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7D51E" w14:textId="77777777" w:rsidR="00CF5B6D" w:rsidRDefault="00CF5B6D" w:rsidP="00CF5B6D">
      <w:pPr>
        <w:rPr>
          <w:rStyle w:val="SubtleEmphasis1"/>
        </w:rPr>
      </w:pPr>
      <w:bookmarkStart w:id="0" w:name="_Toc314173766"/>
    </w:p>
    <w:p w14:paraId="6F97A129" w14:textId="77777777" w:rsidR="00CF5B6D" w:rsidRDefault="00CF5B6D" w:rsidP="00CF5B6D">
      <w:pPr>
        <w:rPr>
          <w:rStyle w:val="SubtleEmphasis1"/>
        </w:rPr>
      </w:pPr>
      <w:r>
        <w:rPr>
          <w:i/>
          <w:noProof/>
        </w:rPr>
        <w:drawing>
          <wp:inline distT="0" distB="0" distL="0" distR="0" wp14:anchorId="3F4BFB8C" wp14:editId="60FE039F">
            <wp:extent cx="5945118" cy="4105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inga.png"/>
                    <pic:cNvPicPr/>
                  </pic:nvPicPr>
                  <pic:blipFill>
                    <a:blip r:embed="rId9">
                      <a:extLst>
                        <a:ext uri="{28A0092B-C50C-407E-A947-70E740481C1C}">
                          <a14:useLocalDpi xmlns:a14="http://schemas.microsoft.com/office/drawing/2010/main" val="0"/>
                        </a:ext>
                      </a:extLst>
                    </a:blip>
                    <a:stretch>
                      <a:fillRect/>
                    </a:stretch>
                  </pic:blipFill>
                  <pic:spPr>
                    <a:xfrm>
                      <a:off x="0" y="0"/>
                      <a:ext cx="5945949" cy="4105849"/>
                    </a:xfrm>
                    <a:prstGeom prst="rect">
                      <a:avLst/>
                    </a:prstGeom>
                  </pic:spPr>
                </pic:pic>
              </a:graphicData>
            </a:graphic>
          </wp:inline>
        </w:drawing>
      </w:r>
    </w:p>
    <w:p w14:paraId="270E83C1" w14:textId="77777777" w:rsidR="00CF5B6D" w:rsidRDefault="00CF5B6D" w:rsidP="00CF5B6D">
      <w:pPr>
        <w:rPr>
          <w:rStyle w:val="SubtleEmphasis1"/>
        </w:rPr>
      </w:pPr>
    </w:p>
    <w:p w14:paraId="72E13F47" w14:textId="77777777" w:rsidR="00CF5B6D" w:rsidRDefault="00CF5B6D" w:rsidP="00CF5B6D">
      <w:pPr>
        <w:pStyle w:val="Title"/>
        <w:rPr>
          <w:rStyle w:val="SubtleEmphasis1"/>
        </w:rPr>
      </w:pPr>
    </w:p>
    <w:p w14:paraId="46458187" w14:textId="26AC7492" w:rsidR="00CF5B6D" w:rsidRDefault="00D016C9" w:rsidP="00CF5B6D">
      <w:pPr>
        <w:pStyle w:val="Title"/>
        <w:rPr>
          <w:rStyle w:val="SubtleEmphasis1"/>
        </w:rPr>
      </w:pPr>
      <w:r>
        <w:rPr>
          <w:rStyle w:val="SubtleEmphasis1"/>
        </w:rPr>
        <w:t xml:space="preserve">Centralized Traffic Control Graphical User Interface </w:t>
      </w:r>
      <w:r w:rsidR="003C2A71">
        <w:rPr>
          <w:rStyle w:val="SubtleEmphasis1"/>
        </w:rPr>
        <w:t>Help Guide</w:t>
      </w:r>
    </w:p>
    <w:p w14:paraId="7386DFE5" w14:textId="77777777" w:rsidR="00CF5B6D" w:rsidRDefault="00CF5B6D" w:rsidP="00CF5B6D">
      <w:pPr>
        <w:pStyle w:val="Title"/>
        <w:rPr>
          <w:rStyle w:val="SubtleEmphasis1"/>
        </w:rPr>
      </w:pPr>
      <w:r>
        <w:rPr>
          <w:rStyle w:val="SubtleEmphasis1"/>
        </w:rPr>
        <w:t>Version 1.0</w:t>
      </w:r>
    </w:p>
    <w:p w14:paraId="18485BD0" w14:textId="55C459D4" w:rsidR="00CF5B6D" w:rsidRDefault="003C2A71" w:rsidP="00CF5B6D">
      <w:pPr>
        <w:pStyle w:val="Title"/>
        <w:rPr>
          <w:rStyle w:val="SubtleEmphasis1"/>
        </w:rPr>
      </w:pPr>
      <w:r>
        <w:rPr>
          <w:rStyle w:val="SubtleEmphasis1"/>
        </w:rPr>
        <w:t>April 26</w:t>
      </w:r>
      <w:r w:rsidR="00CF5B6D">
        <w:rPr>
          <w:rStyle w:val="SubtleEmphasis1"/>
        </w:rPr>
        <w:t>, 2012</w:t>
      </w:r>
    </w:p>
    <w:p w14:paraId="2AF70BB6" w14:textId="77777777" w:rsidR="00860AE8" w:rsidRPr="00CF5B6D" w:rsidRDefault="00CF5B6D" w:rsidP="00CF5B6D">
      <w:pPr>
        <w:pStyle w:val="Title"/>
      </w:pPr>
      <w:r>
        <w:rPr>
          <w:rStyle w:val="SubtleEmphasis1"/>
        </w:rPr>
        <w:t>PAAC Demonstration System</w:t>
      </w:r>
    </w:p>
    <w:p w14:paraId="62891417" w14:textId="77777777" w:rsidR="00860AE8" w:rsidRDefault="00860AE8" w:rsidP="00860AE8"/>
    <w:p w14:paraId="3FD4A16E" w14:textId="77777777" w:rsidR="00CF5B6D" w:rsidRDefault="00CF5B6D" w:rsidP="00860AE8"/>
    <w:p w14:paraId="5B41C217" w14:textId="77777777" w:rsidR="00CF5B6D" w:rsidRDefault="00CF5B6D" w:rsidP="00860A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3102"/>
        <w:gridCol w:w="3271"/>
      </w:tblGrid>
      <w:tr w:rsidR="00860AE8" w:rsidRPr="00867613" w14:paraId="4DC12B36" w14:textId="77777777" w:rsidTr="00CF5B6D">
        <w:tc>
          <w:tcPr>
            <w:tcW w:w="9576" w:type="dxa"/>
            <w:gridSpan w:val="3"/>
            <w:shd w:val="clear" w:color="auto" w:fill="auto"/>
          </w:tcPr>
          <w:p w14:paraId="04BFD0FD" w14:textId="77777777" w:rsidR="00860AE8" w:rsidRPr="00867613" w:rsidRDefault="00860AE8" w:rsidP="00860AE8">
            <w:pPr>
              <w:pStyle w:val="Heading1"/>
              <w:numPr>
                <w:ilvl w:val="0"/>
                <w:numId w:val="0"/>
              </w:numPr>
              <w:spacing w:before="0" w:line="240" w:lineRule="auto"/>
              <w:ind w:left="432" w:hanging="432"/>
              <w:jc w:val="center"/>
              <w:rPr>
                <w:sz w:val="22"/>
                <w:szCs w:val="22"/>
              </w:rPr>
            </w:pPr>
            <w:bookmarkStart w:id="1" w:name="_Toc320134418"/>
            <w:r w:rsidRPr="00867613">
              <w:rPr>
                <w:sz w:val="22"/>
                <w:szCs w:val="22"/>
              </w:rPr>
              <w:t>List Of Revisions</w:t>
            </w:r>
            <w:bookmarkEnd w:id="1"/>
          </w:p>
        </w:tc>
      </w:tr>
      <w:tr w:rsidR="00860AE8" w:rsidRPr="00867613" w14:paraId="39F4CBD2" w14:textId="77777777" w:rsidTr="00CF5B6D">
        <w:tc>
          <w:tcPr>
            <w:tcW w:w="3203" w:type="dxa"/>
            <w:shd w:val="clear" w:color="auto" w:fill="auto"/>
          </w:tcPr>
          <w:p w14:paraId="06A3A464" w14:textId="77777777" w:rsidR="00860AE8" w:rsidRPr="00867613" w:rsidRDefault="00B81AA7" w:rsidP="00860AE8">
            <w:pPr>
              <w:spacing w:after="0" w:line="240" w:lineRule="auto"/>
            </w:pPr>
            <w:r w:rsidRPr="00867613">
              <w:t>Date</w:t>
            </w:r>
          </w:p>
        </w:tc>
        <w:tc>
          <w:tcPr>
            <w:tcW w:w="3102" w:type="dxa"/>
            <w:shd w:val="clear" w:color="auto" w:fill="auto"/>
          </w:tcPr>
          <w:p w14:paraId="4EE647C6" w14:textId="77777777" w:rsidR="00860AE8" w:rsidRPr="00867613" w:rsidRDefault="00B81AA7" w:rsidP="00860AE8">
            <w:pPr>
              <w:spacing w:after="0" w:line="240" w:lineRule="auto"/>
            </w:pPr>
            <w:r w:rsidRPr="00867613">
              <w:t>Name</w:t>
            </w:r>
          </w:p>
        </w:tc>
        <w:tc>
          <w:tcPr>
            <w:tcW w:w="3271" w:type="dxa"/>
            <w:shd w:val="clear" w:color="auto" w:fill="auto"/>
          </w:tcPr>
          <w:p w14:paraId="735C60A7" w14:textId="77777777" w:rsidR="00860AE8" w:rsidRPr="00867613" w:rsidRDefault="00B81AA7" w:rsidP="00860AE8">
            <w:pPr>
              <w:spacing w:after="0" w:line="240" w:lineRule="auto"/>
            </w:pPr>
            <w:r w:rsidRPr="00867613">
              <w:t>Description</w:t>
            </w:r>
          </w:p>
        </w:tc>
      </w:tr>
      <w:tr w:rsidR="00860AE8" w:rsidRPr="00867613" w14:paraId="5B572FB2" w14:textId="77777777" w:rsidTr="00CF5B6D">
        <w:tc>
          <w:tcPr>
            <w:tcW w:w="3203" w:type="dxa"/>
            <w:shd w:val="clear" w:color="auto" w:fill="auto"/>
          </w:tcPr>
          <w:p w14:paraId="7F3C1984" w14:textId="4EFD9B7D" w:rsidR="00860AE8" w:rsidRPr="00867613" w:rsidRDefault="003C2A71" w:rsidP="00860AE8">
            <w:pPr>
              <w:spacing w:after="0" w:line="240" w:lineRule="auto"/>
            </w:pPr>
            <w:r>
              <w:t>4/25</w:t>
            </w:r>
            <w:r w:rsidR="00A1731C">
              <w:t>/2012</w:t>
            </w:r>
          </w:p>
        </w:tc>
        <w:tc>
          <w:tcPr>
            <w:tcW w:w="3102" w:type="dxa"/>
            <w:shd w:val="clear" w:color="auto" w:fill="auto"/>
          </w:tcPr>
          <w:p w14:paraId="3FABE22D" w14:textId="77777777" w:rsidR="00860AE8" w:rsidRPr="00867613" w:rsidRDefault="00D016C9" w:rsidP="00860AE8">
            <w:pPr>
              <w:spacing w:after="0" w:line="240" w:lineRule="auto"/>
            </w:pPr>
            <w:r>
              <w:t>Jeremy Nelson</w:t>
            </w:r>
          </w:p>
        </w:tc>
        <w:tc>
          <w:tcPr>
            <w:tcW w:w="3271" w:type="dxa"/>
            <w:shd w:val="clear" w:color="auto" w:fill="auto"/>
          </w:tcPr>
          <w:p w14:paraId="4010B0B0" w14:textId="09BFCDFF" w:rsidR="00860AE8" w:rsidRPr="00867613" w:rsidRDefault="003C2A71" w:rsidP="00860AE8">
            <w:pPr>
              <w:spacing w:after="0" w:line="240" w:lineRule="auto"/>
            </w:pPr>
            <w:r>
              <w:t>Initial help guide</w:t>
            </w:r>
          </w:p>
        </w:tc>
      </w:tr>
    </w:tbl>
    <w:p w14:paraId="43815028" w14:textId="77777777" w:rsidR="00860AE8" w:rsidRDefault="00860AE8" w:rsidP="00CF5B6D">
      <w:pPr>
        <w:pStyle w:val="Heading1"/>
        <w:numPr>
          <w:ilvl w:val="0"/>
          <w:numId w:val="0"/>
        </w:numPr>
      </w:pPr>
      <w:bookmarkStart w:id="2" w:name="_Toc320134419"/>
      <w:bookmarkEnd w:id="0"/>
      <w:r>
        <w:t>Table of Contents</w:t>
      </w:r>
      <w:bookmarkEnd w:id="2"/>
    </w:p>
    <w:p w14:paraId="24463117" w14:textId="77777777" w:rsidR="00DD75FB" w:rsidRDefault="00860AE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0134418" w:history="1">
        <w:r w:rsidR="00DD75FB" w:rsidRPr="00D428F6">
          <w:rPr>
            <w:rStyle w:val="Hyperlink"/>
            <w:noProof/>
          </w:rPr>
          <w:t>List Of Revisions</w:t>
        </w:r>
        <w:r w:rsidR="00DD75FB">
          <w:rPr>
            <w:noProof/>
            <w:webHidden/>
          </w:rPr>
          <w:tab/>
        </w:r>
        <w:r w:rsidR="00DD75FB">
          <w:rPr>
            <w:noProof/>
            <w:webHidden/>
          </w:rPr>
          <w:fldChar w:fldCharType="begin"/>
        </w:r>
        <w:r w:rsidR="00DD75FB">
          <w:rPr>
            <w:noProof/>
            <w:webHidden/>
          </w:rPr>
          <w:instrText xml:space="preserve"> PAGEREF _Toc320134418 \h </w:instrText>
        </w:r>
        <w:r w:rsidR="00DD75FB">
          <w:rPr>
            <w:noProof/>
            <w:webHidden/>
          </w:rPr>
        </w:r>
        <w:r w:rsidR="00DD75FB">
          <w:rPr>
            <w:noProof/>
            <w:webHidden/>
          </w:rPr>
          <w:fldChar w:fldCharType="separate"/>
        </w:r>
        <w:r w:rsidR="00DD75FB">
          <w:rPr>
            <w:noProof/>
            <w:webHidden/>
          </w:rPr>
          <w:t>2</w:t>
        </w:r>
        <w:r w:rsidR="00DD75FB">
          <w:rPr>
            <w:noProof/>
            <w:webHidden/>
          </w:rPr>
          <w:fldChar w:fldCharType="end"/>
        </w:r>
      </w:hyperlink>
    </w:p>
    <w:p w14:paraId="33D60903" w14:textId="77777777" w:rsidR="00DD75FB" w:rsidRDefault="00571CAF">
      <w:pPr>
        <w:pStyle w:val="TOC1"/>
        <w:tabs>
          <w:tab w:val="right" w:leader="dot" w:pos="9350"/>
        </w:tabs>
        <w:rPr>
          <w:rFonts w:asciiTheme="minorHAnsi" w:eastAsiaTheme="minorEastAsia" w:hAnsiTheme="minorHAnsi" w:cstheme="minorBidi"/>
          <w:noProof/>
          <w:sz w:val="22"/>
          <w:szCs w:val="22"/>
        </w:rPr>
      </w:pPr>
      <w:hyperlink w:anchor="_Toc320134419" w:history="1">
        <w:r w:rsidR="00DD75FB" w:rsidRPr="00D428F6">
          <w:rPr>
            <w:rStyle w:val="Hyperlink"/>
            <w:noProof/>
          </w:rPr>
          <w:t>Table of Contents</w:t>
        </w:r>
        <w:r w:rsidR="00DD75FB">
          <w:rPr>
            <w:noProof/>
            <w:webHidden/>
          </w:rPr>
          <w:tab/>
        </w:r>
        <w:r w:rsidR="00DD75FB">
          <w:rPr>
            <w:noProof/>
            <w:webHidden/>
          </w:rPr>
          <w:fldChar w:fldCharType="begin"/>
        </w:r>
        <w:r w:rsidR="00DD75FB">
          <w:rPr>
            <w:noProof/>
            <w:webHidden/>
          </w:rPr>
          <w:instrText xml:space="preserve"> PAGEREF _Toc320134419 \h </w:instrText>
        </w:r>
        <w:r w:rsidR="00DD75FB">
          <w:rPr>
            <w:noProof/>
            <w:webHidden/>
          </w:rPr>
        </w:r>
        <w:r w:rsidR="00DD75FB">
          <w:rPr>
            <w:noProof/>
            <w:webHidden/>
          </w:rPr>
          <w:fldChar w:fldCharType="separate"/>
        </w:r>
        <w:r w:rsidR="00DD75FB">
          <w:rPr>
            <w:noProof/>
            <w:webHidden/>
          </w:rPr>
          <w:t>2</w:t>
        </w:r>
        <w:r w:rsidR="00DD75FB">
          <w:rPr>
            <w:noProof/>
            <w:webHidden/>
          </w:rPr>
          <w:fldChar w:fldCharType="end"/>
        </w:r>
      </w:hyperlink>
    </w:p>
    <w:p w14:paraId="352480C5" w14:textId="77777777" w:rsidR="00DD75FB" w:rsidRDefault="00571CAF">
      <w:pPr>
        <w:pStyle w:val="TOC1"/>
        <w:tabs>
          <w:tab w:val="left" w:pos="400"/>
          <w:tab w:val="right" w:leader="dot" w:pos="9350"/>
        </w:tabs>
        <w:rPr>
          <w:rFonts w:asciiTheme="minorHAnsi" w:eastAsiaTheme="minorEastAsia" w:hAnsiTheme="minorHAnsi" w:cstheme="minorBidi"/>
          <w:noProof/>
          <w:sz w:val="22"/>
          <w:szCs w:val="22"/>
        </w:rPr>
      </w:pPr>
      <w:hyperlink w:anchor="_Toc320134420" w:history="1">
        <w:r w:rsidR="00DD75FB" w:rsidRPr="00D428F6">
          <w:rPr>
            <w:rStyle w:val="Hyperlink"/>
            <w:rFonts w:eastAsia="Arial"/>
            <w:noProof/>
          </w:rPr>
          <w:t>1</w:t>
        </w:r>
        <w:r w:rsidR="00DD75FB">
          <w:rPr>
            <w:rFonts w:asciiTheme="minorHAnsi" w:eastAsiaTheme="minorEastAsia" w:hAnsiTheme="minorHAnsi" w:cstheme="minorBidi"/>
            <w:noProof/>
            <w:sz w:val="22"/>
            <w:szCs w:val="22"/>
          </w:rPr>
          <w:tab/>
        </w:r>
        <w:r w:rsidR="00DD75FB" w:rsidRPr="00D428F6">
          <w:rPr>
            <w:rStyle w:val="Hyperlink"/>
            <w:rFonts w:eastAsia="Arial"/>
            <w:noProof/>
          </w:rPr>
          <w:t>Introduction</w:t>
        </w:r>
        <w:r w:rsidR="00DD75FB">
          <w:rPr>
            <w:noProof/>
            <w:webHidden/>
          </w:rPr>
          <w:tab/>
        </w:r>
        <w:r w:rsidR="00DD75FB">
          <w:rPr>
            <w:noProof/>
            <w:webHidden/>
          </w:rPr>
          <w:fldChar w:fldCharType="begin"/>
        </w:r>
        <w:r w:rsidR="00DD75FB">
          <w:rPr>
            <w:noProof/>
            <w:webHidden/>
          </w:rPr>
          <w:instrText xml:space="preserve"> PAGEREF _Toc320134420 \h </w:instrText>
        </w:r>
        <w:r w:rsidR="00DD75FB">
          <w:rPr>
            <w:noProof/>
            <w:webHidden/>
          </w:rPr>
        </w:r>
        <w:r w:rsidR="00DD75FB">
          <w:rPr>
            <w:noProof/>
            <w:webHidden/>
          </w:rPr>
          <w:fldChar w:fldCharType="separate"/>
        </w:r>
        <w:r w:rsidR="00DD75FB">
          <w:rPr>
            <w:noProof/>
            <w:webHidden/>
          </w:rPr>
          <w:t>3</w:t>
        </w:r>
        <w:r w:rsidR="00DD75FB">
          <w:rPr>
            <w:noProof/>
            <w:webHidden/>
          </w:rPr>
          <w:fldChar w:fldCharType="end"/>
        </w:r>
      </w:hyperlink>
    </w:p>
    <w:p w14:paraId="546CE6BF" w14:textId="77777777" w:rsidR="00DD75FB" w:rsidRDefault="00571CAF">
      <w:pPr>
        <w:pStyle w:val="TOC2"/>
        <w:tabs>
          <w:tab w:val="left" w:pos="880"/>
          <w:tab w:val="right" w:leader="dot" w:pos="9350"/>
        </w:tabs>
        <w:rPr>
          <w:rFonts w:asciiTheme="minorHAnsi" w:eastAsiaTheme="minorEastAsia" w:hAnsiTheme="minorHAnsi" w:cstheme="minorBidi"/>
          <w:noProof/>
          <w:sz w:val="22"/>
          <w:szCs w:val="22"/>
        </w:rPr>
      </w:pPr>
      <w:hyperlink w:anchor="_Toc320134421" w:history="1">
        <w:r w:rsidR="00DD75FB" w:rsidRPr="00D428F6">
          <w:rPr>
            <w:rStyle w:val="Hyperlink"/>
            <w:rFonts w:eastAsia="Arial"/>
            <w:noProof/>
          </w:rPr>
          <w:t>1.1</w:t>
        </w:r>
        <w:r w:rsidR="00DD75FB">
          <w:rPr>
            <w:rFonts w:asciiTheme="minorHAnsi" w:eastAsiaTheme="minorEastAsia" w:hAnsiTheme="minorHAnsi" w:cstheme="minorBidi"/>
            <w:noProof/>
            <w:sz w:val="22"/>
            <w:szCs w:val="22"/>
          </w:rPr>
          <w:tab/>
        </w:r>
        <w:r w:rsidR="00DD75FB" w:rsidRPr="00D428F6">
          <w:rPr>
            <w:rStyle w:val="Hyperlink"/>
            <w:rFonts w:eastAsia="Arial"/>
            <w:noProof/>
          </w:rPr>
          <w:t>Purpose</w:t>
        </w:r>
        <w:r w:rsidR="00DD75FB">
          <w:rPr>
            <w:noProof/>
            <w:webHidden/>
          </w:rPr>
          <w:tab/>
        </w:r>
        <w:r w:rsidR="00DD75FB">
          <w:rPr>
            <w:noProof/>
            <w:webHidden/>
          </w:rPr>
          <w:fldChar w:fldCharType="begin"/>
        </w:r>
        <w:r w:rsidR="00DD75FB">
          <w:rPr>
            <w:noProof/>
            <w:webHidden/>
          </w:rPr>
          <w:instrText xml:space="preserve"> PAGEREF _Toc320134421 \h </w:instrText>
        </w:r>
        <w:r w:rsidR="00DD75FB">
          <w:rPr>
            <w:noProof/>
            <w:webHidden/>
          </w:rPr>
        </w:r>
        <w:r w:rsidR="00DD75FB">
          <w:rPr>
            <w:noProof/>
            <w:webHidden/>
          </w:rPr>
          <w:fldChar w:fldCharType="separate"/>
        </w:r>
        <w:r w:rsidR="00DD75FB">
          <w:rPr>
            <w:noProof/>
            <w:webHidden/>
          </w:rPr>
          <w:t>3</w:t>
        </w:r>
        <w:r w:rsidR="00DD75FB">
          <w:rPr>
            <w:noProof/>
            <w:webHidden/>
          </w:rPr>
          <w:fldChar w:fldCharType="end"/>
        </w:r>
      </w:hyperlink>
    </w:p>
    <w:p w14:paraId="70DD1DC7" w14:textId="77777777" w:rsidR="00DD75FB" w:rsidRDefault="00571CAF">
      <w:pPr>
        <w:pStyle w:val="TOC2"/>
        <w:tabs>
          <w:tab w:val="left" w:pos="880"/>
          <w:tab w:val="right" w:leader="dot" w:pos="9350"/>
        </w:tabs>
        <w:rPr>
          <w:rFonts w:asciiTheme="minorHAnsi" w:eastAsiaTheme="minorEastAsia" w:hAnsiTheme="minorHAnsi" w:cstheme="minorBidi"/>
          <w:noProof/>
          <w:sz w:val="22"/>
          <w:szCs w:val="22"/>
        </w:rPr>
      </w:pPr>
      <w:hyperlink w:anchor="_Toc320134422" w:history="1">
        <w:r w:rsidR="00DD75FB" w:rsidRPr="00D428F6">
          <w:rPr>
            <w:rStyle w:val="Hyperlink"/>
            <w:rFonts w:eastAsia="Arial"/>
            <w:noProof/>
          </w:rPr>
          <w:t>1.2</w:t>
        </w:r>
        <w:r w:rsidR="00DD75FB">
          <w:rPr>
            <w:rFonts w:asciiTheme="minorHAnsi" w:eastAsiaTheme="minorEastAsia" w:hAnsiTheme="minorHAnsi" w:cstheme="minorBidi"/>
            <w:noProof/>
            <w:sz w:val="22"/>
            <w:szCs w:val="22"/>
          </w:rPr>
          <w:tab/>
        </w:r>
        <w:r w:rsidR="00DD75FB" w:rsidRPr="00D428F6">
          <w:rPr>
            <w:rStyle w:val="Hyperlink"/>
            <w:rFonts w:eastAsia="Arial"/>
            <w:noProof/>
          </w:rPr>
          <w:t>Scope</w:t>
        </w:r>
        <w:r w:rsidR="00DD75FB">
          <w:rPr>
            <w:noProof/>
            <w:webHidden/>
          </w:rPr>
          <w:tab/>
        </w:r>
        <w:r w:rsidR="00DD75FB">
          <w:rPr>
            <w:noProof/>
            <w:webHidden/>
          </w:rPr>
          <w:fldChar w:fldCharType="begin"/>
        </w:r>
        <w:r w:rsidR="00DD75FB">
          <w:rPr>
            <w:noProof/>
            <w:webHidden/>
          </w:rPr>
          <w:instrText xml:space="preserve"> PAGEREF _Toc320134422 \h </w:instrText>
        </w:r>
        <w:r w:rsidR="00DD75FB">
          <w:rPr>
            <w:noProof/>
            <w:webHidden/>
          </w:rPr>
        </w:r>
        <w:r w:rsidR="00DD75FB">
          <w:rPr>
            <w:noProof/>
            <w:webHidden/>
          </w:rPr>
          <w:fldChar w:fldCharType="separate"/>
        </w:r>
        <w:r w:rsidR="00DD75FB">
          <w:rPr>
            <w:noProof/>
            <w:webHidden/>
          </w:rPr>
          <w:t>3</w:t>
        </w:r>
        <w:r w:rsidR="00DD75FB">
          <w:rPr>
            <w:noProof/>
            <w:webHidden/>
          </w:rPr>
          <w:fldChar w:fldCharType="end"/>
        </w:r>
      </w:hyperlink>
    </w:p>
    <w:p w14:paraId="6DCC46D0" w14:textId="77777777" w:rsidR="00DD75FB" w:rsidRDefault="00571CAF">
      <w:pPr>
        <w:pStyle w:val="TOC2"/>
        <w:tabs>
          <w:tab w:val="left" w:pos="880"/>
          <w:tab w:val="right" w:leader="dot" w:pos="9350"/>
        </w:tabs>
        <w:rPr>
          <w:rFonts w:asciiTheme="minorHAnsi" w:eastAsiaTheme="minorEastAsia" w:hAnsiTheme="minorHAnsi" w:cstheme="minorBidi"/>
          <w:noProof/>
          <w:sz w:val="22"/>
          <w:szCs w:val="22"/>
        </w:rPr>
      </w:pPr>
      <w:hyperlink w:anchor="_Toc320134423" w:history="1">
        <w:r w:rsidR="00DD75FB" w:rsidRPr="00D428F6">
          <w:rPr>
            <w:rStyle w:val="Hyperlink"/>
            <w:rFonts w:eastAsia="Arial"/>
            <w:noProof/>
          </w:rPr>
          <w:t>1.3</w:t>
        </w:r>
        <w:r w:rsidR="00DD75FB">
          <w:rPr>
            <w:rFonts w:asciiTheme="minorHAnsi" w:eastAsiaTheme="minorEastAsia" w:hAnsiTheme="minorHAnsi" w:cstheme="minorBidi"/>
            <w:noProof/>
            <w:sz w:val="22"/>
            <w:szCs w:val="22"/>
          </w:rPr>
          <w:tab/>
        </w:r>
        <w:r w:rsidR="00DD75FB" w:rsidRPr="00D428F6">
          <w:rPr>
            <w:rStyle w:val="Hyperlink"/>
            <w:rFonts w:eastAsia="Arial"/>
            <w:noProof/>
          </w:rPr>
          <w:t>Reference</w:t>
        </w:r>
        <w:r w:rsidR="00DD75FB">
          <w:rPr>
            <w:noProof/>
            <w:webHidden/>
          </w:rPr>
          <w:tab/>
        </w:r>
        <w:r w:rsidR="00DD75FB">
          <w:rPr>
            <w:noProof/>
            <w:webHidden/>
          </w:rPr>
          <w:fldChar w:fldCharType="begin"/>
        </w:r>
        <w:r w:rsidR="00DD75FB">
          <w:rPr>
            <w:noProof/>
            <w:webHidden/>
          </w:rPr>
          <w:instrText xml:space="preserve"> PAGEREF _Toc320134423 \h </w:instrText>
        </w:r>
        <w:r w:rsidR="00DD75FB">
          <w:rPr>
            <w:noProof/>
            <w:webHidden/>
          </w:rPr>
        </w:r>
        <w:r w:rsidR="00DD75FB">
          <w:rPr>
            <w:noProof/>
            <w:webHidden/>
          </w:rPr>
          <w:fldChar w:fldCharType="separate"/>
        </w:r>
        <w:r w:rsidR="00DD75FB">
          <w:rPr>
            <w:noProof/>
            <w:webHidden/>
          </w:rPr>
          <w:t>3</w:t>
        </w:r>
        <w:r w:rsidR="00DD75FB">
          <w:rPr>
            <w:noProof/>
            <w:webHidden/>
          </w:rPr>
          <w:fldChar w:fldCharType="end"/>
        </w:r>
      </w:hyperlink>
    </w:p>
    <w:p w14:paraId="50C58C94" w14:textId="77777777" w:rsidR="00DD75FB" w:rsidRDefault="00571CAF">
      <w:pPr>
        <w:pStyle w:val="TOC2"/>
        <w:tabs>
          <w:tab w:val="left" w:pos="880"/>
          <w:tab w:val="right" w:leader="dot" w:pos="9350"/>
        </w:tabs>
        <w:rPr>
          <w:rFonts w:asciiTheme="minorHAnsi" w:eastAsiaTheme="minorEastAsia" w:hAnsiTheme="minorHAnsi" w:cstheme="minorBidi"/>
          <w:noProof/>
          <w:sz w:val="22"/>
          <w:szCs w:val="22"/>
        </w:rPr>
      </w:pPr>
      <w:hyperlink w:anchor="_Toc320134424" w:history="1">
        <w:r w:rsidR="00DD75FB" w:rsidRPr="00D428F6">
          <w:rPr>
            <w:rStyle w:val="Hyperlink"/>
            <w:rFonts w:eastAsia="Arial"/>
            <w:noProof/>
          </w:rPr>
          <w:t>1.4</w:t>
        </w:r>
        <w:r w:rsidR="00DD75FB">
          <w:rPr>
            <w:rFonts w:asciiTheme="minorHAnsi" w:eastAsiaTheme="minorEastAsia" w:hAnsiTheme="minorHAnsi" w:cstheme="minorBidi"/>
            <w:noProof/>
            <w:sz w:val="22"/>
            <w:szCs w:val="22"/>
          </w:rPr>
          <w:tab/>
        </w:r>
        <w:r w:rsidR="00DD75FB" w:rsidRPr="00D428F6">
          <w:rPr>
            <w:rStyle w:val="Hyperlink"/>
            <w:rFonts w:eastAsia="Arial"/>
            <w:noProof/>
          </w:rPr>
          <w:t>Definitions and Abbreviations</w:t>
        </w:r>
        <w:r w:rsidR="00DD75FB">
          <w:rPr>
            <w:noProof/>
            <w:webHidden/>
          </w:rPr>
          <w:tab/>
        </w:r>
        <w:r w:rsidR="00DD75FB">
          <w:rPr>
            <w:noProof/>
            <w:webHidden/>
          </w:rPr>
          <w:fldChar w:fldCharType="begin"/>
        </w:r>
        <w:r w:rsidR="00DD75FB">
          <w:rPr>
            <w:noProof/>
            <w:webHidden/>
          </w:rPr>
          <w:instrText xml:space="preserve"> PAGEREF _Toc320134424 \h </w:instrText>
        </w:r>
        <w:r w:rsidR="00DD75FB">
          <w:rPr>
            <w:noProof/>
            <w:webHidden/>
          </w:rPr>
        </w:r>
        <w:r w:rsidR="00DD75FB">
          <w:rPr>
            <w:noProof/>
            <w:webHidden/>
          </w:rPr>
          <w:fldChar w:fldCharType="separate"/>
        </w:r>
        <w:r w:rsidR="00DD75FB">
          <w:rPr>
            <w:noProof/>
            <w:webHidden/>
          </w:rPr>
          <w:t>3</w:t>
        </w:r>
        <w:r w:rsidR="00DD75FB">
          <w:rPr>
            <w:noProof/>
            <w:webHidden/>
          </w:rPr>
          <w:fldChar w:fldCharType="end"/>
        </w:r>
      </w:hyperlink>
    </w:p>
    <w:p w14:paraId="45AEDCB6" w14:textId="77777777" w:rsidR="00DD75FB" w:rsidRDefault="00571CAF">
      <w:pPr>
        <w:pStyle w:val="TOC1"/>
        <w:tabs>
          <w:tab w:val="left" w:pos="400"/>
          <w:tab w:val="right" w:leader="dot" w:pos="9350"/>
        </w:tabs>
        <w:rPr>
          <w:rFonts w:asciiTheme="minorHAnsi" w:eastAsiaTheme="minorEastAsia" w:hAnsiTheme="minorHAnsi" w:cstheme="minorBidi"/>
          <w:noProof/>
          <w:sz w:val="22"/>
          <w:szCs w:val="22"/>
        </w:rPr>
      </w:pPr>
      <w:hyperlink w:anchor="_Toc320134425" w:history="1">
        <w:r w:rsidR="00DD75FB" w:rsidRPr="00D428F6">
          <w:rPr>
            <w:rStyle w:val="Hyperlink"/>
            <w:rFonts w:eastAsia="Arial"/>
            <w:noProof/>
          </w:rPr>
          <w:t>2</w:t>
        </w:r>
        <w:r w:rsidR="00DD75FB">
          <w:rPr>
            <w:rFonts w:asciiTheme="minorHAnsi" w:eastAsiaTheme="minorEastAsia" w:hAnsiTheme="minorHAnsi" w:cstheme="minorBidi"/>
            <w:noProof/>
            <w:sz w:val="22"/>
            <w:szCs w:val="22"/>
          </w:rPr>
          <w:tab/>
        </w:r>
        <w:r w:rsidR="00DD75FB" w:rsidRPr="00D428F6">
          <w:rPr>
            <w:rStyle w:val="Hyperlink"/>
            <w:rFonts w:eastAsia="Arial"/>
            <w:noProof/>
          </w:rPr>
          <w:t>Test Items</w:t>
        </w:r>
        <w:r w:rsidR="00DD75FB">
          <w:rPr>
            <w:noProof/>
            <w:webHidden/>
          </w:rPr>
          <w:tab/>
        </w:r>
        <w:r w:rsidR="00DD75FB">
          <w:rPr>
            <w:noProof/>
            <w:webHidden/>
          </w:rPr>
          <w:fldChar w:fldCharType="begin"/>
        </w:r>
        <w:r w:rsidR="00DD75FB">
          <w:rPr>
            <w:noProof/>
            <w:webHidden/>
          </w:rPr>
          <w:instrText xml:space="preserve"> PAGEREF _Toc320134425 \h </w:instrText>
        </w:r>
        <w:r w:rsidR="00DD75FB">
          <w:rPr>
            <w:noProof/>
            <w:webHidden/>
          </w:rPr>
        </w:r>
        <w:r w:rsidR="00DD75FB">
          <w:rPr>
            <w:noProof/>
            <w:webHidden/>
          </w:rPr>
          <w:fldChar w:fldCharType="separate"/>
        </w:r>
        <w:r w:rsidR="00DD75FB">
          <w:rPr>
            <w:noProof/>
            <w:webHidden/>
          </w:rPr>
          <w:t>3</w:t>
        </w:r>
        <w:r w:rsidR="00DD75FB">
          <w:rPr>
            <w:noProof/>
            <w:webHidden/>
          </w:rPr>
          <w:fldChar w:fldCharType="end"/>
        </w:r>
      </w:hyperlink>
    </w:p>
    <w:p w14:paraId="60560EE0" w14:textId="77777777" w:rsidR="00DD75FB" w:rsidRDefault="00571CAF">
      <w:pPr>
        <w:pStyle w:val="TOC1"/>
        <w:tabs>
          <w:tab w:val="left" w:pos="400"/>
          <w:tab w:val="right" w:leader="dot" w:pos="9350"/>
        </w:tabs>
        <w:rPr>
          <w:rFonts w:asciiTheme="minorHAnsi" w:eastAsiaTheme="minorEastAsia" w:hAnsiTheme="minorHAnsi" w:cstheme="minorBidi"/>
          <w:noProof/>
          <w:sz w:val="22"/>
          <w:szCs w:val="22"/>
        </w:rPr>
      </w:pPr>
      <w:hyperlink w:anchor="_Toc320134426" w:history="1">
        <w:r w:rsidR="00DD75FB" w:rsidRPr="00D428F6">
          <w:rPr>
            <w:rStyle w:val="Hyperlink"/>
            <w:rFonts w:eastAsia="Arial"/>
            <w:noProof/>
          </w:rPr>
          <w:t>3</w:t>
        </w:r>
        <w:r w:rsidR="00DD75FB">
          <w:rPr>
            <w:rFonts w:asciiTheme="minorHAnsi" w:eastAsiaTheme="minorEastAsia" w:hAnsiTheme="minorHAnsi" w:cstheme="minorBidi"/>
            <w:noProof/>
            <w:sz w:val="22"/>
            <w:szCs w:val="22"/>
          </w:rPr>
          <w:tab/>
        </w:r>
        <w:r w:rsidR="00DD75FB" w:rsidRPr="00D428F6">
          <w:rPr>
            <w:rStyle w:val="Hyperlink"/>
            <w:rFonts w:eastAsia="Arial"/>
            <w:noProof/>
          </w:rPr>
          <w:t>Features to be Tested</w:t>
        </w:r>
        <w:r w:rsidR="00DD75FB">
          <w:rPr>
            <w:noProof/>
            <w:webHidden/>
          </w:rPr>
          <w:tab/>
        </w:r>
        <w:r w:rsidR="00DD75FB">
          <w:rPr>
            <w:noProof/>
            <w:webHidden/>
          </w:rPr>
          <w:fldChar w:fldCharType="begin"/>
        </w:r>
        <w:r w:rsidR="00DD75FB">
          <w:rPr>
            <w:noProof/>
            <w:webHidden/>
          </w:rPr>
          <w:instrText xml:space="preserve"> PAGEREF _Toc320134426 \h </w:instrText>
        </w:r>
        <w:r w:rsidR="00DD75FB">
          <w:rPr>
            <w:noProof/>
            <w:webHidden/>
          </w:rPr>
        </w:r>
        <w:r w:rsidR="00DD75FB">
          <w:rPr>
            <w:noProof/>
            <w:webHidden/>
          </w:rPr>
          <w:fldChar w:fldCharType="separate"/>
        </w:r>
        <w:r w:rsidR="00DD75FB">
          <w:rPr>
            <w:noProof/>
            <w:webHidden/>
          </w:rPr>
          <w:t>3</w:t>
        </w:r>
        <w:r w:rsidR="00DD75FB">
          <w:rPr>
            <w:noProof/>
            <w:webHidden/>
          </w:rPr>
          <w:fldChar w:fldCharType="end"/>
        </w:r>
      </w:hyperlink>
    </w:p>
    <w:p w14:paraId="6085A2A1" w14:textId="77777777" w:rsidR="00DD75FB" w:rsidRDefault="00571CAF">
      <w:pPr>
        <w:pStyle w:val="TOC1"/>
        <w:tabs>
          <w:tab w:val="left" w:pos="400"/>
          <w:tab w:val="right" w:leader="dot" w:pos="9350"/>
        </w:tabs>
        <w:rPr>
          <w:rFonts w:asciiTheme="minorHAnsi" w:eastAsiaTheme="minorEastAsia" w:hAnsiTheme="minorHAnsi" w:cstheme="minorBidi"/>
          <w:noProof/>
          <w:sz w:val="22"/>
          <w:szCs w:val="22"/>
        </w:rPr>
      </w:pPr>
      <w:hyperlink w:anchor="_Toc320134427" w:history="1">
        <w:r w:rsidR="00DD75FB" w:rsidRPr="00D428F6">
          <w:rPr>
            <w:rStyle w:val="Hyperlink"/>
            <w:rFonts w:eastAsia="Arial"/>
            <w:noProof/>
          </w:rPr>
          <w:t>4</w:t>
        </w:r>
        <w:r w:rsidR="00DD75FB">
          <w:rPr>
            <w:rFonts w:asciiTheme="minorHAnsi" w:eastAsiaTheme="minorEastAsia" w:hAnsiTheme="minorHAnsi" w:cstheme="minorBidi"/>
            <w:noProof/>
            <w:sz w:val="22"/>
            <w:szCs w:val="22"/>
          </w:rPr>
          <w:tab/>
        </w:r>
        <w:r w:rsidR="00DD75FB" w:rsidRPr="00D428F6">
          <w:rPr>
            <w:rStyle w:val="Hyperlink"/>
            <w:rFonts w:eastAsia="Arial"/>
            <w:noProof/>
          </w:rPr>
          <w:t>Testing Strategy</w:t>
        </w:r>
        <w:r w:rsidR="00DD75FB">
          <w:rPr>
            <w:noProof/>
            <w:webHidden/>
          </w:rPr>
          <w:tab/>
        </w:r>
        <w:r w:rsidR="00DD75FB">
          <w:rPr>
            <w:noProof/>
            <w:webHidden/>
          </w:rPr>
          <w:fldChar w:fldCharType="begin"/>
        </w:r>
        <w:r w:rsidR="00DD75FB">
          <w:rPr>
            <w:noProof/>
            <w:webHidden/>
          </w:rPr>
          <w:instrText xml:space="preserve"> PAGEREF _Toc320134427 \h </w:instrText>
        </w:r>
        <w:r w:rsidR="00DD75FB">
          <w:rPr>
            <w:noProof/>
            <w:webHidden/>
          </w:rPr>
        </w:r>
        <w:r w:rsidR="00DD75FB">
          <w:rPr>
            <w:noProof/>
            <w:webHidden/>
          </w:rPr>
          <w:fldChar w:fldCharType="separate"/>
        </w:r>
        <w:r w:rsidR="00DD75FB">
          <w:rPr>
            <w:noProof/>
            <w:webHidden/>
          </w:rPr>
          <w:t>4</w:t>
        </w:r>
        <w:r w:rsidR="00DD75FB">
          <w:rPr>
            <w:noProof/>
            <w:webHidden/>
          </w:rPr>
          <w:fldChar w:fldCharType="end"/>
        </w:r>
      </w:hyperlink>
    </w:p>
    <w:p w14:paraId="01BCF2FA" w14:textId="77777777" w:rsidR="00DD75FB" w:rsidRDefault="00571CAF">
      <w:pPr>
        <w:pStyle w:val="TOC2"/>
        <w:tabs>
          <w:tab w:val="left" w:pos="880"/>
          <w:tab w:val="right" w:leader="dot" w:pos="9350"/>
        </w:tabs>
        <w:rPr>
          <w:rFonts w:asciiTheme="minorHAnsi" w:eastAsiaTheme="minorEastAsia" w:hAnsiTheme="minorHAnsi" w:cstheme="minorBidi"/>
          <w:noProof/>
          <w:sz w:val="22"/>
          <w:szCs w:val="22"/>
        </w:rPr>
      </w:pPr>
      <w:hyperlink w:anchor="_Toc320134428" w:history="1">
        <w:r w:rsidR="00DD75FB" w:rsidRPr="00D428F6">
          <w:rPr>
            <w:rStyle w:val="Hyperlink"/>
            <w:rFonts w:eastAsia="Arial"/>
            <w:noProof/>
          </w:rPr>
          <w:t>4.1</w:t>
        </w:r>
        <w:r w:rsidR="00DD75FB">
          <w:rPr>
            <w:rFonts w:asciiTheme="minorHAnsi" w:eastAsiaTheme="minorEastAsia" w:hAnsiTheme="minorHAnsi" w:cstheme="minorBidi"/>
            <w:noProof/>
            <w:sz w:val="22"/>
            <w:szCs w:val="22"/>
          </w:rPr>
          <w:tab/>
        </w:r>
        <w:r w:rsidR="00DD75FB" w:rsidRPr="00D428F6">
          <w:rPr>
            <w:rStyle w:val="Hyperlink"/>
            <w:rFonts w:eastAsia="Arial"/>
            <w:noProof/>
          </w:rPr>
          <w:t>Unit Testing</w:t>
        </w:r>
        <w:r w:rsidR="00DD75FB">
          <w:rPr>
            <w:noProof/>
            <w:webHidden/>
          </w:rPr>
          <w:tab/>
        </w:r>
        <w:r w:rsidR="00DD75FB">
          <w:rPr>
            <w:noProof/>
            <w:webHidden/>
          </w:rPr>
          <w:fldChar w:fldCharType="begin"/>
        </w:r>
        <w:r w:rsidR="00DD75FB">
          <w:rPr>
            <w:noProof/>
            <w:webHidden/>
          </w:rPr>
          <w:instrText xml:space="preserve"> PAGEREF _Toc320134428 \h </w:instrText>
        </w:r>
        <w:r w:rsidR="00DD75FB">
          <w:rPr>
            <w:noProof/>
            <w:webHidden/>
          </w:rPr>
        </w:r>
        <w:r w:rsidR="00DD75FB">
          <w:rPr>
            <w:noProof/>
            <w:webHidden/>
          </w:rPr>
          <w:fldChar w:fldCharType="separate"/>
        </w:r>
        <w:r w:rsidR="00DD75FB">
          <w:rPr>
            <w:noProof/>
            <w:webHidden/>
          </w:rPr>
          <w:t>4</w:t>
        </w:r>
        <w:r w:rsidR="00DD75FB">
          <w:rPr>
            <w:noProof/>
            <w:webHidden/>
          </w:rPr>
          <w:fldChar w:fldCharType="end"/>
        </w:r>
      </w:hyperlink>
    </w:p>
    <w:p w14:paraId="48C2174B" w14:textId="77777777" w:rsidR="00DD75FB" w:rsidRDefault="00571CAF">
      <w:pPr>
        <w:pStyle w:val="TOC2"/>
        <w:tabs>
          <w:tab w:val="left" w:pos="880"/>
          <w:tab w:val="right" w:leader="dot" w:pos="9350"/>
        </w:tabs>
        <w:rPr>
          <w:rFonts w:asciiTheme="minorHAnsi" w:eastAsiaTheme="minorEastAsia" w:hAnsiTheme="minorHAnsi" w:cstheme="minorBidi"/>
          <w:noProof/>
          <w:sz w:val="22"/>
          <w:szCs w:val="22"/>
        </w:rPr>
      </w:pPr>
      <w:hyperlink w:anchor="_Toc320134429" w:history="1">
        <w:r w:rsidR="00DD75FB" w:rsidRPr="00D428F6">
          <w:rPr>
            <w:rStyle w:val="Hyperlink"/>
            <w:rFonts w:eastAsia="Arial"/>
            <w:noProof/>
          </w:rPr>
          <w:t>4.2</w:t>
        </w:r>
        <w:r w:rsidR="00DD75FB">
          <w:rPr>
            <w:rFonts w:asciiTheme="minorHAnsi" w:eastAsiaTheme="minorEastAsia" w:hAnsiTheme="minorHAnsi" w:cstheme="minorBidi"/>
            <w:noProof/>
            <w:sz w:val="22"/>
            <w:szCs w:val="22"/>
          </w:rPr>
          <w:tab/>
        </w:r>
        <w:r w:rsidR="00DD75FB" w:rsidRPr="00D428F6">
          <w:rPr>
            <w:rStyle w:val="Hyperlink"/>
            <w:rFonts w:eastAsia="Arial"/>
            <w:noProof/>
          </w:rPr>
          <w:t>Module Testing</w:t>
        </w:r>
        <w:r w:rsidR="00DD75FB">
          <w:rPr>
            <w:noProof/>
            <w:webHidden/>
          </w:rPr>
          <w:tab/>
        </w:r>
        <w:r w:rsidR="00DD75FB">
          <w:rPr>
            <w:noProof/>
            <w:webHidden/>
          </w:rPr>
          <w:fldChar w:fldCharType="begin"/>
        </w:r>
        <w:r w:rsidR="00DD75FB">
          <w:rPr>
            <w:noProof/>
            <w:webHidden/>
          </w:rPr>
          <w:instrText xml:space="preserve"> PAGEREF _Toc320134429 \h </w:instrText>
        </w:r>
        <w:r w:rsidR="00DD75FB">
          <w:rPr>
            <w:noProof/>
            <w:webHidden/>
          </w:rPr>
        </w:r>
        <w:r w:rsidR="00DD75FB">
          <w:rPr>
            <w:noProof/>
            <w:webHidden/>
          </w:rPr>
          <w:fldChar w:fldCharType="separate"/>
        </w:r>
        <w:r w:rsidR="00DD75FB">
          <w:rPr>
            <w:noProof/>
            <w:webHidden/>
          </w:rPr>
          <w:t>4</w:t>
        </w:r>
        <w:r w:rsidR="00DD75FB">
          <w:rPr>
            <w:noProof/>
            <w:webHidden/>
          </w:rPr>
          <w:fldChar w:fldCharType="end"/>
        </w:r>
      </w:hyperlink>
    </w:p>
    <w:p w14:paraId="5904741C" w14:textId="77777777" w:rsidR="00DD75FB" w:rsidRDefault="00571CAF">
      <w:pPr>
        <w:pStyle w:val="TOC2"/>
        <w:tabs>
          <w:tab w:val="left" w:pos="880"/>
          <w:tab w:val="right" w:leader="dot" w:pos="9350"/>
        </w:tabs>
        <w:rPr>
          <w:rFonts w:asciiTheme="minorHAnsi" w:eastAsiaTheme="minorEastAsia" w:hAnsiTheme="minorHAnsi" w:cstheme="minorBidi"/>
          <w:noProof/>
          <w:sz w:val="22"/>
          <w:szCs w:val="22"/>
        </w:rPr>
      </w:pPr>
      <w:hyperlink w:anchor="_Toc320134430" w:history="1">
        <w:r w:rsidR="00DD75FB" w:rsidRPr="00D428F6">
          <w:rPr>
            <w:rStyle w:val="Hyperlink"/>
            <w:rFonts w:eastAsia="Arial"/>
            <w:noProof/>
          </w:rPr>
          <w:t>4.3</w:t>
        </w:r>
        <w:r w:rsidR="00DD75FB">
          <w:rPr>
            <w:rFonts w:asciiTheme="minorHAnsi" w:eastAsiaTheme="minorEastAsia" w:hAnsiTheme="minorHAnsi" w:cstheme="minorBidi"/>
            <w:noProof/>
            <w:sz w:val="22"/>
            <w:szCs w:val="22"/>
          </w:rPr>
          <w:tab/>
        </w:r>
        <w:r w:rsidR="00DD75FB" w:rsidRPr="00D428F6">
          <w:rPr>
            <w:rStyle w:val="Hyperlink"/>
            <w:rFonts w:eastAsia="Arial"/>
            <w:noProof/>
          </w:rPr>
          <w:t>Item Pass/Fail Criteria</w:t>
        </w:r>
        <w:r w:rsidR="00DD75FB">
          <w:rPr>
            <w:noProof/>
            <w:webHidden/>
          </w:rPr>
          <w:tab/>
        </w:r>
        <w:r w:rsidR="00DD75FB">
          <w:rPr>
            <w:noProof/>
            <w:webHidden/>
          </w:rPr>
          <w:fldChar w:fldCharType="begin"/>
        </w:r>
        <w:r w:rsidR="00DD75FB">
          <w:rPr>
            <w:noProof/>
            <w:webHidden/>
          </w:rPr>
          <w:instrText xml:space="preserve"> PAGEREF _Toc320134430 \h </w:instrText>
        </w:r>
        <w:r w:rsidR="00DD75FB">
          <w:rPr>
            <w:noProof/>
            <w:webHidden/>
          </w:rPr>
        </w:r>
        <w:r w:rsidR="00DD75FB">
          <w:rPr>
            <w:noProof/>
            <w:webHidden/>
          </w:rPr>
          <w:fldChar w:fldCharType="separate"/>
        </w:r>
        <w:r w:rsidR="00DD75FB">
          <w:rPr>
            <w:noProof/>
            <w:webHidden/>
          </w:rPr>
          <w:t>5</w:t>
        </w:r>
        <w:r w:rsidR="00DD75FB">
          <w:rPr>
            <w:noProof/>
            <w:webHidden/>
          </w:rPr>
          <w:fldChar w:fldCharType="end"/>
        </w:r>
      </w:hyperlink>
    </w:p>
    <w:p w14:paraId="1AE73B2E" w14:textId="77777777" w:rsidR="00DD75FB" w:rsidRDefault="00571CAF">
      <w:pPr>
        <w:pStyle w:val="TOC2"/>
        <w:tabs>
          <w:tab w:val="left" w:pos="880"/>
          <w:tab w:val="right" w:leader="dot" w:pos="9350"/>
        </w:tabs>
        <w:rPr>
          <w:rFonts w:asciiTheme="minorHAnsi" w:eastAsiaTheme="minorEastAsia" w:hAnsiTheme="minorHAnsi" w:cstheme="minorBidi"/>
          <w:noProof/>
          <w:sz w:val="22"/>
          <w:szCs w:val="22"/>
        </w:rPr>
      </w:pPr>
      <w:hyperlink w:anchor="_Toc320134431" w:history="1">
        <w:r w:rsidR="00DD75FB" w:rsidRPr="00D428F6">
          <w:rPr>
            <w:rStyle w:val="Hyperlink"/>
            <w:rFonts w:eastAsia="Arial"/>
            <w:noProof/>
          </w:rPr>
          <w:t>4.4</w:t>
        </w:r>
        <w:r w:rsidR="00DD75FB">
          <w:rPr>
            <w:rFonts w:asciiTheme="minorHAnsi" w:eastAsiaTheme="minorEastAsia" w:hAnsiTheme="minorHAnsi" w:cstheme="minorBidi"/>
            <w:noProof/>
            <w:sz w:val="22"/>
            <w:szCs w:val="22"/>
          </w:rPr>
          <w:tab/>
        </w:r>
        <w:r w:rsidR="00DD75FB" w:rsidRPr="00D428F6">
          <w:rPr>
            <w:rStyle w:val="Hyperlink"/>
            <w:rFonts w:eastAsia="Arial"/>
            <w:noProof/>
          </w:rPr>
          <w:t>Test Deliverables</w:t>
        </w:r>
        <w:r w:rsidR="00DD75FB">
          <w:rPr>
            <w:noProof/>
            <w:webHidden/>
          </w:rPr>
          <w:tab/>
        </w:r>
        <w:r w:rsidR="00DD75FB">
          <w:rPr>
            <w:noProof/>
            <w:webHidden/>
          </w:rPr>
          <w:fldChar w:fldCharType="begin"/>
        </w:r>
        <w:r w:rsidR="00DD75FB">
          <w:rPr>
            <w:noProof/>
            <w:webHidden/>
          </w:rPr>
          <w:instrText xml:space="preserve"> PAGEREF _Toc320134431 \h </w:instrText>
        </w:r>
        <w:r w:rsidR="00DD75FB">
          <w:rPr>
            <w:noProof/>
            <w:webHidden/>
          </w:rPr>
        </w:r>
        <w:r w:rsidR="00DD75FB">
          <w:rPr>
            <w:noProof/>
            <w:webHidden/>
          </w:rPr>
          <w:fldChar w:fldCharType="separate"/>
        </w:r>
        <w:r w:rsidR="00DD75FB">
          <w:rPr>
            <w:noProof/>
            <w:webHidden/>
          </w:rPr>
          <w:t>5</w:t>
        </w:r>
        <w:r w:rsidR="00DD75FB">
          <w:rPr>
            <w:noProof/>
            <w:webHidden/>
          </w:rPr>
          <w:fldChar w:fldCharType="end"/>
        </w:r>
      </w:hyperlink>
    </w:p>
    <w:p w14:paraId="33D6017E" w14:textId="77777777" w:rsidR="00DD75FB" w:rsidRDefault="00571CAF">
      <w:pPr>
        <w:pStyle w:val="TOC2"/>
        <w:tabs>
          <w:tab w:val="left" w:pos="880"/>
          <w:tab w:val="right" w:leader="dot" w:pos="9350"/>
        </w:tabs>
        <w:rPr>
          <w:rFonts w:asciiTheme="minorHAnsi" w:eastAsiaTheme="minorEastAsia" w:hAnsiTheme="minorHAnsi" w:cstheme="minorBidi"/>
          <w:noProof/>
          <w:sz w:val="22"/>
          <w:szCs w:val="22"/>
        </w:rPr>
      </w:pPr>
      <w:hyperlink w:anchor="_Toc320134432" w:history="1">
        <w:r w:rsidR="00DD75FB" w:rsidRPr="00D428F6">
          <w:rPr>
            <w:rStyle w:val="Hyperlink"/>
            <w:rFonts w:eastAsia="Arial"/>
            <w:noProof/>
          </w:rPr>
          <w:t>4.5</w:t>
        </w:r>
        <w:r w:rsidR="00DD75FB">
          <w:rPr>
            <w:rFonts w:asciiTheme="minorHAnsi" w:eastAsiaTheme="minorEastAsia" w:hAnsiTheme="minorHAnsi" w:cstheme="minorBidi"/>
            <w:noProof/>
            <w:sz w:val="22"/>
            <w:szCs w:val="22"/>
          </w:rPr>
          <w:tab/>
        </w:r>
        <w:r w:rsidR="00DD75FB" w:rsidRPr="00D428F6">
          <w:rPr>
            <w:rStyle w:val="Hyperlink"/>
            <w:rFonts w:eastAsia="Arial"/>
            <w:noProof/>
          </w:rPr>
          <w:t>Responsibilities</w:t>
        </w:r>
        <w:r w:rsidR="00DD75FB">
          <w:rPr>
            <w:noProof/>
            <w:webHidden/>
          </w:rPr>
          <w:tab/>
        </w:r>
        <w:r w:rsidR="00DD75FB">
          <w:rPr>
            <w:noProof/>
            <w:webHidden/>
          </w:rPr>
          <w:fldChar w:fldCharType="begin"/>
        </w:r>
        <w:r w:rsidR="00DD75FB">
          <w:rPr>
            <w:noProof/>
            <w:webHidden/>
          </w:rPr>
          <w:instrText xml:space="preserve"> PAGEREF _Toc320134432 \h </w:instrText>
        </w:r>
        <w:r w:rsidR="00DD75FB">
          <w:rPr>
            <w:noProof/>
            <w:webHidden/>
          </w:rPr>
        </w:r>
        <w:r w:rsidR="00DD75FB">
          <w:rPr>
            <w:noProof/>
            <w:webHidden/>
          </w:rPr>
          <w:fldChar w:fldCharType="separate"/>
        </w:r>
        <w:r w:rsidR="00DD75FB">
          <w:rPr>
            <w:noProof/>
            <w:webHidden/>
          </w:rPr>
          <w:t>5</w:t>
        </w:r>
        <w:r w:rsidR="00DD75FB">
          <w:rPr>
            <w:noProof/>
            <w:webHidden/>
          </w:rPr>
          <w:fldChar w:fldCharType="end"/>
        </w:r>
      </w:hyperlink>
    </w:p>
    <w:p w14:paraId="12BC3AD3" w14:textId="0DEA2C59" w:rsidR="00545713" w:rsidRDefault="00860AE8" w:rsidP="00860AE8">
      <w:pPr>
        <w:rPr>
          <w:b/>
          <w:bCs/>
          <w:noProof/>
        </w:rPr>
      </w:pPr>
      <w:r>
        <w:rPr>
          <w:b/>
          <w:bCs/>
          <w:noProof/>
        </w:rPr>
        <w:fldChar w:fldCharType="end"/>
      </w:r>
    </w:p>
    <w:p w14:paraId="13B12521" w14:textId="02CB820F" w:rsidR="005C338D" w:rsidRPr="00545713" w:rsidRDefault="00545713" w:rsidP="00C62E88">
      <w:pPr>
        <w:spacing w:after="0" w:line="240" w:lineRule="auto"/>
        <w:jc w:val="left"/>
        <w:rPr>
          <w:b/>
          <w:bCs/>
          <w:noProof/>
        </w:rPr>
      </w:pPr>
      <w:r>
        <w:rPr>
          <w:b/>
          <w:bCs/>
          <w:noProof/>
        </w:rPr>
        <w:br w:type="page"/>
      </w:r>
    </w:p>
    <w:p w14:paraId="5A296F71" w14:textId="77777777" w:rsidR="00860AE8" w:rsidRPr="002E2799" w:rsidRDefault="00860AE8" w:rsidP="000F00A4">
      <w:pPr>
        <w:pStyle w:val="Heading1"/>
        <w:rPr>
          <w:rFonts w:eastAsia="Arial"/>
        </w:rPr>
      </w:pPr>
      <w:bookmarkStart w:id="3" w:name="h.wrx57t-faddt0"/>
      <w:bookmarkStart w:id="4" w:name="_Toc314173767"/>
      <w:bookmarkStart w:id="5" w:name="_Toc320134420"/>
      <w:bookmarkEnd w:id="3"/>
      <w:r w:rsidRPr="002E2799">
        <w:rPr>
          <w:rFonts w:eastAsia="Arial"/>
        </w:rPr>
        <w:lastRenderedPageBreak/>
        <w:t>Introduction</w:t>
      </w:r>
      <w:bookmarkEnd w:id="4"/>
      <w:bookmarkEnd w:id="5"/>
    </w:p>
    <w:p w14:paraId="746C46DD" w14:textId="77777777" w:rsidR="00860AE8" w:rsidRDefault="00860AE8" w:rsidP="00860AE8">
      <w:pPr>
        <w:pStyle w:val="Heading2"/>
        <w:rPr>
          <w:rFonts w:eastAsia="Arial"/>
        </w:rPr>
      </w:pPr>
      <w:bookmarkStart w:id="6" w:name="h.4830mf-jf5bvr"/>
      <w:bookmarkStart w:id="7" w:name="h.86j36c-u8vqj9"/>
      <w:bookmarkStart w:id="8" w:name="_Toc314173769"/>
      <w:bookmarkStart w:id="9" w:name="_Toc320134421"/>
      <w:bookmarkEnd w:id="6"/>
      <w:bookmarkEnd w:id="7"/>
      <w:r w:rsidRPr="002E2799">
        <w:rPr>
          <w:rFonts w:eastAsia="Arial"/>
        </w:rPr>
        <w:t>Purpose</w:t>
      </w:r>
      <w:bookmarkEnd w:id="8"/>
      <w:bookmarkEnd w:id="9"/>
    </w:p>
    <w:p w14:paraId="78E7745B" w14:textId="6235EE0D" w:rsidR="00860AE8" w:rsidRPr="005824DC" w:rsidRDefault="00AE1F6D" w:rsidP="00860AE8">
      <w:pPr>
        <w:rPr>
          <w:rFonts w:eastAsia="Arial"/>
        </w:rPr>
      </w:pPr>
      <w:r>
        <w:rPr>
          <w:rFonts w:eastAsia="Arial"/>
        </w:rPr>
        <w:t>The purpose of this</w:t>
      </w:r>
      <w:r w:rsidR="00860AE8">
        <w:rPr>
          <w:rFonts w:eastAsia="Arial"/>
        </w:rPr>
        <w:t xml:space="preserve"> document </w:t>
      </w:r>
      <w:r w:rsidR="003C2A71">
        <w:rPr>
          <w:rFonts w:eastAsia="Arial"/>
        </w:rPr>
        <w:t xml:space="preserve">is to provide instructions and guidance for using the </w:t>
      </w:r>
      <w:proofErr w:type="spellStart"/>
      <w:r w:rsidR="003C2A71">
        <w:rPr>
          <w:rFonts w:eastAsia="Arial"/>
        </w:rPr>
        <w:t>Bazinga</w:t>
      </w:r>
      <w:proofErr w:type="spellEnd"/>
      <w:r w:rsidR="003C2A71">
        <w:rPr>
          <w:rFonts w:eastAsia="Arial"/>
        </w:rPr>
        <w:t xml:space="preserve"> Centralized Traffic Control (CTC) Graphical User Interface (GUI).</w:t>
      </w:r>
    </w:p>
    <w:p w14:paraId="6267D2CC" w14:textId="77777777" w:rsidR="00860AE8" w:rsidRDefault="00860AE8" w:rsidP="00860AE8">
      <w:pPr>
        <w:pStyle w:val="Heading2"/>
        <w:rPr>
          <w:rFonts w:eastAsia="Arial"/>
        </w:rPr>
      </w:pPr>
      <w:bookmarkStart w:id="10" w:name="h.e2smck-3scebi"/>
      <w:bookmarkStart w:id="11" w:name="_Toc314173770"/>
      <w:bookmarkStart w:id="12" w:name="_Toc320134422"/>
      <w:bookmarkEnd w:id="10"/>
      <w:r w:rsidRPr="002E2799">
        <w:rPr>
          <w:rFonts w:eastAsia="Arial"/>
        </w:rPr>
        <w:t>Scope</w:t>
      </w:r>
      <w:bookmarkEnd w:id="11"/>
      <w:bookmarkEnd w:id="12"/>
    </w:p>
    <w:p w14:paraId="440ED32C" w14:textId="60AF1742" w:rsidR="00860AE8" w:rsidRPr="00CC2172" w:rsidRDefault="00CD14A0" w:rsidP="00860AE8">
      <w:pPr>
        <w:rPr>
          <w:rFonts w:eastAsia="Arial"/>
        </w:rPr>
      </w:pPr>
      <w:r>
        <w:rPr>
          <w:rFonts w:eastAsia="Arial"/>
        </w:rPr>
        <w:t xml:space="preserve">This document </w:t>
      </w:r>
      <w:r w:rsidR="003C2A71">
        <w:rPr>
          <w:rFonts w:eastAsia="Arial"/>
        </w:rPr>
        <w:t>describes the basic use and features of the CTC Office GUI.</w:t>
      </w:r>
    </w:p>
    <w:p w14:paraId="07C80A84" w14:textId="77777777" w:rsidR="00860AE8" w:rsidRDefault="00860AE8" w:rsidP="00860AE8">
      <w:pPr>
        <w:pStyle w:val="Heading2"/>
        <w:rPr>
          <w:rFonts w:eastAsia="Arial"/>
        </w:rPr>
      </w:pPr>
      <w:bookmarkStart w:id="13" w:name="h.3e4sk6-srfs4h"/>
      <w:bookmarkStart w:id="14" w:name="_Toc314173771"/>
      <w:bookmarkStart w:id="15" w:name="_Toc320134423"/>
      <w:bookmarkEnd w:id="13"/>
      <w:r w:rsidRPr="002E2799">
        <w:rPr>
          <w:rFonts w:eastAsia="Arial"/>
        </w:rPr>
        <w:t>Reference</w:t>
      </w:r>
      <w:bookmarkEnd w:id="14"/>
      <w:bookmarkEnd w:id="15"/>
    </w:p>
    <w:p w14:paraId="110A6A41" w14:textId="2071904C" w:rsidR="00A739A2" w:rsidRPr="00623B96" w:rsidRDefault="00623B96" w:rsidP="005603C6">
      <w:pPr>
        <w:numPr>
          <w:ilvl w:val="0"/>
          <w:numId w:val="15"/>
        </w:numPr>
      </w:pPr>
      <w:r w:rsidRPr="00623B96">
        <w:t>Centralized Traffic Control Graphical User Interface Software Requirements Specification</w:t>
      </w:r>
    </w:p>
    <w:p w14:paraId="568CC87B" w14:textId="39947E3F" w:rsidR="00860AE8" w:rsidRDefault="00860AE8" w:rsidP="00F430E1">
      <w:pPr>
        <w:pStyle w:val="Heading2"/>
        <w:rPr>
          <w:rFonts w:eastAsia="Arial"/>
        </w:rPr>
      </w:pPr>
      <w:bookmarkStart w:id="16" w:name="h.3rrltf-gcp0po"/>
      <w:bookmarkStart w:id="17" w:name="_Toc314173772"/>
      <w:bookmarkStart w:id="18" w:name="_Toc320134424"/>
      <w:bookmarkEnd w:id="16"/>
      <w:r w:rsidRPr="002E2799">
        <w:rPr>
          <w:rFonts w:eastAsia="Arial"/>
        </w:rPr>
        <w:t>Definitions and Abbreviations</w:t>
      </w:r>
      <w:bookmarkEnd w:id="17"/>
      <w:bookmarkEnd w:id="18"/>
    </w:p>
    <w:p w14:paraId="4FBDED2B" w14:textId="382E9161" w:rsidR="00863D79" w:rsidRPr="00863D79" w:rsidRDefault="00863D79" w:rsidP="00863D79">
      <w:pPr>
        <w:ind w:left="576"/>
        <w:rPr>
          <w:rFonts w:eastAsia="Arial"/>
        </w:rPr>
      </w:pPr>
      <w:r w:rsidRPr="005603C6">
        <w:rPr>
          <w:rFonts w:eastAsia="Arial"/>
          <w:b/>
        </w:rPr>
        <w:t>Authority</w:t>
      </w:r>
      <w:r>
        <w:rPr>
          <w:rFonts w:eastAsia="Arial"/>
        </w:rPr>
        <w:t xml:space="preserve"> –</w:t>
      </w:r>
      <w:r w:rsidRPr="005D1D72">
        <w:rPr>
          <w:rFonts w:eastAsia="Arial"/>
        </w:rPr>
        <w:t xml:space="preserve"> </w:t>
      </w:r>
      <w:r w:rsidR="00E311B4">
        <w:rPr>
          <w:rFonts w:eastAsia="Arial"/>
        </w:rPr>
        <w:t>the distance a</w:t>
      </w:r>
      <w:r>
        <w:rPr>
          <w:rFonts w:eastAsia="Arial"/>
        </w:rPr>
        <w:t xml:space="preserve"> train is permitted to travel.</w:t>
      </w:r>
    </w:p>
    <w:p w14:paraId="37AC875A" w14:textId="6A62CED8" w:rsidR="00860AE8" w:rsidRDefault="00860AE8" w:rsidP="00F430E1">
      <w:pPr>
        <w:ind w:left="576"/>
        <w:rPr>
          <w:rFonts w:eastAsia="Arial"/>
        </w:rPr>
      </w:pPr>
      <w:r w:rsidRPr="005603C6">
        <w:rPr>
          <w:rFonts w:eastAsia="Arial"/>
          <w:b/>
        </w:rPr>
        <w:t>Block</w:t>
      </w:r>
      <w:r w:rsidR="005603C6">
        <w:rPr>
          <w:rFonts w:eastAsia="Arial"/>
        </w:rPr>
        <w:t xml:space="preserve"> – </w:t>
      </w:r>
      <w:r>
        <w:rPr>
          <w:rFonts w:eastAsia="Arial"/>
        </w:rPr>
        <w:t xml:space="preserve">a section of a railway line </w:t>
      </w:r>
    </w:p>
    <w:p w14:paraId="70D14F8D" w14:textId="77777777" w:rsidR="00860AE8" w:rsidRDefault="00860AE8" w:rsidP="00C8023B">
      <w:pPr>
        <w:ind w:left="576"/>
        <w:rPr>
          <w:rFonts w:eastAsia="Arial"/>
        </w:rPr>
      </w:pPr>
      <w:r w:rsidRPr="005603C6">
        <w:rPr>
          <w:rFonts w:eastAsia="Arial"/>
          <w:b/>
        </w:rPr>
        <w:t>CTC</w:t>
      </w:r>
      <w:r w:rsidR="005603C6">
        <w:rPr>
          <w:rFonts w:eastAsia="Arial"/>
        </w:rPr>
        <w:t xml:space="preserve"> – C</w:t>
      </w:r>
      <w:r>
        <w:rPr>
          <w:rFonts w:eastAsia="Arial"/>
        </w:rPr>
        <w:t>entralized</w:t>
      </w:r>
      <w:r w:rsidR="005603C6">
        <w:rPr>
          <w:rFonts w:eastAsia="Arial"/>
        </w:rPr>
        <w:t xml:space="preserve"> Traffic C</w:t>
      </w:r>
      <w:r>
        <w:rPr>
          <w:rFonts w:eastAsia="Arial"/>
        </w:rPr>
        <w:t>ontrol</w:t>
      </w:r>
    </w:p>
    <w:p w14:paraId="28E5B57B" w14:textId="77777777" w:rsidR="00860AE8" w:rsidRPr="00AA131C" w:rsidRDefault="00860AE8" w:rsidP="00C8023B">
      <w:pPr>
        <w:ind w:left="576"/>
        <w:rPr>
          <w:rFonts w:eastAsia="Arial"/>
        </w:rPr>
      </w:pPr>
      <w:r w:rsidRPr="005603C6">
        <w:rPr>
          <w:rFonts w:eastAsia="Arial"/>
          <w:b/>
        </w:rPr>
        <w:t>GUI</w:t>
      </w:r>
      <w:r w:rsidR="005603C6">
        <w:rPr>
          <w:rFonts w:eastAsia="Arial"/>
        </w:rPr>
        <w:t xml:space="preserve"> –</w:t>
      </w:r>
      <w:r>
        <w:rPr>
          <w:rFonts w:eastAsia="Arial"/>
        </w:rPr>
        <w:t xml:space="preserve"> graphical user interface</w:t>
      </w:r>
    </w:p>
    <w:p w14:paraId="0F7000D6" w14:textId="11B8B5E2" w:rsidR="00860AE8" w:rsidRDefault="00322692" w:rsidP="00860AE8">
      <w:pPr>
        <w:pStyle w:val="Heading1"/>
        <w:rPr>
          <w:rFonts w:eastAsia="Arial"/>
        </w:rPr>
      </w:pPr>
      <w:bookmarkStart w:id="19" w:name="h.d9ffpo-lb6xky"/>
      <w:bookmarkEnd w:id="19"/>
      <w:r>
        <w:rPr>
          <w:rFonts w:eastAsia="Arial"/>
        </w:rPr>
        <w:t>System Summary</w:t>
      </w:r>
    </w:p>
    <w:p w14:paraId="46408D88" w14:textId="46937CE5" w:rsidR="00A739A2" w:rsidRPr="00A739A2" w:rsidRDefault="00322692" w:rsidP="00A739A2">
      <w:pPr>
        <w:rPr>
          <w:rFonts w:eastAsia="Arial"/>
        </w:rPr>
      </w:pPr>
      <w:r>
        <w:rPr>
          <w:rFonts w:eastAsia="Arial"/>
        </w:rPr>
        <w:t>The CTC GUI demonstration application is designed to enable a dispatcher to monitor and control the state of the transit system. The dispatcher can control the system in three primary methods: Setting a block speed limit, setting a block authority, and opening or closing a block. Some extra features are added solely for simulation purposes, such as spawning trains to move around the track and mimicking failure scenarios.</w:t>
      </w:r>
    </w:p>
    <w:p w14:paraId="78ECA214" w14:textId="54DE64B0" w:rsidR="00A407D3" w:rsidRDefault="00C22D83" w:rsidP="007C2F85">
      <w:pPr>
        <w:pStyle w:val="Heading1"/>
        <w:rPr>
          <w:rFonts w:eastAsia="Arial"/>
          <w:sz w:val="28"/>
          <w:szCs w:val="28"/>
        </w:rPr>
      </w:pPr>
      <w:bookmarkStart w:id="20" w:name="h.iqtovs-203dgy"/>
      <w:bookmarkStart w:id="21" w:name="h.cfjzau-u94hsp"/>
      <w:bookmarkStart w:id="22" w:name="_Toc314173798"/>
      <w:bookmarkEnd w:id="20"/>
      <w:bookmarkEnd w:id="21"/>
      <w:r>
        <w:rPr>
          <w:rFonts w:eastAsia="Arial"/>
        </w:rPr>
        <w:t>Installation</w:t>
      </w:r>
    </w:p>
    <w:p w14:paraId="6C86BA09" w14:textId="0B66260F" w:rsidR="008A72A9" w:rsidRDefault="00C22D83" w:rsidP="00322692">
      <w:pPr>
        <w:keepNext/>
      </w:pPr>
      <w:r>
        <w:t>To Install the CTC Office GUI application, open the installer application (BazingaInstaller.msi). Follow the on-screen instructions and specify the installation directory. The installation may take a few minutes to complete. Once it is finished, exit the installer.</w:t>
      </w:r>
    </w:p>
    <w:p w14:paraId="2912CED4" w14:textId="1AFB189A" w:rsidR="00860AE8" w:rsidRDefault="00C22D83" w:rsidP="00860AE8">
      <w:pPr>
        <w:pStyle w:val="Heading1"/>
        <w:rPr>
          <w:rFonts w:eastAsia="Arial"/>
        </w:rPr>
      </w:pPr>
      <w:bookmarkStart w:id="23" w:name="h.zddzjv-i6bwl3"/>
      <w:bookmarkEnd w:id="22"/>
      <w:bookmarkEnd w:id="23"/>
      <w:r>
        <w:rPr>
          <w:rFonts w:eastAsia="Arial"/>
        </w:rPr>
        <w:t>Getting Started</w:t>
      </w:r>
    </w:p>
    <w:p w14:paraId="1F2848F4" w14:textId="4CE1E228" w:rsidR="004155E4" w:rsidRDefault="00C22D83" w:rsidP="004155E4">
      <w:pPr>
        <w:rPr>
          <w:rFonts w:eastAsia="Arial"/>
        </w:rPr>
      </w:pPr>
      <w:r>
        <w:rPr>
          <w:rFonts w:eastAsia="Arial"/>
        </w:rPr>
        <w:t>To open the CTC Office GUI, navigate to the installation output directory</w:t>
      </w:r>
      <w:r w:rsidR="00CD6891">
        <w:rPr>
          <w:rFonts w:eastAsia="Arial"/>
        </w:rPr>
        <w:t>. Open CTCOfficeGUI.exe. A dialog window will appear prompting for a username and password. The default credentials are:</w:t>
      </w:r>
    </w:p>
    <w:p w14:paraId="10ADFF43" w14:textId="76554E4A" w:rsidR="00CD6891" w:rsidRDefault="00CD6891" w:rsidP="00CD6891">
      <w:pPr>
        <w:spacing w:line="240" w:lineRule="auto"/>
        <w:jc w:val="left"/>
        <w:rPr>
          <w:rFonts w:eastAsia="Arial"/>
        </w:rPr>
      </w:pPr>
      <w:r>
        <w:rPr>
          <w:rFonts w:eastAsia="Arial"/>
          <w:b/>
        </w:rPr>
        <w:t>Username</w:t>
      </w:r>
      <w:r>
        <w:rPr>
          <w:rFonts w:eastAsia="Arial"/>
        </w:rPr>
        <w:t>: admin</w:t>
      </w:r>
    </w:p>
    <w:p w14:paraId="7AF078C0" w14:textId="56A0677F" w:rsidR="00CD6891" w:rsidRDefault="00CD6891" w:rsidP="00CD6891">
      <w:pPr>
        <w:spacing w:line="240" w:lineRule="auto"/>
        <w:jc w:val="left"/>
        <w:rPr>
          <w:rFonts w:eastAsia="Arial"/>
        </w:rPr>
      </w:pPr>
      <w:r>
        <w:rPr>
          <w:rFonts w:eastAsia="Arial"/>
          <w:b/>
        </w:rPr>
        <w:t xml:space="preserve">Password: </w:t>
      </w:r>
      <w:proofErr w:type="spellStart"/>
      <w:r>
        <w:rPr>
          <w:rFonts w:eastAsia="Arial"/>
        </w:rPr>
        <w:t>Bazinga</w:t>
      </w:r>
      <w:proofErr w:type="spellEnd"/>
      <w:r>
        <w:rPr>
          <w:rFonts w:eastAsia="Arial"/>
        </w:rPr>
        <w:t>!</w:t>
      </w:r>
    </w:p>
    <w:p w14:paraId="34F46667" w14:textId="287A2C20" w:rsidR="00CD6891" w:rsidRPr="00CD6891" w:rsidRDefault="004F0CC9" w:rsidP="00CD6891">
      <w:pPr>
        <w:jc w:val="left"/>
        <w:rPr>
          <w:rFonts w:eastAsia="Arial"/>
        </w:rPr>
      </w:pPr>
      <w:r>
        <w:rPr>
          <w:rFonts w:eastAsia="Arial"/>
        </w:rPr>
        <w:t xml:space="preserve">Once successfully authenticated, the Main Screen will open. </w:t>
      </w:r>
    </w:p>
    <w:p w14:paraId="7E5884B8" w14:textId="19CB0988" w:rsidR="00E42F1F" w:rsidRDefault="0060455B" w:rsidP="0060455B">
      <w:pPr>
        <w:pStyle w:val="Heading1"/>
        <w:rPr>
          <w:rFonts w:eastAsia="Arial"/>
        </w:rPr>
      </w:pPr>
      <w:r>
        <w:rPr>
          <w:rFonts w:eastAsia="Arial"/>
        </w:rPr>
        <w:lastRenderedPageBreak/>
        <w:t>Using the GUI</w:t>
      </w:r>
    </w:p>
    <w:p w14:paraId="4B8DCBAA" w14:textId="1878163E" w:rsidR="0060455B" w:rsidRDefault="0060455B" w:rsidP="0060455B">
      <w:pPr>
        <w:pStyle w:val="Heading2"/>
        <w:rPr>
          <w:rFonts w:eastAsia="Arial"/>
        </w:rPr>
      </w:pPr>
      <w:r>
        <w:rPr>
          <w:rFonts w:eastAsia="Arial"/>
        </w:rPr>
        <w:t>Main Screen</w:t>
      </w:r>
    </w:p>
    <w:p w14:paraId="3394D12D" w14:textId="755A3177" w:rsidR="0060455B" w:rsidRDefault="0060455B" w:rsidP="0060455B">
      <w:pPr>
        <w:rPr>
          <w:rFonts w:eastAsia="Arial"/>
        </w:rPr>
      </w:pPr>
      <w:r>
        <w:rPr>
          <w:rFonts w:eastAsia="Arial"/>
        </w:rPr>
        <w:t>The main screen consists of three main controls: the track layout, the information panel, and the command panel. To load a track layout, go to File -&gt; Load Track Layout and select the layout .xml file to restore. If successful, the layout will be displayed on the screen. The track layout displays a geographical view of the track with le</w:t>
      </w:r>
      <w:r w:rsidR="00083B41">
        <w:rPr>
          <w:rFonts w:eastAsia="Arial"/>
        </w:rPr>
        <w:t xml:space="preserve">ngths proportional to the actual block length. The color of the block indicates the current signal of the block (red, yellow, green, super green). Individual blocks can be selected by clicking on them. Once selected, the block will blink, the information display will show detailed information about the track block, and the command display will show a list of possible commands to execute. </w:t>
      </w:r>
    </w:p>
    <w:p w14:paraId="40F3C750" w14:textId="77777777" w:rsidR="00E93714" w:rsidRDefault="00E93714" w:rsidP="00E93714">
      <w:pPr>
        <w:keepNext/>
      </w:pPr>
      <w:r>
        <w:rPr>
          <w:rFonts w:eastAsia="Arial"/>
          <w:noProof/>
        </w:rPr>
        <w:drawing>
          <wp:inline distT="0" distB="0" distL="0" distR="0" wp14:anchorId="475805B3" wp14:editId="662BDFBE">
            <wp:extent cx="5943600" cy="3502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scree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2025"/>
                    </a:xfrm>
                    <a:prstGeom prst="rect">
                      <a:avLst/>
                    </a:prstGeom>
                  </pic:spPr>
                </pic:pic>
              </a:graphicData>
            </a:graphic>
          </wp:inline>
        </w:drawing>
      </w:r>
    </w:p>
    <w:p w14:paraId="296200F5" w14:textId="77777777" w:rsidR="00E93714" w:rsidRDefault="00E93714" w:rsidP="00E93714">
      <w:pPr>
        <w:pStyle w:val="Caption"/>
        <w:jc w:val="center"/>
      </w:pPr>
      <w:r>
        <w:t xml:space="preserve">Figure </w:t>
      </w:r>
      <w:fldSimple w:instr=" SEQ Figure \* ARABIC ">
        <w:r w:rsidR="00045E4F">
          <w:rPr>
            <w:noProof/>
          </w:rPr>
          <w:t>1</w:t>
        </w:r>
      </w:fldSimple>
      <w:r>
        <w:t>: main Screen</w:t>
      </w:r>
    </w:p>
    <w:p w14:paraId="43046D17" w14:textId="77777777" w:rsidR="00E93714" w:rsidRDefault="00E93714" w:rsidP="00E93714">
      <w:pPr>
        <w:pStyle w:val="Caption"/>
        <w:keepNext/>
        <w:jc w:val="center"/>
      </w:pPr>
      <w:r>
        <w:rPr>
          <w:rFonts w:eastAsia="Arial"/>
          <w:noProof/>
        </w:rPr>
        <w:lastRenderedPageBreak/>
        <w:drawing>
          <wp:inline distT="0" distB="0" distL="0" distR="0" wp14:anchorId="4EECBE2B" wp14:editId="6B484758">
            <wp:extent cx="5943600" cy="3491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screen_track.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91865"/>
                    </a:xfrm>
                    <a:prstGeom prst="rect">
                      <a:avLst/>
                    </a:prstGeom>
                  </pic:spPr>
                </pic:pic>
              </a:graphicData>
            </a:graphic>
          </wp:inline>
        </w:drawing>
      </w:r>
    </w:p>
    <w:p w14:paraId="78FAE250" w14:textId="73BD2E9C" w:rsidR="00E93714" w:rsidRDefault="00E93714" w:rsidP="00E93714">
      <w:pPr>
        <w:pStyle w:val="Caption"/>
        <w:jc w:val="center"/>
        <w:rPr>
          <w:rFonts w:eastAsia="Arial"/>
        </w:rPr>
      </w:pPr>
      <w:r>
        <w:t xml:space="preserve">Figure </w:t>
      </w:r>
      <w:fldSimple w:instr=" SEQ Figure \* ARABIC ">
        <w:r w:rsidR="00045E4F">
          <w:rPr>
            <w:noProof/>
          </w:rPr>
          <w:t>2</w:t>
        </w:r>
      </w:fldSimple>
      <w:r>
        <w:t>: Layout Loaded</w:t>
      </w:r>
    </w:p>
    <w:p w14:paraId="7A1270F0" w14:textId="53D744CE" w:rsidR="00083B41" w:rsidRDefault="00083B41" w:rsidP="00083B41">
      <w:pPr>
        <w:pStyle w:val="Heading3"/>
        <w:rPr>
          <w:rFonts w:eastAsia="Arial"/>
        </w:rPr>
      </w:pPr>
      <w:r>
        <w:rPr>
          <w:rFonts w:eastAsia="Arial"/>
        </w:rPr>
        <w:t>Sending track block commands</w:t>
      </w:r>
    </w:p>
    <w:p w14:paraId="467A107C" w14:textId="715A4226" w:rsidR="00083B41" w:rsidRDefault="00083B41" w:rsidP="00083B41">
      <w:pPr>
        <w:rPr>
          <w:rFonts w:eastAsia="Arial"/>
        </w:rPr>
      </w:pPr>
      <w:r>
        <w:rPr>
          <w:rFonts w:eastAsia="Arial"/>
        </w:rPr>
        <w:t>To send a block command such as set speed limit, set authority, or open/close block, select the desired track block. Click the desired command button in the command panel. If setting the speed limit or authority, a dialog window will appear to enter the desired speed limit or authority, respectively. Once pressing ok, the speed limit or authority will be sent to the track controller which owns the track block. If the value is within the acceptable range, the new speed limit or authority will be set. To open or close a track block, simply click the open or close block command.</w:t>
      </w:r>
    </w:p>
    <w:p w14:paraId="36524D42" w14:textId="77777777" w:rsidR="00045E4F" w:rsidRDefault="00045E4F" w:rsidP="00045E4F">
      <w:pPr>
        <w:keepNext/>
      </w:pPr>
      <w:r>
        <w:rPr>
          <w:rFonts w:eastAsia="Arial"/>
          <w:noProof/>
        </w:rPr>
        <w:lastRenderedPageBreak/>
        <w:drawing>
          <wp:inline distT="0" distB="0" distL="0" distR="0" wp14:anchorId="14FF5D73" wp14:editId="5059A79A">
            <wp:extent cx="5943600" cy="3491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SpeedLimi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91865"/>
                    </a:xfrm>
                    <a:prstGeom prst="rect">
                      <a:avLst/>
                    </a:prstGeom>
                  </pic:spPr>
                </pic:pic>
              </a:graphicData>
            </a:graphic>
          </wp:inline>
        </w:drawing>
      </w:r>
    </w:p>
    <w:p w14:paraId="72F6A980" w14:textId="0F896B9A" w:rsidR="00E93714" w:rsidRDefault="00045E4F" w:rsidP="00045E4F">
      <w:pPr>
        <w:pStyle w:val="Caption"/>
        <w:jc w:val="center"/>
        <w:rPr>
          <w:rFonts w:eastAsia="Arial"/>
        </w:rPr>
      </w:pPr>
      <w:r>
        <w:t xml:space="preserve">Figure </w:t>
      </w:r>
      <w:fldSimple w:instr=" SEQ Figure \* ARABIC ">
        <w:r>
          <w:rPr>
            <w:noProof/>
          </w:rPr>
          <w:t>3</w:t>
        </w:r>
      </w:fldSimple>
      <w:r>
        <w:t>: Set Speed Limit</w:t>
      </w:r>
    </w:p>
    <w:p w14:paraId="5C84E536" w14:textId="51F1CA31" w:rsidR="00083B41" w:rsidRDefault="00083B41" w:rsidP="00083B41">
      <w:pPr>
        <w:pStyle w:val="Heading3"/>
        <w:rPr>
          <w:rFonts w:eastAsia="Arial"/>
        </w:rPr>
      </w:pPr>
      <w:r>
        <w:rPr>
          <w:rFonts w:eastAsia="Arial"/>
        </w:rPr>
        <w:t>Spawning Trains</w:t>
      </w:r>
    </w:p>
    <w:p w14:paraId="01A3BEB2" w14:textId="77777777" w:rsidR="00083B41" w:rsidRDefault="00083B41" w:rsidP="00083B41">
      <w:pPr>
        <w:rPr>
          <w:rFonts w:eastAsia="Arial"/>
        </w:rPr>
      </w:pPr>
      <w:r>
        <w:rPr>
          <w:rFonts w:eastAsia="Arial"/>
        </w:rPr>
        <w:t>To send a train onto the track, select a block containing the keyword “YARD”. The command window will then display a button “Spawn train.” Once clicked, a dialog window will appear to enter a name for the new train. Once pressing ok, a new train will enter the track on the selected train yard. The train will automatically be scheduled with the appropriate scheduling information for that track (e.g. Red Line or Green Line).</w:t>
      </w:r>
    </w:p>
    <w:p w14:paraId="4D65B587" w14:textId="36745E2D" w:rsidR="00083B41" w:rsidRDefault="00B43ED1" w:rsidP="00B43ED1">
      <w:pPr>
        <w:pStyle w:val="Heading2"/>
        <w:rPr>
          <w:rFonts w:eastAsia="Arial"/>
        </w:rPr>
      </w:pPr>
      <w:r>
        <w:rPr>
          <w:rFonts w:eastAsia="Arial"/>
        </w:rPr>
        <w:t>Simulator Window</w:t>
      </w:r>
    </w:p>
    <w:p w14:paraId="294DBC64" w14:textId="14F91AF1" w:rsidR="00B43ED1" w:rsidRDefault="00B43ED1" w:rsidP="00B43ED1">
      <w:pPr>
        <w:rPr>
          <w:rFonts w:eastAsia="Arial"/>
        </w:rPr>
      </w:pPr>
      <w:r>
        <w:rPr>
          <w:rFonts w:eastAsia="Arial"/>
        </w:rPr>
        <w:t xml:space="preserve">The simulator window is automatically open in the Windows taskbar when the program initializes. If the simulator window is closed, it can be re-opened by clicking View -&gt; Simulator Window in the Main Screen. The Simulator window displays a check box for running the simulation, and a text input box for setting the simulation speed. The simulation time will not step forward while the Run checkbox is not checked. The simulation speed is 1 by default (real time) and cannot be lower than 1. To speed up the simulation, enter the new simulation speed and click Set Simulation Speed. For example, to move the simulation 10 times faster than real time, enter 10. When a track block is selected, three more checkboxes appear for Broken Rail, Circuit Failure, and Power Failure. Checking any one of these boxes will simulate a failure mode on the selected track block, to which the transit simulation system should respond. </w:t>
      </w:r>
    </w:p>
    <w:p w14:paraId="0E87B55A" w14:textId="77777777" w:rsidR="00045E4F" w:rsidRDefault="00045E4F" w:rsidP="00045E4F">
      <w:pPr>
        <w:keepNext/>
      </w:pPr>
      <w:r>
        <w:rPr>
          <w:rFonts w:eastAsia="Arial"/>
          <w:noProof/>
        </w:rPr>
        <w:lastRenderedPageBreak/>
        <w:drawing>
          <wp:inline distT="0" distB="0" distL="0" distR="0" wp14:anchorId="70AD58EE" wp14:editId="5C904B7F">
            <wp:extent cx="5943600" cy="3496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orWindow.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96310"/>
                    </a:xfrm>
                    <a:prstGeom prst="rect">
                      <a:avLst/>
                    </a:prstGeom>
                  </pic:spPr>
                </pic:pic>
              </a:graphicData>
            </a:graphic>
          </wp:inline>
        </w:drawing>
      </w:r>
    </w:p>
    <w:p w14:paraId="338B44D3" w14:textId="0C38D5E9" w:rsidR="00B43ED1" w:rsidRDefault="00045E4F" w:rsidP="004669D9">
      <w:pPr>
        <w:pStyle w:val="Caption"/>
        <w:jc w:val="center"/>
      </w:pPr>
      <w:r>
        <w:t xml:space="preserve">Figure </w:t>
      </w:r>
      <w:fldSimple w:instr=" SEQ Figure \* ARABIC ">
        <w:r>
          <w:rPr>
            <w:noProof/>
          </w:rPr>
          <w:t>4</w:t>
        </w:r>
      </w:fldSimple>
      <w:r>
        <w:t>: Simulator Window</w:t>
      </w:r>
    </w:p>
    <w:p w14:paraId="27C3B1EC" w14:textId="6232AEF5" w:rsidR="00CB38EA" w:rsidRDefault="00CB38EA" w:rsidP="00CB38EA">
      <w:pPr>
        <w:pStyle w:val="Heading2"/>
        <w:rPr>
          <w:rFonts w:eastAsia="Arial"/>
        </w:rPr>
      </w:pPr>
      <w:r>
        <w:rPr>
          <w:rFonts w:eastAsia="Arial"/>
        </w:rPr>
        <w:t>Closing the simulation</w:t>
      </w:r>
    </w:p>
    <w:p w14:paraId="198D70F2" w14:textId="0EEFFC7A" w:rsidR="00CB38EA" w:rsidRPr="00CB38EA" w:rsidRDefault="00CB38EA" w:rsidP="00CB38EA">
      <w:pPr>
        <w:rPr>
          <w:rFonts w:eastAsia="Arial"/>
        </w:rPr>
      </w:pPr>
      <w:r>
        <w:rPr>
          <w:rFonts w:eastAsia="Arial"/>
        </w:rPr>
        <w:t>To exit the CTC GUI, click File -&gt; Exit or the Close button in the top right corner.</w:t>
      </w:r>
      <w:bookmarkStart w:id="24" w:name="_GoBack"/>
      <w:bookmarkEnd w:id="24"/>
    </w:p>
    <w:sectPr w:rsidR="00CB38EA" w:rsidRPr="00CB38EA" w:rsidSect="00CF5B6D">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74446" w14:textId="77777777" w:rsidR="00571CAF" w:rsidRDefault="00571CAF" w:rsidP="00860AE8">
      <w:pPr>
        <w:spacing w:after="0" w:line="240" w:lineRule="auto"/>
      </w:pPr>
      <w:r>
        <w:separator/>
      </w:r>
    </w:p>
  </w:endnote>
  <w:endnote w:type="continuationSeparator" w:id="0">
    <w:p w14:paraId="7C72C327" w14:textId="77777777" w:rsidR="00571CAF" w:rsidRDefault="00571CAF" w:rsidP="0086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FD75B" w14:textId="77777777" w:rsidR="00571CAF" w:rsidRDefault="00571CAF" w:rsidP="00860AE8">
      <w:pPr>
        <w:spacing w:after="0" w:line="240" w:lineRule="auto"/>
      </w:pPr>
      <w:r>
        <w:separator/>
      </w:r>
    </w:p>
  </w:footnote>
  <w:footnote w:type="continuationSeparator" w:id="0">
    <w:p w14:paraId="4AAC37E2" w14:textId="77777777" w:rsidR="00571CAF" w:rsidRDefault="00571CAF" w:rsidP="00860A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2C2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3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225754"/>
    <w:multiLevelType w:val="hybridMultilevel"/>
    <w:tmpl w:val="0B68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81055"/>
    <w:multiLevelType w:val="hybridMultilevel"/>
    <w:tmpl w:val="5B7E439C"/>
    <w:lvl w:ilvl="0" w:tplc="027C90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870A5B"/>
    <w:multiLevelType w:val="hybridMultilevel"/>
    <w:tmpl w:val="AC04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40B90"/>
    <w:multiLevelType w:val="multilevel"/>
    <w:tmpl w:val="381E5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AD50C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AD754DC"/>
    <w:multiLevelType w:val="multilevel"/>
    <w:tmpl w:val="0C28A9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CE53D44"/>
    <w:multiLevelType w:val="hybridMultilevel"/>
    <w:tmpl w:val="561E27A0"/>
    <w:lvl w:ilvl="0" w:tplc="2DC4FC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DF2262"/>
    <w:multiLevelType w:val="multilevel"/>
    <w:tmpl w:val="FEC43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C8D4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13974A3"/>
    <w:multiLevelType w:val="hybridMultilevel"/>
    <w:tmpl w:val="A7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E278DE"/>
    <w:multiLevelType w:val="multilevel"/>
    <w:tmpl w:val="C6125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485D5B9D"/>
    <w:multiLevelType w:val="hybridMultilevel"/>
    <w:tmpl w:val="ADECD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1823B9"/>
    <w:multiLevelType w:val="hybridMultilevel"/>
    <w:tmpl w:val="5E2A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DD7CAC"/>
    <w:multiLevelType w:val="hybridMultilevel"/>
    <w:tmpl w:val="4EB0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AB7C0A"/>
    <w:multiLevelType w:val="hybridMultilevel"/>
    <w:tmpl w:val="C364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F31ADA"/>
    <w:multiLevelType w:val="multilevel"/>
    <w:tmpl w:val="F0440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BD2472F"/>
    <w:multiLevelType w:val="hybridMultilevel"/>
    <w:tmpl w:val="369E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94064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7EA71E76"/>
    <w:multiLevelType w:val="multilevel"/>
    <w:tmpl w:val="BDFE4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7FF001BE"/>
    <w:multiLevelType w:val="hybridMultilevel"/>
    <w:tmpl w:val="E4AC3EE8"/>
    <w:lvl w:ilvl="0" w:tplc="C2501E9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3"/>
  </w:num>
  <w:num w:numId="4">
    <w:abstractNumId w:val="21"/>
  </w:num>
  <w:num w:numId="5">
    <w:abstractNumId w:val="10"/>
  </w:num>
  <w:num w:numId="6">
    <w:abstractNumId w:val="1"/>
  </w:num>
  <w:num w:numId="7">
    <w:abstractNumId w:val="19"/>
  </w:num>
  <w:num w:numId="8">
    <w:abstractNumId w:val="12"/>
  </w:num>
  <w:num w:numId="9">
    <w:abstractNumId w:val="5"/>
  </w:num>
  <w:num w:numId="10">
    <w:abstractNumId w:val="9"/>
  </w:num>
  <w:num w:numId="11">
    <w:abstractNumId w:val="7"/>
  </w:num>
  <w:num w:numId="12">
    <w:abstractNumId w:val="17"/>
  </w:num>
  <w:num w:numId="13">
    <w:abstractNumId w:val="20"/>
  </w:num>
  <w:num w:numId="14">
    <w:abstractNumId w:val="15"/>
  </w:num>
  <w:num w:numId="15">
    <w:abstractNumId w:val="16"/>
  </w:num>
  <w:num w:numId="16">
    <w:abstractNumId w:val="11"/>
  </w:num>
  <w:num w:numId="17">
    <w:abstractNumId w:val="0"/>
  </w:num>
  <w:num w:numId="18">
    <w:abstractNumId w:val="18"/>
  </w:num>
  <w:num w:numId="19">
    <w:abstractNumId w:val="6"/>
  </w:num>
  <w:num w:numId="20">
    <w:abstractNumId w:val="4"/>
  </w:num>
  <w:num w:numId="21">
    <w:abstractNumId w:val="1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1C3F"/>
    <w:rsid w:val="0001186E"/>
    <w:rsid w:val="00036124"/>
    <w:rsid w:val="00037B6D"/>
    <w:rsid w:val="00045E4F"/>
    <w:rsid w:val="00046627"/>
    <w:rsid w:val="00053526"/>
    <w:rsid w:val="000573D5"/>
    <w:rsid w:val="000629D3"/>
    <w:rsid w:val="00065BDF"/>
    <w:rsid w:val="00076BED"/>
    <w:rsid w:val="00083B41"/>
    <w:rsid w:val="000858FB"/>
    <w:rsid w:val="0008607F"/>
    <w:rsid w:val="00086A2E"/>
    <w:rsid w:val="000B1357"/>
    <w:rsid w:val="000B6AAD"/>
    <w:rsid w:val="000C12B9"/>
    <w:rsid w:val="000C207D"/>
    <w:rsid w:val="000C3085"/>
    <w:rsid w:val="000D737F"/>
    <w:rsid w:val="000E0142"/>
    <w:rsid w:val="000F00A4"/>
    <w:rsid w:val="000F534A"/>
    <w:rsid w:val="00110041"/>
    <w:rsid w:val="00110CF3"/>
    <w:rsid w:val="00111E61"/>
    <w:rsid w:val="00120305"/>
    <w:rsid w:val="00123E87"/>
    <w:rsid w:val="001253A7"/>
    <w:rsid w:val="00131575"/>
    <w:rsid w:val="00134FAC"/>
    <w:rsid w:val="001401BE"/>
    <w:rsid w:val="00160386"/>
    <w:rsid w:val="00160583"/>
    <w:rsid w:val="00173CE6"/>
    <w:rsid w:val="00175AE5"/>
    <w:rsid w:val="00182FE8"/>
    <w:rsid w:val="001A3D5B"/>
    <w:rsid w:val="001B4173"/>
    <w:rsid w:val="001E0104"/>
    <w:rsid w:val="001E4755"/>
    <w:rsid w:val="001F0146"/>
    <w:rsid w:val="00203D2C"/>
    <w:rsid w:val="00205F83"/>
    <w:rsid w:val="0022020E"/>
    <w:rsid w:val="002328D0"/>
    <w:rsid w:val="00240441"/>
    <w:rsid w:val="002465A0"/>
    <w:rsid w:val="00253B49"/>
    <w:rsid w:val="00273545"/>
    <w:rsid w:val="00280934"/>
    <w:rsid w:val="0028268F"/>
    <w:rsid w:val="002A646D"/>
    <w:rsid w:val="002B5D7B"/>
    <w:rsid w:val="002C4FDC"/>
    <w:rsid w:val="002C7123"/>
    <w:rsid w:val="002D6212"/>
    <w:rsid w:val="002E07F6"/>
    <w:rsid w:val="002E303D"/>
    <w:rsid w:val="002F0613"/>
    <w:rsid w:val="002F0F5C"/>
    <w:rsid w:val="003115D9"/>
    <w:rsid w:val="00322692"/>
    <w:rsid w:val="0033258A"/>
    <w:rsid w:val="0033500D"/>
    <w:rsid w:val="00346B31"/>
    <w:rsid w:val="00354BEC"/>
    <w:rsid w:val="00356D60"/>
    <w:rsid w:val="00362A09"/>
    <w:rsid w:val="00365149"/>
    <w:rsid w:val="0037223C"/>
    <w:rsid w:val="00381F89"/>
    <w:rsid w:val="00394BC9"/>
    <w:rsid w:val="003B2E2E"/>
    <w:rsid w:val="003B7CA8"/>
    <w:rsid w:val="003C2A71"/>
    <w:rsid w:val="003E59DD"/>
    <w:rsid w:val="003E6E03"/>
    <w:rsid w:val="003F0FD5"/>
    <w:rsid w:val="004129D7"/>
    <w:rsid w:val="0041435D"/>
    <w:rsid w:val="004155E4"/>
    <w:rsid w:val="00432B8D"/>
    <w:rsid w:val="00434889"/>
    <w:rsid w:val="00443CE8"/>
    <w:rsid w:val="0044466B"/>
    <w:rsid w:val="004508C1"/>
    <w:rsid w:val="004669D9"/>
    <w:rsid w:val="00474974"/>
    <w:rsid w:val="00475E6C"/>
    <w:rsid w:val="004B7F2E"/>
    <w:rsid w:val="004C2999"/>
    <w:rsid w:val="004D61DC"/>
    <w:rsid w:val="004E00B3"/>
    <w:rsid w:val="004E586C"/>
    <w:rsid w:val="004F0259"/>
    <w:rsid w:val="004F0CC9"/>
    <w:rsid w:val="004F3C03"/>
    <w:rsid w:val="00507E1E"/>
    <w:rsid w:val="00515E56"/>
    <w:rsid w:val="00515EBB"/>
    <w:rsid w:val="0052679F"/>
    <w:rsid w:val="005362BA"/>
    <w:rsid w:val="00545713"/>
    <w:rsid w:val="00546CD5"/>
    <w:rsid w:val="00547D59"/>
    <w:rsid w:val="00551A5F"/>
    <w:rsid w:val="00554FBC"/>
    <w:rsid w:val="00557BE5"/>
    <w:rsid w:val="005603C6"/>
    <w:rsid w:val="0057093F"/>
    <w:rsid w:val="00571CAF"/>
    <w:rsid w:val="00576878"/>
    <w:rsid w:val="005871EC"/>
    <w:rsid w:val="005A1892"/>
    <w:rsid w:val="005A3685"/>
    <w:rsid w:val="005A71CA"/>
    <w:rsid w:val="005B266B"/>
    <w:rsid w:val="005C338D"/>
    <w:rsid w:val="005C594D"/>
    <w:rsid w:val="005D7BE1"/>
    <w:rsid w:val="005E26C3"/>
    <w:rsid w:val="005F797C"/>
    <w:rsid w:val="0060455B"/>
    <w:rsid w:val="00623B96"/>
    <w:rsid w:val="00632414"/>
    <w:rsid w:val="0064328A"/>
    <w:rsid w:val="00643C63"/>
    <w:rsid w:val="0065748F"/>
    <w:rsid w:val="006603DA"/>
    <w:rsid w:val="00671A97"/>
    <w:rsid w:val="00674569"/>
    <w:rsid w:val="00681A57"/>
    <w:rsid w:val="00684C4E"/>
    <w:rsid w:val="006949DB"/>
    <w:rsid w:val="00695CF0"/>
    <w:rsid w:val="006961D7"/>
    <w:rsid w:val="0069647F"/>
    <w:rsid w:val="006A32E4"/>
    <w:rsid w:val="006B282F"/>
    <w:rsid w:val="006C2A13"/>
    <w:rsid w:val="006C3E47"/>
    <w:rsid w:val="006E2898"/>
    <w:rsid w:val="006F232A"/>
    <w:rsid w:val="006F6723"/>
    <w:rsid w:val="0070708D"/>
    <w:rsid w:val="00710B5C"/>
    <w:rsid w:val="0073682F"/>
    <w:rsid w:val="00742619"/>
    <w:rsid w:val="0074352E"/>
    <w:rsid w:val="00751E52"/>
    <w:rsid w:val="00766508"/>
    <w:rsid w:val="00776FB4"/>
    <w:rsid w:val="00780262"/>
    <w:rsid w:val="0079212F"/>
    <w:rsid w:val="0079566D"/>
    <w:rsid w:val="007B0CBB"/>
    <w:rsid w:val="007C2F85"/>
    <w:rsid w:val="007D7E8C"/>
    <w:rsid w:val="007F18C9"/>
    <w:rsid w:val="00823A35"/>
    <w:rsid w:val="008343DA"/>
    <w:rsid w:val="00840CEA"/>
    <w:rsid w:val="008455CA"/>
    <w:rsid w:val="00860AE8"/>
    <w:rsid w:val="008619D2"/>
    <w:rsid w:val="00863D79"/>
    <w:rsid w:val="00866A1A"/>
    <w:rsid w:val="00867613"/>
    <w:rsid w:val="008721D5"/>
    <w:rsid w:val="00875C5D"/>
    <w:rsid w:val="00880E36"/>
    <w:rsid w:val="00881A6D"/>
    <w:rsid w:val="00887AA3"/>
    <w:rsid w:val="00891776"/>
    <w:rsid w:val="008A72A9"/>
    <w:rsid w:val="008A7FDC"/>
    <w:rsid w:val="008B1ECC"/>
    <w:rsid w:val="008D067D"/>
    <w:rsid w:val="008D454B"/>
    <w:rsid w:val="008D666A"/>
    <w:rsid w:val="008E35C8"/>
    <w:rsid w:val="008E4234"/>
    <w:rsid w:val="008F06FD"/>
    <w:rsid w:val="008F5980"/>
    <w:rsid w:val="00907A1C"/>
    <w:rsid w:val="009313CA"/>
    <w:rsid w:val="00933359"/>
    <w:rsid w:val="00941157"/>
    <w:rsid w:val="00942907"/>
    <w:rsid w:val="0094460C"/>
    <w:rsid w:val="00945FE4"/>
    <w:rsid w:val="0095663D"/>
    <w:rsid w:val="00962A14"/>
    <w:rsid w:val="00964667"/>
    <w:rsid w:val="009656BE"/>
    <w:rsid w:val="00967373"/>
    <w:rsid w:val="00983A64"/>
    <w:rsid w:val="00991542"/>
    <w:rsid w:val="009B73B9"/>
    <w:rsid w:val="009D4428"/>
    <w:rsid w:val="009E542D"/>
    <w:rsid w:val="00A059AE"/>
    <w:rsid w:val="00A05E70"/>
    <w:rsid w:val="00A114B2"/>
    <w:rsid w:val="00A1731C"/>
    <w:rsid w:val="00A2331A"/>
    <w:rsid w:val="00A34EB3"/>
    <w:rsid w:val="00A371BA"/>
    <w:rsid w:val="00A407D3"/>
    <w:rsid w:val="00A507EE"/>
    <w:rsid w:val="00A539B1"/>
    <w:rsid w:val="00A540C2"/>
    <w:rsid w:val="00A556E6"/>
    <w:rsid w:val="00A6080E"/>
    <w:rsid w:val="00A60AFC"/>
    <w:rsid w:val="00A63728"/>
    <w:rsid w:val="00A739A2"/>
    <w:rsid w:val="00A77B3E"/>
    <w:rsid w:val="00AA1D8C"/>
    <w:rsid w:val="00AB473C"/>
    <w:rsid w:val="00AC45A0"/>
    <w:rsid w:val="00AC69EB"/>
    <w:rsid w:val="00AD5AB4"/>
    <w:rsid w:val="00AE1F6D"/>
    <w:rsid w:val="00AE33D9"/>
    <w:rsid w:val="00AF52ED"/>
    <w:rsid w:val="00B00E5E"/>
    <w:rsid w:val="00B132EA"/>
    <w:rsid w:val="00B2238D"/>
    <w:rsid w:val="00B43ED1"/>
    <w:rsid w:val="00B70A57"/>
    <w:rsid w:val="00B70BED"/>
    <w:rsid w:val="00B75CB3"/>
    <w:rsid w:val="00B80981"/>
    <w:rsid w:val="00B81AA7"/>
    <w:rsid w:val="00B928D3"/>
    <w:rsid w:val="00B9794C"/>
    <w:rsid w:val="00BA44F7"/>
    <w:rsid w:val="00BA5F0C"/>
    <w:rsid w:val="00BA6948"/>
    <w:rsid w:val="00BB000D"/>
    <w:rsid w:val="00BB71F9"/>
    <w:rsid w:val="00BC5204"/>
    <w:rsid w:val="00BD30A0"/>
    <w:rsid w:val="00BD4474"/>
    <w:rsid w:val="00BE12C6"/>
    <w:rsid w:val="00C129E2"/>
    <w:rsid w:val="00C14291"/>
    <w:rsid w:val="00C22D83"/>
    <w:rsid w:val="00C31071"/>
    <w:rsid w:val="00C311B1"/>
    <w:rsid w:val="00C534D7"/>
    <w:rsid w:val="00C5391C"/>
    <w:rsid w:val="00C6152F"/>
    <w:rsid w:val="00C62E88"/>
    <w:rsid w:val="00C67295"/>
    <w:rsid w:val="00C74816"/>
    <w:rsid w:val="00C752E5"/>
    <w:rsid w:val="00C75751"/>
    <w:rsid w:val="00C8023B"/>
    <w:rsid w:val="00C80634"/>
    <w:rsid w:val="00C86C81"/>
    <w:rsid w:val="00C94DDE"/>
    <w:rsid w:val="00CA647B"/>
    <w:rsid w:val="00CB38EA"/>
    <w:rsid w:val="00CC5BB9"/>
    <w:rsid w:val="00CD0F4F"/>
    <w:rsid w:val="00CD14A0"/>
    <w:rsid w:val="00CD6891"/>
    <w:rsid w:val="00CF5B6D"/>
    <w:rsid w:val="00CF7549"/>
    <w:rsid w:val="00D016C9"/>
    <w:rsid w:val="00D022BC"/>
    <w:rsid w:val="00D15FCD"/>
    <w:rsid w:val="00D26AF5"/>
    <w:rsid w:val="00D26EFB"/>
    <w:rsid w:val="00D27CA3"/>
    <w:rsid w:val="00D41642"/>
    <w:rsid w:val="00D52E16"/>
    <w:rsid w:val="00D552F5"/>
    <w:rsid w:val="00D60BD9"/>
    <w:rsid w:val="00D63083"/>
    <w:rsid w:val="00D663DD"/>
    <w:rsid w:val="00D70D7C"/>
    <w:rsid w:val="00D803FB"/>
    <w:rsid w:val="00D825E7"/>
    <w:rsid w:val="00D84921"/>
    <w:rsid w:val="00D94399"/>
    <w:rsid w:val="00D95667"/>
    <w:rsid w:val="00DA5BAF"/>
    <w:rsid w:val="00DC1D11"/>
    <w:rsid w:val="00DD75FB"/>
    <w:rsid w:val="00DE50FD"/>
    <w:rsid w:val="00E249F4"/>
    <w:rsid w:val="00E311B4"/>
    <w:rsid w:val="00E3286B"/>
    <w:rsid w:val="00E343D2"/>
    <w:rsid w:val="00E36980"/>
    <w:rsid w:val="00E42F1F"/>
    <w:rsid w:val="00E446EC"/>
    <w:rsid w:val="00E46D35"/>
    <w:rsid w:val="00E513AC"/>
    <w:rsid w:val="00E523AE"/>
    <w:rsid w:val="00E64360"/>
    <w:rsid w:val="00E739EA"/>
    <w:rsid w:val="00E761FE"/>
    <w:rsid w:val="00E86130"/>
    <w:rsid w:val="00E93714"/>
    <w:rsid w:val="00ED11AD"/>
    <w:rsid w:val="00EE6E4A"/>
    <w:rsid w:val="00EF1086"/>
    <w:rsid w:val="00EF7771"/>
    <w:rsid w:val="00F025B1"/>
    <w:rsid w:val="00F07447"/>
    <w:rsid w:val="00F12D98"/>
    <w:rsid w:val="00F14252"/>
    <w:rsid w:val="00F22B85"/>
    <w:rsid w:val="00F2723F"/>
    <w:rsid w:val="00F376AF"/>
    <w:rsid w:val="00F430E1"/>
    <w:rsid w:val="00F4360F"/>
    <w:rsid w:val="00F6048F"/>
    <w:rsid w:val="00F617FC"/>
    <w:rsid w:val="00F63F16"/>
    <w:rsid w:val="00FA260D"/>
    <w:rsid w:val="00FB2B3E"/>
    <w:rsid w:val="00FD4A0B"/>
    <w:rsid w:val="00FD785D"/>
    <w:rsid w:val="00FE7F7A"/>
    <w:rsid w:val="00FF13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08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EB534-37DA-469C-A0FD-78D52553A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7</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Links>
    <vt:vector size="210" baseType="variant">
      <vt:variant>
        <vt:i4>1048579</vt:i4>
      </vt:variant>
      <vt:variant>
        <vt:i4>206</vt:i4>
      </vt:variant>
      <vt:variant>
        <vt:i4>0</vt:i4>
      </vt:variant>
      <vt:variant>
        <vt:i4>5</vt:i4>
      </vt:variant>
      <vt:variant>
        <vt:lpwstr/>
      </vt:variant>
      <vt:variant>
        <vt:lpwstr>_Toc315442706</vt:lpwstr>
      </vt:variant>
      <vt:variant>
        <vt:i4>1048576</vt:i4>
      </vt:variant>
      <vt:variant>
        <vt:i4>200</vt:i4>
      </vt:variant>
      <vt:variant>
        <vt:i4>0</vt:i4>
      </vt:variant>
      <vt:variant>
        <vt:i4>5</vt:i4>
      </vt:variant>
      <vt:variant>
        <vt:lpwstr/>
      </vt:variant>
      <vt:variant>
        <vt:lpwstr>_Toc315442705</vt:lpwstr>
      </vt:variant>
      <vt:variant>
        <vt:i4>1048577</vt:i4>
      </vt:variant>
      <vt:variant>
        <vt:i4>194</vt:i4>
      </vt:variant>
      <vt:variant>
        <vt:i4>0</vt:i4>
      </vt:variant>
      <vt:variant>
        <vt:i4>5</vt:i4>
      </vt:variant>
      <vt:variant>
        <vt:lpwstr/>
      </vt:variant>
      <vt:variant>
        <vt:lpwstr>_Toc315442704</vt:lpwstr>
      </vt:variant>
      <vt:variant>
        <vt:i4>1048582</vt:i4>
      </vt:variant>
      <vt:variant>
        <vt:i4>188</vt:i4>
      </vt:variant>
      <vt:variant>
        <vt:i4>0</vt:i4>
      </vt:variant>
      <vt:variant>
        <vt:i4>5</vt:i4>
      </vt:variant>
      <vt:variant>
        <vt:lpwstr/>
      </vt:variant>
      <vt:variant>
        <vt:lpwstr>_Toc315442703</vt:lpwstr>
      </vt:variant>
      <vt:variant>
        <vt:i4>1048583</vt:i4>
      </vt:variant>
      <vt:variant>
        <vt:i4>182</vt:i4>
      </vt:variant>
      <vt:variant>
        <vt:i4>0</vt:i4>
      </vt:variant>
      <vt:variant>
        <vt:i4>5</vt:i4>
      </vt:variant>
      <vt:variant>
        <vt:lpwstr/>
      </vt:variant>
      <vt:variant>
        <vt:lpwstr>_Toc315442702</vt:lpwstr>
      </vt:variant>
      <vt:variant>
        <vt:i4>1048580</vt:i4>
      </vt:variant>
      <vt:variant>
        <vt:i4>176</vt:i4>
      </vt:variant>
      <vt:variant>
        <vt:i4>0</vt:i4>
      </vt:variant>
      <vt:variant>
        <vt:i4>5</vt:i4>
      </vt:variant>
      <vt:variant>
        <vt:lpwstr/>
      </vt:variant>
      <vt:variant>
        <vt:lpwstr>_Toc315442701</vt:lpwstr>
      </vt:variant>
      <vt:variant>
        <vt:i4>1048581</vt:i4>
      </vt:variant>
      <vt:variant>
        <vt:i4>170</vt:i4>
      </vt:variant>
      <vt:variant>
        <vt:i4>0</vt:i4>
      </vt:variant>
      <vt:variant>
        <vt:i4>5</vt:i4>
      </vt:variant>
      <vt:variant>
        <vt:lpwstr/>
      </vt:variant>
      <vt:variant>
        <vt:lpwstr>_Toc315442700</vt:lpwstr>
      </vt:variant>
      <vt:variant>
        <vt:i4>1638413</vt:i4>
      </vt:variant>
      <vt:variant>
        <vt:i4>164</vt:i4>
      </vt:variant>
      <vt:variant>
        <vt:i4>0</vt:i4>
      </vt:variant>
      <vt:variant>
        <vt:i4>5</vt:i4>
      </vt:variant>
      <vt:variant>
        <vt:lpwstr/>
      </vt:variant>
      <vt:variant>
        <vt:lpwstr>_Toc315442699</vt:lpwstr>
      </vt:variant>
      <vt:variant>
        <vt:i4>1638412</vt:i4>
      </vt:variant>
      <vt:variant>
        <vt:i4>158</vt:i4>
      </vt:variant>
      <vt:variant>
        <vt:i4>0</vt:i4>
      </vt:variant>
      <vt:variant>
        <vt:i4>5</vt:i4>
      </vt:variant>
      <vt:variant>
        <vt:lpwstr/>
      </vt:variant>
      <vt:variant>
        <vt:lpwstr>_Toc315442698</vt:lpwstr>
      </vt:variant>
      <vt:variant>
        <vt:i4>1638403</vt:i4>
      </vt:variant>
      <vt:variant>
        <vt:i4>152</vt:i4>
      </vt:variant>
      <vt:variant>
        <vt:i4>0</vt:i4>
      </vt:variant>
      <vt:variant>
        <vt:i4>5</vt:i4>
      </vt:variant>
      <vt:variant>
        <vt:lpwstr/>
      </vt:variant>
      <vt:variant>
        <vt:lpwstr>_Toc315442697</vt:lpwstr>
      </vt:variant>
      <vt:variant>
        <vt:i4>1638402</vt:i4>
      </vt:variant>
      <vt:variant>
        <vt:i4>146</vt:i4>
      </vt:variant>
      <vt:variant>
        <vt:i4>0</vt:i4>
      </vt:variant>
      <vt:variant>
        <vt:i4>5</vt:i4>
      </vt:variant>
      <vt:variant>
        <vt:lpwstr/>
      </vt:variant>
      <vt:variant>
        <vt:lpwstr>_Toc315442696</vt:lpwstr>
      </vt:variant>
      <vt:variant>
        <vt:i4>1638401</vt:i4>
      </vt:variant>
      <vt:variant>
        <vt:i4>140</vt:i4>
      </vt:variant>
      <vt:variant>
        <vt:i4>0</vt:i4>
      </vt:variant>
      <vt:variant>
        <vt:i4>5</vt:i4>
      </vt:variant>
      <vt:variant>
        <vt:lpwstr/>
      </vt:variant>
      <vt:variant>
        <vt:lpwstr>_Toc315442695</vt:lpwstr>
      </vt:variant>
      <vt:variant>
        <vt:i4>1638400</vt:i4>
      </vt:variant>
      <vt:variant>
        <vt:i4>134</vt:i4>
      </vt:variant>
      <vt:variant>
        <vt:i4>0</vt:i4>
      </vt:variant>
      <vt:variant>
        <vt:i4>5</vt:i4>
      </vt:variant>
      <vt:variant>
        <vt:lpwstr/>
      </vt:variant>
      <vt:variant>
        <vt:lpwstr>_Toc315442694</vt:lpwstr>
      </vt:variant>
      <vt:variant>
        <vt:i4>1638407</vt:i4>
      </vt:variant>
      <vt:variant>
        <vt:i4>128</vt:i4>
      </vt:variant>
      <vt:variant>
        <vt:i4>0</vt:i4>
      </vt:variant>
      <vt:variant>
        <vt:i4>5</vt:i4>
      </vt:variant>
      <vt:variant>
        <vt:lpwstr/>
      </vt:variant>
      <vt:variant>
        <vt:lpwstr>_Toc315442693</vt:lpwstr>
      </vt:variant>
      <vt:variant>
        <vt:i4>1638406</vt:i4>
      </vt:variant>
      <vt:variant>
        <vt:i4>122</vt:i4>
      </vt:variant>
      <vt:variant>
        <vt:i4>0</vt:i4>
      </vt:variant>
      <vt:variant>
        <vt:i4>5</vt:i4>
      </vt:variant>
      <vt:variant>
        <vt:lpwstr/>
      </vt:variant>
      <vt:variant>
        <vt:lpwstr>_Toc315442692</vt:lpwstr>
      </vt:variant>
      <vt:variant>
        <vt:i4>1638405</vt:i4>
      </vt:variant>
      <vt:variant>
        <vt:i4>116</vt:i4>
      </vt:variant>
      <vt:variant>
        <vt:i4>0</vt:i4>
      </vt:variant>
      <vt:variant>
        <vt:i4>5</vt:i4>
      </vt:variant>
      <vt:variant>
        <vt:lpwstr/>
      </vt:variant>
      <vt:variant>
        <vt:lpwstr>_Toc315442691</vt:lpwstr>
      </vt:variant>
      <vt:variant>
        <vt:i4>1638404</vt:i4>
      </vt:variant>
      <vt:variant>
        <vt:i4>110</vt:i4>
      </vt:variant>
      <vt:variant>
        <vt:i4>0</vt:i4>
      </vt:variant>
      <vt:variant>
        <vt:i4>5</vt:i4>
      </vt:variant>
      <vt:variant>
        <vt:lpwstr/>
      </vt:variant>
      <vt:variant>
        <vt:lpwstr>_Toc315442690</vt:lpwstr>
      </vt:variant>
      <vt:variant>
        <vt:i4>1572877</vt:i4>
      </vt:variant>
      <vt:variant>
        <vt:i4>104</vt:i4>
      </vt:variant>
      <vt:variant>
        <vt:i4>0</vt:i4>
      </vt:variant>
      <vt:variant>
        <vt:i4>5</vt:i4>
      </vt:variant>
      <vt:variant>
        <vt:lpwstr/>
      </vt:variant>
      <vt:variant>
        <vt:lpwstr>_Toc315442689</vt:lpwstr>
      </vt:variant>
      <vt:variant>
        <vt:i4>1572867</vt:i4>
      </vt:variant>
      <vt:variant>
        <vt:i4>98</vt:i4>
      </vt:variant>
      <vt:variant>
        <vt:i4>0</vt:i4>
      </vt:variant>
      <vt:variant>
        <vt:i4>5</vt:i4>
      </vt:variant>
      <vt:variant>
        <vt:lpwstr/>
      </vt:variant>
      <vt:variant>
        <vt:lpwstr>_Toc315442687</vt:lpwstr>
      </vt:variant>
      <vt:variant>
        <vt:i4>1572866</vt:i4>
      </vt:variant>
      <vt:variant>
        <vt:i4>92</vt:i4>
      </vt:variant>
      <vt:variant>
        <vt:i4>0</vt:i4>
      </vt:variant>
      <vt:variant>
        <vt:i4>5</vt:i4>
      </vt:variant>
      <vt:variant>
        <vt:lpwstr/>
      </vt:variant>
      <vt:variant>
        <vt:lpwstr>_Toc315442686</vt:lpwstr>
      </vt:variant>
      <vt:variant>
        <vt:i4>1572865</vt:i4>
      </vt:variant>
      <vt:variant>
        <vt:i4>86</vt:i4>
      </vt:variant>
      <vt:variant>
        <vt:i4>0</vt:i4>
      </vt:variant>
      <vt:variant>
        <vt:i4>5</vt:i4>
      </vt:variant>
      <vt:variant>
        <vt:lpwstr/>
      </vt:variant>
      <vt:variant>
        <vt:lpwstr>_Toc315442685</vt:lpwstr>
      </vt:variant>
      <vt:variant>
        <vt:i4>1572864</vt:i4>
      </vt:variant>
      <vt:variant>
        <vt:i4>80</vt:i4>
      </vt:variant>
      <vt:variant>
        <vt:i4>0</vt:i4>
      </vt:variant>
      <vt:variant>
        <vt:i4>5</vt:i4>
      </vt:variant>
      <vt:variant>
        <vt:lpwstr/>
      </vt:variant>
      <vt:variant>
        <vt:lpwstr>_Toc315442684</vt:lpwstr>
      </vt:variant>
      <vt:variant>
        <vt:i4>1572871</vt:i4>
      </vt:variant>
      <vt:variant>
        <vt:i4>74</vt:i4>
      </vt:variant>
      <vt:variant>
        <vt:i4>0</vt:i4>
      </vt:variant>
      <vt:variant>
        <vt:i4>5</vt:i4>
      </vt:variant>
      <vt:variant>
        <vt:lpwstr/>
      </vt:variant>
      <vt:variant>
        <vt:lpwstr>_Toc315442683</vt:lpwstr>
      </vt:variant>
      <vt:variant>
        <vt:i4>1572870</vt:i4>
      </vt:variant>
      <vt:variant>
        <vt:i4>68</vt:i4>
      </vt:variant>
      <vt:variant>
        <vt:i4>0</vt:i4>
      </vt:variant>
      <vt:variant>
        <vt:i4>5</vt:i4>
      </vt:variant>
      <vt:variant>
        <vt:lpwstr/>
      </vt:variant>
      <vt:variant>
        <vt:lpwstr>_Toc315442682</vt:lpwstr>
      </vt:variant>
      <vt:variant>
        <vt:i4>1572869</vt:i4>
      </vt:variant>
      <vt:variant>
        <vt:i4>62</vt:i4>
      </vt:variant>
      <vt:variant>
        <vt:i4>0</vt:i4>
      </vt:variant>
      <vt:variant>
        <vt:i4>5</vt:i4>
      </vt:variant>
      <vt:variant>
        <vt:lpwstr/>
      </vt:variant>
      <vt:variant>
        <vt:lpwstr>_Toc315442681</vt:lpwstr>
      </vt:variant>
      <vt:variant>
        <vt:i4>1572868</vt:i4>
      </vt:variant>
      <vt:variant>
        <vt:i4>56</vt:i4>
      </vt:variant>
      <vt:variant>
        <vt:i4>0</vt:i4>
      </vt:variant>
      <vt:variant>
        <vt:i4>5</vt:i4>
      </vt:variant>
      <vt:variant>
        <vt:lpwstr/>
      </vt:variant>
      <vt:variant>
        <vt:lpwstr>_Toc315442680</vt:lpwstr>
      </vt:variant>
      <vt:variant>
        <vt:i4>1507341</vt:i4>
      </vt:variant>
      <vt:variant>
        <vt:i4>50</vt:i4>
      </vt:variant>
      <vt:variant>
        <vt:i4>0</vt:i4>
      </vt:variant>
      <vt:variant>
        <vt:i4>5</vt:i4>
      </vt:variant>
      <vt:variant>
        <vt:lpwstr/>
      </vt:variant>
      <vt:variant>
        <vt:lpwstr>_Toc315442679</vt:lpwstr>
      </vt:variant>
      <vt:variant>
        <vt:i4>1507340</vt:i4>
      </vt:variant>
      <vt:variant>
        <vt:i4>44</vt:i4>
      </vt:variant>
      <vt:variant>
        <vt:i4>0</vt:i4>
      </vt:variant>
      <vt:variant>
        <vt:i4>5</vt:i4>
      </vt:variant>
      <vt:variant>
        <vt:lpwstr/>
      </vt:variant>
      <vt:variant>
        <vt:lpwstr>_Toc315442678</vt:lpwstr>
      </vt:variant>
      <vt:variant>
        <vt:i4>1507331</vt:i4>
      </vt:variant>
      <vt:variant>
        <vt:i4>38</vt:i4>
      </vt:variant>
      <vt:variant>
        <vt:i4>0</vt:i4>
      </vt:variant>
      <vt:variant>
        <vt:i4>5</vt:i4>
      </vt:variant>
      <vt:variant>
        <vt:lpwstr/>
      </vt:variant>
      <vt:variant>
        <vt:lpwstr>_Toc315442677</vt:lpwstr>
      </vt:variant>
      <vt:variant>
        <vt:i4>1507330</vt:i4>
      </vt:variant>
      <vt:variant>
        <vt:i4>32</vt:i4>
      </vt:variant>
      <vt:variant>
        <vt:i4>0</vt:i4>
      </vt:variant>
      <vt:variant>
        <vt:i4>5</vt:i4>
      </vt:variant>
      <vt:variant>
        <vt:lpwstr/>
      </vt:variant>
      <vt:variant>
        <vt:lpwstr>_Toc315442676</vt:lpwstr>
      </vt:variant>
      <vt:variant>
        <vt:i4>1507329</vt:i4>
      </vt:variant>
      <vt:variant>
        <vt:i4>26</vt:i4>
      </vt:variant>
      <vt:variant>
        <vt:i4>0</vt:i4>
      </vt:variant>
      <vt:variant>
        <vt:i4>5</vt:i4>
      </vt:variant>
      <vt:variant>
        <vt:lpwstr/>
      </vt:variant>
      <vt:variant>
        <vt:lpwstr>_Toc315442675</vt:lpwstr>
      </vt:variant>
      <vt:variant>
        <vt:i4>1507328</vt:i4>
      </vt:variant>
      <vt:variant>
        <vt:i4>20</vt:i4>
      </vt:variant>
      <vt:variant>
        <vt:i4>0</vt:i4>
      </vt:variant>
      <vt:variant>
        <vt:i4>5</vt:i4>
      </vt:variant>
      <vt:variant>
        <vt:lpwstr/>
      </vt:variant>
      <vt:variant>
        <vt:lpwstr>_Toc315442674</vt:lpwstr>
      </vt:variant>
      <vt:variant>
        <vt:i4>1507335</vt:i4>
      </vt:variant>
      <vt:variant>
        <vt:i4>14</vt:i4>
      </vt:variant>
      <vt:variant>
        <vt:i4>0</vt:i4>
      </vt:variant>
      <vt:variant>
        <vt:i4>5</vt:i4>
      </vt:variant>
      <vt:variant>
        <vt:lpwstr/>
      </vt:variant>
      <vt:variant>
        <vt:lpwstr>_Toc315442673</vt:lpwstr>
      </vt:variant>
      <vt:variant>
        <vt:i4>1507334</vt:i4>
      </vt:variant>
      <vt:variant>
        <vt:i4>8</vt:i4>
      </vt:variant>
      <vt:variant>
        <vt:i4>0</vt:i4>
      </vt:variant>
      <vt:variant>
        <vt:i4>5</vt:i4>
      </vt:variant>
      <vt:variant>
        <vt:lpwstr/>
      </vt:variant>
      <vt:variant>
        <vt:lpwstr>_Toc315442672</vt:lpwstr>
      </vt:variant>
      <vt:variant>
        <vt:i4>1507333</vt:i4>
      </vt:variant>
      <vt:variant>
        <vt:i4>2</vt:i4>
      </vt:variant>
      <vt:variant>
        <vt:i4>0</vt:i4>
      </vt:variant>
      <vt:variant>
        <vt:i4>5</vt:i4>
      </vt:variant>
      <vt:variant>
        <vt:lpwstr/>
      </vt:variant>
      <vt:variant>
        <vt:lpwstr>_Toc315442671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Jeremy</cp:lastModifiedBy>
  <cp:revision>9</cp:revision>
  <cp:lastPrinted>2012-02-09T00:34:00Z</cp:lastPrinted>
  <dcterms:created xsi:type="dcterms:W3CDTF">2012-04-25T21:08:00Z</dcterms:created>
  <dcterms:modified xsi:type="dcterms:W3CDTF">2012-04-26T01:18:00Z</dcterms:modified>
</cp:coreProperties>
</file>