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Professional Statement</w:t>
      </w:r>
      <w:r w:rsidDel="00000000" w:rsidR="00000000" w:rsidRPr="00000000">
        <w:rPr>
          <w:rtl w:val="0"/>
        </w:rPr>
        <w:br w:type="textWrapping"/>
        <w:br w:type="textWrapping"/>
        <w:t xml:space="preserve">As an aspiring Cybersecurity Analyst with a strong foundation in data analysis, auditing, and communication, I am passionate about safeguarding digital infrastructures and protecting organizations against evolving cyber threats. My strengths include analytical problem-solving, meticulous attention to detail, and effective communication, which enable me to identify vulnerabilities and present actionable solutions.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 value integrity and the responsibility of ensuring secure and equitable access to information. My interest in cybersecurity stems from a desire to mitigate risks, analyze complex systems, and develop innovative strategies to protect sensitive data. By combining my analytical skills with a deep commitment to security principles, I aim to help organizations achieve their cybersecurity goals while fostering a robust and resilient defense posture.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