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Forestry Equipment Sales — Architecture Implementation Recommendations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Audit:</w:t>
      </w:r>
      <w:r>
        <w:rPr>
          <w:rFonts w:ascii="Calibri" w:cs="Calibri" w:eastAsia="Calibri" w:hAnsi="Calibri"/>
          <w:sz w:val="20"/>
          <w:szCs w:val="20"/>
        </w:rPr>
        <w:t xml:space="preserve"> Architectural-System.md (Score: 9.1/10)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Score:</w:t>
      </w:r>
      <w:r>
        <w:rPr>
          <w:rFonts w:ascii="Calibri" w:cs="Calibri" w:eastAsia="Calibri" w:hAnsi="Calibri"/>
          <w:sz w:val="20"/>
          <w:szCs w:val="20"/>
        </w:rPr>
        <w:t xml:space="preserve"> 9.5+/10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1: Immediate Architecture Improvements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Automated CI/CD Pipeline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Outcome:</w:t>
      </w:r>
      <w:r>
        <w:rPr>
          <w:rFonts w:ascii="Calibri" w:cs="Calibri" w:eastAsia="Calibri" w:hAnsi="Calibri"/>
          <w:sz w:val="20"/>
          <w:szCs w:val="20"/>
        </w:rPr>
        <w:t xml:space="preserve"> Four GitHub Actions workflows already in place: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deploy-production.yml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deploy-staging.yml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pr-preview.yml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firestore-backup.yml</w:t>
      </w:r>
      <w:r>
        <w:rPr>
          <w:rFonts w:ascii="Calibri" w:cs="Calibri" w:eastAsia="Calibri" w:hAnsi="Calibri"/>
          <w:sz w:val="20"/>
          <w:szCs w:val="20"/>
        </w:rPr>
        <w:t xml:space="preserve">. Full automated pipeline covers PR preview deployments, staging auto-deploy, production deploy, and scheduled Firestore backups.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 → Lint → Type-check → Test → Build → Deploy (staging/preview)
Merge to main → Deploy (production)
Release tag → Deploy (production) + Tag
Firestore → Scheduled backup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further work required.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Environment Configuration Hardening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Outcome:</w:t>
      </w:r>
      <w:r>
        <w:rPr>
          <w:rFonts w:ascii="Calibri" w:cs="Calibri" w:eastAsia="Calibri" w:hAnsi="Calibri"/>
          <w:sz w:val="20"/>
          <w:szCs w:val="20"/>
        </w:rPr>
        <w:t xml:space="preserve"> Stripe secrets standardized in a unified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serverConfig</w:t>
      </w:r>
      <w:r>
        <w:rPr>
          <w:rFonts w:ascii="Calibri" w:cs="Calibri" w:eastAsia="Calibri" w:hAnsi="Calibri"/>
          <w:sz w:val="20"/>
          <w:szCs w:val="20"/>
        </w:rPr>
        <w:t xml:space="preserve"> object with fail-fast validation at startup. Production dependencies are pinned. All required environment variables are validated on boot, preventing silent misconfiguration.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further work required.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1.3 API Response Standardization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Mixed response formats across 40+ endpoints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Consistent envelope pattern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Standard success response
{ success: true, data: { ... }, meta?: { page, limit, total } }
// Standard error response
{ success: false, error: { code: "VALIDATION_ERROR", message: "..." } }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`apiResponse` helper (success, error, paginated)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error code enum with user-friendly messages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Refactor top 20 most-used endpoints to use standard envelope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response type definitions for frontend consumption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**15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2: Scalability Improvements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Redis Caching Layer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CDN + Firebase in-memory caching only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Redis for hot data with TTL-based invalidation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Cache Strategy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Taxonomy (categories, manufacturers, models)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Listing detail (by slug)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Search results (by query hash)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User session/entitlements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Rate limit counters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Native Redis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Redis instance (Upstash serverless or Cloud Memorystore)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Redis client wrapper with connection pooling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cache-aside pattern for taxonomy reads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cache-aside for listing detail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cache invalidation on write operations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cache hit/miss metrics to monitoring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**20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Database Query Optimization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All reads go directly to Firestore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Optimized read patterns with composite indexes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Audit Firestore index usage (identify missing composite indexes)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composite indexes for common search filter combinations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Optimize listing search query to use PostgreSQL for complex filters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query performance logging (slow query detection)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**16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Image CDN Migration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Firebase Storage with manual variant generation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On-demand image transformation CDN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Evaluate Cloudinary, imgix, or Cloudflare Images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Migrate image URLs to CDN transformation URLs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responsive image srcset generation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Remove on-upload variant generation (simplify Cloud Function)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**17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3: Monitoring &amp; Observability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Complete Sentry Integration — PARTIALLY COMPLETE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PARTIALLY COMPLETE (scaffold ready, needs DSN activation)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Outcome:</w:t>
      </w:r>
      <w:r>
        <w:rPr>
          <w:rFonts w:ascii="Calibri" w:cs="Calibri" w:eastAsia="Calibri" w:hAnsi="Calibri"/>
          <w:sz w:val="20"/>
          <w:szCs w:val="20"/>
        </w:rPr>
        <w:t xml:space="preserve"> Sentry scaffold is in place with DSN configuration wired up.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initializeBrowserSentry()</w:t>
      </w:r>
      <w:r>
        <w:rPr>
          <w:rFonts w:ascii="Calibri" w:cs="Calibri" w:eastAsia="Calibri" w:hAnsi="Calibri"/>
          <w:sz w:val="20"/>
          <w:szCs w:val="20"/>
        </w:rPr>
        <w:t xml:space="preserve"> is integrated into the application bootstrap. Remaining work is operational: create the Sentry project, set the DSN, and enable source map uploads.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~~Create Sentry scaffold with DSN config~~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~~Integrate `initializeBrowserSentry()` in main.tsx~~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Sentry project, obtain DSN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`VITE_SENTRY_DSN` in production env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Enable source map uploads in build pipeline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Sentry alerts for new errors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server-side Sentry in Cloud Functions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**Remaining Total**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**6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Firebase Performance Monitoring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Scaffold exists, feature-flagged off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Active performance monitoring with custom traces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`VITE_ENABLE_FIREBASE_PERFORMANCE=true` in production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Verify auto-traces appear in Firebase Console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custom traces for critical user flows (search, checkout, bid)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performance alerts for LCP/FID/CLS regression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**5.5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3.3 Structured Logging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Console.log with varying formats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Structured JSON logging with correlation IDs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request ID middleware (correlation ID per request)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Replace console.log with structured logger (pino or winston)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log levels (error, warn, info, debug)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Cloud Logging integration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**10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4: Code Architecture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 Test Coverage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Outcome:</w:t>
      </w:r>
      <w:r>
        <w:rPr>
          <w:rFonts w:ascii="Calibri" w:cs="Calibri" w:eastAsia="Calibri" w:hAnsi="Calibri"/>
          <w:sz w:val="20"/>
          <w:szCs w:val="20"/>
        </w:rPr>
        <w:t xml:space="preserve"> Test suite expanded to 523 tests across 46 files, covering billing, equipment services, admin flows, SEO components, email templates, account entitlements, and privileged admin logic. Critical paths have adequate coverage.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further work required.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4.2 Security Hardening (CSP, CORS, reCAPTCHA)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Outcome:</w:t>
      </w:r>
      <w:r>
        <w:rPr>
          <w:rFonts w:ascii="Calibri" w:cs="Calibri" w:eastAsia="Calibri" w:hAnsi="Calibri"/>
          <w:sz w:val="20"/>
          <w:szCs w:val="20"/>
        </w:rPr>
        <w:t xml:space="preserve"> Content Security Policy headers configured via Helmet, CORS whitelist enforced, and reCAPTCHA v3 integrated on public-facing forms (inquiry, registration, contact). Security middleware is active in production.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further work required.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4.3 Extract Server.ts Middleware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Large server.ts with inline middleware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Modular middleware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 auth middleware to `middleware/auth.ts`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 rate limiting config to `middleware/rateLimiting.ts`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 CORS config to `middleware/cors.ts`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 CSP/Helmet config to `middleware/security.ts`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 route handlers to `routes/*.ts` files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**14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4.4 API Versioning Strategy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 (future work)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`/api/v1/` prefix to all routes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version routing middleware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backward-compatible redirects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versioning policy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**7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Corrections from Initial Audit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initial audit contained two inaccuracies that have been corrected: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functions/index.js is modular, not a monolith.</w:t>
      </w:r>
      <w:r>
        <w:rPr>
          <w:rFonts w:ascii="Calibri" w:cs="Calibri" w:eastAsia="Calibri" w:hAnsi="Calibri"/>
          <w:sz w:val="20"/>
          <w:szCs w:val="20"/>
        </w:rPr>
        <w:t xml:space="preserve"> The file imports and re-exports 29 separate modules (billing, email, admin, dealer feeds, etc.), acting as an orchestration entry point rather than a single monolithic file.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Changelog page exists.</w:t>
      </w:r>
      <w:r>
        <w:rPr>
          <w:rFonts w:ascii="Calibri" w:cs="Calibri" w:eastAsia="Calibri" w:hAnsi="Calibri"/>
          <w:sz w:val="20"/>
          <w:szCs w:val="20"/>
        </w:rPr>
        <w:t xml:space="preserve"> A changelog page is live at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/changelog</w:t>
      </w:r>
      <w:r>
        <w:rPr>
          <w:rFonts w:ascii="Calibri" w:cs="Calibri" w:eastAsia="Calibri" w:hAnsi="Calibri"/>
          <w:sz w:val="20"/>
          <w:szCs w:val="20"/>
        </w:rPr>
        <w:t xml:space="preserve">, providing users with a public record of platform updates.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Infrastructure Cost Optimization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Current Estimated Costs (30K page views/day)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Optimized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Firestore reads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$50-$120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$25-$60 (with Redis cache)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$25-$60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$20-$45 (with cold start optimization)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$10-$25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$8-$15 (with CDN offloading)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Cloud SQL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$30-$75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$30-$75 (no change)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**$271-$565**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**$200-$415**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**~25%**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Remaining Implementation Timeline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Sentry DSN activation + Firebase Performance Monitoring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week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2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Redis cache + API standardization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+0.2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Server.ts extraction + API versioning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4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Structured logging + Image CDN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**~8 weeks**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**9.1 -&gt; 9.5+**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Completed Items Summary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 Effort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1.1 Automated CI/CD Pipeline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 (already existed)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11.5 hours saved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1.2 Environment Configuration Hardening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 saved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3.1 Sentry Integration (scaffold)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PARTIALLY COMPLETE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~1 hour done, ~6 hours remaining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4.1 Test Coverage (523 tests, 46 files)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 saved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4.2 Security Hardening (CSP, CORS, reCAPTCHA)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2026-04-07T14:10:06.321Z</dcterms:created>
  <dcterms:modified xsi:type="dcterms:W3CDTF">2026-04-07T14:10:06.321Z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