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86.wmf" ContentType="image/x-wmf"/>
  <Override PartName="/word/media/image13.wmf" ContentType="image/x-wmf"/>
  <Override PartName="/word/media/image38.wmf" ContentType="image/x-wmf"/>
  <Override PartName="/word/media/image8.wmf" ContentType="image/x-wmf"/>
  <Override PartName="/word/media/image85.wmf" ContentType="image/x-wmf"/>
  <Override PartName="/word/media/image49.wmf" ContentType="image/x-wmf"/>
  <Override PartName="/word/media/image12.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4.wmf" ContentType="image/x-wmf"/>
  <Override PartName="/word/media/image61.wmf" ContentType="image/x-wmf"/>
  <Override PartName="/word/media/image25.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88.wmf" ContentType="image/x-wmf"/>
  <Override PartName="/word/media/image76.wmf" ContentType="image/x-wmf"/>
  <Override PartName="/word/media/image87.wmf" ContentType="image/x-wmf"/>
  <Override PartName="/word/media/image1.jpeg" ContentType="image/jpeg"/>
  <Override PartName="/word/media/image50.wmf" ContentType="image/x-wmf"/>
  <Override PartName="/word/media/image75.wmf" ContentType="image/x-wmf"/>
  <Override PartName="/word/media/image79.wmf" ContentType="image/x-wmf"/>
  <Override PartName="/word/media/image78.wmf" ContentType="image/x-wmf"/>
  <Override PartName="/word/media/image77.wmf" ContentType="image/x-wmf"/>
  <Override PartName="/word/media/image74.wmf" ContentType="image/x-wmf"/>
  <Override PartName="/word/media/image73.wmf" ContentType="image/x-wmf"/>
  <Override PartName="/word/media/image72.wmf" ContentType="image/x-wmf"/>
  <Override PartName="/word/media/image2.png" ContentType="image/png"/>
  <Override PartName="/word/media/image68.wmf" ContentType="image/x-wmf"/>
  <Override PartName="/word/media/image70.wmf" ContentType="image/x-wmf"/>
  <Override PartName="/word/media/image28.wmf" ContentType="image/x-wmf"/>
  <Override PartName="/word/media/image71.wmf" ContentType="image/x-wmf"/>
  <Override PartName="/word/media/image29.wmf" ContentType="image/x-wmf"/>
  <Override PartName="/word/media/image69.wmf" ContentType="image/x-wmf"/>
  <Override PartName="/word/media/image20.wmf" ContentType="image/x-wmf"/>
  <Override PartName="/word/media/image57.wmf" ContentType="image/x-wmf"/>
  <Override PartName="/word/media/image14.wmf" ContentType="image/x-wmf"/>
  <Override PartName="/word/media/image27.wmf" ContentType="image/x-wmf"/>
  <Override PartName="/word/media/image81.wmf" ContentType="image/x-wmf"/>
  <Override PartName="/word/media/image16.wmf" ContentType="image/x-wmf"/>
  <Override PartName="/word/media/image4.wmf" ContentType="image/x-wmf"/>
  <Override PartName="/word/media/image34.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82.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83.wmf" ContentType="image/x-wmf"/>
  <Override PartName="/word/media/image6.wmf" ContentType="image/x-wmf"/>
  <Override PartName="/word/media/image36.wmf" ContentType="image/x-wmf"/>
  <Override PartName="/word/media/image11.wmf" ContentType="image/x-wmf"/>
  <Override PartName="/word/media/image48.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7.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28.bin" ContentType="application/vnd.openxmlformats-officedocument.oleObject"/>
  <Override PartName="/word/embeddings/oleObject70.bin" ContentType="application/vnd.openxmlformats-officedocument.oleObject"/>
  <Override PartName="/word/embeddings/oleObject21.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29.bin" ContentType="application/vnd.openxmlformats-officedocument.oleObject"/>
  <Override PartName="/word/embeddings/oleObject71.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2.bin" ContentType="application/vnd.openxmlformats-officedocument.oleObject"/>
  <Override PartName="/word/embeddings/oleObject86.bin" ContentType="application/vnd.openxmlformats-officedocument.oleObject"/>
  <Override PartName="/word/embeddings/oleObject74.bin" ContentType="application/vnd.openxmlformats-officedocument.oleObject"/>
  <Override PartName="/word/embeddings/oleObject85.bin" ContentType="application/vnd.openxmlformats-officedocument.oleObject"/>
  <Override PartName="/word/embeddings/oleObject73.bin" ContentType="application/vnd.openxmlformats-officedocument.oleObject"/>
  <Override PartName="/word/embeddings/oleObject84.bin" ContentType="application/vnd.openxmlformats-officedocument.oleObject"/>
  <Override PartName="/word/embeddings/oleObject83.bin" ContentType="application/vnd.openxmlformats-officedocument.oleObject"/>
  <Override PartName="/word/embeddings/oleObject82.bin" ContentType="application/vnd.openxmlformats-officedocument.oleObject"/>
  <Override PartName="/word/embeddings/oleObject33.bin" ContentType="application/vnd.openxmlformats-officedocument.oleObject"/>
  <Override PartName="/word/embeddings/oleObject5.bin" ContentType="application/vnd.openxmlformats-officedocument.oleObject"/>
  <Override PartName="/word/embeddings/oleObject81.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80.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76.bin" ContentType="application/vnd.openxmlformats-officedocument.oleObject"/>
  <Override PartName="/word/embeddings/oleObject75.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9.bin" ContentType="application/vnd.openxmlformats-officedocument.oleObject"/>
  <Override PartName="/word/embeddings/oleObject37.bin" ContentType="application/vnd.openxmlformats-officedocument.oleObject"/>
  <Override PartName="/word/embeddings/oleObject79.bin" ContentType="application/vnd.openxmlformats-officedocument.oleObject"/>
  <Override PartName="/word/embeddings/oleObject1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fr-FR" w:eastAsia="en-US"/>
                              </w:rPr>
                            </w:pPr>
                            <w:bookmarkStart w:id="0" w:name="page1"/>
                            <w:bookmarkEnd w:id="0"/>
                            <w:r>
                              <w:rPr>
                                <w:sz w:val="64"/>
                                <w:lang w:val="fr-FR" w:eastAsia="en-US"/>
                              </w:rPr>
                              <w:t>3GPP TR 23.</w:t>
                            </w:r>
                            <w:r>
                              <w:rPr>
                                <w:sz w:val="64"/>
                                <w:lang w:val="fr-FR" w:eastAsia="en-US"/>
                              </w:rPr>
                              <w:t>731</w:t>
                            </w:r>
                            <w:r>
                              <w:rPr>
                                <w:sz w:val="64"/>
                                <w:lang w:val="fr-FR" w:eastAsia="en-US"/>
                              </w:rPr>
                              <w:t xml:space="preserve"> </w:t>
                            </w:r>
                            <w:r>
                              <w:rPr>
                                <w:lang w:val="fr-FR" w:eastAsia="en-US"/>
                              </w:rPr>
                              <w:t>V16.0.</w:t>
                            </w:r>
                            <w:r>
                              <w:rPr>
                                <w:lang w:val="fr-FR" w:eastAsia="en-US"/>
                              </w:rPr>
                              <w:t>0</w:t>
                            </w:r>
                            <w:r>
                              <w:rPr>
                                <w:lang w:val="fr-FR" w:eastAsia="en-US"/>
                              </w:rPr>
                              <w:t xml:space="preserve"> </w:t>
                            </w:r>
                            <w:r>
                              <w:rPr>
                                <w:sz w:val="32"/>
                                <w:lang w:val="fr-FR" w:eastAsia="en-US"/>
                              </w:rPr>
                              <w:t>(2018-</w:t>
                            </w:r>
                            <w:r>
                              <w:rPr>
                                <w:sz w:val="32"/>
                                <w:lang w:val="fr-FR" w:eastAsia="en-US"/>
                              </w:rPr>
                              <w:t>1</w:t>
                            </w:r>
                            <w:r>
                              <w:rPr>
                                <w:sz w:val="32"/>
                                <w:lang w:val="fr-FR" w:eastAsia="en-US"/>
                              </w:rPr>
                              <w:t>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fr-FR" w:eastAsia="en-US"/>
                        </w:rPr>
                      </w:pPr>
                      <w:bookmarkStart w:id="1" w:name="page1"/>
                      <w:bookmarkEnd w:id="1"/>
                      <w:r>
                        <w:rPr>
                          <w:sz w:val="64"/>
                          <w:lang w:val="fr-FR" w:eastAsia="en-US"/>
                        </w:rPr>
                        <w:t>3GPP TR 23.</w:t>
                      </w:r>
                      <w:r>
                        <w:rPr>
                          <w:sz w:val="64"/>
                          <w:lang w:val="fr-FR" w:eastAsia="en-US"/>
                        </w:rPr>
                        <w:t>731</w:t>
                      </w:r>
                      <w:r>
                        <w:rPr>
                          <w:sz w:val="64"/>
                          <w:lang w:val="fr-FR" w:eastAsia="en-US"/>
                        </w:rPr>
                        <w:t xml:space="preserve"> </w:t>
                      </w:r>
                      <w:r>
                        <w:rPr>
                          <w:lang w:val="fr-FR" w:eastAsia="en-US"/>
                        </w:rPr>
                        <w:t>V16.0.</w:t>
                      </w:r>
                      <w:r>
                        <w:rPr>
                          <w:lang w:val="fr-FR" w:eastAsia="en-US"/>
                        </w:rPr>
                        <w:t>0</w:t>
                      </w:r>
                      <w:r>
                        <w:rPr>
                          <w:lang w:val="fr-FR" w:eastAsia="en-US"/>
                        </w:rPr>
                        <w:t xml:space="preserve"> </w:t>
                      </w:r>
                      <w:r>
                        <w:rPr>
                          <w:sz w:val="32"/>
                          <w:lang w:val="fr-FR" w:eastAsia="en-US"/>
                        </w:rPr>
                        <w:t>(2018-</w:t>
                      </w:r>
                      <w:r>
                        <w:rPr>
                          <w:sz w:val="32"/>
                          <w:lang w:val="fr-FR" w:eastAsia="en-US"/>
                        </w:rPr>
                        <w:t>1</w:t>
                      </w:r>
                      <w:r>
                        <w:rPr>
                          <w:sz w:val="32"/>
                          <w:lang w:val="fr-FR" w:eastAsia="en-US"/>
                        </w:rPr>
                        <w:t>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lang w:eastAsia="zh-CN"/>
                              </w:rPr>
                            </w:pPr>
                            <w:r>
                              <w:rPr/>
                              <w:t>Study on</w:t>
                            </w:r>
                            <w:r>
                              <w:rPr>
                                <w:lang w:eastAsia="ko-KR"/>
                              </w:rPr>
                              <w:t xml:space="preserve"> </w:t>
                            </w:r>
                            <w:r>
                              <w:rPr>
                                <w:lang w:eastAsia="zh-CN"/>
                              </w:rPr>
                              <w:t>Enhancement to the 5GC LoCation Services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lang w:eastAsia="zh-CN"/>
                        </w:rPr>
                      </w:pPr>
                      <w:r>
                        <w:rPr/>
                        <w:t>Study on</w:t>
                      </w:r>
                      <w:r>
                        <w:rPr>
                          <w:lang w:eastAsia="ko-KR"/>
                        </w:rPr>
                        <w:t xml:space="preserve"> </w:t>
                      </w:r>
                      <w:r>
                        <w:rPr>
                          <w:lang w:eastAsia="zh-CN"/>
                        </w:rPr>
                        <w:t>Enhancement to the 5GC LoCation Services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lang w:val="en-US" w:eastAsia="en-US"/>
                              </w:rPr>
                              <w:drawing>
                                <wp:inline distT="0" distB="0" distL="0" distR="0">
                                  <wp:extent cx="1149985" cy="792480"/>
                                  <wp:effectExtent l="0" t="0" r="0" b="0"/>
                                  <wp:docPr id="5"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
                                          <pic:cNvPicPr>
                                            <a:picLocks noChangeAspect="1" noChangeArrowheads="1"/>
                                          </pic:cNvPicPr>
                                        </pic:nvPicPr>
                                        <pic:blipFill>
                                          <a:blip r:embed="rId2"/>
                                          <a:srcRect l="-22" t="-31" r="-22" b="-31"/>
                                          <a:stretch>
                                            <a:fillRect/>
                                          </a:stretch>
                                        </pic:blipFill>
                                        <pic:spPr bwMode="auto">
                                          <a:xfrm>
                                            <a:off x="0" y="0"/>
                                            <a:ext cx="1149985" cy="792480"/>
                                          </a:xfrm>
                                          <a:prstGeom prst="rect">
                                            <a:avLst/>
                                          </a:prstGeom>
                                        </pic:spPr>
                                      </pic:pic>
                                    </a:graphicData>
                                  </a:graphic>
                                </wp:inline>
                              </w:drawing>
                            </w:r>
                            <w:r>
                              <w:rPr>
                                <w:color w:val="0000FF"/>
                              </w:rPr>
                              <w:tab/>
                            </w:r>
                            <w:r>
                              <w:rPr>
                                <w:lang w:val="en-US" w:eastAsia="en-US"/>
                              </w:rPr>
                              <w:drawing>
                                <wp:inline distT="0" distB="0" distL="0" distR="0">
                                  <wp:extent cx="1622425" cy="951230"/>
                                  <wp:effectExtent l="0" t="0" r="0" b="0"/>
                                  <wp:docPr id="6"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lang w:val="en-US" w:eastAsia="en-US"/>
                        </w:rPr>
                        <w:drawing>
                          <wp:inline distT="0" distB="0" distL="0" distR="0">
                            <wp:extent cx="1149985" cy="792480"/>
                            <wp:effectExtent l="0" t="0" r="0" b="0"/>
                            <wp:docPr id="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
                                    <pic:cNvPicPr>
                                      <a:picLocks noChangeAspect="1" noChangeArrowheads="1"/>
                                    </pic:cNvPicPr>
                                  </pic:nvPicPr>
                                  <pic:blipFill>
                                    <a:blip r:embed="rId4"/>
                                    <a:srcRect l="-22" t="-31" r="-22" b="-31"/>
                                    <a:stretch>
                                      <a:fillRect/>
                                    </a:stretch>
                                  </pic:blipFill>
                                  <pic:spPr bwMode="auto">
                                    <a:xfrm>
                                      <a:off x="0" y="0"/>
                                      <a:ext cx="1149985" cy="792480"/>
                                    </a:xfrm>
                                    <a:prstGeom prst="rect">
                                      <a:avLst/>
                                    </a:prstGeom>
                                  </pic:spPr>
                                </pic:pic>
                              </a:graphicData>
                            </a:graphic>
                          </wp:inline>
                        </w:drawing>
                      </w:r>
                      <w:r>
                        <w:rPr>
                          <w:color w:val="0000FF"/>
                        </w:rPr>
                        <w:tab/>
                      </w:r>
                      <w:r>
                        <w:rPr>
                          <w:lang w:val="en-US" w:eastAsia="en-US"/>
                        </w:rPr>
                        <w:drawing>
                          <wp:inline distT="0" distB="0" distL="0" distR="0">
                            <wp:extent cx="1622425" cy="951230"/>
                            <wp:effectExtent l="0" t="0" r="0" b="0"/>
                            <wp:docPr id="8"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Architecture, Location, Services</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Architecture, Location, Services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67205"/>
                <wp:effectExtent l="0" t="0" r="0" b="0"/>
                <wp:wrapTopAndBottom/>
                <wp:docPr id="12" name="Frame8"/>
                <a:graphic xmlns:a="http://schemas.openxmlformats.org/drawingml/2006/main">
                  <a:graphicData uri="http://schemas.microsoft.com/office/word/2010/wordprocessingShape">
                    <wps:wsp>
                      <wps:cNvSpPr txBox="1"/>
                      <wps:spPr>
                        <a:xfrm>
                          <a:off x="0" y="0"/>
                          <a:ext cx="6121400" cy="17672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39.15pt;mso-wrap-distance-left:0pt;mso-wrap-distance-right:0pt;mso-wrap-distance-top:0pt;mso-wrap-distance-bottom:0pt;margin-top:287.6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532993697">
            <w:r>
              <w:rPr>
                <w:rStyle w:val="IndexLink"/>
                <w:rFonts w:eastAsia="SimSun;宋体" w:cs="Times New Roman"/>
                <w:color w:val="auto"/>
                <w:sz w:val="22"/>
                <w:szCs w:val="20"/>
                <w:lang w:val="en-GB" w:eastAsia="en-US" w:bidi="ar-SA"/>
              </w:rPr>
              <w:t>10</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32993698">
            <w:r>
              <w:rPr>
                <w:rStyle w:val="IndexLink"/>
              </w:rPr>
              <w:t>11</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32993699">
            <w:r>
              <w:rPr>
                <w:rStyle w:val="IndexLink"/>
              </w:rPr>
              <w:t>11</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532993700">
            <w:r>
              <w:rPr>
                <w:rStyle w:val="IndexLink"/>
              </w:rPr>
              <w:t>12</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532993701">
            <w:r>
              <w:rPr>
                <w:rStyle w:val="IndexLink"/>
              </w:rPr>
              <w:t>12</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532993702">
            <w:r>
              <w:rPr>
                <w:rStyle w:val="IndexLink"/>
              </w:rPr>
              <w:t>12</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Architectural Requirements</w:t>
          </w:r>
          <w:r>
            <w:rPr>
              <w:lang w:val="en-US" w:eastAsia="en-US"/>
            </w:rPr>
            <w:t xml:space="preserve"> and Assumptions</w:t>
          </w:r>
          <w:r>
            <w:rPr/>
            <w:tab/>
          </w:r>
          <w:hyperlink w:anchor="__RefHeading___Toc532993703">
            <w:r>
              <w:rPr>
                <w:rStyle w:val="IndexLink"/>
              </w:rPr>
              <w:t>12</w:t>
            </w:r>
          </w:hyperlink>
        </w:p>
        <w:p>
          <w:pPr>
            <w:pStyle w:val="Contents2"/>
            <w:rPr>
              <w:rFonts w:ascii="Calibri" w:hAnsi="Calibri" w:eastAsia="Times New Roman" w:cs="Calibri"/>
              <w:sz w:val="22"/>
              <w:szCs w:val="22"/>
              <w:lang w:val="en-US" w:eastAsia="en-US"/>
            </w:rPr>
          </w:pPr>
          <w:r>
            <w:rPr/>
            <w:t>4.</w:t>
          </w:r>
          <w:r>
            <w:rPr>
              <w:lang w:val="en-US" w:eastAsia="en-US"/>
            </w:rPr>
            <w:t>1</w:t>
          </w:r>
          <w:r>
            <w:rPr>
              <w:rFonts w:eastAsia="Times New Roman" w:cs="Calibri" w:ascii="Calibri" w:hAnsi="Calibri"/>
              <w:sz w:val="22"/>
              <w:szCs w:val="22"/>
              <w:lang w:val="en-US" w:eastAsia="en-US"/>
            </w:rPr>
            <w:tab/>
          </w:r>
          <w:r>
            <w:rPr/>
            <w:t>Architectural Requirements</w:t>
            <w:tab/>
          </w:r>
          <w:hyperlink w:anchor="__RefHeading___Toc532993704">
            <w:r>
              <w:rPr>
                <w:rStyle w:val="IndexLink"/>
              </w:rPr>
              <w:t>12</w:t>
            </w:r>
          </w:hyperlink>
        </w:p>
        <w:p>
          <w:pPr>
            <w:pStyle w:val="Contents2"/>
            <w:rPr>
              <w:rFonts w:ascii="Calibri" w:hAnsi="Calibri" w:eastAsia="Times New Roman" w:cs="Calibri"/>
              <w:sz w:val="22"/>
              <w:szCs w:val="22"/>
              <w:lang w:val="en-US" w:eastAsia="en-US"/>
            </w:rPr>
          </w:pPr>
          <w:r>
            <w:rPr/>
            <w:t>4.</w:t>
          </w:r>
          <w:r>
            <w:rPr>
              <w:lang w:val="en-US" w:eastAsia="en-US"/>
            </w:rPr>
            <w:t>2</w:t>
          </w:r>
          <w:r>
            <w:rPr>
              <w:rFonts w:eastAsia="Times New Roman" w:cs="Calibri" w:ascii="Calibri" w:hAnsi="Calibri"/>
              <w:sz w:val="22"/>
              <w:szCs w:val="22"/>
              <w:lang w:val="en-US" w:eastAsia="en-US"/>
            </w:rPr>
            <w:tab/>
          </w:r>
          <w:r>
            <w:rPr/>
            <w:t>Architectural Assumptions</w:t>
            <w:tab/>
          </w:r>
          <w:hyperlink w:anchor="__RefHeading___Toc532993705">
            <w:r>
              <w:rPr>
                <w:rStyle w:val="IndexLink"/>
              </w:rPr>
              <w:t>13</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Key Issues</w:t>
            <w:tab/>
          </w:r>
          <w:hyperlink w:anchor="__RefHeading___Toc532993706">
            <w:r>
              <w:rPr>
                <w:rStyle w:val="IndexLink"/>
              </w:rPr>
              <w:t>13</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rPr>
            <w:tab/>
          </w:r>
          <w:r>
            <w:rPr>
              <w:lang w:val="en-US" w:eastAsia="en-US"/>
            </w:rPr>
            <w:t>Key Issue 1: Enhancement to LCS Architecture</w:t>
          </w:r>
          <w:r>
            <w:rPr/>
            <w:tab/>
          </w:r>
          <w:hyperlink w:anchor="__RefHeading___Toc532993707">
            <w:r>
              <w:rPr>
                <w:rStyle w:val="IndexLink"/>
              </w:rPr>
              <w:t>13</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rPr>
            <w:tab/>
          </w:r>
          <w:r>
            <w:rPr>
              <w:lang w:val="en-US" w:eastAsia="en-US"/>
            </w:rPr>
            <w:t>Description</w:t>
          </w:r>
          <w:r>
            <w:rPr/>
            <w:tab/>
          </w:r>
          <w:hyperlink w:anchor="__RefHeading___Toc532993708">
            <w:r>
              <w:rPr>
                <w:rStyle w:val="IndexLink"/>
              </w:rPr>
              <w:t>13</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rPr>
            <w:tab/>
          </w:r>
          <w:r>
            <w:rPr>
              <w:lang w:val="en-US" w:eastAsia="en-US"/>
            </w:rPr>
            <w:t>Key Issue 2: Positioning via user plane transmission</w:t>
          </w:r>
          <w:r>
            <w:rPr/>
            <w:tab/>
          </w:r>
          <w:hyperlink w:anchor="__RefHeading___Toc532993709">
            <w:r>
              <w:rPr>
                <w:rStyle w:val="IndexLink"/>
              </w:rPr>
              <w:t>14</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rPr>
            <w:tab/>
          </w:r>
          <w:r>
            <w:rPr>
              <w:lang w:val="en-US" w:eastAsia="en-US"/>
            </w:rPr>
            <w:t>Description</w:t>
          </w:r>
          <w:r>
            <w:rPr/>
            <w:tab/>
          </w:r>
          <w:hyperlink w:anchor="__RefHeading___Toc532993710">
            <w:r>
              <w:rPr>
                <w:rStyle w:val="IndexLink"/>
              </w:rPr>
              <w:t>14</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rPr>
            <w:tab/>
          </w:r>
          <w:r>
            <w:rPr>
              <w:lang w:val="en-US" w:eastAsia="en-US"/>
            </w:rPr>
            <w:t>Key Issue 3: Support of low latency and high performance LCS</w:t>
          </w:r>
          <w:r>
            <w:rPr/>
            <w:tab/>
          </w:r>
          <w:hyperlink w:anchor="__RefHeading___Toc532993711">
            <w:r>
              <w:rPr>
                <w:rStyle w:val="IndexLink"/>
              </w:rPr>
              <w:t>14</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rPr>
            <w:tab/>
          </w:r>
          <w:r>
            <w:rPr>
              <w:lang w:val="en-US" w:eastAsia="en-US"/>
            </w:rPr>
            <w:t>Description</w:t>
          </w:r>
          <w:r>
            <w:rPr/>
            <w:tab/>
          </w:r>
          <w:hyperlink w:anchor="__RefHeading___Toc532993712">
            <w:r>
              <w:rPr>
                <w:rStyle w:val="IndexLink"/>
              </w:rPr>
              <w:t>14</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rPr>
            <w:tab/>
          </w:r>
          <w:r>
            <w:rPr>
              <w:lang w:val="en-US" w:eastAsia="en-US"/>
            </w:rPr>
            <w:t>Key Issue 4: Reduce overhead for repetitive non-successful privacy verification</w:t>
          </w:r>
          <w:r>
            <w:rPr/>
            <w:tab/>
          </w:r>
          <w:hyperlink w:anchor="__RefHeading___Toc532993713">
            <w:r>
              <w:rPr>
                <w:rStyle w:val="IndexLink"/>
              </w:rPr>
              <w:t>15</w:t>
            </w:r>
          </w:hyperlink>
        </w:p>
        <w:p>
          <w:pPr>
            <w:pStyle w:val="Contents3"/>
            <w:rPr>
              <w:rFonts w:ascii="Calibri" w:hAnsi="Calibri" w:eastAsia="Times New Roman" w:cs="Calibri"/>
              <w:sz w:val="22"/>
              <w:szCs w:val="22"/>
              <w:lang w:val="en-US" w:eastAsia="en-US"/>
            </w:rPr>
          </w:pPr>
          <w:r>
            <w:rPr/>
            <w:t>5.4.1</w:t>
          </w:r>
          <w:r>
            <w:rPr>
              <w:rFonts w:eastAsia="Times New Roman" w:cs="Calibri" w:ascii="Calibri" w:hAnsi="Calibri"/>
              <w:sz w:val="22"/>
              <w:szCs w:val="22"/>
            </w:rPr>
            <w:tab/>
          </w:r>
          <w:r>
            <w:rPr>
              <w:lang w:val="en-US" w:eastAsia="en-US"/>
            </w:rPr>
            <w:t>Description</w:t>
          </w:r>
          <w:r>
            <w:rPr/>
            <w:tab/>
          </w:r>
          <w:hyperlink w:anchor="__RefHeading___Toc532993714">
            <w:r>
              <w:rPr>
                <w:rStyle w:val="IndexLink"/>
              </w:rPr>
              <w:t>15</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rPr>
            <w:tab/>
          </w:r>
          <w:r>
            <w:rPr>
              <w:lang w:val="en-US" w:eastAsia="en-US"/>
            </w:rPr>
            <w:t>Key Issue 5: Slicing dependent location service</w:t>
          </w:r>
          <w:r>
            <w:rPr/>
            <w:tab/>
          </w:r>
          <w:hyperlink w:anchor="__RefHeading___Toc532993715">
            <w:r>
              <w:rPr>
                <w:rStyle w:val="IndexLink"/>
              </w:rPr>
              <w:t>15</w:t>
            </w:r>
          </w:hyperlink>
        </w:p>
        <w:p>
          <w:pPr>
            <w:pStyle w:val="Contents3"/>
            <w:rPr>
              <w:rFonts w:ascii="Calibri" w:hAnsi="Calibri" w:eastAsia="Times New Roman" w:cs="Calibri"/>
              <w:sz w:val="22"/>
              <w:szCs w:val="22"/>
              <w:lang w:val="en-US" w:eastAsia="en-US"/>
            </w:rPr>
          </w:pPr>
          <w:r>
            <w:rPr/>
            <w:t>5.5.1</w:t>
          </w:r>
          <w:r>
            <w:rPr>
              <w:rFonts w:eastAsia="Times New Roman" w:cs="Calibri" w:ascii="Calibri" w:hAnsi="Calibri"/>
              <w:sz w:val="22"/>
              <w:szCs w:val="22"/>
            </w:rPr>
            <w:tab/>
          </w:r>
          <w:r>
            <w:rPr>
              <w:lang w:val="en-US" w:eastAsia="en-US"/>
            </w:rPr>
            <w:t>Description</w:t>
          </w:r>
          <w:r>
            <w:rPr/>
            <w:tab/>
          </w:r>
          <w:hyperlink w:anchor="__RefHeading___Toc532993716">
            <w:r>
              <w:rPr>
                <w:rStyle w:val="IndexLink"/>
              </w:rPr>
              <w:t>15</w:t>
            </w:r>
          </w:hyperlink>
        </w:p>
        <w:p>
          <w:pPr>
            <w:pStyle w:val="Contents2"/>
            <w:rPr>
              <w:rFonts w:ascii="Calibri" w:hAnsi="Calibri" w:eastAsia="Times New Roman" w:cs="Calibri"/>
              <w:sz w:val="22"/>
              <w:szCs w:val="22"/>
              <w:lang w:val="en-US" w:eastAsia="en-US"/>
            </w:rPr>
          </w:pPr>
          <w:r>
            <w:rPr/>
            <w:t>5.6</w:t>
          </w:r>
          <w:r>
            <w:rPr>
              <w:rFonts w:eastAsia="Times New Roman" w:cs="Calibri" w:ascii="Calibri" w:hAnsi="Calibri"/>
              <w:sz w:val="22"/>
              <w:szCs w:val="22"/>
            </w:rPr>
            <w:tab/>
          </w:r>
          <w:r>
            <w:rPr>
              <w:lang w:val="en-US" w:eastAsia="en-US"/>
            </w:rPr>
            <w:t>Key Issue 6: Scalability</w:t>
          </w:r>
          <w:r>
            <w:rPr/>
            <w:tab/>
          </w:r>
          <w:hyperlink w:anchor="__RefHeading___Toc532993717">
            <w:r>
              <w:rPr>
                <w:rStyle w:val="IndexLink"/>
              </w:rPr>
              <w:t>16</w:t>
            </w:r>
          </w:hyperlink>
        </w:p>
        <w:p>
          <w:pPr>
            <w:pStyle w:val="Contents3"/>
            <w:rPr>
              <w:rFonts w:ascii="Calibri" w:hAnsi="Calibri" w:eastAsia="Times New Roman" w:cs="Calibri"/>
              <w:sz w:val="22"/>
              <w:szCs w:val="22"/>
              <w:lang w:val="en-US" w:eastAsia="en-US"/>
            </w:rPr>
          </w:pPr>
          <w:r>
            <w:rPr/>
            <w:t>5.6.1</w:t>
          </w:r>
          <w:r>
            <w:rPr>
              <w:rFonts w:eastAsia="Times New Roman" w:cs="Calibri" w:ascii="Calibri" w:hAnsi="Calibri"/>
              <w:sz w:val="22"/>
              <w:szCs w:val="22"/>
            </w:rPr>
            <w:tab/>
          </w:r>
          <w:r>
            <w:rPr>
              <w:lang w:val="en-US" w:eastAsia="en-US"/>
            </w:rPr>
            <w:t>Description</w:t>
          </w:r>
          <w:r>
            <w:rPr/>
            <w:tab/>
          </w:r>
          <w:hyperlink w:anchor="__RefHeading___Toc532993718">
            <w:r>
              <w:rPr>
                <w:rStyle w:val="IndexLink"/>
              </w:rPr>
              <w:t>16</w:t>
            </w:r>
          </w:hyperlink>
        </w:p>
        <w:p>
          <w:pPr>
            <w:pStyle w:val="Contents2"/>
            <w:rPr>
              <w:rFonts w:ascii="Calibri" w:hAnsi="Calibri" w:eastAsia="Times New Roman" w:cs="Calibri"/>
              <w:sz w:val="22"/>
              <w:szCs w:val="22"/>
              <w:lang w:val="en-US" w:eastAsia="en-US"/>
            </w:rPr>
          </w:pPr>
          <w:r>
            <w:rPr/>
            <w:t>5.7</w:t>
          </w:r>
          <w:r>
            <w:rPr>
              <w:rFonts w:eastAsia="Times New Roman" w:cs="Calibri" w:ascii="Calibri" w:hAnsi="Calibri"/>
              <w:sz w:val="22"/>
              <w:szCs w:val="22"/>
            </w:rPr>
            <w:tab/>
          </w:r>
          <w:r>
            <w:rPr>
              <w:lang w:val="en-US" w:eastAsia="en-US"/>
            </w:rPr>
            <w:t>Key Issue 7: Location service exposure</w:t>
          </w:r>
          <w:r>
            <w:rPr/>
            <w:tab/>
          </w:r>
          <w:hyperlink w:anchor="__RefHeading___Toc532993719">
            <w:r>
              <w:rPr>
                <w:rStyle w:val="IndexLink"/>
              </w:rPr>
              <w:t>16</w:t>
            </w:r>
          </w:hyperlink>
        </w:p>
        <w:p>
          <w:pPr>
            <w:pStyle w:val="Contents3"/>
            <w:rPr>
              <w:rFonts w:ascii="Calibri" w:hAnsi="Calibri" w:eastAsia="Times New Roman" w:cs="Calibri"/>
              <w:sz w:val="22"/>
              <w:szCs w:val="22"/>
              <w:lang w:val="en-US" w:eastAsia="en-US"/>
            </w:rPr>
          </w:pPr>
          <w:r>
            <w:rPr/>
            <w:t>5.7.1</w:t>
          </w:r>
          <w:r>
            <w:rPr>
              <w:rFonts w:eastAsia="Times New Roman" w:cs="Calibri" w:ascii="Calibri" w:hAnsi="Calibri"/>
              <w:sz w:val="22"/>
              <w:szCs w:val="22"/>
            </w:rPr>
            <w:tab/>
          </w:r>
          <w:r>
            <w:rPr>
              <w:lang w:val="en-US" w:eastAsia="en-US"/>
            </w:rPr>
            <w:t>Description</w:t>
          </w:r>
          <w:r>
            <w:rPr/>
            <w:tab/>
          </w:r>
          <w:hyperlink w:anchor="__RefHeading___Toc532993720">
            <w:r>
              <w:rPr>
                <w:rStyle w:val="IndexLink"/>
              </w:rPr>
              <w:t>16</w:t>
            </w:r>
          </w:hyperlink>
        </w:p>
        <w:p>
          <w:pPr>
            <w:pStyle w:val="Contents2"/>
            <w:rPr>
              <w:rFonts w:ascii="Calibri" w:hAnsi="Calibri" w:eastAsia="Times New Roman" w:cs="Calibri"/>
              <w:sz w:val="22"/>
              <w:szCs w:val="22"/>
              <w:lang w:val="en-US" w:eastAsia="en-US"/>
            </w:rPr>
          </w:pPr>
          <w:r>
            <w:rPr/>
            <w:t>5.8</w:t>
          </w:r>
          <w:r>
            <w:rPr>
              <w:rFonts w:eastAsia="Times New Roman" w:cs="Calibri" w:ascii="Calibri" w:hAnsi="Calibri"/>
              <w:sz w:val="22"/>
              <w:szCs w:val="22"/>
            </w:rPr>
            <w:tab/>
          </w:r>
          <w:r>
            <w:rPr>
              <w:lang w:val="en-US" w:eastAsia="en-US"/>
            </w:rPr>
            <w:t>Key Issue 8: Support of IoT UEs</w:t>
          </w:r>
          <w:r>
            <w:rPr/>
            <w:tab/>
          </w:r>
          <w:hyperlink w:anchor="__RefHeading___Toc532993721">
            <w:r>
              <w:rPr>
                <w:rStyle w:val="IndexLink"/>
              </w:rPr>
              <w:t>17</w:t>
            </w:r>
          </w:hyperlink>
        </w:p>
        <w:p>
          <w:pPr>
            <w:pStyle w:val="Contents3"/>
            <w:rPr>
              <w:rFonts w:ascii="Calibri" w:hAnsi="Calibri" w:eastAsia="Times New Roman" w:cs="Calibri"/>
              <w:sz w:val="22"/>
              <w:szCs w:val="22"/>
              <w:lang w:val="en-US" w:eastAsia="en-US"/>
            </w:rPr>
          </w:pPr>
          <w:r>
            <w:rPr/>
            <w:t>5.8.1</w:t>
          </w:r>
          <w:r>
            <w:rPr>
              <w:rFonts w:eastAsia="Times New Roman" w:cs="Calibri" w:ascii="Calibri" w:hAnsi="Calibri"/>
              <w:sz w:val="22"/>
              <w:szCs w:val="22"/>
            </w:rPr>
            <w:tab/>
          </w:r>
          <w:r>
            <w:rPr>
              <w:lang w:val="en-US" w:eastAsia="en-US"/>
            </w:rPr>
            <w:t>Description</w:t>
          </w:r>
          <w:r>
            <w:rPr/>
            <w:tab/>
          </w:r>
          <w:hyperlink w:anchor="__RefHeading___Toc532993722">
            <w:r>
              <w:rPr>
                <w:rStyle w:val="IndexLink"/>
              </w:rPr>
              <w:t>17</w:t>
            </w:r>
          </w:hyperlink>
        </w:p>
        <w:p>
          <w:pPr>
            <w:pStyle w:val="Contents2"/>
            <w:rPr>
              <w:rFonts w:ascii="Calibri" w:hAnsi="Calibri" w:eastAsia="Times New Roman" w:cs="Calibri"/>
              <w:sz w:val="22"/>
              <w:szCs w:val="22"/>
              <w:lang w:val="en-US" w:eastAsia="en-US"/>
            </w:rPr>
          </w:pPr>
          <w:r>
            <w:rPr/>
            <w:t>5.9</w:t>
          </w:r>
          <w:r>
            <w:rPr>
              <w:rFonts w:eastAsia="Times New Roman" w:cs="Calibri" w:ascii="Calibri" w:hAnsi="Calibri"/>
              <w:sz w:val="22"/>
              <w:szCs w:val="22"/>
            </w:rPr>
            <w:tab/>
          </w:r>
          <w:r>
            <w:rPr>
              <w:lang w:val="en-US" w:eastAsia="en-US"/>
            </w:rPr>
            <w:t>Key Issue 9: Support EUTRAN positioning methods</w:t>
          </w:r>
          <w:r>
            <w:rPr/>
            <w:tab/>
          </w:r>
          <w:hyperlink w:anchor="__RefHeading___Toc532993723">
            <w:r>
              <w:rPr>
                <w:rStyle w:val="IndexLink"/>
              </w:rPr>
              <w:t>17</w:t>
            </w:r>
          </w:hyperlink>
        </w:p>
        <w:p>
          <w:pPr>
            <w:pStyle w:val="Contents3"/>
            <w:rPr>
              <w:rFonts w:ascii="Calibri" w:hAnsi="Calibri" w:eastAsia="Times New Roman" w:cs="Calibri"/>
              <w:sz w:val="22"/>
              <w:szCs w:val="22"/>
              <w:lang w:val="en-US" w:eastAsia="en-US"/>
            </w:rPr>
          </w:pPr>
          <w:r>
            <w:rPr/>
            <w:t>5.9.1</w:t>
          </w:r>
          <w:r>
            <w:rPr>
              <w:rFonts w:eastAsia="Times New Roman" w:cs="Calibri" w:ascii="Calibri" w:hAnsi="Calibri"/>
              <w:sz w:val="22"/>
              <w:szCs w:val="22"/>
            </w:rPr>
            <w:tab/>
          </w:r>
          <w:r>
            <w:rPr>
              <w:lang w:val="en-US" w:eastAsia="en-US"/>
            </w:rPr>
            <w:t>Description</w:t>
          </w:r>
          <w:r>
            <w:rPr/>
            <w:tab/>
          </w:r>
          <w:hyperlink w:anchor="__RefHeading___Toc532993724">
            <w:r>
              <w:rPr>
                <w:rStyle w:val="IndexLink"/>
              </w:rPr>
              <w:t>17</w:t>
            </w:r>
          </w:hyperlink>
        </w:p>
        <w:p>
          <w:pPr>
            <w:pStyle w:val="Contents2"/>
            <w:rPr>
              <w:rFonts w:ascii="Calibri" w:hAnsi="Calibri" w:eastAsia="Times New Roman" w:cs="Calibri"/>
              <w:sz w:val="22"/>
              <w:szCs w:val="22"/>
              <w:lang w:val="en-US" w:eastAsia="en-US"/>
            </w:rPr>
          </w:pPr>
          <w:r>
            <w:rPr/>
            <w:t>5.10</w:t>
          </w:r>
          <w:r>
            <w:rPr>
              <w:rFonts w:eastAsia="Times New Roman" w:cs="Calibri" w:ascii="Calibri" w:hAnsi="Calibri"/>
              <w:sz w:val="22"/>
              <w:szCs w:val="22"/>
            </w:rPr>
            <w:tab/>
          </w:r>
          <w:r>
            <w:rPr>
              <w:lang w:val="en-US" w:eastAsia="en-US"/>
            </w:rPr>
            <w:t>Key Issue 10: Support NR positioning methods</w:t>
          </w:r>
          <w:r>
            <w:rPr/>
            <w:tab/>
          </w:r>
          <w:hyperlink w:anchor="__RefHeading___Toc532993725">
            <w:r>
              <w:rPr>
                <w:rStyle w:val="IndexLink"/>
              </w:rPr>
              <w:t>17</w:t>
            </w:r>
          </w:hyperlink>
        </w:p>
        <w:p>
          <w:pPr>
            <w:pStyle w:val="Contents3"/>
            <w:rPr>
              <w:rFonts w:ascii="Calibri" w:hAnsi="Calibri" w:eastAsia="Times New Roman" w:cs="Calibri"/>
              <w:sz w:val="22"/>
              <w:szCs w:val="22"/>
              <w:lang w:val="en-US" w:eastAsia="en-US"/>
            </w:rPr>
          </w:pPr>
          <w:r>
            <w:rPr/>
            <w:t>5.10.1</w:t>
          </w:r>
          <w:r>
            <w:rPr>
              <w:rFonts w:eastAsia="Times New Roman" w:cs="Calibri" w:ascii="Calibri" w:hAnsi="Calibri"/>
              <w:sz w:val="22"/>
              <w:szCs w:val="22"/>
            </w:rPr>
            <w:tab/>
          </w:r>
          <w:r>
            <w:rPr>
              <w:lang w:val="en-US" w:eastAsia="en-US"/>
            </w:rPr>
            <w:t>Description</w:t>
          </w:r>
          <w:r>
            <w:rPr/>
            <w:tab/>
          </w:r>
          <w:hyperlink w:anchor="__RefHeading___Toc532993726">
            <w:r>
              <w:rPr>
                <w:rStyle w:val="IndexLink"/>
              </w:rPr>
              <w:t>17</w:t>
            </w:r>
          </w:hyperlink>
        </w:p>
        <w:p>
          <w:pPr>
            <w:pStyle w:val="Contents2"/>
            <w:rPr>
              <w:rFonts w:ascii="Calibri" w:hAnsi="Calibri" w:eastAsia="Times New Roman" w:cs="Calibri"/>
              <w:sz w:val="22"/>
              <w:szCs w:val="22"/>
              <w:lang w:val="en-US" w:eastAsia="en-US"/>
            </w:rPr>
          </w:pPr>
          <w:r>
            <w:rPr/>
            <w:t>5.11</w:t>
          </w:r>
          <w:r>
            <w:rPr>
              <w:rFonts w:eastAsia="Times New Roman" w:cs="Calibri" w:ascii="Calibri" w:hAnsi="Calibri"/>
              <w:sz w:val="22"/>
              <w:szCs w:val="22"/>
            </w:rPr>
            <w:tab/>
          </w:r>
          <w:r>
            <w:rPr>
              <w:lang w:val="en-US" w:eastAsia="en-US"/>
            </w:rPr>
            <w:t>Key Issue 11: Coordination of Positioning Signalling Transmitted via Control Plane Path and User Plane Path</w:t>
          </w:r>
          <w:r>
            <w:rPr/>
            <w:tab/>
          </w:r>
          <w:hyperlink w:anchor="__RefHeading___Toc532993727">
            <w:r>
              <w:rPr>
                <w:rStyle w:val="IndexLink"/>
              </w:rPr>
              <w:t>17</w:t>
            </w:r>
          </w:hyperlink>
        </w:p>
        <w:p>
          <w:pPr>
            <w:pStyle w:val="Contents3"/>
            <w:rPr>
              <w:rFonts w:ascii="Calibri" w:hAnsi="Calibri" w:eastAsia="Times New Roman" w:cs="Calibri"/>
              <w:sz w:val="22"/>
              <w:szCs w:val="22"/>
              <w:lang w:val="en-US" w:eastAsia="en-US"/>
            </w:rPr>
          </w:pPr>
          <w:r>
            <w:rPr/>
            <w:t>5.11.1</w:t>
          </w:r>
          <w:r>
            <w:rPr>
              <w:rFonts w:eastAsia="Times New Roman" w:cs="Calibri" w:ascii="Calibri" w:hAnsi="Calibri"/>
              <w:sz w:val="22"/>
              <w:szCs w:val="22"/>
            </w:rPr>
            <w:tab/>
          </w:r>
          <w:r>
            <w:rPr>
              <w:lang w:val="en-US" w:eastAsia="en-US"/>
            </w:rPr>
            <w:t>Description</w:t>
          </w:r>
          <w:r>
            <w:rPr/>
            <w:tab/>
          </w:r>
          <w:hyperlink w:anchor="__RefHeading___Toc532993728">
            <w:r>
              <w:rPr>
                <w:rStyle w:val="IndexLink"/>
              </w:rPr>
              <w:t>17</w:t>
            </w:r>
          </w:hyperlink>
        </w:p>
        <w:p>
          <w:pPr>
            <w:pStyle w:val="Contents2"/>
            <w:rPr>
              <w:rFonts w:ascii="Calibri" w:hAnsi="Calibri" w:eastAsia="Times New Roman" w:cs="Calibri"/>
              <w:sz w:val="22"/>
              <w:szCs w:val="22"/>
              <w:lang w:val="en-US" w:eastAsia="en-US"/>
            </w:rPr>
          </w:pPr>
          <w:r>
            <w:rPr/>
            <w:t>5.12</w:t>
          </w:r>
          <w:r>
            <w:rPr>
              <w:rFonts w:eastAsia="Times New Roman" w:cs="Calibri" w:ascii="Calibri" w:hAnsi="Calibri"/>
              <w:sz w:val="22"/>
              <w:szCs w:val="22"/>
            </w:rPr>
            <w:tab/>
          </w:r>
          <w:r>
            <w:rPr>
              <w:lang w:val="en-US" w:eastAsia="en-US"/>
            </w:rPr>
            <w:t>Key Issue 12: LCS support for Non-3GPP access</w:t>
          </w:r>
          <w:r>
            <w:rPr/>
            <w:tab/>
          </w:r>
          <w:hyperlink w:anchor="__RefHeading___Toc532993729">
            <w:r>
              <w:rPr>
                <w:rStyle w:val="IndexLink"/>
              </w:rPr>
              <w:t>18</w:t>
            </w:r>
          </w:hyperlink>
        </w:p>
        <w:p>
          <w:pPr>
            <w:pStyle w:val="Contents3"/>
            <w:rPr>
              <w:rFonts w:ascii="Calibri" w:hAnsi="Calibri" w:eastAsia="Times New Roman" w:cs="Calibri"/>
              <w:sz w:val="22"/>
              <w:szCs w:val="22"/>
              <w:lang w:val="en-US" w:eastAsia="en-US"/>
            </w:rPr>
          </w:pPr>
          <w:r>
            <w:rPr/>
            <w:t>5.12.1</w:t>
          </w:r>
          <w:r>
            <w:rPr>
              <w:rFonts w:eastAsia="Times New Roman" w:cs="Calibri" w:ascii="Calibri" w:hAnsi="Calibri"/>
              <w:sz w:val="22"/>
              <w:szCs w:val="22"/>
            </w:rPr>
            <w:tab/>
          </w:r>
          <w:r>
            <w:rPr>
              <w:lang w:val="en-US" w:eastAsia="en-US"/>
            </w:rPr>
            <w:t>Description</w:t>
          </w:r>
          <w:r>
            <w:rPr/>
            <w:tab/>
          </w:r>
          <w:hyperlink w:anchor="__RefHeading___Toc532993730">
            <w:r>
              <w:rPr>
                <w:rStyle w:val="IndexLink"/>
              </w:rPr>
              <w:t>18</w:t>
            </w:r>
          </w:hyperlink>
        </w:p>
        <w:p>
          <w:pPr>
            <w:pStyle w:val="Contents2"/>
            <w:rPr>
              <w:rFonts w:ascii="Calibri" w:hAnsi="Calibri" w:eastAsia="Times New Roman" w:cs="Calibri"/>
              <w:sz w:val="22"/>
              <w:szCs w:val="22"/>
              <w:lang w:val="en-US" w:eastAsia="en-US"/>
            </w:rPr>
          </w:pPr>
          <w:r>
            <w:rPr/>
            <w:t>5.13</w:t>
          </w:r>
          <w:r>
            <w:rPr>
              <w:rFonts w:eastAsia="Times New Roman" w:cs="Calibri" w:ascii="Calibri" w:hAnsi="Calibri"/>
              <w:sz w:val="22"/>
              <w:szCs w:val="22"/>
            </w:rPr>
            <w:tab/>
          </w:r>
          <w:r>
            <w:rPr>
              <w:lang w:val="en-US" w:eastAsia="en-US"/>
            </w:rPr>
            <w:t>Key Issue 13: Support of Flexible and Efficient Periodic and Triggered Location</w:t>
          </w:r>
          <w:r>
            <w:rPr/>
            <w:tab/>
          </w:r>
          <w:hyperlink w:anchor="__RefHeading___Toc532993731">
            <w:r>
              <w:rPr>
                <w:rStyle w:val="IndexLink"/>
              </w:rPr>
              <w:t>18</w:t>
            </w:r>
          </w:hyperlink>
        </w:p>
        <w:p>
          <w:pPr>
            <w:pStyle w:val="Contents3"/>
            <w:rPr>
              <w:rFonts w:ascii="Calibri" w:hAnsi="Calibri" w:eastAsia="Times New Roman" w:cs="Calibri"/>
              <w:sz w:val="22"/>
              <w:szCs w:val="22"/>
              <w:lang w:val="en-US" w:eastAsia="en-US"/>
            </w:rPr>
          </w:pPr>
          <w:r>
            <w:rPr/>
            <w:t>5.13.1</w:t>
          </w:r>
          <w:r>
            <w:rPr>
              <w:rFonts w:eastAsia="Times New Roman" w:cs="Calibri" w:ascii="Calibri" w:hAnsi="Calibri"/>
              <w:sz w:val="22"/>
              <w:szCs w:val="22"/>
            </w:rPr>
            <w:tab/>
          </w:r>
          <w:r>
            <w:rPr>
              <w:lang w:val="en-US" w:eastAsia="en-US"/>
            </w:rPr>
            <w:t>Description</w:t>
          </w:r>
          <w:r>
            <w:rPr/>
            <w:tab/>
          </w:r>
          <w:hyperlink w:anchor="__RefHeading___Toc532993732">
            <w:r>
              <w:rPr>
                <w:rStyle w:val="IndexLink"/>
              </w:rPr>
              <w:t>18</w:t>
            </w:r>
          </w:hyperlink>
        </w:p>
        <w:p>
          <w:pPr>
            <w:pStyle w:val="Contents2"/>
            <w:rPr>
              <w:rFonts w:ascii="Calibri" w:hAnsi="Calibri" w:eastAsia="Times New Roman" w:cs="Calibri"/>
              <w:sz w:val="22"/>
              <w:szCs w:val="22"/>
              <w:lang w:val="en-US" w:eastAsia="en-US"/>
            </w:rPr>
          </w:pPr>
          <w:r>
            <w:rPr/>
            <w:t>5.14</w:t>
          </w:r>
          <w:r>
            <w:rPr>
              <w:rFonts w:eastAsia="Times New Roman" w:cs="Calibri" w:ascii="Calibri" w:hAnsi="Calibri"/>
              <w:sz w:val="22"/>
              <w:szCs w:val="22"/>
            </w:rPr>
            <w:tab/>
          </w:r>
          <w:r>
            <w:rPr>
              <w:lang w:val="en-US" w:eastAsia="en-US"/>
            </w:rPr>
            <w:t>Key Issue 14: Positioning Access selection for LCS service</w:t>
          </w:r>
          <w:r>
            <w:rPr/>
            <w:tab/>
          </w:r>
          <w:hyperlink w:anchor="__RefHeading___Toc532993733">
            <w:r>
              <w:rPr>
                <w:rStyle w:val="IndexLink"/>
              </w:rPr>
              <w:t>18</w:t>
            </w:r>
          </w:hyperlink>
        </w:p>
        <w:p>
          <w:pPr>
            <w:pStyle w:val="Contents3"/>
            <w:rPr>
              <w:rFonts w:ascii="Calibri" w:hAnsi="Calibri" w:eastAsia="Times New Roman" w:cs="Calibri"/>
              <w:sz w:val="22"/>
              <w:szCs w:val="22"/>
              <w:lang w:val="en-US" w:eastAsia="en-US"/>
            </w:rPr>
          </w:pPr>
          <w:r>
            <w:rPr/>
            <w:t>5.14.1</w:t>
          </w:r>
          <w:r>
            <w:rPr>
              <w:rFonts w:eastAsia="Times New Roman" w:cs="Calibri" w:ascii="Calibri" w:hAnsi="Calibri"/>
              <w:sz w:val="22"/>
              <w:szCs w:val="22"/>
            </w:rPr>
            <w:tab/>
          </w:r>
          <w:r>
            <w:rPr>
              <w:lang w:val="en-US" w:eastAsia="en-US"/>
            </w:rPr>
            <w:t>Description</w:t>
          </w:r>
          <w:r>
            <w:rPr/>
            <w:tab/>
          </w:r>
          <w:hyperlink w:anchor="__RefHeading___Toc532993734">
            <w:r>
              <w:rPr>
                <w:rStyle w:val="IndexLink"/>
              </w:rPr>
              <w:t>18</w:t>
            </w:r>
          </w:hyperlink>
        </w:p>
        <w:p>
          <w:pPr>
            <w:pStyle w:val="Contents2"/>
            <w:rPr>
              <w:rFonts w:ascii="Calibri" w:hAnsi="Calibri" w:eastAsia="Times New Roman" w:cs="Calibri"/>
              <w:sz w:val="22"/>
              <w:szCs w:val="22"/>
              <w:lang w:val="en-US" w:eastAsia="en-US"/>
            </w:rPr>
          </w:pPr>
          <w:r>
            <w:rPr/>
            <w:t>5.15</w:t>
          </w:r>
          <w:r>
            <w:rPr>
              <w:rFonts w:eastAsia="Times New Roman" w:cs="Calibri" w:ascii="Calibri" w:hAnsi="Calibri"/>
              <w:sz w:val="22"/>
              <w:szCs w:val="22"/>
            </w:rPr>
            <w:tab/>
          </w:r>
          <w:r>
            <w:rPr>
              <w:lang w:val="en-US" w:eastAsia="en-US"/>
            </w:rPr>
            <w:t>Key Issue 15: Location continuity support</w:t>
          </w:r>
          <w:r>
            <w:rPr/>
            <w:tab/>
          </w:r>
          <w:hyperlink w:anchor="__RefHeading___Toc532993735">
            <w:r>
              <w:rPr>
                <w:rStyle w:val="IndexLink"/>
              </w:rPr>
              <w:t>19</w:t>
            </w:r>
          </w:hyperlink>
        </w:p>
        <w:p>
          <w:pPr>
            <w:pStyle w:val="Contents3"/>
            <w:rPr>
              <w:rFonts w:ascii="Calibri" w:hAnsi="Calibri" w:eastAsia="Times New Roman" w:cs="Calibri"/>
              <w:sz w:val="22"/>
              <w:szCs w:val="22"/>
              <w:lang w:val="en-US" w:eastAsia="en-US"/>
            </w:rPr>
          </w:pPr>
          <w:r>
            <w:rPr/>
            <w:t>5.15.1</w:t>
          </w:r>
          <w:r>
            <w:rPr>
              <w:rFonts w:eastAsia="Times New Roman" w:cs="Calibri" w:ascii="Calibri" w:hAnsi="Calibri"/>
              <w:sz w:val="22"/>
              <w:szCs w:val="22"/>
            </w:rPr>
            <w:tab/>
          </w:r>
          <w:r>
            <w:rPr>
              <w:lang w:val="en-US" w:eastAsia="en-US"/>
            </w:rPr>
            <w:t>Description</w:t>
          </w:r>
          <w:r>
            <w:rPr/>
            <w:tab/>
          </w:r>
          <w:hyperlink w:anchor="__RefHeading___Toc532993736">
            <w:r>
              <w:rPr>
                <w:rStyle w:val="IndexLink"/>
              </w:rPr>
              <w:t>19</w:t>
            </w:r>
          </w:hyperlink>
        </w:p>
        <w:p>
          <w:pPr>
            <w:pStyle w:val="Contents2"/>
            <w:rPr>
              <w:rFonts w:ascii="Calibri" w:hAnsi="Calibri" w:eastAsia="Times New Roman" w:cs="Calibri"/>
              <w:sz w:val="22"/>
              <w:szCs w:val="22"/>
              <w:lang w:val="en-US" w:eastAsia="en-US"/>
            </w:rPr>
          </w:pPr>
          <w:r>
            <w:rPr/>
            <w:t>5.16</w:t>
          </w:r>
          <w:r>
            <w:rPr>
              <w:rFonts w:eastAsia="Times New Roman" w:cs="Calibri" w:ascii="Calibri" w:hAnsi="Calibri"/>
              <w:sz w:val="22"/>
              <w:szCs w:val="22"/>
            </w:rPr>
            <w:tab/>
          </w:r>
          <w:r>
            <w:rPr>
              <w:lang w:val="en-US" w:eastAsia="en-US"/>
            </w:rPr>
            <w:t>Key Issue 16: Distribution Positioning Assistance Data</w:t>
          </w:r>
          <w:r>
            <w:rPr/>
            <w:tab/>
          </w:r>
          <w:hyperlink w:anchor="__RefHeading___Toc532993737">
            <w:r>
              <w:rPr>
                <w:rStyle w:val="IndexLink"/>
              </w:rPr>
              <w:t>19</w:t>
            </w:r>
          </w:hyperlink>
        </w:p>
        <w:p>
          <w:pPr>
            <w:pStyle w:val="Contents3"/>
            <w:rPr>
              <w:rFonts w:ascii="Calibri" w:hAnsi="Calibri" w:eastAsia="Times New Roman" w:cs="Calibri"/>
              <w:sz w:val="22"/>
              <w:szCs w:val="22"/>
              <w:lang w:val="en-US" w:eastAsia="en-US"/>
            </w:rPr>
          </w:pPr>
          <w:r>
            <w:rPr/>
            <w:t>5.16.1</w:t>
          </w:r>
          <w:r>
            <w:rPr>
              <w:rFonts w:eastAsia="Times New Roman" w:cs="Calibri" w:ascii="Calibri" w:hAnsi="Calibri"/>
              <w:sz w:val="22"/>
              <w:szCs w:val="22"/>
            </w:rPr>
            <w:tab/>
          </w:r>
          <w:r>
            <w:rPr>
              <w:lang w:val="en-US" w:eastAsia="en-US"/>
            </w:rPr>
            <w:t>Description</w:t>
          </w:r>
          <w:r>
            <w:rPr/>
            <w:tab/>
          </w:r>
          <w:hyperlink w:anchor="__RefHeading___Toc532993738">
            <w:r>
              <w:rPr>
                <w:rStyle w:val="IndexLink"/>
              </w:rPr>
              <w:t>19</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Solutions</w:t>
            <w:tab/>
          </w:r>
          <w:hyperlink w:anchor="__RefHeading___Toc532993739">
            <w:r>
              <w:rPr>
                <w:rStyle w:val="IndexLink"/>
              </w:rPr>
              <w:t>20</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rPr>
            <w:tab/>
          </w:r>
          <w:r>
            <w:rPr>
              <w:lang w:val="en-US" w:eastAsia="en-US"/>
            </w:rPr>
            <w:t>Solution 1: 5GS LCS Functionality and Allocation to 5GS elements - Option 1 and Option 2</w:t>
          </w:r>
          <w:r>
            <w:rPr/>
            <w:tab/>
          </w:r>
          <w:hyperlink w:anchor="__RefHeading___Toc532993740">
            <w:r>
              <w:rPr>
                <w:rStyle w:val="IndexLink"/>
              </w:rPr>
              <w:t>20</w:t>
            </w:r>
          </w:hyperlink>
        </w:p>
        <w:p>
          <w:pPr>
            <w:pStyle w:val="Contents3"/>
            <w:rPr>
              <w:rFonts w:ascii="Calibri" w:hAnsi="Calibri" w:eastAsia="Times New Roman" w:cs="Calibri"/>
              <w:sz w:val="22"/>
              <w:szCs w:val="22"/>
              <w:lang w:val="en-US" w:eastAsia="en-US"/>
            </w:rPr>
          </w:pPr>
          <w:r>
            <w:rPr/>
            <w:t>6.</w:t>
          </w:r>
          <w:r>
            <w:rPr>
              <w:lang w:val="en-US" w:eastAsia="en-US"/>
            </w:rPr>
            <w:t>1</w:t>
          </w:r>
          <w:r>
            <w:rPr/>
            <w:t>.1</w:t>
          </w:r>
          <w:r>
            <w:rPr>
              <w:rFonts w:eastAsia="Times New Roman" w:cs="Calibri" w:ascii="Calibri" w:hAnsi="Calibri"/>
              <w:sz w:val="22"/>
              <w:szCs w:val="22"/>
              <w:lang w:val="en-US" w:eastAsia="en-US"/>
            </w:rPr>
            <w:tab/>
          </w:r>
          <w:r>
            <w:rPr/>
            <w:t>Introduction</w:t>
            <w:tab/>
          </w:r>
          <w:hyperlink w:anchor="__RefHeading___Toc532993741">
            <w:r>
              <w:rPr>
                <w:rStyle w:val="IndexLink"/>
              </w:rPr>
              <w:t>20</w:t>
            </w:r>
          </w:hyperlink>
        </w:p>
        <w:p>
          <w:pPr>
            <w:pStyle w:val="Contents3"/>
            <w:rPr>
              <w:rFonts w:ascii="Calibri" w:hAnsi="Calibri" w:eastAsia="Times New Roman" w:cs="Calibri"/>
              <w:sz w:val="22"/>
              <w:szCs w:val="22"/>
              <w:lang w:val="en-US" w:eastAsia="en-US"/>
            </w:rPr>
          </w:pPr>
          <w:r>
            <w:rPr/>
            <w:t>6.</w:t>
          </w:r>
          <w:r>
            <w:rPr>
              <w:lang w:val="en-US" w:eastAsia="en-US"/>
            </w:rPr>
            <w:t>1</w:t>
          </w:r>
          <w:r>
            <w:rPr/>
            <w:t>.2</w:t>
          </w:r>
          <w:r>
            <w:rPr>
              <w:rFonts w:eastAsia="Times New Roman" w:cs="Calibri" w:ascii="Calibri" w:hAnsi="Calibri"/>
              <w:sz w:val="22"/>
              <w:szCs w:val="22"/>
              <w:lang w:val="en-US" w:eastAsia="en-US"/>
            </w:rPr>
            <w:tab/>
          </w:r>
          <w:r>
            <w:rPr/>
            <w:t>Functional Description</w:t>
            <w:tab/>
          </w:r>
          <w:hyperlink w:anchor="__RefHeading___Toc532993742">
            <w:r>
              <w:rPr>
                <w:rStyle w:val="IndexLink"/>
              </w:rPr>
              <w:t>21</w:t>
            </w:r>
          </w:hyperlink>
        </w:p>
        <w:p>
          <w:pPr>
            <w:pStyle w:val="Contents4"/>
            <w:rPr>
              <w:rFonts w:ascii="Calibri" w:hAnsi="Calibri" w:eastAsia="Times New Roman" w:cs="Calibri"/>
              <w:sz w:val="22"/>
              <w:szCs w:val="22"/>
              <w:lang w:val="en-US" w:eastAsia="en-US"/>
            </w:rPr>
          </w:pPr>
          <w:r>
            <w:rPr/>
            <w:t>6.1.2.1</w:t>
          </w:r>
          <w:r>
            <w:rPr>
              <w:rFonts w:eastAsia="Times New Roman" w:cs="Calibri" w:ascii="Calibri" w:hAnsi="Calibri"/>
              <w:sz w:val="22"/>
              <w:szCs w:val="22"/>
            </w:rPr>
            <w:tab/>
          </w:r>
          <w:r>
            <w:rPr>
              <w:lang w:val="en-US" w:eastAsia="en-US"/>
            </w:rPr>
            <w:t>Common Functionality</w:t>
          </w:r>
          <w:r>
            <w:rPr/>
            <w:tab/>
          </w:r>
          <w:hyperlink w:anchor="__RefHeading___Toc532993743">
            <w:r>
              <w:rPr>
                <w:rStyle w:val="IndexLink"/>
              </w:rPr>
              <w:t>21</w:t>
            </w:r>
          </w:hyperlink>
        </w:p>
        <w:p>
          <w:pPr>
            <w:pStyle w:val="Contents4"/>
            <w:rPr>
              <w:rFonts w:ascii="Calibri" w:hAnsi="Calibri" w:eastAsia="Times New Roman" w:cs="Calibri"/>
              <w:sz w:val="22"/>
              <w:szCs w:val="22"/>
              <w:lang w:val="en-US" w:eastAsia="en-US"/>
            </w:rPr>
          </w:pPr>
          <w:r>
            <w:rPr/>
            <w:t>6.1.2.2</w:t>
          </w:r>
          <w:r>
            <w:rPr>
              <w:rFonts w:eastAsia="Times New Roman" w:cs="Calibri" w:ascii="Calibri" w:hAnsi="Calibri"/>
              <w:sz w:val="22"/>
              <w:szCs w:val="22"/>
            </w:rPr>
            <w:tab/>
          </w:r>
          <w:r>
            <w:rPr>
              <w:lang w:val="en-US" w:eastAsia="en-US"/>
            </w:rPr>
            <w:t>Option A: EPS like allocation</w:t>
          </w:r>
          <w:r>
            <w:rPr/>
            <w:tab/>
          </w:r>
          <w:hyperlink w:anchor="__RefHeading___Toc532993744">
            <w:r>
              <w:rPr>
                <w:rStyle w:val="IndexLink"/>
              </w:rPr>
              <w:t>21</w:t>
            </w:r>
          </w:hyperlink>
        </w:p>
        <w:p>
          <w:pPr>
            <w:pStyle w:val="Contents4"/>
            <w:rPr>
              <w:rFonts w:ascii="Calibri" w:hAnsi="Calibri" w:eastAsia="Times New Roman" w:cs="Calibri"/>
              <w:sz w:val="22"/>
              <w:szCs w:val="22"/>
              <w:lang w:val="en-US" w:eastAsia="en-US"/>
            </w:rPr>
          </w:pPr>
          <w:r>
            <w:rPr/>
            <w:t>6.1.2.3</w:t>
          </w:r>
          <w:r>
            <w:rPr>
              <w:rFonts w:eastAsia="Times New Roman" w:cs="Calibri" w:ascii="Calibri" w:hAnsi="Calibri"/>
              <w:sz w:val="22"/>
              <w:szCs w:val="22"/>
            </w:rPr>
            <w:tab/>
          </w:r>
          <w:r>
            <w:rPr>
              <w:lang w:val="en-US" w:eastAsia="en-US"/>
            </w:rPr>
            <w:t>Option B: LMF centric allocation</w:t>
          </w:r>
          <w:r>
            <w:rPr/>
            <w:tab/>
          </w:r>
          <w:hyperlink w:anchor="__RefHeading___Toc532993745">
            <w:r>
              <w:rPr>
                <w:rStyle w:val="IndexLink"/>
              </w:rPr>
              <w:t>23</w:t>
            </w:r>
          </w:hyperlink>
        </w:p>
        <w:p>
          <w:pPr>
            <w:pStyle w:val="Contents3"/>
            <w:rPr>
              <w:rFonts w:ascii="Calibri" w:hAnsi="Calibri" w:eastAsia="Times New Roman" w:cs="Calibri"/>
              <w:sz w:val="22"/>
              <w:szCs w:val="22"/>
              <w:lang w:val="en-US" w:eastAsia="en-US"/>
            </w:rPr>
          </w:pPr>
          <w:r>
            <w:rPr/>
            <w:t>6.</w:t>
          </w:r>
          <w:r>
            <w:rPr>
              <w:lang w:val="en-US" w:eastAsia="en-US"/>
            </w:rPr>
            <w:t>1</w:t>
          </w:r>
          <w:r>
            <w:rPr/>
            <w:t>.3</w:t>
          </w:r>
          <w:r>
            <w:rPr>
              <w:rFonts w:eastAsia="Times New Roman" w:cs="Calibri" w:ascii="Calibri" w:hAnsi="Calibri"/>
              <w:sz w:val="22"/>
              <w:szCs w:val="22"/>
              <w:lang w:val="en-US" w:eastAsia="en-US"/>
            </w:rPr>
            <w:tab/>
          </w:r>
          <w:r>
            <w:rPr/>
            <w:t>Procedures</w:t>
            <w:tab/>
          </w:r>
          <w:hyperlink w:anchor="__RefHeading___Toc532993746">
            <w:r>
              <w:rPr>
                <w:rStyle w:val="IndexLink"/>
              </w:rPr>
              <w:t>25</w:t>
            </w:r>
          </w:hyperlink>
        </w:p>
        <w:p>
          <w:pPr>
            <w:pStyle w:val="Contents3"/>
            <w:rPr>
              <w:rFonts w:ascii="Calibri" w:hAnsi="Calibri" w:eastAsia="Times New Roman" w:cs="Calibri"/>
              <w:sz w:val="22"/>
              <w:szCs w:val="22"/>
              <w:lang w:val="en-US" w:eastAsia="en-US"/>
            </w:rPr>
          </w:pPr>
          <w:r>
            <w:rPr/>
            <w:t>6.</w:t>
          </w:r>
          <w:r>
            <w:rPr>
              <w:lang w:val="en-US" w:eastAsia="en-US"/>
            </w:rPr>
            <w:t>1</w:t>
          </w:r>
          <w:r>
            <w:rPr/>
            <w:t>.4</w:t>
          </w:r>
          <w:r>
            <w:rPr>
              <w:rFonts w:eastAsia="Times New Roman" w:cs="Calibri" w:ascii="Calibri" w:hAnsi="Calibri"/>
              <w:sz w:val="22"/>
              <w:szCs w:val="22"/>
              <w:lang w:val="en-US" w:eastAsia="en-US"/>
            </w:rPr>
            <w:tab/>
          </w:r>
          <w:r>
            <w:rPr/>
            <w:t>Impacts on existing entities and interfaces</w:t>
            <w:tab/>
          </w:r>
          <w:hyperlink w:anchor="__RefHeading___Toc532993747">
            <w:r>
              <w:rPr>
                <w:rStyle w:val="IndexLink"/>
              </w:rPr>
              <w:t>25</w:t>
            </w:r>
          </w:hyperlink>
        </w:p>
        <w:p>
          <w:pPr>
            <w:pStyle w:val="Contents3"/>
            <w:rPr>
              <w:rFonts w:ascii="Calibri" w:hAnsi="Calibri" w:eastAsia="Times New Roman" w:cs="Calibri"/>
              <w:sz w:val="22"/>
              <w:szCs w:val="22"/>
              <w:lang w:val="en-US" w:eastAsia="en-US"/>
            </w:rPr>
          </w:pPr>
          <w:r>
            <w:rPr/>
            <w:t>6.</w:t>
          </w:r>
          <w:r>
            <w:rPr>
              <w:lang w:val="en-US" w:eastAsia="en-US"/>
            </w:rPr>
            <w:t>1</w:t>
          </w:r>
          <w:r>
            <w:rPr/>
            <w:t>.5</w:t>
          </w:r>
          <w:r>
            <w:rPr>
              <w:rFonts w:eastAsia="Times New Roman" w:cs="Calibri" w:ascii="Calibri" w:hAnsi="Calibri"/>
              <w:sz w:val="22"/>
              <w:szCs w:val="22"/>
              <w:lang w:val="en-US" w:eastAsia="en-US"/>
            </w:rPr>
            <w:tab/>
          </w:r>
          <w:r>
            <w:rPr/>
            <w:t>Evaluation</w:t>
            <w:tab/>
          </w:r>
          <w:hyperlink w:anchor="__RefHeading___Toc532993748">
            <w:r>
              <w:rPr>
                <w:rStyle w:val="IndexLink"/>
              </w:rPr>
              <w:t>25</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rPr>
            <w:tab/>
          </w:r>
          <w:r>
            <w:rPr/>
            <w:t>Solution</w:t>
          </w:r>
          <w:r>
            <w:rPr>
              <w:lang w:val="en-US" w:eastAsia="en-US"/>
            </w:rPr>
            <w:t xml:space="preserve"> 2</w:t>
          </w:r>
          <w:r>
            <w:rPr/>
            <w:t>: LMF Based Location Solution</w:t>
            <w:tab/>
          </w:r>
          <w:hyperlink w:anchor="__RefHeading___Toc532993749">
            <w:r>
              <w:rPr>
                <w:rStyle w:val="IndexLink"/>
              </w:rPr>
              <w:t>25</w:t>
            </w:r>
          </w:hyperlink>
        </w:p>
        <w:p>
          <w:pPr>
            <w:pStyle w:val="Contents3"/>
            <w:rPr>
              <w:rFonts w:ascii="Calibri" w:hAnsi="Calibri" w:eastAsia="Times New Roman" w:cs="Calibri"/>
              <w:sz w:val="22"/>
              <w:szCs w:val="22"/>
              <w:lang w:val="en-US" w:eastAsia="en-US"/>
            </w:rPr>
          </w:pPr>
          <w:r>
            <w:rPr/>
            <w:t>6.</w:t>
          </w:r>
          <w:r>
            <w:rPr>
              <w:lang w:val="en-US" w:eastAsia="en-US"/>
            </w:rPr>
            <w:t>2</w:t>
          </w:r>
          <w:r>
            <w:rPr/>
            <w:t>.1</w:t>
          </w:r>
          <w:r>
            <w:rPr>
              <w:rFonts w:eastAsia="Times New Roman" w:cs="Calibri" w:ascii="Calibri" w:hAnsi="Calibri"/>
              <w:sz w:val="22"/>
              <w:szCs w:val="22"/>
              <w:lang w:val="en-US" w:eastAsia="en-US"/>
            </w:rPr>
            <w:tab/>
          </w:r>
          <w:r>
            <w:rPr/>
            <w:t>Introduction</w:t>
            <w:tab/>
          </w:r>
          <w:hyperlink w:anchor="__RefHeading___Toc532993750">
            <w:r>
              <w:rPr>
                <w:rStyle w:val="IndexLink"/>
              </w:rPr>
              <w:t>25</w:t>
            </w:r>
          </w:hyperlink>
        </w:p>
        <w:p>
          <w:pPr>
            <w:pStyle w:val="Contents3"/>
            <w:rPr>
              <w:rFonts w:ascii="Calibri" w:hAnsi="Calibri" w:eastAsia="Times New Roman" w:cs="Calibri"/>
              <w:sz w:val="22"/>
              <w:szCs w:val="22"/>
              <w:lang w:val="en-US" w:eastAsia="en-US"/>
            </w:rPr>
          </w:pPr>
          <w:r>
            <w:rPr/>
            <w:t>6.</w:t>
          </w:r>
          <w:r>
            <w:rPr>
              <w:lang w:val="en-US" w:eastAsia="en-US"/>
            </w:rPr>
            <w:t>2</w:t>
          </w:r>
          <w:r>
            <w:rPr/>
            <w:t>.2</w:t>
          </w:r>
          <w:r>
            <w:rPr>
              <w:rFonts w:eastAsia="Times New Roman" w:cs="Calibri" w:ascii="Calibri" w:hAnsi="Calibri"/>
              <w:sz w:val="22"/>
              <w:szCs w:val="22"/>
              <w:lang w:val="en-US" w:eastAsia="en-US"/>
            </w:rPr>
            <w:tab/>
          </w:r>
          <w:r>
            <w:rPr/>
            <w:t>Functional Description</w:t>
            <w:tab/>
          </w:r>
          <w:hyperlink w:anchor="__RefHeading___Toc532993751">
            <w:r>
              <w:rPr>
                <w:rStyle w:val="IndexLink"/>
              </w:rPr>
              <w:t>26</w:t>
            </w:r>
          </w:hyperlink>
        </w:p>
        <w:p>
          <w:pPr>
            <w:pStyle w:val="Contents4"/>
            <w:rPr>
              <w:rFonts w:ascii="Calibri" w:hAnsi="Calibri" w:eastAsia="Times New Roman" w:cs="Calibri"/>
              <w:sz w:val="22"/>
              <w:szCs w:val="22"/>
              <w:lang w:val="en-US" w:eastAsia="en-US"/>
            </w:rPr>
          </w:pPr>
          <w:r>
            <w:rPr/>
            <w:t>6.</w:t>
          </w:r>
          <w:r>
            <w:rPr>
              <w:lang w:val="en-US" w:eastAsia="en-US"/>
            </w:rPr>
            <w:t>2</w:t>
          </w:r>
          <w:r>
            <w:rPr/>
            <w:t>.2.1</w:t>
          </w:r>
          <w:r>
            <w:rPr>
              <w:rFonts w:eastAsia="Times New Roman" w:cs="Calibri" w:ascii="Calibri" w:hAnsi="Calibri"/>
              <w:sz w:val="22"/>
              <w:szCs w:val="22"/>
              <w:lang w:val="en-US" w:eastAsia="en-US"/>
            </w:rPr>
            <w:tab/>
          </w:r>
          <w:r>
            <w:rPr>
              <w:lang w:val="en-US" w:eastAsia="en-US"/>
            </w:rPr>
            <w:t>Architecture</w:t>
          </w:r>
          <w:r>
            <w:rPr/>
            <w:tab/>
          </w:r>
          <w:hyperlink w:anchor="__RefHeading___Toc532993752">
            <w:r>
              <w:rPr>
                <w:rStyle w:val="IndexLink"/>
              </w:rPr>
              <w:t>26</w:t>
            </w:r>
          </w:hyperlink>
        </w:p>
        <w:p>
          <w:pPr>
            <w:pStyle w:val="Contents4"/>
            <w:rPr>
              <w:rFonts w:ascii="Calibri" w:hAnsi="Calibri" w:eastAsia="Times New Roman" w:cs="Calibri"/>
              <w:sz w:val="22"/>
              <w:szCs w:val="22"/>
              <w:lang w:val="en-US" w:eastAsia="en-US"/>
            </w:rPr>
          </w:pPr>
          <w:r>
            <w:rPr/>
            <w:t>6.2.2.2</w:t>
          </w:r>
          <w:r>
            <w:rPr>
              <w:rFonts w:eastAsia="Times New Roman" w:cs="Calibri" w:ascii="Calibri" w:hAnsi="Calibri"/>
              <w:sz w:val="22"/>
              <w:szCs w:val="22"/>
              <w:lang w:val="en-US" w:eastAsia="en-US"/>
            </w:rPr>
            <w:tab/>
          </w:r>
          <w:r>
            <w:rPr/>
            <w:t>R</w:t>
          </w:r>
          <w:r>
            <w:rPr>
              <w:lang w:val="en-US" w:eastAsia="en-US"/>
            </w:rPr>
            <w:t>eference points and Service based interfaces</w:t>
          </w:r>
          <w:r>
            <w:rPr/>
            <w:tab/>
          </w:r>
          <w:hyperlink w:anchor="__RefHeading___Toc532993753">
            <w:r>
              <w:rPr>
                <w:rStyle w:val="IndexLink"/>
              </w:rPr>
              <w:t>27</w:t>
            </w:r>
          </w:hyperlink>
        </w:p>
        <w:p>
          <w:pPr>
            <w:pStyle w:val="Contents3"/>
            <w:rPr>
              <w:rFonts w:ascii="Calibri" w:hAnsi="Calibri" w:eastAsia="Times New Roman" w:cs="Calibri"/>
              <w:sz w:val="22"/>
              <w:szCs w:val="22"/>
              <w:lang w:val="en-US" w:eastAsia="en-US"/>
            </w:rPr>
          </w:pPr>
          <w:r>
            <w:rPr/>
            <w:t>6.2.</w:t>
          </w:r>
          <w:r>
            <w:rPr>
              <w:lang w:val="en-US" w:eastAsia="en-US"/>
            </w:rPr>
            <w:t>3</w:t>
          </w:r>
          <w:r>
            <w:rPr>
              <w:rFonts w:eastAsia="Times New Roman" w:cs="Calibri" w:ascii="Calibri" w:hAnsi="Calibri"/>
              <w:sz w:val="22"/>
              <w:szCs w:val="22"/>
              <w:lang w:val="en-US" w:eastAsia="en-US"/>
            </w:rPr>
            <w:tab/>
          </w:r>
          <w:r>
            <w:rPr/>
            <w:t>Procedures</w:t>
            <w:tab/>
          </w:r>
          <w:hyperlink w:anchor="__RefHeading___Toc532993754">
            <w:r>
              <w:rPr>
                <w:rStyle w:val="IndexLink"/>
              </w:rPr>
              <w:t>28</w:t>
            </w:r>
          </w:hyperlink>
        </w:p>
        <w:p>
          <w:pPr>
            <w:pStyle w:val="Contents4"/>
            <w:rPr>
              <w:rFonts w:ascii="Calibri" w:hAnsi="Calibri" w:eastAsia="Times New Roman" w:cs="Calibri"/>
              <w:sz w:val="22"/>
              <w:szCs w:val="22"/>
              <w:lang w:val="en-US" w:eastAsia="en-US"/>
            </w:rPr>
          </w:pPr>
          <w:r>
            <w:rPr/>
            <w:t>6.2.3.1</w:t>
          </w:r>
          <w:r>
            <w:rPr>
              <w:rFonts w:eastAsia="Times New Roman" w:cs="Calibri" w:ascii="Calibri" w:hAnsi="Calibri"/>
              <w:sz w:val="22"/>
              <w:szCs w:val="22"/>
              <w:lang w:val="en-US" w:eastAsia="en-US"/>
            </w:rPr>
            <w:tab/>
          </w:r>
          <w:r>
            <w:rPr>
              <w:rFonts w:eastAsia="Malgun Gothic"/>
              <w:lang w:val="en-US" w:eastAsia="en-US"/>
            </w:rPr>
            <w:t>5GC-</w:t>
          </w:r>
          <w:r>
            <w:rPr>
              <w:lang w:val="en-US" w:eastAsia="en-US"/>
            </w:rPr>
            <w:t>MT-LR Procedure</w:t>
          </w:r>
          <w:r>
            <w:rPr/>
            <w:tab/>
          </w:r>
          <w:hyperlink w:anchor="__RefHeading___Toc532993755">
            <w:r>
              <w:rPr>
                <w:rStyle w:val="IndexLink"/>
              </w:rPr>
              <w:t>28</w:t>
            </w:r>
          </w:hyperlink>
        </w:p>
        <w:p>
          <w:pPr>
            <w:pStyle w:val="Contents4"/>
            <w:rPr>
              <w:rFonts w:ascii="Calibri" w:hAnsi="Calibri" w:eastAsia="Times New Roman" w:cs="Calibri"/>
              <w:sz w:val="22"/>
              <w:szCs w:val="22"/>
              <w:lang w:val="en-US" w:eastAsia="en-US"/>
            </w:rPr>
          </w:pPr>
          <w:r>
            <w:rPr/>
            <w:t>6.2.3.2</w:t>
          </w:r>
          <w:r>
            <w:rPr>
              <w:rFonts w:eastAsia="Times New Roman" w:cs="Calibri" w:ascii="Calibri" w:hAnsi="Calibri"/>
              <w:sz w:val="22"/>
              <w:szCs w:val="22"/>
              <w:lang w:val="en-US" w:eastAsia="en-US"/>
            </w:rPr>
            <w:tab/>
          </w:r>
          <w:r>
            <w:rPr>
              <w:rFonts w:eastAsia="Malgun Gothic"/>
              <w:lang w:val="en-US" w:eastAsia="en-US"/>
            </w:rPr>
            <w:t>5GC-</w:t>
          </w:r>
          <w:r>
            <w:rPr>
              <w:lang w:val="en-US" w:eastAsia="en-US"/>
            </w:rPr>
            <w:t>MO-LR Procedure</w:t>
          </w:r>
          <w:r>
            <w:rPr/>
            <w:tab/>
          </w:r>
          <w:hyperlink w:anchor="__RefHeading___Toc532993756">
            <w:r>
              <w:rPr>
                <w:rStyle w:val="IndexLink"/>
              </w:rPr>
              <w:t>31</w:t>
            </w:r>
          </w:hyperlink>
        </w:p>
        <w:p>
          <w:pPr>
            <w:pStyle w:val="Contents4"/>
            <w:rPr>
              <w:rFonts w:ascii="Calibri" w:hAnsi="Calibri" w:eastAsia="Times New Roman" w:cs="Calibri"/>
              <w:sz w:val="22"/>
              <w:szCs w:val="22"/>
              <w:lang w:val="en-US" w:eastAsia="en-US"/>
            </w:rPr>
          </w:pPr>
          <w:r>
            <w:rPr/>
            <w:t>6.2.3.3</w:t>
          </w:r>
          <w:r>
            <w:rPr>
              <w:rFonts w:eastAsia="Times New Roman" w:cs="Calibri" w:ascii="Calibri" w:hAnsi="Calibri"/>
              <w:sz w:val="22"/>
              <w:szCs w:val="22"/>
              <w:lang w:val="en-US" w:eastAsia="en-US"/>
            </w:rPr>
            <w:tab/>
          </w:r>
          <w:r>
            <w:rPr/>
            <w:t xml:space="preserve">Periodic and Triggered </w:t>
          </w:r>
          <w:r>
            <w:rPr>
              <w:rFonts w:cs="Arial"/>
              <w:lang w:val="en-US" w:eastAsia="en-US"/>
            </w:rPr>
            <w:t>5GC-MT-LR Procedure</w:t>
          </w:r>
          <w:r>
            <w:rPr/>
            <w:tab/>
          </w:r>
          <w:hyperlink w:anchor="__RefHeading___Toc532993757">
            <w:r>
              <w:rPr>
                <w:rStyle w:val="IndexLink"/>
              </w:rPr>
              <w:t>33</w:t>
            </w:r>
          </w:hyperlink>
        </w:p>
        <w:p>
          <w:pPr>
            <w:pStyle w:val="Contents4"/>
            <w:rPr>
              <w:rFonts w:ascii="Calibri" w:hAnsi="Calibri" w:eastAsia="Times New Roman" w:cs="Calibri"/>
              <w:sz w:val="22"/>
              <w:szCs w:val="22"/>
              <w:lang w:val="en-US" w:eastAsia="en-US"/>
            </w:rPr>
          </w:pPr>
          <w:r>
            <w:rPr/>
            <w:t>6.2.3.4</w:t>
          </w:r>
          <w:r>
            <w:rPr>
              <w:rFonts w:eastAsia="Times New Roman" w:cs="Calibri" w:ascii="Calibri" w:hAnsi="Calibri"/>
              <w:sz w:val="22"/>
              <w:szCs w:val="22"/>
              <w:lang w:val="en-US" w:eastAsia="en-US"/>
            </w:rPr>
            <w:tab/>
          </w:r>
          <w:r>
            <w:rPr/>
            <w:t xml:space="preserve">Optimized </w:t>
          </w:r>
          <w:r>
            <w:rPr>
              <w:lang w:val="en-US" w:eastAsia="en-US"/>
            </w:rPr>
            <w:t>Periodic and Triggered 5GC-MT-LR Procedure</w:t>
          </w:r>
          <w:r>
            <w:rPr/>
            <w:tab/>
          </w:r>
          <w:hyperlink w:anchor="__RefHeading___Toc532993758">
            <w:r>
              <w:rPr>
                <w:rStyle w:val="IndexLink"/>
              </w:rPr>
              <w:t>36</w:t>
            </w:r>
          </w:hyperlink>
        </w:p>
        <w:p>
          <w:pPr>
            <w:pStyle w:val="Contents4"/>
            <w:rPr>
              <w:rFonts w:ascii="Calibri" w:hAnsi="Calibri" w:eastAsia="Times New Roman" w:cs="Calibri"/>
              <w:sz w:val="22"/>
              <w:szCs w:val="22"/>
              <w:lang w:val="en-US" w:eastAsia="en-US"/>
            </w:rPr>
          </w:pPr>
          <w:r>
            <w:rPr/>
            <w:t>6.2.3.5</w:t>
          </w:r>
          <w:r>
            <w:rPr>
              <w:rFonts w:eastAsia="Times New Roman" w:cs="Calibri" w:ascii="Calibri" w:hAnsi="Calibri"/>
              <w:sz w:val="22"/>
              <w:szCs w:val="22"/>
              <w:lang w:val="en-US" w:eastAsia="en-US"/>
            </w:rPr>
            <w:tab/>
          </w:r>
          <w:r>
            <w:rPr/>
            <w:t xml:space="preserve">Low Power </w:t>
          </w:r>
          <w:r>
            <w:rPr>
              <w:lang w:val="en-US" w:eastAsia="en-US"/>
            </w:rPr>
            <w:t>Periodic and Triggered 5GC-MT-LR Procedure</w:t>
          </w:r>
          <w:r>
            <w:rPr/>
            <w:tab/>
          </w:r>
          <w:hyperlink w:anchor="__RefHeading___Toc532993759">
            <w:r>
              <w:rPr>
                <w:rStyle w:val="IndexLink"/>
              </w:rPr>
              <w:t>38</w:t>
            </w:r>
          </w:hyperlink>
        </w:p>
        <w:p>
          <w:pPr>
            <w:pStyle w:val="Contents3"/>
            <w:rPr>
              <w:rFonts w:ascii="Calibri" w:hAnsi="Calibri" w:eastAsia="Times New Roman" w:cs="Calibri"/>
              <w:sz w:val="22"/>
              <w:szCs w:val="22"/>
              <w:lang w:val="en-US" w:eastAsia="en-US"/>
            </w:rPr>
          </w:pPr>
          <w:r>
            <w:rPr/>
            <w:t>6.2.4</w:t>
          </w:r>
          <w:r>
            <w:rPr>
              <w:rFonts w:eastAsia="Times New Roman" w:cs="Calibri" w:ascii="Calibri" w:hAnsi="Calibri"/>
              <w:sz w:val="22"/>
              <w:szCs w:val="22"/>
            </w:rPr>
            <w:tab/>
          </w:r>
          <w:r>
            <w:rPr>
              <w:lang w:val="en-US" w:eastAsia="en-US"/>
            </w:rPr>
            <w:t>Compatibility with the Location Solution for regulatory services in Release 15</w:t>
          </w:r>
          <w:r>
            <w:rPr/>
            <w:tab/>
          </w:r>
          <w:hyperlink w:anchor="__RefHeading___Toc532993760">
            <w:r>
              <w:rPr>
                <w:rStyle w:val="IndexLink"/>
              </w:rPr>
              <w:t>41</w:t>
            </w:r>
          </w:hyperlink>
        </w:p>
        <w:p>
          <w:pPr>
            <w:pStyle w:val="Contents4"/>
            <w:rPr>
              <w:rFonts w:ascii="Calibri" w:hAnsi="Calibri" w:eastAsia="Times New Roman" w:cs="Calibri"/>
              <w:sz w:val="22"/>
              <w:szCs w:val="22"/>
              <w:lang w:val="en-US" w:eastAsia="en-US"/>
            </w:rPr>
          </w:pPr>
          <w:r>
            <w:rPr/>
            <w:t>6.2.4.1</w:t>
          </w:r>
          <w:r>
            <w:rPr>
              <w:rFonts w:eastAsia="Times New Roman" w:cs="Calibri" w:ascii="Calibri" w:hAnsi="Calibri"/>
              <w:sz w:val="22"/>
              <w:szCs w:val="22"/>
            </w:rPr>
            <w:tab/>
          </w:r>
          <w:r>
            <w:rPr>
              <w:lang w:val="en-US" w:eastAsia="en-US"/>
            </w:rPr>
            <w:t>Architectural Compatibility</w:t>
          </w:r>
          <w:r>
            <w:rPr/>
            <w:tab/>
          </w:r>
          <w:hyperlink w:anchor="__RefHeading___Toc532993761">
            <w:r>
              <w:rPr>
                <w:rStyle w:val="IndexLink"/>
              </w:rPr>
              <w:t>41</w:t>
            </w:r>
          </w:hyperlink>
        </w:p>
        <w:p>
          <w:pPr>
            <w:pStyle w:val="Contents4"/>
            <w:rPr>
              <w:rFonts w:ascii="Calibri" w:hAnsi="Calibri" w:eastAsia="Times New Roman" w:cs="Calibri"/>
              <w:sz w:val="22"/>
              <w:szCs w:val="22"/>
              <w:lang w:val="en-US" w:eastAsia="en-US"/>
            </w:rPr>
          </w:pPr>
          <w:r>
            <w:rPr/>
            <w:t>6.2.4.2</w:t>
          </w:r>
          <w:r>
            <w:rPr>
              <w:rFonts w:eastAsia="Times New Roman" w:cs="Calibri" w:ascii="Calibri" w:hAnsi="Calibri"/>
              <w:sz w:val="22"/>
              <w:szCs w:val="22"/>
            </w:rPr>
            <w:tab/>
          </w:r>
          <w:r>
            <w:rPr>
              <w:lang w:val="en-US" w:eastAsia="en-US"/>
            </w:rPr>
            <w:t>Compatibility on the N1 Reference Point</w:t>
          </w:r>
          <w:r>
            <w:rPr/>
            <w:tab/>
          </w:r>
          <w:hyperlink w:anchor="__RefHeading___Toc532993762">
            <w:r>
              <w:rPr>
                <w:rStyle w:val="IndexLink"/>
              </w:rPr>
              <w:t>42</w:t>
            </w:r>
          </w:hyperlink>
        </w:p>
        <w:p>
          <w:pPr>
            <w:pStyle w:val="Contents4"/>
            <w:rPr>
              <w:rFonts w:ascii="Calibri" w:hAnsi="Calibri" w:eastAsia="Times New Roman" w:cs="Calibri"/>
              <w:sz w:val="22"/>
              <w:szCs w:val="22"/>
              <w:lang w:val="en-US" w:eastAsia="en-US"/>
            </w:rPr>
          </w:pPr>
          <w:r>
            <w:rPr/>
            <w:t>6.2.4.3</w:t>
          </w:r>
          <w:r>
            <w:rPr>
              <w:rFonts w:eastAsia="Times New Roman" w:cs="Calibri" w:ascii="Calibri" w:hAnsi="Calibri"/>
              <w:sz w:val="22"/>
              <w:szCs w:val="22"/>
            </w:rPr>
            <w:tab/>
          </w:r>
          <w:r>
            <w:rPr>
              <w:lang w:val="en-US" w:eastAsia="en-US"/>
            </w:rPr>
            <w:t>Compatibility on the N2 Reference Point</w:t>
          </w:r>
          <w:r>
            <w:rPr/>
            <w:tab/>
          </w:r>
          <w:hyperlink w:anchor="__RefHeading___Toc532993763">
            <w:r>
              <w:rPr>
                <w:rStyle w:val="IndexLink"/>
              </w:rPr>
              <w:t>42</w:t>
            </w:r>
          </w:hyperlink>
        </w:p>
        <w:p>
          <w:pPr>
            <w:pStyle w:val="Contents4"/>
            <w:rPr>
              <w:rFonts w:ascii="Calibri" w:hAnsi="Calibri" w:eastAsia="Times New Roman" w:cs="Calibri"/>
              <w:sz w:val="22"/>
              <w:szCs w:val="22"/>
              <w:lang w:val="en-US" w:eastAsia="en-US"/>
            </w:rPr>
          </w:pPr>
          <w:r>
            <w:rPr/>
            <w:t>6.2.4.4</w:t>
          </w:r>
          <w:r>
            <w:rPr>
              <w:rFonts w:eastAsia="Times New Roman" w:cs="Calibri" w:ascii="Calibri" w:hAnsi="Calibri"/>
              <w:sz w:val="22"/>
              <w:szCs w:val="22"/>
            </w:rPr>
            <w:tab/>
          </w:r>
          <w:r>
            <w:rPr>
              <w:lang w:val="en-US" w:eastAsia="en-US"/>
            </w:rPr>
            <w:t>Compatibility on the NLs Reference Point</w:t>
          </w:r>
          <w:r>
            <w:rPr/>
            <w:tab/>
          </w:r>
          <w:hyperlink w:anchor="__RefHeading___Toc532993764">
            <w:r>
              <w:rPr>
                <w:rStyle w:val="IndexLink"/>
              </w:rPr>
              <w:t>42</w:t>
            </w:r>
          </w:hyperlink>
        </w:p>
        <w:p>
          <w:pPr>
            <w:pStyle w:val="Contents4"/>
            <w:rPr>
              <w:rFonts w:ascii="Calibri" w:hAnsi="Calibri" w:eastAsia="Times New Roman" w:cs="Calibri"/>
              <w:sz w:val="22"/>
              <w:szCs w:val="22"/>
              <w:lang w:val="en-US" w:eastAsia="en-US"/>
            </w:rPr>
          </w:pPr>
          <w:r>
            <w:rPr/>
            <w:t>6.2.4.5</w:t>
          </w:r>
          <w:r>
            <w:rPr>
              <w:rFonts w:eastAsia="Times New Roman" w:cs="Calibri" w:ascii="Calibri" w:hAnsi="Calibri"/>
              <w:sz w:val="22"/>
              <w:szCs w:val="22"/>
            </w:rPr>
            <w:tab/>
          </w:r>
          <w:r>
            <w:rPr>
              <w:lang w:val="en-US" w:eastAsia="en-US"/>
            </w:rPr>
            <w:t>Compatibility on the NLg and NLg* Reference Points</w:t>
          </w:r>
          <w:r>
            <w:rPr/>
            <w:tab/>
          </w:r>
          <w:hyperlink w:anchor="__RefHeading___Toc532993765">
            <w:r>
              <w:rPr>
                <w:rStyle w:val="IndexLink"/>
              </w:rPr>
              <w:t>43</w:t>
            </w:r>
          </w:hyperlink>
        </w:p>
        <w:p>
          <w:pPr>
            <w:pStyle w:val="Contents4"/>
            <w:rPr>
              <w:rFonts w:ascii="Calibri" w:hAnsi="Calibri" w:eastAsia="Times New Roman" w:cs="Calibri"/>
              <w:sz w:val="22"/>
              <w:szCs w:val="22"/>
              <w:lang w:val="en-US" w:eastAsia="en-US"/>
            </w:rPr>
          </w:pPr>
          <w:r>
            <w:rPr/>
            <w:t>6.2.4.6</w:t>
          </w:r>
          <w:r>
            <w:rPr>
              <w:rFonts w:eastAsia="Times New Roman" w:cs="Calibri" w:ascii="Calibri" w:hAnsi="Calibri"/>
              <w:sz w:val="22"/>
              <w:szCs w:val="22"/>
            </w:rPr>
            <w:tab/>
          </w:r>
          <w:r>
            <w:rPr>
              <w:lang w:val="en-US" w:eastAsia="en-US"/>
            </w:rPr>
            <w:t>Compatibility on the NLh Reference Point</w:t>
          </w:r>
          <w:r>
            <w:rPr/>
            <w:tab/>
          </w:r>
          <w:hyperlink w:anchor="__RefHeading___Toc532993766">
            <w:r>
              <w:rPr>
                <w:rStyle w:val="IndexLink"/>
              </w:rPr>
              <w:t>44</w:t>
            </w:r>
          </w:hyperlink>
        </w:p>
        <w:p>
          <w:pPr>
            <w:pStyle w:val="Contents3"/>
            <w:rPr>
              <w:rFonts w:ascii="Calibri" w:hAnsi="Calibri" w:eastAsia="Times New Roman" w:cs="Calibri"/>
              <w:sz w:val="22"/>
              <w:szCs w:val="22"/>
              <w:lang w:val="en-US" w:eastAsia="en-US"/>
            </w:rPr>
          </w:pPr>
          <w:r>
            <w:rPr/>
            <w:t>6.2.</w:t>
          </w:r>
          <w:r>
            <w:rPr>
              <w:lang w:val="en-US" w:eastAsia="en-US"/>
            </w:rPr>
            <w:t>5</w:t>
          </w:r>
          <w:r>
            <w:rPr>
              <w:rFonts w:eastAsia="Times New Roman" w:cs="Calibri" w:ascii="Calibri" w:hAnsi="Calibri"/>
              <w:sz w:val="22"/>
              <w:szCs w:val="22"/>
              <w:lang w:val="en-US" w:eastAsia="en-US"/>
            </w:rPr>
            <w:tab/>
          </w:r>
          <w:r>
            <w:rPr/>
            <w:t>Impacts on existing entities and interfaces</w:t>
            <w:tab/>
          </w:r>
          <w:hyperlink w:anchor="__RefHeading___Toc532993767">
            <w:r>
              <w:rPr>
                <w:rStyle w:val="IndexLink"/>
              </w:rPr>
              <w:t>44</w:t>
            </w:r>
          </w:hyperlink>
        </w:p>
        <w:p>
          <w:pPr>
            <w:pStyle w:val="Contents4"/>
            <w:rPr>
              <w:rFonts w:ascii="Calibri" w:hAnsi="Calibri" w:eastAsia="Times New Roman" w:cs="Calibri"/>
              <w:sz w:val="22"/>
              <w:szCs w:val="22"/>
              <w:lang w:val="en-US" w:eastAsia="en-US"/>
            </w:rPr>
          </w:pPr>
          <w:r>
            <w:rPr/>
            <w:t>6.2.</w:t>
          </w:r>
          <w:r>
            <w:rPr>
              <w:lang w:val="en-US" w:eastAsia="en-US"/>
            </w:rPr>
            <w:t>5</w:t>
          </w:r>
          <w:r>
            <w:rPr/>
            <w:t>.1</w:t>
          </w:r>
          <w:r>
            <w:rPr>
              <w:rFonts w:eastAsia="Times New Roman" w:cs="Calibri" w:ascii="Calibri" w:hAnsi="Calibri"/>
              <w:sz w:val="22"/>
              <w:szCs w:val="22"/>
              <w:lang w:val="en-US" w:eastAsia="en-US"/>
            </w:rPr>
            <w:tab/>
          </w:r>
          <w:r>
            <w:rPr/>
            <w:t>Impacts to UDM</w:t>
          </w:r>
          <w:r>
            <w:rPr>
              <w:rFonts w:cs="Arial"/>
              <w:lang w:val="en-US" w:eastAsia="en-US"/>
            </w:rPr>
            <w:t xml:space="preserve"> and Nudm SBI</w:t>
          </w:r>
          <w:r>
            <w:rPr/>
            <w:tab/>
          </w:r>
          <w:hyperlink w:anchor="__RefHeading___Toc532993768">
            <w:r>
              <w:rPr>
                <w:rStyle w:val="IndexLink"/>
              </w:rPr>
              <w:t>44</w:t>
            </w:r>
          </w:hyperlink>
        </w:p>
        <w:p>
          <w:pPr>
            <w:pStyle w:val="Contents4"/>
            <w:rPr>
              <w:rFonts w:ascii="Calibri" w:hAnsi="Calibri" w:eastAsia="Times New Roman" w:cs="Calibri"/>
              <w:sz w:val="22"/>
              <w:szCs w:val="22"/>
              <w:lang w:val="en-US" w:eastAsia="en-US"/>
            </w:rPr>
          </w:pPr>
          <w:r>
            <w:rPr/>
            <w:t>6.2.</w:t>
          </w:r>
          <w:r>
            <w:rPr>
              <w:lang w:val="en-US" w:eastAsia="en-US"/>
            </w:rPr>
            <w:t>5</w:t>
          </w:r>
          <w:r>
            <w:rPr/>
            <w:t>.2</w:t>
          </w:r>
          <w:r>
            <w:rPr>
              <w:rFonts w:eastAsia="Times New Roman" w:cs="Calibri" w:ascii="Calibri" w:hAnsi="Calibri"/>
              <w:sz w:val="22"/>
              <w:szCs w:val="22"/>
              <w:lang w:val="en-US" w:eastAsia="en-US"/>
            </w:rPr>
            <w:tab/>
          </w:r>
          <w:r>
            <w:rPr/>
            <w:t>Impacts to GMLC</w:t>
          </w:r>
          <w:r>
            <w:rPr>
              <w:rFonts w:cs="Arial"/>
              <w:lang w:val="en-US" w:eastAsia="en-US"/>
            </w:rPr>
            <w:t xml:space="preserve"> and Ngmlc SBI</w:t>
          </w:r>
          <w:r>
            <w:rPr/>
            <w:tab/>
          </w:r>
          <w:hyperlink w:anchor="__RefHeading___Toc532993769">
            <w:r>
              <w:rPr>
                <w:rStyle w:val="IndexLink"/>
              </w:rPr>
              <w:t>45</w:t>
            </w:r>
          </w:hyperlink>
        </w:p>
        <w:p>
          <w:pPr>
            <w:pStyle w:val="Contents4"/>
            <w:rPr>
              <w:rFonts w:ascii="Calibri" w:hAnsi="Calibri" w:eastAsia="Times New Roman" w:cs="Calibri"/>
              <w:sz w:val="22"/>
              <w:szCs w:val="22"/>
              <w:lang w:val="en-US" w:eastAsia="en-US"/>
            </w:rPr>
          </w:pPr>
          <w:r>
            <w:rPr/>
            <w:t>6.2.</w:t>
          </w:r>
          <w:r>
            <w:rPr>
              <w:lang w:val="en-US" w:eastAsia="en-US"/>
            </w:rPr>
            <w:t>5</w:t>
          </w:r>
          <w:r>
            <w:rPr/>
            <w:t>.3</w:t>
          </w:r>
          <w:r>
            <w:rPr>
              <w:rFonts w:eastAsia="Times New Roman" w:cs="Calibri" w:ascii="Calibri" w:hAnsi="Calibri"/>
              <w:sz w:val="22"/>
              <w:szCs w:val="22"/>
              <w:lang w:val="en-US" w:eastAsia="en-US"/>
            </w:rPr>
            <w:tab/>
          </w:r>
          <w:r>
            <w:rPr/>
            <w:t xml:space="preserve">Impacts to LMF </w:t>
          </w:r>
          <w:r>
            <w:rPr>
              <w:rFonts w:cs="Arial"/>
              <w:lang w:val="en-US" w:eastAsia="en-US"/>
            </w:rPr>
            <w:t>and Nlmf SBI</w:t>
          </w:r>
          <w:r>
            <w:rPr/>
            <w:tab/>
          </w:r>
          <w:hyperlink w:anchor="__RefHeading___Toc532993770">
            <w:r>
              <w:rPr>
                <w:rStyle w:val="IndexLink"/>
              </w:rPr>
              <w:t>46</w:t>
            </w:r>
          </w:hyperlink>
        </w:p>
        <w:p>
          <w:pPr>
            <w:pStyle w:val="Contents4"/>
            <w:rPr>
              <w:rFonts w:ascii="Calibri" w:hAnsi="Calibri" w:eastAsia="Times New Roman" w:cs="Calibri"/>
              <w:sz w:val="22"/>
              <w:szCs w:val="22"/>
              <w:lang w:val="en-US" w:eastAsia="en-US"/>
            </w:rPr>
          </w:pPr>
          <w:r>
            <w:rPr/>
            <w:t>6.2.</w:t>
          </w:r>
          <w:r>
            <w:rPr>
              <w:lang w:val="en-US" w:eastAsia="en-US"/>
            </w:rPr>
            <w:t>5</w:t>
          </w:r>
          <w:r>
            <w:rPr/>
            <w:t>.4</w:t>
          </w:r>
          <w:r>
            <w:rPr>
              <w:rFonts w:eastAsia="Times New Roman" w:cs="Calibri" w:ascii="Calibri" w:hAnsi="Calibri"/>
              <w:sz w:val="22"/>
              <w:szCs w:val="22"/>
              <w:lang w:val="en-US" w:eastAsia="en-US"/>
            </w:rPr>
            <w:tab/>
          </w:r>
          <w:r>
            <w:rPr/>
            <w:t>Impacts to UE</w:t>
            <w:tab/>
          </w:r>
          <w:hyperlink w:anchor="__RefHeading___Toc532993771">
            <w:r>
              <w:rPr>
                <w:rStyle w:val="IndexLink"/>
              </w:rPr>
              <w:t>49</w:t>
            </w:r>
          </w:hyperlink>
        </w:p>
        <w:p>
          <w:pPr>
            <w:pStyle w:val="Contents4"/>
            <w:rPr>
              <w:rFonts w:ascii="Calibri" w:hAnsi="Calibri" w:eastAsia="Times New Roman" w:cs="Calibri"/>
              <w:sz w:val="22"/>
              <w:szCs w:val="22"/>
              <w:lang w:val="en-US" w:eastAsia="en-US"/>
            </w:rPr>
          </w:pPr>
          <w:r>
            <w:rPr/>
            <w:t>6.2.</w:t>
          </w:r>
          <w:r>
            <w:rPr>
              <w:lang w:val="en-US" w:eastAsia="en-US"/>
            </w:rPr>
            <w:t>5</w:t>
          </w:r>
          <w:r>
            <w:rPr/>
            <w:t>.</w:t>
          </w:r>
          <w:r>
            <w:rPr>
              <w:lang w:val="en-US" w:eastAsia="en-US"/>
            </w:rPr>
            <w:t>5</w:t>
          </w:r>
          <w:r>
            <w:rPr>
              <w:rFonts w:eastAsia="Times New Roman" w:cs="Calibri" w:ascii="Calibri" w:hAnsi="Calibri"/>
              <w:sz w:val="22"/>
              <w:szCs w:val="22"/>
              <w:lang w:val="en-US" w:eastAsia="en-US"/>
            </w:rPr>
            <w:tab/>
          </w:r>
          <w:r>
            <w:rPr/>
            <w:t>Impacts to AMF</w:t>
          </w:r>
          <w:r>
            <w:rPr>
              <w:rFonts w:cs="Arial"/>
              <w:lang w:val="en-US" w:eastAsia="en-US"/>
            </w:rPr>
            <w:t xml:space="preserve"> and Namf SBI</w:t>
          </w:r>
          <w:r>
            <w:rPr/>
            <w:tab/>
          </w:r>
          <w:hyperlink w:anchor="__RefHeading___Toc532993772">
            <w:r>
              <w:rPr>
                <w:rStyle w:val="IndexLink"/>
              </w:rPr>
              <w:t>51</w:t>
            </w:r>
          </w:hyperlink>
        </w:p>
        <w:p>
          <w:pPr>
            <w:pStyle w:val="Contents4"/>
            <w:rPr>
              <w:rFonts w:ascii="Calibri" w:hAnsi="Calibri" w:eastAsia="Times New Roman" w:cs="Calibri"/>
              <w:sz w:val="22"/>
              <w:szCs w:val="22"/>
              <w:lang w:val="en-US" w:eastAsia="en-US"/>
            </w:rPr>
          </w:pPr>
          <w:r>
            <w:rPr/>
            <w:t>6.2.</w:t>
          </w:r>
          <w:r>
            <w:rPr>
              <w:lang w:val="en-US" w:eastAsia="en-US"/>
            </w:rPr>
            <w:t>5</w:t>
          </w:r>
          <w:r>
            <w:rPr/>
            <w:t>.</w:t>
          </w:r>
          <w:r>
            <w:rPr>
              <w:lang w:val="en-US" w:eastAsia="en-US"/>
            </w:rPr>
            <w:t>6</w:t>
          </w:r>
          <w:r>
            <w:rPr>
              <w:rFonts w:eastAsia="Times New Roman" w:cs="Calibri" w:ascii="Calibri" w:hAnsi="Calibri"/>
              <w:sz w:val="22"/>
              <w:szCs w:val="22"/>
              <w:lang w:val="en-US" w:eastAsia="en-US"/>
            </w:rPr>
            <w:tab/>
          </w:r>
          <w:r>
            <w:rPr/>
            <w:t>Impacts to the NG-RAN</w:t>
            <w:tab/>
          </w:r>
          <w:hyperlink w:anchor="__RefHeading___Toc532993773">
            <w:r>
              <w:rPr>
                <w:rStyle w:val="IndexLink"/>
              </w:rPr>
              <w:t>51</w:t>
            </w:r>
          </w:hyperlink>
        </w:p>
        <w:p>
          <w:pPr>
            <w:pStyle w:val="Contents3"/>
            <w:rPr>
              <w:rFonts w:ascii="Calibri" w:hAnsi="Calibri" w:eastAsia="Times New Roman" w:cs="Calibri"/>
              <w:sz w:val="22"/>
              <w:szCs w:val="22"/>
              <w:lang w:val="en-US" w:eastAsia="en-US"/>
            </w:rPr>
          </w:pPr>
          <w:r>
            <w:rPr/>
            <w:t>6.2.</w:t>
          </w:r>
          <w:r>
            <w:rPr>
              <w:lang w:val="en-US" w:eastAsia="en-US"/>
            </w:rPr>
            <w:t>6</w:t>
          </w:r>
          <w:r>
            <w:rPr>
              <w:rFonts w:eastAsia="Times New Roman" w:cs="Calibri" w:ascii="Calibri" w:hAnsi="Calibri"/>
              <w:sz w:val="22"/>
              <w:szCs w:val="22"/>
              <w:lang w:val="en-US" w:eastAsia="en-US"/>
            </w:rPr>
            <w:tab/>
          </w:r>
          <w:r>
            <w:rPr/>
            <w:t>Evaluation</w:t>
            <w:tab/>
          </w:r>
          <w:hyperlink w:anchor="__RefHeading___Toc532993774">
            <w:r>
              <w:rPr>
                <w:rStyle w:val="IndexLink"/>
              </w:rPr>
              <w:t>52</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rPr>
            <w:tab/>
          </w:r>
          <w:r>
            <w:rPr/>
            <w:t>Solution</w:t>
          </w:r>
          <w:r>
            <w:rPr>
              <w:lang w:val="en-US" w:eastAsia="en-US"/>
            </w:rPr>
            <w:t xml:space="preserve"> 3</w:t>
          </w:r>
          <w:r>
            <w:rPr/>
            <w:t>: Enhancement to LCS architecture</w:t>
            <w:tab/>
          </w:r>
          <w:hyperlink w:anchor="__RefHeading___Toc532993775">
            <w:r>
              <w:rPr>
                <w:rStyle w:val="IndexLink"/>
              </w:rPr>
              <w:t>52</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Description</w:t>
            <w:tab/>
          </w:r>
          <w:hyperlink w:anchor="__RefHeading___Toc532993776">
            <w:r>
              <w:rPr>
                <w:rStyle w:val="IndexLink"/>
              </w:rPr>
              <w:t>52</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Reference LCS architecture</w:t>
            <w:tab/>
          </w:r>
          <w:hyperlink w:anchor="__RefHeading___Toc532993777">
            <w:r>
              <w:rPr>
                <w:rStyle w:val="IndexLink"/>
              </w:rPr>
              <w:t>52</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Functional Description</w:t>
            <w:tab/>
          </w:r>
          <w:hyperlink w:anchor="__RefHeading___Toc532993778">
            <w:r>
              <w:rPr>
                <w:rStyle w:val="IndexLink"/>
              </w:rPr>
              <w:t>53</w:t>
            </w:r>
          </w:hyperlink>
        </w:p>
        <w:p>
          <w:pPr>
            <w:pStyle w:val="Contents3"/>
            <w:rPr>
              <w:rFonts w:ascii="Calibri" w:hAnsi="Calibri" w:eastAsia="Times New Roman" w:cs="Calibri"/>
              <w:sz w:val="22"/>
              <w:szCs w:val="22"/>
              <w:lang w:val="en-US" w:eastAsia="en-US"/>
            </w:rPr>
          </w:pPr>
          <w:r>
            <w:rPr/>
            <w:t>6.3.</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779">
            <w:r>
              <w:rPr>
                <w:rStyle w:val="IndexLink"/>
              </w:rPr>
              <w:t>54</w:t>
            </w:r>
          </w:hyperlink>
        </w:p>
        <w:p>
          <w:pPr>
            <w:pStyle w:val="Contents3"/>
            <w:rPr>
              <w:rFonts w:ascii="Calibri" w:hAnsi="Calibri" w:eastAsia="Times New Roman" w:cs="Calibri"/>
              <w:sz w:val="22"/>
              <w:szCs w:val="22"/>
              <w:lang w:val="en-US" w:eastAsia="en-US"/>
            </w:rPr>
          </w:pPr>
          <w:r>
            <w:rPr/>
            <w:t>6.3.</w:t>
          </w:r>
          <w:r>
            <w:rPr>
              <w:lang w:val="en-US" w:eastAsia="en-US"/>
            </w:rPr>
            <w:t>5</w:t>
          </w:r>
          <w:r>
            <w:rPr>
              <w:rFonts w:eastAsia="Times New Roman" w:cs="Calibri" w:ascii="Calibri" w:hAnsi="Calibri"/>
              <w:sz w:val="22"/>
              <w:szCs w:val="22"/>
              <w:lang w:val="en-US" w:eastAsia="en-US"/>
            </w:rPr>
            <w:tab/>
          </w:r>
          <w:r>
            <w:rPr/>
            <w:t>Evaluation</w:t>
            <w:tab/>
          </w:r>
          <w:hyperlink w:anchor="__RefHeading___Toc532993780">
            <w:r>
              <w:rPr>
                <w:rStyle w:val="IndexLink"/>
              </w:rPr>
              <w:t>54</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rPr>
            <w:tab/>
          </w:r>
          <w:r>
            <w:rPr/>
            <w:t>Solution</w:t>
          </w:r>
          <w:r>
            <w:rPr>
              <w:lang w:val="en-US" w:eastAsia="en-US"/>
            </w:rPr>
            <w:t xml:space="preserve"> 4: Positioning operations considering different LMF deployment scenarios</w:t>
          </w:r>
          <w:r>
            <w:rPr/>
            <w:tab/>
          </w:r>
          <w:hyperlink w:anchor="__RefHeading___Toc532993781">
            <w:r>
              <w:rPr>
                <w:rStyle w:val="IndexLink"/>
              </w:rPr>
              <w:t>54</w:t>
            </w:r>
          </w:hyperlink>
        </w:p>
        <w:p>
          <w:pPr>
            <w:pStyle w:val="Contents3"/>
            <w:rPr>
              <w:rFonts w:ascii="Calibri" w:hAnsi="Calibri" w:eastAsia="Times New Roman" w:cs="Calibri"/>
              <w:sz w:val="22"/>
              <w:szCs w:val="22"/>
              <w:lang w:val="en-US" w:eastAsia="en-US"/>
            </w:rPr>
          </w:pPr>
          <w:r>
            <w:rPr/>
            <w:t>6.4.1</w:t>
          </w:r>
          <w:r>
            <w:rPr>
              <w:rFonts w:eastAsia="Times New Roman" w:cs="Calibri" w:ascii="Calibri" w:hAnsi="Calibri"/>
              <w:sz w:val="22"/>
              <w:szCs w:val="22"/>
              <w:lang w:val="en-US" w:eastAsia="en-US"/>
            </w:rPr>
            <w:tab/>
          </w:r>
          <w:r>
            <w:rPr/>
            <w:t>Introduction</w:t>
            <w:tab/>
          </w:r>
          <w:hyperlink w:anchor="__RefHeading___Toc532993782">
            <w:r>
              <w:rPr>
                <w:rStyle w:val="IndexLink"/>
              </w:rPr>
              <w:t>54</w:t>
            </w:r>
          </w:hyperlink>
        </w:p>
        <w:p>
          <w:pPr>
            <w:pStyle w:val="Contents3"/>
            <w:rPr>
              <w:rFonts w:ascii="Calibri" w:hAnsi="Calibri" w:eastAsia="Times New Roman" w:cs="Calibri"/>
              <w:sz w:val="22"/>
              <w:szCs w:val="22"/>
              <w:lang w:val="en-US" w:eastAsia="en-US"/>
            </w:rPr>
          </w:pPr>
          <w:r>
            <w:rPr/>
            <w:t>6.4.2</w:t>
          </w:r>
          <w:r>
            <w:rPr>
              <w:rFonts w:eastAsia="Times New Roman" w:cs="Calibri" w:ascii="Calibri" w:hAnsi="Calibri"/>
              <w:sz w:val="22"/>
              <w:szCs w:val="22"/>
              <w:lang w:val="en-US" w:eastAsia="en-US"/>
            </w:rPr>
            <w:tab/>
          </w:r>
          <w:r>
            <w:rPr/>
            <w:t>Functional Description</w:t>
            <w:tab/>
          </w:r>
          <w:hyperlink w:anchor="__RefHeading___Toc532993783">
            <w:r>
              <w:rPr>
                <w:rStyle w:val="IndexLink"/>
              </w:rPr>
              <w:t>54</w:t>
            </w:r>
          </w:hyperlink>
        </w:p>
        <w:p>
          <w:pPr>
            <w:pStyle w:val="Contents4"/>
            <w:rPr>
              <w:rFonts w:ascii="Calibri" w:hAnsi="Calibri" w:eastAsia="Times New Roman" w:cs="Calibri"/>
              <w:sz w:val="22"/>
              <w:szCs w:val="22"/>
              <w:lang w:val="en-US" w:eastAsia="en-US"/>
            </w:rPr>
          </w:pPr>
          <w:r>
            <w:rPr/>
            <w:t>6.4.2</w:t>
          </w:r>
          <w:r>
            <w:rPr>
              <w:lang w:val="en-US" w:eastAsia="en-US"/>
            </w:rPr>
            <w:t>.1</w:t>
          </w:r>
          <w:r>
            <w:rPr>
              <w:rFonts w:eastAsia="Times New Roman" w:cs="Calibri" w:ascii="Calibri" w:hAnsi="Calibri"/>
              <w:sz w:val="22"/>
              <w:szCs w:val="22"/>
              <w:lang w:val="en-US" w:eastAsia="en-US"/>
            </w:rPr>
            <w:tab/>
          </w:r>
          <w:r>
            <w:rPr>
              <w:lang w:val="en-US" w:eastAsia="en-US"/>
            </w:rPr>
            <w:t xml:space="preserve">Common </w:t>
          </w:r>
          <w:r>
            <w:rPr/>
            <w:t>Functiona</w:t>
          </w:r>
          <w:r>
            <w:rPr>
              <w:lang w:val="en-US" w:eastAsia="en-US"/>
            </w:rPr>
            <w:t>lity</w:t>
          </w:r>
          <w:r>
            <w:rPr/>
            <w:tab/>
          </w:r>
          <w:hyperlink w:anchor="__RefHeading___Toc532993784">
            <w:r>
              <w:rPr>
                <w:rStyle w:val="IndexLink"/>
              </w:rPr>
              <w:t>54</w:t>
            </w:r>
          </w:hyperlink>
        </w:p>
        <w:p>
          <w:pPr>
            <w:pStyle w:val="Contents4"/>
            <w:rPr>
              <w:rFonts w:ascii="Calibri" w:hAnsi="Calibri" w:eastAsia="Times New Roman" w:cs="Calibri"/>
              <w:sz w:val="22"/>
              <w:szCs w:val="22"/>
              <w:lang w:val="en-US" w:eastAsia="en-US"/>
            </w:rPr>
          </w:pPr>
          <w:r>
            <w:rPr/>
            <w:t>6.</w:t>
          </w:r>
          <w:r>
            <w:rPr>
              <w:lang w:val="en-US" w:eastAsia="en-US"/>
            </w:rPr>
            <w:t>4</w:t>
          </w:r>
          <w:r>
            <w:rPr/>
            <w:t>.2</w:t>
          </w:r>
          <w:r>
            <w:rPr>
              <w:lang w:val="en-US" w:eastAsia="en-US"/>
            </w:rPr>
            <w:t>.2</w:t>
          </w:r>
          <w:r>
            <w:rPr>
              <w:rFonts w:eastAsia="Times New Roman" w:cs="Calibri" w:ascii="Calibri" w:hAnsi="Calibri"/>
              <w:sz w:val="22"/>
              <w:szCs w:val="22"/>
              <w:lang w:val="en-US" w:eastAsia="en-US"/>
            </w:rPr>
            <w:tab/>
          </w:r>
          <w:r>
            <w:rPr>
              <w:lang w:val="en-US" w:eastAsia="en-US"/>
            </w:rPr>
            <w:t>Solution 4A: AMF based selection solution with positioning signalling via AMF</w:t>
          </w:r>
          <w:r>
            <w:rPr/>
            <w:tab/>
          </w:r>
          <w:hyperlink w:anchor="__RefHeading___Toc532993785">
            <w:r>
              <w:rPr>
                <w:rStyle w:val="IndexLink"/>
              </w:rPr>
              <w:t>55</w:t>
            </w:r>
          </w:hyperlink>
        </w:p>
        <w:p>
          <w:pPr>
            <w:pStyle w:val="Contents4"/>
            <w:rPr>
              <w:rFonts w:ascii="Calibri" w:hAnsi="Calibri" w:eastAsia="Times New Roman" w:cs="Calibri"/>
              <w:sz w:val="22"/>
              <w:szCs w:val="22"/>
              <w:lang w:val="en-US" w:eastAsia="en-US"/>
            </w:rPr>
          </w:pPr>
          <w:r>
            <w:rPr/>
            <w:t>6.4.2.3</w:t>
          </w:r>
          <w:r>
            <w:rPr>
              <w:rFonts w:eastAsia="Times New Roman" w:cs="Calibri" w:ascii="Calibri" w:hAnsi="Calibri"/>
              <w:sz w:val="22"/>
              <w:szCs w:val="22"/>
            </w:rPr>
            <w:tab/>
          </w:r>
          <w:r>
            <w:rPr>
              <w:lang w:val="en-US" w:eastAsia="en-US"/>
            </w:rPr>
            <w:t>Solution 4B: LMF centric based selection solution</w:t>
          </w:r>
          <w:r>
            <w:rPr/>
            <w:tab/>
          </w:r>
          <w:hyperlink w:anchor="__RefHeading___Toc532993786">
            <w:r>
              <w:rPr>
                <w:rStyle w:val="IndexLink"/>
              </w:rPr>
              <w:t>55</w:t>
            </w:r>
          </w:hyperlink>
        </w:p>
        <w:p>
          <w:pPr>
            <w:pStyle w:val="Contents3"/>
            <w:rPr>
              <w:rFonts w:ascii="Calibri" w:hAnsi="Calibri" w:eastAsia="Times New Roman" w:cs="Calibri"/>
              <w:sz w:val="22"/>
              <w:szCs w:val="22"/>
              <w:lang w:val="en-US" w:eastAsia="en-US"/>
            </w:rPr>
          </w:pPr>
          <w:r>
            <w:rPr/>
            <w:t>6.4.</w:t>
          </w:r>
          <w:r>
            <w:rPr>
              <w:lang w:val="en-US" w:eastAsia="en-US"/>
            </w:rPr>
            <w:t>3</w:t>
          </w:r>
          <w:r>
            <w:rPr>
              <w:rFonts w:eastAsia="Times New Roman" w:cs="Calibri" w:ascii="Calibri" w:hAnsi="Calibri"/>
              <w:sz w:val="22"/>
              <w:szCs w:val="22"/>
              <w:lang w:val="en-US" w:eastAsia="en-US"/>
            </w:rPr>
            <w:tab/>
          </w:r>
          <w:r>
            <w:rPr/>
            <w:t>Procedures</w:t>
            <w:tab/>
          </w:r>
          <w:hyperlink w:anchor="__RefHeading___Toc532993787">
            <w:r>
              <w:rPr>
                <w:rStyle w:val="IndexLink"/>
              </w:rPr>
              <w:t>55</w:t>
            </w:r>
          </w:hyperlink>
        </w:p>
        <w:p>
          <w:pPr>
            <w:pStyle w:val="Contents4"/>
            <w:rPr>
              <w:rFonts w:ascii="Calibri" w:hAnsi="Calibri" w:eastAsia="Times New Roman" w:cs="Calibri"/>
              <w:sz w:val="22"/>
              <w:szCs w:val="22"/>
              <w:lang w:val="en-US" w:eastAsia="en-US"/>
            </w:rPr>
          </w:pPr>
          <w:r>
            <w:rPr/>
            <w:t>6.4.3.1</w:t>
          </w:r>
          <w:r>
            <w:rPr>
              <w:rFonts w:eastAsia="Times New Roman" w:cs="Calibri" w:ascii="Calibri" w:hAnsi="Calibri"/>
              <w:sz w:val="22"/>
              <w:szCs w:val="22"/>
              <w:lang w:val="en-US" w:eastAsia="en-US"/>
            </w:rPr>
            <w:tab/>
          </w:r>
          <w:r>
            <w:rPr/>
            <w:t>Procedures for the Solution 4A</w:t>
            <w:tab/>
          </w:r>
          <w:hyperlink w:anchor="__RefHeading___Toc532993788">
            <w:r>
              <w:rPr>
                <w:rStyle w:val="IndexLink"/>
              </w:rPr>
              <w:t>55</w:t>
            </w:r>
          </w:hyperlink>
        </w:p>
        <w:p>
          <w:pPr>
            <w:pStyle w:val="Contents5"/>
            <w:rPr>
              <w:rFonts w:ascii="Calibri" w:hAnsi="Calibri" w:eastAsia="Times New Roman" w:cs="Calibri"/>
              <w:sz w:val="22"/>
              <w:szCs w:val="22"/>
              <w:lang w:val="en-US" w:eastAsia="en-US"/>
            </w:rPr>
          </w:pPr>
          <w:r>
            <w:rPr/>
            <w:t>6.4.3.1.1</w:t>
          </w:r>
          <w:r>
            <w:rPr>
              <w:rFonts w:eastAsia="Times New Roman" w:cs="Calibri" w:ascii="Calibri" w:hAnsi="Calibri"/>
              <w:sz w:val="22"/>
              <w:szCs w:val="22"/>
            </w:rPr>
            <w:tab/>
          </w:r>
          <w:r>
            <w:rPr>
              <w:lang w:val="en-US" w:eastAsia="en-US"/>
            </w:rPr>
            <w:t>5GC-MO-LR Procedure for the Solution 4A</w:t>
          </w:r>
          <w:r>
            <w:rPr/>
            <w:tab/>
          </w:r>
          <w:hyperlink w:anchor="__RefHeading___Toc532993789">
            <w:r>
              <w:rPr>
                <w:rStyle w:val="IndexLink"/>
              </w:rPr>
              <w:t>55</w:t>
            </w:r>
          </w:hyperlink>
        </w:p>
        <w:p>
          <w:pPr>
            <w:pStyle w:val="Contents5"/>
            <w:rPr>
              <w:rFonts w:ascii="Calibri" w:hAnsi="Calibri" w:eastAsia="Times New Roman" w:cs="Calibri"/>
              <w:sz w:val="22"/>
              <w:szCs w:val="22"/>
              <w:lang w:val="en-US" w:eastAsia="en-US"/>
            </w:rPr>
          </w:pPr>
          <w:r>
            <w:rPr/>
            <w:t>6.4.3.1.2</w:t>
          </w:r>
          <w:r>
            <w:rPr>
              <w:rFonts w:eastAsia="Times New Roman" w:cs="Calibri" w:ascii="Calibri" w:hAnsi="Calibri"/>
              <w:sz w:val="22"/>
              <w:szCs w:val="22"/>
              <w:lang w:val="en-US" w:eastAsia="en-US"/>
            </w:rPr>
            <w:tab/>
          </w:r>
          <w:r>
            <w:rPr>
              <w:rFonts w:eastAsia="Malgun Gothic"/>
            </w:rPr>
            <w:t>5GC-</w:t>
          </w:r>
          <w:r>
            <w:rPr>
              <w:lang w:val="en-US" w:eastAsia="en-US"/>
            </w:rPr>
            <w:t>MT-LR Procedure for the Solution 4A</w:t>
          </w:r>
          <w:r>
            <w:rPr/>
            <w:tab/>
          </w:r>
          <w:hyperlink w:anchor="__RefHeading___Toc532993790">
            <w:r>
              <w:rPr>
                <w:rStyle w:val="IndexLink"/>
              </w:rPr>
              <w:t>57</w:t>
            </w:r>
          </w:hyperlink>
        </w:p>
        <w:p>
          <w:pPr>
            <w:pStyle w:val="Contents4"/>
            <w:rPr>
              <w:rFonts w:ascii="Calibri" w:hAnsi="Calibri" w:eastAsia="Times New Roman" w:cs="Calibri"/>
              <w:sz w:val="22"/>
              <w:szCs w:val="22"/>
              <w:lang w:val="en-US" w:eastAsia="en-US"/>
            </w:rPr>
          </w:pPr>
          <w:r>
            <w:rPr/>
            <w:t>6.4.3.2</w:t>
          </w:r>
          <w:r>
            <w:rPr>
              <w:rFonts w:eastAsia="Times New Roman" w:cs="Calibri" w:ascii="Calibri" w:hAnsi="Calibri"/>
              <w:sz w:val="22"/>
              <w:szCs w:val="22"/>
              <w:lang w:val="en-US" w:eastAsia="en-US"/>
            </w:rPr>
            <w:tab/>
          </w:r>
          <w:r>
            <w:rPr>
              <w:lang w:val="en-US" w:eastAsia="en-US"/>
            </w:rPr>
            <w:t>Procedures for the Solution 4B</w:t>
          </w:r>
          <w:r>
            <w:rPr/>
            <w:tab/>
          </w:r>
          <w:hyperlink w:anchor="__RefHeading___Toc532993791">
            <w:r>
              <w:rPr>
                <w:rStyle w:val="IndexLink"/>
              </w:rPr>
              <w:t>58</w:t>
            </w:r>
          </w:hyperlink>
        </w:p>
        <w:p>
          <w:pPr>
            <w:pStyle w:val="Contents4"/>
            <w:rPr>
              <w:rFonts w:ascii="Calibri" w:hAnsi="Calibri" w:eastAsia="Times New Roman" w:cs="Calibri"/>
              <w:sz w:val="22"/>
              <w:szCs w:val="22"/>
              <w:lang w:val="en-US" w:eastAsia="en-US"/>
            </w:rPr>
          </w:pPr>
          <w:r>
            <w:rPr/>
            <w:t>6.4.3.2.1</w:t>
          </w:r>
          <w:r>
            <w:rPr>
              <w:rFonts w:eastAsia="Times New Roman" w:cs="Calibri" w:ascii="Calibri" w:hAnsi="Calibri"/>
              <w:sz w:val="22"/>
              <w:szCs w:val="22"/>
              <w:lang w:val="en-US" w:eastAsia="en-US"/>
            </w:rPr>
            <w:tab/>
          </w:r>
          <w:r>
            <w:rPr>
              <w:rFonts w:eastAsia="Malgun Gothic"/>
            </w:rPr>
            <w:t>5GC-</w:t>
          </w:r>
          <w:r>
            <w:rPr>
              <w:lang w:val="en-US" w:eastAsia="en-US"/>
            </w:rPr>
            <w:t>MT-LR Procedure for the Solution 4B</w:t>
          </w:r>
          <w:r>
            <w:rPr/>
            <w:tab/>
          </w:r>
          <w:hyperlink w:anchor="__RefHeading___Toc532993792">
            <w:r>
              <w:rPr>
                <w:rStyle w:val="IndexLink"/>
              </w:rPr>
              <w:t>58</w:t>
            </w:r>
          </w:hyperlink>
        </w:p>
        <w:p>
          <w:pPr>
            <w:pStyle w:val="Contents4"/>
            <w:rPr>
              <w:rFonts w:ascii="Calibri" w:hAnsi="Calibri" w:eastAsia="Times New Roman" w:cs="Calibri"/>
              <w:sz w:val="22"/>
              <w:szCs w:val="22"/>
              <w:lang w:val="en-US" w:eastAsia="en-US"/>
            </w:rPr>
          </w:pPr>
          <w:r>
            <w:rPr/>
            <w:t>6.4.3.2.2</w:t>
          </w:r>
          <w:r>
            <w:rPr>
              <w:rFonts w:eastAsia="Times New Roman" w:cs="Calibri" w:ascii="Calibri" w:hAnsi="Calibri"/>
              <w:sz w:val="22"/>
              <w:szCs w:val="22"/>
              <w:lang w:val="en-US" w:eastAsia="en-US"/>
            </w:rPr>
            <w:tab/>
          </w:r>
          <w:r>
            <w:rPr>
              <w:rFonts w:eastAsia="Malgun Gothic"/>
            </w:rPr>
            <w:t>5GC-</w:t>
          </w:r>
          <w:r>
            <w:rPr>
              <w:lang w:val="en-US" w:eastAsia="en-US"/>
            </w:rPr>
            <w:t>MO-LR Procedure for the Solution 4B</w:t>
          </w:r>
          <w:r>
            <w:rPr/>
            <w:tab/>
          </w:r>
          <w:hyperlink w:anchor="__RefHeading___Toc532993793">
            <w:r>
              <w:rPr>
                <w:rStyle w:val="IndexLink"/>
              </w:rPr>
              <w:t>59</w:t>
            </w:r>
          </w:hyperlink>
        </w:p>
        <w:p>
          <w:pPr>
            <w:pStyle w:val="Contents3"/>
            <w:rPr>
              <w:rFonts w:ascii="Calibri" w:hAnsi="Calibri" w:eastAsia="Times New Roman" w:cs="Calibri"/>
              <w:sz w:val="22"/>
              <w:szCs w:val="22"/>
              <w:lang w:val="en-US" w:eastAsia="en-US"/>
            </w:rPr>
          </w:pPr>
          <w:r>
            <w:rPr/>
            <w:t>6.4.</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794">
            <w:r>
              <w:rPr>
                <w:rStyle w:val="IndexLink"/>
              </w:rPr>
              <w:t>60</w:t>
            </w:r>
          </w:hyperlink>
        </w:p>
        <w:p>
          <w:pPr>
            <w:pStyle w:val="Contents4"/>
            <w:rPr>
              <w:rFonts w:ascii="Calibri" w:hAnsi="Calibri" w:eastAsia="Times New Roman" w:cs="Calibri"/>
              <w:sz w:val="22"/>
              <w:szCs w:val="22"/>
              <w:lang w:val="en-US" w:eastAsia="en-US"/>
            </w:rPr>
          </w:pPr>
          <w:r>
            <w:rPr/>
            <w:t>6.4.4.1</w:t>
          </w:r>
          <w:r>
            <w:rPr>
              <w:rFonts w:eastAsia="Times New Roman" w:cs="Calibri" w:ascii="Calibri" w:hAnsi="Calibri"/>
              <w:sz w:val="22"/>
              <w:szCs w:val="22"/>
              <w:lang w:val="en-US" w:eastAsia="en-US"/>
            </w:rPr>
            <w:tab/>
          </w:r>
          <w:r>
            <w:rPr/>
            <w:t xml:space="preserve">Impacts of </w:t>
          </w:r>
          <w:r>
            <w:rPr>
              <w:lang w:val="en-US" w:eastAsia="en-US"/>
            </w:rPr>
            <w:t>Solution 4A</w:t>
          </w:r>
          <w:r>
            <w:rPr/>
            <w:tab/>
          </w:r>
          <w:hyperlink w:anchor="__RefHeading___Toc532993795">
            <w:r>
              <w:rPr>
                <w:rStyle w:val="IndexLink"/>
              </w:rPr>
              <w:t>60</w:t>
            </w:r>
          </w:hyperlink>
        </w:p>
        <w:p>
          <w:pPr>
            <w:pStyle w:val="Contents4"/>
            <w:rPr>
              <w:rFonts w:ascii="Calibri" w:hAnsi="Calibri" w:eastAsia="Times New Roman" w:cs="Calibri"/>
              <w:sz w:val="22"/>
              <w:szCs w:val="22"/>
              <w:lang w:val="en-US" w:eastAsia="en-US"/>
            </w:rPr>
          </w:pPr>
          <w:r>
            <w:rPr/>
            <w:t>6.4.4.2</w:t>
          </w:r>
          <w:r>
            <w:rPr>
              <w:rFonts w:eastAsia="Times New Roman" w:cs="Calibri" w:ascii="Calibri" w:hAnsi="Calibri"/>
              <w:sz w:val="22"/>
              <w:szCs w:val="22"/>
              <w:lang w:val="en-US" w:eastAsia="en-US"/>
            </w:rPr>
            <w:tab/>
          </w:r>
          <w:r>
            <w:rPr/>
            <w:t xml:space="preserve">Impacts of </w:t>
          </w:r>
          <w:r>
            <w:rPr>
              <w:lang w:val="en-US" w:eastAsia="en-US"/>
            </w:rPr>
            <w:t>Solution 4B</w:t>
          </w:r>
          <w:r>
            <w:rPr/>
            <w:tab/>
          </w:r>
          <w:hyperlink w:anchor="__RefHeading___Toc532993796">
            <w:r>
              <w:rPr>
                <w:rStyle w:val="IndexLink"/>
              </w:rPr>
              <w:t>60</w:t>
            </w:r>
          </w:hyperlink>
        </w:p>
        <w:p>
          <w:pPr>
            <w:pStyle w:val="Contents3"/>
            <w:rPr>
              <w:rFonts w:ascii="Calibri" w:hAnsi="Calibri" w:eastAsia="Times New Roman" w:cs="Calibri"/>
              <w:sz w:val="22"/>
              <w:szCs w:val="22"/>
              <w:lang w:val="en-US" w:eastAsia="en-US"/>
            </w:rPr>
          </w:pPr>
          <w:r>
            <w:rPr/>
            <w:t>6.4.</w:t>
          </w:r>
          <w:r>
            <w:rPr>
              <w:lang w:val="en-US" w:eastAsia="en-US"/>
            </w:rPr>
            <w:t>5</w:t>
          </w:r>
          <w:r>
            <w:rPr>
              <w:rFonts w:eastAsia="Times New Roman" w:cs="Calibri" w:ascii="Calibri" w:hAnsi="Calibri"/>
              <w:sz w:val="22"/>
              <w:szCs w:val="22"/>
              <w:lang w:val="en-US" w:eastAsia="en-US"/>
            </w:rPr>
            <w:tab/>
          </w:r>
          <w:r>
            <w:rPr/>
            <w:t>Evaluation</w:t>
            <w:tab/>
          </w:r>
          <w:hyperlink w:anchor="__RefHeading___Toc532993797">
            <w:r>
              <w:rPr>
                <w:rStyle w:val="IndexLink"/>
              </w:rPr>
              <w:t>60</w:t>
            </w:r>
          </w:hyperlink>
        </w:p>
        <w:p>
          <w:pPr>
            <w:pStyle w:val="Contents4"/>
            <w:rPr>
              <w:rFonts w:ascii="Calibri" w:hAnsi="Calibri" w:eastAsia="Times New Roman" w:cs="Calibri"/>
              <w:sz w:val="22"/>
              <w:szCs w:val="22"/>
              <w:lang w:val="en-US" w:eastAsia="en-US"/>
            </w:rPr>
          </w:pPr>
          <w:r>
            <w:rPr/>
            <w:t>6.4.5.1</w:t>
          </w:r>
          <w:r>
            <w:rPr>
              <w:rFonts w:eastAsia="Times New Roman" w:cs="Calibri" w:ascii="Calibri" w:hAnsi="Calibri"/>
              <w:sz w:val="22"/>
              <w:szCs w:val="22"/>
              <w:lang w:val="en-US" w:eastAsia="en-US"/>
            </w:rPr>
            <w:tab/>
          </w:r>
          <w:r>
            <w:rPr/>
            <w:t xml:space="preserve">Evaluation of </w:t>
          </w:r>
          <w:r>
            <w:rPr>
              <w:lang w:val="en-US" w:eastAsia="en-US"/>
            </w:rPr>
            <w:t>Solution 4A</w:t>
          </w:r>
          <w:r>
            <w:rPr/>
            <w:tab/>
          </w:r>
          <w:hyperlink w:anchor="__RefHeading___Toc532993798">
            <w:r>
              <w:rPr>
                <w:rStyle w:val="IndexLink"/>
              </w:rPr>
              <w:t>60</w:t>
            </w:r>
          </w:hyperlink>
        </w:p>
        <w:p>
          <w:pPr>
            <w:pStyle w:val="Contents2"/>
            <w:rPr>
              <w:rFonts w:ascii="Calibri" w:hAnsi="Calibri" w:eastAsia="Times New Roman" w:cs="Calibri"/>
              <w:sz w:val="22"/>
              <w:szCs w:val="22"/>
              <w:lang w:val="en-US" w:eastAsia="en-US"/>
            </w:rPr>
          </w:pPr>
          <w:r>
            <w:rPr/>
            <w:t>6.5</w:t>
          </w:r>
          <w:r>
            <w:rPr>
              <w:rFonts w:eastAsia="Times New Roman" w:cs="Calibri" w:ascii="Calibri" w:hAnsi="Calibri"/>
              <w:sz w:val="22"/>
              <w:szCs w:val="22"/>
            </w:rPr>
            <w:tab/>
          </w:r>
          <w:r>
            <w:rPr/>
            <w:t>Solution</w:t>
          </w:r>
          <w:r>
            <w:rPr>
              <w:lang w:val="en-US" w:eastAsia="en-US"/>
            </w:rPr>
            <w:t xml:space="preserve"> 5</w:t>
          </w:r>
          <w:r>
            <w:rPr/>
            <w:t>: Privacy Check with UE privacy setting</w:t>
            <w:tab/>
          </w:r>
          <w:hyperlink w:anchor="__RefHeading___Toc532993799">
            <w:r>
              <w:rPr>
                <w:rStyle w:val="IndexLink"/>
              </w:rPr>
              <w:t>60</w:t>
            </w:r>
          </w:hyperlink>
        </w:p>
        <w:p>
          <w:pPr>
            <w:pStyle w:val="Contents3"/>
            <w:rPr>
              <w:rFonts w:ascii="Calibri" w:hAnsi="Calibri" w:eastAsia="Times New Roman" w:cs="Calibri"/>
              <w:sz w:val="22"/>
              <w:szCs w:val="22"/>
              <w:lang w:val="en-US" w:eastAsia="en-US"/>
            </w:rPr>
          </w:pPr>
          <w:r>
            <w:rPr/>
            <w:t>6.5.1</w:t>
          </w:r>
          <w:r>
            <w:rPr>
              <w:rFonts w:eastAsia="Times New Roman" w:cs="Calibri" w:ascii="Calibri" w:hAnsi="Calibri"/>
              <w:sz w:val="22"/>
              <w:szCs w:val="22"/>
              <w:lang w:val="en-US" w:eastAsia="en-US"/>
            </w:rPr>
            <w:tab/>
          </w:r>
          <w:r>
            <w:rPr/>
            <w:t>Introduction</w:t>
            <w:tab/>
          </w:r>
          <w:hyperlink w:anchor="__RefHeading___Toc532993800">
            <w:r>
              <w:rPr>
                <w:rStyle w:val="IndexLink"/>
              </w:rPr>
              <w:t>60</w:t>
            </w:r>
          </w:hyperlink>
        </w:p>
        <w:p>
          <w:pPr>
            <w:pStyle w:val="Contents3"/>
            <w:rPr>
              <w:rFonts w:ascii="Calibri" w:hAnsi="Calibri" w:eastAsia="Times New Roman" w:cs="Calibri"/>
              <w:sz w:val="22"/>
              <w:szCs w:val="22"/>
              <w:lang w:val="en-US" w:eastAsia="en-US"/>
            </w:rPr>
          </w:pPr>
          <w:r>
            <w:rPr/>
            <w:t>6.5.2</w:t>
          </w:r>
          <w:r>
            <w:rPr>
              <w:rFonts w:eastAsia="Times New Roman" w:cs="Calibri" w:ascii="Calibri" w:hAnsi="Calibri"/>
              <w:sz w:val="22"/>
              <w:szCs w:val="22"/>
              <w:lang w:val="en-US" w:eastAsia="en-US"/>
            </w:rPr>
            <w:tab/>
          </w:r>
          <w:r>
            <w:rPr/>
            <w:t>Functional Description</w:t>
            <w:tab/>
          </w:r>
          <w:hyperlink w:anchor="__RefHeading___Toc532993801">
            <w:r>
              <w:rPr>
                <w:rStyle w:val="IndexLink"/>
              </w:rPr>
              <w:t>60</w:t>
            </w:r>
          </w:hyperlink>
        </w:p>
        <w:p>
          <w:pPr>
            <w:pStyle w:val="Contents3"/>
            <w:rPr>
              <w:rFonts w:ascii="Calibri" w:hAnsi="Calibri" w:eastAsia="Times New Roman" w:cs="Calibri"/>
              <w:sz w:val="22"/>
              <w:szCs w:val="22"/>
              <w:lang w:val="en-US" w:eastAsia="en-US"/>
            </w:rPr>
          </w:pPr>
          <w:r>
            <w:rPr/>
            <w:t>6.5.</w:t>
          </w:r>
          <w:r>
            <w:rPr>
              <w:lang w:val="en-US" w:eastAsia="en-US"/>
            </w:rPr>
            <w:t>3</w:t>
          </w:r>
          <w:r>
            <w:rPr>
              <w:rFonts w:eastAsia="Times New Roman" w:cs="Calibri" w:ascii="Calibri" w:hAnsi="Calibri"/>
              <w:sz w:val="22"/>
              <w:szCs w:val="22"/>
              <w:lang w:val="en-US" w:eastAsia="en-US"/>
            </w:rPr>
            <w:tab/>
          </w:r>
          <w:r>
            <w:rPr/>
            <w:t>Procedures</w:t>
            <w:tab/>
          </w:r>
          <w:hyperlink w:anchor="__RefHeading___Toc532993802">
            <w:r>
              <w:rPr>
                <w:rStyle w:val="IndexLink"/>
              </w:rPr>
              <w:t>61</w:t>
            </w:r>
          </w:hyperlink>
        </w:p>
        <w:p>
          <w:pPr>
            <w:pStyle w:val="Contents4"/>
            <w:rPr>
              <w:rFonts w:ascii="Calibri" w:hAnsi="Calibri" w:eastAsia="Times New Roman" w:cs="Calibri"/>
              <w:sz w:val="22"/>
              <w:szCs w:val="22"/>
              <w:lang w:val="en-US" w:eastAsia="en-US"/>
            </w:rPr>
          </w:pPr>
          <w:r>
            <w:rPr/>
            <w:t>6.5.</w:t>
          </w:r>
          <w:r>
            <w:rPr>
              <w:lang w:val="en-US" w:eastAsia="en-US"/>
            </w:rPr>
            <w:t>3.1</w:t>
          </w:r>
          <w:r>
            <w:rPr>
              <w:rFonts w:eastAsia="Times New Roman" w:cs="Calibri" w:ascii="Calibri" w:hAnsi="Calibri"/>
              <w:sz w:val="22"/>
              <w:szCs w:val="22"/>
              <w:lang w:val="en-US" w:eastAsia="en-US"/>
            </w:rPr>
            <w:tab/>
          </w:r>
          <w:r>
            <w:rPr/>
            <w:t>5GC-MT-LR with privacy check</w:t>
            <w:tab/>
          </w:r>
          <w:hyperlink w:anchor="__RefHeading___Toc532993803">
            <w:r>
              <w:rPr>
                <w:rStyle w:val="IndexLink"/>
              </w:rPr>
              <w:t>61</w:t>
            </w:r>
          </w:hyperlink>
        </w:p>
        <w:p>
          <w:pPr>
            <w:pStyle w:val="Contents4"/>
            <w:rPr>
              <w:rFonts w:ascii="Calibri" w:hAnsi="Calibri" w:eastAsia="Times New Roman" w:cs="Calibri"/>
              <w:sz w:val="22"/>
              <w:szCs w:val="22"/>
              <w:lang w:val="en-US" w:eastAsia="en-US"/>
            </w:rPr>
          </w:pPr>
          <w:r>
            <w:rPr/>
            <w:t>6.5.</w:t>
          </w:r>
          <w:r>
            <w:rPr>
              <w:lang w:val="en-US" w:eastAsia="en-US"/>
            </w:rPr>
            <w:t>3.2</w:t>
          </w:r>
          <w:r>
            <w:rPr>
              <w:rFonts w:eastAsia="Times New Roman" w:cs="Calibri" w:ascii="Calibri" w:hAnsi="Calibri"/>
              <w:sz w:val="22"/>
              <w:szCs w:val="22"/>
              <w:lang w:val="en-US" w:eastAsia="en-US"/>
            </w:rPr>
            <w:tab/>
          </w:r>
          <w:r>
            <w:rPr/>
            <w:t>Privacy Setting Update</w:t>
            <w:tab/>
          </w:r>
          <w:hyperlink w:anchor="__RefHeading___Toc532993804">
            <w:r>
              <w:rPr>
                <w:rStyle w:val="IndexLink"/>
              </w:rPr>
              <w:t>63</w:t>
            </w:r>
          </w:hyperlink>
        </w:p>
        <w:p>
          <w:pPr>
            <w:pStyle w:val="Contents4"/>
            <w:rPr>
              <w:rFonts w:ascii="Calibri" w:hAnsi="Calibri" w:eastAsia="Times New Roman" w:cs="Calibri"/>
              <w:sz w:val="22"/>
              <w:szCs w:val="22"/>
              <w:lang w:val="en-US" w:eastAsia="en-US"/>
            </w:rPr>
          </w:pPr>
          <w:r>
            <w:rPr/>
            <w:t>6.5.</w:t>
          </w:r>
          <w:r>
            <w:rPr>
              <w:lang w:val="en-US" w:eastAsia="en-US"/>
            </w:rPr>
            <w:t>3.3</w:t>
          </w:r>
          <w:r>
            <w:rPr>
              <w:rFonts w:eastAsia="Times New Roman" w:cs="Calibri" w:ascii="Calibri" w:hAnsi="Calibri"/>
              <w:sz w:val="22"/>
              <w:szCs w:val="22"/>
              <w:lang w:val="en-US" w:eastAsia="en-US"/>
            </w:rPr>
            <w:tab/>
          </w:r>
          <w:r>
            <w:rPr/>
            <w:t>5GC-MT-LR with privacy check based on LMF based architecture</w:t>
            <w:tab/>
          </w:r>
          <w:hyperlink w:anchor="__RefHeading___Toc532993805">
            <w:r>
              <w:rPr>
                <w:rStyle w:val="IndexLink"/>
              </w:rPr>
              <w:t>64</w:t>
            </w:r>
          </w:hyperlink>
        </w:p>
        <w:p>
          <w:pPr>
            <w:pStyle w:val="Contents3"/>
            <w:rPr>
              <w:rFonts w:ascii="Calibri" w:hAnsi="Calibri" w:eastAsia="Times New Roman" w:cs="Calibri"/>
              <w:sz w:val="22"/>
              <w:szCs w:val="22"/>
              <w:lang w:val="en-US" w:eastAsia="en-US"/>
            </w:rPr>
          </w:pPr>
          <w:r>
            <w:rPr/>
            <w:t>6.5.</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806">
            <w:r>
              <w:rPr>
                <w:rStyle w:val="IndexLink"/>
              </w:rPr>
              <w:t>65</w:t>
            </w:r>
          </w:hyperlink>
        </w:p>
        <w:p>
          <w:pPr>
            <w:pStyle w:val="Contents3"/>
            <w:rPr>
              <w:rFonts w:ascii="Calibri" w:hAnsi="Calibri" w:eastAsia="Times New Roman" w:cs="Calibri"/>
              <w:sz w:val="22"/>
              <w:szCs w:val="22"/>
              <w:lang w:val="en-US" w:eastAsia="en-US"/>
            </w:rPr>
          </w:pPr>
          <w:r>
            <w:rPr/>
            <w:t>6.5.</w:t>
          </w:r>
          <w:r>
            <w:rPr>
              <w:lang w:val="en-US" w:eastAsia="en-US"/>
            </w:rPr>
            <w:t>5</w:t>
          </w:r>
          <w:r>
            <w:rPr>
              <w:rFonts w:eastAsia="Times New Roman" w:cs="Calibri" w:ascii="Calibri" w:hAnsi="Calibri"/>
              <w:sz w:val="22"/>
              <w:szCs w:val="22"/>
              <w:lang w:val="en-US" w:eastAsia="en-US"/>
            </w:rPr>
            <w:tab/>
          </w:r>
          <w:r>
            <w:rPr/>
            <w:t>Evaluation</w:t>
            <w:tab/>
          </w:r>
          <w:hyperlink w:anchor="__RefHeading___Toc532993807">
            <w:r>
              <w:rPr>
                <w:rStyle w:val="IndexLink"/>
              </w:rPr>
              <w:t>65</w:t>
            </w:r>
          </w:hyperlink>
        </w:p>
        <w:p>
          <w:pPr>
            <w:pStyle w:val="Contents2"/>
            <w:rPr>
              <w:rFonts w:ascii="Calibri" w:hAnsi="Calibri" w:eastAsia="Times New Roman" w:cs="Calibri"/>
              <w:sz w:val="22"/>
              <w:szCs w:val="22"/>
              <w:lang w:val="en-US" w:eastAsia="en-US"/>
            </w:rPr>
          </w:pPr>
          <w:r>
            <w:rPr/>
            <w:t>6.6</w:t>
          </w:r>
          <w:r>
            <w:rPr>
              <w:rFonts w:eastAsia="Times New Roman" w:cs="Calibri" w:ascii="Calibri" w:hAnsi="Calibri"/>
              <w:sz w:val="22"/>
              <w:szCs w:val="22"/>
            </w:rPr>
            <w:tab/>
          </w:r>
          <w:r>
            <w:rPr/>
            <w:t>Solution</w:t>
          </w:r>
          <w:r>
            <w:rPr>
              <w:lang w:val="en-US" w:eastAsia="en-US"/>
            </w:rPr>
            <w:t xml:space="preserve"> 6</w:t>
          </w:r>
          <w:r>
            <w:rPr/>
            <w:t xml:space="preserve">: </w:t>
          </w:r>
          <w:r>
            <w:rPr>
              <w:lang w:val="en-US" w:eastAsia="en-US"/>
            </w:rPr>
            <w:t>User Privacy Setting send via AMF</w:t>
          </w:r>
          <w:r>
            <w:rPr/>
            <w:tab/>
          </w:r>
          <w:hyperlink w:anchor="__RefHeading___Toc532993808">
            <w:r>
              <w:rPr>
                <w:rStyle w:val="IndexLink"/>
              </w:rPr>
              <w:t>65</w:t>
            </w:r>
          </w:hyperlink>
        </w:p>
        <w:p>
          <w:pPr>
            <w:pStyle w:val="Contents3"/>
            <w:rPr>
              <w:rFonts w:ascii="Calibri" w:hAnsi="Calibri" w:eastAsia="Times New Roman" w:cs="Calibri"/>
              <w:sz w:val="22"/>
              <w:szCs w:val="22"/>
              <w:lang w:val="en-US" w:eastAsia="en-US"/>
            </w:rPr>
          </w:pPr>
          <w:r>
            <w:rPr/>
            <w:t>6.</w:t>
          </w:r>
          <w:r>
            <w:rPr>
              <w:lang w:val="en-US" w:eastAsia="en-US"/>
            </w:rPr>
            <w:t>6</w:t>
          </w:r>
          <w:r>
            <w:rPr/>
            <w:t>.1</w:t>
          </w:r>
          <w:r>
            <w:rPr>
              <w:rFonts w:eastAsia="Times New Roman" w:cs="Calibri" w:ascii="Calibri" w:hAnsi="Calibri"/>
              <w:sz w:val="22"/>
              <w:szCs w:val="22"/>
              <w:lang w:val="en-US" w:eastAsia="en-US"/>
            </w:rPr>
            <w:tab/>
          </w:r>
          <w:r>
            <w:rPr/>
            <w:t>Introduction</w:t>
            <w:tab/>
          </w:r>
          <w:hyperlink w:anchor="__RefHeading___Toc532993809">
            <w:r>
              <w:rPr>
                <w:rStyle w:val="IndexLink"/>
              </w:rPr>
              <w:t>65</w:t>
            </w:r>
          </w:hyperlink>
        </w:p>
        <w:p>
          <w:pPr>
            <w:pStyle w:val="Contents3"/>
            <w:rPr>
              <w:rFonts w:ascii="Calibri" w:hAnsi="Calibri" w:eastAsia="Times New Roman" w:cs="Calibri"/>
              <w:sz w:val="22"/>
              <w:szCs w:val="22"/>
              <w:lang w:val="en-US" w:eastAsia="en-US"/>
            </w:rPr>
          </w:pPr>
          <w:r>
            <w:rPr/>
            <w:t>6.6.2</w:t>
          </w:r>
          <w:r>
            <w:rPr>
              <w:rFonts w:eastAsia="Times New Roman" w:cs="Calibri" w:ascii="Calibri" w:hAnsi="Calibri"/>
              <w:sz w:val="22"/>
              <w:szCs w:val="22"/>
              <w:lang w:val="en-US" w:eastAsia="en-US"/>
            </w:rPr>
            <w:tab/>
          </w:r>
          <w:r>
            <w:rPr/>
            <w:t>Functional Description</w:t>
            <w:tab/>
          </w:r>
          <w:hyperlink w:anchor="__RefHeading___Toc532993810">
            <w:r>
              <w:rPr>
                <w:rStyle w:val="IndexLink"/>
              </w:rPr>
              <w:t>65</w:t>
            </w:r>
          </w:hyperlink>
        </w:p>
        <w:p>
          <w:pPr>
            <w:pStyle w:val="Contents3"/>
            <w:rPr>
              <w:rFonts w:ascii="Calibri" w:hAnsi="Calibri" w:eastAsia="Times New Roman" w:cs="Calibri"/>
              <w:sz w:val="22"/>
              <w:szCs w:val="22"/>
              <w:lang w:val="en-US" w:eastAsia="en-US"/>
            </w:rPr>
          </w:pPr>
          <w:r>
            <w:rPr/>
            <w:t>6.6.</w:t>
          </w:r>
          <w:r>
            <w:rPr>
              <w:lang w:val="en-US" w:eastAsia="en-US"/>
            </w:rPr>
            <w:t>3</w:t>
          </w:r>
          <w:r>
            <w:rPr>
              <w:rFonts w:eastAsia="Times New Roman" w:cs="Calibri" w:ascii="Calibri" w:hAnsi="Calibri"/>
              <w:sz w:val="22"/>
              <w:szCs w:val="22"/>
              <w:lang w:val="en-US" w:eastAsia="en-US"/>
            </w:rPr>
            <w:tab/>
          </w:r>
          <w:r>
            <w:rPr/>
            <w:t>Procedures</w:t>
            <w:tab/>
          </w:r>
          <w:hyperlink w:anchor="__RefHeading___Toc532993811">
            <w:r>
              <w:rPr>
                <w:rStyle w:val="IndexLink"/>
              </w:rPr>
              <w:t>65</w:t>
            </w:r>
          </w:hyperlink>
        </w:p>
        <w:p>
          <w:pPr>
            <w:pStyle w:val="Contents4"/>
            <w:rPr>
              <w:rFonts w:ascii="Calibri" w:hAnsi="Calibri" w:eastAsia="Times New Roman" w:cs="Calibri"/>
              <w:sz w:val="22"/>
              <w:szCs w:val="22"/>
              <w:lang w:val="en-US" w:eastAsia="en-US"/>
            </w:rPr>
          </w:pPr>
          <w:r>
            <w:rPr/>
            <w:t>6.6.3.1</w:t>
          </w:r>
          <w:r>
            <w:rPr>
              <w:rFonts w:eastAsia="Times New Roman" w:cs="Calibri" w:ascii="Calibri" w:hAnsi="Calibri"/>
              <w:sz w:val="22"/>
              <w:szCs w:val="22"/>
            </w:rPr>
            <w:tab/>
          </w:r>
          <w:r>
            <w:rPr>
              <w:lang w:val="en-US" w:eastAsia="en-US"/>
            </w:rPr>
            <w:t>Privacy Setting Update</w:t>
          </w:r>
          <w:r>
            <w:rPr/>
            <w:tab/>
          </w:r>
          <w:hyperlink w:anchor="__RefHeading___Toc532993812">
            <w:r>
              <w:rPr>
                <w:rStyle w:val="IndexLink"/>
              </w:rPr>
              <w:t>65</w:t>
            </w:r>
          </w:hyperlink>
        </w:p>
        <w:p>
          <w:pPr>
            <w:pStyle w:val="Contents4"/>
            <w:rPr>
              <w:rFonts w:ascii="Calibri" w:hAnsi="Calibri" w:eastAsia="Times New Roman" w:cs="Calibri"/>
              <w:sz w:val="22"/>
              <w:szCs w:val="22"/>
              <w:lang w:val="en-US" w:eastAsia="en-US"/>
            </w:rPr>
          </w:pPr>
          <w:r>
            <w:rPr/>
            <w:t>6.6.3.2</w:t>
          </w:r>
          <w:r>
            <w:rPr>
              <w:rFonts w:eastAsia="Times New Roman" w:cs="Calibri" w:ascii="Calibri" w:hAnsi="Calibri"/>
              <w:sz w:val="22"/>
              <w:szCs w:val="22"/>
            </w:rPr>
            <w:tab/>
          </w:r>
          <w:r>
            <w:rPr>
              <w:lang w:val="en-US" w:eastAsia="en-US"/>
            </w:rPr>
            <w:t>Privacy Verification</w:t>
          </w:r>
          <w:r>
            <w:rPr/>
            <w:tab/>
          </w:r>
          <w:hyperlink w:anchor="__RefHeading___Toc532993813">
            <w:r>
              <w:rPr>
                <w:rStyle w:val="IndexLink"/>
              </w:rPr>
              <w:t>66</w:t>
            </w:r>
          </w:hyperlink>
        </w:p>
        <w:p>
          <w:pPr>
            <w:pStyle w:val="Contents4"/>
            <w:rPr>
              <w:rFonts w:ascii="Calibri" w:hAnsi="Calibri" w:eastAsia="Times New Roman" w:cs="Calibri"/>
              <w:sz w:val="22"/>
              <w:szCs w:val="22"/>
              <w:lang w:val="en-US" w:eastAsia="en-US"/>
            </w:rPr>
          </w:pPr>
          <w:r>
            <w:rPr/>
            <w:t>6.6.3.3</w:t>
          </w:r>
          <w:r>
            <w:rPr>
              <w:rFonts w:eastAsia="Times New Roman" w:cs="Calibri" w:ascii="Calibri" w:hAnsi="Calibri"/>
              <w:sz w:val="22"/>
              <w:szCs w:val="22"/>
            </w:rPr>
            <w:tab/>
          </w:r>
          <w:r>
            <w:rPr>
              <w:lang w:val="en-US" w:eastAsia="en-US"/>
            </w:rPr>
            <w:t>GMLC service</w:t>
          </w:r>
          <w:r>
            <w:rPr/>
            <w:tab/>
          </w:r>
          <w:hyperlink w:anchor="__RefHeading___Toc532993814">
            <w:r>
              <w:rPr>
                <w:rStyle w:val="IndexLink"/>
              </w:rPr>
              <w:t>66</w:t>
            </w:r>
          </w:hyperlink>
        </w:p>
        <w:p>
          <w:pPr>
            <w:pStyle w:val="Contents5"/>
            <w:rPr>
              <w:rFonts w:ascii="Calibri" w:hAnsi="Calibri" w:eastAsia="Times New Roman" w:cs="Calibri"/>
              <w:sz w:val="22"/>
              <w:szCs w:val="22"/>
              <w:lang w:val="en-US" w:eastAsia="en-US"/>
            </w:rPr>
          </w:pPr>
          <w:r>
            <w:rPr/>
            <w:t>6.6.3.3.1</w:t>
          </w:r>
          <w:r>
            <w:rPr>
              <w:rFonts w:eastAsia="Times New Roman" w:cs="Calibri" w:ascii="Calibri" w:hAnsi="Calibri"/>
              <w:sz w:val="22"/>
              <w:szCs w:val="22"/>
            </w:rPr>
            <w:tab/>
          </w:r>
          <w:r>
            <w:rPr>
              <w:lang w:val="en-US" w:eastAsia="en-US"/>
            </w:rPr>
            <w:t>General</w:t>
          </w:r>
          <w:r>
            <w:rPr/>
            <w:tab/>
          </w:r>
          <w:hyperlink w:anchor="__RefHeading___Toc532993815">
            <w:r>
              <w:rPr>
                <w:rStyle w:val="IndexLink"/>
              </w:rPr>
              <w:t>66</w:t>
            </w:r>
          </w:hyperlink>
        </w:p>
        <w:p>
          <w:pPr>
            <w:pStyle w:val="Contents5"/>
            <w:rPr>
              <w:rFonts w:ascii="Calibri" w:hAnsi="Calibri" w:eastAsia="Times New Roman" w:cs="Calibri"/>
              <w:sz w:val="22"/>
              <w:szCs w:val="22"/>
              <w:lang w:val="en-US" w:eastAsia="en-US"/>
            </w:rPr>
          </w:pPr>
          <w:r>
            <w:rPr/>
            <w:t>6.6.3.3.2</w:t>
          </w:r>
          <w:r>
            <w:rPr>
              <w:rFonts w:eastAsia="Times New Roman" w:cs="Calibri" w:ascii="Calibri" w:hAnsi="Calibri"/>
              <w:sz w:val="22"/>
              <w:szCs w:val="22"/>
            </w:rPr>
            <w:tab/>
          </w:r>
          <w:r>
            <w:rPr>
              <w:lang w:val="en-US" w:eastAsia="en-US"/>
            </w:rPr>
            <w:t>Ngmlc_UserPrivacy_Set service operation</w:t>
          </w:r>
          <w:r>
            <w:rPr/>
            <w:tab/>
          </w:r>
          <w:hyperlink w:anchor="__RefHeading___Toc532993816">
            <w:r>
              <w:rPr>
                <w:rStyle w:val="IndexLink"/>
              </w:rPr>
              <w:t>67</w:t>
            </w:r>
          </w:hyperlink>
        </w:p>
        <w:p>
          <w:pPr>
            <w:pStyle w:val="Contents4"/>
            <w:rPr>
              <w:rFonts w:ascii="Calibri" w:hAnsi="Calibri" w:eastAsia="Times New Roman" w:cs="Calibri"/>
              <w:sz w:val="22"/>
              <w:szCs w:val="22"/>
              <w:lang w:val="en-US" w:eastAsia="en-US"/>
            </w:rPr>
          </w:pPr>
          <w:r>
            <w:rPr/>
            <w:t>6.6.3.4</w:t>
          </w:r>
          <w:r>
            <w:rPr>
              <w:rFonts w:eastAsia="Times New Roman" w:cs="Calibri" w:ascii="Calibri" w:hAnsi="Calibri"/>
              <w:sz w:val="22"/>
              <w:szCs w:val="22"/>
            </w:rPr>
            <w:tab/>
          </w:r>
          <w:r>
            <w:rPr>
              <w:lang w:val="en-US" w:eastAsia="en-US"/>
            </w:rPr>
            <w:t>PPR service</w:t>
          </w:r>
          <w:r>
            <w:rPr/>
            <w:tab/>
          </w:r>
          <w:hyperlink w:anchor="__RefHeading___Toc532993817">
            <w:r>
              <w:rPr>
                <w:rStyle w:val="IndexLink"/>
              </w:rPr>
              <w:t>67</w:t>
            </w:r>
          </w:hyperlink>
        </w:p>
        <w:p>
          <w:pPr>
            <w:pStyle w:val="Contents5"/>
            <w:rPr>
              <w:rFonts w:ascii="Calibri" w:hAnsi="Calibri" w:eastAsia="Times New Roman" w:cs="Calibri"/>
              <w:sz w:val="22"/>
              <w:szCs w:val="22"/>
              <w:lang w:val="en-US" w:eastAsia="en-US"/>
            </w:rPr>
          </w:pPr>
          <w:r>
            <w:rPr/>
            <w:t>6.6.3.4.1</w:t>
          </w:r>
          <w:r>
            <w:rPr>
              <w:rFonts w:eastAsia="Times New Roman" w:cs="Calibri" w:ascii="Calibri" w:hAnsi="Calibri"/>
              <w:sz w:val="22"/>
              <w:szCs w:val="22"/>
            </w:rPr>
            <w:tab/>
          </w:r>
          <w:r>
            <w:rPr>
              <w:lang w:val="en-US" w:eastAsia="en-US"/>
            </w:rPr>
            <w:t>General</w:t>
          </w:r>
          <w:r>
            <w:rPr/>
            <w:tab/>
          </w:r>
          <w:hyperlink w:anchor="__RefHeading___Toc532993818">
            <w:r>
              <w:rPr>
                <w:rStyle w:val="IndexLink"/>
              </w:rPr>
              <w:t>67</w:t>
            </w:r>
          </w:hyperlink>
        </w:p>
        <w:p>
          <w:pPr>
            <w:pStyle w:val="Contents5"/>
            <w:rPr>
              <w:rFonts w:ascii="Calibri" w:hAnsi="Calibri" w:eastAsia="Times New Roman" w:cs="Calibri"/>
              <w:sz w:val="22"/>
              <w:szCs w:val="22"/>
              <w:lang w:val="en-US" w:eastAsia="en-US"/>
            </w:rPr>
          </w:pPr>
          <w:r>
            <w:rPr/>
            <w:t>6.6.3.4.2</w:t>
          </w:r>
          <w:r>
            <w:rPr>
              <w:rFonts w:eastAsia="Times New Roman" w:cs="Calibri" w:ascii="Calibri" w:hAnsi="Calibri"/>
              <w:sz w:val="22"/>
              <w:szCs w:val="22"/>
            </w:rPr>
            <w:tab/>
          </w:r>
          <w:r>
            <w:rPr>
              <w:lang w:val="en-US" w:eastAsia="en-US"/>
            </w:rPr>
            <w:t>Nppr_PVPreference_Set service operation</w:t>
          </w:r>
          <w:r>
            <w:rPr/>
            <w:tab/>
          </w:r>
          <w:hyperlink w:anchor="__RefHeading___Toc532993819">
            <w:r>
              <w:rPr>
                <w:rStyle w:val="IndexLink"/>
              </w:rPr>
              <w:t>67</w:t>
            </w:r>
          </w:hyperlink>
        </w:p>
        <w:p>
          <w:pPr>
            <w:pStyle w:val="Contents3"/>
            <w:rPr>
              <w:rFonts w:ascii="Calibri" w:hAnsi="Calibri" w:eastAsia="Times New Roman" w:cs="Calibri"/>
              <w:sz w:val="22"/>
              <w:szCs w:val="22"/>
              <w:lang w:val="en-US" w:eastAsia="en-US"/>
            </w:rPr>
          </w:pPr>
          <w:r>
            <w:rPr/>
            <w:t>6.6.</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820">
            <w:r>
              <w:rPr>
                <w:rStyle w:val="IndexLink"/>
              </w:rPr>
              <w:t>67</w:t>
            </w:r>
          </w:hyperlink>
        </w:p>
        <w:p>
          <w:pPr>
            <w:pStyle w:val="Contents3"/>
            <w:rPr>
              <w:rFonts w:ascii="Calibri" w:hAnsi="Calibri" w:eastAsia="Times New Roman" w:cs="Calibri"/>
              <w:sz w:val="22"/>
              <w:szCs w:val="22"/>
              <w:lang w:val="en-US" w:eastAsia="en-US"/>
            </w:rPr>
          </w:pPr>
          <w:r>
            <w:rPr/>
            <w:t>6.6.</w:t>
          </w:r>
          <w:r>
            <w:rPr>
              <w:lang w:val="en-US" w:eastAsia="en-US"/>
            </w:rPr>
            <w:t>5</w:t>
          </w:r>
          <w:r>
            <w:rPr>
              <w:rFonts w:eastAsia="Times New Roman" w:cs="Calibri" w:ascii="Calibri" w:hAnsi="Calibri"/>
              <w:sz w:val="22"/>
              <w:szCs w:val="22"/>
              <w:lang w:val="en-US" w:eastAsia="en-US"/>
            </w:rPr>
            <w:tab/>
          </w:r>
          <w:r>
            <w:rPr/>
            <w:t>Evaluation</w:t>
            <w:tab/>
          </w:r>
          <w:hyperlink w:anchor="__RefHeading___Toc532993821">
            <w:r>
              <w:rPr>
                <w:rStyle w:val="IndexLink"/>
              </w:rPr>
              <w:t>68</w:t>
            </w:r>
          </w:hyperlink>
        </w:p>
        <w:p>
          <w:pPr>
            <w:pStyle w:val="Contents2"/>
            <w:rPr>
              <w:rFonts w:ascii="Calibri" w:hAnsi="Calibri" w:eastAsia="Times New Roman" w:cs="Calibri"/>
              <w:sz w:val="22"/>
              <w:szCs w:val="22"/>
              <w:lang w:val="en-US" w:eastAsia="en-US"/>
            </w:rPr>
          </w:pPr>
          <w:r>
            <w:rPr/>
            <w:t>6.7</w:t>
          </w:r>
          <w:r>
            <w:rPr>
              <w:rFonts w:eastAsia="Times New Roman" w:cs="Calibri" w:ascii="Calibri" w:hAnsi="Calibri"/>
              <w:sz w:val="22"/>
              <w:szCs w:val="22"/>
            </w:rPr>
            <w:tab/>
          </w:r>
          <w:r>
            <w:rPr/>
            <w:t>Solution</w:t>
          </w:r>
          <w:r>
            <w:rPr>
              <w:lang w:val="en-US" w:eastAsia="en-US"/>
            </w:rPr>
            <w:t xml:space="preserve"> 7</w:t>
          </w:r>
          <w:r>
            <w:rPr/>
            <w:t xml:space="preserve">: </w:t>
          </w:r>
          <w:r>
            <w:rPr>
              <w:lang w:val="en-US" w:eastAsia="en-US"/>
            </w:rPr>
            <w:t>User Privacy Setting send via LMF</w:t>
          </w:r>
          <w:r>
            <w:rPr/>
            <w:tab/>
          </w:r>
          <w:hyperlink w:anchor="__RefHeading___Toc532993822">
            <w:r>
              <w:rPr>
                <w:rStyle w:val="IndexLink"/>
              </w:rPr>
              <w:t>68</w:t>
            </w:r>
          </w:hyperlink>
        </w:p>
        <w:p>
          <w:pPr>
            <w:pStyle w:val="Contents3"/>
            <w:rPr>
              <w:rFonts w:ascii="Calibri" w:hAnsi="Calibri" w:eastAsia="Times New Roman" w:cs="Calibri"/>
              <w:sz w:val="22"/>
              <w:szCs w:val="22"/>
              <w:lang w:val="en-US" w:eastAsia="en-US"/>
            </w:rPr>
          </w:pPr>
          <w:r>
            <w:rPr/>
            <w:t>6.</w:t>
          </w:r>
          <w:r>
            <w:rPr>
              <w:lang w:val="en-US" w:eastAsia="en-US"/>
            </w:rPr>
            <w:t>7</w:t>
          </w:r>
          <w:r>
            <w:rPr/>
            <w:t>.1</w:t>
          </w:r>
          <w:r>
            <w:rPr>
              <w:rFonts w:eastAsia="Times New Roman" w:cs="Calibri" w:ascii="Calibri" w:hAnsi="Calibri"/>
              <w:sz w:val="22"/>
              <w:szCs w:val="22"/>
              <w:lang w:val="en-US" w:eastAsia="en-US"/>
            </w:rPr>
            <w:tab/>
          </w:r>
          <w:r>
            <w:rPr/>
            <w:t>Introduction</w:t>
            <w:tab/>
          </w:r>
          <w:hyperlink w:anchor="__RefHeading___Toc532993823">
            <w:r>
              <w:rPr>
                <w:rStyle w:val="IndexLink"/>
              </w:rPr>
              <w:t>68</w:t>
            </w:r>
          </w:hyperlink>
        </w:p>
        <w:p>
          <w:pPr>
            <w:pStyle w:val="Contents3"/>
            <w:rPr>
              <w:rFonts w:ascii="Calibri" w:hAnsi="Calibri" w:eastAsia="Times New Roman" w:cs="Calibri"/>
              <w:sz w:val="22"/>
              <w:szCs w:val="22"/>
              <w:lang w:val="en-US" w:eastAsia="en-US"/>
            </w:rPr>
          </w:pPr>
          <w:r>
            <w:rPr/>
            <w:t>6.</w:t>
          </w:r>
          <w:r>
            <w:rPr>
              <w:lang w:val="en-US" w:eastAsia="en-US"/>
            </w:rPr>
            <w:t>7</w:t>
          </w:r>
          <w:r>
            <w:rPr/>
            <w:t>.2</w:t>
          </w:r>
          <w:r>
            <w:rPr>
              <w:rFonts w:eastAsia="Times New Roman" w:cs="Calibri" w:ascii="Calibri" w:hAnsi="Calibri"/>
              <w:sz w:val="22"/>
              <w:szCs w:val="22"/>
              <w:lang w:val="en-US" w:eastAsia="en-US"/>
            </w:rPr>
            <w:tab/>
          </w:r>
          <w:r>
            <w:rPr/>
            <w:t>Functional Description</w:t>
            <w:tab/>
          </w:r>
          <w:hyperlink w:anchor="__RefHeading___Toc532993824">
            <w:r>
              <w:rPr>
                <w:rStyle w:val="IndexLink"/>
              </w:rPr>
              <w:t>68</w:t>
            </w:r>
          </w:hyperlink>
        </w:p>
        <w:p>
          <w:pPr>
            <w:pStyle w:val="Contents3"/>
            <w:rPr>
              <w:rFonts w:ascii="Calibri" w:hAnsi="Calibri" w:eastAsia="Times New Roman" w:cs="Calibri"/>
              <w:sz w:val="22"/>
              <w:szCs w:val="22"/>
              <w:lang w:val="en-US" w:eastAsia="en-US"/>
            </w:rPr>
          </w:pPr>
          <w:r>
            <w:rPr/>
            <w:t>6.</w:t>
          </w:r>
          <w:r>
            <w:rPr>
              <w:lang w:val="en-US" w:eastAsia="en-US"/>
            </w:rPr>
            <w:t>7</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825">
            <w:r>
              <w:rPr>
                <w:rStyle w:val="IndexLink"/>
              </w:rPr>
              <w:t>68</w:t>
            </w:r>
          </w:hyperlink>
        </w:p>
        <w:p>
          <w:pPr>
            <w:pStyle w:val="Contents4"/>
            <w:rPr>
              <w:rFonts w:ascii="Calibri" w:hAnsi="Calibri" w:eastAsia="Times New Roman" w:cs="Calibri"/>
              <w:sz w:val="22"/>
              <w:szCs w:val="22"/>
              <w:lang w:val="en-US" w:eastAsia="en-US"/>
            </w:rPr>
          </w:pPr>
          <w:r>
            <w:rPr/>
            <w:t>6.7.3.1</w:t>
          </w:r>
          <w:r>
            <w:rPr>
              <w:rFonts w:eastAsia="Times New Roman" w:cs="Calibri" w:ascii="Calibri" w:hAnsi="Calibri"/>
              <w:sz w:val="22"/>
              <w:szCs w:val="22"/>
            </w:rPr>
            <w:tab/>
          </w:r>
          <w:r>
            <w:rPr>
              <w:lang w:val="en-US" w:eastAsia="en-US"/>
            </w:rPr>
            <w:t>Privacy Setting Update</w:t>
          </w:r>
          <w:r>
            <w:rPr/>
            <w:tab/>
          </w:r>
          <w:hyperlink w:anchor="__RefHeading___Toc532993826">
            <w:r>
              <w:rPr>
                <w:rStyle w:val="IndexLink"/>
              </w:rPr>
              <w:t>68</w:t>
            </w:r>
          </w:hyperlink>
        </w:p>
        <w:p>
          <w:pPr>
            <w:pStyle w:val="Contents4"/>
            <w:rPr>
              <w:rFonts w:ascii="Calibri" w:hAnsi="Calibri" w:eastAsia="Times New Roman" w:cs="Calibri"/>
              <w:sz w:val="22"/>
              <w:szCs w:val="22"/>
              <w:lang w:val="en-US" w:eastAsia="en-US"/>
            </w:rPr>
          </w:pPr>
          <w:r>
            <w:rPr/>
            <w:t>6.7.3.2</w:t>
          </w:r>
          <w:r>
            <w:rPr>
              <w:rFonts w:eastAsia="Times New Roman" w:cs="Calibri" w:ascii="Calibri" w:hAnsi="Calibri"/>
              <w:sz w:val="22"/>
              <w:szCs w:val="22"/>
            </w:rPr>
            <w:tab/>
          </w:r>
          <w:r>
            <w:rPr>
              <w:lang w:val="en-US" w:eastAsia="en-US"/>
            </w:rPr>
            <w:t>Privacy Verification</w:t>
          </w:r>
          <w:r>
            <w:rPr/>
            <w:tab/>
          </w:r>
          <w:hyperlink w:anchor="__RefHeading___Toc532993827">
            <w:r>
              <w:rPr>
                <w:rStyle w:val="IndexLink"/>
              </w:rPr>
              <w:t>70</w:t>
            </w:r>
          </w:hyperlink>
        </w:p>
        <w:p>
          <w:pPr>
            <w:pStyle w:val="Contents4"/>
            <w:rPr>
              <w:rFonts w:ascii="Calibri" w:hAnsi="Calibri" w:eastAsia="Times New Roman" w:cs="Calibri"/>
              <w:sz w:val="22"/>
              <w:szCs w:val="22"/>
              <w:lang w:val="en-US" w:eastAsia="en-US"/>
            </w:rPr>
          </w:pPr>
          <w:r>
            <w:rPr/>
            <w:t>6.7.3.3</w:t>
          </w:r>
          <w:r>
            <w:rPr>
              <w:rFonts w:eastAsia="Times New Roman" w:cs="Calibri" w:ascii="Calibri" w:hAnsi="Calibri"/>
              <w:sz w:val="22"/>
              <w:szCs w:val="22"/>
            </w:rPr>
            <w:tab/>
          </w:r>
          <w:r>
            <w:rPr>
              <w:lang w:val="en-US" w:eastAsia="en-US"/>
            </w:rPr>
            <w:t>Service of GMLC and PPR</w:t>
          </w:r>
          <w:r>
            <w:rPr/>
            <w:tab/>
          </w:r>
          <w:hyperlink w:anchor="__RefHeading___Toc532993828">
            <w:r>
              <w:rPr>
                <w:rStyle w:val="IndexLink"/>
              </w:rPr>
              <w:t>70</w:t>
            </w:r>
          </w:hyperlink>
        </w:p>
        <w:p>
          <w:pPr>
            <w:pStyle w:val="Contents3"/>
            <w:rPr>
              <w:rFonts w:ascii="Calibri" w:hAnsi="Calibri" w:eastAsia="Times New Roman" w:cs="Calibri"/>
              <w:sz w:val="22"/>
              <w:szCs w:val="22"/>
              <w:lang w:val="en-US" w:eastAsia="en-US"/>
            </w:rPr>
          </w:pPr>
          <w:r>
            <w:rPr/>
            <w:t>6.</w:t>
          </w:r>
          <w:r>
            <w:rPr>
              <w:lang w:val="en-US" w:eastAsia="en-US"/>
            </w:rPr>
            <w:t>7</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829">
            <w:r>
              <w:rPr>
                <w:rStyle w:val="IndexLink"/>
              </w:rPr>
              <w:t>70</w:t>
            </w:r>
          </w:hyperlink>
        </w:p>
        <w:p>
          <w:pPr>
            <w:pStyle w:val="Contents3"/>
            <w:rPr>
              <w:rFonts w:ascii="Calibri" w:hAnsi="Calibri" w:eastAsia="Times New Roman" w:cs="Calibri"/>
              <w:sz w:val="22"/>
              <w:szCs w:val="22"/>
              <w:lang w:val="en-US" w:eastAsia="en-US"/>
            </w:rPr>
          </w:pPr>
          <w:r>
            <w:rPr/>
            <w:t>6.</w:t>
          </w:r>
          <w:r>
            <w:rPr>
              <w:lang w:val="en-US" w:eastAsia="en-US"/>
            </w:rPr>
            <w:t>7</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830">
            <w:r>
              <w:rPr>
                <w:rStyle w:val="IndexLink"/>
              </w:rPr>
              <w:t>70</w:t>
            </w:r>
          </w:hyperlink>
        </w:p>
        <w:p>
          <w:pPr>
            <w:pStyle w:val="Contents2"/>
            <w:rPr>
              <w:rFonts w:ascii="Calibri" w:hAnsi="Calibri" w:eastAsia="Times New Roman" w:cs="Calibri"/>
              <w:sz w:val="22"/>
              <w:szCs w:val="22"/>
              <w:lang w:val="en-US" w:eastAsia="en-US"/>
            </w:rPr>
          </w:pPr>
          <w:r>
            <w:rPr/>
            <w:t>6.8</w:t>
          </w:r>
          <w:r>
            <w:rPr>
              <w:rFonts w:eastAsia="Times New Roman" w:cs="Calibri" w:ascii="Calibri" w:hAnsi="Calibri"/>
              <w:sz w:val="22"/>
              <w:szCs w:val="22"/>
            </w:rPr>
            <w:tab/>
          </w:r>
          <w:r>
            <w:rPr/>
            <w:t>Solution</w:t>
          </w:r>
          <w:r>
            <w:rPr>
              <w:lang w:val="en-US" w:eastAsia="en-US"/>
            </w:rPr>
            <w:t xml:space="preserve"> 8</w:t>
          </w:r>
          <w:r>
            <w:rPr/>
            <w:t>: slice dependent LMF selection</w:t>
            <w:tab/>
          </w:r>
          <w:hyperlink w:anchor="__RefHeading___Toc532993831">
            <w:r>
              <w:rPr>
                <w:rStyle w:val="IndexLink"/>
              </w:rPr>
              <w:t>70</w:t>
            </w:r>
          </w:hyperlink>
        </w:p>
        <w:p>
          <w:pPr>
            <w:pStyle w:val="Contents3"/>
            <w:rPr>
              <w:rFonts w:ascii="Calibri" w:hAnsi="Calibri" w:eastAsia="Times New Roman" w:cs="Calibri"/>
              <w:sz w:val="22"/>
              <w:szCs w:val="22"/>
              <w:lang w:val="en-US" w:eastAsia="en-US"/>
            </w:rPr>
          </w:pPr>
          <w:r>
            <w:rPr/>
            <w:t>6.</w:t>
          </w:r>
          <w:r>
            <w:rPr>
              <w:lang w:val="en-US" w:eastAsia="en-US"/>
            </w:rPr>
            <w:t>8</w:t>
          </w:r>
          <w:r>
            <w:rPr/>
            <w:t>.1</w:t>
          </w:r>
          <w:r>
            <w:rPr>
              <w:rFonts w:eastAsia="Times New Roman" w:cs="Calibri" w:ascii="Calibri" w:hAnsi="Calibri"/>
              <w:sz w:val="22"/>
              <w:szCs w:val="22"/>
              <w:lang w:val="en-US" w:eastAsia="en-US"/>
            </w:rPr>
            <w:tab/>
          </w:r>
          <w:r>
            <w:rPr/>
            <w:t>Introduction</w:t>
            <w:tab/>
          </w:r>
          <w:hyperlink w:anchor="__RefHeading___Toc532993832">
            <w:r>
              <w:rPr>
                <w:rStyle w:val="IndexLink"/>
              </w:rPr>
              <w:t>70</w:t>
            </w:r>
          </w:hyperlink>
        </w:p>
        <w:p>
          <w:pPr>
            <w:pStyle w:val="Contents3"/>
            <w:rPr>
              <w:rFonts w:ascii="Calibri" w:hAnsi="Calibri" w:eastAsia="Times New Roman" w:cs="Calibri"/>
              <w:sz w:val="22"/>
              <w:szCs w:val="22"/>
              <w:lang w:val="en-US" w:eastAsia="en-US"/>
            </w:rPr>
          </w:pPr>
          <w:r>
            <w:rPr/>
            <w:t>6.</w:t>
          </w:r>
          <w:r>
            <w:rPr>
              <w:lang w:val="en-US" w:eastAsia="en-US"/>
            </w:rPr>
            <w:t>8</w:t>
          </w:r>
          <w:r>
            <w:rPr/>
            <w:t>.2</w:t>
          </w:r>
          <w:r>
            <w:rPr>
              <w:rFonts w:eastAsia="Times New Roman" w:cs="Calibri" w:ascii="Calibri" w:hAnsi="Calibri"/>
              <w:sz w:val="22"/>
              <w:szCs w:val="22"/>
              <w:lang w:val="en-US" w:eastAsia="en-US"/>
            </w:rPr>
            <w:tab/>
          </w:r>
          <w:r>
            <w:rPr/>
            <w:t>Functional Description</w:t>
            <w:tab/>
          </w:r>
          <w:hyperlink w:anchor="__RefHeading___Toc532993833">
            <w:r>
              <w:rPr>
                <w:rStyle w:val="IndexLink"/>
              </w:rPr>
              <w:t>70</w:t>
            </w:r>
          </w:hyperlink>
        </w:p>
        <w:p>
          <w:pPr>
            <w:pStyle w:val="Contents3"/>
            <w:rPr>
              <w:rFonts w:ascii="Calibri" w:hAnsi="Calibri" w:eastAsia="Times New Roman" w:cs="Calibri"/>
              <w:sz w:val="22"/>
              <w:szCs w:val="22"/>
              <w:lang w:val="en-US" w:eastAsia="en-US"/>
            </w:rPr>
          </w:pPr>
          <w:r>
            <w:rPr/>
            <w:t>6.</w:t>
          </w:r>
          <w:r>
            <w:rPr>
              <w:lang w:val="en-US" w:eastAsia="en-US"/>
            </w:rPr>
            <w:t>8</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834">
            <w:r>
              <w:rPr>
                <w:rStyle w:val="IndexLink"/>
              </w:rPr>
              <w:t>70</w:t>
            </w:r>
          </w:hyperlink>
        </w:p>
        <w:p>
          <w:pPr>
            <w:pStyle w:val="Contents3"/>
            <w:rPr>
              <w:rFonts w:ascii="Calibri" w:hAnsi="Calibri" w:eastAsia="Times New Roman" w:cs="Calibri"/>
              <w:sz w:val="22"/>
              <w:szCs w:val="22"/>
              <w:lang w:val="en-US" w:eastAsia="en-US"/>
            </w:rPr>
          </w:pPr>
          <w:r>
            <w:rPr/>
            <w:t>6.</w:t>
          </w:r>
          <w:r>
            <w:rPr>
              <w:lang w:val="en-US" w:eastAsia="en-US"/>
            </w:rPr>
            <w:t>8</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835">
            <w:r>
              <w:rPr>
                <w:rStyle w:val="IndexLink"/>
              </w:rPr>
              <w:t>71</w:t>
            </w:r>
          </w:hyperlink>
        </w:p>
        <w:p>
          <w:pPr>
            <w:pStyle w:val="Contents3"/>
            <w:rPr>
              <w:rFonts w:ascii="Calibri" w:hAnsi="Calibri" w:eastAsia="Times New Roman" w:cs="Calibri"/>
              <w:sz w:val="22"/>
              <w:szCs w:val="22"/>
              <w:lang w:val="en-US" w:eastAsia="en-US"/>
            </w:rPr>
          </w:pPr>
          <w:r>
            <w:rPr/>
            <w:t>6.</w:t>
          </w:r>
          <w:r>
            <w:rPr>
              <w:lang w:val="en-US" w:eastAsia="en-US"/>
            </w:rPr>
            <w:t>8</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836">
            <w:r>
              <w:rPr>
                <w:rStyle w:val="IndexLink"/>
              </w:rPr>
              <w:t>72</w:t>
            </w:r>
          </w:hyperlink>
        </w:p>
        <w:p>
          <w:pPr>
            <w:pStyle w:val="Contents2"/>
            <w:rPr>
              <w:rFonts w:ascii="Calibri" w:hAnsi="Calibri" w:eastAsia="Times New Roman" w:cs="Calibri"/>
              <w:sz w:val="22"/>
              <w:szCs w:val="22"/>
              <w:lang w:val="en-US" w:eastAsia="en-US"/>
            </w:rPr>
          </w:pPr>
          <w:r>
            <w:rPr/>
            <w:t>6.9</w:t>
          </w:r>
          <w:r>
            <w:rPr>
              <w:rFonts w:eastAsia="Times New Roman" w:cs="Calibri" w:ascii="Calibri" w:hAnsi="Calibri"/>
              <w:sz w:val="22"/>
              <w:szCs w:val="22"/>
            </w:rPr>
            <w:tab/>
          </w:r>
          <w:r>
            <w:rPr/>
            <w:t>Solution</w:t>
          </w:r>
          <w:r>
            <w:rPr>
              <w:lang w:val="en-US" w:eastAsia="en-US"/>
            </w:rPr>
            <w:t xml:space="preserve"> 9</w:t>
          </w:r>
          <w:r>
            <w:rPr/>
            <w:t>: Solution for position service exposure</w:t>
            <w:tab/>
          </w:r>
          <w:hyperlink w:anchor="__RefHeading___Toc532993837">
            <w:r>
              <w:rPr>
                <w:rStyle w:val="IndexLink"/>
              </w:rPr>
              <w:t>72</w:t>
            </w:r>
          </w:hyperlink>
        </w:p>
        <w:p>
          <w:pPr>
            <w:pStyle w:val="Contents3"/>
            <w:rPr>
              <w:rFonts w:ascii="Calibri" w:hAnsi="Calibri" w:eastAsia="Times New Roman" w:cs="Calibri"/>
              <w:sz w:val="22"/>
              <w:szCs w:val="22"/>
              <w:lang w:val="en-US" w:eastAsia="en-US"/>
            </w:rPr>
          </w:pPr>
          <w:r>
            <w:rPr/>
            <w:t>6.</w:t>
          </w:r>
          <w:r>
            <w:rPr>
              <w:lang w:val="en-US" w:eastAsia="en-US"/>
            </w:rPr>
            <w:t>9</w:t>
          </w:r>
          <w:r>
            <w:rPr/>
            <w:t>.1</w:t>
          </w:r>
          <w:r>
            <w:rPr>
              <w:rFonts w:eastAsia="Times New Roman" w:cs="Calibri" w:ascii="Calibri" w:hAnsi="Calibri"/>
              <w:sz w:val="22"/>
              <w:szCs w:val="22"/>
              <w:lang w:val="en-US" w:eastAsia="en-US"/>
            </w:rPr>
            <w:tab/>
          </w:r>
          <w:r>
            <w:rPr/>
            <w:t>Introduction</w:t>
            <w:tab/>
          </w:r>
          <w:hyperlink w:anchor="__RefHeading___Toc532993838">
            <w:r>
              <w:rPr>
                <w:rStyle w:val="IndexLink"/>
              </w:rPr>
              <w:t>72</w:t>
            </w:r>
          </w:hyperlink>
        </w:p>
        <w:p>
          <w:pPr>
            <w:pStyle w:val="Contents3"/>
            <w:rPr>
              <w:rFonts w:ascii="Calibri" w:hAnsi="Calibri" w:eastAsia="Times New Roman" w:cs="Calibri"/>
              <w:sz w:val="22"/>
              <w:szCs w:val="22"/>
              <w:lang w:val="en-US" w:eastAsia="en-US"/>
            </w:rPr>
          </w:pPr>
          <w:r>
            <w:rPr/>
            <w:t>6.</w:t>
          </w:r>
          <w:r>
            <w:rPr>
              <w:lang w:val="en-US" w:eastAsia="en-US"/>
            </w:rPr>
            <w:t>9</w:t>
          </w:r>
          <w:r>
            <w:rPr/>
            <w:t>.2</w:t>
          </w:r>
          <w:r>
            <w:rPr>
              <w:rFonts w:eastAsia="Times New Roman" w:cs="Calibri" w:ascii="Calibri" w:hAnsi="Calibri"/>
              <w:sz w:val="22"/>
              <w:szCs w:val="22"/>
              <w:lang w:val="en-US" w:eastAsia="en-US"/>
            </w:rPr>
            <w:tab/>
          </w:r>
          <w:r>
            <w:rPr/>
            <w:t>Functional Description</w:t>
            <w:tab/>
          </w:r>
          <w:hyperlink w:anchor="__RefHeading___Toc532993839">
            <w:r>
              <w:rPr>
                <w:rStyle w:val="IndexLink"/>
              </w:rPr>
              <w:t>72</w:t>
            </w:r>
          </w:hyperlink>
        </w:p>
        <w:p>
          <w:pPr>
            <w:pStyle w:val="Contents4"/>
            <w:rPr>
              <w:rFonts w:ascii="Calibri" w:hAnsi="Calibri" w:eastAsia="Times New Roman" w:cs="Calibri"/>
              <w:sz w:val="22"/>
              <w:szCs w:val="22"/>
              <w:lang w:val="en-US" w:eastAsia="en-US"/>
            </w:rPr>
          </w:pPr>
          <w:r>
            <w:rPr/>
            <w:t>6.</w:t>
          </w:r>
          <w:r>
            <w:rPr>
              <w:lang w:val="en-US" w:eastAsia="en-US"/>
            </w:rPr>
            <w:t>9</w:t>
          </w:r>
          <w:r>
            <w:rPr/>
            <w:t>.2.1</w:t>
          </w:r>
          <w:r>
            <w:rPr>
              <w:rFonts w:eastAsia="Times New Roman" w:cs="Calibri" w:ascii="Calibri" w:hAnsi="Calibri"/>
              <w:sz w:val="22"/>
              <w:szCs w:val="22"/>
              <w:lang w:val="en-US" w:eastAsia="en-US"/>
            </w:rPr>
            <w:tab/>
          </w:r>
          <w:r>
            <w:rPr/>
            <w:t>Architecture</w:t>
            <w:tab/>
          </w:r>
          <w:hyperlink w:anchor="__RefHeading___Toc532993840">
            <w:r>
              <w:rPr>
                <w:rStyle w:val="IndexLink"/>
              </w:rPr>
              <w:t>72</w:t>
            </w:r>
          </w:hyperlink>
        </w:p>
        <w:p>
          <w:pPr>
            <w:pStyle w:val="Contents3"/>
            <w:rPr>
              <w:rFonts w:ascii="Calibri" w:hAnsi="Calibri" w:eastAsia="Times New Roman" w:cs="Calibri"/>
              <w:sz w:val="22"/>
              <w:szCs w:val="22"/>
              <w:lang w:val="en-US" w:eastAsia="en-US"/>
            </w:rPr>
          </w:pPr>
          <w:r>
            <w:rPr/>
            <w:t>6.</w:t>
          </w:r>
          <w:r>
            <w:rPr>
              <w:lang w:val="en-US" w:eastAsia="en-US"/>
            </w:rPr>
            <w:t>9</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841">
            <w:r>
              <w:rPr>
                <w:rStyle w:val="IndexLink"/>
              </w:rPr>
              <w:t>73</w:t>
            </w:r>
          </w:hyperlink>
        </w:p>
        <w:p>
          <w:pPr>
            <w:pStyle w:val="Contents4"/>
            <w:rPr>
              <w:rFonts w:ascii="Calibri" w:hAnsi="Calibri" w:eastAsia="Times New Roman" w:cs="Calibri"/>
              <w:sz w:val="22"/>
              <w:szCs w:val="22"/>
              <w:lang w:val="en-US" w:eastAsia="en-US"/>
            </w:rPr>
          </w:pPr>
          <w:r>
            <w:rPr/>
            <w:t>6.</w:t>
          </w:r>
          <w:r>
            <w:rPr>
              <w:lang w:val="en-US" w:eastAsia="en-US"/>
            </w:rPr>
            <w:t>9</w:t>
          </w:r>
          <w:r>
            <w:rPr/>
            <w:t>.</w:t>
          </w:r>
          <w:r>
            <w:rPr>
              <w:lang w:val="en-US" w:eastAsia="en-US"/>
            </w:rPr>
            <w:t>3.1</w:t>
          </w:r>
          <w:r>
            <w:rPr>
              <w:rFonts w:eastAsia="Times New Roman" w:cs="Calibri" w:ascii="Calibri" w:hAnsi="Calibri"/>
              <w:sz w:val="22"/>
              <w:szCs w:val="22"/>
              <w:lang w:val="en-US" w:eastAsia="en-US"/>
            </w:rPr>
            <w:tab/>
          </w:r>
          <w:r>
            <w:rPr/>
            <w:t>Location Service exposure procedure, non-roaming</w:t>
            <w:tab/>
          </w:r>
          <w:hyperlink w:anchor="__RefHeading___Toc532993842">
            <w:r>
              <w:rPr>
                <w:rStyle w:val="IndexLink"/>
              </w:rPr>
              <w:t>73</w:t>
            </w:r>
          </w:hyperlink>
        </w:p>
        <w:p>
          <w:pPr>
            <w:pStyle w:val="Contents4"/>
            <w:rPr>
              <w:rFonts w:ascii="Calibri" w:hAnsi="Calibri" w:eastAsia="Times New Roman" w:cs="Calibri"/>
              <w:sz w:val="22"/>
              <w:szCs w:val="22"/>
              <w:lang w:val="en-US" w:eastAsia="en-US"/>
            </w:rPr>
          </w:pPr>
          <w:r>
            <w:rPr/>
            <w:t>6.</w:t>
          </w:r>
          <w:r>
            <w:rPr>
              <w:lang w:val="en-US" w:eastAsia="en-US"/>
            </w:rPr>
            <w:t>9</w:t>
          </w:r>
          <w:r>
            <w:rPr/>
            <w:t>.</w:t>
          </w:r>
          <w:r>
            <w:rPr>
              <w:lang w:val="en-US" w:eastAsia="en-US"/>
            </w:rPr>
            <w:t>3.2</w:t>
          </w:r>
          <w:r>
            <w:rPr>
              <w:rFonts w:eastAsia="Times New Roman" w:cs="Calibri" w:ascii="Calibri" w:hAnsi="Calibri"/>
              <w:sz w:val="22"/>
              <w:szCs w:val="22"/>
              <w:lang w:val="en-US" w:eastAsia="en-US"/>
            </w:rPr>
            <w:tab/>
          </w:r>
          <w:r>
            <w:rPr/>
            <w:t>Location Service exposure procedure, roaming</w:t>
            <w:tab/>
          </w:r>
          <w:hyperlink w:anchor="__RefHeading___Toc532993843">
            <w:r>
              <w:rPr>
                <w:rStyle w:val="IndexLink"/>
              </w:rPr>
              <w:t>74</w:t>
            </w:r>
          </w:hyperlink>
        </w:p>
        <w:p>
          <w:pPr>
            <w:pStyle w:val="Contents4"/>
            <w:rPr>
              <w:rFonts w:ascii="Calibri" w:hAnsi="Calibri" w:eastAsia="Times New Roman" w:cs="Calibri"/>
              <w:sz w:val="22"/>
              <w:szCs w:val="22"/>
              <w:lang w:val="en-US" w:eastAsia="en-US"/>
            </w:rPr>
          </w:pPr>
          <w:r>
            <w:rPr/>
            <w:t>6.</w:t>
          </w:r>
          <w:r>
            <w:rPr>
              <w:lang w:val="en-US" w:eastAsia="en-US"/>
            </w:rPr>
            <w:t>9</w:t>
          </w:r>
          <w:r>
            <w:rPr/>
            <w:t>.</w:t>
          </w:r>
          <w:r>
            <w:rPr>
              <w:lang w:val="en-US" w:eastAsia="en-US"/>
            </w:rPr>
            <w:t>3.3</w:t>
          </w:r>
          <w:r>
            <w:rPr>
              <w:rFonts w:eastAsia="Times New Roman" w:cs="Calibri" w:ascii="Calibri" w:hAnsi="Calibri"/>
              <w:sz w:val="22"/>
              <w:szCs w:val="22"/>
              <w:lang w:val="en-US" w:eastAsia="en-US"/>
            </w:rPr>
            <w:tab/>
          </w:r>
          <w:r>
            <w:rPr/>
            <w:t>Optimized Deferred Location Service exposure procedure</w:t>
            <w:tab/>
          </w:r>
          <w:hyperlink w:anchor="__RefHeading___Toc532993844">
            <w:r>
              <w:rPr>
                <w:rStyle w:val="IndexLink"/>
              </w:rPr>
              <w:t>76</w:t>
            </w:r>
          </w:hyperlink>
        </w:p>
        <w:p>
          <w:pPr>
            <w:pStyle w:val="Contents3"/>
            <w:rPr>
              <w:rFonts w:ascii="Calibri" w:hAnsi="Calibri" w:eastAsia="Times New Roman" w:cs="Calibri"/>
              <w:sz w:val="22"/>
              <w:szCs w:val="22"/>
              <w:lang w:val="en-US" w:eastAsia="en-US"/>
            </w:rPr>
          </w:pPr>
          <w:r>
            <w:rPr/>
            <w:t>6.</w:t>
          </w:r>
          <w:r>
            <w:rPr>
              <w:lang w:val="en-US" w:eastAsia="en-US"/>
            </w:rPr>
            <w:t>9</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845">
            <w:r>
              <w:rPr>
                <w:rStyle w:val="IndexLink"/>
              </w:rPr>
              <w:t>77</w:t>
            </w:r>
          </w:hyperlink>
        </w:p>
        <w:p>
          <w:pPr>
            <w:pStyle w:val="Contents3"/>
            <w:rPr>
              <w:rFonts w:ascii="Calibri" w:hAnsi="Calibri" w:eastAsia="Times New Roman" w:cs="Calibri"/>
              <w:sz w:val="22"/>
              <w:szCs w:val="22"/>
              <w:lang w:val="en-US" w:eastAsia="en-US"/>
            </w:rPr>
          </w:pPr>
          <w:r>
            <w:rPr/>
            <w:t>6.</w:t>
          </w:r>
          <w:r>
            <w:rPr>
              <w:lang w:val="en-US" w:eastAsia="en-US"/>
            </w:rPr>
            <w:t>9</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846">
            <w:r>
              <w:rPr>
                <w:rStyle w:val="IndexLink"/>
              </w:rPr>
              <w:t>77</w:t>
            </w:r>
          </w:hyperlink>
        </w:p>
        <w:p>
          <w:pPr>
            <w:pStyle w:val="Contents2"/>
            <w:rPr>
              <w:rFonts w:ascii="Calibri" w:hAnsi="Calibri" w:eastAsia="Times New Roman" w:cs="Calibri"/>
              <w:sz w:val="22"/>
              <w:szCs w:val="22"/>
              <w:lang w:val="en-US" w:eastAsia="en-US"/>
            </w:rPr>
          </w:pPr>
          <w:r>
            <w:rPr/>
            <w:t>6.10</w:t>
          </w:r>
          <w:r>
            <w:rPr>
              <w:rFonts w:eastAsia="Times New Roman" w:cs="Calibri" w:ascii="Calibri" w:hAnsi="Calibri"/>
              <w:sz w:val="22"/>
              <w:szCs w:val="22"/>
            </w:rPr>
            <w:tab/>
          </w:r>
          <w:r>
            <w:rPr/>
            <w:t>Solution</w:t>
          </w:r>
          <w:r>
            <w:rPr>
              <w:lang w:val="en-US" w:eastAsia="en-US"/>
            </w:rPr>
            <w:t xml:space="preserve"> 10</w:t>
          </w:r>
          <w:r>
            <w:rPr/>
            <w:t>:</w:t>
          </w:r>
          <w:r>
            <w:rPr>
              <w:lang w:val="en-US" w:eastAsia="en-US"/>
            </w:rPr>
            <w:t xml:space="preserve"> </w:t>
          </w:r>
          <w:r>
            <w:rPr/>
            <w:t>Solution for LDR type service exposure via NEF</w:t>
            <w:tab/>
          </w:r>
          <w:hyperlink w:anchor="__RefHeading___Toc532993847">
            <w:r>
              <w:rPr>
                <w:rStyle w:val="IndexLink"/>
              </w:rPr>
              <w:t>78</w:t>
            </w:r>
          </w:hyperlink>
        </w:p>
        <w:p>
          <w:pPr>
            <w:pStyle w:val="Contents3"/>
            <w:rPr>
              <w:rFonts w:ascii="Calibri" w:hAnsi="Calibri" w:eastAsia="Times New Roman" w:cs="Calibri"/>
              <w:sz w:val="22"/>
              <w:szCs w:val="22"/>
              <w:lang w:val="en-US" w:eastAsia="en-US"/>
            </w:rPr>
          </w:pPr>
          <w:r>
            <w:rPr/>
            <w:t>6.</w:t>
          </w:r>
          <w:r>
            <w:rPr>
              <w:lang w:val="en-US" w:eastAsia="en-US"/>
            </w:rPr>
            <w:t>10</w:t>
          </w:r>
          <w:r>
            <w:rPr/>
            <w:t>.1</w:t>
          </w:r>
          <w:r>
            <w:rPr>
              <w:rFonts w:eastAsia="Times New Roman" w:cs="Calibri" w:ascii="Calibri" w:hAnsi="Calibri"/>
              <w:sz w:val="22"/>
              <w:szCs w:val="22"/>
              <w:lang w:val="en-US" w:eastAsia="en-US"/>
            </w:rPr>
            <w:tab/>
          </w:r>
          <w:r>
            <w:rPr/>
            <w:t>Introduction</w:t>
            <w:tab/>
          </w:r>
          <w:hyperlink w:anchor="__RefHeading___Toc532993848">
            <w:r>
              <w:rPr>
                <w:rStyle w:val="IndexLink"/>
              </w:rPr>
              <w:t>78</w:t>
            </w:r>
          </w:hyperlink>
        </w:p>
        <w:p>
          <w:pPr>
            <w:pStyle w:val="Contents3"/>
            <w:rPr>
              <w:rFonts w:ascii="Calibri" w:hAnsi="Calibri" w:eastAsia="Times New Roman" w:cs="Calibri"/>
              <w:sz w:val="22"/>
              <w:szCs w:val="22"/>
              <w:lang w:val="en-US" w:eastAsia="en-US"/>
            </w:rPr>
          </w:pPr>
          <w:r>
            <w:rPr/>
            <w:t>6.</w:t>
          </w:r>
          <w:r>
            <w:rPr>
              <w:lang w:val="en-US" w:eastAsia="en-US"/>
            </w:rPr>
            <w:t>10</w:t>
          </w:r>
          <w:r>
            <w:rPr/>
            <w:t>.2</w:t>
          </w:r>
          <w:r>
            <w:rPr>
              <w:rFonts w:eastAsia="Times New Roman" w:cs="Calibri" w:ascii="Calibri" w:hAnsi="Calibri"/>
              <w:sz w:val="22"/>
              <w:szCs w:val="22"/>
              <w:lang w:val="en-US" w:eastAsia="en-US"/>
            </w:rPr>
            <w:tab/>
          </w:r>
          <w:r>
            <w:rPr/>
            <w:t>Functional Description</w:t>
            <w:tab/>
          </w:r>
          <w:hyperlink w:anchor="__RefHeading___Toc532993849">
            <w:r>
              <w:rPr>
                <w:rStyle w:val="IndexLink"/>
              </w:rPr>
              <w:t>78</w:t>
            </w:r>
          </w:hyperlink>
        </w:p>
        <w:p>
          <w:pPr>
            <w:pStyle w:val="Contents3"/>
            <w:rPr>
              <w:rFonts w:ascii="Calibri" w:hAnsi="Calibri" w:eastAsia="Times New Roman" w:cs="Calibri"/>
              <w:sz w:val="22"/>
              <w:szCs w:val="22"/>
              <w:lang w:val="en-US" w:eastAsia="en-US"/>
            </w:rPr>
          </w:pPr>
          <w:r>
            <w:rPr/>
            <w:t>6.</w:t>
          </w:r>
          <w:r>
            <w:rPr>
              <w:lang w:val="en-US" w:eastAsia="en-US"/>
            </w:rPr>
            <w:t>10</w:t>
          </w:r>
          <w:r>
            <w:rPr/>
            <w:t>.</w:t>
          </w:r>
          <w:r>
            <w:rPr>
              <w:lang w:val="en-US" w:eastAsia="en-US"/>
            </w:rPr>
            <w:t>2.1</w:t>
          </w:r>
          <w:r>
            <w:rPr>
              <w:rFonts w:eastAsia="Times New Roman" w:cs="Calibri" w:ascii="Calibri" w:hAnsi="Calibri"/>
              <w:sz w:val="22"/>
              <w:szCs w:val="22"/>
              <w:lang w:val="en-US" w:eastAsia="en-US"/>
            </w:rPr>
            <w:tab/>
          </w:r>
          <w:r>
            <w:rPr/>
            <w:t>Architecture</w:t>
            <w:tab/>
          </w:r>
          <w:hyperlink w:anchor="__RefHeading___Toc532993850">
            <w:r>
              <w:rPr>
                <w:rStyle w:val="IndexLink"/>
              </w:rPr>
              <w:t>78</w:t>
            </w:r>
          </w:hyperlink>
        </w:p>
        <w:p>
          <w:pPr>
            <w:pStyle w:val="Contents3"/>
            <w:rPr>
              <w:rFonts w:ascii="Calibri" w:hAnsi="Calibri" w:eastAsia="Times New Roman" w:cs="Calibri"/>
              <w:sz w:val="22"/>
              <w:szCs w:val="22"/>
              <w:lang w:val="en-US" w:eastAsia="en-US"/>
            </w:rPr>
          </w:pPr>
          <w:r>
            <w:rPr/>
            <w:t>6.</w:t>
          </w:r>
          <w:r>
            <w:rPr>
              <w:lang w:val="en-US" w:eastAsia="en-US"/>
            </w:rPr>
            <w:t>10</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851">
            <w:r>
              <w:rPr>
                <w:rStyle w:val="IndexLink"/>
              </w:rPr>
              <w:t>79</w:t>
            </w:r>
          </w:hyperlink>
        </w:p>
        <w:p>
          <w:pPr>
            <w:pStyle w:val="Contents4"/>
            <w:rPr>
              <w:rFonts w:ascii="Calibri" w:hAnsi="Calibri" w:eastAsia="Times New Roman" w:cs="Calibri"/>
              <w:sz w:val="22"/>
              <w:szCs w:val="22"/>
              <w:lang w:val="en-US" w:eastAsia="en-US"/>
            </w:rPr>
          </w:pPr>
          <w:r>
            <w:rPr/>
            <w:t>6.</w:t>
          </w:r>
          <w:r>
            <w:rPr>
              <w:lang w:val="en-US" w:eastAsia="en-US"/>
            </w:rPr>
            <w:t>10</w:t>
          </w:r>
          <w:r>
            <w:rPr/>
            <w:t>.</w:t>
          </w:r>
          <w:r>
            <w:rPr>
              <w:lang w:val="en-US" w:eastAsia="en-US"/>
            </w:rPr>
            <w:t>3.1</w:t>
          </w:r>
          <w:r>
            <w:rPr>
              <w:rFonts w:eastAsia="Times New Roman" w:cs="Calibri" w:ascii="Calibri" w:hAnsi="Calibri"/>
              <w:sz w:val="22"/>
              <w:szCs w:val="22"/>
              <w:lang w:val="en-US" w:eastAsia="en-US"/>
            </w:rPr>
            <w:tab/>
          </w:r>
          <w:r>
            <w:rPr/>
            <w:t>LDR type service exposure procedure</w:t>
            <w:tab/>
          </w:r>
          <w:hyperlink w:anchor="__RefHeading___Toc532993852">
            <w:r>
              <w:rPr>
                <w:rStyle w:val="IndexLink"/>
              </w:rPr>
              <w:t>79</w:t>
            </w:r>
          </w:hyperlink>
        </w:p>
        <w:p>
          <w:pPr>
            <w:pStyle w:val="Contents4"/>
            <w:rPr>
              <w:rFonts w:ascii="Calibri" w:hAnsi="Calibri" w:eastAsia="Times New Roman" w:cs="Calibri"/>
              <w:sz w:val="22"/>
              <w:szCs w:val="22"/>
              <w:lang w:val="en-US" w:eastAsia="en-US"/>
            </w:rPr>
          </w:pPr>
          <w:r>
            <w:rPr/>
            <w:t>6.</w:t>
          </w:r>
          <w:r>
            <w:rPr>
              <w:lang w:val="en-US" w:eastAsia="en-US"/>
            </w:rPr>
            <w:t>10</w:t>
          </w:r>
          <w:r>
            <w:rPr/>
            <w:t>.</w:t>
          </w:r>
          <w:r>
            <w:rPr>
              <w:lang w:val="en-US" w:eastAsia="en-US"/>
            </w:rPr>
            <w:t>3.2</w:t>
          </w:r>
          <w:r>
            <w:rPr>
              <w:rFonts w:eastAsia="Times New Roman" w:cs="Calibri" w:ascii="Calibri" w:hAnsi="Calibri"/>
              <w:sz w:val="22"/>
              <w:szCs w:val="22"/>
              <w:lang w:val="en-US" w:eastAsia="en-US"/>
            </w:rPr>
            <w:tab/>
          </w:r>
          <w:r>
            <w:rPr/>
            <w:t>Application request to update LDR type service</w:t>
            <w:tab/>
          </w:r>
          <w:hyperlink w:anchor="__RefHeading___Toc532993853">
            <w:r>
              <w:rPr>
                <w:rStyle w:val="IndexLink"/>
              </w:rPr>
              <w:t>81</w:t>
            </w:r>
          </w:hyperlink>
        </w:p>
        <w:p>
          <w:pPr>
            <w:pStyle w:val="Contents4"/>
            <w:rPr>
              <w:rFonts w:ascii="Calibri" w:hAnsi="Calibri" w:eastAsia="Times New Roman" w:cs="Calibri"/>
              <w:sz w:val="22"/>
              <w:szCs w:val="22"/>
              <w:lang w:val="en-US" w:eastAsia="en-US"/>
            </w:rPr>
          </w:pPr>
          <w:r>
            <w:rPr/>
            <w:t>6.</w:t>
          </w:r>
          <w:r>
            <w:rPr>
              <w:lang w:val="en-US" w:eastAsia="en-US"/>
            </w:rPr>
            <w:t>10</w:t>
          </w:r>
          <w:r>
            <w:rPr/>
            <w:t>.</w:t>
          </w:r>
          <w:r>
            <w:rPr>
              <w:lang w:val="en-US" w:eastAsia="en-US"/>
            </w:rPr>
            <w:t>3.3</w:t>
          </w:r>
          <w:r>
            <w:rPr>
              <w:rFonts w:eastAsia="Times New Roman" w:cs="Calibri" w:ascii="Calibri" w:hAnsi="Calibri"/>
              <w:sz w:val="22"/>
              <w:szCs w:val="22"/>
              <w:lang w:val="en-US" w:eastAsia="en-US"/>
            </w:rPr>
            <w:tab/>
          </w:r>
          <w:r>
            <w:rPr/>
            <w:t>Application request to cancel LDR type service</w:t>
            <w:tab/>
          </w:r>
          <w:hyperlink w:anchor="__RefHeading___Toc532993854">
            <w:r>
              <w:rPr>
                <w:rStyle w:val="IndexLink"/>
              </w:rPr>
              <w:t>82</w:t>
            </w:r>
          </w:hyperlink>
        </w:p>
        <w:p>
          <w:pPr>
            <w:pStyle w:val="Contents4"/>
            <w:rPr>
              <w:rFonts w:ascii="Calibri" w:hAnsi="Calibri" w:eastAsia="Times New Roman" w:cs="Calibri"/>
              <w:sz w:val="22"/>
              <w:szCs w:val="22"/>
              <w:lang w:val="en-US" w:eastAsia="en-US"/>
            </w:rPr>
          </w:pPr>
          <w:r>
            <w:rPr/>
            <w:t>6.</w:t>
          </w:r>
          <w:r>
            <w:rPr>
              <w:lang w:val="en-US" w:eastAsia="en-US"/>
            </w:rPr>
            <w:t>10</w:t>
          </w:r>
          <w:r>
            <w:rPr/>
            <w:t>.</w:t>
          </w:r>
          <w:r>
            <w:rPr>
              <w:lang w:val="en-US" w:eastAsia="en-US"/>
            </w:rPr>
            <w:t>3.4</w:t>
          </w:r>
          <w:r>
            <w:rPr>
              <w:rFonts w:eastAsia="Times New Roman" w:cs="Calibri" w:ascii="Calibri" w:hAnsi="Calibri"/>
              <w:sz w:val="22"/>
              <w:szCs w:val="22"/>
              <w:lang w:val="en-US" w:eastAsia="en-US"/>
            </w:rPr>
            <w:tab/>
          </w:r>
          <w:r>
            <w:rPr/>
            <w:t>UE provides the expected location privacy provisioning to the network</w:t>
            <w:tab/>
          </w:r>
          <w:hyperlink w:anchor="__RefHeading___Toc532993855">
            <w:r>
              <w:rPr>
                <w:rStyle w:val="IndexLink"/>
              </w:rPr>
              <w:t>83</w:t>
            </w:r>
          </w:hyperlink>
        </w:p>
        <w:p>
          <w:pPr>
            <w:pStyle w:val="Contents3"/>
            <w:rPr>
              <w:rFonts w:ascii="Calibri" w:hAnsi="Calibri" w:eastAsia="Times New Roman" w:cs="Calibri"/>
              <w:sz w:val="22"/>
              <w:szCs w:val="22"/>
              <w:lang w:val="en-US" w:eastAsia="en-US"/>
            </w:rPr>
          </w:pPr>
          <w:r>
            <w:rPr/>
            <w:t>6.</w:t>
          </w:r>
          <w:r>
            <w:rPr>
              <w:lang w:val="en-US" w:eastAsia="en-US"/>
            </w:rPr>
            <w:t>10</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856">
            <w:r>
              <w:rPr>
                <w:rStyle w:val="IndexLink"/>
              </w:rPr>
              <w:t>83</w:t>
            </w:r>
          </w:hyperlink>
        </w:p>
        <w:p>
          <w:pPr>
            <w:pStyle w:val="Contents3"/>
            <w:rPr>
              <w:rFonts w:ascii="Calibri" w:hAnsi="Calibri" w:eastAsia="Times New Roman" w:cs="Calibri"/>
              <w:sz w:val="22"/>
              <w:szCs w:val="22"/>
              <w:lang w:val="en-US" w:eastAsia="en-US"/>
            </w:rPr>
          </w:pPr>
          <w:r>
            <w:rPr/>
            <w:t>6.</w:t>
          </w:r>
          <w:r>
            <w:rPr>
              <w:lang w:val="en-US" w:eastAsia="en-US"/>
            </w:rPr>
            <w:t>10</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857">
            <w:r>
              <w:rPr>
                <w:rStyle w:val="IndexLink"/>
              </w:rPr>
              <w:t>84</w:t>
            </w:r>
          </w:hyperlink>
        </w:p>
        <w:p>
          <w:pPr>
            <w:pStyle w:val="Contents2"/>
            <w:rPr>
              <w:rFonts w:ascii="Calibri" w:hAnsi="Calibri" w:eastAsia="Times New Roman" w:cs="Calibri"/>
              <w:sz w:val="22"/>
              <w:szCs w:val="22"/>
              <w:lang w:val="en-US" w:eastAsia="en-US"/>
            </w:rPr>
          </w:pPr>
          <w:r>
            <w:rPr/>
            <w:t>6.11</w:t>
          </w:r>
          <w:r>
            <w:rPr>
              <w:rFonts w:eastAsia="Times New Roman" w:cs="Calibri" w:ascii="Calibri" w:hAnsi="Calibri"/>
              <w:sz w:val="22"/>
              <w:szCs w:val="22"/>
            </w:rPr>
            <w:tab/>
          </w:r>
          <w:r>
            <w:rPr/>
            <w:t>Solution</w:t>
          </w:r>
          <w:r>
            <w:rPr>
              <w:lang w:val="en-US" w:eastAsia="en-US"/>
            </w:rPr>
            <w:t xml:space="preserve"> 11</w:t>
          </w:r>
          <w:r>
            <w:rPr/>
            <w:t>: Solution for Location Service exposure to NG-RAN</w:t>
            <w:tab/>
          </w:r>
          <w:hyperlink w:anchor="__RefHeading___Toc532993858">
            <w:r>
              <w:rPr>
                <w:rStyle w:val="IndexLink"/>
              </w:rPr>
              <w:t>84</w:t>
            </w:r>
          </w:hyperlink>
        </w:p>
        <w:p>
          <w:pPr>
            <w:pStyle w:val="Contents3"/>
            <w:rPr>
              <w:rFonts w:ascii="Calibri" w:hAnsi="Calibri" w:eastAsia="Times New Roman" w:cs="Calibri"/>
              <w:sz w:val="22"/>
              <w:szCs w:val="22"/>
              <w:lang w:val="en-US" w:eastAsia="en-US"/>
            </w:rPr>
          </w:pPr>
          <w:r>
            <w:rPr/>
            <w:t>6.</w:t>
          </w:r>
          <w:r>
            <w:rPr>
              <w:lang w:val="en-US" w:eastAsia="en-US"/>
            </w:rPr>
            <w:t>11</w:t>
          </w:r>
          <w:r>
            <w:rPr/>
            <w:t>.1</w:t>
          </w:r>
          <w:r>
            <w:rPr>
              <w:rFonts w:eastAsia="Times New Roman" w:cs="Calibri" w:ascii="Calibri" w:hAnsi="Calibri"/>
              <w:sz w:val="22"/>
              <w:szCs w:val="22"/>
              <w:lang w:val="en-US" w:eastAsia="en-US"/>
            </w:rPr>
            <w:tab/>
          </w:r>
          <w:r>
            <w:rPr/>
            <w:t>Introduction</w:t>
            <w:tab/>
          </w:r>
          <w:hyperlink w:anchor="__RefHeading___Toc532993859">
            <w:r>
              <w:rPr>
                <w:rStyle w:val="IndexLink"/>
              </w:rPr>
              <w:t>84</w:t>
            </w:r>
          </w:hyperlink>
        </w:p>
        <w:p>
          <w:pPr>
            <w:pStyle w:val="Contents3"/>
            <w:rPr>
              <w:rFonts w:ascii="Calibri" w:hAnsi="Calibri" w:eastAsia="Times New Roman" w:cs="Calibri"/>
              <w:sz w:val="22"/>
              <w:szCs w:val="22"/>
              <w:lang w:val="en-US" w:eastAsia="en-US"/>
            </w:rPr>
          </w:pPr>
          <w:r>
            <w:rPr/>
            <w:t>6.</w:t>
          </w:r>
          <w:r>
            <w:rPr>
              <w:lang w:val="en-US" w:eastAsia="en-US"/>
            </w:rPr>
            <w:t>11</w:t>
          </w:r>
          <w:r>
            <w:rPr/>
            <w:t>.2</w:t>
          </w:r>
          <w:r>
            <w:rPr>
              <w:rFonts w:eastAsia="Times New Roman" w:cs="Calibri" w:ascii="Calibri" w:hAnsi="Calibri"/>
              <w:sz w:val="22"/>
              <w:szCs w:val="22"/>
              <w:lang w:val="en-US" w:eastAsia="en-US"/>
            </w:rPr>
            <w:tab/>
          </w:r>
          <w:r>
            <w:rPr/>
            <w:t>Functional Description</w:t>
            <w:tab/>
          </w:r>
          <w:hyperlink w:anchor="__RefHeading___Toc532993860">
            <w:r>
              <w:rPr>
                <w:rStyle w:val="IndexLink"/>
              </w:rPr>
              <w:t>84</w:t>
            </w:r>
          </w:hyperlink>
        </w:p>
        <w:p>
          <w:pPr>
            <w:pStyle w:val="Contents3"/>
            <w:rPr>
              <w:rFonts w:ascii="Calibri" w:hAnsi="Calibri" w:eastAsia="Times New Roman" w:cs="Calibri"/>
              <w:sz w:val="22"/>
              <w:szCs w:val="22"/>
              <w:lang w:val="en-US" w:eastAsia="en-US"/>
            </w:rPr>
          </w:pPr>
          <w:r>
            <w:rPr/>
            <w:t>6.</w:t>
          </w:r>
          <w:r>
            <w:rPr>
              <w:lang w:val="en-US" w:eastAsia="en-US"/>
            </w:rPr>
            <w:t>11</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861">
            <w:r>
              <w:rPr>
                <w:rStyle w:val="IndexLink"/>
              </w:rPr>
              <w:t>84</w:t>
            </w:r>
          </w:hyperlink>
        </w:p>
        <w:p>
          <w:pPr>
            <w:pStyle w:val="Contents3"/>
            <w:rPr>
              <w:rFonts w:ascii="Calibri" w:hAnsi="Calibri" w:eastAsia="Times New Roman" w:cs="Calibri"/>
              <w:sz w:val="22"/>
              <w:szCs w:val="22"/>
              <w:lang w:val="en-US" w:eastAsia="en-US"/>
            </w:rPr>
          </w:pPr>
          <w:r>
            <w:rPr/>
            <w:t>6.</w:t>
          </w:r>
          <w:r>
            <w:rPr>
              <w:lang w:val="en-US" w:eastAsia="en-US"/>
            </w:rPr>
            <w:t>11</w:t>
          </w:r>
          <w:r>
            <w:rPr/>
            <w:t>.</w:t>
          </w:r>
          <w:r>
            <w:rPr>
              <w:lang w:val="en-US" w:eastAsia="en-US"/>
            </w:rPr>
            <w:t>3.1</w:t>
          </w:r>
          <w:r>
            <w:rPr>
              <w:rFonts w:eastAsia="Times New Roman" w:cs="Calibri" w:ascii="Calibri" w:hAnsi="Calibri"/>
              <w:sz w:val="22"/>
              <w:szCs w:val="22"/>
              <w:lang w:val="en-US" w:eastAsia="en-US"/>
            </w:rPr>
            <w:tab/>
          </w:r>
          <w:r>
            <w:rPr/>
            <w:t>NG-RAN Location exposure procedure</w:t>
            <w:tab/>
          </w:r>
          <w:hyperlink w:anchor="__RefHeading___Toc532993862">
            <w:r>
              <w:rPr>
                <w:rStyle w:val="IndexLink"/>
              </w:rPr>
              <w:t>84</w:t>
            </w:r>
          </w:hyperlink>
        </w:p>
        <w:p>
          <w:pPr>
            <w:pStyle w:val="Contents3"/>
            <w:rPr>
              <w:rFonts w:ascii="Calibri" w:hAnsi="Calibri" w:eastAsia="Times New Roman" w:cs="Calibri"/>
              <w:sz w:val="22"/>
              <w:szCs w:val="22"/>
              <w:lang w:val="en-US" w:eastAsia="en-US"/>
            </w:rPr>
          </w:pPr>
          <w:r>
            <w:rPr/>
            <w:t>6.</w:t>
          </w:r>
          <w:r>
            <w:rPr>
              <w:lang w:val="en-US" w:eastAsia="en-US"/>
            </w:rPr>
            <w:t>11</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863">
            <w:r>
              <w:rPr>
                <w:rStyle w:val="IndexLink"/>
              </w:rPr>
              <w:t>85</w:t>
            </w:r>
          </w:hyperlink>
        </w:p>
        <w:p>
          <w:pPr>
            <w:pStyle w:val="Contents3"/>
            <w:rPr>
              <w:rFonts w:ascii="Calibri" w:hAnsi="Calibri" w:eastAsia="Times New Roman" w:cs="Calibri"/>
              <w:sz w:val="22"/>
              <w:szCs w:val="22"/>
              <w:lang w:val="en-US" w:eastAsia="en-US"/>
            </w:rPr>
          </w:pPr>
          <w:r>
            <w:rPr/>
            <w:t>6.</w:t>
          </w:r>
          <w:r>
            <w:rPr>
              <w:lang w:val="en-US" w:eastAsia="en-US"/>
            </w:rPr>
            <w:t>11</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864">
            <w:r>
              <w:rPr>
                <w:rStyle w:val="IndexLink"/>
              </w:rPr>
              <w:t>85</w:t>
            </w:r>
          </w:hyperlink>
        </w:p>
        <w:p>
          <w:pPr>
            <w:pStyle w:val="Contents2"/>
            <w:rPr>
              <w:rFonts w:ascii="Calibri" w:hAnsi="Calibri" w:eastAsia="Times New Roman" w:cs="Calibri"/>
              <w:sz w:val="22"/>
              <w:szCs w:val="22"/>
              <w:lang w:val="en-US" w:eastAsia="en-US"/>
            </w:rPr>
          </w:pPr>
          <w:r>
            <w:rPr/>
            <w:t>6.12</w:t>
          </w:r>
          <w:r>
            <w:rPr>
              <w:rFonts w:eastAsia="Times New Roman" w:cs="Calibri" w:ascii="Calibri" w:hAnsi="Calibri"/>
              <w:sz w:val="22"/>
              <w:szCs w:val="22"/>
            </w:rPr>
            <w:tab/>
          </w:r>
          <w:r>
            <w:rPr/>
            <w:t>Solution</w:t>
          </w:r>
          <w:r>
            <w:rPr>
              <w:lang w:val="en-US" w:eastAsia="en-US"/>
            </w:rPr>
            <w:t xml:space="preserve"> 12</w:t>
          </w:r>
          <w:r>
            <w:rPr/>
            <w:t>: LCS support for non-3GPP access</w:t>
            <w:tab/>
          </w:r>
          <w:hyperlink w:anchor="__RefHeading___Toc532993865">
            <w:r>
              <w:rPr>
                <w:rStyle w:val="IndexLink"/>
              </w:rPr>
              <w:t>85</w:t>
            </w:r>
          </w:hyperlink>
        </w:p>
        <w:p>
          <w:pPr>
            <w:pStyle w:val="Contents3"/>
            <w:rPr>
              <w:rFonts w:ascii="Calibri" w:hAnsi="Calibri" w:eastAsia="Times New Roman" w:cs="Calibri"/>
              <w:sz w:val="22"/>
              <w:szCs w:val="22"/>
              <w:lang w:val="en-US" w:eastAsia="en-US"/>
            </w:rPr>
          </w:pPr>
          <w:r>
            <w:rPr/>
            <w:t>6.</w:t>
          </w:r>
          <w:r>
            <w:rPr>
              <w:lang w:val="en-US" w:eastAsia="en-US"/>
            </w:rPr>
            <w:t>12</w:t>
          </w:r>
          <w:r>
            <w:rPr/>
            <w:t>.1</w:t>
          </w:r>
          <w:r>
            <w:rPr>
              <w:rFonts w:eastAsia="Times New Roman" w:cs="Calibri" w:ascii="Calibri" w:hAnsi="Calibri"/>
              <w:sz w:val="22"/>
              <w:szCs w:val="22"/>
              <w:lang w:val="en-US" w:eastAsia="en-US"/>
            </w:rPr>
            <w:tab/>
          </w:r>
          <w:r>
            <w:rPr/>
            <w:t>Introduction</w:t>
            <w:tab/>
          </w:r>
          <w:hyperlink w:anchor="__RefHeading___Toc532993866">
            <w:r>
              <w:rPr>
                <w:rStyle w:val="IndexLink"/>
              </w:rPr>
              <w:t>85</w:t>
            </w:r>
          </w:hyperlink>
        </w:p>
        <w:p>
          <w:pPr>
            <w:pStyle w:val="Contents3"/>
            <w:rPr>
              <w:rFonts w:ascii="Calibri" w:hAnsi="Calibri" w:eastAsia="Times New Roman" w:cs="Calibri"/>
              <w:sz w:val="22"/>
              <w:szCs w:val="22"/>
              <w:lang w:val="en-US" w:eastAsia="en-US"/>
            </w:rPr>
          </w:pPr>
          <w:r>
            <w:rPr/>
            <w:t>6.</w:t>
          </w:r>
          <w:r>
            <w:rPr>
              <w:lang w:val="en-US" w:eastAsia="en-US"/>
            </w:rPr>
            <w:t>12</w:t>
          </w:r>
          <w:r>
            <w:rPr/>
            <w:t>.2</w:t>
          </w:r>
          <w:r>
            <w:rPr>
              <w:rFonts w:eastAsia="Times New Roman" w:cs="Calibri" w:ascii="Calibri" w:hAnsi="Calibri"/>
              <w:sz w:val="22"/>
              <w:szCs w:val="22"/>
              <w:lang w:val="en-US" w:eastAsia="en-US"/>
            </w:rPr>
            <w:tab/>
          </w:r>
          <w:r>
            <w:rPr/>
            <w:t>Functional Description</w:t>
            <w:tab/>
          </w:r>
          <w:hyperlink w:anchor="__RefHeading___Toc532993867">
            <w:r>
              <w:rPr>
                <w:rStyle w:val="IndexLink"/>
              </w:rPr>
              <w:t>86</w:t>
            </w:r>
          </w:hyperlink>
        </w:p>
        <w:p>
          <w:pPr>
            <w:pStyle w:val="Contents4"/>
            <w:rPr>
              <w:rFonts w:ascii="Calibri" w:hAnsi="Calibri" w:eastAsia="Times New Roman" w:cs="Calibri"/>
              <w:sz w:val="22"/>
              <w:szCs w:val="22"/>
              <w:lang w:val="en-US" w:eastAsia="en-US"/>
            </w:rPr>
          </w:pPr>
          <w:r>
            <w:rPr/>
            <w:t>6.</w:t>
          </w:r>
          <w:r>
            <w:rPr>
              <w:lang w:val="en-US" w:eastAsia="en-US"/>
            </w:rPr>
            <w:t>12</w:t>
          </w:r>
          <w:r>
            <w:rPr/>
            <w:t>.2.1</w:t>
          </w:r>
          <w:r>
            <w:rPr>
              <w:rFonts w:eastAsia="Times New Roman" w:cs="Calibri" w:ascii="Calibri" w:hAnsi="Calibri"/>
              <w:sz w:val="22"/>
              <w:szCs w:val="22"/>
              <w:lang w:val="en-US" w:eastAsia="en-US"/>
            </w:rPr>
            <w:tab/>
          </w:r>
          <w:r>
            <w:rPr>
              <w:lang w:val="en-US" w:eastAsia="en-US"/>
            </w:rPr>
            <w:t>Architecture</w:t>
          </w:r>
          <w:r>
            <w:rPr/>
            <w:tab/>
          </w:r>
          <w:hyperlink w:anchor="__RefHeading___Toc532993868">
            <w:r>
              <w:rPr>
                <w:rStyle w:val="IndexLink"/>
              </w:rPr>
              <w:t>86</w:t>
            </w:r>
          </w:hyperlink>
        </w:p>
        <w:p>
          <w:pPr>
            <w:pStyle w:val="Contents4"/>
            <w:rPr>
              <w:rFonts w:ascii="Calibri" w:hAnsi="Calibri" w:eastAsia="Times New Roman" w:cs="Calibri"/>
              <w:sz w:val="22"/>
              <w:szCs w:val="22"/>
              <w:lang w:val="en-US" w:eastAsia="en-US"/>
            </w:rPr>
          </w:pPr>
          <w:r>
            <w:rPr/>
            <w:t>6.</w:t>
          </w:r>
          <w:r>
            <w:rPr>
              <w:lang w:val="en-US" w:eastAsia="en-US"/>
            </w:rPr>
            <w:t>12</w:t>
          </w:r>
          <w:r>
            <w:rPr/>
            <w:t>.2.2</w:t>
          </w:r>
          <w:r>
            <w:rPr>
              <w:rFonts w:eastAsia="Times New Roman" w:cs="Calibri" w:ascii="Calibri" w:hAnsi="Calibri"/>
              <w:sz w:val="22"/>
              <w:szCs w:val="22"/>
              <w:lang w:val="en-US" w:eastAsia="en-US"/>
            </w:rPr>
            <w:tab/>
          </w:r>
          <w:r>
            <w:rPr/>
            <w:t>New R</w:t>
          </w:r>
          <w:r>
            <w:rPr>
              <w:lang w:val="en-US" w:eastAsia="en-US"/>
            </w:rPr>
            <w:t>eference points and Service based interfaces</w:t>
          </w:r>
          <w:r>
            <w:rPr/>
            <w:tab/>
          </w:r>
          <w:hyperlink w:anchor="__RefHeading___Toc532993869">
            <w:r>
              <w:rPr>
                <w:rStyle w:val="IndexLink"/>
              </w:rPr>
              <w:t>86</w:t>
            </w:r>
          </w:hyperlink>
        </w:p>
        <w:p>
          <w:pPr>
            <w:pStyle w:val="Contents3"/>
            <w:rPr>
              <w:rFonts w:ascii="Calibri" w:hAnsi="Calibri" w:eastAsia="Times New Roman" w:cs="Calibri"/>
              <w:sz w:val="22"/>
              <w:szCs w:val="22"/>
              <w:lang w:val="en-US" w:eastAsia="en-US"/>
            </w:rPr>
          </w:pPr>
          <w:r>
            <w:rPr/>
            <w:t>6.</w:t>
          </w:r>
          <w:r>
            <w:rPr>
              <w:lang w:val="en-US" w:eastAsia="en-US"/>
            </w:rPr>
            <w:t>12</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870">
            <w:r>
              <w:rPr>
                <w:rStyle w:val="IndexLink"/>
              </w:rPr>
              <w:t>87</w:t>
            </w:r>
          </w:hyperlink>
        </w:p>
        <w:p>
          <w:pPr>
            <w:pStyle w:val="Contents4"/>
            <w:rPr>
              <w:rFonts w:ascii="Calibri" w:hAnsi="Calibri" w:eastAsia="Times New Roman" w:cs="Calibri"/>
              <w:sz w:val="22"/>
              <w:szCs w:val="22"/>
              <w:lang w:val="en-US" w:eastAsia="en-US"/>
            </w:rPr>
          </w:pPr>
          <w:r>
            <w:rPr/>
            <w:t>6.</w:t>
          </w:r>
          <w:r>
            <w:rPr>
              <w:lang w:val="en-US" w:eastAsia="en-US"/>
            </w:rPr>
            <w:t>12</w:t>
          </w:r>
          <w:r>
            <w:rPr/>
            <w:t>.3.1</w:t>
          </w:r>
          <w:r>
            <w:rPr>
              <w:rFonts w:eastAsia="Times New Roman" w:cs="Calibri" w:ascii="Calibri" w:hAnsi="Calibri"/>
              <w:sz w:val="22"/>
              <w:szCs w:val="22"/>
              <w:lang w:val="en-US" w:eastAsia="en-US"/>
            </w:rPr>
            <w:tab/>
          </w:r>
          <w:r>
            <w:rPr>
              <w:rFonts w:eastAsia="Malgun Gothic"/>
              <w:lang w:val="en-US" w:eastAsia="en-US"/>
            </w:rPr>
            <w:t>5GC-</w:t>
          </w:r>
          <w:r>
            <w:rPr>
              <w:lang w:val="en-US" w:eastAsia="en-US"/>
            </w:rPr>
            <w:t>MT-LR Procedure</w:t>
          </w:r>
          <w:r>
            <w:rPr/>
            <w:tab/>
          </w:r>
          <w:hyperlink w:anchor="__RefHeading___Toc532993871">
            <w:r>
              <w:rPr>
                <w:rStyle w:val="IndexLink"/>
              </w:rPr>
              <w:t>87</w:t>
            </w:r>
          </w:hyperlink>
        </w:p>
        <w:p>
          <w:pPr>
            <w:pStyle w:val="Contents4"/>
            <w:rPr>
              <w:rFonts w:ascii="Calibri" w:hAnsi="Calibri" w:eastAsia="Times New Roman" w:cs="Calibri"/>
              <w:sz w:val="22"/>
              <w:szCs w:val="22"/>
              <w:lang w:val="en-US" w:eastAsia="en-US"/>
            </w:rPr>
          </w:pPr>
          <w:r>
            <w:rPr/>
            <w:t>6.12.3.</w:t>
          </w:r>
          <w:r>
            <w:rPr>
              <w:lang w:val="en-US" w:eastAsia="en-US"/>
            </w:rPr>
            <w:t>2</w:t>
          </w:r>
          <w:r>
            <w:rPr>
              <w:rFonts w:eastAsia="Times New Roman" w:cs="Calibri" w:ascii="Calibri" w:hAnsi="Calibri"/>
              <w:sz w:val="22"/>
              <w:szCs w:val="22"/>
              <w:lang w:val="en-US" w:eastAsia="en-US"/>
            </w:rPr>
            <w:tab/>
          </w:r>
          <w:r>
            <w:rPr>
              <w:rFonts w:eastAsia="Malgun Gothic"/>
              <w:lang w:val="en-US" w:eastAsia="en-US"/>
            </w:rPr>
            <w:t>5GC-</w:t>
          </w:r>
          <w:r>
            <w:rPr>
              <w:lang w:val="en-US" w:eastAsia="en-US"/>
            </w:rPr>
            <w:t>MO-LR Procedure</w:t>
          </w:r>
          <w:r>
            <w:rPr/>
            <w:tab/>
          </w:r>
          <w:hyperlink w:anchor="__RefHeading___Toc532993872">
            <w:r>
              <w:rPr>
                <w:rStyle w:val="IndexLink"/>
              </w:rPr>
              <w:t>88</w:t>
            </w:r>
          </w:hyperlink>
        </w:p>
        <w:p>
          <w:pPr>
            <w:pStyle w:val="Contents3"/>
            <w:rPr>
              <w:rFonts w:ascii="Calibri" w:hAnsi="Calibri" w:eastAsia="Times New Roman" w:cs="Calibri"/>
              <w:sz w:val="22"/>
              <w:szCs w:val="22"/>
              <w:lang w:val="en-US" w:eastAsia="en-US"/>
            </w:rPr>
          </w:pPr>
          <w:r>
            <w:rPr/>
            <w:t>6.</w:t>
          </w:r>
          <w:r>
            <w:rPr>
              <w:lang w:val="en-US" w:eastAsia="en-US"/>
            </w:rPr>
            <w:t>12</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873">
            <w:r>
              <w:rPr>
                <w:rStyle w:val="IndexLink"/>
              </w:rPr>
              <w:t>89</w:t>
            </w:r>
          </w:hyperlink>
        </w:p>
        <w:p>
          <w:pPr>
            <w:pStyle w:val="Contents4"/>
            <w:rPr>
              <w:rFonts w:ascii="Calibri" w:hAnsi="Calibri" w:eastAsia="Times New Roman" w:cs="Calibri"/>
              <w:sz w:val="22"/>
              <w:szCs w:val="22"/>
              <w:lang w:val="en-US" w:eastAsia="en-US"/>
            </w:rPr>
          </w:pPr>
          <w:r>
            <w:rPr/>
            <w:t>6.12.4.1</w:t>
          </w:r>
          <w:r>
            <w:rPr>
              <w:rFonts w:eastAsia="Times New Roman" w:cs="Calibri" w:ascii="Calibri" w:hAnsi="Calibri"/>
              <w:sz w:val="22"/>
              <w:szCs w:val="22"/>
              <w:lang w:val="en-US" w:eastAsia="en-US"/>
            </w:rPr>
            <w:tab/>
          </w:r>
          <w:r>
            <w:rPr/>
            <w:t>Impacts to UDM</w:t>
            <w:tab/>
          </w:r>
          <w:hyperlink w:anchor="__RefHeading___Toc532993874">
            <w:r>
              <w:rPr>
                <w:rStyle w:val="IndexLink"/>
              </w:rPr>
              <w:t>89</w:t>
            </w:r>
          </w:hyperlink>
        </w:p>
        <w:p>
          <w:pPr>
            <w:pStyle w:val="Contents4"/>
            <w:rPr>
              <w:rFonts w:ascii="Calibri" w:hAnsi="Calibri" w:eastAsia="Times New Roman" w:cs="Calibri"/>
              <w:sz w:val="22"/>
              <w:szCs w:val="22"/>
              <w:lang w:val="en-US" w:eastAsia="en-US"/>
            </w:rPr>
          </w:pPr>
          <w:r>
            <w:rPr/>
            <w:t>6.12.4.2</w:t>
          </w:r>
          <w:r>
            <w:rPr>
              <w:rFonts w:eastAsia="Times New Roman" w:cs="Calibri" w:ascii="Calibri" w:hAnsi="Calibri"/>
              <w:sz w:val="22"/>
              <w:szCs w:val="22"/>
              <w:lang w:val="en-US" w:eastAsia="en-US"/>
            </w:rPr>
            <w:tab/>
          </w:r>
          <w:r>
            <w:rPr/>
            <w:t>Impacts to GMLC</w:t>
            <w:tab/>
          </w:r>
          <w:hyperlink w:anchor="__RefHeading___Toc532993875">
            <w:r>
              <w:rPr>
                <w:rStyle w:val="IndexLink"/>
              </w:rPr>
              <w:t>89</w:t>
            </w:r>
          </w:hyperlink>
        </w:p>
        <w:p>
          <w:pPr>
            <w:pStyle w:val="Contents4"/>
            <w:rPr>
              <w:rFonts w:ascii="Calibri" w:hAnsi="Calibri" w:eastAsia="Times New Roman" w:cs="Calibri"/>
              <w:sz w:val="22"/>
              <w:szCs w:val="22"/>
              <w:lang w:val="en-US" w:eastAsia="en-US"/>
            </w:rPr>
          </w:pPr>
          <w:r>
            <w:rPr/>
            <w:t>6.12.4.3</w:t>
          </w:r>
          <w:r>
            <w:rPr>
              <w:rFonts w:eastAsia="Times New Roman" w:cs="Calibri" w:ascii="Calibri" w:hAnsi="Calibri"/>
              <w:sz w:val="22"/>
              <w:szCs w:val="22"/>
              <w:lang w:val="en-US" w:eastAsia="en-US"/>
            </w:rPr>
            <w:tab/>
          </w:r>
          <w:r>
            <w:rPr/>
            <w:t>Impacts to LMF</w:t>
            <w:tab/>
          </w:r>
          <w:hyperlink w:anchor="__RefHeading___Toc532993876">
            <w:r>
              <w:rPr>
                <w:rStyle w:val="IndexLink"/>
              </w:rPr>
              <w:t>89</w:t>
            </w:r>
          </w:hyperlink>
        </w:p>
        <w:p>
          <w:pPr>
            <w:pStyle w:val="Contents4"/>
            <w:rPr>
              <w:rFonts w:ascii="Calibri" w:hAnsi="Calibri" w:eastAsia="Times New Roman" w:cs="Calibri"/>
              <w:sz w:val="22"/>
              <w:szCs w:val="22"/>
              <w:lang w:val="en-US" w:eastAsia="en-US"/>
            </w:rPr>
          </w:pPr>
          <w:r>
            <w:rPr/>
            <w:t>6.12.4.4</w:t>
          </w:r>
          <w:r>
            <w:rPr>
              <w:rFonts w:eastAsia="Times New Roman" w:cs="Calibri" w:ascii="Calibri" w:hAnsi="Calibri"/>
              <w:sz w:val="22"/>
              <w:szCs w:val="22"/>
              <w:lang w:val="en-US" w:eastAsia="en-US"/>
            </w:rPr>
            <w:tab/>
          </w:r>
          <w:r>
            <w:rPr/>
            <w:t>Impacts to AMF</w:t>
            <w:tab/>
          </w:r>
          <w:hyperlink w:anchor="__RefHeading___Toc532993877">
            <w:r>
              <w:rPr>
                <w:rStyle w:val="IndexLink"/>
              </w:rPr>
              <w:t>89</w:t>
            </w:r>
          </w:hyperlink>
        </w:p>
        <w:p>
          <w:pPr>
            <w:pStyle w:val="Contents4"/>
            <w:rPr>
              <w:rFonts w:ascii="Calibri" w:hAnsi="Calibri" w:eastAsia="Times New Roman" w:cs="Calibri"/>
              <w:sz w:val="22"/>
              <w:szCs w:val="22"/>
              <w:lang w:val="en-US" w:eastAsia="en-US"/>
            </w:rPr>
          </w:pPr>
          <w:r>
            <w:rPr/>
            <w:t>6.12.4.5</w:t>
          </w:r>
          <w:r>
            <w:rPr>
              <w:rFonts w:eastAsia="Times New Roman" w:cs="Calibri" w:ascii="Calibri" w:hAnsi="Calibri"/>
              <w:sz w:val="22"/>
              <w:szCs w:val="22"/>
              <w:lang w:val="en-US" w:eastAsia="en-US"/>
            </w:rPr>
            <w:tab/>
          </w:r>
          <w:r>
            <w:rPr/>
            <w:t>Impacts to N3IWF</w:t>
            <w:tab/>
          </w:r>
          <w:hyperlink w:anchor="__RefHeading___Toc532993878">
            <w:r>
              <w:rPr>
                <w:rStyle w:val="IndexLink"/>
              </w:rPr>
              <w:t>89</w:t>
            </w:r>
          </w:hyperlink>
        </w:p>
        <w:p>
          <w:pPr>
            <w:pStyle w:val="Contents4"/>
            <w:rPr>
              <w:rFonts w:ascii="Calibri" w:hAnsi="Calibri" w:eastAsia="Times New Roman" w:cs="Calibri"/>
              <w:sz w:val="22"/>
              <w:szCs w:val="22"/>
              <w:lang w:val="en-US" w:eastAsia="en-US"/>
            </w:rPr>
          </w:pPr>
          <w:r>
            <w:rPr/>
            <w:t>6.12.4.6</w:t>
          </w:r>
          <w:r>
            <w:rPr>
              <w:rFonts w:eastAsia="Times New Roman" w:cs="Calibri" w:ascii="Calibri" w:hAnsi="Calibri"/>
              <w:sz w:val="22"/>
              <w:szCs w:val="22"/>
              <w:lang w:val="en-US" w:eastAsia="en-US"/>
            </w:rPr>
            <w:tab/>
          </w:r>
          <w:r>
            <w:rPr/>
            <w:t>Impacts to UE</w:t>
            <w:tab/>
          </w:r>
          <w:hyperlink w:anchor="__RefHeading___Toc532993879">
            <w:r>
              <w:rPr>
                <w:rStyle w:val="IndexLink"/>
              </w:rPr>
              <w:t>89</w:t>
            </w:r>
          </w:hyperlink>
        </w:p>
        <w:p>
          <w:pPr>
            <w:pStyle w:val="Contents3"/>
            <w:rPr>
              <w:rFonts w:ascii="Calibri" w:hAnsi="Calibri" w:eastAsia="Times New Roman" w:cs="Calibri"/>
              <w:sz w:val="22"/>
              <w:szCs w:val="22"/>
              <w:lang w:val="en-US" w:eastAsia="en-US"/>
            </w:rPr>
          </w:pPr>
          <w:r>
            <w:rPr/>
            <w:t>6.</w:t>
          </w:r>
          <w:r>
            <w:rPr>
              <w:lang w:val="en-US" w:eastAsia="en-US"/>
            </w:rPr>
            <w:t>12</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880">
            <w:r>
              <w:rPr>
                <w:rStyle w:val="IndexLink"/>
              </w:rPr>
              <w:t>89</w:t>
            </w:r>
          </w:hyperlink>
        </w:p>
        <w:p>
          <w:pPr>
            <w:pStyle w:val="Contents2"/>
            <w:rPr>
              <w:rFonts w:ascii="Calibri" w:hAnsi="Calibri" w:eastAsia="Times New Roman" w:cs="Calibri"/>
              <w:sz w:val="22"/>
              <w:szCs w:val="22"/>
              <w:lang w:val="en-US" w:eastAsia="en-US"/>
            </w:rPr>
          </w:pPr>
          <w:r>
            <w:rPr/>
            <w:t>6.13</w:t>
          </w:r>
          <w:r>
            <w:rPr>
              <w:rFonts w:eastAsia="Times New Roman" w:cs="Calibri" w:ascii="Calibri" w:hAnsi="Calibri"/>
              <w:sz w:val="22"/>
              <w:szCs w:val="22"/>
            </w:rPr>
            <w:tab/>
          </w:r>
          <w:r>
            <w:rPr/>
            <w:t>Solution</w:t>
          </w:r>
          <w:r>
            <w:rPr>
              <w:lang w:val="en-US" w:eastAsia="en-US"/>
            </w:rPr>
            <w:t xml:space="preserve"> 13</w:t>
          </w:r>
          <w:r>
            <w:rPr/>
            <w:t>: LCS support for non-3GPP access</w:t>
            <w:tab/>
          </w:r>
          <w:hyperlink w:anchor="__RefHeading___Toc532993881">
            <w:r>
              <w:rPr>
                <w:rStyle w:val="IndexLink"/>
              </w:rPr>
              <w:t>89</w:t>
            </w:r>
          </w:hyperlink>
        </w:p>
        <w:p>
          <w:pPr>
            <w:pStyle w:val="Contents3"/>
            <w:rPr>
              <w:rFonts w:ascii="Calibri" w:hAnsi="Calibri" w:eastAsia="Times New Roman" w:cs="Calibri"/>
              <w:sz w:val="22"/>
              <w:szCs w:val="22"/>
              <w:lang w:val="en-US" w:eastAsia="en-US"/>
            </w:rPr>
          </w:pPr>
          <w:r>
            <w:rPr/>
            <w:t>6.13.1</w:t>
          </w:r>
          <w:r>
            <w:rPr>
              <w:rFonts w:eastAsia="Times New Roman" w:cs="Calibri" w:ascii="Calibri" w:hAnsi="Calibri"/>
              <w:sz w:val="22"/>
              <w:szCs w:val="22"/>
            </w:rPr>
            <w:tab/>
          </w:r>
          <w:r>
            <w:rPr>
              <w:lang w:val="en-US" w:eastAsia="en-US"/>
            </w:rPr>
            <w:t>Introduction</w:t>
          </w:r>
          <w:r>
            <w:rPr/>
            <w:tab/>
          </w:r>
          <w:hyperlink w:anchor="__RefHeading___Toc532993882">
            <w:r>
              <w:rPr>
                <w:rStyle w:val="IndexLink"/>
              </w:rPr>
              <w:t>89</w:t>
            </w:r>
          </w:hyperlink>
        </w:p>
        <w:p>
          <w:pPr>
            <w:pStyle w:val="Contents3"/>
            <w:rPr>
              <w:rFonts w:ascii="Calibri" w:hAnsi="Calibri" w:eastAsia="Times New Roman" w:cs="Calibri"/>
              <w:sz w:val="22"/>
              <w:szCs w:val="22"/>
              <w:lang w:val="en-US" w:eastAsia="en-US"/>
            </w:rPr>
          </w:pPr>
          <w:r>
            <w:rPr/>
            <w:t>6.13.2</w:t>
          </w:r>
          <w:r>
            <w:rPr>
              <w:rFonts w:eastAsia="Times New Roman" w:cs="Calibri" w:ascii="Calibri" w:hAnsi="Calibri"/>
              <w:sz w:val="22"/>
              <w:szCs w:val="22"/>
            </w:rPr>
            <w:tab/>
          </w:r>
          <w:r>
            <w:rPr/>
            <w:t xml:space="preserve">Functional </w:t>
          </w:r>
          <w:r>
            <w:rPr>
              <w:lang w:val="en-US" w:eastAsia="en-US"/>
            </w:rPr>
            <w:t>Description</w:t>
          </w:r>
          <w:r>
            <w:rPr/>
            <w:tab/>
          </w:r>
          <w:hyperlink w:anchor="__RefHeading___Toc532993883">
            <w:r>
              <w:rPr>
                <w:rStyle w:val="IndexLink"/>
              </w:rPr>
              <w:t>89</w:t>
            </w:r>
          </w:hyperlink>
        </w:p>
        <w:p>
          <w:pPr>
            <w:pStyle w:val="Contents4"/>
            <w:rPr>
              <w:rFonts w:ascii="Calibri" w:hAnsi="Calibri" w:eastAsia="Times New Roman" w:cs="Calibri"/>
              <w:sz w:val="22"/>
              <w:szCs w:val="22"/>
              <w:lang w:val="en-US" w:eastAsia="en-US"/>
            </w:rPr>
          </w:pPr>
          <w:r>
            <w:rPr/>
            <w:t>6.</w:t>
          </w:r>
          <w:r>
            <w:rPr>
              <w:lang w:val="en-US" w:eastAsia="en-US"/>
            </w:rPr>
            <w:t>13</w:t>
          </w:r>
          <w:r>
            <w:rPr/>
            <w:t>.2.1</w:t>
          </w:r>
          <w:r>
            <w:rPr>
              <w:rFonts w:eastAsia="Times New Roman" w:cs="Calibri" w:ascii="Calibri" w:hAnsi="Calibri"/>
              <w:sz w:val="22"/>
              <w:szCs w:val="22"/>
              <w:lang w:val="en-US" w:eastAsia="en-US"/>
            </w:rPr>
            <w:tab/>
          </w:r>
          <w:r>
            <w:rPr/>
            <w:t>Architecture</w:t>
            <w:tab/>
          </w:r>
          <w:hyperlink w:anchor="__RefHeading___Toc532993884">
            <w:r>
              <w:rPr>
                <w:rStyle w:val="IndexLink"/>
              </w:rPr>
              <w:t>89</w:t>
            </w:r>
          </w:hyperlink>
        </w:p>
        <w:p>
          <w:pPr>
            <w:pStyle w:val="Contents4"/>
            <w:rPr>
              <w:rFonts w:ascii="Calibri" w:hAnsi="Calibri" w:eastAsia="Times New Roman" w:cs="Calibri"/>
              <w:sz w:val="22"/>
              <w:szCs w:val="22"/>
              <w:lang w:val="en-US" w:eastAsia="en-US"/>
            </w:rPr>
          </w:pPr>
          <w:r>
            <w:rPr/>
            <w:t>6.</w:t>
          </w:r>
          <w:r>
            <w:rPr>
              <w:lang w:val="en-US" w:eastAsia="en-US"/>
            </w:rPr>
            <w:t>13</w:t>
          </w:r>
          <w:r>
            <w:rPr/>
            <w:t>.2.2</w:t>
          </w:r>
          <w:r>
            <w:rPr>
              <w:rFonts w:eastAsia="Times New Roman" w:cs="Calibri" w:ascii="Calibri" w:hAnsi="Calibri"/>
              <w:sz w:val="22"/>
              <w:szCs w:val="22"/>
              <w:lang w:val="en-US" w:eastAsia="en-US"/>
            </w:rPr>
            <w:tab/>
          </w:r>
          <w:r>
            <w:rPr/>
            <w:t>Location information for non-3GPP access</w:t>
            <w:tab/>
          </w:r>
          <w:hyperlink w:anchor="__RefHeading___Toc532993885">
            <w:r>
              <w:rPr>
                <w:rStyle w:val="IndexLink"/>
              </w:rPr>
              <w:t>90</w:t>
            </w:r>
          </w:hyperlink>
        </w:p>
        <w:p>
          <w:pPr>
            <w:pStyle w:val="Contents3"/>
            <w:rPr>
              <w:rFonts w:ascii="Calibri" w:hAnsi="Calibri" w:eastAsia="Times New Roman" w:cs="Calibri"/>
              <w:sz w:val="22"/>
              <w:szCs w:val="22"/>
              <w:lang w:val="en-US" w:eastAsia="en-US"/>
            </w:rPr>
          </w:pPr>
          <w:r>
            <w:rPr/>
            <w:t>6.</w:t>
          </w:r>
          <w:r>
            <w:rPr>
              <w:lang w:val="en-US" w:eastAsia="en-US"/>
            </w:rPr>
            <w:t>13</w:t>
          </w:r>
          <w:r>
            <w:rPr/>
            <w:t>.3</w:t>
          </w:r>
          <w:r>
            <w:rPr>
              <w:rFonts w:eastAsia="Times New Roman" w:cs="Calibri" w:ascii="Calibri" w:hAnsi="Calibri"/>
              <w:sz w:val="22"/>
              <w:szCs w:val="22"/>
              <w:lang w:val="en-US" w:eastAsia="en-US"/>
            </w:rPr>
            <w:tab/>
          </w:r>
          <w:r>
            <w:rPr/>
            <w:t>Positioning Procedures</w:t>
            <w:tab/>
          </w:r>
          <w:hyperlink w:anchor="__RefHeading___Toc532993886">
            <w:r>
              <w:rPr>
                <w:rStyle w:val="IndexLink"/>
              </w:rPr>
              <w:t>91</w:t>
            </w:r>
          </w:hyperlink>
        </w:p>
        <w:p>
          <w:pPr>
            <w:pStyle w:val="Contents4"/>
            <w:rPr>
              <w:rFonts w:ascii="Calibri" w:hAnsi="Calibri" w:eastAsia="Times New Roman" w:cs="Calibri"/>
              <w:sz w:val="22"/>
              <w:szCs w:val="22"/>
              <w:lang w:val="en-US" w:eastAsia="en-US"/>
            </w:rPr>
          </w:pPr>
          <w:r>
            <w:rPr/>
            <w:t>6.</w:t>
          </w:r>
          <w:r>
            <w:rPr>
              <w:lang w:val="en-US" w:eastAsia="en-US"/>
            </w:rPr>
            <w:t>13</w:t>
          </w:r>
          <w:r>
            <w:rPr/>
            <w:t>.3.1</w:t>
          </w:r>
          <w:r>
            <w:rPr>
              <w:rFonts w:eastAsia="Times New Roman" w:cs="Calibri" w:ascii="Calibri" w:hAnsi="Calibri"/>
              <w:sz w:val="22"/>
              <w:szCs w:val="22"/>
              <w:lang w:val="en-US" w:eastAsia="en-US"/>
            </w:rPr>
            <w:tab/>
          </w:r>
          <w:r>
            <w:rPr/>
            <w:t>Common Positioning</w:t>
          </w:r>
          <w:r>
            <w:rPr>
              <w:lang w:val="en-US" w:eastAsia="en-US"/>
            </w:rPr>
            <w:t xml:space="preserve"> Procedures When UE is served by the Same PLMN</w:t>
          </w:r>
          <w:r>
            <w:rPr/>
            <w:tab/>
          </w:r>
          <w:hyperlink w:anchor="__RefHeading___Toc532993887">
            <w:r>
              <w:rPr>
                <w:rStyle w:val="IndexLink"/>
              </w:rPr>
              <w:t>91</w:t>
            </w:r>
          </w:hyperlink>
        </w:p>
        <w:p>
          <w:pPr>
            <w:pStyle w:val="Contents4"/>
            <w:rPr>
              <w:rFonts w:ascii="Calibri" w:hAnsi="Calibri" w:eastAsia="Times New Roman" w:cs="Calibri"/>
              <w:sz w:val="22"/>
              <w:szCs w:val="22"/>
              <w:lang w:val="en-US" w:eastAsia="en-US"/>
            </w:rPr>
          </w:pPr>
          <w:r>
            <w:rPr/>
            <w:t>6.</w:t>
          </w:r>
          <w:r>
            <w:rPr>
              <w:lang w:val="en-US" w:eastAsia="en-US"/>
            </w:rPr>
            <w:t>13</w:t>
          </w:r>
          <w:r>
            <w:rPr/>
            <w:t>.3.2</w:t>
          </w:r>
          <w:r>
            <w:rPr>
              <w:rFonts w:eastAsia="Times New Roman" w:cs="Calibri" w:ascii="Calibri" w:hAnsi="Calibri"/>
              <w:sz w:val="22"/>
              <w:szCs w:val="22"/>
              <w:lang w:val="en-US" w:eastAsia="en-US"/>
            </w:rPr>
            <w:tab/>
          </w:r>
          <w:r>
            <w:rPr/>
            <w:t>MT-LR</w:t>
          </w:r>
          <w:r>
            <w:rPr>
              <w:lang w:val="en-US" w:eastAsia="en-US"/>
            </w:rPr>
            <w:t xml:space="preserve"> Procedures When UE is served by the Different PLMNs via 3GPP access and Non-3GPP access</w:t>
          </w:r>
          <w:r>
            <w:rPr/>
            <w:tab/>
          </w:r>
          <w:hyperlink w:anchor="__RefHeading___Toc532993888">
            <w:r>
              <w:rPr>
                <w:rStyle w:val="IndexLink"/>
              </w:rPr>
              <w:t>93</w:t>
            </w:r>
          </w:hyperlink>
        </w:p>
        <w:p>
          <w:pPr>
            <w:pStyle w:val="Contents4"/>
            <w:rPr>
              <w:rFonts w:ascii="Calibri" w:hAnsi="Calibri" w:eastAsia="Times New Roman" w:cs="Calibri"/>
              <w:sz w:val="22"/>
              <w:szCs w:val="22"/>
              <w:lang w:val="en-US" w:eastAsia="en-US"/>
            </w:rPr>
          </w:pPr>
          <w:r>
            <w:rPr/>
            <w:t>6.</w:t>
          </w:r>
          <w:r>
            <w:rPr>
              <w:lang w:val="en-US" w:eastAsia="en-US"/>
            </w:rPr>
            <w:t>13</w:t>
          </w:r>
          <w:r>
            <w:rPr/>
            <w:t>.3.3</w:t>
          </w:r>
          <w:r>
            <w:rPr>
              <w:rFonts w:eastAsia="Times New Roman" w:cs="Calibri" w:ascii="Calibri" w:hAnsi="Calibri"/>
              <w:sz w:val="22"/>
              <w:szCs w:val="22"/>
              <w:lang w:val="en-US" w:eastAsia="en-US"/>
            </w:rPr>
            <w:tab/>
          </w:r>
          <w:r>
            <w:rPr/>
            <w:t>MO-LR</w:t>
          </w:r>
          <w:r>
            <w:rPr>
              <w:lang w:val="en-US" w:eastAsia="en-US"/>
            </w:rPr>
            <w:t xml:space="preserve"> Procedures When UE is served by the Different PLMNs via 3GPP access and Non-3GPP access</w:t>
          </w:r>
          <w:r>
            <w:rPr/>
            <w:tab/>
          </w:r>
          <w:hyperlink w:anchor="__RefHeading___Toc532993889">
            <w:r>
              <w:rPr>
                <w:rStyle w:val="IndexLink"/>
              </w:rPr>
              <w:t>96</w:t>
            </w:r>
          </w:hyperlink>
        </w:p>
        <w:p>
          <w:pPr>
            <w:pStyle w:val="Contents4"/>
            <w:rPr>
              <w:rFonts w:ascii="Calibri" w:hAnsi="Calibri" w:eastAsia="Times New Roman" w:cs="Calibri"/>
              <w:sz w:val="22"/>
              <w:szCs w:val="22"/>
              <w:lang w:val="en-US" w:eastAsia="en-US"/>
            </w:rPr>
          </w:pPr>
          <w:r>
            <w:rPr/>
            <w:t>6.13.3.4</w:t>
          </w:r>
          <w:r>
            <w:rPr>
              <w:rFonts w:eastAsia="Times New Roman" w:cs="Calibri" w:ascii="Calibri" w:hAnsi="Calibri"/>
              <w:sz w:val="22"/>
              <w:szCs w:val="22"/>
              <w:lang w:val="en-US" w:eastAsia="en-US"/>
            </w:rPr>
            <w:tab/>
          </w:r>
          <w:r>
            <w:rPr/>
            <w:t>NI-LR Procedures When UE is served by the Different PLMNs</w:t>
          </w:r>
          <w:r>
            <w:rPr>
              <w:lang w:val="en-US" w:eastAsia="en-US"/>
            </w:rPr>
            <w:t xml:space="preserve"> via 3GPP access and Non-3GPP access</w:t>
          </w:r>
          <w:r>
            <w:rPr/>
            <w:tab/>
          </w:r>
          <w:hyperlink w:anchor="__RefHeading___Toc532993890">
            <w:r>
              <w:rPr>
                <w:rStyle w:val="IndexLink"/>
              </w:rPr>
              <w:t>96</w:t>
            </w:r>
          </w:hyperlink>
        </w:p>
        <w:p>
          <w:pPr>
            <w:pStyle w:val="Contents3"/>
            <w:rPr>
              <w:rFonts w:ascii="Calibri" w:hAnsi="Calibri" w:eastAsia="Times New Roman" w:cs="Calibri"/>
              <w:sz w:val="22"/>
              <w:szCs w:val="22"/>
              <w:lang w:val="en-US" w:eastAsia="en-US"/>
            </w:rPr>
          </w:pPr>
          <w:r>
            <w:rPr/>
            <w:t>6.</w:t>
          </w:r>
          <w:r>
            <w:rPr>
              <w:lang w:val="en-US" w:eastAsia="en-US"/>
            </w:rPr>
            <w:t>13</w:t>
          </w:r>
          <w:r>
            <w:rPr/>
            <w:t>.4</w:t>
          </w:r>
          <w:r>
            <w:rPr>
              <w:rFonts w:eastAsia="Times New Roman" w:cs="Calibri" w:ascii="Calibri" w:hAnsi="Calibri"/>
              <w:sz w:val="22"/>
              <w:szCs w:val="22"/>
              <w:lang w:val="en-US" w:eastAsia="en-US"/>
            </w:rPr>
            <w:tab/>
          </w:r>
          <w:r>
            <w:rPr/>
            <w:t>Impact on existing entities and interfaces</w:t>
            <w:tab/>
          </w:r>
          <w:hyperlink w:anchor="__RefHeading___Toc532993891">
            <w:r>
              <w:rPr>
                <w:rStyle w:val="IndexLink"/>
              </w:rPr>
              <w:t>96</w:t>
            </w:r>
          </w:hyperlink>
        </w:p>
        <w:p>
          <w:pPr>
            <w:pStyle w:val="Contents3"/>
            <w:rPr>
              <w:rFonts w:ascii="Calibri" w:hAnsi="Calibri" w:eastAsia="Times New Roman" w:cs="Calibri"/>
              <w:sz w:val="22"/>
              <w:szCs w:val="22"/>
              <w:lang w:val="en-US" w:eastAsia="en-US"/>
            </w:rPr>
          </w:pPr>
          <w:r>
            <w:rPr/>
            <w:t>6.</w:t>
          </w:r>
          <w:r>
            <w:rPr>
              <w:lang w:val="en-US" w:eastAsia="en-US"/>
            </w:rPr>
            <w:t>13</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892">
            <w:r>
              <w:rPr>
                <w:rStyle w:val="IndexLink"/>
              </w:rPr>
              <w:t>96</w:t>
            </w:r>
          </w:hyperlink>
        </w:p>
        <w:p>
          <w:pPr>
            <w:pStyle w:val="Contents2"/>
            <w:rPr>
              <w:rFonts w:ascii="Calibri" w:hAnsi="Calibri" w:eastAsia="Times New Roman" w:cs="Calibri"/>
              <w:sz w:val="22"/>
              <w:szCs w:val="22"/>
              <w:lang w:val="en-US" w:eastAsia="en-US"/>
            </w:rPr>
          </w:pPr>
          <w:r>
            <w:rPr/>
            <w:t>6.14</w:t>
          </w:r>
          <w:r>
            <w:rPr>
              <w:rFonts w:eastAsia="Times New Roman" w:cs="Calibri" w:ascii="Calibri" w:hAnsi="Calibri"/>
              <w:sz w:val="22"/>
              <w:szCs w:val="22"/>
            </w:rPr>
            <w:tab/>
          </w:r>
          <w:r>
            <w:rPr/>
            <w:t>Solution</w:t>
          </w:r>
          <w:r>
            <w:rPr>
              <w:lang w:val="en-US" w:eastAsia="en-US"/>
            </w:rPr>
            <w:t xml:space="preserve"> 14</w:t>
          </w:r>
          <w:r>
            <w:rPr/>
            <w:t>: Reuse R15 existing location service architecture for commercial use cases</w:t>
            <w:tab/>
          </w:r>
          <w:hyperlink w:anchor="__RefHeading___Toc532993893">
            <w:r>
              <w:rPr>
                <w:rStyle w:val="IndexLink"/>
              </w:rPr>
              <w:t>97</w:t>
            </w:r>
          </w:hyperlink>
        </w:p>
        <w:p>
          <w:pPr>
            <w:pStyle w:val="Contents3"/>
            <w:rPr>
              <w:rFonts w:ascii="Calibri" w:hAnsi="Calibri" w:eastAsia="Times New Roman" w:cs="Calibri"/>
              <w:sz w:val="22"/>
              <w:szCs w:val="22"/>
              <w:lang w:val="en-US" w:eastAsia="en-US"/>
            </w:rPr>
          </w:pPr>
          <w:r>
            <w:rPr/>
            <w:t>6.</w:t>
          </w:r>
          <w:r>
            <w:rPr>
              <w:lang w:val="en-US" w:eastAsia="en-US"/>
            </w:rPr>
            <w:t>14</w:t>
          </w:r>
          <w:r>
            <w:rPr/>
            <w:t>.1</w:t>
          </w:r>
          <w:r>
            <w:rPr>
              <w:rFonts w:eastAsia="Times New Roman" w:cs="Calibri" w:ascii="Calibri" w:hAnsi="Calibri"/>
              <w:sz w:val="22"/>
              <w:szCs w:val="22"/>
              <w:lang w:val="en-US" w:eastAsia="en-US"/>
            </w:rPr>
            <w:tab/>
          </w:r>
          <w:r>
            <w:rPr/>
            <w:t>Introduction</w:t>
            <w:tab/>
          </w:r>
          <w:hyperlink w:anchor="__RefHeading___Toc532993894">
            <w:r>
              <w:rPr>
                <w:rStyle w:val="IndexLink"/>
              </w:rPr>
              <w:t>97</w:t>
            </w:r>
          </w:hyperlink>
        </w:p>
        <w:p>
          <w:pPr>
            <w:pStyle w:val="Contents3"/>
            <w:rPr>
              <w:rFonts w:ascii="Calibri" w:hAnsi="Calibri" w:eastAsia="Times New Roman" w:cs="Calibri"/>
              <w:sz w:val="22"/>
              <w:szCs w:val="22"/>
              <w:lang w:val="en-US" w:eastAsia="en-US"/>
            </w:rPr>
          </w:pPr>
          <w:r>
            <w:rPr/>
            <w:t>6.</w:t>
          </w:r>
          <w:r>
            <w:rPr>
              <w:lang w:val="en-US" w:eastAsia="en-US"/>
            </w:rPr>
            <w:t>14</w:t>
          </w:r>
          <w:r>
            <w:rPr/>
            <w:t>.2</w:t>
          </w:r>
          <w:r>
            <w:rPr>
              <w:rFonts w:eastAsia="Times New Roman" w:cs="Calibri" w:ascii="Calibri" w:hAnsi="Calibri"/>
              <w:sz w:val="22"/>
              <w:szCs w:val="22"/>
              <w:lang w:val="en-US" w:eastAsia="en-US"/>
            </w:rPr>
            <w:tab/>
          </w:r>
          <w:r>
            <w:rPr/>
            <w:t>Functional Description</w:t>
            <w:tab/>
          </w:r>
          <w:hyperlink w:anchor="__RefHeading___Toc532993895">
            <w:r>
              <w:rPr>
                <w:rStyle w:val="IndexLink"/>
              </w:rPr>
              <w:t>97</w:t>
            </w:r>
          </w:hyperlink>
        </w:p>
        <w:p>
          <w:pPr>
            <w:pStyle w:val="Contents4"/>
            <w:rPr>
              <w:rFonts w:ascii="Calibri" w:hAnsi="Calibri" w:eastAsia="Times New Roman" w:cs="Calibri"/>
              <w:sz w:val="22"/>
              <w:szCs w:val="22"/>
              <w:lang w:val="en-US" w:eastAsia="en-US"/>
            </w:rPr>
          </w:pPr>
          <w:r>
            <w:rPr/>
            <w:t>6.</w:t>
          </w:r>
          <w:r>
            <w:rPr>
              <w:lang w:val="en-US" w:eastAsia="en-US"/>
            </w:rPr>
            <w:t>14</w:t>
          </w:r>
          <w:r>
            <w:rPr/>
            <w:t>.2.1</w:t>
          </w:r>
          <w:r>
            <w:rPr>
              <w:rFonts w:eastAsia="Times New Roman" w:cs="Calibri" w:ascii="Calibri" w:hAnsi="Calibri"/>
              <w:sz w:val="22"/>
              <w:szCs w:val="22"/>
              <w:lang w:val="en-US" w:eastAsia="en-US"/>
            </w:rPr>
            <w:tab/>
          </w:r>
          <w:r>
            <w:rPr/>
            <w:t>Architecture to support Location Services</w:t>
            <w:tab/>
          </w:r>
          <w:hyperlink w:anchor="__RefHeading___Toc532993896">
            <w:r>
              <w:rPr>
                <w:rStyle w:val="IndexLink"/>
              </w:rPr>
              <w:t>97</w:t>
            </w:r>
          </w:hyperlink>
        </w:p>
        <w:p>
          <w:pPr>
            <w:pStyle w:val="Contents4"/>
            <w:rPr>
              <w:rFonts w:ascii="Calibri" w:hAnsi="Calibri" w:eastAsia="Times New Roman" w:cs="Calibri"/>
              <w:sz w:val="22"/>
              <w:szCs w:val="22"/>
              <w:lang w:val="en-US" w:eastAsia="en-US"/>
            </w:rPr>
          </w:pPr>
          <w:r>
            <w:rPr/>
            <w:t>6.</w:t>
          </w:r>
          <w:r>
            <w:rPr>
              <w:lang w:val="en-US" w:eastAsia="en-US"/>
            </w:rPr>
            <w:t>14</w:t>
          </w:r>
          <w:r>
            <w:rPr/>
            <w:t>.2.2</w:t>
          </w:r>
          <w:r>
            <w:rPr>
              <w:rFonts w:eastAsia="Times New Roman" w:cs="Calibri" w:ascii="Calibri" w:hAnsi="Calibri"/>
              <w:sz w:val="22"/>
              <w:szCs w:val="22"/>
              <w:lang w:val="en-US" w:eastAsia="en-US"/>
            </w:rPr>
            <w:tab/>
          </w:r>
          <w:r>
            <w:rPr/>
            <w:t>Reference point to support Location Services</w:t>
            <w:tab/>
          </w:r>
          <w:hyperlink w:anchor="__RefHeading___Toc532993897">
            <w:r>
              <w:rPr>
                <w:rStyle w:val="IndexLink"/>
              </w:rPr>
              <w:t>99</w:t>
            </w:r>
          </w:hyperlink>
        </w:p>
        <w:p>
          <w:pPr>
            <w:pStyle w:val="Contents4"/>
            <w:rPr>
              <w:rFonts w:ascii="Calibri" w:hAnsi="Calibri" w:eastAsia="Times New Roman" w:cs="Calibri"/>
              <w:sz w:val="22"/>
              <w:szCs w:val="22"/>
              <w:lang w:val="en-US" w:eastAsia="en-US"/>
            </w:rPr>
          </w:pPr>
          <w:r>
            <w:rPr/>
            <w:t>6.</w:t>
          </w:r>
          <w:r>
            <w:rPr>
              <w:lang w:val="en-US" w:eastAsia="en-US"/>
            </w:rPr>
            <w:t>14</w:t>
          </w:r>
          <w:r>
            <w:rPr/>
            <w:t>.2.3</w:t>
          </w:r>
          <w:r>
            <w:rPr>
              <w:rFonts w:eastAsia="Times New Roman" w:cs="Calibri" w:ascii="Calibri" w:hAnsi="Calibri"/>
              <w:sz w:val="22"/>
              <w:szCs w:val="22"/>
              <w:lang w:val="en-US" w:eastAsia="en-US"/>
            </w:rPr>
            <w:tab/>
          </w:r>
          <w:r>
            <w:rPr/>
            <w:t>Service Based Interfaces to support Location Services</w:t>
            <w:tab/>
          </w:r>
          <w:hyperlink w:anchor="__RefHeading___Toc532993898">
            <w:r>
              <w:rPr>
                <w:rStyle w:val="IndexLink"/>
              </w:rPr>
              <w:t>100</w:t>
            </w:r>
          </w:hyperlink>
        </w:p>
        <w:p>
          <w:pPr>
            <w:pStyle w:val="Contents4"/>
            <w:rPr>
              <w:rFonts w:ascii="Calibri" w:hAnsi="Calibri" w:eastAsia="Times New Roman" w:cs="Calibri"/>
              <w:sz w:val="22"/>
              <w:szCs w:val="22"/>
              <w:lang w:val="en-US" w:eastAsia="en-US"/>
            </w:rPr>
          </w:pPr>
          <w:r>
            <w:rPr/>
            <w:t>6.14.2.4</w:t>
          </w:r>
          <w:r>
            <w:rPr>
              <w:rFonts w:eastAsia="Times New Roman" w:cs="Calibri" w:ascii="Calibri" w:hAnsi="Calibri"/>
              <w:sz w:val="22"/>
              <w:szCs w:val="22"/>
              <w:lang w:val="en-US" w:eastAsia="en-US"/>
            </w:rPr>
            <w:tab/>
          </w:r>
          <w:r>
            <w:rPr/>
            <w:t>Network Functions to support Location Services</w:t>
            <w:tab/>
          </w:r>
          <w:hyperlink w:anchor="__RefHeading___Toc532993899">
            <w:r>
              <w:rPr>
                <w:rStyle w:val="IndexLink"/>
              </w:rPr>
              <w:t>100</w:t>
            </w:r>
          </w:hyperlink>
        </w:p>
        <w:p>
          <w:pPr>
            <w:pStyle w:val="Contents3"/>
            <w:rPr>
              <w:rFonts w:ascii="Calibri" w:hAnsi="Calibri" w:eastAsia="Times New Roman" w:cs="Calibri"/>
              <w:sz w:val="22"/>
              <w:szCs w:val="22"/>
              <w:lang w:val="en-US" w:eastAsia="en-US"/>
            </w:rPr>
          </w:pPr>
          <w:r>
            <w:rPr/>
            <w:t>6.</w:t>
          </w:r>
          <w:r>
            <w:rPr>
              <w:lang w:val="en-US" w:eastAsia="en-US"/>
            </w:rPr>
            <w:t>14</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900">
            <w:r>
              <w:rPr>
                <w:rStyle w:val="IndexLink"/>
              </w:rPr>
              <w:t>101</w:t>
            </w:r>
          </w:hyperlink>
        </w:p>
        <w:p>
          <w:pPr>
            <w:pStyle w:val="Contents4"/>
            <w:rPr>
              <w:rFonts w:ascii="Calibri" w:hAnsi="Calibri" w:eastAsia="Times New Roman" w:cs="Calibri"/>
              <w:sz w:val="22"/>
              <w:szCs w:val="22"/>
              <w:lang w:val="en-US" w:eastAsia="en-US"/>
            </w:rPr>
          </w:pPr>
          <w:r>
            <w:rPr/>
            <w:t>6.14.3.0</w:t>
          </w:r>
          <w:r>
            <w:rPr>
              <w:rFonts w:eastAsia="Times New Roman" w:cs="Calibri" w:ascii="Calibri" w:hAnsi="Calibri"/>
              <w:sz w:val="22"/>
              <w:szCs w:val="22"/>
              <w:lang w:val="en-US" w:eastAsia="en-US"/>
            </w:rPr>
            <w:tab/>
          </w:r>
          <w:r>
            <w:rPr/>
            <w:t>LMF selection</w:t>
            <w:tab/>
          </w:r>
          <w:hyperlink w:anchor="__RefHeading___Toc532993901">
            <w:r>
              <w:rPr>
                <w:rStyle w:val="IndexLink"/>
              </w:rPr>
              <w:t>101</w:t>
            </w:r>
          </w:hyperlink>
        </w:p>
        <w:p>
          <w:pPr>
            <w:pStyle w:val="Contents4"/>
            <w:rPr>
              <w:rFonts w:ascii="Calibri" w:hAnsi="Calibri" w:eastAsia="Times New Roman" w:cs="Calibri"/>
              <w:sz w:val="22"/>
              <w:szCs w:val="22"/>
              <w:lang w:val="en-US" w:eastAsia="en-US"/>
            </w:rPr>
          </w:pPr>
          <w:r>
            <w:rPr/>
            <w:t>6.</w:t>
          </w:r>
          <w:r>
            <w:rPr>
              <w:lang w:val="en-US" w:eastAsia="en-US"/>
            </w:rPr>
            <w:t>14</w:t>
          </w:r>
          <w:r>
            <w:rPr/>
            <w:t>.3.1</w:t>
          </w:r>
          <w:r>
            <w:rPr>
              <w:rFonts w:eastAsia="Times New Roman" w:cs="Calibri" w:ascii="Calibri" w:hAnsi="Calibri"/>
              <w:sz w:val="22"/>
              <w:szCs w:val="22"/>
              <w:lang w:val="en-US" w:eastAsia="en-US"/>
            </w:rPr>
            <w:tab/>
          </w:r>
          <w:r>
            <w:rPr/>
            <w:t>5GC-MT-LR Procedure</w:t>
            <w:tab/>
          </w:r>
          <w:hyperlink w:anchor="__RefHeading___Toc532993902">
            <w:r>
              <w:rPr>
                <w:rStyle w:val="IndexLink"/>
              </w:rPr>
              <w:t>101</w:t>
            </w:r>
          </w:hyperlink>
        </w:p>
        <w:p>
          <w:pPr>
            <w:pStyle w:val="Contents4"/>
            <w:rPr>
              <w:rFonts w:ascii="Calibri" w:hAnsi="Calibri" w:eastAsia="Times New Roman" w:cs="Calibri"/>
              <w:sz w:val="22"/>
              <w:szCs w:val="22"/>
              <w:lang w:val="en-US" w:eastAsia="en-US"/>
            </w:rPr>
          </w:pPr>
          <w:r>
            <w:rPr/>
            <w:t>6.</w:t>
          </w:r>
          <w:r>
            <w:rPr>
              <w:lang w:val="en-US" w:eastAsia="en-US"/>
            </w:rPr>
            <w:t>14</w:t>
          </w:r>
          <w:r>
            <w:rPr/>
            <w:t>.3.2</w:t>
          </w:r>
          <w:r>
            <w:rPr>
              <w:rFonts w:eastAsia="Times New Roman" w:cs="Calibri" w:ascii="Calibri" w:hAnsi="Calibri"/>
              <w:sz w:val="22"/>
              <w:szCs w:val="22"/>
              <w:lang w:val="en-US" w:eastAsia="en-US"/>
            </w:rPr>
            <w:tab/>
          </w:r>
          <w:r>
            <w:rPr/>
            <w:t>5GC-MO-LR Procedure</w:t>
            <w:tab/>
          </w:r>
          <w:hyperlink w:anchor="__RefHeading___Toc532993903">
            <w:r>
              <w:rPr>
                <w:rStyle w:val="IndexLink"/>
              </w:rPr>
              <w:t>103</w:t>
            </w:r>
          </w:hyperlink>
        </w:p>
        <w:p>
          <w:pPr>
            <w:pStyle w:val="Contents4"/>
            <w:rPr>
              <w:rFonts w:ascii="Calibri" w:hAnsi="Calibri" w:eastAsia="Times New Roman" w:cs="Calibri"/>
              <w:sz w:val="22"/>
              <w:szCs w:val="22"/>
              <w:lang w:val="en-US" w:eastAsia="en-US"/>
            </w:rPr>
          </w:pPr>
          <w:r>
            <w:rPr/>
            <w:t>6.14.3.</w:t>
          </w:r>
          <w:r>
            <w:rPr>
              <w:lang w:val="en-US" w:eastAsia="en-US"/>
            </w:rPr>
            <w:t>3</w:t>
          </w:r>
          <w:r>
            <w:rPr>
              <w:rFonts w:eastAsia="Times New Roman" w:cs="Calibri" w:ascii="Calibri" w:hAnsi="Calibri"/>
              <w:sz w:val="22"/>
              <w:szCs w:val="22"/>
              <w:lang w:val="en-US" w:eastAsia="en-US"/>
            </w:rPr>
            <w:tab/>
          </w:r>
          <w:r>
            <w:rPr/>
            <w:t xml:space="preserve">Deferred </w:t>
          </w:r>
          <w:r>
            <w:rPr>
              <w:rFonts w:cs="Arial"/>
              <w:lang w:val="en-US" w:eastAsia="en-US"/>
            </w:rPr>
            <w:t>5GC-MT-LR Procedure</w:t>
          </w:r>
          <w:r>
            <w:rPr/>
            <w:t xml:space="preserve"> for Periodic, Triggered and UE Available Location Events</w:t>
            <w:tab/>
          </w:r>
          <w:hyperlink w:anchor="__RefHeading___Toc532993904">
            <w:r>
              <w:rPr>
                <w:rStyle w:val="IndexLink"/>
              </w:rPr>
              <w:t>104</w:t>
            </w:r>
          </w:hyperlink>
        </w:p>
        <w:p>
          <w:pPr>
            <w:pStyle w:val="Contents4"/>
            <w:rPr>
              <w:rFonts w:ascii="Calibri" w:hAnsi="Calibri" w:eastAsia="Times New Roman" w:cs="Calibri"/>
              <w:sz w:val="22"/>
              <w:szCs w:val="22"/>
              <w:lang w:val="en-US" w:eastAsia="en-US"/>
            </w:rPr>
          </w:pPr>
          <w:r>
            <w:rPr/>
            <w:t>6.14.3.</w:t>
          </w:r>
          <w:r>
            <w:rPr>
              <w:lang w:val="en-US" w:eastAsia="en-US"/>
            </w:rPr>
            <w:t>4</w:t>
          </w:r>
          <w:r>
            <w:rPr>
              <w:rFonts w:eastAsia="Times New Roman" w:cs="Calibri" w:ascii="Calibri" w:hAnsi="Calibri"/>
              <w:sz w:val="22"/>
              <w:szCs w:val="22"/>
              <w:lang w:val="en-US" w:eastAsia="en-US"/>
            </w:rPr>
            <w:tab/>
          </w:r>
          <w:r>
            <w:rPr/>
            <w:t>LMF change procedure via serving LMF</w:t>
            <w:tab/>
          </w:r>
          <w:hyperlink w:anchor="__RefHeading___Toc532993905">
            <w:r>
              <w:rPr>
                <w:rStyle w:val="IndexLink"/>
              </w:rPr>
              <w:t>110</w:t>
            </w:r>
          </w:hyperlink>
        </w:p>
        <w:p>
          <w:pPr>
            <w:pStyle w:val="Contents3"/>
            <w:rPr>
              <w:rFonts w:ascii="Calibri" w:hAnsi="Calibri" w:eastAsia="Times New Roman" w:cs="Calibri"/>
              <w:sz w:val="22"/>
              <w:szCs w:val="22"/>
              <w:lang w:val="en-US" w:eastAsia="en-US"/>
            </w:rPr>
          </w:pPr>
          <w:r>
            <w:rPr/>
            <w:t>6.</w:t>
          </w:r>
          <w:r>
            <w:rPr>
              <w:lang w:val="en-US" w:eastAsia="en-US"/>
            </w:rPr>
            <w:t>14</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06">
            <w:r>
              <w:rPr>
                <w:rStyle w:val="IndexLink"/>
              </w:rPr>
              <w:t>111</w:t>
            </w:r>
          </w:hyperlink>
        </w:p>
        <w:p>
          <w:pPr>
            <w:pStyle w:val="Contents4"/>
            <w:rPr>
              <w:rFonts w:ascii="Calibri" w:hAnsi="Calibri" w:eastAsia="Times New Roman" w:cs="Calibri"/>
              <w:sz w:val="22"/>
              <w:szCs w:val="22"/>
              <w:lang w:val="en-US" w:eastAsia="en-US"/>
            </w:rPr>
          </w:pPr>
          <w:r>
            <w:rPr/>
            <w:t>6.14.4.1</w:t>
          </w:r>
          <w:r>
            <w:rPr>
              <w:rFonts w:eastAsia="Times New Roman" w:cs="Calibri" w:ascii="Calibri" w:hAnsi="Calibri"/>
              <w:sz w:val="22"/>
              <w:szCs w:val="22"/>
            </w:rPr>
            <w:tab/>
          </w:r>
          <w:r>
            <w:rPr>
              <w:lang w:val="en-US" w:eastAsia="en-US"/>
            </w:rPr>
            <w:t>Impacts to UDR and UDM</w:t>
          </w:r>
          <w:r>
            <w:rPr/>
            <w:tab/>
          </w:r>
          <w:hyperlink w:anchor="__RefHeading___Toc532993907">
            <w:r>
              <w:rPr>
                <w:rStyle w:val="IndexLink"/>
              </w:rPr>
              <w:t>111</w:t>
            </w:r>
          </w:hyperlink>
        </w:p>
        <w:p>
          <w:pPr>
            <w:pStyle w:val="Contents4"/>
            <w:rPr>
              <w:rFonts w:ascii="Calibri" w:hAnsi="Calibri" w:eastAsia="Times New Roman" w:cs="Calibri"/>
              <w:sz w:val="22"/>
              <w:szCs w:val="22"/>
              <w:lang w:val="en-US" w:eastAsia="en-US"/>
            </w:rPr>
          </w:pPr>
          <w:r>
            <w:rPr/>
            <w:t>6.14.4.2</w:t>
          </w:r>
          <w:r>
            <w:rPr>
              <w:rFonts w:eastAsia="Times New Roman" w:cs="Calibri" w:ascii="Calibri" w:hAnsi="Calibri"/>
              <w:sz w:val="22"/>
              <w:szCs w:val="22"/>
            </w:rPr>
            <w:tab/>
          </w:r>
          <w:r>
            <w:rPr>
              <w:lang w:val="en-US" w:eastAsia="en-US"/>
            </w:rPr>
            <w:t>Impacts to GMLC</w:t>
          </w:r>
          <w:r>
            <w:rPr/>
            <w:tab/>
          </w:r>
          <w:hyperlink w:anchor="__RefHeading___Toc532993908">
            <w:r>
              <w:rPr>
                <w:rStyle w:val="IndexLink"/>
              </w:rPr>
              <w:t>111</w:t>
            </w:r>
          </w:hyperlink>
        </w:p>
        <w:p>
          <w:pPr>
            <w:pStyle w:val="Contents4"/>
            <w:rPr>
              <w:rFonts w:ascii="Calibri" w:hAnsi="Calibri" w:eastAsia="Times New Roman" w:cs="Calibri"/>
              <w:sz w:val="22"/>
              <w:szCs w:val="22"/>
              <w:lang w:val="en-US" w:eastAsia="en-US"/>
            </w:rPr>
          </w:pPr>
          <w:r>
            <w:rPr/>
            <w:t>6.14.4.3</w:t>
          </w:r>
          <w:r>
            <w:rPr>
              <w:rFonts w:eastAsia="Times New Roman" w:cs="Calibri" w:ascii="Calibri" w:hAnsi="Calibri"/>
              <w:sz w:val="22"/>
              <w:szCs w:val="22"/>
            </w:rPr>
            <w:tab/>
          </w:r>
          <w:r>
            <w:rPr>
              <w:lang w:val="en-US" w:eastAsia="en-US"/>
            </w:rPr>
            <w:t>Impacts to UE</w:t>
          </w:r>
          <w:r>
            <w:rPr/>
            <w:tab/>
          </w:r>
          <w:hyperlink w:anchor="__RefHeading___Toc532993909">
            <w:r>
              <w:rPr>
                <w:rStyle w:val="IndexLink"/>
              </w:rPr>
              <w:t>111</w:t>
            </w:r>
          </w:hyperlink>
        </w:p>
        <w:p>
          <w:pPr>
            <w:pStyle w:val="Contents4"/>
            <w:rPr>
              <w:rFonts w:ascii="Calibri" w:hAnsi="Calibri" w:eastAsia="Times New Roman" w:cs="Calibri"/>
              <w:sz w:val="22"/>
              <w:szCs w:val="22"/>
              <w:lang w:val="en-US" w:eastAsia="en-US"/>
            </w:rPr>
          </w:pPr>
          <w:r>
            <w:rPr/>
            <w:t>6.14.4.4</w:t>
          </w:r>
          <w:r>
            <w:rPr>
              <w:rFonts w:eastAsia="Times New Roman" w:cs="Calibri" w:ascii="Calibri" w:hAnsi="Calibri"/>
              <w:sz w:val="22"/>
              <w:szCs w:val="22"/>
            </w:rPr>
            <w:tab/>
          </w:r>
          <w:r>
            <w:rPr>
              <w:lang w:val="en-US" w:eastAsia="en-US"/>
            </w:rPr>
            <w:t>Impacts to AMF</w:t>
          </w:r>
          <w:r>
            <w:rPr/>
            <w:tab/>
          </w:r>
          <w:hyperlink w:anchor="__RefHeading___Toc532993910">
            <w:r>
              <w:rPr>
                <w:rStyle w:val="IndexLink"/>
              </w:rPr>
              <w:t>112</w:t>
            </w:r>
          </w:hyperlink>
        </w:p>
        <w:p>
          <w:pPr>
            <w:pStyle w:val="Contents4"/>
            <w:rPr>
              <w:rFonts w:ascii="Calibri" w:hAnsi="Calibri" w:eastAsia="Times New Roman" w:cs="Calibri"/>
              <w:sz w:val="22"/>
              <w:szCs w:val="22"/>
              <w:lang w:val="en-US" w:eastAsia="en-US"/>
            </w:rPr>
          </w:pPr>
          <w:r>
            <w:rPr/>
            <w:t>6.14.4.5</w:t>
          </w:r>
          <w:r>
            <w:rPr>
              <w:rFonts w:eastAsia="Times New Roman" w:cs="Calibri" w:ascii="Calibri" w:hAnsi="Calibri"/>
              <w:sz w:val="22"/>
              <w:szCs w:val="22"/>
            </w:rPr>
            <w:tab/>
          </w:r>
          <w:r>
            <w:rPr>
              <w:lang w:val="en-US" w:eastAsia="en-US"/>
            </w:rPr>
            <w:t>Impacts to LMF</w:t>
          </w:r>
          <w:r>
            <w:rPr/>
            <w:tab/>
          </w:r>
          <w:hyperlink w:anchor="__RefHeading___Toc532993911">
            <w:r>
              <w:rPr>
                <w:rStyle w:val="IndexLink"/>
              </w:rPr>
              <w:t>112</w:t>
            </w:r>
          </w:hyperlink>
        </w:p>
        <w:p>
          <w:pPr>
            <w:pStyle w:val="Contents3"/>
            <w:rPr>
              <w:rFonts w:ascii="Calibri" w:hAnsi="Calibri" w:eastAsia="Times New Roman" w:cs="Calibri"/>
              <w:sz w:val="22"/>
              <w:szCs w:val="22"/>
              <w:lang w:val="en-US" w:eastAsia="en-US"/>
            </w:rPr>
          </w:pPr>
          <w:r>
            <w:rPr/>
            <w:t>6.</w:t>
          </w:r>
          <w:r>
            <w:rPr>
              <w:lang w:val="en-US" w:eastAsia="en-US"/>
            </w:rPr>
            <w:t>14</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912">
            <w:r>
              <w:rPr>
                <w:rStyle w:val="IndexLink"/>
              </w:rPr>
              <w:t>112</w:t>
            </w:r>
          </w:hyperlink>
        </w:p>
        <w:p>
          <w:pPr>
            <w:pStyle w:val="Contents2"/>
            <w:rPr>
              <w:rFonts w:ascii="Calibri" w:hAnsi="Calibri" w:eastAsia="Times New Roman" w:cs="Calibri"/>
              <w:sz w:val="22"/>
              <w:szCs w:val="22"/>
              <w:lang w:val="en-US" w:eastAsia="en-US"/>
            </w:rPr>
          </w:pPr>
          <w:r>
            <w:rPr/>
            <w:t>6.15</w:t>
          </w:r>
          <w:r>
            <w:rPr>
              <w:rFonts w:eastAsia="Times New Roman" w:cs="Calibri" w:ascii="Calibri" w:hAnsi="Calibri"/>
              <w:sz w:val="22"/>
              <w:szCs w:val="22"/>
            </w:rPr>
            <w:tab/>
          </w:r>
          <w:r>
            <w:rPr/>
            <w:t>Solution</w:t>
          </w:r>
          <w:r>
            <w:rPr>
              <w:lang w:val="en-US" w:eastAsia="en-US"/>
            </w:rPr>
            <w:t xml:space="preserve"> 15</w:t>
          </w:r>
          <w:r>
            <w:rPr/>
            <w:t>: Enhancement to LCS architecture</w:t>
            <w:tab/>
          </w:r>
          <w:hyperlink w:anchor="__RefHeading___Toc532993913">
            <w:r>
              <w:rPr>
                <w:rStyle w:val="IndexLink"/>
              </w:rPr>
              <w:t>112</w:t>
            </w:r>
          </w:hyperlink>
        </w:p>
        <w:p>
          <w:pPr>
            <w:pStyle w:val="Contents3"/>
            <w:rPr>
              <w:rFonts w:ascii="Calibri" w:hAnsi="Calibri" w:eastAsia="Times New Roman" w:cs="Calibri"/>
              <w:sz w:val="22"/>
              <w:szCs w:val="22"/>
              <w:lang w:val="en-US" w:eastAsia="en-US"/>
            </w:rPr>
          </w:pPr>
          <w:r>
            <w:rPr/>
            <w:t>6.</w:t>
          </w:r>
          <w:r>
            <w:rPr>
              <w:lang w:val="en-US" w:eastAsia="en-US"/>
            </w:rPr>
            <w:t>15</w:t>
          </w:r>
          <w:r>
            <w:rPr/>
            <w:t>.1</w:t>
          </w:r>
          <w:r>
            <w:rPr>
              <w:rFonts w:eastAsia="Times New Roman" w:cs="Calibri" w:ascii="Calibri" w:hAnsi="Calibri"/>
              <w:sz w:val="22"/>
              <w:szCs w:val="22"/>
              <w:lang w:val="en-US" w:eastAsia="en-US"/>
            </w:rPr>
            <w:tab/>
          </w:r>
          <w:r>
            <w:rPr/>
            <w:t>Introduction</w:t>
            <w:tab/>
          </w:r>
          <w:hyperlink w:anchor="__RefHeading___Toc532993914">
            <w:r>
              <w:rPr>
                <w:rStyle w:val="IndexLink"/>
              </w:rPr>
              <w:t>112</w:t>
            </w:r>
          </w:hyperlink>
        </w:p>
        <w:p>
          <w:pPr>
            <w:pStyle w:val="Contents3"/>
            <w:rPr>
              <w:rFonts w:ascii="Calibri" w:hAnsi="Calibri" w:eastAsia="Times New Roman" w:cs="Calibri"/>
              <w:sz w:val="22"/>
              <w:szCs w:val="22"/>
              <w:lang w:val="en-US" w:eastAsia="en-US"/>
            </w:rPr>
          </w:pPr>
          <w:r>
            <w:rPr/>
            <w:t>6.</w:t>
          </w:r>
          <w:r>
            <w:rPr>
              <w:lang w:val="en-US" w:eastAsia="en-US"/>
            </w:rPr>
            <w:t>15</w:t>
          </w:r>
          <w:r>
            <w:rPr/>
            <w:t>.2</w:t>
          </w:r>
          <w:r>
            <w:rPr>
              <w:rFonts w:eastAsia="Times New Roman" w:cs="Calibri" w:ascii="Calibri" w:hAnsi="Calibri"/>
              <w:sz w:val="22"/>
              <w:szCs w:val="22"/>
              <w:lang w:val="en-US" w:eastAsia="en-US"/>
            </w:rPr>
            <w:tab/>
          </w:r>
          <w:r>
            <w:rPr/>
            <w:t>Functional Description</w:t>
            <w:tab/>
          </w:r>
          <w:hyperlink w:anchor="__RefHeading___Toc532993915">
            <w:r>
              <w:rPr>
                <w:rStyle w:val="IndexLink"/>
              </w:rPr>
              <w:t>112</w:t>
            </w:r>
          </w:hyperlink>
        </w:p>
        <w:p>
          <w:pPr>
            <w:pStyle w:val="Contents3"/>
            <w:rPr>
              <w:rFonts w:ascii="Calibri" w:hAnsi="Calibri" w:eastAsia="Times New Roman" w:cs="Calibri"/>
              <w:sz w:val="22"/>
              <w:szCs w:val="22"/>
              <w:lang w:val="en-US" w:eastAsia="en-US"/>
            </w:rPr>
          </w:pPr>
          <w:r>
            <w:rPr/>
            <w:t>6.15.3</w:t>
          </w:r>
          <w:r>
            <w:rPr>
              <w:rFonts w:eastAsia="Times New Roman" w:cs="Calibri" w:ascii="Calibri" w:hAnsi="Calibri"/>
              <w:sz w:val="22"/>
              <w:szCs w:val="22"/>
              <w:lang w:val="en-US" w:eastAsia="en-US"/>
            </w:rPr>
            <w:tab/>
          </w:r>
          <w:r>
            <w:rPr/>
            <w:t>Procedures</w:t>
            <w:tab/>
          </w:r>
          <w:hyperlink w:anchor="__RefHeading___Toc532993916">
            <w:r>
              <w:rPr>
                <w:rStyle w:val="IndexLink"/>
              </w:rPr>
              <w:t>114</w:t>
            </w:r>
          </w:hyperlink>
        </w:p>
        <w:p>
          <w:pPr>
            <w:pStyle w:val="Contents4"/>
            <w:rPr>
              <w:rFonts w:ascii="Calibri" w:hAnsi="Calibri" w:eastAsia="Times New Roman" w:cs="Calibri"/>
              <w:sz w:val="22"/>
              <w:szCs w:val="22"/>
              <w:lang w:val="en-US" w:eastAsia="en-US"/>
            </w:rPr>
          </w:pPr>
          <w:r>
            <w:rPr/>
            <w:t>6.15.3.1</w:t>
          </w:r>
          <w:r>
            <w:rPr>
              <w:rFonts w:eastAsia="Times New Roman" w:cs="Calibri" w:ascii="Calibri" w:hAnsi="Calibri"/>
              <w:sz w:val="22"/>
              <w:szCs w:val="22"/>
              <w:lang w:val="en-US" w:eastAsia="en-US"/>
            </w:rPr>
            <w:tab/>
          </w:r>
          <w:r>
            <w:rPr/>
            <w:t>RAN-LMC registration</w:t>
            <w:tab/>
          </w:r>
          <w:hyperlink w:anchor="__RefHeading___Toc532993917">
            <w:r>
              <w:rPr>
                <w:rStyle w:val="IndexLink"/>
              </w:rPr>
              <w:t>114</w:t>
            </w:r>
          </w:hyperlink>
        </w:p>
        <w:p>
          <w:pPr>
            <w:pStyle w:val="Contents4"/>
            <w:rPr>
              <w:rFonts w:ascii="Calibri" w:hAnsi="Calibri" w:eastAsia="Times New Roman" w:cs="Calibri"/>
              <w:sz w:val="22"/>
              <w:szCs w:val="22"/>
              <w:lang w:val="en-US" w:eastAsia="en-US"/>
            </w:rPr>
          </w:pPr>
          <w:r>
            <w:rPr/>
            <w:t>6.15.3.2</w:t>
          </w:r>
          <w:r>
            <w:rPr>
              <w:rFonts w:eastAsia="Times New Roman" w:cs="Calibri" w:ascii="Calibri" w:hAnsi="Calibri"/>
              <w:sz w:val="22"/>
              <w:szCs w:val="22"/>
              <w:lang w:val="en-US" w:eastAsia="en-US"/>
            </w:rPr>
            <w:tab/>
          </w:r>
          <w:r>
            <w:rPr/>
            <w:t>LMC performance control</w:t>
            <w:tab/>
          </w:r>
          <w:hyperlink w:anchor="__RefHeading___Toc532993918">
            <w:r>
              <w:rPr>
                <w:rStyle w:val="IndexLink"/>
              </w:rPr>
              <w:t>115</w:t>
            </w:r>
          </w:hyperlink>
        </w:p>
        <w:p>
          <w:pPr>
            <w:pStyle w:val="Contents3"/>
            <w:rPr>
              <w:rFonts w:ascii="Calibri" w:hAnsi="Calibri" w:eastAsia="Times New Roman" w:cs="Calibri"/>
              <w:sz w:val="22"/>
              <w:szCs w:val="22"/>
              <w:lang w:val="en-US" w:eastAsia="en-US"/>
            </w:rPr>
          </w:pPr>
          <w:r>
            <w:rPr/>
            <w:t>6.15.4</w:t>
          </w:r>
          <w:r>
            <w:rPr>
              <w:rFonts w:eastAsia="Times New Roman" w:cs="Calibri" w:ascii="Calibri" w:hAnsi="Calibri"/>
              <w:sz w:val="22"/>
              <w:szCs w:val="22"/>
              <w:lang w:val="en-US" w:eastAsia="en-US"/>
            </w:rPr>
            <w:tab/>
          </w:r>
          <w:r>
            <w:rPr/>
            <w:t>Impacts on existing entities and interfaces</w:t>
            <w:tab/>
          </w:r>
          <w:hyperlink w:anchor="__RefHeading___Toc532993919">
            <w:r>
              <w:rPr>
                <w:rStyle w:val="IndexLink"/>
              </w:rPr>
              <w:t>116</w:t>
            </w:r>
          </w:hyperlink>
        </w:p>
        <w:p>
          <w:pPr>
            <w:pStyle w:val="Contents3"/>
            <w:rPr>
              <w:rFonts w:ascii="Calibri" w:hAnsi="Calibri" w:eastAsia="Times New Roman" w:cs="Calibri"/>
              <w:sz w:val="22"/>
              <w:szCs w:val="22"/>
              <w:lang w:val="en-US" w:eastAsia="en-US"/>
            </w:rPr>
          </w:pPr>
          <w:r>
            <w:rPr/>
            <w:t>6.15.</w:t>
          </w:r>
          <w:r>
            <w:rPr>
              <w:lang w:val="en-US" w:eastAsia="en-US"/>
            </w:rPr>
            <w:t>5</w:t>
          </w:r>
          <w:r>
            <w:rPr>
              <w:rFonts w:eastAsia="Times New Roman" w:cs="Calibri" w:ascii="Calibri" w:hAnsi="Calibri"/>
              <w:sz w:val="22"/>
              <w:szCs w:val="22"/>
              <w:lang w:val="en-US" w:eastAsia="en-US"/>
            </w:rPr>
            <w:tab/>
          </w:r>
          <w:r>
            <w:rPr/>
            <w:t>Evaluation</w:t>
            <w:tab/>
          </w:r>
          <w:hyperlink w:anchor="__RefHeading___Toc532993920">
            <w:r>
              <w:rPr>
                <w:rStyle w:val="IndexLink"/>
              </w:rPr>
              <w:t>116</w:t>
            </w:r>
          </w:hyperlink>
        </w:p>
        <w:p>
          <w:pPr>
            <w:pStyle w:val="Contents2"/>
            <w:rPr>
              <w:rFonts w:ascii="Calibri" w:hAnsi="Calibri" w:eastAsia="Times New Roman" w:cs="Calibri"/>
              <w:sz w:val="22"/>
              <w:szCs w:val="22"/>
              <w:lang w:val="en-US" w:eastAsia="en-US"/>
            </w:rPr>
          </w:pPr>
          <w:r>
            <w:rPr/>
            <w:t>6.16</w:t>
          </w:r>
          <w:r>
            <w:rPr>
              <w:rFonts w:eastAsia="Times New Roman" w:cs="Calibri" w:ascii="Calibri" w:hAnsi="Calibri"/>
              <w:sz w:val="22"/>
              <w:szCs w:val="22"/>
            </w:rPr>
            <w:tab/>
          </w:r>
          <w:r>
            <w:rPr/>
            <w:t>Solution</w:t>
          </w:r>
          <w:r>
            <w:rPr>
              <w:lang w:val="en-US" w:eastAsia="en-US"/>
            </w:rPr>
            <w:t xml:space="preserve"> 16</w:t>
          </w:r>
          <w:r>
            <w:rPr/>
            <w:t>: Solution for position via user plane transmission</w:t>
            <w:tab/>
          </w:r>
          <w:hyperlink w:anchor="__RefHeading___Toc532993921">
            <w:r>
              <w:rPr>
                <w:rStyle w:val="IndexLink"/>
              </w:rPr>
              <w:t>117</w:t>
            </w:r>
          </w:hyperlink>
        </w:p>
        <w:p>
          <w:pPr>
            <w:pStyle w:val="Contents3"/>
            <w:rPr>
              <w:rFonts w:ascii="Calibri" w:hAnsi="Calibri" w:eastAsia="Times New Roman" w:cs="Calibri"/>
              <w:sz w:val="22"/>
              <w:szCs w:val="22"/>
              <w:lang w:val="en-US" w:eastAsia="en-US"/>
            </w:rPr>
          </w:pPr>
          <w:r>
            <w:rPr/>
            <w:t>6.</w:t>
          </w:r>
          <w:r>
            <w:rPr>
              <w:lang w:val="en-US" w:eastAsia="en-US"/>
            </w:rPr>
            <w:t>16.</w:t>
          </w:r>
          <w:r>
            <w:rPr/>
            <w:t>1</w:t>
          </w:r>
          <w:r>
            <w:rPr>
              <w:rFonts w:eastAsia="Times New Roman" w:cs="Calibri" w:ascii="Calibri" w:hAnsi="Calibri"/>
              <w:sz w:val="22"/>
              <w:szCs w:val="22"/>
              <w:lang w:val="en-US" w:eastAsia="en-US"/>
            </w:rPr>
            <w:tab/>
          </w:r>
          <w:r>
            <w:rPr/>
            <w:t>Introduction</w:t>
            <w:tab/>
          </w:r>
          <w:hyperlink w:anchor="__RefHeading___Toc532993922">
            <w:r>
              <w:rPr>
                <w:rStyle w:val="IndexLink"/>
              </w:rPr>
              <w:t>117</w:t>
            </w:r>
          </w:hyperlink>
        </w:p>
        <w:p>
          <w:pPr>
            <w:pStyle w:val="Contents3"/>
            <w:rPr>
              <w:rFonts w:ascii="Calibri" w:hAnsi="Calibri" w:eastAsia="Times New Roman" w:cs="Calibri"/>
              <w:sz w:val="22"/>
              <w:szCs w:val="22"/>
              <w:lang w:val="en-US" w:eastAsia="en-US"/>
            </w:rPr>
          </w:pPr>
          <w:r>
            <w:rPr/>
            <w:t>6.</w:t>
          </w:r>
          <w:r>
            <w:rPr>
              <w:lang w:val="en-US" w:eastAsia="en-US"/>
            </w:rPr>
            <w:t>16</w:t>
          </w:r>
          <w:r>
            <w:rPr/>
            <w:t>.2</w:t>
          </w:r>
          <w:r>
            <w:rPr>
              <w:rFonts w:eastAsia="Times New Roman" w:cs="Calibri" w:ascii="Calibri" w:hAnsi="Calibri"/>
              <w:sz w:val="22"/>
              <w:szCs w:val="22"/>
              <w:lang w:val="en-US" w:eastAsia="en-US"/>
            </w:rPr>
            <w:tab/>
          </w:r>
          <w:r>
            <w:rPr/>
            <w:t>Functional Description</w:t>
            <w:tab/>
          </w:r>
          <w:hyperlink w:anchor="__RefHeading___Toc532993923">
            <w:r>
              <w:rPr>
                <w:rStyle w:val="IndexLink"/>
              </w:rPr>
              <w:t>117</w:t>
            </w:r>
          </w:hyperlink>
        </w:p>
        <w:p>
          <w:pPr>
            <w:pStyle w:val="Contents3"/>
            <w:rPr>
              <w:rFonts w:ascii="Calibri" w:hAnsi="Calibri" w:eastAsia="Times New Roman" w:cs="Calibri"/>
              <w:sz w:val="22"/>
              <w:szCs w:val="22"/>
              <w:lang w:val="en-US" w:eastAsia="en-US"/>
            </w:rPr>
          </w:pPr>
          <w:r>
            <w:rPr/>
            <w:t>6.</w:t>
          </w:r>
          <w:r>
            <w:rPr>
              <w:lang w:val="en-US" w:eastAsia="en-US"/>
            </w:rPr>
            <w:t>16</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924">
            <w:r>
              <w:rPr>
                <w:rStyle w:val="IndexLink"/>
              </w:rPr>
              <w:t>117</w:t>
            </w:r>
          </w:hyperlink>
        </w:p>
        <w:p>
          <w:pPr>
            <w:pStyle w:val="Contents3"/>
            <w:rPr>
              <w:rFonts w:ascii="Calibri" w:hAnsi="Calibri" w:eastAsia="Times New Roman" w:cs="Calibri"/>
              <w:sz w:val="22"/>
              <w:szCs w:val="22"/>
              <w:lang w:val="en-US" w:eastAsia="en-US"/>
            </w:rPr>
          </w:pPr>
          <w:r>
            <w:rPr/>
            <w:t>6.</w:t>
          </w:r>
          <w:r>
            <w:rPr>
              <w:lang w:val="en-US" w:eastAsia="en-US"/>
            </w:rPr>
            <w:t>16</w:t>
          </w:r>
          <w:r>
            <w:rPr/>
            <w:t>.</w:t>
          </w:r>
          <w:r>
            <w:rPr>
              <w:lang w:val="en-US" w:eastAsia="en-US"/>
            </w:rPr>
            <w:t>3.1</w:t>
          </w:r>
          <w:r>
            <w:rPr>
              <w:rFonts w:eastAsia="Times New Roman" w:cs="Calibri" w:ascii="Calibri" w:hAnsi="Calibri"/>
              <w:sz w:val="22"/>
              <w:szCs w:val="22"/>
              <w:lang w:val="en-US" w:eastAsia="en-US"/>
            </w:rPr>
            <w:tab/>
          </w:r>
          <w:r>
            <w:rPr/>
            <w:t>UE establishes the connection with UCF</w:t>
            <w:tab/>
          </w:r>
          <w:hyperlink w:anchor="__RefHeading___Toc532993925">
            <w:r>
              <w:rPr>
                <w:rStyle w:val="IndexLink"/>
              </w:rPr>
              <w:t>117</w:t>
            </w:r>
          </w:hyperlink>
        </w:p>
        <w:p>
          <w:pPr>
            <w:pStyle w:val="Contents3"/>
            <w:rPr>
              <w:rFonts w:ascii="Calibri" w:hAnsi="Calibri" w:eastAsia="Times New Roman" w:cs="Calibri"/>
              <w:sz w:val="22"/>
              <w:szCs w:val="22"/>
              <w:lang w:val="en-US" w:eastAsia="en-US"/>
            </w:rPr>
          </w:pPr>
          <w:r>
            <w:rPr/>
            <w:t>6.</w:t>
          </w:r>
          <w:r>
            <w:rPr>
              <w:lang w:val="en-US" w:eastAsia="en-US"/>
            </w:rPr>
            <w:t>16</w:t>
          </w:r>
          <w:r>
            <w:rPr/>
            <w:t>.</w:t>
          </w:r>
          <w:r>
            <w:rPr>
              <w:lang w:val="en-US" w:eastAsia="en-US"/>
            </w:rPr>
            <w:t>3.2</w:t>
          </w:r>
          <w:r>
            <w:rPr>
              <w:rFonts w:eastAsia="Times New Roman" w:cs="Calibri" w:ascii="Calibri" w:hAnsi="Calibri"/>
              <w:sz w:val="22"/>
              <w:szCs w:val="22"/>
              <w:lang w:val="en-US" w:eastAsia="en-US"/>
            </w:rPr>
            <w:tab/>
          </w:r>
          <w:r>
            <w:rPr/>
            <w:t>UE initiated position via user plane</w:t>
            <w:tab/>
          </w:r>
          <w:hyperlink w:anchor="__RefHeading___Toc532993926">
            <w:r>
              <w:rPr>
                <w:rStyle w:val="IndexLink"/>
              </w:rPr>
              <w:t>118</w:t>
            </w:r>
          </w:hyperlink>
        </w:p>
        <w:p>
          <w:pPr>
            <w:pStyle w:val="Contents3"/>
            <w:rPr>
              <w:rFonts w:ascii="Calibri" w:hAnsi="Calibri" w:eastAsia="Times New Roman" w:cs="Calibri"/>
              <w:sz w:val="22"/>
              <w:szCs w:val="22"/>
              <w:lang w:val="en-US" w:eastAsia="en-US"/>
            </w:rPr>
          </w:pPr>
          <w:r>
            <w:rPr/>
            <w:t>6.</w:t>
          </w:r>
          <w:r>
            <w:rPr>
              <w:lang w:val="en-US" w:eastAsia="en-US"/>
            </w:rPr>
            <w:t>16</w:t>
          </w:r>
          <w:r>
            <w:rPr/>
            <w:t>.</w:t>
          </w:r>
          <w:r>
            <w:rPr>
              <w:lang w:val="en-US" w:eastAsia="en-US"/>
            </w:rPr>
            <w:t>3.3</w:t>
          </w:r>
          <w:r>
            <w:rPr>
              <w:rFonts w:eastAsia="Times New Roman" w:cs="Calibri" w:ascii="Calibri" w:hAnsi="Calibri"/>
              <w:sz w:val="22"/>
              <w:szCs w:val="22"/>
              <w:lang w:val="en-US" w:eastAsia="en-US"/>
            </w:rPr>
            <w:tab/>
          </w:r>
          <w:r>
            <w:rPr/>
            <w:t>Network initiated position via user plane</w:t>
            <w:tab/>
          </w:r>
          <w:hyperlink w:anchor="__RefHeading___Toc532993927">
            <w:r>
              <w:rPr>
                <w:rStyle w:val="IndexLink"/>
              </w:rPr>
              <w:t>118</w:t>
            </w:r>
          </w:hyperlink>
        </w:p>
        <w:p>
          <w:pPr>
            <w:pStyle w:val="Contents3"/>
            <w:rPr>
              <w:rFonts w:ascii="Calibri" w:hAnsi="Calibri" w:eastAsia="Times New Roman" w:cs="Calibri"/>
              <w:sz w:val="22"/>
              <w:szCs w:val="22"/>
              <w:lang w:val="en-US" w:eastAsia="en-US"/>
            </w:rPr>
          </w:pPr>
          <w:r>
            <w:rPr/>
            <w:t>6.</w:t>
          </w:r>
          <w:r>
            <w:rPr>
              <w:lang w:val="en-US" w:eastAsia="en-US"/>
            </w:rPr>
            <w:t>16</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28">
            <w:r>
              <w:rPr>
                <w:rStyle w:val="IndexLink"/>
              </w:rPr>
              <w:t>119</w:t>
            </w:r>
          </w:hyperlink>
        </w:p>
        <w:p>
          <w:pPr>
            <w:pStyle w:val="Contents3"/>
            <w:rPr>
              <w:rFonts w:ascii="Calibri" w:hAnsi="Calibri" w:eastAsia="Times New Roman" w:cs="Calibri"/>
              <w:sz w:val="22"/>
              <w:szCs w:val="22"/>
              <w:lang w:val="en-US" w:eastAsia="en-US"/>
            </w:rPr>
          </w:pPr>
          <w:r>
            <w:rPr/>
            <w:t>6.</w:t>
          </w:r>
          <w:r>
            <w:rPr>
              <w:lang w:val="en-US" w:eastAsia="en-US"/>
            </w:rPr>
            <w:t>16</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929">
            <w:r>
              <w:rPr>
                <w:rStyle w:val="IndexLink"/>
              </w:rPr>
              <w:t>119</w:t>
            </w:r>
          </w:hyperlink>
        </w:p>
        <w:p>
          <w:pPr>
            <w:pStyle w:val="Contents2"/>
            <w:rPr>
              <w:rFonts w:ascii="Calibri" w:hAnsi="Calibri" w:eastAsia="Times New Roman" w:cs="Calibri"/>
              <w:sz w:val="22"/>
              <w:szCs w:val="22"/>
              <w:lang w:val="en-US" w:eastAsia="en-US"/>
            </w:rPr>
          </w:pPr>
          <w:r>
            <w:rPr/>
            <w:t>6.17</w:t>
          </w:r>
          <w:r>
            <w:rPr>
              <w:rFonts w:eastAsia="Times New Roman" w:cs="Calibri" w:ascii="Calibri" w:hAnsi="Calibri"/>
              <w:sz w:val="22"/>
              <w:szCs w:val="22"/>
            </w:rPr>
            <w:tab/>
          </w:r>
          <w:r>
            <w:rPr/>
            <w:t>Solution</w:t>
          </w:r>
          <w:r>
            <w:rPr>
              <w:lang w:val="en-US" w:eastAsia="en-US"/>
            </w:rPr>
            <w:t xml:space="preserve"> 17</w:t>
          </w:r>
          <w:r>
            <w:rPr/>
            <w:t>: Solution for Flexible and Efficient Periodic and Triggered Location</w:t>
            <w:tab/>
          </w:r>
          <w:hyperlink w:anchor="__RefHeading___Toc532993930">
            <w:r>
              <w:rPr>
                <w:rStyle w:val="IndexLink"/>
              </w:rPr>
              <w:t>119</w:t>
            </w:r>
          </w:hyperlink>
        </w:p>
        <w:p>
          <w:pPr>
            <w:pStyle w:val="Contents3"/>
            <w:rPr>
              <w:rFonts w:ascii="Calibri" w:hAnsi="Calibri" w:eastAsia="Times New Roman" w:cs="Calibri"/>
              <w:sz w:val="22"/>
              <w:szCs w:val="22"/>
              <w:lang w:val="en-US" w:eastAsia="en-US"/>
            </w:rPr>
          </w:pPr>
          <w:r>
            <w:rPr/>
            <w:t>6.</w:t>
          </w:r>
          <w:r>
            <w:rPr>
              <w:lang w:val="en-US" w:eastAsia="en-US"/>
            </w:rPr>
            <w:t>17</w:t>
          </w:r>
          <w:r>
            <w:rPr/>
            <w:t>.1</w:t>
          </w:r>
          <w:r>
            <w:rPr>
              <w:rFonts w:eastAsia="Times New Roman" w:cs="Calibri" w:ascii="Calibri" w:hAnsi="Calibri"/>
              <w:sz w:val="22"/>
              <w:szCs w:val="22"/>
              <w:lang w:val="en-US" w:eastAsia="en-US"/>
            </w:rPr>
            <w:tab/>
          </w:r>
          <w:r>
            <w:rPr/>
            <w:t>Introduction</w:t>
            <w:tab/>
          </w:r>
          <w:hyperlink w:anchor="__RefHeading___Toc532993931">
            <w:r>
              <w:rPr>
                <w:rStyle w:val="IndexLink"/>
              </w:rPr>
              <w:t>119</w:t>
            </w:r>
          </w:hyperlink>
        </w:p>
        <w:p>
          <w:pPr>
            <w:pStyle w:val="Contents3"/>
            <w:rPr>
              <w:rFonts w:ascii="Calibri" w:hAnsi="Calibri" w:eastAsia="Times New Roman" w:cs="Calibri"/>
              <w:sz w:val="22"/>
              <w:szCs w:val="22"/>
              <w:lang w:val="en-US" w:eastAsia="en-US"/>
            </w:rPr>
          </w:pPr>
          <w:r>
            <w:rPr/>
            <w:t>6.</w:t>
          </w:r>
          <w:r>
            <w:rPr>
              <w:lang w:val="en-US" w:eastAsia="en-US"/>
            </w:rPr>
            <w:t>17</w:t>
          </w:r>
          <w:r>
            <w:rPr/>
            <w:t>.2</w:t>
          </w:r>
          <w:r>
            <w:rPr>
              <w:rFonts w:eastAsia="Times New Roman" w:cs="Calibri" w:ascii="Calibri" w:hAnsi="Calibri"/>
              <w:sz w:val="22"/>
              <w:szCs w:val="22"/>
              <w:lang w:val="en-US" w:eastAsia="en-US"/>
            </w:rPr>
            <w:tab/>
          </w:r>
          <w:r>
            <w:rPr/>
            <w:t>Functional Description</w:t>
            <w:tab/>
          </w:r>
          <w:hyperlink w:anchor="__RefHeading___Toc532993932">
            <w:r>
              <w:rPr>
                <w:rStyle w:val="IndexLink"/>
              </w:rPr>
              <w:t>120</w:t>
            </w:r>
          </w:hyperlink>
        </w:p>
        <w:p>
          <w:pPr>
            <w:pStyle w:val="Contents3"/>
            <w:rPr>
              <w:rFonts w:ascii="Calibri" w:hAnsi="Calibri" w:eastAsia="Times New Roman" w:cs="Calibri"/>
              <w:sz w:val="22"/>
              <w:szCs w:val="22"/>
              <w:lang w:val="en-US" w:eastAsia="en-US"/>
            </w:rPr>
          </w:pPr>
          <w:r>
            <w:rPr/>
            <w:t>6.</w:t>
          </w:r>
          <w:r>
            <w:rPr>
              <w:lang w:val="en-US" w:eastAsia="en-US"/>
            </w:rPr>
            <w:t>17</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933">
            <w:r>
              <w:rPr>
                <w:rStyle w:val="IndexLink"/>
              </w:rPr>
              <w:t>120</w:t>
            </w:r>
          </w:hyperlink>
        </w:p>
        <w:p>
          <w:pPr>
            <w:pStyle w:val="Contents4"/>
            <w:rPr>
              <w:rFonts w:ascii="Calibri" w:hAnsi="Calibri" w:eastAsia="Times New Roman" w:cs="Calibri"/>
              <w:sz w:val="22"/>
              <w:szCs w:val="22"/>
              <w:lang w:val="en-US" w:eastAsia="en-US"/>
            </w:rPr>
          </w:pPr>
          <w:r>
            <w:rPr/>
            <w:t>6.</w:t>
          </w:r>
          <w:r>
            <w:rPr>
              <w:lang w:val="en-US" w:eastAsia="en-US"/>
            </w:rPr>
            <w:t>17</w:t>
          </w:r>
          <w:r>
            <w:rPr/>
            <w:t>.3.1</w:t>
          </w:r>
          <w:r>
            <w:rPr>
              <w:rFonts w:eastAsia="Times New Roman" w:cs="Calibri" w:ascii="Calibri" w:hAnsi="Calibri"/>
              <w:sz w:val="22"/>
              <w:szCs w:val="22"/>
              <w:lang w:val="en-US" w:eastAsia="en-US"/>
            </w:rPr>
            <w:tab/>
          </w:r>
          <w:r>
            <w:rPr>
              <w:rFonts w:eastAsia="Malgun Gothic"/>
              <w:lang w:val="en-US" w:eastAsia="en-US"/>
            </w:rPr>
            <w:t>Generic</w:t>
          </w:r>
          <w:r>
            <w:rPr>
              <w:lang w:val="en-US" w:eastAsia="en-US"/>
            </w:rPr>
            <w:t xml:space="preserve"> Procedure</w:t>
          </w:r>
          <w:r>
            <w:rPr/>
            <w:tab/>
          </w:r>
          <w:hyperlink w:anchor="__RefHeading___Toc532993934">
            <w:r>
              <w:rPr>
                <w:rStyle w:val="IndexLink"/>
              </w:rPr>
              <w:t>120</w:t>
            </w:r>
          </w:hyperlink>
        </w:p>
        <w:p>
          <w:pPr>
            <w:pStyle w:val="Contents3"/>
            <w:rPr>
              <w:rFonts w:ascii="Calibri" w:hAnsi="Calibri" w:eastAsia="Times New Roman" w:cs="Calibri"/>
              <w:sz w:val="22"/>
              <w:szCs w:val="22"/>
              <w:lang w:val="en-US" w:eastAsia="en-US"/>
            </w:rPr>
          </w:pPr>
          <w:r>
            <w:rPr/>
            <w:t>6.</w:t>
          </w:r>
          <w:r>
            <w:rPr>
              <w:lang w:val="en-US" w:eastAsia="en-US"/>
            </w:rPr>
            <w:t>17</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35">
            <w:r>
              <w:rPr>
                <w:rStyle w:val="IndexLink"/>
              </w:rPr>
              <w:t>122</w:t>
            </w:r>
          </w:hyperlink>
        </w:p>
        <w:p>
          <w:pPr>
            <w:pStyle w:val="Contents3"/>
            <w:rPr>
              <w:rFonts w:ascii="Calibri" w:hAnsi="Calibri" w:eastAsia="Times New Roman" w:cs="Calibri"/>
              <w:sz w:val="22"/>
              <w:szCs w:val="22"/>
              <w:lang w:val="en-US" w:eastAsia="en-US"/>
            </w:rPr>
          </w:pPr>
          <w:r>
            <w:rPr/>
            <w:t>6.</w:t>
          </w:r>
          <w:r>
            <w:rPr>
              <w:lang w:val="en-US" w:eastAsia="en-US"/>
            </w:rPr>
            <w:t>17</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936">
            <w:r>
              <w:rPr>
                <w:rStyle w:val="IndexLink"/>
              </w:rPr>
              <w:t>122</w:t>
            </w:r>
          </w:hyperlink>
        </w:p>
        <w:p>
          <w:pPr>
            <w:pStyle w:val="Contents2"/>
            <w:rPr>
              <w:rFonts w:ascii="Calibri" w:hAnsi="Calibri" w:eastAsia="Times New Roman" w:cs="Calibri"/>
              <w:sz w:val="22"/>
              <w:szCs w:val="22"/>
              <w:lang w:val="en-US" w:eastAsia="en-US"/>
            </w:rPr>
          </w:pPr>
          <w:r>
            <w:rPr/>
            <w:t>6.18</w:t>
          </w:r>
          <w:r>
            <w:rPr>
              <w:rFonts w:eastAsia="Times New Roman" w:cs="Calibri" w:ascii="Calibri" w:hAnsi="Calibri"/>
              <w:sz w:val="22"/>
              <w:szCs w:val="22"/>
            </w:rPr>
            <w:tab/>
          </w:r>
          <w:r>
            <w:rPr/>
            <w:t>Solution</w:t>
          </w:r>
          <w:r>
            <w:rPr>
              <w:lang w:val="en-US" w:eastAsia="en-US"/>
            </w:rPr>
            <w:t xml:space="preserve"> #18</w:t>
          </w:r>
          <w:r>
            <w:rPr/>
            <w:t xml:space="preserve">: </w:t>
          </w:r>
          <w:r>
            <w:rPr>
              <w:lang w:val="en-US" w:eastAsia="en-US"/>
            </w:rPr>
            <w:t>UDM based Positioning Access selection for LCS service</w:t>
          </w:r>
          <w:r>
            <w:rPr/>
            <w:tab/>
          </w:r>
          <w:hyperlink w:anchor="__RefHeading___Toc532993937">
            <w:r>
              <w:rPr>
                <w:rStyle w:val="IndexLink"/>
              </w:rPr>
              <w:t>122</w:t>
            </w:r>
          </w:hyperlink>
        </w:p>
        <w:p>
          <w:pPr>
            <w:pStyle w:val="Contents3"/>
            <w:rPr>
              <w:rFonts w:ascii="Calibri" w:hAnsi="Calibri" w:eastAsia="Times New Roman" w:cs="Calibri"/>
              <w:sz w:val="22"/>
              <w:szCs w:val="22"/>
              <w:lang w:val="en-US" w:eastAsia="en-US"/>
            </w:rPr>
          </w:pPr>
          <w:r>
            <w:rPr/>
            <w:t>6.</w:t>
          </w:r>
          <w:r>
            <w:rPr>
              <w:lang w:val="en-US" w:eastAsia="en-US"/>
            </w:rPr>
            <w:t>18</w:t>
          </w:r>
          <w:r>
            <w:rPr/>
            <w:t>.1</w:t>
          </w:r>
          <w:r>
            <w:rPr>
              <w:rFonts w:eastAsia="Times New Roman" w:cs="Calibri" w:ascii="Calibri" w:hAnsi="Calibri"/>
              <w:sz w:val="22"/>
              <w:szCs w:val="22"/>
              <w:lang w:val="en-US" w:eastAsia="en-US"/>
            </w:rPr>
            <w:tab/>
          </w:r>
          <w:r>
            <w:rPr/>
            <w:t>Introduction</w:t>
            <w:tab/>
          </w:r>
          <w:hyperlink w:anchor="__RefHeading___Toc532993938">
            <w:r>
              <w:rPr>
                <w:rStyle w:val="IndexLink"/>
              </w:rPr>
              <w:t>122</w:t>
            </w:r>
          </w:hyperlink>
        </w:p>
        <w:p>
          <w:pPr>
            <w:pStyle w:val="Contents3"/>
            <w:rPr>
              <w:rFonts w:ascii="Calibri" w:hAnsi="Calibri" w:eastAsia="Times New Roman" w:cs="Calibri"/>
              <w:sz w:val="22"/>
              <w:szCs w:val="22"/>
              <w:lang w:val="en-US" w:eastAsia="en-US"/>
            </w:rPr>
          </w:pPr>
          <w:r>
            <w:rPr/>
            <w:t>6.</w:t>
          </w:r>
          <w:r>
            <w:rPr>
              <w:lang w:val="en-US" w:eastAsia="en-US"/>
            </w:rPr>
            <w:t>18</w:t>
          </w:r>
          <w:r>
            <w:rPr/>
            <w:t>.2</w:t>
          </w:r>
          <w:r>
            <w:rPr>
              <w:rFonts w:eastAsia="Times New Roman" w:cs="Calibri" w:ascii="Calibri" w:hAnsi="Calibri"/>
              <w:sz w:val="22"/>
              <w:szCs w:val="22"/>
              <w:lang w:val="en-US" w:eastAsia="en-US"/>
            </w:rPr>
            <w:tab/>
          </w:r>
          <w:r>
            <w:rPr/>
            <w:t>Functional Description</w:t>
            <w:tab/>
          </w:r>
          <w:hyperlink w:anchor="__RefHeading___Toc532993939">
            <w:r>
              <w:rPr>
                <w:rStyle w:val="IndexLink"/>
              </w:rPr>
              <w:t>122</w:t>
            </w:r>
          </w:hyperlink>
        </w:p>
        <w:p>
          <w:pPr>
            <w:pStyle w:val="Contents3"/>
            <w:rPr>
              <w:rFonts w:ascii="Calibri" w:hAnsi="Calibri" w:eastAsia="Times New Roman" w:cs="Calibri"/>
              <w:sz w:val="22"/>
              <w:szCs w:val="22"/>
              <w:lang w:val="en-US" w:eastAsia="en-US"/>
            </w:rPr>
          </w:pPr>
          <w:r>
            <w:rPr/>
            <w:t>6.</w:t>
          </w:r>
          <w:r>
            <w:rPr>
              <w:lang w:val="en-US" w:eastAsia="en-US"/>
            </w:rPr>
            <w:t>18</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940">
            <w:r>
              <w:rPr>
                <w:rStyle w:val="IndexLink"/>
              </w:rPr>
              <w:t>123</w:t>
            </w:r>
          </w:hyperlink>
        </w:p>
        <w:p>
          <w:pPr>
            <w:pStyle w:val="Contents3"/>
            <w:rPr>
              <w:rFonts w:ascii="Calibri" w:hAnsi="Calibri" w:eastAsia="Times New Roman" w:cs="Calibri"/>
              <w:sz w:val="22"/>
              <w:szCs w:val="22"/>
              <w:lang w:val="en-US" w:eastAsia="en-US"/>
            </w:rPr>
          </w:pPr>
          <w:r>
            <w:rPr/>
            <w:t>6.</w:t>
          </w:r>
          <w:r>
            <w:rPr>
              <w:lang w:val="en-US" w:eastAsia="en-US"/>
            </w:rPr>
            <w:t>18</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41">
            <w:r>
              <w:rPr>
                <w:rStyle w:val="IndexLink"/>
              </w:rPr>
              <w:t>124</w:t>
            </w:r>
          </w:hyperlink>
        </w:p>
        <w:p>
          <w:pPr>
            <w:pStyle w:val="Contents3"/>
            <w:rPr>
              <w:rFonts w:ascii="Calibri" w:hAnsi="Calibri" w:eastAsia="Times New Roman" w:cs="Calibri"/>
              <w:sz w:val="22"/>
              <w:szCs w:val="22"/>
              <w:lang w:val="en-US" w:eastAsia="en-US"/>
            </w:rPr>
          </w:pPr>
          <w:r>
            <w:rPr/>
            <w:t>6.</w:t>
          </w:r>
          <w:r>
            <w:rPr>
              <w:lang w:val="en-US" w:eastAsia="en-US"/>
            </w:rPr>
            <w:t>18</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942">
            <w:r>
              <w:rPr>
                <w:rStyle w:val="IndexLink"/>
              </w:rPr>
              <w:t>124</w:t>
            </w:r>
          </w:hyperlink>
        </w:p>
        <w:p>
          <w:pPr>
            <w:pStyle w:val="Contents2"/>
            <w:rPr>
              <w:rFonts w:ascii="Calibri" w:hAnsi="Calibri" w:eastAsia="Times New Roman" w:cs="Calibri"/>
              <w:sz w:val="22"/>
              <w:szCs w:val="22"/>
              <w:lang w:val="en-US" w:eastAsia="en-US"/>
            </w:rPr>
          </w:pPr>
          <w:r>
            <w:rPr/>
            <w:t>6.19</w:t>
          </w:r>
          <w:r>
            <w:rPr>
              <w:rFonts w:eastAsia="Times New Roman" w:cs="Calibri" w:ascii="Calibri" w:hAnsi="Calibri"/>
              <w:sz w:val="22"/>
              <w:szCs w:val="22"/>
            </w:rPr>
            <w:tab/>
          </w:r>
          <w:r>
            <w:rPr/>
            <w:t>Solution</w:t>
          </w:r>
          <w:r>
            <w:rPr>
              <w:lang w:val="en-US" w:eastAsia="en-US"/>
            </w:rPr>
            <w:t xml:space="preserve"> #19</w:t>
          </w:r>
          <w:r>
            <w:rPr/>
            <w:t>: Distribution of Positioning Assistance Information</w:t>
            <w:tab/>
          </w:r>
          <w:hyperlink w:anchor="__RefHeading___Toc532993943">
            <w:r>
              <w:rPr>
                <w:rStyle w:val="IndexLink"/>
              </w:rPr>
              <w:t>124</w:t>
            </w:r>
          </w:hyperlink>
        </w:p>
        <w:p>
          <w:pPr>
            <w:pStyle w:val="Contents3"/>
            <w:rPr>
              <w:rFonts w:ascii="Calibri" w:hAnsi="Calibri" w:eastAsia="Times New Roman" w:cs="Calibri"/>
              <w:sz w:val="22"/>
              <w:szCs w:val="22"/>
              <w:lang w:val="en-US" w:eastAsia="en-US"/>
            </w:rPr>
          </w:pPr>
          <w:r>
            <w:rPr/>
            <w:t>6.</w:t>
          </w:r>
          <w:r>
            <w:rPr>
              <w:lang w:val="en-US" w:eastAsia="en-US"/>
            </w:rPr>
            <w:t>19</w:t>
          </w:r>
          <w:r>
            <w:rPr/>
            <w:t>.1</w:t>
          </w:r>
          <w:r>
            <w:rPr>
              <w:rFonts w:eastAsia="Times New Roman" w:cs="Calibri" w:ascii="Calibri" w:hAnsi="Calibri"/>
              <w:sz w:val="22"/>
              <w:szCs w:val="22"/>
              <w:lang w:val="en-US" w:eastAsia="en-US"/>
            </w:rPr>
            <w:tab/>
          </w:r>
          <w:r>
            <w:rPr/>
            <w:t>Introduction</w:t>
            <w:tab/>
          </w:r>
          <w:hyperlink w:anchor="__RefHeading___Toc532993944">
            <w:r>
              <w:rPr>
                <w:rStyle w:val="IndexLink"/>
              </w:rPr>
              <w:t>124</w:t>
            </w:r>
          </w:hyperlink>
        </w:p>
        <w:p>
          <w:pPr>
            <w:pStyle w:val="Contents3"/>
            <w:rPr>
              <w:rFonts w:ascii="Calibri" w:hAnsi="Calibri" w:eastAsia="Times New Roman" w:cs="Calibri"/>
              <w:sz w:val="22"/>
              <w:szCs w:val="22"/>
              <w:lang w:val="en-US" w:eastAsia="en-US"/>
            </w:rPr>
          </w:pPr>
          <w:r>
            <w:rPr/>
            <w:t>6.</w:t>
          </w:r>
          <w:r>
            <w:rPr>
              <w:lang w:val="en-US" w:eastAsia="en-US"/>
            </w:rPr>
            <w:t>19</w:t>
          </w:r>
          <w:r>
            <w:rPr/>
            <w:t>.2</w:t>
          </w:r>
          <w:r>
            <w:rPr>
              <w:rFonts w:eastAsia="Times New Roman" w:cs="Calibri" w:ascii="Calibri" w:hAnsi="Calibri"/>
              <w:sz w:val="22"/>
              <w:szCs w:val="22"/>
              <w:lang w:val="en-US" w:eastAsia="en-US"/>
            </w:rPr>
            <w:tab/>
          </w:r>
          <w:r>
            <w:rPr/>
            <w:t>Functional Description</w:t>
            <w:tab/>
          </w:r>
          <w:hyperlink w:anchor="__RefHeading___Toc532993945">
            <w:r>
              <w:rPr>
                <w:rStyle w:val="IndexLink"/>
              </w:rPr>
              <w:t>124</w:t>
            </w:r>
          </w:hyperlink>
        </w:p>
        <w:p>
          <w:pPr>
            <w:pStyle w:val="Contents3"/>
            <w:rPr>
              <w:rFonts w:ascii="Calibri" w:hAnsi="Calibri" w:eastAsia="Times New Roman" w:cs="Calibri"/>
              <w:sz w:val="22"/>
              <w:szCs w:val="22"/>
              <w:lang w:val="en-US" w:eastAsia="en-US"/>
            </w:rPr>
          </w:pPr>
          <w:r>
            <w:rPr/>
            <w:t>6.</w:t>
          </w:r>
          <w:r>
            <w:rPr>
              <w:lang w:val="en-US" w:eastAsia="en-US"/>
            </w:rPr>
            <w:t>19</w:t>
          </w:r>
          <w:r>
            <w:rPr/>
            <w:t>.3</w:t>
          </w:r>
          <w:r>
            <w:rPr>
              <w:rFonts w:eastAsia="Times New Roman" w:cs="Calibri" w:ascii="Calibri" w:hAnsi="Calibri"/>
              <w:sz w:val="22"/>
              <w:szCs w:val="22"/>
              <w:lang w:val="en-US" w:eastAsia="en-US"/>
            </w:rPr>
            <w:tab/>
          </w:r>
          <w:r>
            <w:rPr/>
            <w:t>Procedures</w:t>
            <w:tab/>
          </w:r>
          <w:hyperlink w:anchor="__RefHeading___Toc532993946">
            <w:r>
              <w:rPr>
                <w:rStyle w:val="IndexLink"/>
              </w:rPr>
              <w:t>125</w:t>
            </w:r>
          </w:hyperlink>
        </w:p>
        <w:p>
          <w:pPr>
            <w:pStyle w:val="Contents4"/>
            <w:rPr>
              <w:rFonts w:ascii="Calibri" w:hAnsi="Calibri" w:eastAsia="Times New Roman" w:cs="Calibri"/>
              <w:sz w:val="22"/>
              <w:szCs w:val="22"/>
              <w:lang w:val="en-US" w:eastAsia="en-US"/>
            </w:rPr>
          </w:pPr>
          <w:r>
            <w:rPr/>
            <w:t>6.</w:t>
          </w:r>
          <w:r>
            <w:rPr>
              <w:lang w:val="en-US" w:eastAsia="en-US"/>
            </w:rPr>
            <w:t>19</w:t>
          </w:r>
          <w:r>
            <w:rPr/>
            <w:t>.3.1</w:t>
          </w:r>
          <w:r>
            <w:rPr>
              <w:rFonts w:eastAsia="Times New Roman" w:cs="Calibri" w:ascii="Calibri" w:hAnsi="Calibri"/>
              <w:sz w:val="22"/>
              <w:szCs w:val="22"/>
              <w:lang w:val="en-US" w:eastAsia="en-US"/>
            </w:rPr>
            <w:tab/>
          </w:r>
          <w:r>
            <w:rPr>
              <w:lang w:val="en-US" w:eastAsia="en-US"/>
            </w:rPr>
            <w:t>UE Assisted and UE Based Positioning and Assistance Delivery Procedure</w:t>
          </w:r>
          <w:r>
            <w:rPr/>
            <w:tab/>
          </w:r>
          <w:hyperlink w:anchor="__RefHeading___Toc532993947">
            <w:r>
              <w:rPr>
                <w:rStyle w:val="IndexLink"/>
              </w:rPr>
              <w:t>125</w:t>
            </w:r>
          </w:hyperlink>
        </w:p>
        <w:p>
          <w:pPr>
            <w:pStyle w:val="Contents4"/>
            <w:rPr>
              <w:rFonts w:ascii="Calibri" w:hAnsi="Calibri" w:eastAsia="Times New Roman" w:cs="Calibri"/>
              <w:sz w:val="22"/>
              <w:szCs w:val="22"/>
              <w:lang w:val="en-US" w:eastAsia="en-US"/>
            </w:rPr>
          </w:pPr>
          <w:r>
            <w:rPr/>
            <w:t>6.</w:t>
          </w:r>
          <w:r>
            <w:rPr>
              <w:lang w:val="en-US" w:eastAsia="en-US"/>
            </w:rPr>
            <w:t>19</w:t>
          </w:r>
          <w:r>
            <w:rPr/>
            <w:t>.3.2</w:t>
          </w:r>
          <w:r>
            <w:rPr>
              <w:rFonts w:eastAsia="Times New Roman" w:cs="Calibri" w:ascii="Calibri" w:hAnsi="Calibri"/>
              <w:sz w:val="22"/>
              <w:szCs w:val="22"/>
              <w:lang w:val="en-US" w:eastAsia="en-US"/>
            </w:rPr>
            <w:tab/>
          </w:r>
          <w:r>
            <w:rPr/>
            <w:t>Obtaining Non-UE Associated Network Assistance Data</w:t>
            <w:tab/>
          </w:r>
          <w:hyperlink w:anchor="__RefHeading___Toc532993948">
            <w:r>
              <w:rPr>
                <w:rStyle w:val="IndexLink"/>
              </w:rPr>
              <w:t>126</w:t>
            </w:r>
          </w:hyperlink>
        </w:p>
        <w:p>
          <w:pPr>
            <w:pStyle w:val="Contents4"/>
            <w:rPr>
              <w:rFonts w:ascii="Calibri" w:hAnsi="Calibri" w:eastAsia="Times New Roman" w:cs="Calibri"/>
              <w:sz w:val="22"/>
              <w:szCs w:val="22"/>
              <w:lang w:val="en-US" w:eastAsia="en-US"/>
            </w:rPr>
          </w:pPr>
          <w:r>
            <w:rPr/>
            <w:t>6.</w:t>
          </w:r>
          <w:r>
            <w:rPr>
              <w:lang w:val="en-US" w:eastAsia="en-US"/>
            </w:rPr>
            <w:t>19</w:t>
          </w:r>
          <w:r>
            <w:rPr/>
            <w:t>.3.3</w:t>
          </w:r>
          <w:r>
            <w:rPr>
              <w:rFonts w:eastAsia="Times New Roman" w:cs="Calibri" w:ascii="Calibri" w:hAnsi="Calibri"/>
              <w:sz w:val="22"/>
              <w:szCs w:val="22"/>
              <w:lang w:val="en-US" w:eastAsia="en-US"/>
            </w:rPr>
            <w:tab/>
          </w:r>
          <w:r>
            <w:rPr/>
            <w:t>Broadcasting assistance data for UE assisted or UE based positioning</w:t>
            <w:tab/>
          </w:r>
          <w:hyperlink w:anchor="__RefHeading___Toc532993949">
            <w:r>
              <w:rPr>
                <w:rStyle w:val="IndexLink"/>
              </w:rPr>
              <w:t>127</w:t>
            </w:r>
          </w:hyperlink>
        </w:p>
        <w:p>
          <w:pPr>
            <w:pStyle w:val="Contents3"/>
            <w:rPr>
              <w:rFonts w:ascii="Calibri" w:hAnsi="Calibri" w:eastAsia="Times New Roman" w:cs="Calibri"/>
              <w:sz w:val="22"/>
              <w:szCs w:val="22"/>
              <w:lang w:val="en-US" w:eastAsia="en-US"/>
            </w:rPr>
          </w:pPr>
          <w:r>
            <w:rPr/>
            <w:t>6.</w:t>
          </w:r>
          <w:r>
            <w:rPr>
              <w:lang w:val="en-US" w:eastAsia="en-US"/>
            </w:rPr>
            <w:t>19</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50">
            <w:r>
              <w:rPr>
                <w:rStyle w:val="IndexLink"/>
              </w:rPr>
              <w:t>128</w:t>
            </w:r>
          </w:hyperlink>
        </w:p>
        <w:p>
          <w:pPr>
            <w:pStyle w:val="Contents3"/>
            <w:rPr>
              <w:rFonts w:ascii="Calibri" w:hAnsi="Calibri" w:eastAsia="Times New Roman" w:cs="Calibri"/>
              <w:sz w:val="22"/>
              <w:szCs w:val="22"/>
              <w:lang w:val="en-US" w:eastAsia="en-US"/>
            </w:rPr>
          </w:pPr>
          <w:r>
            <w:rPr/>
            <w:t>6.</w:t>
          </w:r>
          <w:r>
            <w:rPr>
              <w:lang w:val="en-US" w:eastAsia="en-US"/>
            </w:rPr>
            <w:t>19</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951">
            <w:r>
              <w:rPr>
                <w:rStyle w:val="IndexLink"/>
              </w:rPr>
              <w:t>128</w:t>
            </w:r>
          </w:hyperlink>
        </w:p>
        <w:p>
          <w:pPr>
            <w:pStyle w:val="Contents2"/>
            <w:rPr>
              <w:rFonts w:ascii="Calibri" w:hAnsi="Calibri" w:eastAsia="Times New Roman" w:cs="Calibri"/>
              <w:sz w:val="22"/>
              <w:szCs w:val="22"/>
              <w:lang w:val="en-US" w:eastAsia="en-US"/>
            </w:rPr>
          </w:pPr>
          <w:r>
            <w:rPr/>
            <w:t>6.20</w:t>
          </w:r>
          <w:r>
            <w:rPr>
              <w:rFonts w:eastAsia="Times New Roman" w:cs="Calibri" w:ascii="Calibri" w:hAnsi="Calibri"/>
              <w:sz w:val="22"/>
              <w:szCs w:val="22"/>
            </w:rPr>
            <w:tab/>
          </w:r>
          <w:r>
            <w:rPr/>
            <w:t>Solution</w:t>
          </w:r>
          <w:r>
            <w:rPr>
              <w:lang w:val="en-US" w:eastAsia="en-US"/>
            </w:rPr>
            <w:t xml:space="preserve"> 20: LMF selection in GMLC</w:t>
          </w:r>
          <w:r>
            <w:rPr/>
            <w:tab/>
          </w:r>
          <w:hyperlink w:anchor="__RefHeading___Toc532993952">
            <w:r>
              <w:rPr>
                <w:rStyle w:val="IndexLink"/>
              </w:rPr>
              <w:t>128</w:t>
            </w:r>
          </w:hyperlink>
        </w:p>
        <w:p>
          <w:pPr>
            <w:pStyle w:val="Contents3"/>
            <w:rPr>
              <w:rFonts w:ascii="Calibri" w:hAnsi="Calibri" w:eastAsia="Times New Roman" w:cs="Calibri"/>
              <w:sz w:val="22"/>
              <w:szCs w:val="22"/>
              <w:lang w:val="en-US" w:eastAsia="en-US"/>
            </w:rPr>
          </w:pPr>
          <w:r>
            <w:rPr/>
            <w:t>6.</w:t>
          </w:r>
          <w:r>
            <w:rPr>
              <w:lang w:val="en-US" w:eastAsia="en-US"/>
            </w:rPr>
            <w:t>20</w:t>
          </w:r>
          <w:r>
            <w:rPr/>
            <w:t>.1</w:t>
          </w:r>
          <w:r>
            <w:rPr>
              <w:rFonts w:eastAsia="Times New Roman" w:cs="Calibri" w:ascii="Calibri" w:hAnsi="Calibri"/>
              <w:sz w:val="22"/>
              <w:szCs w:val="22"/>
              <w:lang w:val="en-US" w:eastAsia="en-US"/>
            </w:rPr>
            <w:tab/>
          </w:r>
          <w:r>
            <w:rPr/>
            <w:t>Introduction</w:t>
            <w:tab/>
          </w:r>
          <w:hyperlink w:anchor="__RefHeading___Toc532993953">
            <w:r>
              <w:rPr>
                <w:rStyle w:val="IndexLink"/>
              </w:rPr>
              <w:t>128</w:t>
            </w:r>
          </w:hyperlink>
        </w:p>
        <w:p>
          <w:pPr>
            <w:pStyle w:val="Contents3"/>
            <w:rPr>
              <w:rFonts w:ascii="Calibri" w:hAnsi="Calibri" w:eastAsia="Times New Roman" w:cs="Calibri"/>
              <w:sz w:val="22"/>
              <w:szCs w:val="22"/>
              <w:lang w:val="en-US" w:eastAsia="en-US"/>
            </w:rPr>
          </w:pPr>
          <w:r>
            <w:rPr/>
            <w:t>6.</w:t>
          </w:r>
          <w:r>
            <w:rPr>
              <w:lang w:val="en-US" w:eastAsia="en-US"/>
            </w:rPr>
            <w:t>20</w:t>
          </w:r>
          <w:r>
            <w:rPr/>
            <w:t>.2</w:t>
          </w:r>
          <w:r>
            <w:rPr>
              <w:rFonts w:eastAsia="Times New Roman" w:cs="Calibri" w:ascii="Calibri" w:hAnsi="Calibri"/>
              <w:sz w:val="22"/>
              <w:szCs w:val="22"/>
              <w:lang w:val="en-US" w:eastAsia="en-US"/>
            </w:rPr>
            <w:tab/>
          </w:r>
          <w:r>
            <w:rPr/>
            <w:t>Functional Description</w:t>
            <w:tab/>
          </w:r>
          <w:hyperlink w:anchor="__RefHeading___Toc532993954">
            <w:r>
              <w:rPr>
                <w:rStyle w:val="IndexLink"/>
              </w:rPr>
              <w:t>128</w:t>
            </w:r>
          </w:hyperlink>
        </w:p>
        <w:p>
          <w:pPr>
            <w:pStyle w:val="Contents3"/>
            <w:rPr>
              <w:rFonts w:ascii="Calibri" w:hAnsi="Calibri" w:eastAsia="Times New Roman" w:cs="Calibri"/>
              <w:sz w:val="22"/>
              <w:szCs w:val="22"/>
              <w:lang w:val="en-US" w:eastAsia="en-US"/>
            </w:rPr>
          </w:pPr>
          <w:r>
            <w:rPr/>
            <w:t>6.</w:t>
          </w:r>
          <w:r>
            <w:rPr>
              <w:lang w:val="en-US" w:eastAsia="en-US"/>
            </w:rPr>
            <w:t>20</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955">
            <w:r>
              <w:rPr>
                <w:rStyle w:val="IndexLink"/>
              </w:rPr>
              <w:t>128</w:t>
            </w:r>
          </w:hyperlink>
        </w:p>
        <w:p>
          <w:pPr>
            <w:pStyle w:val="Contents4"/>
            <w:rPr>
              <w:rFonts w:ascii="Calibri" w:hAnsi="Calibri" w:eastAsia="Times New Roman" w:cs="Calibri"/>
              <w:sz w:val="22"/>
              <w:szCs w:val="22"/>
              <w:lang w:val="en-US" w:eastAsia="en-US"/>
            </w:rPr>
          </w:pPr>
          <w:r>
            <w:rPr/>
            <w:t>6.</w:t>
          </w:r>
          <w:r>
            <w:rPr>
              <w:lang w:val="en-US" w:eastAsia="en-US"/>
            </w:rPr>
            <w:t>20</w:t>
          </w:r>
          <w:r>
            <w:rPr/>
            <w:t>.3.1</w:t>
          </w:r>
          <w:r>
            <w:rPr>
              <w:rFonts w:eastAsia="Times New Roman" w:cs="Calibri" w:ascii="Calibri" w:hAnsi="Calibri"/>
              <w:sz w:val="22"/>
              <w:szCs w:val="22"/>
              <w:lang w:val="en-US" w:eastAsia="en-US"/>
            </w:rPr>
            <w:tab/>
          </w:r>
          <w:r>
            <w:rPr>
              <w:lang w:val="en-US" w:eastAsia="en-US"/>
            </w:rPr>
            <w:t>Procedure for LMF selection in GMLC with MO-LR and NI-LR</w:t>
          </w:r>
          <w:r>
            <w:rPr/>
            <w:tab/>
          </w:r>
          <w:hyperlink w:anchor="__RefHeading___Toc532993956">
            <w:r>
              <w:rPr>
                <w:rStyle w:val="IndexLink"/>
              </w:rPr>
              <w:t>128</w:t>
            </w:r>
          </w:hyperlink>
        </w:p>
        <w:p>
          <w:pPr>
            <w:pStyle w:val="Contents4"/>
            <w:rPr>
              <w:rFonts w:ascii="Calibri" w:hAnsi="Calibri" w:eastAsia="Times New Roman" w:cs="Calibri"/>
              <w:sz w:val="22"/>
              <w:szCs w:val="22"/>
              <w:lang w:val="en-US" w:eastAsia="en-US"/>
            </w:rPr>
          </w:pPr>
          <w:r>
            <w:rPr/>
            <w:t>6.</w:t>
          </w:r>
          <w:r>
            <w:rPr>
              <w:lang w:val="en-US" w:eastAsia="en-US"/>
            </w:rPr>
            <w:t>20</w:t>
          </w:r>
          <w:r>
            <w:rPr/>
            <w:t>.</w:t>
          </w:r>
          <w:r>
            <w:rPr>
              <w:lang w:val="en-US" w:eastAsia="en-US"/>
            </w:rPr>
            <w:t>3.2</w:t>
          </w:r>
          <w:r>
            <w:rPr>
              <w:rFonts w:eastAsia="Times New Roman" w:cs="Calibri" w:ascii="Calibri" w:hAnsi="Calibri"/>
              <w:sz w:val="22"/>
              <w:szCs w:val="22"/>
              <w:lang w:val="en-US" w:eastAsia="en-US"/>
            </w:rPr>
            <w:tab/>
          </w:r>
          <w:r>
            <w:rPr>
              <w:lang w:val="en-US" w:eastAsia="en-US"/>
            </w:rPr>
            <w:t>Procedure for LMF selection in GMLC with 5GC</w:t>
          </w:r>
          <w:r>
            <w:rPr/>
            <w:t>-MT-LR</w:t>
            <w:tab/>
          </w:r>
          <w:hyperlink w:anchor="__RefHeading___Toc532993957">
            <w:r>
              <w:rPr>
                <w:rStyle w:val="IndexLink"/>
              </w:rPr>
              <w:t>129</w:t>
            </w:r>
          </w:hyperlink>
        </w:p>
        <w:p>
          <w:pPr>
            <w:pStyle w:val="Contents3"/>
            <w:rPr>
              <w:rFonts w:ascii="Calibri" w:hAnsi="Calibri" w:eastAsia="Times New Roman" w:cs="Calibri"/>
              <w:sz w:val="22"/>
              <w:szCs w:val="22"/>
              <w:lang w:val="en-US" w:eastAsia="en-US"/>
            </w:rPr>
          </w:pPr>
          <w:r>
            <w:rPr/>
            <w:t>6.</w:t>
          </w:r>
          <w:r>
            <w:rPr>
              <w:lang w:val="en-US" w:eastAsia="en-US"/>
            </w:rPr>
            <w:t>20</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58">
            <w:r>
              <w:rPr>
                <w:rStyle w:val="IndexLink"/>
              </w:rPr>
              <w:t>131</w:t>
            </w:r>
          </w:hyperlink>
        </w:p>
        <w:p>
          <w:pPr>
            <w:pStyle w:val="Contents3"/>
            <w:rPr>
              <w:rFonts w:ascii="Calibri" w:hAnsi="Calibri" w:eastAsia="Times New Roman" w:cs="Calibri"/>
              <w:sz w:val="22"/>
              <w:szCs w:val="22"/>
              <w:lang w:val="en-US" w:eastAsia="en-US"/>
            </w:rPr>
          </w:pPr>
          <w:r>
            <w:rPr/>
            <w:t>6.</w:t>
          </w:r>
          <w:r>
            <w:rPr>
              <w:lang w:val="en-US" w:eastAsia="en-US"/>
            </w:rPr>
            <w:t>20</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959">
            <w:r>
              <w:rPr>
                <w:rStyle w:val="IndexLink"/>
              </w:rPr>
              <w:t>131</w:t>
            </w:r>
          </w:hyperlink>
        </w:p>
        <w:p>
          <w:pPr>
            <w:pStyle w:val="Contents2"/>
            <w:rPr>
              <w:rFonts w:ascii="Calibri" w:hAnsi="Calibri" w:eastAsia="Times New Roman" w:cs="Calibri"/>
              <w:sz w:val="22"/>
              <w:szCs w:val="22"/>
              <w:lang w:val="en-US" w:eastAsia="en-US"/>
            </w:rPr>
          </w:pPr>
          <w:r>
            <w:rPr/>
            <w:t>6.21</w:t>
          </w:r>
          <w:r>
            <w:rPr>
              <w:rFonts w:eastAsia="Times New Roman" w:cs="Calibri" w:ascii="Calibri" w:hAnsi="Calibri"/>
              <w:sz w:val="22"/>
              <w:szCs w:val="22"/>
            </w:rPr>
            <w:tab/>
          </w:r>
          <w:r>
            <w:rPr/>
            <w:t>Solution</w:t>
          </w:r>
          <w:r>
            <w:rPr>
              <w:lang w:val="en-US" w:eastAsia="en-US"/>
            </w:rPr>
            <w:t xml:space="preserve"> 21</w:t>
          </w:r>
          <w:r>
            <w:rPr/>
            <w:t>: Solution for Low Power Periodic and Triggered Location</w:t>
            <w:tab/>
          </w:r>
          <w:hyperlink w:anchor="__RefHeading___Toc532993960">
            <w:r>
              <w:rPr>
                <w:rStyle w:val="IndexLink"/>
              </w:rPr>
              <w:t>132</w:t>
            </w:r>
          </w:hyperlink>
        </w:p>
        <w:p>
          <w:pPr>
            <w:pStyle w:val="Contents3"/>
            <w:rPr>
              <w:rFonts w:ascii="Calibri" w:hAnsi="Calibri" w:eastAsia="Times New Roman" w:cs="Calibri"/>
              <w:sz w:val="22"/>
              <w:szCs w:val="22"/>
              <w:lang w:val="en-US" w:eastAsia="en-US"/>
            </w:rPr>
          </w:pPr>
          <w:r>
            <w:rPr/>
            <w:t>6.</w:t>
          </w:r>
          <w:r>
            <w:rPr>
              <w:lang w:val="en-US" w:eastAsia="en-US"/>
            </w:rPr>
            <w:t>21</w:t>
          </w:r>
          <w:r>
            <w:rPr/>
            <w:t>.1</w:t>
          </w:r>
          <w:r>
            <w:rPr>
              <w:rFonts w:eastAsia="Times New Roman" w:cs="Calibri" w:ascii="Calibri" w:hAnsi="Calibri"/>
              <w:sz w:val="22"/>
              <w:szCs w:val="22"/>
              <w:lang w:val="en-US" w:eastAsia="en-US"/>
            </w:rPr>
            <w:tab/>
          </w:r>
          <w:r>
            <w:rPr/>
            <w:t>Introduction</w:t>
            <w:tab/>
          </w:r>
          <w:hyperlink w:anchor="__RefHeading___Toc532993961">
            <w:r>
              <w:rPr>
                <w:rStyle w:val="IndexLink"/>
              </w:rPr>
              <w:t>132</w:t>
            </w:r>
          </w:hyperlink>
        </w:p>
        <w:p>
          <w:pPr>
            <w:pStyle w:val="Contents3"/>
            <w:rPr>
              <w:rFonts w:ascii="Calibri" w:hAnsi="Calibri" w:eastAsia="Times New Roman" w:cs="Calibri"/>
              <w:sz w:val="22"/>
              <w:szCs w:val="22"/>
              <w:lang w:val="en-US" w:eastAsia="en-US"/>
            </w:rPr>
          </w:pPr>
          <w:r>
            <w:rPr/>
            <w:t>6.</w:t>
          </w:r>
          <w:r>
            <w:rPr>
              <w:lang w:val="en-US" w:eastAsia="en-US"/>
            </w:rPr>
            <w:t>21</w:t>
          </w:r>
          <w:r>
            <w:rPr/>
            <w:t>.2</w:t>
          </w:r>
          <w:r>
            <w:rPr>
              <w:rFonts w:eastAsia="Times New Roman" w:cs="Calibri" w:ascii="Calibri" w:hAnsi="Calibri"/>
              <w:sz w:val="22"/>
              <w:szCs w:val="22"/>
              <w:lang w:val="en-US" w:eastAsia="en-US"/>
            </w:rPr>
            <w:tab/>
          </w:r>
          <w:r>
            <w:rPr/>
            <w:t>Functional Description</w:t>
            <w:tab/>
          </w:r>
          <w:hyperlink w:anchor="__RefHeading___Toc532993962">
            <w:r>
              <w:rPr>
                <w:rStyle w:val="IndexLink"/>
              </w:rPr>
              <w:t>132</w:t>
            </w:r>
          </w:hyperlink>
        </w:p>
        <w:p>
          <w:pPr>
            <w:pStyle w:val="Contents3"/>
            <w:rPr>
              <w:rFonts w:ascii="Calibri" w:hAnsi="Calibri" w:eastAsia="Times New Roman" w:cs="Calibri"/>
              <w:sz w:val="22"/>
              <w:szCs w:val="22"/>
              <w:lang w:val="en-US" w:eastAsia="en-US"/>
            </w:rPr>
          </w:pPr>
          <w:r>
            <w:rPr/>
            <w:t>6.</w:t>
          </w:r>
          <w:r>
            <w:rPr>
              <w:lang w:val="en-US" w:eastAsia="en-US"/>
            </w:rPr>
            <w:t>21</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963">
            <w:r>
              <w:rPr>
                <w:rStyle w:val="IndexLink"/>
              </w:rPr>
              <w:t>132</w:t>
            </w:r>
          </w:hyperlink>
        </w:p>
        <w:p>
          <w:pPr>
            <w:pStyle w:val="Contents4"/>
            <w:rPr>
              <w:rFonts w:ascii="Calibri" w:hAnsi="Calibri" w:eastAsia="Times New Roman" w:cs="Calibri"/>
              <w:sz w:val="22"/>
              <w:szCs w:val="22"/>
              <w:lang w:val="en-US" w:eastAsia="en-US"/>
            </w:rPr>
          </w:pPr>
          <w:r>
            <w:rPr/>
            <w:t>6.</w:t>
          </w:r>
          <w:r>
            <w:rPr>
              <w:lang w:val="en-US" w:eastAsia="en-US"/>
            </w:rPr>
            <w:t>21</w:t>
          </w:r>
          <w:r>
            <w:rPr/>
            <w:t>.3.1</w:t>
          </w:r>
          <w:r>
            <w:rPr>
              <w:rFonts w:eastAsia="Times New Roman" w:cs="Calibri" w:ascii="Calibri" w:hAnsi="Calibri"/>
              <w:sz w:val="22"/>
              <w:szCs w:val="22"/>
              <w:lang w:val="en-US" w:eastAsia="en-US"/>
            </w:rPr>
            <w:tab/>
          </w:r>
          <w:r>
            <w:rPr/>
            <w:t>General</w:t>
            <w:tab/>
          </w:r>
          <w:hyperlink w:anchor="__RefHeading___Toc532993964">
            <w:r>
              <w:rPr>
                <w:rStyle w:val="IndexLink"/>
              </w:rPr>
              <w:t>132</w:t>
            </w:r>
          </w:hyperlink>
        </w:p>
        <w:p>
          <w:pPr>
            <w:pStyle w:val="Contents4"/>
            <w:rPr>
              <w:rFonts w:ascii="Calibri" w:hAnsi="Calibri" w:eastAsia="Times New Roman" w:cs="Calibri"/>
              <w:sz w:val="22"/>
              <w:szCs w:val="22"/>
              <w:lang w:val="en-US" w:eastAsia="en-US"/>
            </w:rPr>
          </w:pPr>
          <w:r>
            <w:rPr/>
            <w:t>6.</w:t>
          </w:r>
          <w:r>
            <w:rPr>
              <w:lang w:val="en-US" w:eastAsia="en-US"/>
            </w:rPr>
            <w:t>21</w:t>
          </w:r>
          <w:r>
            <w:rPr/>
            <w:t>.3.2</w:t>
          </w:r>
          <w:r>
            <w:rPr>
              <w:rFonts w:eastAsia="Times New Roman" w:cs="Calibri" w:ascii="Calibri" w:hAnsi="Calibri"/>
              <w:sz w:val="22"/>
              <w:szCs w:val="22"/>
              <w:lang w:val="en-US" w:eastAsia="en-US"/>
            </w:rPr>
            <w:tab/>
          </w:r>
          <w:r>
            <w:rPr/>
            <w:t xml:space="preserve">Low Power </w:t>
          </w:r>
          <w:r>
            <w:rPr>
              <w:lang w:val="en-US" w:eastAsia="en-US"/>
            </w:rPr>
            <w:t>Periodic and Triggered 5GC-MT-LR Procedure</w:t>
          </w:r>
          <w:r>
            <w:rPr/>
            <w:tab/>
          </w:r>
          <w:hyperlink w:anchor="__RefHeading___Toc532993965">
            <w:r>
              <w:rPr>
                <w:rStyle w:val="IndexLink"/>
              </w:rPr>
              <w:t>132</w:t>
            </w:r>
          </w:hyperlink>
        </w:p>
        <w:p>
          <w:pPr>
            <w:pStyle w:val="Contents3"/>
            <w:rPr>
              <w:rFonts w:ascii="Calibri" w:hAnsi="Calibri" w:eastAsia="Times New Roman" w:cs="Calibri"/>
              <w:sz w:val="22"/>
              <w:szCs w:val="22"/>
              <w:lang w:val="en-US" w:eastAsia="en-US"/>
            </w:rPr>
          </w:pPr>
          <w:r>
            <w:rPr/>
            <w:t>6.</w:t>
          </w:r>
          <w:r>
            <w:rPr>
              <w:lang w:val="en-US" w:eastAsia="en-US"/>
            </w:rPr>
            <w:t>21</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66">
            <w:r>
              <w:rPr>
                <w:rStyle w:val="IndexLink"/>
              </w:rPr>
              <w:t>135</w:t>
            </w:r>
          </w:hyperlink>
        </w:p>
        <w:p>
          <w:pPr>
            <w:pStyle w:val="Contents4"/>
            <w:rPr>
              <w:rFonts w:ascii="Calibri" w:hAnsi="Calibri" w:eastAsia="Times New Roman" w:cs="Calibri"/>
              <w:sz w:val="22"/>
              <w:szCs w:val="22"/>
              <w:lang w:val="en-US" w:eastAsia="en-US"/>
            </w:rPr>
          </w:pPr>
          <w:r>
            <w:rPr/>
            <w:t>6.</w:t>
          </w:r>
          <w:r>
            <w:rPr>
              <w:lang w:val="en-US" w:eastAsia="en-US"/>
            </w:rPr>
            <w:t>21</w:t>
          </w:r>
          <w:r>
            <w:rPr/>
            <w:t>.4.1</w:t>
          </w:r>
          <w:r>
            <w:rPr>
              <w:rFonts w:eastAsia="Times New Roman" w:cs="Calibri" w:ascii="Calibri" w:hAnsi="Calibri"/>
              <w:sz w:val="22"/>
              <w:szCs w:val="22"/>
              <w:lang w:val="en-US" w:eastAsia="en-US"/>
            </w:rPr>
            <w:tab/>
          </w:r>
          <w:r>
            <w:rPr/>
            <w:t xml:space="preserve">Impacts to LMF </w:t>
          </w:r>
          <w:r>
            <w:rPr>
              <w:rFonts w:cs="Arial"/>
              <w:lang w:val="en-US" w:eastAsia="en-US"/>
            </w:rPr>
            <w:t>and Nlmf SBI</w:t>
          </w:r>
          <w:r>
            <w:rPr/>
            <w:tab/>
          </w:r>
          <w:hyperlink w:anchor="__RefHeading___Toc532993967">
            <w:r>
              <w:rPr>
                <w:rStyle w:val="IndexLink"/>
              </w:rPr>
              <w:t>135</w:t>
            </w:r>
          </w:hyperlink>
        </w:p>
        <w:p>
          <w:pPr>
            <w:pStyle w:val="Contents4"/>
            <w:rPr>
              <w:rFonts w:ascii="Calibri" w:hAnsi="Calibri" w:eastAsia="Times New Roman" w:cs="Calibri"/>
              <w:sz w:val="22"/>
              <w:szCs w:val="22"/>
              <w:lang w:val="en-US" w:eastAsia="en-US"/>
            </w:rPr>
          </w:pPr>
          <w:r>
            <w:rPr/>
            <w:t>6.</w:t>
          </w:r>
          <w:r>
            <w:rPr>
              <w:lang w:val="en-US" w:eastAsia="en-US"/>
            </w:rPr>
            <w:t>21</w:t>
          </w:r>
          <w:r>
            <w:rPr/>
            <w:t>.4.2</w:t>
          </w:r>
          <w:r>
            <w:rPr>
              <w:rFonts w:eastAsia="Times New Roman" w:cs="Calibri" w:ascii="Calibri" w:hAnsi="Calibri"/>
              <w:sz w:val="22"/>
              <w:szCs w:val="22"/>
              <w:lang w:val="en-US" w:eastAsia="en-US"/>
            </w:rPr>
            <w:tab/>
          </w:r>
          <w:r>
            <w:rPr/>
            <w:t>Impacts to UE</w:t>
            <w:tab/>
          </w:r>
          <w:hyperlink w:anchor="__RefHeading___Toc532993968">
            <w:r>
              <w:rPr>
                <w:rStyle w:val="IndexLink"/>
              </w:rPr>
              <w:t>135</w:t>
            </w:r>
          </w:hyperlink>
        </w:p>
        <w:p>
          <w:pPr>
            <w:pStyle w:val="Contents4"/>
            <w:rPr>
              <w:rFonts w:ascii="Calibri" w:hAnsi="Calibri" w:eastAsia="Times New Roman" w:cs="Calibri"/>
              <w:sz w:val="22"/>
              <w:szCs w:val="22"/>
              <w:lang w:val="en-US" w:eastAsia="en-US"/>
            </w:rPr>
          </w:pPr>
          <w:r>
            <w:rPr/>
            <w:t>6.</w:t>
          </w:r>
          <w:r>
            <w:rPr>
              <w:lang w:val="en-US" w:eastAsia="en-US"/>
            </w:rPr>
            <w:t>21</w:t>
          </w:r>
          <w:r>
            <w:rPr/>
            <w:t>.4.</w:t>
          </w:r>
          <w:r>
            <w:rPr>
              <w:lang w:val="en-US" w:eastAsia="en-US"/>
            </w:rPr>
            <w:t>3</w:t>
          </w:r>
          <w:r>
            <w:rPr>
              <w:rFonts w:eastAsia="Times New Roman" w:cs="Calibri" w:ascii="Calibri" w:hAnsi="Calibri"/>
              <w:sz w:val="22"/>
              <w:szCs w:val="22"/>
              <w:lang w:val="en-US" w:eastAsia="en-US"/>
            </w:rPr>
            <w:tab/>
          </w:r>
          <w:r>
            <w:rPr/>
            <w:t>Impacts to AMF</w:t>
          </w:r>
          <w:r>
            <w:rPr>
              <w:rFonts w:cs="Arial"/>
              <w:lang w:val="en-US" w:eastAsia="en-US"/>
            </w:rPr>
            <w:t xml:space="preserve"> and Namf SBI</w:t>
          </w:r>
          <w:r>
            <w:rPr/>
            <w:tab/>
          </w:r>
          <w:hyperlink w:anchor="__RefHeading___Toc532993969">
            <w:r>
              <w:rPr>
                <w:rStyle w:val="IndexLink"/>
              </w:rPr>
              <w:t>135</w:t>
            </w:r>
          </w:hyperlink>
        </w:p>
        <w:p>
          <w:pPr>
            <w:pStyle w:val="Contents4"/>
            <w:rPr>
              <w:rFonts w:ascii="Calibri" w:hAnsi="Calibri" w:eastAsia="Times New Roman" w:cs="Calibri"/>
              <w:sz w:val="22"/>
              <w:szCs w:val="22"/>
              <w:lang w:val="en-US" w:eastAsia="en-US"/>
            </w:rPr>
          </w:pPr>
          <w:r>
            <w:rPr/>
            <w:t>6.</w:t>
          </w:r>
          <w:r>
            <w:rPr>
              <w:lang w:val="en-US" w:eastAsia="en-US"/>
            </w:rPr>
            <w:t>21</w:t>
          </w:r>
          <w:r>
            <w:rPr/>
            <w:t>.4.</w:t>
          </w:r>
          <w:r>
            <w:rPr>
              <w:lang w:val="en-US" w:eastAsia="en-US"/>
            </w:rPr>
            <w:t>4</w:t>
          </w:r>
          <w:r>
            <w:rPr>
              <w:rFonts w:eastAsia="Times New Roman" w:cs="Calibri" w:ascii="Calibri" w:hAnsi="Calibri"/>
              <w:sz w:val="22"/>
              <w:szCs w:val="22"/>
              <w:lang w:val="en-US" w:eastAsia="en-US"/>
            </w:rPr>
            <w:tab/>
          </w:r>
          <w:r>
            <w:rPr/>
            <w:t>Impacts to the NG-RAN</w:t>
            <w:tab/>
          </w:r>
          <w:hyperlink w:anchor="__RefHeading___Toc532993970">
            <w:r>
              <w:rPr>
                <w:rStyle w:val="IndexLink"/>
              </w:rPr>
              <w:t>135</w:t>
            </w:r>
          </w:hyperlink>
        </w:p>
        <w:p>
          <w:pPr>
            <w:pStyle w:val="Contents2"/>
            <w:rPr>
              <w:rFonts w:ascii="Calibri" w:hAnsi="Calibri" w:eastAsia="Times New Roman" w:cs="Calibri"/>
              <w:sz w:val="22"/>
              <w:szCs w:val="22"/>
              <w:lang w:val="en-US" w:eastAsia="en-US"/>
            </w:rPr>
          </w:pPr>
          <w:r>
            <w:rPr/>
            <w:t>6.22</w:t>
          </w:r>
          <w:r>
            <w:rPr>
              <w:rFonts w:eastAsia="Times New Roman" w:cs="Calibri" w:ascii="Calibri" w:hAnsi="Calibri"/>
              <w:sz w:val="22"/>
              <w:szCs w:val="22"/>
            </w:rPr>
            <w:tab/>
          </w:r>
          <w:r>
            <w:rPr/>
            <w:t>Solution</w:t>
          </w:r>
          <w:r>
            <w:rPr>
              <w:lang w:val="en-US" w:eastAsia="en-US"/>
            </w:rPr>
            <w:t xml:space="preserve"> 22</w:t>
          </w:r>
          <w:r>
            <w:rPr/>
            <w:t xml:space="preserve">: </w:t>
          </w:r>
          <w:r>
            <w:rPr>
              <w:lang w:val="en-US" w:eastAsia="en-US"/>
            </w:rPr>
            <w:t>LCS continuity Support for N26 based Handover</w:t>
          </w:r>
          <w:r>
            <w:rPr/>
            <w:tab/>
          </w:r>
          <w:hyperlink w:anchor="__RefHeading___Toc532993971">
            <w:r>
              <w:rPr>
                <w:rStyle w:val="IndexLink"/>
              </w:rPr>
              <w:t>136</w:t>
            </w:r>
          </w:hyperlink>
        </w:p>
        <w:p>
          <w:pPr>
            <w:pStyle w:val="Contents3"/>
            <w:rPr>
              <w:rFonts w:ascii="Calibri" w:hAnsi="Calibri" w:eastAsia="Times New Roman" w:cs="Calibri"/>
              <w:sz w:val="22"/>
              <w:szCs w:val="22"/>
              <w:lang w:val="en-US" w:eastAsia="en-US"/>
            </w:rPr>
          </w:pPr>
          <w:r>
            <w:rPr/>
            <w:t>6.</w:t>
          </w:r>
          <w:r>
            <w:rPr>
              <w:lang w:val="en-US" w:eastAsia="en-US"/>
            </w:rPr>
            <w:t>22</w:t>
          </w:r>
          <w:r>
            <w:rPr/>
            <w:t>.1</w:t>
          </w:r>
          <w:r>
            <w:rPr>
              <w:rFonts w:eastAsia="Times New Roman" w:cs="Calibri" w:ascii="Calibri" w:hAnsi="Calibri"/>
              <w:sz w:val="22"/>
              <w:szCs w:val="22"/>
              <w:lang w:val="en-US" w:eastAsia="en-US"/>
            </w:rPr>
            <w:tab/>
          </w:r>
          <w:r>
            <w:rPr/>
            <w:t>Introduction</w:t>
            <w:tab/>
          </w:r>
          <w:hyperlink w:anchor="__RefHeading___Toc532993972">
            <w:r>
              <w:rPr>
                <w:rStyle w:val="IndexLink"/>
              </w:rPr>
              <w:t>136</w:t>
            </w:r>
          </w:hyperlink>
        </w:p>
        <w:p>
          <w:pPr>
            <w:pStyle w:val="Contents3"/>
            <w:rPr>
              <w:rFonts w:ascii="Calibri" w:hAnsi="Calibri" w:eastAsia="Times New Roman" w:cs="Calibri"/>
              <w:sz w:val="22"/>
              <w:szCs w:val="22"/>
              <w:lang w:val="en-US" w:eastAsia="en-US"/>
            </w:rPr>
          </w:pPr>
          <w:r>
            <w:rPr/>
            <w:t>6.</w:t>
          </w:r>
          <w:r>
            <w:rPr>
              <w:lang w:val="en-US" w:eastAsia="en-US"/>
            </w:rPr>
            <w:t>22</w:t>
          </w:r>
          <w:r>
            <w:rPr/>
            <w:t>.2</w:t>
          </w:r>
          <w:r>
            <w:rPr>
              <w:rFonts w:eastAsia="Times New Roman" w:cs="Calibri" w:ascii="Calibri" w:hAnsi="Calibri"/>
              <w:sz w:val="22"/>
              <w:szCs w:val="22"/>
              <w:lang w:val="en-US" w:eastAsia="en-US"/>
            </w:rPr>
            <w:tab/>
          </w:r>
          <w:r>
            <w:rPr/>
            <w:t>Functional Description</w:t>
            <w:tab/>
          </w:r>
          <w:hyperlink w:anchor="__RefHeading___Toc532993973">
            <w:r>
              <w:rPr>
                <w:rStyle w:val="IndexLink"/>
              </w:rPr>
              <w:t>136</w:t>
            </w:r>
          </w:hyperlink>
        </w:p>
        <w:p>
          <w:pPr>
            <w:pStyle w:val="Contents3"/>
            <w:rPr>
              <w:rFonts w:ascii="Calibri" w:hAnsi="Calibri" w:eastAsia="Times New Roman" w:cs="Calibri"/>
              <w:sz w:val="22"/>
              <w:szCs w:val="22"/>
              <w:lang w:val="en-US" w:eastAsia="en-US"/>
            </w:rPr>
          </w:pPr>
          <w:r>
            <w:rPr/>
            <w:t>6.</w:t>
          </w:r>
          <w:r>
            <w:rPr>
              <w:lang w:val="en-US" w:eastAsia="en-US"/>
            </w:rPr>
            <w:t>22</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974">
            <w:r>
              <w:rPr>
                <w:rStyle w:val="IndexLink"/>
              </w:rPr>
              <w:t>136</w:t>
            </w:r>
          </w:hyperlink>
        </w:p>
        <w:p>
          <w:pPr>
            <w:pStyle w:val="Contents3"/>
            <w:rPr>
              <w:rFonts w:ascii="Calibri" w:hAnsi="Calibri" w:eastAsia="Times New Roman" w:cs="Calibri"/>
              <w:sz w:val="22"/>
              <w:szCs w:val="22"/>
              <w:lang w:val="en-US" w:eastAsia="en-US"/>
            </w:rPr>
          </w:pPr>
          <w:r>
            <w:rPr/>
            <w:t>6.22.3.1</w:t>
          </w:r>
          <w:r>
            <w:rPr>
              <w:rFonts w:eastAsia="Times New Roman" w:cs="Calibri" w:ascii="Calibri" w:hAnsi="Calibri"/>
              <w:sz w:val="22"/>
              <w:szCs w:val="22"/>
            </w:rPr>
            <w:tab/>
          </w:r>
          <w:r>
            <w:rPr>
              <w:lang w:val="en-US" w:eastAsia="en-US"/>
            </w:rPr>
            <w:t>LCS support during Handover from 5GS to EPS</w:t>
          </w:r>
          <w:r>
            <w:rPr/>
            <w:tab/>
          </w:r>
          <w:hyperlink w:anchor="__RefHeading___Toc532993975">
            <w:r>
              <w:rPr>
                <w:rStyle w:val="IndexLink"/>
              </w:rPr>
              <w:t>136</w:t>
            </w:r>
          </w:hyperlink>
        </w:p>
        <w:p>
          <w:pPr>
            <w:pStyle w:val="Contents3"/>
            <w:rPr>
              <w:rFonts w:ascii="Calibri" w:hAnsi="Calibri" w:eastAsia="Times New Roman" w:cs="Calibri"/>
              <w:sz w:val="22"/>
              <w:szCs w:val="22"/>
              <w:lang w:val="en-US" w:eastAsia="en-US"/>
            </w:rPr>
          </w:pPr>
          <w:r>
            <w:rPr/>
            <w:t>6.22.3.2</w:t>
          </w:r>
          <w:r>
            <w:rPr>
              <w:rFonts w:eastAsia="Times New Roman" w:cs="Calibri" w:ascii="Calibri" w:hAnsi="Calibri"/>
              <w:sz w:val="22"/>
              <w:szCs w:val="22"/>
            </w:rPr>
            <w:tab/>
          </w:r>
          <w:r>
            <w:rPr>
              <w:lang w:val="en-US" w:eastAsia="en-US"/>
            </w:rPr>
            <w:t>LCS support during Handover from EPS to 5GS</w:t>
          </w:r>
          <w:r>
            <w:rPr/>
            <w:tab/>
          </w:r>
          <w:hyperlink w:anchor="__RefHeading___Toc532993976">
            <w:r>
              <w:rPr>
                <w:rStyle w:val="IndexLink"/>
              </w:rPr>
              <w:t>138</w:t>
            </w:r>
          </w:hyperlink>
        </w:p>
        <w:p>
          <w:pPr>
            <w:pStyle w:val="Contents3"/>
            <w:rPr>
              <w:rFonts w:ascii="Calibri" w:hAnsi="Calibri" w:eastAsia="Times New Roman" w:cs="Calibri"/>
              <w:sz w:val="22"/>
              <w:szCs w:val="22"/>
              <w:lang w:val="en-US" w:eastAsia="en-US"/>
            </w:rPr>
          </w:pPr>
          <w:r>
            <w:rPr/>
            <w:t>6.</w:t>
          </w:r>
          <w:r>
            <w:rPr>
              <w:lang w:val="en-US" w:eastAsia="en-US"/>
            </w:rPr>
            <w:t>22</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77">
            <w:r>
              <w:rPr>
                <w:rStyle w:val="IndexLink"/>
              </w:rPr>
              <w:t>140</w:t>
            </w:r>
          </w:hyperlink>
        </w:p>
        <w:p>
          <w:pPr>
            <w:pStyle w:val="Contents3"/>
            <w:rPr>
              <w:rFonts w:ascii="Calibri" w:hAnsi="Calibri" w:eastAsia="Times New Roman" w:cs="Calibri"/>
              <w:sz w:val="22"/>
              <w:szCs w:val="22"/>
              <w:lang w:val="en-US" w:eastAsia="en-US"/>
            </w:rPr>
          </w:pPr>
          <w:r>
            <w:rPr/>
            <w:t>6.</w:t>
          </w:r>
          <w:r>
            <w:rPr>
              <w:lang w:val="en-US" w:eastAsia="en-US"/>
            </w:rPr>
            <w:t>22</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978">
            <w:r>
              <w:rPr>
                <w:rStyle w:val="IndexLink"/>
              </w:rPr>
              <w:t>140</w:t>
            </w:r>
          </w:hyperlink>
        </w:p>
        <w:p>
          <w:pPr>
            <w:pStyle w:val="Contents2"/>
            <w:rPr>
              <w:rFonts w:ascii="Calibri" w:hAnsi="Calibri" w:eastAsia="Times New Roman" w:cs="Calibri"/>
              <w:sz w:val="22"/>
              <w:szCs w:val="22"/>
              <w:lang w:val="en-US" w:eastAsia="en-US"/>
            </w:rPr>
          </w:pPr>
          <w:r>
            <w:rPr/>
            <w:t>6.23</w:t>
          </w:r>
          <w:r>
            <w:rPr>
              <w:rFonts w:eastAsia="Times New Roman" w:cs="Calibri" w:ascii="Calibri" w:hAnsi="Calibri"/>
              <w:sz w:val="22"/>
              <w:szCs w:val="22"/>
            </w:rPr>
            <w:tab/>
          </w:r>
          <w:r>
            <w:rPr/>
            <w:t>Solution</w:t>
          </w:r>
          <w:r>
            <w:rPr>
              <w:lang w:val="en-US" w:eastAsia="en-US"/>
            </w:rPr>
            <w:t xml:space="preserve"> #23</w:t>
          </w:r>
          <w:r>
            <w:rPr/>
            <w:t>: Unified NEF Location Service Exposure</w:t>
            <w:tab/>
          </w:r>
          <w:hyperlink w:anchor="__RefHeading___Toc532993979">
            <w:r>
              <w:rPr>
                <w:rStyle w:val="IndexLink"/>
              </w:rPr>
              <w:t>140</w:t>
            </w:r>
          </w:hyperlink>
        </w:p>
        <w:p>
          <w:pPr>
            <w:pStyle w:val="Contents3"/>
            <w:rPr>
              <w:rFonts w:ascii="Calibri" w:hAnsi="Calibri" w:eastAsia="Times New Roman" w:cs="Calibri"/>
              <w:sz w:val="22"/>
              <w:szCs w:val="22"/>
              <w:lang w:val="en-US" w:eastAsia="en-US"/>
            </w:rPr>
          </w:pPr>
          <w:r>
            <w:rPr/>
            <w:t>6.</w:t>
          </w:r>
          <w:r>
            <w:rPr>
              <w:lang w:val="en-US" w:eastAsia="en-US"/>
            </w:rPr>
            <w:t>23</w:t>
          </w:r>
          <w:r>
            <w:rPr/>
            <w:t>.1</w:t>
          </w:r>
          <w:r>
            <w:rPr>
              <w:rFonts w:eastAsia="Times New Roman" w:cs="Calibri" w:ascii="Calibri" w:hAnsi="Calibri"/>
              <w:sz w:val="22"/>
              <w:szCs w:val="22"/>
              <w:lang w:val="en-US" w:eastAsia="en-US"/>
            </w:rPr>
            <w:tab/>
          </w:r>
          <w:r>
            <w:rPr/>
            <w:t>Introduction</w:t>
            <w:tab/>
          </w:r>
          <w:hyperlink w:anchor="__RefHeading___Toc532993980">
            <w:r>
              <w:rPr>
                <w:rStyle w:val="IndexLink"/>
              </w:rPr>
              <w:t>140</w:t>
            </w:r>
          </w:hyperlink>
        </w:p>
        <w:p>
          <w:pPr>
            <w:pStyle w:val="Contents3"/>
            <w:rPr>
              <w:rFonts w:ascii="Calibri" w:hAnsi="Calibri" w:eastAsia="Times New Roman" w:cs="Calibri"/>
              <w:sz w:val="22"/>
              <w:szCs w:val="22"/>
              <w:lang w:val="en-US" w:eastAsia="en-US"/>
            </w:rPr>
          </w:pPr>
          <w:r>
            <w:rPr/>
            <w:t>6.</w:t>
          </w:r>
          <w:r>
            <w:rPr>
              <w:lang w:val="en-US" w:eastAsia="en-US"/>
            </w:rPr>
            <w:t>23</w:t>
          </w:r>
          <w:r>
            <w:rPr/>
            <w:t>.2</w:t>
          </w:r>
          <w:r>
            <w:rPr>
              <w:rFonts w:eastAsia="Times New Roman" w:cs="Calibri" w:ascii="Calibri" w:hAnsi="Calibri"/>
              <w:sz w:val="22"/>
              <w:szCs w:val="22"/>
              <w:lang w:val="en-US" w:eastAsia="en-US"/>
            </w:rPr>
            <w:tab/>
          </w:r>
          <w:r>
            <w:rPr/>
            <w:t>Functional Description</w:t>
            <w:tab/>
          </w:r>
          <w:hyperlink w:anchor="__RefHeading___Toc532993981">
            <w:r>
              <w:rPr>
                <w:rStyle w:val="IndexLink"/>
              </w:rPr>
              <w:t>141</w:t>
            </w:r>
          </w:hyperlink>
        </w:p>
        <w:p>
          <w:pPr>
            <w:pStyle w:val="Contents3"/>
            <w:rPr>
              <w:rFonts w:ascii="Calibri" w:hAnsi="Calibri" w:eastAsia="Times New Roman" w:cs="Calibri"/>
              <w:sz w:val="22"/>
              <w:szCs w:val="22"/>
              <w:lang w:val="en-US" w:eastAsia="en-US"/>
            </w:rPr>
          </w:pPr>
          <w:r>
            <w:rPr/>
            <w:t>6.</w:t>
          </w:r>
          <w:r>
            <w:rPr>
              <w:lang w:val="en-US" w:eastAsia="en-US"/>
            </w:rPr>
            <w:t>23</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982">
            <w:r>
              <w:rPr>
                <w:rStyle w:val="IndexLink"/>
              </w:rPr>
              <w:t>141</w:t>
            </w:r>
          </w:hyperlink>
        </w:p>
        <w:p>
          <w:pPr>
            <w:pStyle w:val="Contents4"/>
            <w:rPr>
              <w:rFonts w:ascii="Calibri" w:hAnsi="Calibri" w:eastAsia="Times New Roman" w:cs="Calibri"/>
              <w:sz w:val="22"/>
              <w:szCs w:val="22"/>
              <w:lang w:val="en-US" w:eastAsia="en-US"/>
            </w:rPr>
          </w:pPr>
          <w:r>
            <w:rPr/>
            <w:t>6.</w:t>
          </w:r>
          <w:r>
            <w:rPr>
              <w:lang w:val="en-US" w:eastAsia="en-US"/>
            </w:rPr>
            <w:t>23</w:t>
          </w:r>
          <w:r>
            <w:rPr/>
            <w:t>.3.1</w:t>
          </w:r>
          <w:r>
            <w:rPr>
              <w:rFonts w:eastAsia="Times New Roman" w:cs="Calibri" w:ascii="Calibri" w:hAnsi="Calibri"/>
              <w:sz w:val="22"/>
              <w:szCs w:val="22"/>
              <w:lang w:val="en-US" w:eastAsia="en-US"/>
            </w:rPr>
            <w:tab/>
          </w:r>
          <w:r>
            <w:rPr/>
            <w:t xml:space="preserve">Unified Location Service Exposure </w:t>
          </w:r>
          <w:r>
            <w:rPr>
              <w:lang w:val="en-US" w:eastAsia="en-US"/>
            </w:rPr>
            <w:t>Procedure</w:t>
          </w:r>
          <w:r>
            <w:rPr/>
            <w:tab/>
          </w:r>
          <w:hyperlink w:anchor="__RefHeading___Toc532993983">
            <w:r>
              <w:rPr>
                <w:rStyle w:val="IndexLink"/>
              </w:rPr>
              <w:t>141</w:t>
            </w:r>
          </w:hyperlink>
        </w:p>
        <w:p>
          <w:pPr>
            <w:pStyle w:val="Contents4"/>
            <w:rPr>
              <w:rFonts w:ascii="Calibri" w:hAnsi="Calibri" w:eastAsia="Times New Roman" w:cs="Calibri"/>
              <w:sz w:val="22"/>
              <w:szCs w:val="22"/>
              <w:lang w:val="en-US" w:eastAsia="en-US"/>
            </w:rPr>
          </w:pPr>
          <w:r>
            <w:rPr/>
            <w:t>6.23.3.2</w:t>
          </w:r>
          <w:r>
            <w:rPr>
              <w:rFonts w:eastAsia="Times New Roman" w:cs="Calibri" w:ascii="Calibri" w:hAnsi="Calibri"/>
              <w:sz w:val="22"/>
              <w:szCs w:val="22"/>
              <w:lang w:val="en-US" w:eastAsia="en-US"/>
            </w:rPr>
            <w:tab/>
          </w:r>
          <w:r>
            <w:rPr/>
            <w:t>Alternative procedure for NEF to use AMF event exposure service via the UDM</w:t>
            <w:tab/>
          </w:r>
          <w:hyperlink w:anchor="__RefHeading___Toc532993984">
            <w:r>
              <w:rPr>
                <w:rStyle w:val="IndexLink"/>
              </w:rPr>
              <w:t>144</w:t>
            </w:r>
          </w:hyperlink>
        </w:p>
        <w:p>
          <w:pPr>
            <w:pStyle w:val="Contents4"/>
            <w:rPr>
              <w:rFonts w:ascii="Calibri" w:hAnsi="Calibri" w:eastAsia="Times New Roman" w:cs="Calibri"/>
              <w:sz w:val="22"/>
              <w:szCs w:val="22"/>
              <w:lang w:val="en-US" w:eastAsia="en-US"/>
            </w:rPr>
          </w:pPr>
          <w:r>
            <w:rPr/>
            <w:t>6.23.3.3</w:t>
          </w:r>
          <w:r>
            <w:rPr>
              <w:rFonts w:eastAsia="Times New Roman" w:cs="Calibri" w:ascii="Calibri" w:hAnsi="Calibri"/>
              <w:sz w:val="22"/>
              <w:szCs w:val="22"/>
              <w:lang w:val="en-US" w:eastAsia="en-US"/>
            </w:rPr>
            <w:tab/>
          </w:r>
          <w:r>
            <w:rPr/>
            <w:t>Enhanced NG-RAN Location Reporting Procedure</w:t>
            <w:tab/>
          </w:r>
          <w:hyperlink w:anchor="__RefHeading___Toc532993985">
            <w:r>
              <w:rPr>
                <w:rStyle w:val="IndexLink"/>
              </w:rPr>
              <w:t>145</w:t>
            </w:r>
          </w:hyperlink>
        </w:p>
        <w:p>
          <w:pPr>
            <w:pStyle w:val="Contents3"/>
            <w:rPr>
              <w:rFonts w:ascii="Calibri" w:hAnsi="Calibri" w:eastAsia="Times New Roman" w:cs="Calibri"/>
              <w:sz w:val="22"/>
              <w:szCs w:val="22"/>
              <w:lang w:val="en-US" w:eastAsia="en-US"/>
            </w:rPr>
          </w:pPr>
          <w:r>
            <w:rPr/>
            <w:t>6.23.</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86">
            <w:r>
              <w:rPr>
                <w:rStyle w:val="IndexLink"/>
              </w:rPr>
              <w:t>146</w:t>
            </w:r>
          </w:hyperlink>
        </w:p>
        <w:p>
          <w:pPr>
            <w:pStyle w:val="Contents3"/>
            <w:rPr>
              <w:rFonts w:ascii="Calibri" w:hAnsi="Calibri" w:eastAsia="Times New Roman" w:cs="Calibri"/>
              <w:sz w:val="22"/>
              <w:szCs w:val="22"/>
              <w:lang w:val="en-US" w:eastAsia="en-US"/>
            </w:rPr>
          </w:pPr>
          <w:r>
            <w:rPr/>
            <w:t>6.23.</w:t>
          </w:r>
          <w:r>
            <w:rPr>
              <w:lang w:val="en-US" w:eastAsia="en-US"/>
            </w:rPr>
            <w:t>5</w:t>
          </w:r>
          <w:r>
            <w:rPr>
              <w:rFonts w:eastAsia="Times New Roman" w:cs="Calibri" w:ascii="Calibri" w:hAnsi="Calibri"/>
              <w:sz w:val="22"/>
              <w:szCs w:val="22"/>
              <w:lang w:val="en-US" w:eastAsia="en-US"/>
            </w:rPr>
            <w:tab/>
          </w:r>
          <w:r>
            <w:rPr/>
            <w:t>Evaluation</w:t>
            <w:tab/>
          </w:r>
          <w:hyperlink w:anchor="__RefHeading___Toc532993987">
            <w:r>
              <w:rPr>
                <w:rStyle w:val="IndexLink"/>
              </w:rPr>
              <w:t>146</w:t>
            </w:r>
          </w:hyperlink>
        </w:p>
        <w:p>
          <w:pPr>
            <w:pStyle w:val="Contents2"/>
            <w:rPr>
              <w:rFonts w:ascii="Calibri" w:hAnsi="Calibri" w:eastAsia="Times New Roman" w:cs="Calibri"/>
              <w:sz w:val="22"/>
              <w:szCs w:val="22"/>
              <w:lang w:val="en-US" w:eastAsia="en-US"/>
            </w:rPr>
          </w:pPr>
          <w:r>
            <w:rPr/>
            <w:t>6.24</w:t>
          </w:r>
          <w:r>
            <w:rPr>
              <w:rFonts w:eastAsia="Times New Roman" w:cs="Calibri" w:ascii="Calibri" w:hAnsi="Calibri"/>
              <w:sz w:val="22"/>
              <w:szCs w:val="22"/>
            </w:rPr>
            <w:tab/>
          </w:r>
          <w:r>
            <w:rPr/>
            <w:t>Solution</w:t>
          </w:r>
          <w:r>
            <w:rPr>
              <w:lang w:val="en-US" w:eastAsia="en-US"/>
            </w:rPr>
            <w:t xml:space="preserve"> #24</w:t>
          </w:r>
          <w:r>
            <w:rPr/>
            <w:t xml:space="preserve">: </w:t>
          </w:r>
          <w:r>
            <w:rPr>
              <w:lang w:val="en-US" w:eastAsia="en-US"/>
            </w:rPr>
            <w:t>GMLC based Positioning Access selection for LCS service</w:t>
          </w:r>
          <w:r>
            <w:rPr/>
            <w:tab/>
          </w:r>
          <w:hyperlink w:anchor="__RefHeading___Toc532993988">
            <w:r>
              <w:rPr>
                <w:rStyle w:val="IndexLink"/>
              </w:rPr>
              <w:t>146</w:t>
            </w:r>
          </w:hyperlink>
        </w:p>
        <w:p>
          <w:pPr>
            <w:pStyle w:val="Contents3"/>
            <w:rPr>
              <w:rFonts w:ascii="Calibri" w:hAnsi="Calibri" w:eastAsia="Times New Roman" w:cs="Calibri"/>
              <w:sz w:val="22"/>
              <w:szCs w:val="22"/>
              <w:lang w:val="en-US" w:eastAsia="en-US"/>
            </w:rPr>
          </w:pPr>
          <w:r>
            <w:rPr/>
            <w:t>6.24.1</w:t>
          </w:r>
          <w:r>
            <w:rPr>
              <w:rFonts w:eastAsia="Times New Roman" w:cs="Calibri" w:ascii="Calibri" w:hAnsi="Calibri"/>
              <w:sz w:val="22"/>
              <w:szCs w:val="22"/>
              <w:lang w:val="en-US" w:eastAsia="en-US"/>
            </w:rPr>
            <w:tab/>
          </w:r>
          <w:r>
            <w:rPr/>
            <w:t>Introduction</w:t>
            <w:tab/>
          </w:r>
          <w:hyperlink w:anchor="__RefHeading___Toc532993989">
            <w:r>
              <w:rPr>
                <w:rStyle w:val="IndexLink"/>
              </w:rPr>
              <w:t>146</w:t>
            </w:r>
          </w:hyperlink>
        </w:p>
        <w:p>
          <w:pPr>
            <w:pStyle w:val="Contents3"/>
            <w:rPr>
              <w:rFonts w:ascii="Calibri" w:hAnsi="Calibri" w:eastAsia="Times New Roman" w:cs="Calibri"/>
              <w:sz w:val="22"/>
              <w:szCs w:val="22"/>
              <w:lang w:val="en-US" w:eastAsia="en-US"/>
            </w:rPr>
          </w:pPr>
          <w:r>
            <w:rPr/>
            <w:t>6.24.2</w:t>
          </w:r>
          <w:r>
            <w:rPr>
              <w:rFonts w:eastAsia="Times New Roman" w:cs="Calibri" w:ascii="Calibri" w:hAnsi="Calibri"/>
              <w:sz w:val="22"/>
              <w:szCs w:val="22"/>
              <w:lang w:val="en-US" w:eastAsia="en-US"/>
            </w:rPr>
            <w:tab/>
          </w:r>
          <w:r>
            <w:rPr/>
            <w:t>Functional Description</w:t>
            <w:tab/>
          </w:r>
          <w:hyperlink w:anchor="__RefHeading___Toc532993990">
            <w:r>
              <w:rPr>
                <w:rStyle w:val="IndexLink"/>
              </w:rPr>
              <w:t>146</w:t>
            </w:r>
          </w:hyperlink>
        </w:p>
        <w:p>
          <w:pPr>
            <w:pStyle w:val="Contents3"/>
            <w:rPr>
              <w:rFonts w:ascii="Calibri" w:hAnsi="Calibri" w:eastAsia="Times New Roman" w:cs="Calibri"/>
              <w:sz w:val="22"/>
              <w:szCs w:val="22"/>
              <w:lang w:val="en-US" w:eastAsia="en-US"/>
            </w:rPr>
          </w:pPr>
          <w:r>
            <w:rPr/>
            <w:t>6.24.</w:t>
          </w:r>
          <w:r>
            <w:rPr>
              <w:lang w:val="en-US" w:eastAsia="en-US"/>
            </w:rPr>
            <w:t>3</w:t>
          </w:r>
          <w:r>
            <w:rPr>
              <w:rFonts w:eastAsia="Times New Roman" w:cs="Calibri" w:ascii="Calibri" w:hAnsi="Calibri"/>
              <w:sz w:val="22"/>
              <w:szCs w:val="22"/>
              <w:lang w:val="en-US" w:eastAsia="en-US"/>
            </w:rPr>
            <w:tab/>
          </w:r>
          <w:r>
            <w:rPr/>
            <w:t>Procedures</w:t>
            <w:tab/>
          </w:r>
          <w:hyperlink w:anchor="__RefHeading___Toc532993991">
            <w:r>
              <w:rPr>
                <w:rStyle w:val="IndexLink"/>
              </w:rPr>
              <w:t>147</w:t>
            </w:r>
          </w:hyperlink>
        </w:p>
        <w:p>
          <w:pPr>
            <w:pStyle w:val="Contents3"/>
            <w:rPr>
              <w:rFonts w:ascii="Calibri" w:hAnsi="Calibri" w:eastAsia="Times New Roman" w:cs="Calibri"/>
              <w:sz w:val="22"/>
              <w:szCs w:val="22"/>
              <w:lang w:val="en-US" w:eastAsia="en-US"/>
            </w:rPr>
          </w:pPr>
          <w:r>
            <w:rPr/>
            <w:t>6.24.</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92">
            <w:r>
              <w:rPr>
                <w:rStyle w:val="IndexLink"/>
              </w:rPr>
              <w:t>148</w:t>
            </w:r>
          </w:hyperlink>
        </w:p>
        <w:p>
          <w:pPr>
            <w:pStyle w:val="Contents3"/>
            <w:rPr>
              <w:rFonts w:ascii="Calibri" w:hAnsi="Calibri" w:eastAsia="Times New Roman" w:cs="Calibri"/>
              <w:sz w:val="22"/>
              <w:szCs w:val="22"/>
              <w:lang w:val="en-US" w:eastAsia="en-US"/>
            </w:rPr>
          </w:pPr>
          <w:r>
            <w:rPr/>
            <w:t>6.24.</w:t>
          </w:r>
          <w:r>
            <w:rPr>
              <w:lang w:val="en-US" w:eastAsia="en-US"/>
            </w:rPr>
            <w:t>5</w:t>
          </w:r>
          <w:r>
            <w:rPr>
              <w:rFonts w:eastAsia="Times New Roman" w:cs="Calibri" w:ascii="Calibri" w:hAnsi="Calibri"/>
              <w:sz w:val="22"/>
              <w:szCs w:val="22"/>
              <w:lang w:val="en-US" w:eastAsia="en-US"/>
            </w:rPr>
            <w:tab/>
          </w:r>
          <w:r>
            <w:rPr/>
            <w:t>Evaluation</w:t>
            <w:tab/>
          </w:r>
          <w:hyperlink w:anchor="__RefHeading___Toc532993993">
            <w:r>
              <w:rPr>
                <w:rStyle w:val="IndexLink"/>
              </w:rPr>
              <w:t>148</w:t>
            </w:r>
          </w:hyperlink>
        </w:p>
        <w:p>
          <w:pPr>
            <w:pStyle w:val="Contents2"/>
            <w:rPr>
              <w:rFonts w:ascii="Calibri" w:hAnsi="Calibri" w:eastAsia="Times New Roman" w:cs="Calibri"/>
              <w:sz w:val="22"/>
              <w:szCs w:val="22"/>
              <w:lang w:val="en-US" w:eastAsia="en-US"/>
            </w:rPr>
          </w:pPr>
          <w:r>
            <w:rPr/>
            <w:t>6.25</w:t>
          </w:r>
          <w:r>
            <w:rPr>
              <w:rFonts w:eastAsia="Times New Roman" w:cs="Calibri" w:ascii="Calibri" w:hAnsi="Calibri"/>
              <w:sz w:val="22"/>
              <w:szCs w:val="22"/>
            </w:rPr>
            <w:tab/>
          </w:r>
          <w:r>
            <w:rPr>
              <w:lang w:val="en-US" w:eastAsia="en-US"/>
            </w:rPr>
            <w:t>Solution #25: Coordination of Positioning Signalling Transmitted via Control Plane Path and User Plane Path</w:t>
          </w:r>
          <w:r>
            <w:rPr/>
            <w:tab/>
          </w:r>
          <w:hyperlink w:anchor="__RefHeading___Toc532993994">
            <w:r>
              <w:rPr>
                <w:rStyle w:val="IndexLink"/>
              </w:rPr>
              <w:t>148</w:t>
            </w:r>
          </w:hyperlink>
        </w:p>
        <w:p>
          <w:pPr>
            <w:pStyle w:val="Contents3"/>
            <w:rPr>
              <w:rFonts w:ascii="Calibri" w:hAnsi="Calibri" w:eastAsia="Times New Roman" w:cs="Calibri"/>
              <w:sz w:val="22"/>
              <w:szCs w:val="22"/>
              <w:lang w:val="en-US" w:eastAsia="en-US"/>
            </w:rPr>
          </w:pPr>
          <w:r>
            <w:rPr/>
            <w:t>6.</w:t>
          </w:r>
          <w:r>
            <w:rPr>
              <w:lang w:val="en-US" w:eastAsia="en-US"/>
            </w:rPr>
            <w:t>25</w:t>
          </w:r>
          <w:r>
            <w:rPr/>
            <w:t>.1</w:t>
          </w:r>
          <w:r>
            <w:rPr>
              <w:rFonts w:eastAsia="Times New Roman" w:cs="Calibri" w:ascii="Calibri" w:hAnsi="Calibri"/>
              <w:sz w:val="22"/>
              <w:szCs w:val="22"/>
              <w:lang w:val="en-US" w:eastAsia="en-US"/>
            </w:rPr>
            <w:tab/>
          </w:r>
          <w:r>
            <w:rPr/>
            <w:t>Introduction</w:t>
            <w:tab/>
          </w:r>
          <w:hyperlink w:anchor="__RefHeading___Toc532993995">
            <w:r>
              <w:rPr>
                <w:rStyle w:val="IndexLink"/>
              </w:rPr>
              <w:t>148</w:t>
            </w:r>
          </w:hyperlink>
        </w:p>
        <w:p>
          <w:pPr>
            <w:pStyle w:val="Contents3"/>
            <w:rPr>
              <w:rFonts w:ascii="Calibri" w:hAnsi="Calibri" w:eastAsia="Times New Roman" w:cs="Calibri"/>
              <w:sz w:val="22"/>
              <w:szCs w:val="22"/>
              <w:lang w:val="en-US" w:eastAsia="en-US"/>
            </w:rPr>
          </w:pPr>
          <w:r>
            <w:rPr/>
            <w:t>6.</w:t>
          </w:r>
          <w:r>
            <w:rPr>
              <w:lang w:val="en-US" w:eastAsia="en-US"/>
            </w:rPr>
            <w:t>25</w:t>
          </w:r>
          <w:r>
            <w:rPr/>
            <w:t>.2</w:t>
          </w:r>
          <w:r>
            <w:rPr>
              <w:rFonts w:eastAsia="Times New Roman" w:cs="Calibri" w:ascii="Calibri" w:hAnsi="Calibri"/>
              <w:sz w:val="22"/>
              <w:szCs w:val="22"/>
              <w:lang w:val="en-US" w:eastAsia="en-US"/>
            </w:rPr>
            <w:tab/>
          </w:r>
          <w:r>
            <w:rPr/>
            <w:t>Functional Description</w:t>
            <w:tab/>
          </w:r>
          <w:hyperlink w:anchor="__RefHeading___Toc532993996">
            <w:r>
              <w:rPr>
                <w:rStyle w:val="IndexLink"/>
              </w:rPr>
              <w:t>148</w:t>
            </w:r>
          </w:hyperlink>
        </w:p>
        <w:p>
          <w:pPr>
            <w:pStyle w:val="Contents3"/>
            <w:rPr>
              <w:rFonts w:ascii="Calibri" w:hAnsi="Calibri" w:eastAsia="Times New Roman" w:cs="Calibri"/>
              <w:sz w:val="22"/>
              <w:szCs w:val="22"/>
              <w:lang w:val="en-US" w:eastAsia="en-US"/>
            </w:rPr>
          </w:pPr>
          <w:r>
            <w:rPr/>
            <w:t>6.</w:t>
          </w:r>
          <w:r>
            <w:rPr>
              <w:lang w:val="en-US" w:eastAsia="en-US"/>
            </w:rPr>
            <w:t>25</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3997">
            <w:r>
              <w:rPr>
                <w:rStyle w:val="IndexLink"/>
              </w:rPr>
              <w:t>148</w:t>
            </w:r>
          </w:hyperlink>
        </w:p>
        <w:p>
          <w:pPr>
            <w:pStyle w:val="Contents3"/>
            <w:rPr>
              <w:rFonts w:ascii="Calibri" w:hAnsi="Calibri" w:eastAsia="Times New Roman" w:cs="Calibri"/>
              <w:sz w:val="22"/>
              <w:szCs w:val="22"/>
              <w:lang w:val="en-US" w:eastAsia="en-US"/>
            </w:rPr>
          </w:pPr>
          <w:r>
            <w:rPr/>
            <w:t>6.</w:t>
          </w:r>
          <w:r>
            <w:rPr>
              <w:lang w:val="en-US" w:eastAsia="en-US"/>
            </w:rPr>
            <w:t>25</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3998">
            <w:r>
              <w:rPr>
                <w:rStyle w:val="IndexLink"/>
              </w:rPr>
              <w:t>149</w:t>
            </w:r>
          </w:hyperlink>
        </w:p>
        <w:p>
          <w:pPr>
            <w:pStyle w:val="Contents3"/>
            <w:rPr>
              <w:rFonts w:ascii="Calibri" w:hAnsi="Calibri" w:eastAsia="Times New Roman" w:cs="Calibri"/>
              <w:sz w:val="22"/>
              <w:szCs w:val="22"/>
              <w:lang w:val="en-US" w:eastAsia="en-US"/>
            </w:rPr>
          </w:pPr>
          <w:r>
            <w:rPr/>
            <w:t>6.</w:t>
          </w:r>
          <w:r>
            <w:rPr>
              <w:lang w:val="en-US" w:eastAsia="en-US"/>
            </w:rPr>
            <w:t>25</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3999">
            <w:r>
              <w:rPr>
                <w:rStyle w:val="IndexLink"/>
              </w:rPr>
              <w:t>149</w:t>
            </w:r>
          </w:hyperlink>
        </w:p>
        <w:p>
          <w:pPr>
            <w:pStyle w:val="Contents2"/>
            <w:rPr>
              <w:rFonts w:ascii="Calibri" w:hAnsi="Calibri" w:eastAsia="Times New Roman" w:cs="Calibri"/>
              <w:sz w:val="22"/>
              <w:szCs w:val="22"/>
              <w:lang w:val="en-US" w:eastAsia="en-US"/>
            </w:rPr>
          </w:pPr>
          <w:r>
            <w:rPr/>
            <w:t>6.26</w:t>
          </w:r>
          <w:r>
            <w:rPr>
              <w:rFonts w:eastAsia="Times New Roman" w:cs="Calibri" w:ascii="Calibri" w:hAnsi="Calibri"/>
              <w:sz w:val="22"/>
              <w:szCs w:val="22"/>
            </w:rPr>
            <w:tab/>
          </w:r>
          <w:r>
            <w:rPr>
              <w:lang w:val="en-US" w:eastAsia="en-US"/>
            </w:rPr>
            <w:t>Solution 26: Local LCS architecture</w:t>
          </w:r>
          <w:r>
            <w:rPr/>
            <w:tab/>
          </w:r>
          <w:hyperlink w:anchor="__RefHeading___Toc532994000">
            <w:r>
              <w:rPr>
                <w:rStyle w:val="IndexLink"/>
              </w:rPr>
              <w:t>149</w:t>
            </w:r>
          </w:hyperlink>
        </w:p>
        <w:p>
          <w:pPr>
            <w:pStyle w:val="Contents3"/>
            <w:rPr>
              <w:rFonts w:ascii="Calibri" w:hAnsi="Calibri" w:eastAsia="Times New Roman" w:cs="Calibri"/>
              <w:sz w:val="22"/>
              <w:szCs w:val="22"/>
              <w:lang w:val="en-US" w:eastAsia="en-US"/>
            </w:rPr>
          </w:pPr>
          <w:r>
            <w:rPr/>
            <w:t>6.</w:t>
          </w:r>
          <w:r>
            <w:rPr>
              <w:lang w:val="en-US" w:eastAsia="en-US"/>
            </w:rPr>
            <w:t>26</w:t>
          </w:r>
          <w:r>
            <w:rPr/>
            <w:t>.1</w:t>
          </w:r>
          <w:r>
            <w:rPr>
              <w:rFonts w:eastAsia="Times New Roman" w:cs="Calibri" w:ascii="Calibri" w:hAnsi="Calibri"/>
              <w:sz w:val="22"/>
              <w:szCs w:val="22"/>
              <w:lang w:val="en-US" w:eastAsia="en-US"/>
            </w:rPr>
            <w:tab/>
          </w:r>
          <w:r>
            <w:rPr/>
            <w:t>Introduction</w:t>
            <w:tab/>
          </w:r>
          <w:hyperlink w:anchor="__RefHeading___Toc532994001">
            <w:r>
              <w:rPr>
                <w:rStyle w:val="IndexLink"/>
              </w:rPr>
              <w:t>149</w:t>
            </w:r>
          </w:hyperlink>
        </w:p>
        <w:p>
          <w:pPr>
            <w:pStyle w:val="Contents3"/>
            <w:rPr>
              <w:rFonts w:ascii="Calibri" w:hAnsi="Calibri" w:eastAsia="Times New Roman" w:cs="Calibri"/>
              <w:sz w:val="22"/>
              <w:szCs w:val="22"/>
              <w:lang w:val="en-US" w:eastAsia="en-US"/>
            </w:rPr>
          </w:pPr>
          <w:r>
            <w:rPr/>
            <w:t>6.</w:t>
          </w:r>
          <w:r>
            <w:rPr>
              <w:lang w:val="en-US" w:eastAsia="en-US"/>
            </w:rPr>
            <w:t>26</w:t>
          </w:r>
          <w:r>
            <w:rPr/>
            <w:t>.2</w:t>
          </w:r>
          <w:r>
            <w:rPr>
              <w:rFonts w:eastAsia="Times New Roman" w:cs="Calibri" w:ascii="Calibri" w:hAnsi="Calibri"/>
              <w:sz w:val="22"/>
              <w:szCs w:val="22"/>
              <w:lang w:val="en-US" w:eastAsia="en-US"/>
            </w:rPr>
            <w:tab/>
          </w:r>
          <w:r>
            <w:rPr/>
            <w:t>Functional Description</w:t>
            <w:tab/>
          </w:r>
          <w:hyperlink w:anchor="__RefHeading___Toc532994002">
            <w:r>
              <w:rPr>
                <w:rStyle w:val="IndexLink"/>
              </w:rPr>
              <w:t>150</w:t>
            </w:r>
          </w:hyperlink>
        </w:p>
        <w:p>
          <w:pPr>
            <w:pStyle w:val="Contents3"/>
            <w:rPr>
              <w:rFonts w:ascii="Calibri" w:hAnsi="Calibri" w:eastAsia="Times New Roman" w:cs="Calibri"/>
              <w:sz w:val="22"/>
              <w:szCs w:val="22"/>
              <w:lang w:val="en-US" w:eastAsia="en-US"/>
            </w:rPr>
          </w:pPr>
          <w:r>
            <w:rPr/>
            <w:t>6.</w:t>
          </w:r>
          <w:r>
            <w:rPr>
              <w:lang w:val="en-US" w:eastAsia="en-US"/>
            </w:rPr>
            <w:t>26</w:t>
          </w:r>
          <w:r>
            <w:rPr/>
            <w:t>.3</w:t>
          </w:r>
          <w:r>
            <w:rPr>
              <w:rFonts w:eastAsia="Times New Roman" w:cs="Calibri" w:ascii="Calibri" w:hAnsi="Calibri"/>
              <w:sz w:val="22"/>
              <w:szCs w:val="22"/>
              <w:lang w:val="en-US" w:eastAsia="en-US"/>
            </w:rPr>
            <w:tab/>
          </w:r>
          <w:r>
            <w:rPr/>
            <w:t>Procedures</w:t>
            <w:tab/>
          </w:r>
          <w:hyperlink w:anchor="__RefHeading___Toc532994003">
            <w:r>
              <w:rPr>
                <w:rStyle w:val="IndexLink"/>
              </w:rPr>
              <w:t>150</w:t>
            </w:r>
          </w:hyperlink>
        </w:p>
        <w:p>
          <w:pPr>
            <w:pStyle w:val="Contents4"/>
            <w:rPr>
              <w:rFonts w:ascii="Calibri" w:hAnsi="Calibri" w:eastAsia="Times New Roman" w:cs="Calibri"/>
              <w:sz w:val="22"/>
              <w:szCs w:val="22"/>
              <w:lang w:val="en-US" w:eastAsia="en-US"/>
            </w:rPr>
          </w:pPr>
          <w:r>
            <w:rPr/>
            <w:t>6.</w:t>
          </w:r>
          <w:r>
            <w:rPr>
              <w:lang w:val="en-US" w:eastAsia="en-US"/>
            </w:rPr>
            <w:t>26</w:t>
          </w:r>
          <w:r>
            <w:rPr/>
            <w:t>.3.1</w:t>
          </w:r>
          <w:r>
            <w:rPr>
              <w:rFonts w:eastAsia="Times New Roman" w:cs="Calibri" w:ascii="Calibri" w:hAnsi="Calibri"/>
              <w:sz w:val="22"/>
              <w:szCs w:val="22"/>
              <w:lang w:val="en-US" w:eastAsia="en-US"/>
            </w:rPr>
            <w:tab/>
          </w:r>
          <w:r>
            <w:rPr>
              <w:lang w:val="en-US" w:eastAsia="en-US"/>
            </w:rPr>
            <w:t>Local LMF</w:t>
          </w:r>
          <w:r>
            <w:rPr/>
            <w:t xml:space="preserve"> registration</w:t>
            <w:tab/>
          </w:r>
          <w:hyperlink w:anchor="__RefHeading___Toc532994004">
            <w:r>
              <w:rPr>
                <w:rStyle w:val="IndexLink"/>
              </w:rPr>
              <w:t>150</w:t>
            </w:r>
          </w:hyperlink>
        </w:p>
        <w:p>
          <w:pPr>
            <w:pStyle w:val="Contents4"/>
            <w:rPr>
              <w:rFonts w:ascii="Calibri" w:hAnsi="Calibri" w:eastAsia="Times New Roman" w:cs="Calibri"/>
              <w:sz w:val="22"/>
              <w:szCs w:val="22"/>
              <w:lang w:val="en-US" w:eastAsia="en-US"/>
            </w:rPr>
          </w:pPr>
          <w:r>
            <w:rPr/>
            <w:t>6.</w:t>
          </w:r>
          <w:r>
            <w:rPr>
              <w:lang w:val="en-US" w:eastAsia="en-US"/>
            </w:rPr>
            <w:t>26</w:t>
          </w:r>
          <w:r>
            <w:rPr/>
            <w:t>.3.2</w:t>
          </w:r>
          <w:r>
            <w:rPr>
              <w:rFonts w:eastAsia="Times New Roman" w:cs="Calibri" w:ascii="Calibri" w:hAnsi="Calibri"/>
              <w:sz w:val="22"/>
              <w:szCs w:val="22"/>
              <w:lang w:val="en-US" w:eastAsia="en-US"/>
            </w:rPr>
            <w:tab/>
          </w:r>
          <w:r>
            <w:rPr/>
            <w:t>AMF based Local LMF selection</w:t>
            <w:tab/>
          </w:r>
          <w:hyperlink w:anchor="__RefHeading___Toc532994005">
            <w:r>
              <w:rPr>
                <w:rStyle w:val="IndexLink"/>
              </w:rPr>
              <w:t>151</w:t>
            </w:r>
          </w:hyperlink>
        </w:p>
        <w:p>
          <w:pPr>
            <w:pStyle w:val="Contents3"/>
            <w:rPr>
              <w:rFonts w:ascii="Calibri" w:hAnsi="Calibri" w:eastAsia="Times New Roman" w:cs="Calibri"/>
              <w:sz w:val="22"/>
              <w:szCs w:val="22"/>
              <w:lang w:val="en-US" w:eastAsia="en-US"/>
            </w:rPr>
          </w:pPr>
          <w:r>
            <w:rPr/>
            <w:t>6.26.4</w:t>
          </w:r>
          <w:r>
            <w:rPr>
              <w:rFonts w:eastAsia="Times New Roman" w:cs="Calibri" w:ascii="Calibri" w:hAnsi="Calibri"/>
              <w:sz w:val="22"/>
              <w:szCs w:val="22"/>
              <w:lang w:val="en-US" w:eastAsia="en-US"/>
            </w:rPr>
            <w:tab/>
          </w:r>
          <w:r>
            <w:rPr/>
            <w:t>Impacts on existing entities and interfaces</w:t>
            <w:tab/>
          </w:r>
          <w:hyperlink w:anchor="__RefHeading___Toc532994006">
            <w:r>
              <w:rPr>
                <w:rStyle w:val="IndexLink"/>
              </w:rPr>
              <w:t>152</w:t>
            </w:r>
          </w:hyperlink>
        </w:p>
        <w:p>
          <w:pPr>
            <w:pStyle w:val="Contents3"/>
            <w:rPr>
              <w:rFonts w:ascii="Calibri" w:hAnsi="Calibri" w:eastAsia="Times New Roman" w:cs="Calibri"/>
              <w:sz w:val="22"/>
              <w:szCs w:val="22"/>
              <w:lang w:val="en-US" w:eastAsia="en-US"/>
            </w:rPr>
          </w:pPr>
          <w:r>
            <w:rPr/>
            <w:t>6.26.5</w:t>
          </w:r>
          <w:r>
            <w:rPr>
              <w:rFonts w:eastAsia="Times New Roman" w:cs="Calibri" w:ascii="Calibri" w:hAnsi="Calibri"/>
              <w:sz w:val="22"/>
              <w:szCs w:val="22"/>
              <w:lang w:val="en-US" w:eastAsia="en-US"/>
            </w:rPr>
            <w:tab/>
          </w:r>
          <w:r>
            <w:rPr/>
            <w:t>Evaluation</w:t>
            <w:tab/>
          </w:r>
          <w:hyperlink w:anchor="__RefHeading___Toc532994007">
            <w:r>
              <w:rPr>
                <w:rStyle w:val="IndexLink"/>
              </w:rPr>
              <w:t>152</w:t>
            </w:r>
          </w:hyperlink>
        </w:p>
        <w:p>
          <w:pPr>
            <w:pStyle w:val="Contents2"/>
            <w:rPr>
              <w:rFonts w:ascii="Calibri" w:hAnsi="Calibri" w:eastAsia="Times New Roman" w:cs="Calibri"/>
              <w:sz w:val="22"/>
              <w:szCs w:val="22"/>
              <w:lang w:val="en-US" w:eastAsia="en-US"/>
            </w:rPr>
          </w:pPr>
          <w:r>
            <w:rPr/>
            <w:t>6.27</w:t>
          </w:r>
          <w:r>
            <w:rPr>
              <w:rFonts w:eastAsia="Times New Roman" w:cs="Calibri" w:ascii="Calibri" w:hAnsi="Calibri"/>
              <w:sz w:val="22"/>
              <w:szCs w:val="22"/>
            </w:rPr>
            <w:tab/>
          </w:r>
          <w:r>
            <w:rPr/>
            <w:t>Solution</w:t>
          </w:r>
          <w:r>
            <w:rPr>
              <w:lang w:val="en-US" w:eastAsia="en-US"/>
            </w:rPr>
            <w:t xml:space="preserve"> #27</w:t>
          </w:r>
          <w:r>
            <w:rPr/>
            <w:t>: Bulk operation of LCS service request targeting to multiple UEs</w:t>
            <w:tab/>
          </w:r>
          <w:hyperlink w:anchor="__RefHeading___Toc532994008">
            <w:r>
              <w:rPr>
                <w:rStyle w:val="IndexLink"/>
              </w:rPr>
              <w:t>153</w:t>
            </w:r>
          </w:hyperlink>
        </w:p>
        <w:p>
          <w:pPr>
            <w:pStyle w:val="Contents3"/>
            <w:rPr>
              <w:rFonts w:ascii="Calibri" w:hAnsi="Calibri" w:eastAsia="Times New Roman" w:cs="Calibri"/>
              <w:sz w:val="22"/>
              <w:szCs w:val="22"/>
              <w:lang w:val="en-US" w:eastAsia="en-US"/>
            </w:rPr>
          </w:pPr>
          <w:r>
            <w:rPr/>
            <w:t>6.27.1</w:t>
          </w:r>
          <w:r>
            <w:rPr>
              <w:rFonts w:eastAsia="Times New Roman" w:cs="Calibri" w:ascii="Calibri" w:hAnsi="Calibri"/>
              <w:sz w:val="22"/>
              <w:szCs w:val="22"/>
              <w:lang w:val="en-US" w:eastAsia="en-US"/>
            </w:rPr>
            <w:tab/>
          </w:r>
          <w:r>
            <w:rPr/>
            <w:t>Introduction</w:t>
            <w:tab/>
          </w:r>
          <w:hyperlink w:anchor="__RefHeading___Toc532994009">
            <w:r>
              <w:rPr>
                <w:rStyle w:val="IndexLink"/>
              </w:rPr>
              <w:t>153</w:t>
            </w:r>
          </w:hyperlink>
        </w:p>
        <w:p>
          <w:pPr>
            <w:pStyle w:val="Contents3"/>
            <w:rPr>
              <w:rFonts w:ascii="Calibri" w:hAnsi="Calibri" w:eastAsia="Times New Roman" w:cs="Calibri"/>
              <w:sz w:val="22"/>
              <w:szCs w:val="22"/>
              <w:lang w:val="en-US" w:eastAsia="en-US"/>
            </w:rPr>
          </w:pPr>
          <w:r>
            <w:rPr/>
            <w:t>6.</w:t>
          </w:r>
          <w:r>
            <w:rPr>
              <w:lang w:val="en-US" w:eastAsia="en-US"/>
            </w:rPr>
            <w:t>27</w:t>
          </w:r>
          <w:r>
            <w:rPr/>
            <w:t>.2</w:t>
          </w:r>
          <w:r>
            <w:rPr>
              <w:rFonts w:eastAsia="Times New Roman" w:cs="Calibri" w:ascii="Calibri" w:hAnsi="Calibri"/>
              <w:sz w:val="22"/>
              <w:szCs w:val="22"/>
              <w:lang w:val="en-US" w:eastAsia="en-US"/>
            </w:rPr>
            <w:tab/>
          </w:r>
          <w:r>
            <w:rPr/>
            <w:t>Functional Description</w:t>
            <w:tab/>
          </w:r>
          <w:hyperlink w:anchor="__RefHeading___Toc532994010">
            <w:r>
              <w:rPr>
                <w:rStyle w:val="IndexLink"/>
              </w:rPr>
              <w:t>153</w:t>
            </w:r>
          </w:hyperlink>
        </w:p>
        <w:p>
          <w:pPr>
            <w:pStyle w:val="Contents4"/>
            <w:rPr>
              <w:rFonts w:ascii="Calibri" w:hAnsi="Calibri" w:eastAsia="Times New Roman" w:cs="Calibri"/>
              <w:sz w:val="22"/>
              <w:szCs w:val="22"/>
              <w:lang w:val="en-US" w:eastAsia="en-US"/>
            </w:rPr>
          </w:pPr>
          <w:r>
            <w:rPr/>
            <w:t>6.</w:t>
          </w:r>
          <w:r>
            <w:rPr>
              <w:lang w:val="en-US" w:eastAsia="en-US"/>
            </w:rPr>
            <w:t>27</w:t>
          </w:r>
          <w:r>
            <w:rPr/>
            <w:t>.2.1</w:t>
          </w:r>
          <w:r>
            <w:rPr>
              <w:rFonts w:eastAsia="Times New Roman" w:cs="Calibri" w:ascii="Calibri" w:hAnsi="Calibri"/>
              <w:sz w:val="22"/>
              <w:szCs w:val="22"/>
              <w:lang w:val="en-US" w:eastAsia="en-US"/>
            </w:rPr>
            <w:tab/>
          </w:r>
          <w:r>
            <w:rPr/>
            <w:t>Option 1: LCS service request stored in the UDR as the subscription data</w:t>
            <w:tab/>
          </w:r>
          <w:hyperlink w:anchor="__RefHeading___Toc532994011">
            <w:r>
              <w:rPr>
                <w:rStyle w:val="IndexLink"/>
              </w:rPr>
              <w:t>153</w:t>
            </w:r>
          </w:hyperlink>
        </w:p>
        <w:p>
          <w:pPr>
            <w:pStyle w:val="Contents4"/>
            <w:rPr>
              <w:rFonts w:ascii="Calibri" w:hAnsi="Calibri" w:eastAsia="Times New Roman" w:cs="Calibri"/>
              <w:sz w:val="22"/>
              <w:szCs w:val="22"/>
              <w:lang w:val="en-US" w:eastAsia="en-US"/>
            </w:rPr>
          </w:pPr>
          <w:r>
            <w:rPr/>
            <w:t>6.</w:t>
          </w:r>
          <w:r>
            <w:rPr>
              <w:lang w:val="en-US" w:eastAsia="en-US"/>
            </w:rPr>
            <w:t>27</w:t>
          </w:r>
          <w:r>
            <w:rPr/>
            <w:t>.2.</w:t>
          </w:r>
          <w:r>
            <w:rPr>
              <w:lang w:val="en-US" w:eastAsia="en-US"/>
            </w:rPr>
            <w:t>2</w:t>
          </w:r>
          <w:r>
            <w:rPr>
              <w:rFonts w:eastAsia="Times New Roman" w:cs="Calibri" w:ascii="Calibri" w:hAnsi="Calibri"/>
              <w:sz w:val="22"/>
              <w:szCs w:val="22"/>
              <w:lang w:val="en-US" w:eastAsia="en-US"/>
            </w:rPr>
            <w:tab/>
          </w:r>
          <w:r>
            <w:rPr/>
            <w:t>Option 2: LCS service request stored in the UDR as the application data</w:t>
            <w:tab/>
          </w:r>
          <w:hyperlink w:anchor="__RefHeading___Toc532994012">
            <w:r>
              <w:rPr>
                <w:rStyle w:val="IndexLink"/>
              </w:rPr>
              <w:t>153</w:t>
            </w:r>
          </w:hyperlink>
        </w:p>
        <w:p>
          <w:pPr>
            <w:pStyle w:val="Contents3"/>
            <w:rPr>
              <w:rFonts w:ascii="Calibri" w:hAnsi="Calibri" w:eastAsia="Times New Roman" w:cs="Calibri"/>
              <w:sz w:val="22"/>
              <w:szCs w:val="22"/>
              <w:lang w:val="en-US" w:eastAsia="en-US"/>
            </w:rPr>
          </w:pPr>
          <w:r>
            <w:rPr/>
            <w:t>6.27.3</w:t>
          </w:r>
          <w:r>
            <w:rPr>
              <w:rFonts w:eastAsia="Times New Roman" w:cs="Calibri" w:ascii="Calibri" w:hAnsi="Calibri"/>
              <w:sz w:val="22"/>
              <w:szCs w:val="22"/>
              <w:lang w:val="en-US" w:eastAsia="en-US"/>
            </w:rPr>
            <w:tab/>
          </w:r>
          <w:r>
            <w:rPr/>
            <w:t>Procedures</w:t>
            <w:tab/>
          </w:r>
          <w:hyperlink w:anchor="__RefHeading___Toc532994013">
            <w:r>
              <w:rPr>
                <w:rStyle w:val="IndexLink"/>
              </w:rPr>
              <w:t>153</w:t>
            </w:r>
          </w:hyperlink>
        </w:p>
        <w:p>
          <w:pPr>
            <w:pStyle w:val="Contents4"/>
            <w:rPr>
              <w:rFonts w:ascii="Calibri" w:hAnsi="Calibri" w:eastAsia="Times New Roman" w:cs="Calibri"/>
              <w:sz w:val="22"/>
              <w:szCs w:val="22"/>
              <w:lang w:val="en-US" w:eastAsia="en-US"/>
            </w:rPr>
          </w:pPr>
          <w:r>
            <w:rPr/>
            <w:t>6.27.3.1</w:t>
          </w:r>
          <w:r>
            <w:rPr>
              <w:rFonts w:eastAsia="Times New Roman" w:cs="Calibri" w:ascii="Calibri" w:hAnsi="Calibri"/>
              <w:sz w:val="22"/>
              <w:szCs w:val="22"/>
            </w:rPr>
            <w:tab/>
          </w:r>
          <w:r>
            <w:rPr>
              <w:lang w:val="en-US" w:eastAsia="en-US"/>
            </w:rPr>
            <w:t>Option 1: LCS service request stored in the UDR as the subscription data</w:t>
          </w:r>
          <w:r>
            <w:rPr/>
            <w:tab/>
          </w:r>
          <w:hyperlink w:anchor="__RefHeading___Toc532994014">
            <w:r>
              <w:rPr>
                <w:rStyle w:val="IndexLink"/>
              </w:rPr>
              <w:t>154</w:t>
            </w:r>
          </w:hyperlink>
        </w:p>
        <w:p>
          <w:pPr>
            <w:pStyle w:val="Contents4"/>
            <w:rPr>
              <w:rFonts w:ascii="Calibri" w:hAnsi="Calibri" w:eastAsia="Times New Roman" w:cs="Calibri"/>
              <w:sz w:val="22"/>
              <w:szCs w:val="22"/>
              <w:lang w:val="en-US" w:eastAsia="en-US"/>
            </w:rPr>
          </w:pPr>
          <w:r>
            <w:rPr/>
            <w:t>6.27.3.2</w:t>
          </w:r>
          <w:r>
            <w:rPr>
              <w:rFonts w:eastAsia="Times New Roman" w:cs="Calibri" w:ascii="Calibri" w:hAnsi="Calibri"/>
              <w:sz w:val="22"/>
              <w:szCs w:val="22"/>
            </w:rPr>
            <w:tab/>
          </w:r>
          <w:r>
            <w:rPr>
              <w:lang w:val="en-US" w:eastAsia="en-US"/>
            </w:rPr>
            <w:t>Option 2: LCS service request stored in the UDR as the application data</w:t>
          </w:r>
          <w:r>
            <w:rPr/>
            <w:tab/>
          </w:r>
          <w:hyperlink w:anchor="__RefHeading___Toc532994015">
            <w:r>
              <w:rPr>
                <w:rStyle w:val="IndexLink"/>
              </w:rPr>
              <w:t>155</w:t>
            </w:r>
          </w:hyperlink>
        </w:p>
        <w:p>
          <w:pPr>
            <w:pStyle w:val="Contents3"/>
            <w:rPr>
              <w:rFonts w:ascii="Calibri" w:hAnsi="Calibri" w:eastAsia="Times New Roman" w:cs="Calibri"/>
              <w:sz w:val="22"/>
              <w:szCs w:val="22"/>
              <w:lang w:val="en-US" w:eastAsia="en-US"/>
            </w:rPr>
          </w:pPr>
          <w:r>
            <w:rPr/>
            <w:t>6.27.4</w:t>
          </w:r>
          <w:r>
            <w:rPr>
              <w:rFonts w:eastAsia="Times New Roman" w:cs="Calibri" w:ascii="Calibri" w:hAnsi="Calibri"/>
              <w:sz w:val="22"/>
              <w:szCs w:val="22"/>
              <w:lang w:val="en-US" w:eastAsia="en-US"/>
            </w:rPr>
            <w:tab/>
          </w:r>
          <w:r>
            <w:rPr/>
            <w:t>Impacts on existing entities and interfaces</w:t>
            <w:tab/>
          </w:r>
          <w:hyperlink w:anchor="__RefHeading___Toc532994016">
            <w:r>
              <w:rPr>
                <w:rStyle w:val="IndexLink"/>
              </w:rPr>
              <w:t>156</w:t>
            </w:r>
          </w:hyperlink>
        </w:p>
        <w:p>
          <w:pPr>
            <w:pStyle w:val="Contents4"/>
            <w:rPr>
              <w:rFonts w:ascii="Calibri" w:hAnsi="Calibri" w:eastAsia="Times New Roman" w:cs="Calibri"/>
              <w:sz w:val="22"/>
              <w:szCs w:val="22"/>
              <w:lang w:val="en-US" w:eastAsia="en-US"/>
            </w:rPr>
          </w:pPr>
          <w:r>
            <w:rPr/>
            <w:t>6.27.4.1</w:t>
          </w:r>
          <w:r>
            <w:rPr>
              <w:rFonts w:eastAsia="Times New Roman" w:cs="Calibri" w:ascii="Calibri" w:hAnsi="Calibri"/>
              <w:sz w:val="22"/>
              <w:szCs w:val="22"/>
            </w:rPr>
            <w:tab/>
          </w:r>
          <w:r>
            <w:rPr>
              <w:lang w:val="en-US" w:eastAsia="en-US"/>
            </w:rPr>
            <w:t>Impacts to UDR and UDM</w:t>
          </w:r>
          <w:r>
            <w:rPr/>
            <w:tab/>
          </w:r>
          <w:hyperlink w:anchor="__RefHeading___Toc532994017">
            <w:r>
              <w:rPr>
                <w:rStyle w:val="IndexLink"/>
              </w:rPr>
              <w:t>156</w:t>
            </w:r>
          </w:hyperlink>
        </w:p>
        <w:p>
          <w:pPr>
            <w:pStyle w:val="Contents4"/>
            <w:rPr>
              <w:rFonts w:ascii="Calibri" w:hAnsi="Calibri" w:eastAsia="Times New Roman" w:cs="Calibri"/>
              <w:sz w:val="22"/>
              <w:szCs w:val="22"/>
              <w:lang w:val="en-US" w:eastAsia="en-US"/>
            </w:rPr>
          </w:pPr>
          <w:r>
            <w:rPr/>
            <w:t>6.27.4.2</w:t>
          </w:r>
          <w:r>
            <w:rPr>
              <w:rFonts w:eastAsia="Times New Roman" w:cs="Calibri" w:ascii="Calibri" w:hAnsi="Calibri"/>
              <w:sz w:val="22"/>
              <w:szCs w:val="22"/>
            </w:rPr>
            <w:tab/>
          </w:r>
          <w:r>
            <w:rPr>
              <w:lang w:val="en-US" w:eastAsia="en-US"/>
            </w:rPr>
            <w:t>Impacts to GMLC</w:t>
          </w:r>
          <w:r>
            <w:rPr/>
            <w:tab/>
          </w:r>
          <w:hyperlink w:anchor="__RefHeading___Toc532994018">
            <w:r>
              <w:rPr>
                <w:rStyle w:val="IndexLink"/>
              </w:rPr>
              <w:t>156</w:t>
            </w:r>
          </w:hyperlink>
        </w:p>
        <w:p>
          <w:pPr>
            <w:pStyle w:val="Contents4"/>
            <w:rPr>
              <w:rFonts w:ascii="Calibri" w:hAnsi="Calibri" w:eastAsia="Times New Roman" w:cs="Calibri"/>
              <w:sz w:val="22"/>
              <w:szCs w:val="22"/>
              <w:lang w:val="en-US" w:eastAsia="en-US"/>
            </w:rPr>
          </w:pPr>
          <w:r>
            <w:rPr/>
            <w:t>6.27.4.3</w:t>
          </w:r>
          <w:r>
            <w:rPr>
              <w:rFonts w:eastAsia="Times New Roman" w:cs="Calibri" w:ascii="Calibri" w:hAnsi="Calibri"/>
              <w:sz w:val="22"/>
              <w:szCs w:val="22"/>
            </w:rPr>
            <w:tab/>
          </w:r>
          <w:r>
            <w:rPr>
              <w:lang w:val="en-US" w:eastAsia="en-US"/>
            </w:rPr>
            <w:t>Impacts to NEF</w:t>
          </w:r>
          <w:r>
            <w:rPr/>
            <w:tab/>
          </w:r>
          <w:hyperlink w:anchor="__RefHeading___Toc532994019">
            <w:r>
              <w:rPr>
                <w:rStyle w:val="IndexLink"/>
              </w:rPr>
              <w:t>156</w:t>
            </w:r>
          </w:hyperlink>
        </w:p>
        <w:p>
          <w:pPr>
            <w:pStyle w:val="Contents3"/>
            <w:rPr>
              <w:rFonts w:ascii="Calibri" w:hAnsi="Calibri" w:eastAsia="Times New Roman" w:cs="Calibri"/>
              <w:sz w:val="22"/>
              <w:szCs w:val="22"/>
              <w:lang w:val="en-US" w:eastAsia="en-US"/>
            </w:rPr>
          </w:pPr>
          <w:r>
            <w:rPr/>
            <w:t>6.</w:t>
          </w:r>
          <w:r>
            <w:rPr>
              <w:lang w:val="en-US" w:eastAsia="en-US"/>
            </w:rPr>
            <w:t>27</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4020">
            <w:r>
              <w:rPr>
                <w:rStyle w:val="IndexLink"/>
              </w:rPr>
              <w:t>156</w:t>
            </w:r>
          </w:hyperlink>
        </w:p>
        <w:p>
          <w:pPr>
            <w:pStyle w:val="Contents2"/>
            <w:rPr>
              <w:rFonts w:ascii="Calibri" w:hAnsi="Calibri" w:eastAsia="Times New Roman" w:cs="Calibri"/>
              <w:sz w:val="22"/>
              <w:szCs w:val="22"/>
              <w:lang w:val="en-US" w:eastAsia="en-US"/>
            </w:rPr>
          </w:pPr>
          <w:r>
            <w:rPr/>
            <w:t>6.28</w:t>
          </w:r>
          <w:r>
            <w:rPr>
              <w:rFonts w:eastAsia="Times New Roman" w:cs="Calibri" w:ascii="Calibri" w:hAnsi="Calibri"/>
              <w:sz w:val="22"/>
              <w:szCs w:val="22"/>
            </w:rPr>
            <w:tab/>
          </w:r>
          <w:r>
            <w:rPr/>
            <w:t>Solution</w:t>
          </w:r>
          <w:r>
            <w:rPr>
              <w:lang w:val="en-US" w:eastAsia="en-US"/>
            </w:rPr>
            <w:t xml:space="preserve"> #28</w:t>
          </w:r>
          <w:r>
            <w:rPr/>
            <w:t>: Enhanced NG-RAN to support high accuracy location estimation</w:t>
            <w:tab/>
          </w:r>
          <w:hyperlink w:anchor="__RefHeading___Toc532994021">
            <w:r>
              <w:rPr>
                <w:rStyle w:val="IndexLink"/>
              </w:rPr>
              <w:t>156</w:t>
            </w:r>
          </w:hyperlink>
        </w:p>
        <w:p>
          <w:pPr>
            <w:pStyle w:val="Contents3"/>
            <w:rPr>
              <w:rFonts w:ascii="Calibri" w:hAnsi="Calibri" w:eastAsia="Times New Roman" w:cs="Calibri"/>
              <w:sz w:val="22"/>
              <w:szCs w:val="22"/>
              <w:lang w:val="en-US" w:eastAsia="en-US"/>
            </w:rPr>
          </w:pPr>
          <w:r>
            <w:rPr/>
            <w:t>6.</w:t>
          </w:r>
          <w:r>
            <w:rPr>
              <w:lang w:val="en-US" w:eastAsia="en-US"/>
            </w:rPr>
            <w:t>28</w:t>
          </w:r>
          <w:r>
            <w:rPr/>
            <w:t>.1</w:t>
          </w:r>
          <w:r>
            <w:rPr>
              <w:rFonts w:eastAsia="Times New Roman" w:cs="Calibri" w:ascii="Calibri" w:hAnsi="Calibri"/>
              <w:sz w:val="22"/>
              <w:szCs w:val="22"/>
              <w:lang w:val="en-US" w:eastAsia="en-US"/>
            </w:rPr>
            <w:tab/>
          </w:r>
          <w:r>
            <w:rPr/>
            <w:t>Introduction</w:t>
            <w:tab/>
          </w:r>
          <w:hyperlink w:anchor="__RefHeading___Toc532994022">
            <w:r>
              <w:rPr>
                <w:rStyle w:val="IndexLink"/>
              </w:rPr>
              <w:t>156</w:t>
            </w:r>
          </w:hyperlink>
        </w:p>
        <w:p>
          <w:pPr>
            <w:pStyle w:val="Contents3"/>
            <w:rPr>
              <w:rFonts w:ascii="Calibri" w:hAnsi="Calibri" w:eastAsia="Times New Roman" w:cs="Calibri"/>
              <w:sz w:val="22"/>
              <w:szCs w:val="22"/>
              <w:lang w:val="en-US" w:eastAsia="en-US"/>
            </w:rPr>
          </w:pPr>
          <w:r>
            <w:rPr/>
            <w:t>6.</w:t>
          </w:r>
          <w:r>
            <w:rPr>
              <w:lang w:val="en-US" w:eastAsia="en-US"/>
            </w:rPr>
            <w:t>28</w:t>
          </w:r>
          <w:r>
            <w:rPr/>
            <w:t>.2</w:t>
          </w:r>
          <w:r>
            <w:rPr>
              <w:rFonts w:eastAsia="Times New Roman" w:cs="Calibri" w:ascii="Calibri" w:hAnsi="Calibri"/>
              <w:sz w:val="22"/>
              <w:szCs w:val="22"/>
              <w:lang w:val="en-US" w:eastAsia="en-US"/>
            </w:rPr>
            <w:tab/>
          </w:r>
          <w:r>
            <w:rPr/>
            <w:t>Functional Description</w:t>
            <w:tab/>
          </w:r>
          <w:hyperlink w:anchor="__RefHeading___Toc532994023">
            <w:r>
              <w:rPr>
                <w:rStyle w:val="IndexLink"/>
              </w:rPr>
              <w:t>157</w:t>
            </w:r>
          </w:hyperlink>
        </w:p>
        <w:p>
          <w:pPr>
            <w:pStyle w:val="Contents3"/>
            <w:rPr>
              <w:rFonts w:ascii="Calibri" w:hAnsi="Calibri" w:eastAsia="Times New Roman" w:cs="Calibri"/>
              <w:sz w:val="22"/>
              <w:szCs w:val="22"/>
              <w:lang w:val="en-US" w:eastAsia="en-US"/>
            </w:rPr>
          </w:pPr>
          <w:r>
            <w:rPr/>
            <w:t>6.</w:t>
          </w:r>
          <w:r>
            <w:rPr>
              <w:lang w:val="en-US" w:eastAsia="en-US"/>
            </w:rPr>
            <w:t>28</w:t>
          </w:r>
          <w:r>
            <w:rPr/>
            <w:t>.</w:t>
          </w:r>
          <w:r>
            <w:rPr>
              <w:lang w:val="en-US" w:eastAsia="en-US"/>
            </w:rPr>
            <w:t>3</w:t>
          </w:r>
          <w:r>
            <w:rPr>
              <w:rFonts w:eastAsia="Times New Roman" w:cs="Calibri" w:ascii="Calibri" w:hAnsi="Calibri"/>
              <w:sz w:val="22"/>
              <w:szCs w:val="22"/>
              <w:lang w:val="en-US" w:eastAsia="en-US"/>
            </w:rPr>
            <w:tab/>
          </w:r>
          <w:r>
            <w:rPr/>
            <w:t>Procedures</w:t>
            <w:tab/>
          </w:r>
          <w:hyperlink w:anchor="__RefHeading___Toc532994024">
            <w:r>
              <w:rPr>
                <w:rStyle w:val="IndexLink"/>
              </w:rPr>
              <w:t>157</w:t>
            </w:r>
          </w:hyperlink>
        </w:p>
        <w:p>
          <w:pPr>
            <w:pStyle w:val="Contents4"/>
            <w:rPr>
              <w:rFonts w:ascii="Calibri" w:hAnsi="Calibri" w:eastAsia="Times New Roman" w:cs="Calibri"/>
              <w:sz w:val="22"/>
              <w:szCs w:val="22"/>
              <w:lang w:val="en-US" w:eastAsia="en-US"/>
            </w:rPr>
          </w:pPr>
          <w:r>
            <w:rPr/>
            <w:t>6.</w:t>
          </w:r>
          <w:r>
            <w:rPr>
              <w:lang w:val="en-US" w:eastAsia="en-US"/>
            </w:rPr>
            <w:t>28</w:t>
          </w:r>
          <w:r>
            <w:rPr/>
            <w:t>.3.1</w:t>
          </w:r>
          <w:r>
            <w:rPr>
              <w:rFonts w:eastAsia="Times New Roman" w:cs="Calibri" w:ascii="Calibri" w:hAnsi="Calibri"/>
              <w:sz w:val="22"/>
              <w:szCs w:val="22"/>
              <w:lang w:val="en-US" w:eastAsia="en-US"/>
            </w:rPr>
            <w:tab/>
          </w:r>
          <w:r>
            <w:rPr/>
            <w:t>5GC-MT-LR Procedure</w:t>
            <w:tab/>
          </w:r>
          <w:hyperlink w:anchor="__RefHeading___Toc532994025">
            <w:r>
              <w:rPr>
                <w:rStyle w:val="IndexLink"/>
              </w:rPr>
              <w:t>157</w:t>
            </w:r>
          </w:hyperlink>
        </w:p>
        <w:p>
          <w:pPr>
            <w:pStyle w:val="Contents4"/>
            <w:rPr>
              <w:rFonts w:ascii="Calibri" w:hAnsi="Calibri" w:eastAsia="Times New Roman" w:cs="Calibri"/>
              <w:sz w:val="22"/>
              <w:szCs w:val="22"/>
              <w:lang w:val="en-US" w:eastAsia="en-US"/>
            </w:rPr>
          </w:pPr>
          <w:r>
            <w:rPr/>
            <w:t>6.</w:t>
          </w:r>
          <w:r>
            <w:rPr>
              <w:lang w:val="en-US" w:eastAsia="en-US"/>
            </w:rPr>
            <w:t>28</w:t>
          </w:r>
          <w:r>
            <w:rPr/>
            <w:t>.3.2</w:t>
          </w:r>
          <w:r>
            <w:rPr>
              <w:rFonts w:eastAsia="Times New Roman" w:cs="Calibri" w:ascii="Calibri" w:hAnsi="Calibri"/>
              <w:sz w:val="22"/>
              <w:szCs w:val="22"/>
              <w:lang w:val="en-US" w:eastAsia="en-US"/>
            </w:rPr>
            <w:tab/>
          </w:r>
          <w:r>
            <w:rPr/>
            <w:t>MO-LR Procedure</w:t>
            <w:tab/>
          </w:r>
          <w:hyperlink w:anchor="__RefHeading___Toc532994026">
            <w:r>
              <w:rPr>
                <w:rStyle w:val="IndexLink"/>
              </w:rPr>
              <w:t>157</w:t>
            </w:r>
          </w:hyperlink>
        </w:p>
        <w:p>
          <w:pPr>
            <w:pStyle w:val="Contents4"/>
            <w:rPr>
              <w:rFonts w:ascii="Calibri" w:hAnsi="Calibri" w:eastAsia="Times New Roman" w:cs="Calibri"/>
              <w:sz w:val="22"/>
              <w:szCs w:val="22"/>
              <w:lang w:val="en-US" w:eastAsia="en-US"/>
            </w:rPr>
          </w:pPr>
          <w:r>
            <w:rPr/>
            <w:t>6.</w:t>
          </w:r>
          <w:r>
            <w:rPr>
              <w:lang w:val="en-US" w:eastAsia="en-US"/>
            </w:rPr>
            <w:t>28</w:t>
          </w:r>
          <w:r>
            <w:rPr/>
            <w:t>.3.3</w:t>
          </w:r>
          <w:r>
            <w:rPr>
              <w:rFonts w:eastAsia="Times New Roman" w:cs="Calibri" w:ascii="Calibri" w:hAnsi="Calibri"/>
              <w:sz w:val="22"/>
              <w:szCs w:val="22"/>
              <w:lang w:val="en-US" w:eastAsia="en-US"/>
            </w:rPr>
            <w:tab/>
          </w:r>
          <w:r>
            <w:rPr/>
            <w:t>5GC- Deferred 5GC-MT-LR Procedure for Periodic, Triggered and UE Available Location Events</w:t>
            <w:tab/>
          </w:r>
          <w:hyperlink w:anchor="__RefHeading___Toc532994027">
            <w:r>
              <w:rPr>
                <w:rStyle w:val="IndexLink"/>
              </w:rPr>
              <w:t>157</w:t>
            </w:r>
          </w:hyperlink>
        </w:p>
        <w:p>
          <w:pPr>
            <w:pStyle w:val="Contents4"/>
            <w:rPr>
              <w:rFonts w:ascii="Calibri" w:hAnsi="Calibri" w:eastAsia="Times New Roman" w:cs="Calibri"/>
              <w:sz w:val="22"/>
              <w:szCs w:val="22"/>
              <w:lang w:val="en-US" w:eastAsia="en-US"/>
            </w:rPr>
          </w:pPr>
          <w:r>
            <w:rPr/>
            <w:t>6.</w:t>
          </w:r>
          <w:r>
            <w:rPr>
              <w:lang w:val="en-US" w:eastAsia="en-US"/>
            </w:rPr>
            <w:t>28</w:t>
          </w:r>
          <w:r>
            <w:rPr/>
            <w:t>.3.4</w:t>
          </w:r>
          <w:r>
            <w:rPr>
              <w:rFonts w:eastAsia="Times New Roman" w:cs="Calibri" w:ascii="Calibri" w:hAnsi="Calibri"/>
              <w:sz w:val="22"/>
              <w:szCs w:val="22"/>
              <w:lang w:val="en-US" w:eastAsia="en-US"/>
            </w:rPr>
            <w:tab/>
          </w:r>
          <w:r>
            <w:rPr/>
            <w:t>Location Service Exposure Procedure</w:t>
            <w:tab/>
          </w:r>
          <w:hyperlink w:anchor="__RefHeading___Toc532994028">
            <w:r>
              <w:rPr>
                <w:rStyle w:val="IndexLink"/>
              </w:rPr>
              <w:t>158</w:t>
            </w:r>
          </w:hyperlink>
        </w:p>
        <w:p>
          <w:pPr>
            <w:pStyle w:val="Contents5"/>
            <w:rPr>
              <w:rFonts w:ascii="Calibri" w:hAnsi="Calibri" w:eastAsia="Times New Roman" w:cs="Calibri"/>
              <w:sz w:val="22"/>
              <w:szCs w:val="22"/>
              <w:lang w:val="en-US" w:eastAsia="en-US"/>
            </w:rPr>
          </w:pPr>
          <w:r>
            <w:rPr/>
            <w:t>6.</w:t>
          </w:r>
          <w:r>
            <w:rPr>
              <w:lang w:val="en-US" w:eastAsia="en-US"/>
            </w:rPr>
            <w:t>28</w:t>
          </w:r>
          <w:r>
            <w:rPr/>
            <w:t>.3.4.1</w:t>
          </w:r>
          <w:r>
            <w:rPr>
              <w:rFonts w:eastAsia="Times New Roman" w:cs="Calibri" w:ascii="Calibri" w:hAnsi="Calibri"/>
              <w:sz w:val="22"/>
              <w:szCs w:val="22"/>
              <w:lang w:val="en-US" w:eastAsia="en-US"/>
            </w:rPr>
            <w:tab/>
          </w:r>
          <w:r>
            <w:rPr/>
            <w:t>Location exposure to AF</w:t>
            <w:tab/>
          </w:r>
          <w:hyperlink w:anchor="__RefHeading___Toc532994029">
            <w:r>
              <w:rPr>
                <w:rStyle w:val="IndexLink"/>
              </w:rPr>
              <w:t>158</w:t>
            </w:r>
          </w:hyperlink>
        </w:p>
        <w:p>
          <w:pPr>
            <w:pStyle w:val="Contents5"/>
            <w:rPr>
              <w:rFonts w:ascii="Calibri" w:hAnsi="Calibri" w:eastAsia="Times New Roman" w:cs="Calibri"/>
              <w:sz w:val="22"/>
              <w:szCs w:val="22"/>
              <w:lang w:val="en-US" w:eastAsia="en-US"/>
            </w:rPr>
          </w:pPr>
          <w:r>
            <w:rPr/>
            <w:t>6.</w:t>
          </w:r>
          <w:r>
            <w:rPr>
              <w:lang w:val="en-US" w:eastAsia="en-US"/>
            </w:rPr>
            <w:t>28</w:t>
          </w:r>
          <w:r>
            <w:rPr/>
            <w:t>.3.4.2</w:t>
          </w:r>
          <w:r>
            <w:rPr>
              <w:rFonts w:eastAsia="Times New Roman" w:cs="Calibri" w:ascii="Calibri" w:hAnsi="Calibri"/>
              <w:sz w:val="22"/>
              <w:szCs w:val="22"/>
              <w:lang w:val="en-US" w:eastAsia="en-US"/>
            </w:rPr>
            <w:tab/>
          </w:r>
          <w:r>
            <w:rPr/>
            <w:t>NG-RAN being the LCS client</w:t>
            <w:tab/>
          </w:r>
          <w:hyperlink w:anchor="__RefHeading___Toc532994030">
            <w:r>
              <w:rPr>
                <w:rStyle w:val="IndexLink"/>
              </w:rPr>
              <w:t>158</w:t>
            </w:r>
          </w:hyperlink>
        </w:p>
        <w:p>
          <w:pPr>
            <w:pStyle w:val="Contents4"/>
            <w:rPr>
              <w:rFonts w:ascii="Calibri" w:hAnsi="Calibri" w:eastAsia="Times New Roman" w:cs="Calibri"/>
              <w:sz w:val="22"/>
              <w:szCs w:val="22"/>
              <w:lang w:val="en-US" w:eastAsia="en-US"/>
            </w:rPr>
          </w:pPr>
          <w:r>
            <w:rPr/>
            <w:t>6.</w:t>
          </w:r>
          <w:r>
            <w:rPr>
              <w:lang w:val="en-US" w:eastAsia="en-US"/>
            </w:rPr>
            <w:t>28</w:t>
          </w:r>
          <w:r>
            <w:rPr/>
            <w:t>.</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532994031">
            <w:r>
              <w:rPr>
                <w:rStyle w:val="IndexLink"/>
              </w:rPr>
              <w:t>158</w:t>
            </w:r>
          </w:hyperlink>
        </w:p>
        <w:p>
          <w:pPr>
            <w:pStyle w:val="Contents5"/>
            <w:rPr>
              <w:rFonts w:ascii="Calibri" w:hAnsi="Calibri" w:eastAsia="Times New Roman" w:cs="Calibri"/>
              <w:sz w:val="22"/>
              <w:szCs w:val="22"/>
              <w:lang w:val="en-US" w:eastAsia="en-US"/>
            </w:rPr>
          </w:pPr>
          <w:r>
            <w:rPr/>
            <w:t>6.28.4.1</w:t>
          </w:r>
          <w:r>
            <w:rPr>
              <w:rFonts w:eastAsia="Times New Roman" w:cs="Calibri" w:ascii="Calibri" w:hAnsi="Calibri"/>
              <w:sz w:val="22"/>
              <w:szCs w:val="22"/>
            </w:rPr>
            <w:tab/>
          </w:r>
          <w:r>
            <w:rPr>
              <w:lang w:val="en-US" w:eastAsia="en-US"/>
            </w:rPr>
            <w:t>Impacts to NG-RAN node</w:t>
          </w:r>
          <w:r>
            <w:rPr/>
            <w:tab/>
          </w:r>
          <w:hyperlink w:anchor="__RefHeading___Toc532994032">
            <w:r>
              <w:rPr>
                <w:rStyle w:val="IndexLink"/>
              </w:rPr>
              <w:t>158</w:t>
            </w:r>
          </w:hyperlink>
        </w:p>
        <w:p>
          <w:pPr>
            <w:pStyle w:val="Contents5"/>
            <w:rPr>
              <w:rFonts w:ascii="Calibri" w:hAnsi="Calibri" w:eastAsia="Times New Roman" w:cs="Calibri"/>
              <w:sz w:val="22"/>
              <w:szCs w:val="22"/>
              <w:lang w:val="en-US" w:eastAsia="en-US"/>
            </w:rPr>
          </w:pPr>
          <w:r>
            <w:rPr/>
            <w:t>6.28.4.2</w:t>
          </w:r>
          <w:r>
            <w:rPr>
              <w:rFonts w:eastAsia="Times New Roman" w:cs="Calibri" w:ascii="Calibri" w:hAnsi="Calibri"/>
              <w:sz w:val="22"/>
              <w:szCs w:val="22"/>
            </w:rPr>
            <w:tab/>
          </w:r>
          <w:r>
            <w:rPr>
              <w:lang w:val="en-US" w:eastAsia="en-US"/>
            </w:rPr>
            <w:t>Impacts to N2</w:t>
          </w:r>
          <w:r>
            <w:rPr/>
            <w:tab/>
          </w:r>
          <w:hyperlink w:anchor="__RefHeading___Toc532994033">
            <w:r>
              <w:rPr>
                <w:rStyle w:val="IndexLink"/>
              </w:rPr>
              <w:t>158</w:t>
            </w:r>
          </w:hyperlink>
        </w:p>
        <w:p>
          <w:pPr>
            <w:pStyle w:val="Contents5"/>
            <w:rPr>
              <w:rFonts w:ascii="Calibri" w:hAnsi="Calibri" w:eastAsia="Times New Roman" w:cs="Calibri"/>
              <w:sz w:val="22"/>
              <w:szCs w:val="22"/>
              <w:lang w:val="en-US" w:eastAsia="en-US"/>
            </w:rPr>
          </w:pPr>
          <w:r>
            <w:rPr/>
            <w:t>6.28.4.3</w:t>
          </w:r>
          <w:r>
            <w:rPr>
              <w:rFonts w:eastAsia="Times New Roman" w:cs="Calibri" w:ascii="Calibri" w:hAnsi="Calibri"/>
              <w:sz w:val="22"/>
              <w:szCs w:val="22"/>
            </w:rPr>
            <w:tab/>
          </w:r>
          <w:r>
            <w:rPr>
              <w:lang w:val="en-US" w:eastAsia="en-US"/>
            </w:rPr>
            <w:t>Impacts to AMF</w:t>
          </w:r>
          <w:r>
            <w:rPr/>
            <w:tab/>
          </w:r>
          <w:hyperlink w:anchor="__RefHeading___Toc532994034">
            <w:r>
              <w:rPr>
                <w:rStyle w:val="IndexLink"/>
              </w:rPr>
              <w:t>158</w:t>
            </w:r>
          </w:hyperlink>
        </w:p>
        <w:p>
          <w:pPr>
            <w:pStyle w:val="Contents3"/>
            <w:rPr>
              <w:rFonts w:ascii="Calibri" w:hAnsi="Calibri" w:eastAsia="Times New Roman" w:cs="Calibri"/>
              <w:sz w:val="22"/>
              <w:szCs w:val="22"/>
              <w:lang w:val="en-US" w:eastAsia="en-US"/>
            </w:rPr>
          </w:pPr>
          <w:r>
            <w:rPr/>
            <w:t>6.</w:t>
          </w:r>
          <w:r>
            <w:rPr>
              <w:lang w:val="en-US" w:eastAsia="en-US"/>
            </w:rPr>
            <w:t>28</w:t>
          </w:r>
          <w:r>
            <w:rPr/>
            <w:t>.</w:t>
          </w:r>
          <w:r>
            <w:rPr>
              <w:lang w:val="en-US" w:eastAsia="en-US"/>
            </w:rPr>
            <w:t>5</w:t>
          </w:r>
          <w:r>
            <w:rPr>
              <w:rFonts w:eastAsia="Times New Roman" w:cs="Calibri" w:ascii="Calibri" w:hAnsi="Calibri"/>
              <w:sz w:val="22"/>
              <w:szCs w:val="22"/>
              <w:lang w:val="en-US" w:eastAsia="en-US"/>
            </w:rPr>
            <w:tab/>
          </w:r>
          <w:r>
            <w:rPr/>
            <w:t>Evaluation</w:t>
            <w:tab/>
          </w:r>
          <w:hyperlink w:anchor="__RefHeading___Toc532994035">
            <w:r>
              <w:rPr>
                <w:rStyle w:val="IndexLink"/>
              </w:rPr>
              <w:t>158</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rPr>
            <w:tab/>
          </w:r>
          <w:r>
            <w:rPr>
              <w:lang w:val="en-US" w:eastAsia="en-US"/>
            </w:rPr>
            <w:t>Evaluation</w:t>
          </w:r>
          <w:r>
            <w:rPr/>
            <w:tab/>
          </w:r>
          <w:hyperlink w:anchor="__RefHeading___Toc532994036">
            <w:r>
              <w:rPr>
                <w:rStyle w:val="IndexLink"/>
              </w:rPr>
              <w:t>158</w:t>
            </w:r>
          </w:hyperlink>
        </w:p>
        <w:p>
          <w:pPr>
            <w:pStyle w:val="Contents2"/>
            <w:rPr>
              <w:rFonts w:ascii="Calibri" w:hAnsi="Calibri" w:eastAsia="Times New Roman" w:cs="Calibri"/>
              <w:sz w:val="22"/>
              <w:szCs w:val="22"/>
              <w:lang w:val="en-US" w:eastAsia="en-US"/>
            </w:rPr>
          </w:pPr>
          <w:r>
            <w:rPr/>
            <w:t>7.</w:t>
          </w:r>
          <w:r>
            <w:rPr>
              <w:lang w:val="en-US" w:eastAsia="en-US"/>
            </w:rPr>
            <w:t>1</w:t>
          </w:r>
          <w:r>
            <w:rPr>
              <w:rFonts w:eastAsia="Times New Roman" w:cs="Calibri" w:ascii="Calibri" w:hAnsi="Calibri"/>
              <w:sz w:val="22"/>
              <w:szCs w:val="22"/>
              <w:lang w:val="en-US" w:eastAsia="en-US"/>
            </w:rPr>
            <w:tab/>
          </w:r>
          <w:r>
            <w:rPr/>
            <w:t>Evaluation of Solutions for Key Issue #4</w:t>
            <w:tab/>
          </w:r>
          <w:hyperlink w:anchor="__RefHeading___Toc532994037">
            <w:r>
              <w:rPr>
                <w:rStyle w:val="IndexLink"/>
              </w:rPr>
              <w:t>159</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rPr>
            <w:tab/>
          </w:r>
          <w:r>
            <w:rPr>
              <w:lang w:val="en-US" w:eastAsia="en-US"/>
            </w:rPr>
            <w:t>Evaluation of Complete E2E Solutions for Key Issue 1</w:t>
          </w:r>
          <w:r>
            <w:rPr/>
            <w:tab/>
          </w:r>
          <w:hyperlink w:anchor="__RefHeading___Toc532994038">
            <w:r>
              <w:rPr>
                <w:rStyle w:val="IndexLink"/>
              </w:rPr>
              <w:t>159</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rPr>
            <w:tab/>
          </w:r>
          <w:r>
            <w:rPr>
              <w:lang w:val="en-US" w:eastAsia="en-US"/>
            </w:rPr>
            <w:t>Evaluation of Architectural Solutions</w:t>
          </w:r>
          <w:r>
            <w:rPr/>
            <w:tab/>
          </w:r>
          <w:hyperlink w:anchor="__RefHeading___Toc532994039">
            <w:r>
              <w:rPr>
                <w:rStyle w:val="IndexLink"/>
              </w:rPr>
              <w:t>159</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rPr>
            <w:tab/>
          </w:r>
          <w:r>
            <w:rPr>
              <w:lang w:val="en-US" w:eastAsia="en-US"/>
            </w:rPr>
            <w:t>Evaluation of Solutions for Location Service Exposure</w:t>
          </w:r>
          <w:r>
            <w:rPr/>
            <w:tab/>
          </w:r>
          <w:hyperlink w:anchor="__RefHeading___Toc532994040">
            <w:r>
              <w:rPr>
                <w:rStyle w:val="IndexLink"/>
              </w:rPr>
              <w:t>159</w:t>
            </w:r>
          </w:hyperlink>
        </w:p>
        <w:p>
          <w:pPr>
            <w:pStyle w:val="Contents2"/>
            <w:rPr>
              <w:rFonts w:ascii="Calibri" w:hAnsi="Calibri" w:eastAsia="Times New Roman" w:cs="Calibri"/>
              <w:sz w:val="22"/>
              <w:szCs w:val="22"/>
              <w:lang w:val="en-US" w:eastAsia="en-US"/>
            </w:rPr>
          </w:pPr>
          <w:r>
            <w:rPr/>
            <w:t>7.5</w:t>
          </w:r>
          <w:r>
            <w:rPr>
              <w:rFonts w:eastAsia="Times New Roman" w:cs="Calibri" w:ascii="Calibri" w:hAnsi="Calibri"/>
              <w:sz w:val="22"/>
              <w:szCs w:val="22"/>
            </w:rPr>
            <w:tab/>
          </w:r>
          <w:r>
            <w:rPr>
              <w:lang w:val="en-US" w:eastAsia="en-US"/>
            </w:rPr>
            <w:t>Evaluation of Solutions for Non-3GPP Access</w:t>
          </w:r>
          <w:r>
            <w:rPr/>
            <w:tab/>
          </w:r>
          <w:hyperlink w:anchor="__RefHeading___Toc532994041">
            <w:r>
              <w:rPr>
                <w:rStyle w:val="IndexLink"/>
              </w:rPr>
              <w:t>160</w:t>
            </w:r>
          </w:hyperlink>
        </w:p>
        <w:p>
          <w:pPr>
            <w:pStyle w:val="Contents2"/>
            <w:rPr>
              <w:rFonts w:ascii="Calibri" w:hAnsi="Calibri" w:eastAsia="Times New Roman" w:cs="Calibri"/>
              <w:sz w:val="22"/>
              <w:szCs w:val="22"/>
              <w:lang w:val="en-US" w:eastAsia="en-US"/>
            </w:rPr>
          </w:pPr>
          <w:r>
            <w:rPr/>
            <w:t>7.6</w:t>
          </w:r>
          <w:r>
            <w:rPr>
              <w:rFonts w:eastAsia="Times New Roman" w:cs="Calibri" w:ascii="Calibri" w:hAnsi="Calibri"/>
              <w:sz w:val="22"/>
              <w:szCs w:val="22"/>
            </w:rPr>
            <w:tab/>
          </w:r>
          <w:r>
            <w:rPr>
              <w:lang w:val="en-US" w:eastAsia="en-US"/>
            </w:rPr>
            <w:t>Evaluation of Solutions for Miscellaneous Functional Enhancements</w:t>
          </w:r>
          <w:r>
            <w:rPr/>
            <w:tab/>
          </w:r>
          <w:hyperlink w:anchor="__RefHeading___Toc532994042">
            <w:r>
              <w:rPr>
                <w:rStyle w:val="IndexLink"/>
              </w:rPr>
              <w:t>160</w:t>
            </w:r>
          </w:hyperlink>
        </w:p>
        <w:p>
          <w:pPr>
            <w:pStyle w:val="Contents2"/>
            <w:rPr>
              <w:rFonts w:ascii="Calibri" w:hAnsi="Calibri" w:eastAsia="Times New Roman" w:cs="Calibri"/>
              <w:sz w:val="22"/>
              <w:szCs w:val="22"/>
              <w:lang w:val="en-US" w:eastAsia="en-US"/>
            </w:rPr>
          </w:pPr>
          <w:r>
            <w:rPr/>
            <w:t>7.</w:t>
          </w:r>
          <w:r>
            <w:rPr>
              <w:lang w:val="en-US" w:eastAsia="en-US"/>
            </w:rPr>
            <w:t>7</w:t>
          </w:r>
          <w:r>
            <w:rPr>
              <w:rFonts w:eastAsia="Times New Roman" w:cs="Calibri" w:ascii="Calibri" w:hAnsi="Calibri"/>
              <w:sz w:val="22"/>
              <w:szCs w:val="22"/>
              <w:lang w:val="en-US" w:eastAsia="en-US"/>
            </w:rPr>
            <w:tab/>
          </w:r>
          <w:r>
            <w:rPr/>
            <w:t>Evaluation of Solutions for Key Issue #9 and #10</w:t>
            <w:tab/>
          </w:r>
          <w:hyperlink w:anchor="__RefHeading___Toc532994043">
            <w:r>
              <w:rPr>
                <w:rStyle w:val="IndexLink"/>
              </w:rPr>
              <w:t>161</w:t>
            </w:r>
          </w:hyperlink>
        </w:p>
        <w:p>
          <w:pPr>
            <w:pStyle w:val="Contents2"/>
            <w:rPr>
              <w:rFonts w:ascii="Calibri" w:hAnsi="Calibri" w:eastAsia="Times New Roman" w:cs="Calibri"/>
              <w:sz w:val="22"/>
              <w:szCs w:val="22"/>
              <w:lang w:val="en-US" w:eastAsia="en-US"/>
            </w:rPr>
          </w:pPr>
          <w:r>
            <w:rPr/>
            <w:t>7.</w:t>
          </w:r>
          <w:r>
            <w:rPr>
              <w:lang w:val="en-US" w:eastAsia="en-US"/>
            </w:rPr>
            <w:t>8</w:t>
          </w:r>
          <w:r>
            <w:rPr>
              <w:rFonts w:eastAsia="Times New Roman" w:cs="Calibri" w:ascii="Calibri" w:hAnsi="Calibri"/>
              <w:sz w:val="22"/>
              <w:szCs w:val="22"/>
              <w:lang w:val="en-US" w:eastAsia="en-US"/>
            </w:rPr>
            <w:tab/>
          </w:r>
          <w:r>
            <w:rPr/>
            <w:t>Evaluation of Solutions for Key Issue #3</w:t>
            <w:tab/>
          </w:r>
          <w:hyperlink w:anchor="__RefHeading___Toc532994044">
            <w:r>
              <w:rPr>
                <w:rStyle w:val="IndexLink"/>
              </w:rPr>
              <w:t>161</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rPr>
            <w:tab/>
          </w:r>
          <w:r>
            <w:rPr/>
            <w:t>Conclusions</w:t>
            <w:tab/>
          </w:r>
          <w:hyperlink w:anchor="__RefHeading___Toc532994045">
            <w:r>
              <w:rPr>
                <w:rStyle w:val="IndexLink"/>
              </w:rPr>
              <w:t>161</w:t>
            </w:r>
          </w:hyperlink>
        </w:p>
        <w:p>
          <w:pPr>
            <w:pStyle w:val="Contents2"/>
            <w:rPr>
              <w:rFonts w:ascii="Calibri" w:hAnsi="Calibri" w:eastAsia="Times New Roman" w:cs="Calibri"/>
              <w:sz w:val="22"/>
              <w:szCs w:val="22"/>
              <w:lang w:val="en-US" w:eastAsia="en-US"/>
            </w:rPr>
          </w:pPr>
          <w:r>
            <w:rPr/>
            <w:t>8.0</w:t>
          </w:r>
          <w:r>
            <w:rPr>
              <w:rFonts w:eastAsia="Times New Roman" w:cs="Calibri" w:ascii="Calibri" w:hAnsi="Calibri"/>
              <w:sz w:val="22"/>
              <w:szCs w:val="22"/>
            </w:rPr>
            <w:tab/>
          </w:r>
          <w:r>
            <w:rPr>
              <w:lang w:val="en-US" w:eastAsia="en-US"/>
            </w:rPr>
            <w:t>General conclusions</w:t>
          </w:r>
          <w:r>
            <w:rPr/>
            <w:tab/>
          </w:r>
          <w:hyperlink w:anchor="__RefHeading___Toc532994046">
            <w:r>
              <w:rPr>
                <w:rStyle w:val="IndexLink"/>
              </w:rPr>
              <w:t>161</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rPr>
            <w:tab/>
          </w:r>
          <w:r>
            <w:rPr>
              <w:lang w:val="en-US" w:eastAsia="en-US"/>
            </w:rPr>
            <w:t>Conclusions of key issue 1</w:t>
          </w:r>
          <w:r>
            <w:rPr/>
            <w:tab/>
          </w:r>
          <w:hyperlink w:anchor="__RefHeading___Toc532994047">
            <w:r>
              <w:rPr>
                <w:rStyle w:val="IndexLink"/>
              </w:rPr>
              <w:t>161</w:t>
            </w:r>
          </w:hyperlink>
        </w:p>
        <w:p>
          <w:pPr>
            <w:pStyle w:val="Contents2"/>
            <w:rPr>
              <w:rFonts w:ascii="Calibri" w:hAnsi="Calibri" w:eastAsia="Times New Roman" w:cs="Calibri"/>
              <w:sz w:val="22"/>
              <w:szCs w:val="22"/>
              <w:lang w:val="en-US" w:eastAsia="en-US"/>
            </w:rPr>
          </w:pPr>
          <w:r>
            <w:rPr/>
            <w:t>8.</w:t>
          </w:r>
          <w:r>
            <w:rPr>
              <w:lang w:val="en-US" w:eastAsia="en-US"/>
            </w:rPr>
            <w:t>2</w:t>
          </w:r>
          <w:r>
            <w:rPr>
              <w:rFonts w:eastAsia="Times New Roman" w:cs="Calibri" w:ascii="Calibri" w:hAnsi="Calibri"/>
              <w:sz w:val="22"/>
              <w:szCs w:val="22"/>
              <w:lang w:val="en-US" w:eastAsia="en-US"/>
            </w:rPr>
            <w:tab/>
          </w:r>
          <w:r>
            <w:rPr/>
            <w:t>Conclusion for Key Issue #4</w:t>
            <w:tab/>
          </w:r>
          <w:hyperlink w:anchor="__RefHeading___Toc532994048">
            <w:r>
              <w:rPr>
                <w:rStyle w:val="IndexLink"/>
              </w:rPr>
              <w:t>162</w:t>
            </w:r>
          </w:hyperlink>
        </w:p>
        <w:p>
          <w:pPr>
            <w:pStyle w:val="Contents2"/>
            <w:rPr>
              <w:rFonts w:ascii="Calibri" w:hAnsi="Calibri" w:eastAsia="Times New Roman" w:cs="Calibri"/>
              <w:sz w:val="22"/>
              <w:szCs w:val="22"/>
              <w:lang w:val="en-US" w:eastAsia="en-US"/>
            </w:rPr>
          </w:pPr>
          <w:r>
            <w:rPr/>
            <w:t>8.3</w:t>
          </w:r>
          <w:r>
            <w:rPr>
              <w:rFonts w:eastAsia="Times New Roman" w:cs="Calibri" w:ascii="Calibri" w:hAnsi="Calibri"/>
              <w:sz w:val="22"/>
              <w:szCs w:val="22"/>
              <w:lang w:val="en-US" w:eastAsia="en-US"/>
            </w:rPr>
            <w:tab/>
          </w:r>
          <w:r>
            <w:rPr/>
            <w:t>Conclusion for Key Issue #12</w:t>
            <w:tab/>
          </w:r>
          <w:hyperlink w:anchor="__RefHeading___Toc532994049">
            <w:r>
              <w:rPr>
                <w:rStyle w:val="IndexLink"/>
              </w:rPr>
              <w:t>162</w:t>
            </w:r>
          </w:hyperlink>
        </w:p>
        <w:p>
          <w:pPr>
            <w:pStyle w:val="Contents2"/>
            <w:rPr>
              <w:rFonts w:ascii="Calibri" w:hAnsi="Calibri" w:eastAsia="Times New Roman" w:cs="Calibri"/>
              <w:sz w:val="22"/>
              <w:szCs w:val="22"/>
              <w:lang w:val="en-US" w:eastAsia="en-US"/>
            </w:rPr>
          </w:pPr>
          <w:r>
            <w:rPr/>
            <w:t>8.</w:t>
          </w:r>
          <w:r>
            <w:rPr>
              <w:lang w:val="en-US" w:eastAsia="en-US"/>
            </w:rPr>
            <w:t>4</w:t>
          </w:r>
          <w:r>
            <w:rPr>
              <w:rFonts w:eastAsia="Times New Roman" w:cs="Calibri" w:ascii="Calibri" w:hAnsi="Calibri"/>
              <w:sz w:val="22"/>
              <w:szCs w:val="22"/>
              <w:lang w:val="en-US" w:eastAsia="en-US"/>
            </w:rPr>
            <w:tab/>
          </w:r>
          <w:r>
            <w:rPr/>
            <w:t>Conclusion for Key Issues #6 and #8</w:t>
            <w:tab/>
          </w:r>
          <w:hyperlink w:anchor="__RefHeading___Toc532994050">
            <w:r>
              <w:rPr>
                <w:rStyle w:val="IndexLink"/>
              </w:rPr>
              <w:t>162</w:t>
            </w:r>
          </w:hyperlink>
        </w:p>
        <w:p>
          <w:pPr>
            <w:pStyle w:val="Contents2"/>
            <w:rPr>
              <w:rFonts w:ascii="Calibri" w:hAnsi="Calibri" w:eastAsia="Times New Roman" w:cs="Calibri"/>
              <w:sz w:val="22"/>
              <w:szCs w:val="22"/>
              <w:lang w:val="en-US" w:eastAsia="en-US"/>
            </w:rPr>
          </w:pPr>
          <w:r>
            <w:rPr/>
            <w:t>8.</w:t>
          </w:r>
          <w:r>
            <w:rPr>
              <w:lang w:val="en-US" w:eastAsia="en-US"/>
            </w:rPr>
            <w:t>5</w:t>
          </w:r>
          <w:r>
            <w:rPr>
              <w:rFonts w:eastAsia="Times New Roman" w:cs="Calibri" w:ascii="Calibri" w:hAnsi="Calibri"/>
              <w:sz w:val="22"/>
              <w:szCs w:val="22"/>
              <w:lang w:val="en-US" w:eastAsia="en-US"/>
            </w:rPr>
            <w:tab/>
          </w:r>
          <w:r>
            <w:rPr/>
            <w:t>Conclusion for Key Issue #7</w:t>
            <w:tab/>
          </w:r>
          <w:hyperlink w:anchor="__RefHeading___Toc532994051">
            <w:r>
              <w:rPr>
                <w:rStyle w:val="IndexLink"/>
              </w:rPr>
              <w:t>162</w:t>
            </w:r>
          </w:hyperlink>
        </w:p>
        <w:p>
          <w:pPr>
            <w:pStyle w:val="Contents2"/>
            <w:rPr>
              <w:rFonts w:ascii="Calibri" w:hAnsi="Calibri" w:eastAsia="Times New Roman" w:cs="Calibri"/>
              <w:sz w:val="22"/>
              <w:szCs w:val="22"/>
              <w:lang w:val="en-US" w:eastAsia="en-US"/>
            </w:rPr>
          </w:pPr>
          <w:r>
            <w:rPr/>
            <w:t>8.</w:t>
          </w:r>
          <w:r>
            <w:rPr>
              <w:lang w:val="en-US" w:eastAsia="en-US"/>
            </w:rPr>
            <w:t>6</w:t>
          </w:r>
          <w:r>
            <w:rPr>
              <w:rFonts w:eastAsia="Times New Roman" w:cs="Calibri" w:ascii="Calibri" w:hAnsi="Calibri"/>
              <w:sz w:val="22"/>
              <w:szCs w:val="22"/>
              <w:lang w:val="en-US" w:eastAsia="en-US"/>
            </w:rPr>
            <w:tab/>
          </w:r>
          <w:r>
            <w:rPr/>
            <w:t>Conclusion for Key Issue #9 and #10</w:t>
            <w:tab/>
          </w:r>
          <w:hyperlink w:anchor="__RefHeading___Toc532994052">
            <w:r>
              <w:rPr>
                <w:rStyle w:val="IndexLink"/>
              </w:rPr>
              <w:t>162</w:t>
            </w:r>
          </w:hyperlink>
        </w:p>
        <w:p>
          <w:pPr>
            <w:pStyle w:val="Contents2"/>
            <w:rPr>
              <w:rFonts w:ascii="Calibri" w:hAnsi="Calibri" w:eastAsia="Times New Roman" w:cs="Calibri"/>
              <w:sz w:val="22"/>
              <w:szCs w:val="22"/>
              <w:lang w:val="en-US" w:eastAsia="en-US"/>
            </w:rPr>
          </w:pPr>
          <w:r>
            <w:rPr/>
            <w:t>8.</w:t>
          </w:r>
          <w:r>
            <w:rPr>
              <w:lang w:val="en-US" w:eastAsia="en-US"/>
            </w:rPr>
            <w:t>7</w:t>
          </w:r>
          <w:r>
            <w:rPr>
              <w:rFonts w:eastAsia="Times New Roman" w:cs="Calibri" w:ascii="Calibri" w:hAnsi="Calibri"/>
              <w:sz w:val="22"/>
              <w:szCs w:val="22"/>
              <w:lang w:val="en-US" w:eastAsia="en-US"/>
            </w:rPr>
            <w:tab/>
          </w:r>
          <w:r>
            <w:rPr>
              <w:lang w:val="en-US" w:eastAsia="en-US"/>
            </w:rPr>
            <w:t>A</w:t>
          </w:r>
          <w:r>
            <w:rPr/>
            <w:t>greement for Key Issue #14</w:t>
            <w:tab/>
          </w:r>
          <w:hyperlink w:anchor="__RefHeading___Toc532994053">
            <w:r>
              <w:rPr>
                <w:rStyle w:val="IndexLink"/>
              </w:rPr>
              <w:t>162</w:t>
            </w:r>
          </w:hyperlink>
        </w:p>
        <w:p>
          <w:pPr>
            <w:pStyle w:val="Contents2"/>
            <w:rPr>
              <w:rFonts w:ascii="Calibri" w:hAnsi="Calibri" w:eastAsia="Times New Roman" w:cs="Calibri"/>
              <w:sz w:val="22"/>
              <w:szCs w:val="22"/>
              <w:lang w:val="en-US" w:eastAsia="en-US"/>
            </w:rPr>
          </w:pPr>
          <w:r>
            <w:rPr/>
            <w:t>8.8</w:t>
          </w:r>
          <w:r>
            <w:rPr>
              <w:rFonts w:eastAsia="Times New Roman" w:cs="Calibri" w:ascii="Calibri" w:hAnsi="Calibri"/>
              <w:sz w:val="22"/>
              <w:szCs w:val="22"/>
            </w:rPr>
            <w:tab/>
          </w:r>
          <w:r>
            <w:rPr/>
            <w:t>Conclusions for Key Issue #3</w:t>
            <w:tab/>
          </w:r>
          <w:hyperlink w:anchor="__RefHeading___Toc532994054">
            <w:r>
              <w:rPr>
                <w:rStyle w:val="IndexLink"/>
              </w:rPr>
              <w:t>163</w:t>
            </w:r>
          </w:hyperlink>
        </w:p>
        <w:p>
          <w:pPr>
            <w:pStyle w:val="Contents2"/>
            <w:rPr>
              <w:rFonts w:ascii="Calibri" w:hAnsi="Calibri" w:eastAsia="Times New Roman" w:cs="Calibri"/>
              <w:sz w:val="22"/>
              <w:szCs w:val="22"/>
              <w:lang w:val="en-US" w:eastAsia="en-US"/>
            </w:rPr>
          </w:pPr>
          <w:r>
            <w:rPr/>
            <w:t>8.</w:t>
          </w:r>
          <w:r>
            <w:rPr>
              <w:lang w:val="en-US" w:eastAsia="en-US"/>
            </w:rPr>
            <w:t>9</w:t>
          </w:r>
          <w:r>
            <w:rPr>
              <w:rFonts w:eastAsia="Times New Roman" w:cs="Calibri" w:ascii="Calibri" w:hAnsi="Calibri"/>
              <w:sz w:val="22"/>
              <w:szCs w:val="22"/>
              <w:lang w:val="en-US" w:eastAsia="en-US"/>
            </w:rPr>
            <w:tab/>
          </w:r>
          <w:r>
            <w:rPr/>
            <w:t>Conclusion for Key Issues 5</w:t>
            <w:tab/>
          </w:r>
          <w:hyperlink w:anchor="__RefHeading___Toc532994055">
            <w:r>
              <w:rPr>
                <w:rStyle w:val="IndexLink"/>
              </w:rPr>
              <w:t>163</w:t>
            </w:r>
          </w:hyperlink>
        </w:p>
        <w:p>
          <w:pPr>
            <w:pStyle w:val="Contents2"/>
            <w:rPr>
              <w:rFonts w:ascii="Calibri" w:hAnsi="Calibri" w:eastAsia="Times New Roman" w:cs="Calibri"/>
              <w:sz w:val="22"/>
              <w:szCs w:val="22"/>
              <w:lang w:val="en-US" w:eastAsia="en-US"/>
            </w:rPr>
          </w:pPr>
          <w:r>
            <w:rPr/>
            <w:t>8.</w:t>
          </w:r>
          <w:r>
            <w:rPr>
              <w:lang w:val="en-US" w:eastAsia="en-US"/>
            </w:rPr>
            <w:t>10</w:t>
          </w:r>
          <w:r>
            <w:rPr>
              <w:rFonts w:eastAsia="Times New Roman" w:cs="Calibri" w:ascii="Calibri" w:hAnsi="Calibri"/>
              <w:sz w:val="22"/>
              <w:szCs w:val="22"/>
              <w:lang w:val="en-US" w:eastAsia="en-US"/>
            </w:rPr>
            <w:tab/>
          </w:r>
          <w:r>
            <w:rPr/>
            <w:t>Conclusions for other Key Issues</w:t>
            <w:tab/>
          </w:r>
          <w:hyperlink w:anchor="__RefHeading___Toc532994056">
            <w:r>
              <w:rPr>
                <w:rStyle w:val="IndexLink"/>
              </w:rPr>
              <w:t>163</w:t>
            </w:r>
          </w:hyperlink>
        </w:p>
        <w:p>
          <w:pPr>
            <w:pStyle w:val="Contents9"/>
            <w:rPr>
              <w:rFonts w:ascii="Calibri" w:hAnsi="Calibri" w:eastAsia="Times New Roman" w:cs="Calibri"/>
              <w:b w:val="false"/>
              <w:b w:val="false"/>
              <w:szCs w:val="22"/>
              <w:lang w:val="en-US" w:eastAsia="en-US"/>
            </w:rPr>
          </w:pPr>
          <w:r>
            <w:rPr/>
            <w:t xml:space="preserve">Annex </w:t>
          </w:r>
          <w:r>
            <w:rPr>
              <w:lang w:val="en-US" w:eastAsia="en-US"/>
            </w:rPr>
            <w:t>A</w:t>
          </w:r>
          <w:r>
            <w:rPr/>
            <w:t>:</w:t>
            <w:tab/>
            <w:t>Supported positioning methods</w:t>
            <w:tab/>
          </w:r>
          <w:hyperlink w:anchor="__RefHeading___Toc532994057">
            <w:r>
              <w:rPr>
                <w:rStyle w:val="IndexLink"/>
              </w:rPr>
              <w:t>164</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rPr>
            <w:tab/>
          </w:r>
          <w:r>
            <w:rPr/>
            <w:t>Supported positioning methods in EUTRAN Rel-15</w:t>
            <w:tab/>
          </w:r>
          <w:hyperlink w:anchor="__RefHeading___Toc532994058">
            <w:r>
              <w:rPr>
                <w:rStyle w:val="IndexLink"/>
              </w:rPr>
              <w:t>164</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rPr>
            <w:tab/>
          </w:r>
          <w:r>
            <w:rPr/>
            <w:t>Supported positioning methods in NR Rel-15</w:t>
            <w:tab/>
          </w:r>
          <w:hyperlink w:anchor="__RefHeading___Toc532994059">
            <w:r>
              <w:rPr>
                <w:rStyle w:val="IndexLink"/>
              </w:rPr>
              <w:t>165</w:t>
            </w:r>
          </w:hyperlink>
        </w:p>
        <w:p>
          <w:pPr>
            <w:pStyle w:val="Contents9"/>
            <w:rPr>
              <w:rFonts w:ascii="Calibri" w:hAnsi="Calibri" w:eastAsia="Times New Roman" w:cs="Calibri"/>
              <w:b w:val="false"/>
              <w:b w:val="false"/>
              <w:szCs w:val="22"/>
              <w:lang w:val="en-US" w:eastAsia="en-US"/>
            </w:rPr>
          </w:pPr>
          <w:r>
            <w:rPr/>
            <w:t>Annex B:</w:t>
            <w:tab/>
            <w:t>Evaluation tables for Key Issues</w:t>
            <w:tab/>
          </w:r>
          <w:hyperlink w:anchor="__RefHeading___Toc532994060">
            <w:r>
              <w:rPr>
                <w:rStyle w:val="IndexLink"/>
              </w:rPr>
              <w:t>167</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rPr>
            <w:tab/>
          </w:r>
          <w:r>
            <w:rPr/>
            <w:t xml:space="preserve">Evaluation </w:t>
          </w:r>
          <w:r>
            <w:rPr>
              <w:lang w:val="en-US" w:eastAsia="en-US"/>
            </w:rPr>
            <w:t xml:space="preserve">table for </w:t>
          </w:r>
          <w:r>
            <w:rPr/>
            <w:t>of Solutions for Key Issue #</w:t>
          </w:r>
          <w:r>
            <w:rPr>
              <w:lang w:val="en-US" w:eastAsia="en-US"/>
            </w:rPr>
            <w:t>4</w:t>
          </w:r>
          <w:r>
            <w:rPr/>
            <w:tab/>
          </w:r>
          <w:hyperlink w:anchor="__RefHeading___Toc532994061">
            <w:r>
              <w:rPr>
                <w:rStyle w:val="IndexLink"/>
              </w:rPr>
              <w:t>167</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rPr>
            <w:tab/>
          </w:r>
          <w:r>
            <w:rPr/>
            <w:t xml:space="preserve">Evaluation </w:t>
          </w:r>
          <w:r>
            <w:rPr>
              <w:lang w:val="en-US" w:eastAsia="en-US"/>
            </w:rPr>
            <w:t xml:space="preserve">table for </w:t>
          </w:r>
          <w:r>
            <w:rPr/>
            <w:t>of Solutions for Key Issue #7</w:t>
            <w:tab/>
          </w:r>
          <w:hyperlink w:anchor="__RefHeading___Toc532994062">
            <w:r>
              <w:rPr>
                <w:rStyle w:val="IndexLink"/>
              </w:rPr>
              <w:t>168</w:t>
            </w:r>
          </w:hyperlink>
        </w:p>
        <w:p>
          <w:pPr>
            <w:pStyle w:val="Contents1"/>
            <w:rPr>
              <w:rFonts w:ascii="Calibri" w:hAnsi="Calibri" w:eastAsia="Times New Roman" w:cs="Calibri"/>
              <w:szCs w:val="22"/>
              <w:lang w:val="en-US" w:eastAsia="en-US"/>
            </w:rPr>
          </w:pPr>
          <w:r>
            <w:rPr/>
            <w:t>B.3</w:t>
          </w:r>
          <w:r>
            <w:rPr>
              <w:rFonts w:eastAsia="Times New Roman" w:cs="Calibri" w:ascii="Calibri" w:hAnsi="Calibri"/>
              <w:szCs w:val="22"/>
            </w:rPr>
            <w:tab/>
          </w:r>
          <w:r>
            <w:rPr>
              <w:lang w:val="en-US" w:eastAsia="en-US"/>
            </w:rPr>
            <w:t>Evaluation table for Key Issue #3</w:t>
          </w:r>
          <w:r>
            <w:rPr/>
            <w:tab/>
          </w:r>
          <w:hyperlink w:anchor="__RefHeading___Toc532994063">
            <w:r>
              <w:rPr>
                <w:rStyle w:val="IndexLink"/>
              </w:rPr>
              <w:t>169</w:t>
            </w:r>
          </w:hyperlink>
        </w:p>
        <w:p>
          <w:pPr>
            <w:pStyle w:val="Contents9"/>
            <w:rPr>
              <w:rFonts w:ascii="Calibri" w:hAnsi="Calibri" w:eastAsia="Times New Roman" w:cs="Calibri"/>
              <w:szCs w:val="22"/>
              <w:lang w:val="en-US" w:eastAsia="en-US"/>
            </w:rPr>
          </w:pPr>
          <w:r>
            <w:rPr>
              <w:b w:val="false"/>
            </w:rPr>
            <w:t xml:space="preserve">Annex </w:t>
          </w:r>
          <w:r>
            <w:rPr>
              <w:b w:val="false"/>
              <w:lang w:val="en-US" w:eastAsia="en-US"/>
            </w:rPr>
            <w:t>C</w:t>
          </w:r>
          <w:r>
            <w:rPr>
              <w:b w:val="false"/>
            </w:rPr>
            <w:t>:</w:t>
            <w:tab/>
            <w:t>Change history</w:t>
            <w:tab/>
          </w:r>
          <w:hyperlink w:anchor="__RefHeading___Toc532994064">
            <w:r>
              <w:rPr>
                <w:rStyle w:val="IndexLink"/>
                <w:b w:val="false"/>
              </w:rPr>
              <w:t>170</w:t>
            </w:r>
          </w:hyperlink>
          <w:r>
            <w:rPr>
              <w:rStyle w:val="IndexLink"/>
              <w:b w:val="false"/>
            </w:rPr>
            <w:fldChar w:fldCharType="end"/>
          </w:r>
        </w:p>
      </w:sdtContent>
    </w:sdt>
    <w:p>
      <w:pPr>
        <w:pStyle w:val="Normal"/>
        <w:rPr>
          <w:rFonts w:ascii="Calibri" w:hAnsi="Calibri" w:eastAsia="Times New Roman" w:cs="Calibri"/>
          <w:b/>
          <w:b/>
          <w:sz w:val="22"/>
          <w:szCs w:val="22"/>
          <w:lang w:val="en-US" w:eastAsia="zh-CN"/>
        </w:rPr>
      </w:pPr>
      <w:r>
        <w:rPr>
          <w:rFonts w:eastAsia="Times New Roman" w:cs="Calibri" w:ascii="Calibri" w:hAnsi="Calibri"/>
          <w:b/>
          <w:sz w:val="22"/>
          <w:szCs w:val="22"/>
          <w:lang w:val="en-US" w:eastAsia="zh-CN"/>
        </w:rPr>
      </w:r>
      <w:r>
        <w:br w:type="page"/>
      </w:r>
    </w:p>
    <w:p>
      <w:pPr>
        <w:pStyle w:val="Heading1"/>
        <w:ind w:left="1134" w:hanging="1134"/>
        <w:rPr/>
      </w:pPr>
      <w:bookmarkStart w:id="7" w:name="__RefHeading___Toc532993697"/>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32993698"/>
      <w:bookmarkEnd w:id="8"/>
      <w:r>
        <w:rPr/>
        <w:t>1</w:t>
        <w:tab/>
        <w:t>Scope</w:t>
      </w:r>
    </w:p>
    <w:p>
      <w:pPr>
        <w:pStyle w:val="Normal"/>
        <w:rPr/>
      </w:pPr>
      <w:r>
        <w:rPr/>
        <w:t>The objectives of this Technical Report are to enhance the service-based architecture used for location services in the 5G system, and corresponding Network Functions (NFs) and procedures, to meet the service requirements defined in, SA WG1 (e.g. TS 22.261 [2] and TS 22.071 [3]), including the consideration of roaming and non-roaming scenarios, and access via 3GPP as well as non-3GPP access technologies (un-trusted, and trusted in TR 23.716 [</w:t>
      </w:r>
      <w:r>
        <w:rPr>
          <w:lang w:eastAsia="zh-CN"/>
        </w:rPr>
        <w:t>9</w:t>
      </w:r>
      <w:r>
        <w:rPr/>
        <w:t>]). Of particular consideration is how to support location services in 5GS and EPS interworking scenarios, and in non-3GPP access and 3GPP access interworking scenarios.</w:t>
      </w:r>
    </w:p>
    <w:p>
      <w:pPr>
        <w:pStyle w:val="Normal"/>
        <w:rPr/>
      </w:pPr>
      <w:r>
        <w:rPr/>
        <w:t>This Technical Report will need to consider related architectures and functions developed in RAN, and implications if any.</w:t>
      </w:r>
    </w:p>
    <w:p>
      <w:pPr>
        <w:pStyle w:val="Heading1"/>
        <w:ind w:left="1134" w:hanging="1134"/>
        <w:rPr/>
      </w:pPr>
      <w:bookmarkStart w:id="9" w:name="__RefHeading___Toc53299369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22.261: "Service requirements for next generation new services and markets; Stage 1".</w:t>
      </w:r>
    </w:p>
    <w:p>
      <w:pPr>
        <w:pStyle w:val="EX"/>
        <w:rPr/>
      </w:pPr>
      <w:r>
        <w:rPr/>
        <w:t>[3]</w:t>
        <w:tab/>
        <w:t>3GPP TS 22.071: "Technical Specification Group Systems Aspects; Location Services (LCS)".</w:t>
      </w:r>
    </w:p>
    <w:p>
      <w:pPr>
        <w:pStyle w:val="EX"/>
        <w:rPr/>
      </w:pPr>
      <w:r>
        <w:rPr/>
        <w:t>[4]</w:t>
        <w:tab/>
        <w:t>3GPP TS 23.501: "System Architecture for the 5G System; Stage 2".</w:t>
      </w:r>
    </w:p>
    <w:p>
      <w:pPr>
        <w:pStyle w:val="EX"/>
        <w:rPr/>
      </w:pPr>
      <w:r>
        <w:rPr/>
        <w:t>[5]</w:t>
        <w:tab/>
        <w:t>3GPP TS 23.502: "Procedures for the 5G System; Stage 2".</w:t>
      </w:r>
    </w:p>
    <w:p>
      <w:pPr>
        <w:pStyle w:val="EX"/>
        <w:rPr/>
      </w:pPr>
      <w:r>
        <w:rPr/>
        <w:t>[6]</w:t>
        <w:tab/>
        <w:t>3GPP TS 23.271: "Functional stage 2 description of Location Services (LCS)".</w:t>
      </w:r>
    </w:p>
    <w:p>
      <w:pPr>
        <w:pStyle w:val="EX"/>
        <w:rPr/>
      </w:pPr>
      <w:r>
        <w:rPr/>
        <w:t>[7]</w:t>
        <w:tab/>
        <w:t>3GPP TS 38.305: "NG Radio Access Network (NG-RAN); Stage 2 functional specification of User Equipment (UE) positioning in NG-RAN".</w:t>
      </w:r>
    </w:p>
    <w:p>
      <w:pPr>
        <w:pStyle w:val="EX"/>
        <w:rPr>
          <w:lang w:eastAsia="zh-CN"/>
        </w:rPr>
      </w:pPr>
      <w:r>
        <w:rPr/>
        <w:t>[8]</w:t>
        <w:tab/>
        <w:t>3GPP TR 38.913: "Study on scenarios and requirements for next generation access technologies".</w:t>
      </w:r>
    </w:p>
    <w:p>
      <w:pPr>
        <w:pStyle w:val="EX"/>
        <w:rPr>
          <w:lang w:val="en-US" w:eastAsia="zh-CN"/>
        </w:rPr>
      </w:pPr>
      <w:r>
        <w:rPr>
          <w:lang w:val="en-US" w:eastAsia="zh-CN"/>
        </w:rPr>
        <w:t>[</w:t>
      </w:r>
      <w:r>
        <w:rPr>
          <w:lang w:val="en-US" w:eastAsia="zh-CN"/>
        </w:rPr>
        <w:t>9</w:t>
      </w:r>
      <w:r>
        <w:rPr>
          <w:lang w:val="en-US" w:eastAsia="zh-CN"/>
        </w:rPr>
        <w:t>]</w:t>
        <w:tab/>
        <w:t>3GPP TR 2</w:t>
      </w:r>
      <w:r>
        <w:rPr>
          <w:lang w:val="en-US" w:eastAsia="zh-CN"/>
        </w:rPr>
        <w:t>3</w:t>
      </w:r>
      <w:r>
        <w:rPr>
          <w:lang w:val="en-US" w:eastAsia="zh-CN"/>
        </w:rPr>
        <w:t>.716</w:t>
      </w:r>
      <w:r>
        <w:rPr>
          <w:lang w:val="en-US" w:eastAsia="zh-CN"/>
        </w:rPr>
        <w:t xml:space="preserve">: </w:t>
      </w:r>
      <w:r>
        <w:rPr>
          <w:lang w:val="en-US" w:eastAsia="zh-CN"/>
        </w:rPr>
        <w:t>"Study on the Wireless and Wireline Convergence for the 5G system</w:t>
      </w:r>
      <w:r>
        <w:rPr>
          <w:lang w:val="en-US" w:eastAsia="zh-CN"/>
        </w:rPr>
        <w:t xml:space="preserve"> </w:t>
      </w:r>
      <w:r>
        <w:rPr>
          <w:lang w:val="en-US" w:eastAsia="zh-CN"/>
        </w:rPr>
        <w:t>architecture"</w:t>
      </w:r>
      <w:r>
        <w:rPr>
          <w:lang w:val="en-US" w:eastAsia="zh-CN"/>
        </w:rPr>
        <w:t>.</w:t>
      </w:r>
    </w:p>
    <w:p>
      <w:pPr>
        <w:pStyle w:val="EX"/>
        <w:rPr>
          <w:lang w:val="en-US" w:eastAsia="zh-CN"/>
        </w:rPr>
      </w:pPr>
      <w:r>
        <w:rPr>
          <w:lang w:val="en-US" w:eastAsia="zh-CN"/>
        </w:rPr>
        <w:t>[10</w:t>
      </w:r>
      <w:r>
        <w:rPr>
          <w:lang w:val="en-US" w:eastAsia="zh-CN"/>
        </w:rPr>
        <w:t>]</w:t>
        <w:tab/>
      </w:r>
      <w:r>
        <w:rPr>
          <w:lang w:val="en-US" w:eastAsia="zh-CN"/>
        </w:rPr>
        <w:t>3GPP</w:t>
      </w:r>
      <w:r>
        <w:rPr>
          <w:lang w:val="en-US" w:eastAsia="zh-CN"/>
        </w:rPr>
        <w:t> TR 22.872</w:t>
      </w:r>
      <w:r>
        <w:rPr>
          <w:lang w:val="en-US" w:eastAsia="zh-CN"/>
        </w:rPr>
        <w:t xml:space="preserve">: </w:t>
      </w:r>
      <w:r>
        <w:rPr>
          <w:lang w:val="en-US" w:eastAsia="zh-CN"/>
        </w:rPr>
        <w:t>"Study on positioning use cases"</w:t>
      </w:r>
      <w:r>
        <w:rPr>
          <w:lang w:val="en-US" w:eastAsia="zh-CN"/>
        </w:rPr>
        <w:t>.</w:t>
      </w:r>
    </w:p>
    <w:p>
      <w:pPr>
        <w:pStyle w:val="EX"/>
        <w:rPr>
          <w:lang w:val="en-US" w:eastAsia="zh-CN"/>
        </w:rPr>
      </w:pPr>
      <w:r>
        <w:rPr>
          <w:lang w:val="en-US" w:eastAsia="zh-CN"/>
        </w:rPr>
        <w:t>[11]</w:t>
      </w:r>
      <w:r>
        <w:rPr>
          <w:lang w:val="en-US" w:eastAsia="zh-CN"/>
        </w:rPr>
        <w:tab/>
      </w:r>
      <w:r>
        <w:rPr>
          <w:lang w:val="en-US" w:eastAsia="zh-CN"/>
        </w:rPr>
        <w:t>3GPP</w:t>
      </w:r>
      <w:r>
        <w:rPr>
          <w:lang w:val="en-US" w:eastAsia="zh-CN"/>
        </w:rPr>
        <w:t> T</w:t>
      </w:r>
      <w:r>
        <w:rPr>
          <w:lang w:val="en-US" w:eastAsia="zh-CN"/>
        </w:rPr>
        <w:t>S</w:t>
      </w:r>
      <w:r>
        <w:rPr>
          <w:lang w:val="en-US" w:eastAsia="zh-CN"/>
        </w:rPr>
        <w:t> </w:t>
      </w:r>
      <w:r>
        <w:rPr>
          <w:lang w:val="en-US" w:eastAsia="zh-CN"/>
        </w:rPr>
        <w:t>38</w:t>
      </w:r>
      <w:r>
        <w:rPr>
          <w:lang w:val="en-US" w:eastAsia="zh-CN"/>
        </w:rPr>
        <w:t>.</w:t>
      </w:r>
      <w:r>
        <w:rPr>
          <w:lang w:val="en-US" w:eastAsia="zh-CN"/>
        </w:rPr>
        <w:t xml:space="preserve">455: </w:t>
      </w:r>
      <w:r>
        <w:rPr>
          <w:lang w:val="en-US" w:eastAsia="zh-CN"/>
        </w:rPr>
        <w:t>"NR Positioning Protocol A (NRPPa)"</w:t>
      </w:r>
      <w:r>
        <w:rPr>
          <w:lang w:val="en-US" w:eastAsia="zh-CN"/>
        </w:rPr>
        <w:t>.</w:t>
      </w:r>
    </w:p>
    <w:p>
      <w:pPr>
        <w:pStyle w:val="EX"/>
        <w:rPr>
          <w:lang w:eastAsia="zh-CN"/>
        </w:rPr>
      </w:pPr>
      <w:r>
        <w:rPr/>
        <w:t>[</w:t>
      </w:r>
      <w:r>
        <w:rPr>
          <w:lang w:eastAsia="zh-CN"/>
        </w:rPr>
        <w:t>12</w:t>
      </w:r>
      <w:r>
        <w:rPr/>
        <w:t>]</w:t>
        <w:tab/>
        <w:t>3GPP TS 36.305: "Evolved Universal Terrestrial Radio Access Network (E-UTRAN); Stage 2 functional specification of User Equipment (UE) positioning in E-UTRAN".</w:t>
      </w:r>
    </w:p>
    <w:p>
      <w:pPr>
        <w:pStyle w:val="EX"/>
        <w:rPr/>
      </w:pPr>
      <w:r>
        <w:rPr>
          <w:lang w:val="en-US" w:eastAsia="zh-CN"/>
        </w:rPr>
        <w:t>[</w:t>
      </w:r>
      <w:r>
        <w:rPr>
          <w:lang w:val="en-US" w:eastAsia="zh-CN"/>
        </w:rPr>
        <w:t>13</w:t>
      </w:r>
      <w:r>
        <w:rPr>
          <w:lang w:val="en-US" w:eastAsia="zh-CN"/>
        </w:rPr>
        <w:t>]</w:t>
        <w:tab/>
        <w:t>Open Mobile Alliance, OMA AD SUPL: "Secure User Plane Location Architecture", (</w:t>
      </w:r>
      <w:hyperlink r:id="rId6">
        <w:r>
          <w:rPr>
            <w:rStyle w:val="InternetLink"/>
            <w:lang w:val="en-US" w:eastAsia="zh-CN"/>
          </w:rPr>
          <w:t>http://www.openmobilealliance.org</w:t>
        </w:r>
      </w:hyperlink>
      <w:r>
        <w:rPr>
          <w:lang w:val="en-US" w:eastAsia="zh-CN"/>
        </w:rPr>
        <w:t>).</w:t>
      </w:r>
    </w:p>
    <w:p>
      <w:pPr>
        <w:pStyle w:val="EX"/>
        <w:rPr>
          <w:lang w:val="en-US" w:eastAsia="zh-CN"/>
        </w:rPr>
      </w:pPr>
      <w:r>
        <w:rPr>
          <w:lang w:val="en-US" w:eastAsia="zh-CN"/>
        </w:rPr>
        <w:t>[</w:t>
      </w:r>
      <w:r>
        <w:rPr>
          <w:lang w:val="en-US" w:eastAsia="zh-CN"/>
        </w:rPr>
        <w:t>14</w:t>
      </w:r>
      <w:r>
        <w:rPr>
          <w:lang w:val="en-US" w:eastAsia="zh-CN"/>
        </w:rPr>
        <w:t>]</w:t>
        <w:tab/>
        <w:t>Open Mobile Alliance, OMA TS ULP: "User Plane Location Protocol", (</w:t>
      </w:r>
      <w:hyperlink r:id="rId7">
        <w:r>
          <w:rPr>
            <w:rStyle w:val="InternetLink"/>
            <w:lang w:val="en-US" w:eastAsia="zh-CN"/>
          </w:rPr>
          <w:t>http://www.openmobilealliance.org</w:t>
        </w:r>
      </w:hyperlink>
      <w:r>
        <w:rPr>
          <w:lang w:val="en-US" w:eastAsia="zh-CN"/>
        </w:rPr>
        <w:t>).</w:t>
      </w:r>
    </w:p>
    <w:p>
      <w:pPr>
        <w:pStyle w:val="EX"/>
        <w:rPr>
          <w:lang w:eastAsia="zh-CN"/>
        </w:rPr>
      </w:pPr>
      <w:r>
        <w:rPr>
          <w:lang w:eastAsia="zh-CN"/>
        </w:rPr>
        <w:t>[</w:t>
      </w:r>
      <w:r>
        <w:rPr>
          <w:lang w:eastAsia="zh-CN"/>
        </w:rPr>
        <w:t>15</w:t>
      </w:r>
      <w:r>
        <w:rPr>
          <w:lang w:eastAsia="zh-CN"/>
        </w:rPr>
        <w:t>]</w:t>
        <w:tab/>
        <w:t>3GPP TS 36.355: "Evolved Universal Terrestrial Radio Access (E-UTRA); Stage 2 LTE Positioning Protocol (LPP)".</w:t>
      </w:r>
    </w:p>
    <w:p>
      <w:pPr>
        <w:pStyle w:val="EX"/>
        <w:rPr>
          <w:lang w:eastAsia="zh-CN"/>
        </w:rPr>
      </w:pPr>
      <w:r>
        <w:rPr>
          <w:lang w:eastAsia="zh-CN"/>
        </w:rPr>
        <w:t>[</w:t>
      </w:r>
      <w:r>
        <w:rPr>
          <w:lang w:eastAsia="zh-CN"/>
        </w:rPr>
        <w:t>16</w:t>
      </w:r>
      <w:r>
        <w:rPr>
          <w:lang w:eastAsia="zh-CN"/>
        </w:rPr>
        <w:t>]</w:t>
        <w:tab/>
        <w:t>3GPP T</w:t>
      </w:r>
      <w:r>
        <w:rPr>
          <w:lang w:eastAsia="zh-CN"/>
        </w:rPr>
        <w:t>R</w:t>
      </w:r>
      <w:r>
        <w:rPr>
          <w:lang w:eastAsia="zh-CN"/>
        </w:rPr>
        <w:t> 3</w:t>
      </w:r>
      <w:r>
        <w:rPr>
          <w:lang w:eastAsia="zh-CN"/>
        </w:rPr>
        <w:t>8</w:t>
      </w:r>
      <w:r>
        <w:rPr>
          <w:lang w:eastAsia="zh-CN"/>
        </w:rPr>
        <w:t>.</w:t>
      </w:r>
      <w:r>
        <w:rPr>
          <w:lang w:eastAsia="zh-CN"/>
        </w:rPr>
        <w:t>801</w:t>
      </w:r>
      <w:r>
        <w:rPr>
          <w:lang w:eastAsia="zh-CN"/>
        </w:rPr>
        <w:t>: "</w:t>
      </w:r>
      <w:r>
        <w:rPr>
          <w:lang w:val="en-US" w:eastAsia="zh-CN"/>
        </w:rPr>
        <w:t>Study on new radio access technology: Radio access architecture and interfaces</w:t>
      </w:r>
      <w:r>
        <w:rPr>
          <w:lang w:eastAsia="zh-CN"/>
        </w:rPr>
        <w:t>".</w:t>
      </w:r>
    </w:p>
    <w:p>
      <w:pPr>
        <w:pStyle w:val="EX"/>
        <w:rPr/>
      </w:pPr>
      <w:r>
        <w:rPr>
          <w:lang w:eastAsia="zh-CN"/>
        </w:rPr>
        <w:t>[</w:t>
      </w:r>
      <w:r>
        <w:rPr>
          <w:lang w:eastAsia="zh-CN"/>
        </w:rPr>
        <w:t>17</w:t>
      </w:r>
      <w:r>
        <w:rPr>
          <w:lang w:eastAsia="zh-CN"/>
        </w:rPr>
        <w:t>]</w:t>
        <w:tab/>
        <w:t>3GPP TS 23.167: "IP Multimedia Subsystem (IMS) emergency sessions".</w:t>
      </w:r>
    </w:p>
    <w:p>
      <w:pPr>
        <w:pStyle w:val="EX"/>
        <w:rPr/>
      </w:pPr>
      <w:r>
        <w:rPr>
          <w:lang w:eastAsia="zh-CN"/>
        </w:rPr>
        <w:t>[</w:t>
      </w:r>
      <w:r>
        <w:rPr>
          <w:lang w:eastAsia="zh-CN"/>
        </w:rPr>
        <w:t>18</w:t>
      </w:r>
      <w:r>
        <w:rPr>
          <w:lang w:eastAsia="zh-CN"/>
        </w:rPr>
        <w:t>]</w:t>
        <w:tab/>
        <w:t>3GPP TS 29.172: "Location Services (LCS); Evolved Packet Core (EPC) LCS Protocol (ELP) between the Gateway Mobile Location Centre (GMLC) and the Mobile Management Entity (MME); SLg interface".</w:t>
      </w:r>
    </w:p>
    <w:p>
      <w:pPr>
        <w:pStyle w:val="EX"/>
        <w:rPr/>
      </w:pPr>
      <w:r>
        <w:rPr/>
        <w:t>[</w:t>
      </w:r>
      <w:r>
        <w:rPr/>
        <w:t>19</w:t>
      </w:r>
      <w:r>
        <w:rPr/>
        <w:t>]</w:t>
        <w:tab/>
        <w:t>3GPP TS 29.518: "5G System; Access and Mobility Management Services; Stage 3".</w:t>
      </w:r>
    </w:p>
    <w:p>
      <w:pPr>
        <w:pStyle w:val="EX"/>
        <w:rPr/>
      </w:pPr>
      <w:r>
        <w:rPr/>
        <w:t>[</w:t>
      </w:r>
      <w:r>
        <w:rPr/>
        <w:t>20</w:t>
      </w:r>
      <w:r>
        <w:rPr/>
        <w:t>]</w:t>
        <w:tab/>
        <w:t>3GPP TR 23.724: "Study on Cellular IoT support and evolution for the 5G System".</w:t>
      </w:r>
    </w:p>
    <w:p>
      <w:pPr>
        <w:pStyle w:val="EX"/>
        <w:rPr/>
      </w:pPr>
      <w:r>
        <w:rPr/>
        <w:t>[</w:t>
      </w:r>
      <w:r>
        <w:rPr/>
        <w:t>21</w:t>
      </w:r>
      <w:r>
        <w:rPr/>
        <w:t>]</w:t>
        <w:tab/>
        <w:t>3GPP TS 24.501: "Non-Access-Stratum (NAS) protocol for 5G System (5GS); Stage 3".</w:t>
      </w:r>
    </w:p>
    <w:p>
      <w:pPr>
        <w:pStyle w:val="EX"/>
        <w:rPr/>
      </w:pPr>
      <w:r>
        <w:rPr/>
        <w:t>[</w:t>
      </w:r>
      <w:r>
        <w:rPr/>
        <w:t>22</w:t>
      </w:r>
      <w:r>
        <w:rPr/>
        <w:t>]</w:t>
        <w:tab/>
        <w:t>3GPP TS 36.300: "(E-UTRAN); Overall description; Stage 2".</w:t>
      </w:r>
    </w:p>
    <w:p>
      <w:pPr>
        <w:pStyle w:val="EX"/>
        <w:rPr/>
      </w:pPr>
      <w:r>
        <w:rPr/>
        <w:t>[</w:t>
      </w:r>
      <w:r>
        <w:rPr/>
        <w:t>23</w:t>
      </w:r>
      <w:r>
        <w:rPr/>
        <w:t>]</w:t>
        <w:tab/>
        <w:t>3GPP TS 23.401: "General Packet Radio Service (GPRS) enhancements for Evolved Universal Terrestrial Radio Access Network (E-UTRAN) access".</w:t>
      </w:r>
    </w:p>
    <w:p>
      <w:pPr>
        <w:pStyle w:val="EX"/>
        <w:rPr/>
      </w:pPr>
      <w:r>
        <w:rPr/>
        <w:t>[</w:t>
      </w:r>
      <w:r>
        <w:rPr/>
        <w:t>24</w:t>
      </w:r>
      <w:r>
        <w:rPr/>
        <w:t>]</w:t>
        <w:tab/>
        <w:t>3GPP TR 22.804: "Study on Communication for Automation in Vertical Domains".</w:t>
      </w:r>
    </w:p>
    <w:p>
      <w:pPr>
        <w:pStyle w:val="EX"/>
        <w:rPr>
          <w:lang w:eastAsia="zh-CN"/>
        </w:rPr>
      </w:pPr>
      <w:r>
        <w:rPr/>
        <w:t>[</w:t>
      </w:r>
      <w:r>
        <w:rPr/>
        <w:t>2</w:t>
      </w:r>
      <w:r>
        <w:rPr/>
        <w:t>5]</w:t>
        <w:tab/>
        <w:t>3GPP TR 36.880: "Evolved Universal Terrestrial Radio Access (E-UTRA); Study on further enhancements of Minimization of Drive Tests (MDT) for E-UTRAN".</w:t>
      </w:r>
    </w:p>
    <w:p>
      <w:pPr>
        <w:pStyle w:val="EX"/>
        <w:rPr/>
      </w:pPr>
      <w:r>
        <w:rPr>
          <w:szCs w:val="36"/>
        </w:rPr>
        <w:t>[26]</w:t>
        <w:tab/>
        <w:t>3GPP TS 38.413: "NG-RAN; NG Application Protocol (NGAP)".</w:t>
      </w:r>
    </w:p>
    <w:p>
      <w:pPr>
        <w:pStyle w:val="EX"/>
        <w:rPr/>
      </w:pPr>
      <w:r>
        <w:rPr>
          <w:szCs w:val="36"/>
        </w:rPr>
        <w:t>[27]</w:t>
        <w:tab/>
      </w:r>
      <w:r>
        <w:rPr>
          <w:lang w:val="en-US" w:eastAsia="zh-CN"/>
        </w:rPr>
        <w:t>ETSI ES 282 004</w:t>
      </w:r>
      <w:r>
        <w:rPr>
          <w:szCs w:val="36"/>
        </w:rPr>
        <w:t>: "Telecommunications and Internet converged Services and Protocols for Advanced Networking (TISPAN); NGN Functional Architecture; Network Attachment Sub-System (NASS)".</w:t>
      </w:r>
    </w:p>
    <w:p>
      <w:pPr>
        <w:pStyle w:val="Heading1"/>
        <w:ind w:left="1134" w:hanging="1134"/>
        <w:rPr/>
      </w:pPr>
      <w:bookmarkStart w:id="10" w:name="__RefHeading___Toc532993700"/>
      <w:bookmarkEnd w:id="10"/>
      <w:r>
        <w:rPr/>
        <w:t>3</w:t>
        <w:tab/>
        <w:t>Definitions and abbreviations</w:t>
      </w:r>
    </w:p>
    <w:p>
      <w:pPr>
        <w:pStyle w:val="Heading2"/>
        <w:rPr/>
      </w:pPr>
      <w:bookmarkStart w:id="11" w:name="__RefHeading___Toc532993701"/>
      <w:bookmarkEnd w:id="11"/>
      <w:r>
        <w:rPr/>
        <w:t>3.1</w:t>
        <w:tab/>
        <w:t>Definitions</w:t>
      </w:r>
    </w:p>
    <w:p>
      <w:pPr>
        <w:pStyle w:val="Normal"/>
        <w:rPr/>
      </w:pPr>
      <w:r>
        <w:rPr/>
        <w:t>For the purposes of the present document, the terms and definitions given in TR 21.905 [1] apply.</w:t>
      </w:r>
    </w:p>
    <w:p>
      <w:pPr>
        <w:pStyle w:val="Heading2"/>
        <w:rPr/>
      </w:pPr>
      <w:bookmarkStart w:id="12" w:name="__RefHeading___Toc532993702"/>
      <w:bookmarkEnd w:id="12"/>
      <w:r>
        <w:rPr/>
        <w:t>3.3</w:t>
        <w:tab/>
        <w:t>Abbreviations</w:t>
      </w:r>
    </w:p>
    <w:p>
      <w:pPr>
        <w:pStyle w:val="Normal"/>
        <w:keepNext w:val="true"/>
        <w:rPr/>
      </w:pPr>
      <w:r>
        <w:rPr/>
        <w:t xml:space="preserve">For the purposes of the present document, the abbreviations given in TR 21.905 [1] and the following apply. </w:t>
        <w:br/>
        <w:t>An abbreviation defined in the present document takes precedence over the definition of the same abbreviation, if any, in TR 21.905 [1].</w:t>
      </w:r>
    </w:p>
    <w:p>
      <w:pPr>
        <w:pStyle w:val="EW"/>
        <w:rPr/>
      </w:pPr>
      <w:r>
        <w:rPr/>
        <w:t>EDT</w:t>
        <w:tab/>
        <w:t>Early Data Transmission</w:t>
      </w:r>
    </w:p>
    <w:p>
      <w:pPr>
        <w:pStyle w:val="EW"/>
        <w:rPr/>
      </w:pPr>
      <w:r>
        <w:rPr/>
        <w:t>LDR</w:t>
        <w:tab/>
        <w:t>Location Deferred Request</w:t>
      </w:r>
    </w:p>
    <w:p>
      <w:pPr>
        <w:pStyle w:val="EW"/>
        <w:rPr>
          <w:lang w:eastAsia="zh-CN"/>
        </w:rPr>
      </w:pPr>
      <w:r>
        <w:rPr/>
        <w:t>RAI</w:t>
        <w:tab/>
        <w:t>Release Assistance Indication</w:t>
      </w:r>
    </w:p>
    <w:p>
      <w:pPr>
        <w:pStyle w:val="EW"/>
        <w:rPr/>
      </w:pPr>
      <w:r>
        <w:rPr/>
        <w:t>TTFF</w:t>
        <w:tab/>
        <w:t>Time to First Fix</w:t>
      </w:r>
    </w:p>
    <w:p>
      <w:pPr>
        <w:pStyle w:val="EW"/>
        <w:rPr>
          <w:lang w:eastAsia="zh-CN"/>
        </w:rPr>
      </w:pPr>
      <w:r>
        <w:rPr>
          <w:lang w:eastAsia="zh-CN"/>
        </w:rPr>
      </w:r>
    </w:p>
    <w:p>
      <w:pPr>
        <w:pStyle w:val="Heading1"/>
        <w:ind w:left="1134" w:hanging="1134"/>
        <w:rPr>
          <w:lang w:eastAsia="zh-CN"/>
        </w:rPr>
      </w:pPr>
      <w:bookmarkStart w:id="13" w:name="__RefHeading___Toc532993703"/>
      <w:bookmarkEnd w:id="13"/>
      <w:r>
        <w:rPr/>
        <w:t>4</w:t>
        <w:tab/>
        <w:t>Architectural Requirements</w:t>
      </w:r>
      <w:r>
        <w:rPr>
          <w:lang w:eastAsia="zh-CN"/>
        </w:rPr>
        <w:t xml:space="preserve"> and Assumptions</w:t>
      </w:r>
    </w:p>
    <w:p>
      <w:pPr>
        <w:pStyle w:val="Heading2"/>
        <w:rPr/>
      </w:pPr>
      <w:bookmarkStart w:id="14" w:name="__RefHeading___Toc532993704"/>
      <w:bookmarkEnd w:id="14"/>
      <w:r>
        <w:rPr/>
        <w:t>4.</w:t>
      </w:r>
      <w:r>
        <w:rPr>
          <w:lang w:eastAsia="zh-CN"/>
        </w:rPr>
        <w:t>1</w:t>
      </w:r>
      <w:r>
        <w:rPr/>
        <w:tab/>
        <w:t>Architectural Requirements</w:t>
      </w:r>
    </w:p>
    <w:p>
      <w:pPr>
        <w:pStyle w:val="Normal"/>
        <w:rPr/>
      </w:pPr>
      <w:r>
        <w:rPr/>
        <w:t>The following requirements should be applicable to 5GC LCS feature:</w:t>
      </w:r>
    </w:p>
    <w:p>
      <w:pPr>
        <w:pStyle w:val="B1"/>
        <w:rPr>
          <w:lang w:eastAsia="zh-CN"/>
        </w:rPr>
      </w:pPr>
      <w:r>
        <w:rPr>
          <w:lang w:eastAsia="zh-CN"/>
        </w:rPr>
        <w:t>-</w:t>
        <w:tab/>
        <w:t>The 5GC LCS architecture should incorporate flexible modular components with open interfaces that facilitate equipment interoperability and the architectural requirements based on evolution of service providing capabilities.</w:t>
      </w:r>
    </w:p>
    <w:p>
      <w:pPr>
        <w:pStyle w:val="B1"/>
        <w:rPr>
          <w:lang w:eastAsia="zh-CN"/>
        </w:rPr>
      </w:pPr>
      <w:r>
        <w:rPr>
          <w:lang w:eastAsia="zh-CN"/>
        </w:rPr>
        <w:t>-</w:t>
        <w:tab/>
        <w:t>The 5GC LCS architecture should be future proof e.g. should be able to support high accuracy positioning method and low latency positioning method.</w:t>
      </w:r>
    </w:p>
    <w:p>
      <w:pPr>
        <w:pStyle w:val="B1"/>
        <w:rPr>
          <w:lang w:val="en-GB" w:eastAsia="zh-CN"/>
        </w:rPr>
      </w:pPr>
      <w:r>
        <w:rPr>
          <w:lang w:eastAsia="zh-CN"/>
        </w:rPr>
        <w:t>-</w:t>
        <w:tab/>
        <w:t>Support of single or hybrid positioning methods in order to determine the normative stage-1 requirements location of user equipment (UE). Such positioning method includes methods in NG RAN (To be specified in TS 38.305 [7])</w:t>
      </w:r>
      <w:r>
        <w:rPr>
          <w:lang w:val="en-GB" w:eastAsia="zh-CN"/>
        </w:rPr>
        <w:t>.</w:t>
      </w:r>
    </w:p>
    <w:p>
      <w:pPr>
        <w:pStyle w:val="B1"/>
        <w:rPr/>
      </w:pPr>
      <w:r>
        <w:rPr>
          <w:lang w:eastAsia="zh-CN"/>
        </w:rPr>
        <w:t>-</w:t>
        <w:tab/>
        <w:t>It should be possible to provide position information to location services consumer existing within the PLMN, external to the PLMN, or in Mobile Equipment</w:t>
      </w:r>
      <w:r>
        <w:rPr>
          <w:lang w:val="en-GB" w:eastAsia="zh-CN"/>
        </w:rPr>
        <w:t>.</w:t>
      </w:r>
    </w:p>
    <w:p>
      <w:pPr>
        <w:pStyle w:val="B1"/>
        <w:rPr/>
      </w:pPr>
      <w:r>
        <w:rPr>
          <w:lang w:eastAsia="zh-CN"/>
        </w:rPr>
        <w:t>-</w:t>
        <w:tab/>
        <w:t>Support for location services as per the related service requirements defined in TS 22.261 [2] and TS 22.071 [3]).</w:t>
      </w:r>
    </w:p>
    <w:p>
      <w:pPr>
        <w:pStyle w:val="B1"/>
        <w:rPr/>
      </w:pPr>
      <w:r>
        <w:rPr>
          <w:lang w:eastAsia="zh-CN"/>
        </w:rPr>
        <w:t>-</w:t>
        <w:tab/>
        <w:t>5GC should support the same location services as defined in TS 23.271 [6] for both roaming and non-roaming UEs in a manner compatible with support for EPS. These services comprise the following:</w:t>
      </w:r>
    </w:p>
    <w:p>
      <w:pPr>
        <w:pStyle w:val="B2"/>
        <w:rPr>
          <w:lang w:eastAsia="zh-CN"/>
        </w:rPr>
      </w:pPr>
      <w:r>
        <w:rPr>
          <w:lang w:eastAsia="zh-CN"/>
        </w:rPr>
        <w:t>-</w:t>
        <w:tab/>
        <w:t>Immediate current location of a target UE using an MT-LR,</w:t>
      </w:r>
    </w:p>
    <w:p>
      <w:pPr>
        <w:pStyle w:val="B2"/>
        <w:rPr>
          <w:lang w:eastAsia="zh-CN"/>
        </w:rPr>
      </w:pPr>
      <w:r>
        <w:rPr>
          <w:lang w:eastAsia="zh-CN"/>
        </w:rPr>
        <w:t>-</w:t>
        <w:tab/>
        <w:t>Deferred location of a target UE for the UE available event,</w:t>
      </w:r>
    </w:p>
    <w:p>
      <w:pPr>
        <w:pStyle w:val="B2"/>
        <w:rPr>
          <w:lang w:eastAsia="zh-CN"/>
        </w:rPr>
      </w:pPr>
      <w:r>
        <w:rPr>
          <w:lang w:eastAsia="zh-CN"/>
        </w:rPr>
        <w:t>-</w:t>
        <w:tab/>
        <w:t>Periodic location of a target UE,</w:t>
      </w:r>
    </w:p>
    <w:p>
      <w:pPr>
        <w:pStyle w:val="B2"/>
        <w:rPr>
          <w:lang w:eastAsia="zh-CN"/>
        </w:rPr>
      </w:pPr>
      <w:r>
        <w:rPr>
          <w:lang w:eastAsia="zh-CN"/>
        </w:rPr>
        <w:t>-</w:t>
        <w:tab/>
        <w:t>Triggered location of a target UE for the area event,</w:t>
      </w:r>
    </w:p>
    <w:p>
      <w:pPr>
        <w:pStyle w:val="B2"/>
        <w:rPr>
          <w:lang w:eastAsia="zh-CN"/>
        </w:rPr>
      </w:pPr>
      <w:r>
        <w:rPr>
          <w:lang w:eastAsia="zh-CN"/>
        </w:rPr>
        <w:t>-</w:t>
        <w:tab/>
        <w:t>Triggered location of a target UE for the motion event,</w:t>
      </w:r>
    </w:p>
    <w:p>
      <w:pPr>
        <w:pStyle w:val="B2"/>
        <w:rPr>
          <w:lang w:eastAsia="zh-CN"/>
        </w:rPr>
      </w:pPr>
      <w:r>
        <w:rPr>
          <w:lang w:eastAsia="zh-CN"/>
        </w:rPr>
        <w:t>-</w:t>
        <w:tab/>
        <w:t>Mobile Originated Location Request (MO-LR) for immediate current location of a UE,</w:t>
      </w:r>
    </w:p>
    <w:p>
      <w:pPr>
        <w:pStyle w:val="B2"/>
        <w:rPr>
          <w:lang w:eastAsia="zh-CN"/>
        </w:rPr>
      </w:pPr>
      <w:r>
        <w:rPr>
          <w:lang w:eastAsia="zh-CN"/>
        </w:rPr>
        <w:t>-</w:t>
        <w:tab/>
        <w:t>MO-LR for transfer of assistance data to a UE,</w:t>
      </w:r>
    </w:p>
    <w:p>
      <w:pPr>
        <w:pStyle w:val="B2"/>
        <w:rPr>
          <w:lang w:eastAsia="zh-CN"/>
        </w:rPr>
      </w:pPr>
      <w:r>
        <w:rPr>
          <w:lang w:eastAsia="zh-CN"/>
        </w:rPr>
        <w:t>-</w:t>
        <w:tab/>
        <w:t>MO-LR for Transfer To Third Party (TTTP).</w:t>
      </w:r>
    </w:p>
    <w:p>
      <w:pPr>
        <w:pStyle w:val="B1"/>
        <w:rPr>
          <w:lang w:eastAsia="zh-CN"/>
        </w:rPr>
      </w:pPr>
      <w:r>
        <w:rPr>
          <w:lang w:eastAsia="zh-CN"/>
        </w:rPr>
        <w:t>-</w:t>
        <w:tab/>
        <w:t>5GC LCS architecture should be able to determine the appropriate positioning method based on the Access Network(s) of the UE.</w:t>
      </w:r>
    </w:p>
    <w:p>
      <w:pPr>
        <w:pStyle w:val="B1"/>
        <w:rPr>
          <w:lang w:eastAsia="zh-CN"/>
        </w:rPr>
      </w:pPr>
      <w:r>
        <w:rPr>
          <w:lang w:eastAsia="zh-CN"/>
        </w:rPr>
        <w:t>-</w:t>
        <w:tab/>
        <w:t>5GC LCS architecture should be able to support location service in 5GS and EPS interwork scenarios; and in non-3GPP access and 3GPP access interworking scenarios while both accesses connected to 5GC.</w:t>
      </w:r>
    </w:p>
    <w:p>
      <w:pPr>
        <w:pStyle w:val="Heading2"/>
        <w:rPr/>
      </w:pPr>
      <w:bookmarkStart w:id="15" w:name="__RefHeading___Toc532993705"/>
      <w:bookmarkEnd w:id="15"/>
      <w:r>
        <w:rPr/>
        <w:t>4.</w:t>
      </w:r>
      <w:r>
        <w:rPr>
          <w:lang w:eastAsia="zh-CN"/>
        </w:rPr>
        <w:t>2</w:t>
      </w:r>
      <w:r>
        <w:rPr/>
        <w:tab/>
        <w:t>Architectural Assumptions</w:t>
      </w:r>
    </w:p>
    <w:p>
      <w:pPr>
        <w:pStyle w:val="Normal"/>
        <w:rPr/>
      </w:pPr>
      <w:r>
        <w:rPr/>
        <w:t>As a basis for the underlying architectural further development work on commercial LCS in 5GC the following assumptions for enhancements to the 5GC to support commercial apply:</w:t>
      </w:r>
    </w:p>
    <w:p>
      <w:pPr>
        <w:pStyle w:val="B1"/>
        <w:rPr>
          <w:lang w:eastAsia="zh-CN"/>
        </w:rPr>
      </w:pPr>
      <w:r>
        <w:rPr>
          <w:lang w:eastAsia="zh-CN"/>
        </w:rPr>
        <w:t>-</w:t>
        <w:tab/>
        <w:t>Positioning methods may be Access Network specific, although commonalties should be encouraged between Access Networks;</w:t>
      </w:r>
    </w:p>
    <w:p>
      <w:pPr>
        <w:pStyle w:val="B1"/>
        <w:rPr>
          <w:lang w:eastAsia="zh-CN"/>
        </w:rPr>
      </w:pPr>
      <w:r>
        <w:rPr>
          <w:lang w:eastAsia="zh-CN"/>
        </w:rPr>
        <w:t>-</w:t>
        <w:tab/>
        <w:t>The location services in the Access Network is optional through support of the specified method(s);</w:t>
      </w:r>
    </w:p>
    <w:p>
      <w:pPr>
        <w:pStyle w:val="B1"/>
        <w:rPr/>
      </w:pPr>
      <w:r>
        <w:rPr>
          <w:lang w:eastAsia="zh-CN"/>
        </w:rPr>
        <w:t>-</w:t>
        <w:tab/>
        <w:t>The service based architecture defined in TS 23.501 [4] clause 4.4.4 shall be used as a starting point for this study.</w:t>
      </w:r>
    </w:p>
    <w:p>
      <w:pPr>
        <w:pStyle w:val="B1"/>
        <w:rPr/>
      </w:pPr>
      <w:r>
        <w:rPr>
          <w:lang w:eastAsia="zh-CN"/>
        </w:rPr>
        <w:t>-</w:t>
        <w:tab/>
        <w:t>The POI requirements and procedures of TS 23.271 [6] pertaining to emergency services and lawful interception shall be followed.</w:t>
      </w:r>
    </w:p>
    <w:p>
      <w:pPr>
        <w:pStyle w:val="B1"/>
        <w:rPr/>
      </w:pPr>
      <w:r>
        <w:rPr>
          <w:lang w:eastAsia="zh-CN"/>
        </w:rPr>
        <w:t>-</w:t>
        <w:tab/>
        <w:t>Compatibility with the location solution for regulatory services defined in TS 23.501 [4] shall be supported with the following aspects:</w:t>
      </w:r>
    </w:p>
    <w:p>
      <w:pPr>
        <w:pStyle w:val="B1"/>
        <w:rPr/>
      </w:pPr>
      <w:r>
        <w:rPr>
          <w:lang w:eastAsia="zh-CN"/>
        </w:rPr>
        <w:t>-</w:t>
        <w:tab/>
        <w:t>Ability to coexist in the same PLMN with location solution for regulatory services defined in TS 23.501 [4].</w:t>
      </w:r>
    </w:p>
    <w:p>
      <w:pPr>
        <w:pStyle w:val="B1"/>
        <w:rPr/>
      </w:pPr>
      <w:r>
        <w:rPr>
          <w:lang w:eastAsia="zh-CN"/>
        </w:rPr>
        <w:t>-</w:t>
        <w:tab/>
        <w:t>Ability to reuse existing positioning procedures and signalling for the N1 interface defined in TS 23.502 [5];</w:t>
      </w:r>
    </w:p>
    <w:p>
      <w:pPr>
        <w:pStyle w:val="B1"/>
        <w:rPr>
          <w:lang w:eastAsia="zh-CN"/>
        </w:rPr>
      </w:pPr>
      <w:r>
        <w:rPr>
          <w:lang w:eastAsia="zh-CN"/>
        </w:rPr>
        <w:t>-</w:t>
        <w:tab/>
        <w:t>Minimize new impacts to the N2 interface and existing 5GC NFs.</w:t>
      </w:r>
    </w:p>
    <w:p>
      <w:pPr>
        <w:pStyle w:val="Heading1"/>
        <w:ind w:left="1134" w:hanging="1134"/>
        <w:rPr/>
      </w:pPr>
      <w:bookmarkStart w:id="16" w:name="__RefHeading___Toc532993706"/>
      <w:bookmarkEnd w:id="16"/>
      <w:r>
        <w:rPr/>
        <w:t>5</w:t>
        <w:tab/>
        <w:t>Key Issues</w:t>
      </w:r>
    </w:p>
    <w:p>
      <w:pPr>
        <w:pStyle w:val="Heading2"/>
        <w:rPr>
          <w:lang w:eastAsia="ko-KR"/>
        </w:rPr>
      </w:pPr>
      <w:bookmarkStart w:id="17" w:name="__RefHeading___Toc532993707"/>
      <w:bookmarkEnd w:id="17"/>
      <w:r>
        <w:rPr>
          <w:lang w:eastAsia="ko-KR"/>
        </w:rPr>
        <w:t>5</w:t>
      </w:r>
      <w:r>
        <w:rPr>
          <w:lang w:eastAsia="ko-KR"/>
        </w:rPr>
        <w:t>.</w:t>
      </w:r>
      <w:r>
        <w:rPr>
          <w:lang w:eastAsia="ko-KR"/>
        </w:rPr>
        <w:t>1</w:t>
      </w:r>
      <w:r>
        <w:rPr>
          <w:lang w:eastAsia="ko-KR"/>
        </w:rPr>
        <w:tab/>
        <w:t xml:space="preserve">Key Issue </w:t>
      </w:r>
      <w:r>
        <w:rPr>
          <w:lang w:eastAsia="ko-KR"/>
        </w:rPr>
        <w:t>1</w:t>
      </w:r>
      <w:r>
        <w:rPr>
          <w:lang w:eastAsia="ko-KR"/>
        </w:rPr>
        <w:t>:</w:t>
      </w:r>
      <w:r>
        <w:rPr>
          <w:lang w:eastAsia="ko-KR"/>
        </w:rPr>
        <w:t xml:space="preserve"> Enhancement to LCS Architecture</w:t>
      </w:r>
    </w:p>
    <w:p>
      <w:pPr>
        <w:pStyle w:val="Heading3"/>
        <w:rPr/>
      </w:pPr>
      <w:bookmarkStart w:id="18" w:name="__RefHeading___Toc532993708"/>
      <w:bookmarkStart w:id="19" w:name="_Hlk500943653"/>
      <w:bookmarkEnd w:id="18"/>
      <w:bookmarkEnd w:id="19"/>
      <w:r>
        <w:rPr>
          <w:lang w:eastAsia="ko-KR"/>
        </w:rPr>
        <w:t>5</w:t>
      </w:r>
      <w:r>
        <w:rPr>
          <w:lang w:eastAsia="ko-KR"/>
        </w:rPr>
        <w:t>.</w:t>
      </w:r>
      <w:r>
        <w:rPr>
          <w:lang w:eastAsia="ko-KR"/>
        </w:rPr>
        <w:t>1.1</w:t>
      </w:r>
      <w:r>
        <w:rPr>
          <w:lang w:eastAsia="ko-KR"/>
        </w:rPr>
        <w:tab/>
      </w:r>
      <w:r>
        <w:rPr>
          <w:lang w:eastAsia="ko-KR"/>
        </w:rPr>
        <w:t>Description</w:t>
      </w:r>
    </w:p>
    <w:p>
      <w:pPr>
        <w:pStyle w:val="EditorsNote"/>
        <w:rPr>
          <w:lang w:eastAsia="zh-CN"/>
        </w:rPr>
      </w:pPr>
      <w:r>
        <w:rPr>
          <w:lang w:val="en-US"/>
        </w:rPr>
        <w:t>Editor's note:</w:t>
      </w:r>
      <w:r>
        <w:rPr>
          <w:lang w:eastAsia="ko-KR"/>
        </w:rPr>
        <w:tab/>
        <w:t>This clause provides a short description of the key issue.</w:t>
      </w:r>
    </w:p>
    <w:p>
      <w:pPr>
        <w:pStyle w:val="Normal"/>
        <w:rPr>
          <w:lang w:eastAsia="zh-CN"/>
        </w:rPr>
      </w:pPr>
      <w:r>
        <w:rPr>
          <w:lang w:eastAsia="zh-CN"/>
        </w:rPr>
        <w:t>The Rel</w:t>
        <w:noBreakHyphen/>
        <w:t>15 LCS architecture is SBI based and should be used as base for Rel-16 study.</w:t>
      </w:r>
    </w:p>
    <w:p>
      <w:pPr>
        <w:pStyle w:val="Normal"/>
        <w:rPr/>
      </w:pPr>
      <w:r>
        <w:rPr>
          <w:lang w:eastAsia="zh-CN"/>
        </w:rPr>
        <w:t>For 5G, new requirements have been defined for LCSs. More stringent parameter e.g. High Accuracy Positioning services, has already been captured in TS 22.261 [2]. Hence, how to do architecture enhancement should be considered.</w:t>
      </w:r>
    </w:p>
    <w:p>
      <w:pPr>
        <w:pStyle w:val="Normal"/>
        <w:rPr>
          <w:lang w:eastAsia="zh-CN"/>
        </w:rPr>
      </w:pPr>
      <w:r>
        <w:rPr>
          <w:lang w:eastAsia="zh-CN"/>
        </w:rPr>
        <w:t>For this key issue the following aspects need to be studied at least:</w:t>
      </w:r>
    </w:p>
    <w:p>
      <w:pPr>
        <w:pStyle w:val="B1"/>
        <w:rPr>
          <w:lang w:eastAsia="zh-CN"/>
        </w:rPr>
      </w:pPr>
      <w:r>
        <w:rPr>
          <w:lang w:eastAsia="zh-CN"/>
        </w:rPr>
        <w:t>-</w:t>
        <w:tab/>
        <w:t>whether there is new functional entities needed for (new) LCS requirements,</w:t>
      </w:r>
    </w:p>
    <w:p>
      <w:pPr>
        <w:pStyle w:val="B1"/>
        <w:rPr/>
      </w:pPr>
      <w:r>
        <w:rPr>
          <w:lang w:eastAsia="zh-CN"/>
        </w:rPr>
        <w:t>-</w:t>
        <w:tab/>
        <w:t>whether all existing functional entities in TS 23.271 [6] is needed,</w:t>
      </w:r>
    </w:p>
    <w:p>
      <w:pPr>
        <w:pStyle w:val="B1"/>
        <w:rPr>
          <w:lang w:eastAsia="zh-CN"/>
        </w:rPr>
      </w:pPr>
      <w:r>
        <w:rPr>
          <w:lang w:eastAsia="zh-CN"/>
        </w:rPr>
        <w:t>-</w:t>
        <w:tab/>
        <w:t>How to do functionality distribution among NFs e.g. AMF, LMF, GMLC, etc.</w:t>
      </w:r>
    </w:p>
    <w:p>
      <w:pPr>
        <w:pStyle w:val="B1"/>
        <w:rPr>
          <w:lang w:eastAsia="zh-CN"/>
        </w:rPr>
      </w:pPr>
      <w:r>
        <w:rPr>
          <w:lang w:eastAsia="zh-CN"/>
        </w:rPr>
        <w:t>-</w:t>
        <w:tab/>
        <w:t>How to do functionality distribution among 5GC, NG-RAN and UE.</w:t>
      </w:r>
    </w:p>
    <w:p>
      <w:pPr>
        <w:pStyle w:val="EditorsNote"/>
        <w:rPr/>
      </w:pPr>
      <w:r>
        <w:rPr>
          <w:lang w:val="en-US"/>
        </w:rPr>
        <w:t>Editor's note:</w:t>
      </w:r>
      <w:r>
        <w:rPr/>
        <w:tab/>
        <w:t>For the eMBB, Massive IoT and URLLC scenario, related special requirement on LCS, e.g. scalability, reliability and etc, should also be considered when define solutions for this key issues.</w:t>
      </w:r>
    </w:p>
    <w:p>
      <w:pPr>
        <w:pStyle w:val="EditorsNote"/>
        <w:rPr/>
      </w:pPr>
      <w:r>
        <w:rPr>
          <w:lang w:val="en-US"/>
        </w:rPr>
        <w:t>Editor's note:</w:t>
      </w:r>
      <w:r>
        <w:rPr/>
        <w:tab/>
        <w:t>Solutions to this key issue may have dependency on other key issues.</w:t>
      </w:r>
    </w:p>
    <w:p>
      <w:pPr>
        <w:pStyle w:val="Heading2"/>
        <w:rPr/>
      </w:pPr>
      <w:bookmarkStart w:id="20" w:name="_Hlk500943653"/>
      <w:bookmarkStart w:id="21" w:name="__RefHeading___Toc532993709"/>
      <w:bookmarkEnd w:id="20"/>
      <w:bookmarkEnd w:id="21"/>
      <w:r>
        <w:rPr>
          <w:lang w:eastAsia="ko-KR"/>
        </w:rPr>
        <w:t>5.</w:t>
      </w:r>
      <w:r>
        <w:rPr>
          <w:lang w:eastAsia="ko-KR"/>
        </w:rPr>
        <w:t>2</w:t>
      </w:r>
      <w:r>
        <w:rPr>
          <w:lang w:eastAsia="ko-KR"/>
        </w:rPr>
        <w:tab/>
        <w:t xml:space="preserve">Key Issue </w:t>
      </w:r>
      <w:r>
        <w:rPr>
          <w:lang w:eastAsia="ko-KR"/>
        </w:rPr>
        <w:t xml:space="preserve">2: </w:t>
      </w:r>
      <w:r>
        <w:rPr>
          <w:lang w:eastAsia="ko-KR"/>
        </w:rPr>
        <w:t>Positioning via user plane transmission</w:t>
      </w:r>
    </w:p>
    <w:p>
      <w:pPr>
        <w:pStyle w:val="Heading3"/>
        <w:rPr/>
      </w:pPr>
      <w:bookmarkStart w:id="22" w:name="__RefHeading___Toc532993710"/>
      <w:bookmarkEnd w:id="22"/>
      <w:r>
        <w:rPr>
          <w:lang w:eastAsia="ko-KR"/>
        </w:rPr>
        <w:t>5.</w:t>
      </w:r>
      <w:r>
        <w:rPr>
          <w:lang w:eastAsia="ko-KR"/>
        </w:rPr>
        <w:t>2</w:t>
      </w:r>
      <w:r>
        <w:rPr>
          <w:lang w:eastAsia="ko-KR"/>
        </w:rPr>
        <w:t>.1</w:t>
        <w:tab/>
        <w:t>Description</w:t>
      </w:r>
    </w:p>
    <w:p>
      <w:pPr>
        <w:pStyle w:val="Normal"/>
        <w:rPr>
          <w:lang w:eastAsia="ko-KR"/>
        </w:rPr>
      </w:pPr>
      <w:r>
        <w:rPr>
          <w:lang w:eastAsia="ko-KR"/>
        </w:rPr>
        <w:t>Positioning via user plane transmission is to transfer position signalling between UE and network over the UE's established UP connection, in order to relieve the massive load of control plane signalling. It is expected that positioning via user plane transmission is supported by 5G system.</w:t>
      </w:r>
    </w:p>
    <w:p>
      <w:pPr>
        <w:pStyle w:val="Normal"/>
        <w:rPr>
          <w:lang w:eastAsia="ko-KR"/>
        </w:rPr>
      </w:pPr>
      <w:r>
        <w:rPr>
          <w:lang w:eastAsia="ko-KR"/>
        </w:rPr>
        <w:t>For this study it is assumed SUPL as user plane positioning protocol.</w:t>
      </w:r>
    </w:p>
    <w:p>
      <w:pPr>
        <w:pStyle w:val="NO"/>
        <w:rPr>
          <w:lang w:eastAsia="ko-KR"/>
        </w:rPr>
      </w:pPr>
      <w:r>
        <w:rPr>
          <w:lang w:eastAsia="ko-KR"/>
        </w:rPr>
        <w:t>NOTE:</w:t>
        <w:tab/>
        <w:t>This key issue will not cover the study on SUPL enhancement or alternatives.</w:t>
      </w:r>
    </w:p>
    <w:p>
      <w:pPr>
        <w:pStyle w:val="Normal"/>
        <w:rPr>
          <w:lang w:eastAsia="ko-KR"/>
        </w:rPr>
      </w:pPr>
      <w:r>
        <w:rPr>
          <w:lang w:eastAsia="ko-KR"/>
        </w:rPr>
        <w:t>This key issue will study:</w:t>
      </w:r>
    </w:p>
    <w:p>
      <w:pPr>
        <w:pStyle w:val="B1"/>
        <w:rPr>
          <w:lang w:eastAsia="ko-KR"/>
        </w:rPr>
      </w:pPr>
      <w:r>
        <w:rPr>
          <w:lang w:eastAsia="ko-KR"/>
        </w:rPr>
        <w:t>-</w:t>
        <w:tab/>
        <w:t>The 5GS architecture enhancement to support LCS via user plane transmission, including the required NFs, the corresponding function assignment;</w:t>
      </w:r>
    </w:p>
    <w:p>
      <w:pPr>
        <w:pStyle w:val="B1"/>
        <w:rPr>
          <w:lang w:eastAsia="ko-KR"/>
        </w:rPr>
      </w:pPr>
      <w:r>
        <w:rPr>
          <w:lang w:eastAsia="ko-KR"/>
        </w:rPr>
        <w:t>-</w:t>
        <w:tab/>
        <w:t>The configuration and selection of PDU session used for LCS via user plane transmission;</w:t>
      </w:r>
    </w:p>
    <w:p>
      <w:pPr>
        <w:pStyle w:val="B1"/>
        <w:rPr>
          <w:lang w:eastAsia="ko-KR"/>
        </w:rPr>
      </w:pPr>
      <w:r>
        <w:rPr>
          <w:lang w:eastAsia="ko-KR"/>
        </w:rPr>
        <w:t>-</w:t>
        <w:tab/>
        <w:t>The system procedures to support LCS via user plane, including: MT-LR, MO-LR, the assistance data transfer.</w:t>
      </w:r>
    </w:p>
    <w:p>
      <w:pPr>
        <w:pStyle w:val="Heading2"/>
        <w:rPr/>
      </w:pPr>
      <w:bookmarkStart w:id="23" w:name="__RefHeading___Toc532993711"/>
      <w:bookmarkEnd w:id="23"/>
      <w:r>
        <w:rPr>
          <w:lang w:eastAsia="ko-KR"/>
        </w:rPr>
        <w:t>5</w:t>
      </w:r>
      <w:r>
        <w:rPr>
          <w:lang w:eastAsia="ko-KR"/>
        </w:rPr>
        <w:t>.3</w:t>
        <w:tab/>
        <w:t xml:space="preserve">Key Issue 3: </w:t>
      </w:r>
      <w:r>
        <w:rPr>
          <w:lang w:eastAsia="ko-KR"/>
        </w:rPr>
        <w:t>Support of low latency and high performance LCS</w:t>
      </w:r>
    </w:p>
    <w:p>
      <w:pPr>
        <w:pStyle w:val="Heading3"/>
        <w:rPr/>
      </w:pPr>
      <w:bookmarkStart w:id="24" w:name="__RefHeading___Toc532993712"/>
      <w:bookmarkEnd w:id="24"/>
      <w:r>
        <w:rPr>
          <w:lang w:eastAsia="ko-KR"/>
        </w:rPr>
        <w:t>5</w:t>
      </w:r>
      <w:r>
        <w:rPr>
          <w:lang w:eastAsia="ko-KR"/>
        </w:rPr>
        <w:t>.3</w:t>
      </w:r>
      <w:r>
        <w:rPr>
          <w:lang w:eastAsia="ko-KR"/>
        </w:rPr>
        <w:t>.1</w:t>
      </w:r>
      <w:r>
        <w:rPr>
          <w:lang w:eastAsia="ko-KR"/>
        </w:rPr>
        <w:tab/>
      </w:r>
      <w:r>
        <w:rPr>
          <w:lang w:eastAsia="ko-KR"/>
        </w:rPr>
        <w:t>Description</w:t>
      </w:r>
    </w:p>
    <w:p>
      <w:pPr>
        <w:pStyle w:val="Normal"/>
        <w:rPr>
          <w:lang w:eastAsia="ko-KR"/>
        </w:rPr>
      </w:pPr>
      <w:r>
        <w:rPr>
          <w:lang w:eastAsia="ko-KR"/>
        </w:rPr>
        <w:t>Latency concerns the delay in obtaining location information for a target UE (e.g. a location estimate). From a LCS client perspective and for on demand location, the positioning (or location) latency would comprise the time between sending a request for location to the 5GC and receiving a location response from the 5GC. For periodic or triggered location, the latency would be the time interval following a location related event (e.g. a trigger event or periodic event) until the event and associated location information was notified to a LCS client.</w:t>
      </w:r>
    </w:p>
    <w:p>
      <w:pPr>
        <w:pStyle w:val="Normal"/>
        <w:rPr>
          <w:lang w:eastAsia="ko-KR"/>
        </w:rPr>
      </w:pPr>
      <w:r>
        <w:rPr>
          <w:lang w:eastAsia="ko-KR"/>
        </w:rPr>
        <w:t>For some services and some clients, latency requirements may be quite loose. Examples of these may include applications where a LCS client is a computer system or other automated device and the location is not associated with an emergency related event or an event where the safety or a person, animal or asset is at stake. Other examples may include low priority on demand service where a LCS client is prepared to receive a response at a later time (e.g. such as when requesting the locations of a group of UEs).</w:t>
      </w:r>
    </w:p>
    <w:p>
      <w:pPr>
        <w:pStyle w:val="Normal"/>
        <w:rPr>
          <w:lang w:eastAsia="zh-CN"/>
        </w:rPr>
      </w:pPr>
      <w:r>
        <w:rPr>
          <w:lang w:eastAsia="ko-KR"/>
        </w:rPr>
        <w:t>For many other services, however, there may be strict latency requirements ranging from perhaps a minute to millisecond level for interactive on demand service or for triggered services. For some services, where the client is a machine or computer system, latency requirements may be less than one second when some critical action needs to be taken that is dependent on a high-accuracy location result (e.g. such as in a factory or in association with vehicles, drones and other moving objects).</w:t>
      </w:r>
    </w:p>
    <w:p>
      <w:pPr>
        <w:pStyle w:val="Normal"/>
        <w:rPr>
          <w:lang w:val="en-US" w:eastAsia="zh-CN"/>
        </w:rPr>
      </w:pPr>
      <w:r>
        <w:rPr>
          <w:lang w:val="en-US" w:eastAsia="ko-KR"/>
        </w:rPr>
        <w:t xml:space="preserve">SA WG1 has performed studies documented in TR 22.872 [10], TR 22.804 [24] and TS 22.261 [2] of many user cases reliant on positioning support that demonstrate the need for high location accuracy, high availability and low latency. For example, in clause 7.3 of TS 22.261 [2] for user cases related to vehicular positioning and positioning of objects in a factory, the performance requirement is 0.5 meters error or less with an acquisition time of 500 ms and an availability of 99.99%. </w:t>
      </w:r>
      <w:r>
        <w:rPr/>
        <w:t>In the clause</w:t>
      </w:r>
      <w:r>
        <w:rPr/>
        <w:t> </w:t>
      </w:r>
      <w:r>
        <w:rPr/>
        <w:t>7.3, it is stated that: t</w:t>
      </w:r>
      <w:r>
        <w:rPr/>
        <w:t>he 5G system shall be able to provide the 5G positioning services with a TTFF less than 30 s and, for some 5G positioning services, shall support mechanisms to provide a TTFF less than 10s.F</w:t>
      </w:r>
      <w:r>
        <w:rPr/>
        <w:t xml:space="preserve">or all normative requirements on positioning </w:t>
      </w:r>
      <w:r>
        <w:rPr/>
        <w:t>performance</w:t>
      </w:r>
      <w:r>
        <w:rPr/>
        <w:t xml:space="preserve">, e.g. </w:t>
      </w:r>
      <w:r>
        <w:rPr/>
        <w:t>Positioning service availability</w:t>
      </w:r>
      <w:r>
        <w:rPr/>
        <w:t>,</w:t>
      </w:r>
      <w:r>
        <w:rPr/>
        <w:t xml:space="preserve"> Positioning service latency</w:t>
      </w:r>
      <w:r>
        <w:rPr/>
        <w:t>,</w:t>
      </w:r>
      <w:r>
        <w:rPr/>
        <w:t xml:space="preserve"> Time to First Fix (TTFF)</w:t>
      </w:r>
      <w:r>
        <w:rPr/>
        <w:t xml:space="preserve">, please </w:t>
      </w:r>
      <w:r>
        <w:rPr/>
        <w:t>refer</w:t>
      </w:r>
      <w:r>
        <w:rPr/>
        <w:t xml:space="preserve"> to TS</w:t>
      </w:r>
      <w:r>
        <w:rPr/>
        <w:t> </w:t>
      </w:r>
      <w:r>
        <w:rPr/>
        <w:t>22.261</w:t>
      </w:r>
      <w:r>
        <w:rPr/>
        <w:t> </w:t>
      </w:r>
      <w:r>
        <w:rPr/>
        <w:t xml:space="preserve">[2], </w:t>
      </w:r>
      <w:r>
        <w:rPr/>
        <w:t>clause </w:t>
      </w:r>
      <w:r>
        <w:rPr/>
        <w:t>7.3.</w:t>
      </w:r>
    </w:p>
    <w:p>
      <w:pPr>
        <w:pStyle w:val="Normal"/>
        <w:rPr>
          <w:lang w:val="en-US" w:eastAsia="zh-CN"/>
        </w:rPr>
      </w:pPr>
      <w:r>
        <w:rPr>
          <w:lang w:val="en-US" w:eastAsia="ko-KR"/>
        </w:rPr>
        <w:t>Support of these performance requirements will depend mostly on the positioning methods defined by RAN and on UE and network resources (e.g. available RF bandwidth for signaling and location measurements, location server availability and capacity and UE positioning capability, processing and bandwidth) which will not generally be dependent on the location solution(s) used by the 5GCN. However, the location solution(s) supported by the 5GCN should not impede the attainment of high location performance requirements by adding additional latency, unreliability and inaccuracy that is not strictly necessary for an end-to-end solution. To enable this, the following objectives should be supported.</w:t>
      </w:r>
    </w:p>
    <w:p>
      <w:pPr>
        <w:pStyle w:val="Normal"/>
        <w:rPr/>
      </w:pPr>
      <w:r>
        <w:rPr>
          <w:lang w:eastAsia="ko-KR"/>
        </w:rPr>
        <w:t>Criteria to study solutions for low latency and high performance LCS support include the following:</w:t>
      </w:r>
    </w:p>
    <w:p>
      <w:pPr>
        <w:pStyle w:val="B1"/>
        <w:rPr>
          <w:lang w:eastAsia="ko-KR"/>
        </w:rPr>
      </w:pPr>
      <w:r>
        <w:rPr>
          <w:lang w:eastAsia="ko-KR"/>
        </w:rPr>
        <w:t>-</w:t>
        <w:tab/>
        <w:t>Ability to reduce latency to all UEs.</w:t>
      </w:r>
    </w:p>
    <w:p>
      <w:pPr>
        <w:pStyle w:val="B1"/>
        <w:rPr>
          <w:lang w:eastAsia="ko-KR"/>
        </w:rPr>
      </w:pPr>
      <w:r>
        <w:rPr>
          <w:lang w:eastAsia="ko-KR"/>
        </w:rPr>
        <w:t>-</w:t>
        <w:tab/>
        <w:t>Ability to reduce latency for selected UEs (e.g. based on external client QoS).</w:t>
      </w:r>
    </w:p>
    <w:p>
      <w:pPr>
        <w:pStyle w:val="B1"/>
        <w:rPr>
          <w:lang w:eastAsia="ko-KR"/>
        </w:rPr>
      </w:pPr>
      <w:r>
        <w:rPr>
          <w:lang w:eastAsia="ko-KR"/>
        </w:rPr>
        <w:t>-</w:t>
        <w:tab/>
        <w:t>Ability to support different levels of latency (e.g. sub 1 second, 1 second-1 minute, over 1 minute).</w:t>
      </w:r>
    </w:p>
    <w:p>
      <w:pPr>
        <w:pStyle w:val="B1"/>
        <w:rPr>
          <w:lang w:eastAsia="ko-KR"/>
        </w:rPr>
      </w:pPr>
      <w:r>
        <w:rPr>
          <w:lang w:eastAsia="ko-KR"/>
        </w:rPr>
        <w:t>-</w:t>
        <w:tab/>
        <w:t>Ability to support low latency LCS mechanisms defined for the NG-RAN and UE.</w:t>
      </w:r>
    </w:p>
    <w:p>
      <w:pPr>
        <w:pStyle w:val="B1"/>
        <w:rPr>
          <w:lang w:eastAsia="ko-KR"/>
        </w:rPr>
      </w:pPr>
      <w:r>
        <w:rPr>
          <w:lang w:eastAsia="ko-KR"/>
        </w:rPr>
        <w:t>-</w:t>
        <w:tab/>
        <w:t>Ability to reduce network resource usage in support of low latency.</w:t>
      </w:r>
    </w:p>
    <w:p>
      <w:pPr>
        <w:pStyle w:val="B1"/>
        <w:rPr/>
      </w:pPr>
      <w:r>
        <w:rPr>
          <w:lang w:eastAsia="ko-KR"/>
        </w:rPr>
        <w:t>-</w:t>
        <w:tab/>
        <w:t>Ability to support the use of all high accuracy position methods defined by RAN which can be accessible to the 5GCN</w:t>
      </w:r>
      <w:r>
        <w:rPr>
          <w:lang w:eastAsia="zh-CN"/>
        </w:rPr>
        <w:t>.</w:t>
      </w:r>
    </w:p>
    <w:p>
      <w:pPr>
        <w:pStyle w:val="B1"/>
        <w:rPr/>
      </w:pPr>
      <w:r>
        <w:rPr>
          <w:lang w:eastAsia="ko-KR"/>
        </w:rPr>
        <w:t>-</w:t>
        <w:tab/>
        <w:t>Ability to support high reliability of positioning comparable to reliability in accessing a target UE</w:t>
      </w:r>
      <w:r>
        <w:rPr>
          <w:lang w:eastAsia="zh-CN"/>
        </w:rPr>
        <w:t>.</w:t>
      </w:r>
    </w:p>
    <w:p>
      <w:pPr>
        <w:pStyle w:val="B1"/>
        <w:rPr/>
      </w:pPr>
      <w:r>
        <w:rPr>
          <w:lang w:eastAsia="ko-KR"/>
        </w:rPr>
        <w:t>-</w:t>
        <w:tab/>
        <w:t>Enable sufficiently low latency comprising signaling delay, measurement delay</w:t>
      </w:r>
      <w:r>
        <w:rPr>
          <w:lang w:eastAsia="zh-CN"/>
        </w:rPr>
        <w:t>.</w:t>
      </w:r>
    </w:p>
    <w:p>
      <w:pPr>
        <w:pStyle w:val="B1"/>
        <w:rPr/>
      </w:pPr>
      <w:r>
        <w:rPr>
          <w:lang w:eastAsia="zh-CN"/>
        </w:rPr>
        <w:t xml:space="preserve">-   </w:t>
      </w:r>
      <w:r>
        <w:rPr>
          <w:lang w:eastAsia="ko-KR"/>
        </w:rPr>
        <w:t>Ability to support</w:t>
      </w:r>
      <w:r>
        <w:rPr>
          <w:lang w:eastAsia="zh-CN"/>
        </w:rPr>
        <w:t xml:space="preserve"> the combination of 3GPP and non-3GPP positioning technologies to achieve performances of the 5G positioning services better than those achieved using only 3GPP positioning technologies. Such 3GPP and non-3GPP positioning method</w:t>
      </w:r>
      <w:r>
        <w:rPr>
          <w:lang w:eastAsia="zh-CN"/>
        </w:rPr>
        <w:t xml:space="preserve"> could be found in </w:t>
      </w:r>
      <w:r>
        <w:rPr>
          <w:lang w:eastAsia="zh-CN"/>
        </w:rPr>
        <w:t>TS </w:t>
      </w:r>
      <w:r>
        <w:rPr>
          <w:lang w:eastAsia="zh-CN"/>
        </w:rPr>
        <w:t>22</w:t>
      </w:r>
      <w:r>
        <w:rPr>
          <w:lang w:eastAsia="zh-CN"/>
        </w:rPr>
        <w:t>.</w:t>
      </w:r>
      <w:r>
        <w:rPr>
          <w:lang w:eastAsia="zh-CN"/>
        </w:rPr>
        <w:t>261</w:t>
      </w:r>
      <w:r>
        <w:rPr>
          <w:lang w:eastAsia="zh-CN"/>
        </w:rPr>
        <w:t> [</w:t>
      </w:r>
      <w:r>
        <w:rPr>
          <w:lang w:val="en-GB" w:eastAsia="zh-CN"/>
        </w:rPr>
        <w:t>2</w:t>
      </w:r>
      <w:r>
        <w:rPr>
          <w:lang w:eastAsia="zh-CN"/>
        </w:rPr>
        <w:t>]</w:t>
      </w:r>
      <w:r>
        <w:rPr>
          <w:lang w:eastAsia="zh-CN"/>
        </w:rPr>
        <w:t>.</w:t>
      </w:r>
    </w:p>
    <w:p>
      <w:pPr>
        <w:pStyle w:val="Heading2"/>
        <w:rPr/>
      </w:pPr>
      <w:bookmarkStart w:id="25" w:name="__RefHeading___Toc532993713"/>
      <w:bookmarkEnd w:id="25"/>
      <w:r>
        <w:rPr>
          <w:lang w:eastAsia="ko-KR"/>
        </w:rPr>
        <w:t>5</w:t>
      </w:r>
      <w:r>
        <w:rPr>
          <w:lang w:eastAsia="ko-KR"/>
        </w:rPr>
        <w:t>.4</w:t>
        <w:tab/>
      </w:r>
      <w:r>
        <w:rPr>
          <w:lang w:eastAsia="ko-KR"/>
        </w:rPr>
        <w:t>Key Issue</w:t>
      </w:r>
      <w:r>
        <w:rPr>
          <w:lang w:eastAsia="ko-KR"/>
        </w:rPr>
        <w:t xml:space="preserve"> 4</w:t>
      </w:r>
      <w:r>
        <w:rPr>
          <w:lang w:eastAsia="ko-KR"/>
        </w:rPr>
        <w:t>: Reduce overhead for repetitive non-successful privacy verification</w:t>
      </w:r>
    </w:p>
    <w:p>
      <w:pPr>
        <w:pStyle w:val="Heading3"/>
        <w:rPr/>
      </w:pPr>
      <w:bookmarkStart w:id="26" w:name="__RefHeading___Toc532993714"/>
      <w:bookmarkEnd w:id="26"/>
      <w:r>
        <w:rPr>
          <w:lang w:eastAsia="ko-KR"/>
        </w:rPr>
        <w:t>5</w:t>
      </w:r>
      <w:r>
        <w:rPr>
          <w:lang w:eastAsia="ko-KR"/>
        </w:rPr>
        <w:t>.4</w:t>
      </w:r>
      <w:r>
        <w:rPr>
          <w:lang w:eastAsia="ko-KR"/>
        </w:rPr>
        <w:t>.1</w:t>
      </w:r>
      <w:r>
        <w:rPr>
          <w:lang w:eastAsia="ko-KR"/>
        </w:rPr>
        <w:tab/>
      </w:r>
      <w:r>
        <w:rPr>
          <w:lang w:eastAsia="ko-KR"/>
        </w:rPr>
        <w:t>Description</w:t>
      </w:r>
    </w:p>
    <w:p>
      <w:pPr>
        <w:pStyle w:val="Normal"/>
        <w:rPr/>
      </w:pPr>
      <w:r>
        <w:rPr/>
        <w:t>For a UE subscribing to LCS for value added service, the user may change the setting of the location privacy at any time.</w:t>
      </w:r>
    </w:p>
    <w:p>
      <w:pPr>
        <w:pStyle w:val="Normal"/>
        <w:rPr/>
      </w:pPr>
      <w:r>
        <w:rPr/>
        <w:t>When the UE user has temporarily disallowed location exposure in the UE, LCS privacy verification request towards the UE will always be rejected. But the network still need to trigger signalling to the UE for privacy verification for subsequent LCS request. That will result in the overhead especially when the UE in idle mode. How to reduce the overhead for repetitive non-successful privacy verification procedure needs to be studied.</w:t>
      </w:r>
    </w:p>
    <w:p>
      <w:pPr>
        <w:pStyle w:val="Heading2"/>
        <w:rPr/>
      </w:pPr>
      <w:bookmarkStart w:id="27" w:name="__RefHeading___Toc532993715"/>
      <w:bookmarkEnd w:id="27"/>
      <w:r>
        <w:rPr>
          <w:lang w:eastAsia="ko-KR"/>
        </w:rPr>
        <w:t>5.</w:t>
      </w:r>
      <w:r>
        <w:rPr>
          <w:lang w:eastAsia="ko-KR"/>
        </w:rPr>
        <w:t>5</w:t>
      </w:r>
      <w:r>
        <w:rPr>
          <w:lang w:eastAsia="ko-KR"/>
        </w:rPr>
        <w:tab/>
        <w:t xml:space="preserve">Key Issue </w:t>
      </w:r>
      <w:r>
        <w:rPr>
          <w:lang w:eastAsia="ko-KR"/>
        </w:rPr>
        <w:t xml:space="preserve">5: </w:t>
      </w:r>
      <w:r>
        <w:rPr>
          <w:lang w:eastAsia="ko-KR"/>
        </w:rPr>
        <w:t>Slicing dependent location service</w:t>
      </w:r>
    </w:p>
    <w:p>
      <w:pPr>
        <w:pStyle w:val="Heading3"/>
        <w:rPr/>
      </w:pPr>
      <w:bookmarkStart w:id="28" w:name="__RefHeading___Toc532993716"/>
      <w:bookmarkEnd w:id="28"/>
      <w:r>
        <w:rPr>
          <w:lang w:eastAsia="ko-KR"/>
        </w:rPr>
        <w:t>5.</w:t>
      </w:r>
      <w:r>
        <w:rPr>
          <w:lang w:eastAsia="ko-KR"/>
        </w:rPr>
        <w:t>5</w:t>
      </w:r>
      <w:r>
        <w:rPr>
          <w:lang w:eastAsia="ko-KR"/>
        </w:rPr>
        <w:t>.1</w:t>
        <w:tab/>
        <w:t>Description</w:t>
      </w:r>
    </w:p>
    <w:p>
      <w:pPr>
        <w:pStyle w:val="Normal"/>
        <w:rPr>
          <w:lang w:eastAsia="ko-KR"/>
        </w:rPr>
      </w:pPr>
      <w:r>
        <w:rPr>
          <w:lang w:eastAsia="ko-KR"/>
        </w:rPr>
        <w:t>5G system supports network slicing. Network slices may differ for supported features and network functions optimizations, in which case such Network Slices may have e.g. different S-NSSAIs with different Slice/Service Types. It is possible location service has varied requirement according to different slice types.</w:t>
      </w:r>
    </w:p>
    <w:p>
      <w:pPr>
        <w:pStyle w:val="Normal"/>
        <w:rPr>
          <w:lang w:eastAsia="ko-KR"/>
        </w:rPr>
      </w:pPr>
      <w:r>
        <w:rPr>
          <w:lang w:eastAsia="ko-KR"/>
        </w:rPr>
        <w:t>This key issue will study:</w:t>
      </w:r>
    </w:p>
    <w:p>
      <w:pPr>
        <w:pStyle w:val="B1"/>
        <w:rPr>
          <w:lang w:eastAsia="ko-KR"/>
        </w:rPr>
      </w:pPr>
      <w:r>
        <w:rPr>
          <w:lang w:eastAsia="ko-KR"/>
        </w:rPr>
        <w:t>-</w:t>
        <w:tab/>
        <w:t>The architecture enhancement to support location service in different certain slice types.</w:t>
      </w:r>
    </w:p>
    <w:p>
      <w:pPr>
        <w:pStyle w:val="B1"/>
        <w:rPr>
          <w:lang w:eastAsia="ko-KR"/>
        </w:rPr>
      </w:pPr>
      <w:r>
        <w:rPr>
          <w:lang w:eastAsia="ko-KR"/>
        </w:rPr>
        <w:t>-</w:t>
        <w:tab/>
        <w:t>The system procedures for location service in different certain slice types.</w:t>
      </w:r>
    </w:p>
    <w:p>
      <w:pPr>
        <w:pStyle w:val="Heading2"/>
        <w:rPr/>
      </w:pPr>
      <w:bookmarkStart w:id="29" w:name="__RefHeading___Toc532993717"/>
      <w:bookmarkEnd w:id="29"/>
      <w:r>
        <w:rPr>
          <w:lang w:eastAsia="ko-KR"/>
        </w:rPr>
        <w:t>5</w:t>
      </w:r>
      <w:r>
        <w:rPr>
          <w:lang w:eastAsia="ko-KR"/>
        </w:rPr>
        <w:t>.6</w:t>
        <w:tab/>
        <w:t xml:space="preserve">Key Issue 6: </w:t>
      </w:r>
      <w:r>
        <w:rPr>
          <w:lang w:eastAsia="ko-KR"/>
        </w:rPr>
        <w:t>Scalability</w:t>
      </w:r>
    </w:p>
    <w:p>
      <w:pPr>
        <w:pStyle w:val="Heading3"/>
        <w:rPr/>
      </w:pPr>
      <w:bookmarkStart w:id="30" w:name="__RefHeading___Toc532993718"/>
      <w:bookmarkEnd w:id="30"/>
      <w:r>
        <w:rPr>
          <w:lang w:eastAsia="ko-KR"/>
        </w:rPr>
        <w:t>5</w:t>
      </w:r>
      <w:r>
        <w:rPr>
          <w:lang w:eastAsia="ko-KR"/>
        </w:rPr>
        <w:t>.6</w:t>
      </w:r>
      <w:r>
        <w:rPr>
          <w:lang w:eastAsia="ko-KR"/>
        </w:rPr>
        <w:t>.1</w:t>
      </w:r>
      <w:r>
        <w:rPr>
          <w:lang w:eastAsia="ko-KR"/>
        </w:rPr>
        <w:tab/>
      </w:r>
      <w:r>
        <w:rPr>
          <w:lang w:eastAsia="ko-KR"/>
        </w:rPr>
        <w:t>Description</w:t>
      </w:r>
    </w:p>
    <w:p>
      <w:pPr>
        <w:pStyle w:val="Normal"/>
        <w:rPr/>
      </w:pPr>
      <w:r>
        <w:rPr/>
        <w:t>Scalability of location support in the 5GC concerns the ability of 5GC location services to support all of the following:</w:t>
      </w:r>
    </w:p>
    <w:p>
      <w:pPr>
        <w:pStyle w:val="B1"/>
        <w:rPr>
          <w:lang w:eastAsia="ko-KR"/>
        </w:rPr>
      </w:pPr>
      <w:r>
        <w:rPr>
          <w:lang w:eastAsia="ko-KR"/>
        </w:rPr>
        <w:t>-</w:t>
        <w:tab/>
        <w:t>Providing support for location requests for large numbers of UEs (e.g. tens of millions).</w:t>
      </w:r>
    </w:p>
    <w:p>
      <w:pPr>
        <w:pStyle w:val="B1"/>
        <w:rPr>
          <w:lang w:eastAsia="ko-KR"/>
        </w:rPr>
      </w:pPr>
      <w:r>
        <w:rPr>
          <w:lang w:eastAsia="ko-KR"/>
        </w:rPr>
        <w:t>-</w:t>
        <w:tab/>
        <w:t>Location for a high density of UEs at particular locations (e.g. tens of thousands per square km).</w:t>
      </w:r>
    </w:p>
    <w:p>
      <w:pPr>
        <w:pStyle w:val="B1"/>
        <w:rPr>
          <w:lang w:eastAsia="ko-KR"/>
        </w:rPr>
      </w:pPr>
      <w:r>
        <w:rPr>
          <w:lang w:eastAsia="ko-KR"/>
        </w:rPr>
        <w:t>-</w:t>
        <w:tab/>
        <w:t>Requests for repeated (e.g. periodic or triggered) location for some subset of UEs.</w:t>
      </w:r>
    </w:p>
    <w:p>
      <w:pPr>
        <w:pStyle w:val="Normal"/>
        <w:rPr>
          <w:lang w:eastAsia="zh-CN"/>
        </w:rPr>
      </w:pPr>
      <w:r>
        <w:rPr>
          <w:lang w:eastAsia="zh-CN"/>
        </w:rPr>
        <w:t>Simplistically, the location service capacity of 5GC in any PLMN would need to be responsive to the number of UEs being located, the average rate of locations over all UEs and, for support dedicated to a specific area, the density of UEs requiring location support in the area. The overall number of UEs requiring location support may affect resources used to maintain state information and setup and tear down location sessions; the rate of locations may affect resources for requesting and obtaining location information and computing or verifying locations in the network; and the density of UEs requiring location in a particular area may affect the amount of resources allocated to or available to the area.</w:t>
      </w:r>
    </w:p>
    <w:p>
      <w:pPr>
        <w:pStyle w:val="Normal"/>
        <w:rPr/>
      </w:pPr>
      <w:r>
        <w:rPr>
          <w:lang w:eastAsia="zh-CN"/>
        </w:rPr>
        <w:t>Examples where large numbers of UEs could require location support would include support for IoT UEs (e.g. tracking of packages, vehicles, pets, children, assets, drones, etc.) and networks with a high level of location subscription. Examples where a high density of UEs could require location support could include factories, shopping malls, airports, sports stadiums, convention centres, parades, theme parks, etc. Examples where repeated locations for certain UEs could be needed could include applications for navigation, tracking, geofencing, tourism, schools, etc.</w:t>
      </w:r>
    </w:p>
    <w:p>
      <w:pPr>
        <w:pStyle w:val="Normal"/>
        <w:rPr>
          <w:lang w:eastAsia="zh-CN"/>
        </w:rPr>
      </w:pPr>
      <w:r>
        <w:rPr>
          <w:lang w:eastAsia="zh-CN"/>
        </w:rPr>
        <w:t>As part of supporting scalability, 5GC location services need to avoid bottlenecks and allow capacity to be increased by adding extra network elements and/or expanding the capacity (resources) for existing network elements. Criteria for evaluating support of scalability include the following:</w:t>
      </w:r>
    </w:p>
    <w:p>
      <w:pPr>
        <w:pStyle w:val="B1"/>
        <w:rPr>
          <w:lang w:eastAsia="zh-CN"/>
        </w:rPr>
      </w:pPr>
      <w:r>
        <w:rPr>
          <w:lang w:eastAsia="zh-CN"/>
        </w:rPr>
        <w:t>-</w:t>
        <w:tab/>
        <w:t>Ability to increase location capacity (number of UEs located and rate of UE locations) in direct proportion to assigned network resources (software and hardware).</w:t>
      </w:r>
    </w:p>
    <w:p>
      <w:pPr>
        <w:pStyle w:val="B1"/>
        <w:rPr>
          <w:lang w:eastAsia="zh-CN"/>
        </w:rPr>
      </w:pPr>
      <w:r>
        <w:rPr>
          <w:lang w:eastAsia="zh-CN"/>
        </w:rPr>
        <w:t>-</w:t>
        <w:tab/>
        <w:t>Avoidance of network bottlenecks that limit how much system capacity can be increased.</w:t>
      </w:r>
    </w:p>
    <w:p>
      <w:pPr>
        <w:pStyle w:val="B1"/>
        <w:rPr>
          <w:lang w:eastAsia="zh-CN"/>
        </w:rPr>
      </w:pPr>
      <w:r>
        <w:rPr>
          <w:lang w:eastAsia="zh-CN"/>
        </w:rPr>
        <w:t>-</w:t>
        <w:tab/>
        <w:t>Ability to flexibly change resource allocation or availability to different areas depending on demand.</w:t>
      </w:r>
    </w:p>
    <w:p>
      <w:pPr>
        <w:pStyle w:val="B1"/>
        <w:rPr>
          <w:lang w:eastAsia="zh-CN"/>
        </w:rPr>
      </w:pPr>
      <w:r>
        <w:rPr>
          <w:lang w:eastAsia="zh-CN"/>
        </w:rPr>
        <w:t>-</w:t>
        <w:tab/>
        <w:t>Ability to reduce resource usage, e.g. signalling, information storage, etc., per UE location determination.</w:t>
      </w:r>
    </w:p>
    <w:p>
      <w:pPr>
        <w:pStyle w:val="Heading2"/>
        <w:rPr/>
      </w:pPr>
      <w:bookmarkStart w:id="31" w:name="__RefHeading___Toc532993719"/>
      <w:bookmarkEnd w:id="31"/>
      <w:r>
        <w:rPr>
          <w:lang w:eastAsia="ko-KR"/>
        </w:rPr>
        <w:t>5.</w:t>
      </w:r>
      <w:r>
        <w:rPr>
          <w:lang w:eastAsia="ko-KR"/>
        </w:rPr>
        <w:t>7</w:t>
      </w:r>
      <w:r>
        <w:rPr>
          <w:lang w:eastAsia="ko-KR"/>
        </w:rPr>
        <w:tab/>
        <w:t xml:space="preserve">Key Issue </w:t>
      </w:r>
      <w:r>
        <w:rPr>
          <w:lang w:eastAsia="ko-KR"/>
        </w:rPr>
        <w:t xml:space="preserve">7: </w:t>
      </w:r>
      <w:r>
        <w:rPr>
          <w:lang w:eastAsia="ko-KR"/>
        </w:rPr>
        <w:t>Location service exposure</w:t>
      </w:r>
    </w:p>
    <w:p>
      <w:pPr>
        <w:pStyle w:val="Heading3"/>
        <w:rPr/>
      </w:pPr>
      <w:bookmarkStart w:id="32" w:name="__RefHeading___Toc532993720"/>
      <w:bookmarkEnd w:id="32"/>
      <w:r>
        <w:rPr>
          <w:lang w:eastAsia="ko-KR"/>
        </w:rPr>
        <w:t>5.</w:t>
      </w:r>
      <w:r>
        <w:rPr>
          <w:lang w:eastAsia="ko-KR"/>
        </w:rPr>
        <w:t>7</w:t>
      </w:r>
      <w:r>
        <w:rPr>
          <w:lang w:eastAsia="ko-KR"/>
        </w:rPr>
        <w:t>.1</w:t>
        <w:tab/>
        <w:t>Description</w:t>
      </w:r>
    </w:p>
    <w:p>
      <w:pPr>
        <w:pStyle w:val="Normal"/>
        <w:rPr>
          <w:lang w:eastAsia="zh-CN"/>
        </w:rPr>
      </w:pPr>
      <w:r>
        <w:rPr>
          <w:lang w:eastAsia="zh-CN"/>
        </w:rPr>
        <w:t xml:space="preserve">Location service exposure is to allow the authorized external party or the internal client (e.g. NG-RAN node) to obtain the UE location to enable their application and services, and location service exposure needs to comply with privacy and security regulation. </w:t>
      </w:r>
      <w:r>
        <w:rPr>
          <w:lang w:eastAsia="zh-CN"/>
        </w:rPr>
        <w:t xml:space="preserve">It is expected that </w:t>
      </w:r>
      <w:r>
        <w:rPr>
          <w:lang w:eastAsia="zh-CN"/>
        </w:rPr>
        <w:t>location</w:t>
      </w:r>
      <w:r>
        <w:rPr>
          <w:lang w:eastAsia="zh-CN"/>
        </w:rPr>
        <w:t xml:space="preserve"> service exposure is supported by 5G system</w:t>
      </w:r>
      <w:r>
        <w:rPr>
          <w:lang w:eastAsia="zh-CN"/>
        </w:rPr>
        <w:t>.</w:t>
      </w:r>
    </w:p>
    <w:p>
      <w:pPr>
        <w:pStyle w:val="EditorsNote"/>
        <w:rPr>
          <w:lang w:eastAsia="zh-CN"/>
        </w:rPr>
      </w:pPr>
      <w:r>
        <w:rPr>
          <w:lang w:val="en-US"/>
        </w:rPr>
        <w:t>Editor's note:</w:t>
      </w:r>
      <w:r>
        <w:rPr/>
        <w:tab/>
        <w:t>It needs to be confirmed with RAN that location reporting to NG-RAN node is required</w:t>
      </w:r>
    </w:p>
    <w:p>
      <w:pPr>
        <w:pStyle w:val="Normal"/>
        <w:rPr>
          <w:lang w:eastAsia="zh-CN"/>
        </w:rPr>
      </w:pPr>
      <w:r>
        <w:rPr>
          <w:lang w:eastAsia="zh-CN"/>
        </w:rPr>
        <w:t>This key issue will study:</w:t>
      </w:r>
    </w:p>
    <w:p>
      <w:pPr>
        <w:pStyle w:val="B1"/>
        <w:rPr>
          <w:lang w:eastAsia="zh-CN"/>
        </w:rPr>
      </w:pPr>
      <w:r>
        <w:rPr>
          <w:lang w:eastAsia="zh-CN"/>
        </w:rPr>
        <w:t>-</w:t>
        <w:tab/>
        <w:t>The LCS services that can be exposed by 5G system and the corresponding service requirements, including the service type of Location Immediate Request and Location Deferred Request;</w:t>
      </w:r>
    </w:p>
    <w:p>
      <w:pPr>
        <w:pStyle w:val="B1"/>
        <w:rPr>
          <w:lang w:eastAsia="zh-CN"/>
        </w:rPr>
      </w:pPr>
      <w:r>
        <w:rPr>
          <w:lang w:eastAsia="zh-CN"/>
        </w:rPr>
        <w:t>-</w:t>
        <w:tab/>
        <w:t>The architecture enhancement for LCS service exposure, the required NF and NF services;</w:t>
      </w:r>
    </w:p>
    <w:p>
      <w:pPr>
        <w:pStyle w:val="B1"/>
        <w:rPr>
          <w:lang w:eastAsia="zh-CN"/>
        </w:rPr>
      </w:pPr>
      <w:r>
        <w:rPr>
          <w:lang w:eastAsia="zh-CN"/>
        </w:rPr>
        <w:t>-</w:t>
        <w:tab/>
        <w:t>The privacy authorization and protection;</w:t>
      </w:r>
    </w:p>
    <w:p>
      <w:pPr>
        <w:pStyle w:val="B1"/>
        <w:rPr>
          <w:lang w:eastAsia="zh-CN"/>
        </w:rPr>
      </w:pPr>
      <w:r>
        <w:rPr>
          <w:lang w:eastAsia="zh-CN"/>
        </w:rPr>
        <w:t>-</w:t>
        <w:tab/>
        <w:t>The system procedures to enable each exposed location service.</w:t>
      </w:r>
    </w:p>
    <w:p>
      <w:pPr>
        <w:pStyle w:val="B1"/>
        <w:rPr>
          <w:lang w:eastAsia="zh-CN"/>
        </w:rPr>
      </w:pPr>
      <w:r>
        <w:rPr>
          <w:lang w:eastAsia="zh-CN"/>
        </w:rPr>
        <w:t>-</w:t>
        <w:tab/>
        <w:t>Scenarios where UE is roaming, covering location service exposure by Home PLMN and by Visited PLMN.</w:t>
      </w:r>
    </w:p>
    <w:p>
      <w:pPr>
        <w:pStyle w:val="Heading2"/>
        <w:rPr/>
      </w:pPr>
      <w:bookmarkStart w:id="33" w:name="__RefHeading___Toc532993721"/>
      <w:bookmarkEnd w:id="33"/>
      <w:r>
        <w:rPr>
          <w:lang w:eastAsia="ko-KR"/>
        </w:rPr>
        <w:t>5</w:t>
      </w:r>
      <w:r>
        <w:rPr>
          <w:lang w:eastAsia="ko-KR"/>
        </w:rPr>
        <w:t>.8</w:t>
        <w:tab/>
        <w:t xml:space="preserve">Key Issue 8: </w:t>
      </w:r>
      <w:r>
        <w:rPr>
          <w:lang w:eastAsia="ko-KR"/>
        </w:rPr>
        <w:t>Support of IoT UEs</w:t>
      </w:r>
    </w:p>
    <w:p>
      <w:pPr>
        <w:pStyle w:val="Heading3"/>
        <w:rPr/>
      </w:pPr>
      <w:bookmarkStart w:id="34" w:name="__RefHeading___Toc532993722"/>
      <w:bookmarkEnd w:id="34"/>
      <w:r>
        <w:rPr>
          <w:lang w:eastAsia="ko-KR"/>
        </w:rPr>
        <w:t>5</w:t>
      </w:r>
      <w:r>
        <w:rPr>
          <w:lang w:eastAsia="ko-KR"/>
        </w:rPr>
        <w:t>.8</w:t>
      </w:r>
      <w:r>
        <w:rPr>
          <w:lang w:eastAsia="ko-KR"/>
        </w:rPr>
        <w:t>.1</w:t>
      </w:r>
      <w:r>
        <w:rPr>
          <w:lang w:eastAsia="ko-KR"/>
        </w:rPr>
        <w:tab/>
      </w:r>
      <w:r>
        <w:rPr>
          <w:lang w:eastAsia="ko-KR"/>
        </w:rPr>
        <w:t>Description</w:t>
      </w:r>
    </w:p>
    <w:p>
      <w:pPr>
        <w:pStyle w:val="Normal"/>
        <w:keepLines/>
        <w:rPr/>
      </w:pPr>
      <w:r>
        <w:rPr>
          <w:lang w:eastAsia="ko-KR"/>
        </w:rPr>
        <w:t>Support of IoT UEs already has some requirements from SA WG1 as documented in TS 22.261 [2] clauses 6.4.2.2 and 6.4.2.3, specifically on support of efficient bulk operations and efficient management for IoT.</w:t>
      </w:r>
    </w:p>
    <w:p>
      <w:pPr>
        <w:pStyle w:val="Normal"/>
        <w:keepLines/>
        <w:rPr>
          <w:lang w:eastAsia="ko-KR"/>
        </w:rPr>
      </w:pPr>
      <w:r>
        <w:rPr>
          <w:lang w:eastAsia="ko-KR"/>
        </w:rPr>
        <w:t>From a UE perspective, minimizing resource usage in an IoT UE for each location determination for the UE is an obvious objective. Resource usage can include power consumption, use of signalling and available bandwidth, use of processing and use of memory. The lower these are, the more location service can be provided for a UE for any given level of resource availability. Reducing network resources to support very large numbers of IoT UEs would also be an objective but is considered separately as part of the scalability key issue.</w:t>
      </w:r>
    </w:p>
    <w:p>
      <w:pPr>
        <w:pStyle w:val="Normal"/>
        <w:keepLines/>
        <w:rPr>
          <w:lang w:eastAsia="ko-KR"/>
        </w:rPr>
      </w:pPr>
      <w:r>
        <w:rPr>
          <w:lang w:eastAsia="ko-KR"/>
        </w:rPr>
        <w:t>A 5GC location solution that did not support these IoT objectives could make massive IoT deployment less feasible or less attractive to subscribers.</w:t>
      </w:r>
    </w:p>
    <w:p>
      <w:pPr>
        <w:pStyle w:val="Normal"/>
        <w:keepLines/>
        <w:rPr>
          <w:color w:val="000000"/>
          <w:lang w:eastAsia="zh-CN"/>
        </w:rPr>
      </w:pPr>
      <w:r>
        <w:rPr>
          <w:color w:val="000000"/>
          <w:lang w:eastAsia="zh-CN"/>
        </w:rPr>
        <w:t>Criteria to study support of IoT UEs include the following:</w:t>
      </w:r>
    </w:p>
    <w:p>
      <w:pPr>
        <w:pStyle w:val="B1"/>
        <w:rPr/>
      </w:pPr>
      <w:r>
        <w:rPr/>
        <w:t>-</w:t>
        <w:tab/>
        <w:t>Ability to save UE processing, UE memory, UE signalling and UE battery consumption for LCS.</w:t>
      </w:r>
    </w:p>
    <w:p>
      <w:pPr>
        <w:pStyle w:val="B1"/>
        <w:rPr/>
      </w:pPr>
      <w:r>
        <w:rPr/>
        <w:t>-</w:t>
        <w:tab/>
        <w:t>Ability to allow a UE to remain idle for long periods without impacting latency of LCS.</w:t>
      </w:r>
    </w:p>
    <w:p>
      <w:pPr>
        <w:pStyle w:val="B1"/>
        <w:rPr/>
      </w:pPr>
      <w:bookmarkStart w:id="35" w:name="_Hlk504624146"/>
      <w:bookmarkEnd w:id="35"/>
      <w:r>
        <w:rPr/>
        <w:t>-</w:t>
        <w:tab/>
        <w:t>Ability to locate a massive number of UEs or grouped UEs without increasing latency of LCS or UE resources.</w:t>
      </w:r>
    </w:p>
    <w:p>
      <w:pPr>
        <w:pStyle w:val="B1"/>
        <w:rPr>
          <w:lang w:eastAsia="zh-CN"/>
        </w:rPr>
      </w:pPr>
      <w:bookmarkStart w:id="36" w:name="_Hlk504624146"/>
      <w:bookmarkEnd w:id="36"/>
      <w:r>
        <w:rPr/>
        <w:t>-</w:t>
        <w:tab/>
        <w:t>Ability to maintain location accuracy requirements.</w:t>
      </w:r>
    </w:p>
    <w:p>
      <w:pPr>
        <w:pStyle w:val="Heading2"/>
        <w:rPr>
          <w:lang w:eastAsia="ja-JP"/>
        </w:rPr>
      </w:pPr>
      <w:bookmarkStart w:id="37" w:name="__RefHeading___Toc532993723"/>
      <w:bookmarkEnd w:id="37"/>
      <w:r>
        <w:rPr>
          <w:lang w:eastAsia="ko-KR"/>
        </w:rPr>
        <w:t>5.</w:t>
      </w:r>
      <w:r>
        <w:rPr>
          <w:lang w:eastAsia="zh-CN"/>
        </w:rPr>
        <w:t>9</w:t>
      </w:r>
      <w:r>
        <w:rPr>
          <w:lang w:eastAsia="ko-KR"/>
        </w:rPr>
        <w:tab/>
        <w:t xml:space="preserve">Key Issue </w:t>
      </w:r>
      <w:r>
        <w:rPr>
          <w:lang w:eastAsia="zh-CN"/>
        </w:rPr>
        <w:t>9:</w:t>
      </w:r>
      <w:r>
        <w:rPr>
          <w:lang w:eastAsia="ko-KR"/>
        </w:rPr>
        <w:t xml:space="preserve"> Support EUTRAN positioning methods</w:t>
      </w:r>
    </w:p>
    <w:p>
      <w:pPr>
        <w:pStyle w:val="Heading3"/>
        <w:rPr/>
      </w:pPr>
      <w:bookmarkStart w:id="38" w:name="__RefHeading___Toc532993724"/>
      <w:bookmarkEnd w:id="38"/>
      <w:r>
        <w:rPr>
          <w:lang w:eastAsia="ko-KR"/>
        </w:rPr>
        <w:t>5.</w:t>
      </w:r>
      <w:r>
        <w:rPr>
          <w:lang w:eastAsia="zh-CN"/>
        </w:rPr>
        <w:t>9</w:t>
      </w:r>
      <w:r>
        <w:rPr>
          <w:lang w:eastAsia="ko-KR"/>
        </w:rPr>
        <w:t>.1</w:t>
        <w:tab/>
        <w:t>Description</w:t>
      </w:r>
    </w:p>
    <w:p>
      <w:pPr>
        <w:pStyle w:val="Normal"/>
        <w:rPr>
          <w:lang w:eastAsia="zh-CN"/>
        </w:rPr>
      </w:pPr>
      <w:r>
        <w:rPr>
          <w:lang w:eastAsia="zh-CN"/>
        </w:rPr>
        <w:t>This key issue will study:</w:t>
      </w:r>
    </w:p>
    <w:p>
      <w:pPr>
        <w:pStyle w:val="B1"/>
        <w:rPr/>
      </w:pPr>
      <w:r>
        <w:rPr>
          <w:lang w:eastAsia="zh-CN"/>
        </w:rPr>
        <w:t>-</w:t>
        <w:tab/>
        <w:t>For the positioning methods defined in TS 36.305 [12]), the interaction between 5GC and EUTRA Rel</w:t>
        <w:noBreakHyphen/>
        <w:t>15 and Rel</w:t>
        <w:noBreakHyphen/>
        <w:t>16 connected to 5GC, for the architectural options proposed in this study.</w:t>
      </w:r>
    </w:p>
    <w:p>
      <w:pPr>
        <w:pStyle w:val="Heading2"/>
        <w:rPr/>
      </w:pPr>
      <w:bookmarkStart w:id="39" w:name="__RefHeading___Toc532993725"/>
      <w:bookmarkEnd w:id="39"/>
      <w:r>
        <w:rPr>
          <w:lang w:eastAsia="ko-KR"/>
        </w:rPr>
        <w:t>5.</w:t>
      </w:r>
      <w:r>
        <w:rPr>
          <w:lang w:eastAsia="zh-CN"/>
        </w:rPr>
        <w:t>10</w:t>
      </w:r>
      <w:r>
        <w:rPr>
          <w:lang w:eastAsia="ko-KR"/>
        </w:rPr>
        <w:tab/>
        <w:t xml:space="preserve">Key Issue </w:t>
      </w:r>
      <w:r>
        <w:rPr>
          <w:lang w:eastAsia="zh-CN"/>
        </w:rPr>
        <w:t xml:space="preserve">10: </w:t>
      </w:r>
      <w:r>
        <w:rPr>
          <w:lang w:eastAsia="ko-KR"/>
        </w:rPr>
        <w:t>Support NR positioning methods</w:t>
      </w:r>
    </w:p>
    <w:p>
      <w:pPr>
        <w:pStyle w:val="Heading3"/>
        <w:rPr/>
      </w:pPr>
      <w:bookmarkStart w:id="40" w:name="__RefHeading___Toc532993726"/>
      <w:bookmarkEnd w:id="40"/>
      <w:r>
        <w:rPr>
          <w:lang w:eastAsia="ko-KR"/>
        </w:rPr>
        <w:t>5.</w:t>
      </w:r>
      <w:r>
        <w:rPr>
          <w:lang w:eastAsia="zh-CN"/>
        </w:rPr>
        <w:t>10</w:t>
      </w:r>
      <w:r>
        <w:rPr>
          <w:lang w:eastAsia="ko-KR"/>
        </w:rPr>
        <w:t>.1</w:t>
        <w:tab/>
        <w:t>Description</w:t>
      </w:r>
    </w:p>
    <w:p>
      <w:pPr>
        <w:pStyle w:val="Normal"/>
        <w:rPr>
          <w:lang w:eastAsia="zh-CN"/>
        </w:rPr>
      </w:pPr>
      <w:r>
        <w:rPr>
          <w:lang w:eastAsia="zh-CN"/>
        </w:rPr>
        <w:t>This key issue will study:</w:t>
      </w:r>
    </w:p>
    <w:p>
      <w:pPr>
        <w:pStyle w:val="B1"/>
        <w:rPr>
          <w:lang w:eastAsia="zh-CN"/>
        </w:rPr>
      </w:pPr>
      <w:r>
        <w:rPr>
          <w:lang w:eastAsia="zh-CN"/>
        </w:rPr>
        <w:t>-</w:t>
        <w:tab/>
        <w:t>For the NR positioning methods studied in RAN, the interaction between 5GC and NR Rel</w:t>
        <w:noBreakHyphen/>
        <w:t>16 connected to 5GC, for the architectural options proposed in this study.</w:t>
      </w:r>
    </w:p>
    <w:p>
      <w:pPr>
        <w:pStyle w:val="Heading2"/>
        <w:rPr/>
      </w:pPr>
      <w:bookmarkStart w:id="41" w:name="__RefHeading___Toc532993727"/>
      <w:bookmarkEnd w:id="41"/>
      <w:r>
        <w:rPr>
          <w:lang w:eastAsia="ko-KR"/>
        </w:rPr>
        <w:t>5.</w:t>
      </w:r>
      <w:r>
        <w:rPr>
          <w:lang w:eastAsia="zh-CN"/>
        </w:rPr>
        <w:t>11</w:t>
      </w:r>
      <w:r>
        <w:rPr>
          <w:lang w:eastAsia="ko-KR"/>
        </w:rPr>
        <w:tab/>
        <w:t xml:space="preserve">Key Issue </w:t>
      </w:r>
      <w:r>
        <w:rPr>
          <w:lang w:eastAsia="zh-CN"/>
        </w:rPr>
        <w:t xml:space="preserve">11: </w:t>
      </w:r>
      <w:r>
        <w:rPr>
          <w:lang w:eastAsia="ko-KR"/>
        </w:rPr>
        <w:t>Coordination of Positioning Signalling Transmitted via Control Plane Path and User Plane Path</w:t>
      </w:r>
    </w:p>
    <w:p>
      <w:pPr>
        <w:pStyle w:val="Heading3"/>
        <w:rPr/>
      </w:pPr>
      <w:bookmarkStart w:id="42" w:name="__RefHeading___Toc532993728"/>
      <w:bookmarkEnd w:id="42"/>
      <w:r>
        <w:rPr>
          <w:lang w:eastAsia="ko-KR"/>
        </w:rPr>
        <w:t>5.</w:t>
      </w:r>
      <w:r>
        <w:rPr>
          <w:lang w:eastAsia="zh-CN"/>
        </w:rPr>
        <w:t>11</w:t>
      </w:r>
      <w:r>
        <w:rPr>
          <w:lang w:eastAsia="ko-KR"/>
        </w:rPr>
        <w:t>.1</w:t>
        <w:tab/>
        <w:t>Description</w:t>
      </w:r>
    </w:p>
    <w:p>
      <w:pPr>
        <w:pStyle w:val="Normal"/>
        <w:rPr>
          <w:lang w:eastAsia="zh-CN"/>
        </w:rPr>
      </w:pPr>
      <w:r>
        <w:rPr>
          <w:lang w:eastAsia="zh-CN"/>
        </w:rPr>
        <w:t>It is expected positioning signalling can be transmitted via CP signalling message and UP path (i.e. OMA SUPL mechanism). In some cases, it may require to switch the signalling transmission path from one to the other, e.g. due to the control plane NF overload.</w:t>
      </w:r>
    </w:p>
    <w:p>
      <w:pPr>
        <w:pStyle w:val="Normal"/>
        <w:rPr>
          <w:lang w:eastAsia="zh-CN"/>
        </w:rPr>
      </w:pPr>
      <w:r>
        <w:rPr>
          <w:lang w:eastAsia="zh-CN"/>
        </w:rPr>
        <w:t>This key issue will study:</w:t>
      </w:r>
    </w:p>
    <w:p>
      <w:pPr>
        <w:pStyle w:val="B1"/>
        <w:rPr>
          <w:lang w:eastAsia="zh-CN"/>
        </w:rPr>
      </w:pPr>
      <w:r>
        <w:rPr>
          <w:lang w:eastAsia="zh-CN"/>
        </w:rPr>
        <w:t>-</w:t>
        <w:tab/>
        <w:t>How to determine the signalling transmission path needs to be switched?</w:t>
      </w:r>
    </w:p>
    <w:p>
      <w:pPr>
        <w:pStyle w:val="B1"/>
        <w:rPr>
          <w:lang w:eastAsia="zh-CN"/>
        </w:rPr>
      </w:pPr>
      <w:r>
        <w:rPr>
          <w:lang w:eastAsia="zh-CN"/>
        </w:rPr>
        <w:t>-</w:t>
        <w:tab/>
        <w:t>Impact on architecture enhancement and procedures.</w:t>
      </w:r>
    </w:p>
    <w:p>
      <w:pPr>
        <w:pStyle w:val="Heading2"/>
        <w:rPr/>
      </w:pPr>
      <w:bookmarkStart w:id="43" w:name="__RefHeading___Toc532993729"/>
      <w:bookmarkEnd w:id="43"/>
      <w:r>
        <w:rPr>
          <w:lang w:eastAsia="ko-KR"/>
        </w:rPr>
        <w:t>5</w:t>
      </w:r>
      <w:r>
        <w:rPr>
          <w:lang w:eastAsia="ko-KR"/>
        </w:rPr>
        <w:t>.</w:t>
      </w:r>
      <w:r>
        <w:rPr>
          <w:lang w:eastAsia="zh-CN"/>
        </w:rPr>
        <w:t>12</w:t>
      </w:r>
      <w:r>
        <w:rPr>
          <w:lang w:eastAsia="ko-KR"/>
        </w:rPr>
        <w:tab/>
      </w:r>
      <w:r>
        <w:rPr>
          <w:lang w:eastAsia="ko-KR"/>
        </w:rPr>
        <w:t>Key Issue</w:t>
      </w:r>
      <w:r>
        <w:rPr>
          <w:lang w:eastAsia="zh-CN"/>
        </w:rPr>
        <w:t xml:space="preserve"> 12</w:t>
      </w:r>
      <w:r>
        <w:rPr>
          <w:lang w:eastAsia="ko-KR"/>
        </w:rPr>
        <w:t>: LCS support for Non-3GPP access</w:t>
      </w:r>
    </w:p>
    <w:p>
      <w:pPr>
        <w:pStyle w:val="Heading3"/>
        <w:rPr/>
      </w:pPr>
      <w:bookmarkStart w:id="44" w:name="__RefHeading___Toc532993730"/>
      <w:bookmarkEnd w:id="44"/>
      <w:r>
        <w:rPr>
          <w:lang w:eastAsia="ko-KR"/>
        </w:rPr>
        <w:t>5</w:t>
      </w:r>
      <w:r>
        <w:rPr>
          <w:lang w:eastAsia="ko-KR"/>
        </w:rPr>
        <w:t>.</w:t>
      </w:r>
      <w:r>
        <w:rPr>
          <w:lang w:eastAsia="zh-CN"/>
        </w:rPr>
        <w:t>12</w:t>
      </w:r>
      <w:r>
        <w:rPr>
          <w:lang w:eastAsia="ko-KR"/>
        </w:rPr>
        <w:t>.1</w:t>
      </w:r>
      <w:r>
        <w:rPr>
          <w:lang w:eastAsia="ko-KR"/>
        </w:rPr>
        <w:tab/>
      </w:r>
      <w:r>
        <w:rPr>
          <w:lang w:eastAsia="ko-KR"/>
        </w:rPr>
        <w:t>Description</w:t>
      </w:r>
    </w:p>
    <w:p>
      <w:pPr>
        <w:pStyle w:val="Normal"/>
        <w:rPr>
          <w:lang w:eastAsia="zh-CN"/>
        </w:rPr>
      </w:pPr>
      <w:r>
        <w:rPr>
          <w:lang w:eastAsia="zh-CN"/>
        </w:rPr>
        <w:t>This key issue will study:</w:t>
      </w:r>
    </w:p>
    <w:p>
      <w:pPr>
        <w:pStyle w:val="B1"/>
        <w:rPr>
          <w:lang w:eastAsia="zh-CN"/>
        </w:rPr>
      </w:pPr>
      <w:r>
        <w:rPr>
          <w:lang w:eastAsia="zh-CN"/>
        </w:rPr>
        <w:t>-</w:t>
        <w:tab/>
        <w:t>Architecture enhancement to support location services when the UE uses non-3GPP access;</w:t>
      </w:r>
    </w:p>
    <w:p>
      <w:pPr>
        <w:pStyle w:val="B1"/>
        <w:rPr>
          <w:lang w:eastAsia="zh-CN"/>
        </w:rPr>
      </w:pPr>
      <w:r>
        <w:rPr>
          <w:lang w:eastAsia="zh-CN"/>
        </w:rPr>
        <w:t>-</w:t>
        <w:tab/>
        <w:t>How the LCS system determines that the UE is accessing via the non-3GPP access;</w:t>
      </w:r>
    </w:p>
    <w:p>
      <w:pPr>
        <w:pStyle w:val="B1"/>
        <w:rPr>
          <w:lang w:eastAsia="zh-CN"/>
        </w:rPr>
      </w:pPr>
      <w:r>
        <w:rPr>
          <w:lang w:eastAsia="zh-CN"/>
        </w:rPr>
        <w:t>-</w:t>
        <w:tab/>
        <w:t>The solutions to support LCS when the UE is accessing 5GC via non-3GPP access, including what information can be considered as the UE location, and how the UE location can be reported;</w:t>
      </w:r>
    </w:p>
    <w:p>
      <w:pPr>
        <w:pStyle w:val="NO"/>
        <w:rPr>
          <w:lang w:eastAsia="zh-CN"/>
        </w:rPr>
      </w:pPr>
      <w:r>
        <w:rPr>
          <w:lang w:eastAsia="zh-CN"/>
        </w:rPr>
        <w:t>NOTE:</w:t>
        <w:tab/>
        <w:t xml:space="preserve">This use case </w:t>
      </w:r>
      <w:r>
        <w:rPr>
          <w:lang w:eastAsia="zh-CN"/>
        </w:rPr>
        <w:t>consider</w:t>
      </w:r>
      <w:r>
        <w:rPr>
          <w:lang w:eastAsia="zh-CN"/>
        </w:rPr>
        <w:t>s</w:t>
      </w:r>
      <w:r>
        <w:rPr>
          <w:lang w:eastAsia="zh-CN"/>
        </w:rPr>
        <w:t xml:space="preserve"> un-trusted non-3GPP access </w:t>
      </w:r>
      <w:r>
        <w:rPr>
          <w:lang w:eastAsia="zh-CN"/>
        </w:rPr>
        <w:t>first. S</w:t>
      </w:r>
      <w:r>
        <w:rPr>
          <w:lang w:eastAsia="zh-CN"/>
        </w:rPr>
        <w:t>upport</w:t>
      </w:r>
      <w:r>
        <w:rPr>
          <w:lang w:eastAsia="zh-CN"/>
        </w:rPr>
        <w:t>ing</w:t>
      </w:r>
      <w:r>
        <w:rPr>
          <w:lang w:eastAsia="zh-CN"/>
        </w:rPr>
        <w:t xml:space="preserve"> location services for </w:t>
      </w:r>
      <w:r>
        <w:rPr>
          <w:lang w:eastAsia="zh-CN"/>
        </w:rPr>
        <w:t xml:space="preserve">trusted non-3GPP access and wireline access will be further considered after the architecture for </w:t>
      </w:r>
      <w:r>
        <w:rPr>
          <w:lang w:eastAsia="zh-CN"/>
        </w:rPr>
        <w:t xml:space="preserve">connecting </w:t>
      </w:r>
      <w:r>
        <w:rPr>
          <w:lang w:eastAsia="zh-CN"/>
        </w:rPr>
        <w:t xml:space="preserve">trusted non-3GPP access and wireline access </w:t>
      </w:r>
      <w:r>
        <w:rPr>
          <w:lang w:eastAsia="zh-CN"/>
        </w:rPr>
        <w:t>to 5GC has been</w:t>
      </w:r>
      <w:r>
        <w:rPr>
          <w:lang w:eastAsia="zh-CN"/>
        </w:rPr>
        <w:t xml:space="preserve"> specified.</w:t>
      </w:r>
    </w:p>
    <w:p>
      <w:pPr>
        <w:pStyle w:val="Heading2"/>
        <w:rPr>
          <w:lang w:eastAsia="ko-KR"/>
        </w:rPr>
      </w:pPr>
      <w:bookmarkStart w:id="45" w:name="__RefHeading___Toc532993731"/>
      <w:bookmarkEnd w:id="45"/>
      <w:r>
        <w:rPr>
          <w:lang w:eastAsia="ko-KR"/>
        </w:rPr>
        <w:t>5</w:t>
      </w:r>
      <w:r>
        <w:rPr>
          <w:lang w:eastAsia="ko-KR"/>
        </w:rPr>
        <w:t>.</w:t>
      </w:r>
      <w:r>
        <w:rPr>
          <w:lang w:eastAsia="zh-CN"/>
        </w:rPr>
        <w:t>13</w:t>
      </w:r>
      <w:r>
        <w:rPr>
          <w:lang w:eastAsia="ko-KR"/>
        </w:rPr>
        <w:tab/>
        <w:t xml:space="preserve">Key Issue </w:t>
      </w:r>
      <w:r>
        <w:rPr>
          <w:lang w:eastAsia="zh-CN"/>
        </w:rPr>
        <w:t>13</w:t>
      </w:r>
      <w:r>
        <w:rPr>
          <w:lang w:eastAsia="ko-KR"/>
        </w:rPr>
        <w:t xml:space="preserve">: </w:t>
      </w:r>
      <w:r>
        <w:rPr>
          <w:lang w:eastAsia="ko-KR"/>
        </w:rPr>
        <w:t>Support of Flexible and Efficient Periodic and Triggered Location</w:t>
      </w:r>
    </w:p>
    <w:p>
      <w:pPr>
        <w:pStyle w:val="Heading3"/>
        <w:rPr/>
      </w:pPr>
      <w:bookmarkStart w:id="46" w:name="__RefHeading___Toc532993732"/>
      <w:bookmarkEnd w:id="46"/>
      <w:r>
        <w:rPr>
          <w:lang w:eastAsia="ko-KR"/>
        </w:rPr>
        <w:t>5</w:t>
      </w:r>
      <w:r>
        <w:rPr>
          <w:lang w:eastAsia="ko-KR"/>
        </w:rPr>
        <w:t>.</w:t>
      </w:r>
      <w:r>
        <w:rPr>
          <w:lang w:eastAsia="zh-CN"/>
        </w:rPr>
        <w:t>13</w:t>
      </w:r>
      <w:r>
        <w:rPr>
          <w:lang w:eastAsia="ko-KR"/>
        </w:rPr>
        <w:t>.1</w:t>
      </w:r>
      <w:r>
        <w:rPr>
          <w:lang w:eastAsia="ko-KR"/>
        </w:rPr>
        <w:tab/>
      </w:r>
      <w:r>
        <w:rPr>
          <w:lang w:eastAsia="ko-KR"/>
        </w:rPr>
        <w:t>Description</w:t>
      </w:r>
    </w:p>
    <w:p>
      <w:pPr>
        <w:pStyle w:val="Normal"/>
        <w:rPr/>
      </w:pPr>
      <w:r>
        <w:rPr>
          <w:lang w:eastAsia="zh-CN"/>
        </w:rPr>
        <w:t>The control plane location solution in TS 23.271 [6] supports periodic and triggered location for a target UE in the case of GERAN, UTRAN and E-UTRAN access. However, the supported types of periodic and triggered location correspond to only certain types of reporting events (e.g. periodic event, area event, UE availability event, and UE motion event). While these reporting events can support many user cases of importance to an external client (e.g. geofencing), they do not support every user case that may of interest. For example, some user cases could include location events based on one more of:</w:t>
      </w:r>
    </w:p>
    <w:p>
      <w:pPr>
        <w:pStyle w:val="B1"/>
        <w:rPr/>
      </w:pPr>
      <w:r>
        <w:rPr>
          <w:lang w:eastAsia="zh-CN"/>
        </w:rPr>
        <w:t>-</w:t>
        <w:tab/>
        <w:t>Time of day or Day of week (e.g. to periodically report a UE location only during working hours Monday-Friday)</w:t>
      </w:r>
      <w:r>
        <w:rPr>
          <w:lang w:val="en-GB" w:eastAsia="zh-CN"/>
        </w:rPr>
        <w:t>.</w:t>
      </w:r>
    </w:p>
    <w:p>
      <w:pPr>
        <w:pStyle w:val="B1"/>
        <w:rPr/>
      </w:pPr>
      <w:r>
        <w:rPr>
          <w:lang w:eastAsia="zh-CN"/>
        </w:rPr>
        <w:t>-</w:t>
        <w:tab/>
        <w:t>Current or previous location of a UE (e.g. to periodically report location while a UE is in an area of interest)</w:t>
      </w:r>
      <w:r>
        <w:rPr>
          <w:lang w:val="en-GB" w:eastAsia="zh-CN"/>
        </w:rPr>
        <w:t>.</w:t>
      </w:r>
    </w:p>
    <w:p>
      <w:pPr>
        <w:pStyle w:val="B1"/>
        <w:rPr/>
      </w:pPr>
      <w:r>
        <w:rPr>
          <w:lang w:eastAsia="zh-CN"/>
        </w:rPr>
        <w:t>-</w:t>
        <w:tab/>
        <w:t>Movement of a UE (e.g. to report location when a UE velocity or acceleration exceeds a threshold or after the UE becomes stationary for some period)</w:t>
      </w:r>
      <w:r>
        <w:rPr>
          <w:lang w:val="en-GB" w:eastAsia="zh-CN"/>
        </w:rPr>
        <w:t>.</w:t>
      </w:r>
    </w:p>
    <w:p>
      <w:pPr>
        <w:pStyle w:val="B1"/>
        <w:rPr/>
      </w:pPr>
      <w:r>
        <w:rPr>
          <w:lang w:eastAsia="zh-CN"/>
        </w:rPr>
        <w:t>-</w:t>
        <w:tab/>
        <w:t>Activity of a UE (e.g. report location when a UE originates or receives a call)</w:t>
      </w:r>
      <w:r>
        <w:rPr>
          <w:lang w:val="en-GB" w:eastAsia="zh-CN"/>
        </w:rPr>
        <w:t>.</w:t>
      </w:r>
    </w:p>
    <w:p>
      <w:pPr>
        <w:pStyle w:val="B1"/>
        <w:rPr/>
      </w:pPr>
      <w:r>
        <w:rPr>
          <w:lang w:eastAsia="zh-CN"/>
        </w:rPr>
        <w:t>-</w:t>
        <w:tab/>
        <w:t>User triggered location (e.g. report location when a user identifies a location of interest)</w:t>
      </w:r>
      <w:r>
        <w:rPr>
          <w:lang w:val="en-GB" w:eastAsia="zh-CN"/>
        </w:rPr>
        <w:t>.</w:t>
      </w:r>
    </w:p>
    <w:p>
      <w:pPr>
        <w:pStyle w:val="Normal"/>
        <w:rPr>
          <w:lang w:eastAsia="zh-CN"/>
        </w:rPr>
      </w:pPr>
      <w:r>
        <w:rPr>
          <w:lang w:eastAsia="zh-CN"/>
        </w:rPr>
        <w:t>However, defining and standardizing these different events could have significant network impact. This key issue will study:</w:t>
      </w:r>
    </w:p>
    <w:p>
      <w:pPr>
        <w:pStyle w:val="B1"/>
        <w:rPr/>
      </w:pPr>
      <w:r>
        <w:rPr>
          <w:lang w:eastAsia="zh-CN"/>
        </w:rPr>
        <w:t>-</w:t>
        <w:tab/>
        <w:t>Support of more flexible periodic and triggered location events</w:t>
      </w:r>
      <w:r>
        <w:rPr>
          <w:lang w:val="en-GB" w:eastAsia="zh-CN"/>
        </w:rPr>
        <w:t>.</w:t>
      </w:r>
    </w:p>
    <w:p>
      <w:pPr>
        <w:pStyle w:val="B1"/>
        <w:rPr/>
      </w:pPr>
      <w:r>
        <w:rPr>
          <w:lang w:eastAsia="zh-CN"/>
        </w:rPr>
        <w:t>-</w:t>
        <w:tab/>
        <w:t>Reduction of network impacts to support periodic and triggered location</w:t>
      </w:r>
      <w:r>
        <w:rPr>
          <w:lang w:val="en-GB" w:eastAsia="zh-CN"/>
        </w:rPr>
        <w:t>.</w:t>
      </w:r>
    </w:p>
    <w:p>
      <w:pPr>
        <w:pStyle w:val="Heading2"/>
        <w:rPr>
          <w:lang w:eastAsia="zh-CN"/>
        </w:rPr>
      </w:pPr>
      <w:bookmarkStart w:id="47" w:name="__RefHeading___Toc532993733"/>
      <w:bookmarkEnd w:id="47"/>
      <w:r>
        <w:rPr>
          <w:lang w:eastAsia="ko-KR"/>
        </w:rPr>
        <w:t>5</w:t>
      </w:r>
      <w:r>
        <w:rPr>
          <w:lang w:eastAsia="ko-KR"/>
        </w:rPr>
        <w:t>.</w:t>
      </w:r>
      <w:r>
        <w:rPr>
          <w:lang w:eastAsia="zh-CN"/>
        </w:rPr>
        <w:t>14</w:t>
      </w:r>
      <w:r>
        <w:rPr>
          <w:lang w:eastAsia="ko-KR"/>
        </w:rPr>
        <w:tab/>
      </w:r>
      <w:r>
        <w:rPr>
          <w:lang w:eastAsia="ko-KR"/>
        </w:rPr>
        <w:t>Key Issue</w:t>
      </w:r>
      <w:r>
        <w:rPr>
          <w:lang w:eastAsia="zh-CN"/>
        </w:rPr>
        <w:t xml:space="preserve"> 14</w:t>
      </w:r>
      <w:r>
        <w:rPr>
          <w:lang w:eastAsia="ko-KR"/>
        </w:rPr>
        <w:t xml:space="preserve">: </w:t>
      </w:r>
      <w:r>
        <w:rPr>
          <w:lang w:eastAsia="zh-CN"/>
        </w:rPr>
        <w:t xml:space="preserve">Positioning Access selection for </w:t>
      </w:r>
      <w:r>
        <w:rPr>
          <w:lang w:eastAsia="ko-KR"/>
        </w:rPr>
        <w:t>LCS s</w:t>
      </w:r>
      <w:r>
        <w:rPr>
          <w:lang w:eastAsia="zh-CN"/>
        </w:rPr>
        <w:t>ervice</w:t>
      </w:r>
    </w:p>
    <w:p>
      <w:pPr>
        <w:pStyle w:val="Heading3"/>
        <w:rPr/>
      </w:pPr>
      <w:bookmarkStart w:id="48" w:name="__RefHeading___Toc532993734"/>
      <w:bookmarkEnd w:id="48"/>
      <w:r>
        <w:rPr>
          <w:lang w:eastAsia="ko-KR"/>
        </w:rPr>
        <w:t>5</w:t>
      </w:r>
      <w:r>
        <w:rPr>
          <w:lang w:eastAsia="ko-KR"/>
        </w:rPr>
        <w:t>.</w:t>
      </w:r>
      <w:r>
        <w:rPr>
          <w:lang w:eastAsia="zh-CN"/>
        </w:rPr>
        <w:t>14</w:t>
      </w:r>
      <w:r>
        <w:rPr>
          <w:lang w:eastAsia="ko-KR"/>
        </w:rPr>
        <w:t>.1</w:t>
      </w:r>
      <w:r>
        <w:rPr>
          <w:lang w:eastAsia="ko-KR"/>
        </w:rPr>
        <w:tab/>
      </w:r>
      <w:r>
        <w:rPr>
          <w:lang w:eastAsia="ko-KR"/>
        </w:rPr>
        <w:t>Description</w:t>
      </w:r>
    </w:p>
    <w:p>
      <w:pPr>
        <w:pStyle w:val="Normal"/>
        <w:rPr>
          <w:lang w:eastAsia="zh-CN"/>
        </w:rPr>
      </w:pPr>
      <w:r>
        <w:rPr>
          <w:lang w:eastAsia="zh-CN"/>
        </w:rPr>
        <w:t xml:space="preserve">The 5G Access Network comprising a NG-RAN and/or non-3GPP AN connecting to a 5GC core network. Within the NG RAN, one or more following options are supported, e.g. standalone NR, NR is the anchor with E-UTRA extensions, standalone E-UTRA, E-UTRA is the anchor with NR extensions. </w:t>
      </w:r>
      <w:r>
        <w:rPr>
          <w:lang w:eastAsia="zh-CN"/>
        </w:rPr>
        <w:t>F</w:t>
      </w:r>
      <w:r>
        <w:rPr>
          <w:lang w:eastAsia="zh-CN"/>
        </w:rPr>
        <w:t>or Non-3GPP AN, 5GC supports untrusted non-3GPP access, trusted non-3GPP access and fixed access</w:t>
      </w:r>
      <w:r>
        <w:rPr>
          <w:lang w:eastAsia="zh-CN"/>
        </w:rPr>
        <w:t>.</w:t>
      </w:r>
    </w:p>
    <w:p>
      <w:pPr>
        <w:pStyle w:val="Normal"/>
        <w:rPr>
          <w:lang w:eastAsia="zh-CN"/>
        </w:rPr>
      </w:pPr>
      <w:r>
        <w:rPr>
          <w:lang w:eastAsia="zh-CN"/>
        </w:rPr>
        <w:t xml:space="preserve">When UE accesses 5GC via 3GPP access and non-3GPP access </w:t>
      </w:r>
      <w:r>
        <w:rPr>
          <w:lang w:eastAsia="zh-CN"/>
        </w:rPr>
        <w:t>simultaneously</w:t>
      </w:r>
      <w:r>
        <w:rPr>
          <w:lang w:eastAsia="zh-CN"/>
        </w:rPr>
        <w:t>, or more options were deployed in NG-RAN, which radio access is used for LCS and performing positioning should also be considered.</w:t>
      </w:r>
    </w:p>
    <w:p>
      <w:pPr>
        <w:pStyle w:val="Normal"/>
        <w:numPr>
          <w:ilvl w:val="0"/>
          <w:numId w:val="0"/>
        </w:numPr>
        <w:outlineLvl w:val="0"/>
        <w:rPr>
          <w:lang w:eastAsia="zh-CN"/>
        </w:rPr>
      </w:pPr>
      <w:r>
        <w:rPr>
          <w:lang w:eastAsia="zh-CN"/>
        </w:rPr>
        <w:t>This key issue will study:</w:t>
      </w:r>
    </w:p>
    <w:p>
      <w:pPr>
        <w:pStyle w:val="B1"/>
        <w:rPr>
          <w:lang w:eastAsia="zh-CN"/>
        </w:rPr>
      </w:pPr>
      <w:r>
        <w:rPr>
          <w:lang w:eastAsia="zh-CN"/>
        </w:rPr>
        <w:t>-</w:t>
        <w:tab/>
        <w:t>which network function selects the radio access network and/or radio access technology for LCS and performing positioning, especially in 5GC-MT-LR scenario;</w:t>
      </w:r>
    </w:p>
    <w:p>
      <w:pPr>
        <w:pStyle w:val="B1"/>
        <w:rPr>
          <w:lang w:eastAsia="zh-CN"/>
        </w:rPr>
      </w:pPr>
      <w:r>
        <w:rPr>
          <w:lang w:eastAsia="zh-CN"/>
        </w:rPr>
        <w:t>-</w:t>
        <w:tab/>
        <w:t>how does the network function perform such selection? And based on what kind of criteria and information, e.g. current registered access, to do the selection?</w:t>
      </w:r>
    </w:p>
    <w:p>
      <w:pPr>
        <w:pStyle w:val="B1"/>
        <w:rPr>
          <w:lang w:eastAsia="zh-CN"/>
        </w:rPr>
      </w:pPr>
      <w:r>
        <w:rPr>
          <w:lang w:eastAsia="zh-CN"/>
        </w:rPr>
        <w:t>-</w:t>
        <w:tab/>
        <w:t>Whether PCF is involved or not, if yes, how?</w:t>
      </w:r>
    </w:p>
    <w:p>
      <w:pPr>
        <w:pStyle w:val="Heading2"/>
        <w:rPr>
          <w:lang w:eastAsia="zh-CN"/>
        </w:rPr>
      </w:pPr>
      <w:bookmarkStart w:id="49" w:name="__RefHeading___Toc532993735"/>
      <w:bookmarkEnd w:id="49"/>
      <w:r>
        <w:rPr>
          <w:lang w:eastAsia="ko-KR"/>
        </w:rPr>
        <w:t>5</w:t>
      </w:r>
      <w:r>
        <w:rPr>
          <w:lang w:eastAsia="ko-KR"/>
        </w:rPr>
        <w:t>.</w:t>
      </w:r>
      <w:r>
        <w:rPr>
          <w:lang w:eastAsia="zh-CN"/>
        </w:rPr>
        <w:t>15</w:t>
      </w:r>
      <w:r>
        <w:rPr>
          <w:lang w:eastAsia="ko-KR"/>
        </w:rPr>
        <w:tab/>
      </w:r>
      <w:r>
        <w:rPr>
          <w:lang w:eastAsia="ko-KR"/>
        </w:rPr>
        <w:t>Key Issue</w:t>
      </w:r>
      <w:r>
        <w:rPr>
          <w:lang w:eastAsia="zh-CN"/>
        </w:rPr>
        <w:t xml:space="preserve"> 15</w:t>
      </w:r>
      <w:r>
        <w:rPr>
          <w:lang w:eastAsia="ko-KR"/>
        </w:rPr>
        <w:t xml:space="preserve">: </w:t>
      </w:r>
      <w:r>
        <w:rPr>
          <w:lang w:eastAsia="ko-KR"/>
        </w:rPr>
        <w:t>L</w:t>
      </w:r>
      <w:r>
        <w:rPr>
          <w:lang w:eastAsia="zh-CN"/>
        </w:rPr>
        <w:t>ocation</w:t>
      </w:r>
      <w:r>
        <w:rPr>
          <w:lang w:eastAsia="ko-KR"/>
        </w:rPr>
        <w:t xml:space="preserve"> </w:t>
      </w:r>
      <w:r>
        <w:rPr>
          <w:lang w:eastAsia="zh-CN"/>
        </w:rPr>
        <w:t>continuity</w:t>
      </w:r>
      <w:r>
        <w:rPr>
          <w:lang w:eastAsia="zh-CN"/>
        </w:rPr>
        <w:t xml:space="preserve"> </w:t>
      </w:r>
      <w:r>
        <w:rPr>
          <w:lang w:eastAsia="ko-KR"/>
        </w:rPr>
        <w:t>support</w:t>
      </w:r>
    </w:p>
    <w:p>
      <w:pPr>
        <w:pStyle w:val="Heading3"/>
        <w:rPr/>
      </w:pPr>
      <w:bookmarkStart w:id="50" w:name="__RefHeading___Toc532993736"/>
      <w:bookmarkEnd w:id="50"/>
      <w:r>
        <w:rPr>
          <w:lang w:eastAsia="ko-KR"/>
        </w:rPr>
        <w:t>5</w:t>
      </w:r>
      <w:r>
        <w:rPr>
          <w:lang w:eastAsia="ko-KR"/>
        </w:rPr>
        <w:t>.</w:t>
      </w:r>
      <w:r>
        <w:rPr>
          <w:lang w:eastAsia="zh-CN"/>
        </w:rPr>
        <w:t>15</w:t>
      </w:r>
      <w:r>
        <w:rPr>
          <w:lang w:eastAsia="ko-KR"/>
        </w:rPr>
        <w:t>.1</w:t>
      </w:r>
      <w:r>
        <w:rPr>
          <w:lang w:eastAsia="ko-KR"/>
        </w:rPr>
        <w:tab/>
      </w:r>
      <w:r>
        <w:rPr>
          <w:lang w:eastAsia="ko-KR"/>
        </w:rPr>
        <w:t>Description</w:t>
      </w:r>
    </w:p>
    <w:p>
      <w:pPr>
        <w:pStyle w:val="Normal"/>
        <w:rPr>
          <w:lang w:eastAsia="zh-CN"/>
        </w:rPr>
      </w:pPr>
      <w:r>
        <w:rPr>
          <w:lang w:eastAsia="zh-CN"/>
        </w:rPr>
        <w:t>In LTE, clause 9.4.5 of TS 23.271 [6] defines the support for location continuity for several mobility cases, this key issue target to study how to support location continuity in 5GS.</w:t>
      </w:r>
    </w:p>
    <w:p>
      <w:pPr>
        <w:pStyle w:val="Normal"/>
        <w:numPr>
          <w:ilvl w:val="0"/>
          <w:numId w:val="0"/>
        </w:numPr>
        <w:outlineLvl w:val="0"/>
        <w:rPr>
          <w:lang w:eastAsia="zh-CN"/>
        </w:rPr>
      </w:pPr>
      <w:r>
        <w:rPr>
          <w:lang w:eastAsia="zh-CN"/>
        </w:rPr>
        <w:t>This key issue will study:</w:t>
      </w:r>
    </w:p>
    <w:p>
      <w:pPr>
        <w:pStyle w:val="B1"/>
        <w:rPr>
          <w:lang w:val="en-GB" w:eastAsia="zh-CN"/>
        </w:rPr>
      </w:pPr>
      <w:r>
        <w:rPr>
          <w:lang w:eastAsia="zh-CN"/>
        </w:rPr>
        <w:t>-</w:t>
        <w:tab/>
        <w:t xml:space="preserve">Architecture enhancement to support </w:t>
      </w:r>
      <w:r>
        <w:rPr>
          <w:lang w:eastAsia="zh-CN"/>
        </w:rPr>
        <w:t xml:space="preserve">the LCS </w:t>
      </w:r>
      <w:r>
        <w:rPr>
          <w:lang w:eastAsia="zh-CN"/>
        </w:rPr>
        <w:t>continuity</w:t>
      </w:r>
      <w:r>
        <w:rPr>
          <w:lang w:eastAsia="zh-CN"/>
        </w:rPr>
        <w:t xml:space="preserve"> in 5GS</w:t>
      </w:r>
      <w:r>
        <w:rPr>
          <w:lang w:val="en-GB" w:eastAsia="zh-CN"/>
        </w:rPr>
        <w:t>.</w:t>
      </w:r>
    </w:p>
    <w:p>
      <w:pPr>
        <w:pStyle w:val="B1"/>
        <w:rPr>
          <w:lang w:eastAsia="zh-CN"/>
        </w:rPr>
      </w:pPr>
      <w:r>
        <w:rPr>
          <w:lang w:eastAsia="zh-CN"/>
        </w:rPr>
        <w:t>-</w:t>
      </w:r>
      <w:r>
        <w:rPr/>
        <w:tab/>
      </w:r>
      <w:r>
        <w:rPr>
          <w:lang w:eastAsia="zh-CN"/>
        </w:rPr>
        <w:t>Functionalities, system procedures needed to support Location Service Continuity</w:t>
      </w:r>
      <w:r>
        <w:rPr>
          <w:lang w:eastAsia="zh-CN"/>
        </w:rPr>
        <w:t xml:space="preserve"> in following mobility </w:t>
      </w:r>
      <w:r>
        <w:rPr>
          <w:lang w:eastAsia="zh-CN"/>
        </w:rPr>
        <w:t>cases, but not limited to</w:t>
      </w:r>
      <w:r>
        <w:rPr>
          <w:lang w:val="en-GB" w:eastAsia="zh-CN"/>
        </w:rPr>
        <w:t>,</w:t>
      </w:r>
      <w:r>
        <w:rPr>
          <w:lang w:eastAsia="zh-CN"/>
        </w:rPr>
        <w:t xml:space="preserve"> e.g.:</w:t>
      </w:r>
    </w:p>
    <w:p>
      <w:pPr>
        <w:pStyle w:val="B2"/>
        <w:rPr>
          <w:lang w:eastAsia="zh-CN"/>
        </w:rPr>
      </w:pPr>
      <w:r>
        <w:rPr>
          <w:lang w:eastAsia="zh-CN"/>
        </w:rPr>
        <w:t>-</w:t>
        <w:tab/>
        <w:t>Mobility within 5GC (e.g. for change of serving AMF);</w:t>
      </w:r>
    </w:p>
    <w:p>
      <w:pPr>
        <w:pStyle w:val="B2"/>
        <w:rPr>
          <w:lang w:eastAsia="zh-CN"/>
        </w:rPr>
      </w:pPr>
      <w:r>
        <w:rPr>
          <w:lang w:eastAsia="zh-CN"/>
        </w:rPr>
        <w:t>-</w:t>
        <w:tab/>
      </w:r>
      <w:r>
        <w:rPr>
          <w:lang w:eastAsia="zh-CN"/>
        </w:rPr>
        <w:t>Mobility</w:t>
      </w:r>
      <w:r>
        <w:rPr>
          <w:lang w:eastAsia="zh-CN"/>
        </w:rPr>
        <w:t xml:space="preserve"> between EPS and 5GC, when UE uses 3GPP access and/or non-3GPP access;</w:t>
      </w:r>
    </w:p>
    <w:p>
      <w:pPr>
        <w:pStyle w:val="B2"/>
        <w:rPr>
          <w:lang w:eastAsia="zh-CN"/>
        </w:rPr>
      </w:pPr>
      <w:r>
        <w:rPr>
          <w:lang w:eastAsia="zh-CN"/>
        </w:rPr>
        <w:t>-</w:t>
        <w:tab/>
      </w:r>
      <w:r>
        <w:rPr>
          <w:lang w:eastAsia="zh-CN"/>
        </w:rPr>
        <w:t>Mobility</w:t>
      </w:r>
      <w:r>
        <w:rPr>
          <w:lang w:eastAsia="zh-CN"/>
        </w:rPr>
        <w:t xml:space="preserve"> between 3GPP access and non-3GPP access, both access connected to 5GC</w:t>
      </w:r>
      <w:r>
        <w:rPr>
          <w:lang w:eastAsia="zh-CN"/>
        </w:rPr>
        <w:t>.</w:t>
      </w:r>
    </w:p>
    <w:p>
      <w:pPr>
        <w:pStyle w:val="B1"/>
        <w:rPr>
          <w:lang w:val="en-GB" w:eastAsia="zh-CN"/>
        </w:rPr>
      </w:pPr>
      <w:r>
        <w:rPr>
          <w:lang w:eastAsia="zh-CN"/>
        </w:rPr>
        <w:t>-</w:t>
        <w:tab/>
        <w:t xml:space="preserve">Both single </w:t>
      </w:r>
      <w:r>
        <w:rPr>
          <w:lang w:eastAsia="zh-CN"/>
        </w:rPr>
        <w:t>registration</w:t>
      </w:r>
      <w:r>
        <w:rPr>
          <w:lang w:eastAsia="zh-CN"/>
        </w:rPr>
        <w:t xml:space="preserve"> and dual </w:t>
      </w:r>
      <w:r>
        <w:rPr>
          <w:lang w:eastAsia="zh-CN"/>
        </w:rPr>
        <w:t>registration</w:t>
      </w:r>
      <w:r>
        <w:rPr>
          <w:lang w:eastAsia="zh-CN"/>
        </w:rPr>
        <w:t xml:space="preserve"> mode should be </w:t>
      </w:r>
      <w:r>
        <w:rPr>
          <w:lang w:eastAsia="zh-CN"/>
        </w:rPr>
        <w:t>considered</w:t>
      </w:r>
      <w:r>
        <w:rPr>
          <w:lang w:val="en-GB" w:eastAsia="zh-CN"/>
        </w:rPr>
        <w:t>.</w:t>
      </w:r>
    </w:p>
    <w:p>
      <w:pPr>
        <w:pStyle w:val="Heading2"/>
        <w:rPr>
          <w:lang w:eastAsia="zh-CN"/>
        </w:rPr>
      </w:pPr>
      <w:bookmarkStart w:id="51" w:name="__RefHeading___Toc532993737"/>
      <w:bookmarkEnd w:id="51"/>
      <w:r>
        <w:rPr>
          <w:lang w:eastAsia="ko-KR"/>
        </w:rPr>
        <w:t>5</w:t>
      </w:r>
      <w:r>
        <w:rPr>
          <w:lang w:eastAsia="ko-KR"/>
        </w:rPr>
        <w:t>.</w:t>
      </w:r>
      <w:r>
        <w:rPr>
          <w:lang w:eastAsia="zh-CN"/>
        </w:rPr>
        <w:t>16</w:t>
      </w:r>
      <w:r>
        <w:rPr>
          <w:lang w:eastAsia="ko-KR"/>
        </w:rPr>
        <w:tab/>
      </w:r>
      <w:r>
        <w:rPr>
          <w:lang w:eastAsia="ko-KR"/>
        </w:rPr>
        <w:t>Key Issue</w:t>
      </w:r>
      <w:r>
        <w:rPr>
          <w:lang w:eastAsia="zh-CN"/>
        </w:rPr>
        <w:t xml:space="preserve"> 16</w:t>
      </w:r>
      <w:r>
        <w:rPr>
          <w:lang w:eastAsia="ko-KR"/>
        </w:rPr>
        <w:t xml:space="preserve">: </w:t>
      </w:r>
      <w:r>
        <w:rPr>
          <w:lang w:eastAsia="ko-KR"/>
        </w:rPr>
        <w:t xml:space="preserve">Distribution Positioning </w:t>
      </w:r>
      <w:r>
        <w:rPr>
          <w:lang w:eastAsia="ko-KR"/>
        </w:rPr>
        <w:t>Assistance</w:t>
      </w:r>
      <w:r>
        <w:rPr>
          <w:lang w:eastAsia="ko-KR"/>
        </w:rPr>
        <w:t xml:space="preserve"> </w:t>
      </w:r>
      <w:r>
        <w:rPr>
          <w:lang w:eastAsia="zh-CN"/>
        </w:rPr>
        <w:t>Data</w:t>
      </w:r>
    </w:p>
    <w:p>
      <w:pPr>
        <w:pStyle w:val="Heading3"/>
        <w:rPr/>
      </w:pPr>
      <w:bookmarkStart w:id="52" w:name="__RefHeading___Toc532993738"/>
      <w:bookmarkEnd w:id="52"/>
      <w:r>
        <w:rPr>
          <w:lang w:eastAsia="ko-KR"/>
        </w:rPr>
        <w:t>5</w:t>
      </w:r>
      <w:r>
        <w:rPr>
          <w:lang w:eastAsia="ko-KR"/>
        </w:rPr>
        <w:t>.</w:t>
      </w:r>
      <w:r>
        <w:rPr>
          <w:lang w:eastAsia="zh-CN"/>
        </w:rPr>
        <w:t>16</w:t>
      </w:r>
      <w:r>
        <w:rPr>
          <w:lang w:eastAsia="ko-KR"/>
        </w:rPr>
        <w:t>.1</w:t>
      </w:r>
      <w:r>
        <w:rPr>
          <w:lang w:eastAsia="ko-KR"/>
        </w:rPr>
        <w:tab/>
      </w:r>
      <w:r>
        <w:rPr>
          <w:lang w:eastAsia="ko-KR"/>
        </w:rPr>
        <w:t>Description</w:t>
      </w:r>
    </w:p>
    <w:p>
      <w:pPr>
        <w:pStyle w:val="Normal"/>
        <w:rPr>
          <w:lang w:eastAsia="zh-CN"/>
        </w:rPr>
      </w:pPr>
      <w:r>
        <w:rPr>
          <w:lang w:eastAsia="zh-CN"/>
        </w:rPr>
        <w:t>Within the 5GS LCS system, the Positioning Calculation F</w:t>
      </w:r>
      <w:r>
        <w:rPr>
          <w:lang w:eastAsia="zh-CN"/>
        </w:rPr>
        <w:t>unction</w:t>
      </w:r>
      <w:r>
        <w:rPr>
          <w:lang w:eastAsia="zh-CN"/>
        </w:rPr>
        <w:t xml:space="preserve"> may be provided by network with assistance data for positioning calculation purpose.</w:t>
      </w:r>
    </w:p>
    <w:p>
      <w:pPr>
        <w:pStyle w:val="Normal"/>
        <w:numPr>
          <w:ilvl w:val="0"/>
          <w:numId w:val="0"/>
        </w:numPr>
        <w:outlineLvl w:val="0"/>
        <w:rPr>
          <w:lang w:eastAsia="zh-CN"/>
        </w:rPr>
      </w:pPr>
      <w:r>
        <w:rPr>
          <w:lang w:eastAsia="zh-CN"/>
        </w:rPr>
        <w:t>This key issue will study:</w:t>
      </w:r>
    </w:p>
    <w:p>
      <w:pPr>
        <w:pStyle w:val="B1"/>
        <w:rPr/>
      </w:pPr>
      <w:r>
        <w:rPr>
          <w:lang w:eastAsia="zh-CN"/>
        </w:rPr>
        <w:t>-</w:t>
        <w:tab/>
        <w:t xml:space="preserve">Architecture enhancement to support </w:t>
      </w:r>
      <w:r>
        <w:rPr>
          <w:lang w:eastAsia="zh-CN"/>
        </w:rPr>
        <w:t xml:space="preserve">the distributing positioning </w:t>
      </w:r>
      <w:r>
        <w:rPr>
          <w:lang w:eastAsia="zh-CN"/>
        </w:rPr>
        <w:t>assistance</w:t>
      </w:r>
      <w:r>
        <w:rPr>
          <w:lang w:eastAsia="zh-CN"/>
        </w:rPr>
        <w:t xml:space="preserve"> data to Positioning Calculation F</w:t>
      </w:r>
      <w:r>
        <w:rPr>
          <w:lang w:eastAsia="zh-CN"/>
        </w:rPr>
        <w:t>unction</w:t>
      </w:r>
      <w:r>
        <w:rPr>
          <w:lang w:eastAsia="zh-CN"/>
        </w:rPr>
        <w:t>, e.g. UE, LMF.</w:t>
      </w:r>
    </w:p>
    <w:p>
      <w:pPr>
        <w:pStyle w:val="B1"/>
        <w:rPr/>
      </w:pPr>
      <w:r>
        <w:rPr>
          <w:lang w:eastAsia="zh-CN"/>
        </w:rPr>
        <w:t>-</w:t>
        <w:tab/>
        <w:t>Supporting distribution of positioning assistance data for the 5G Rel-15 architecture option 2, 4, 5, and 7 in TR 38.801 [</w:t>
      </w:r>
      <w:r>
        <w:rPr>
          <w:lang w:eastAsia="zh-CN"/>
        </w:rPr>
        <w:t>16</w:t>
      </w:r>
      <w:r>
        <w:rPr>
          <w:lang w:eastAsia="zh-CN"/>
        </w:rPr>
        <w:t>] involving the 5GC.</w:t>
      </w:r>
    </w:p>
    <w:p>
      <w:pPr>
        <w:pStyle w:val="B1"/>
        <w:rPr>
          <w:lang w:val="en-GB" w:eastAsia="zh-CN"/>
        </w:rPr>
      </w:pPr>
      <w:r>
        <w:rPr>
          <w:lang w:eastAsia="zh-CN"/>
        </w:rPr>
        <w:t>-</w:t>
        <w:tab/>
      </w:r>
      <w:r>
        <w:rPr>
          <w:lang w:eastAsia="zh-CN"/>
        </w:rPr>
        <w:t xml:space="preserve">Detailed procedures used to </w:t>
      </w:r>
      <w:r>
        <w:rPr>
          <w:lang w:eastAsia="zh-CN"/>
        </w:rPr>
        <w:t>fulfil</w:t>
      </w:r>
      <w:r>
        <w:rPr>
          <w:lang w:eastAsia="zh-CN"/>
        </w:rPr>
        <w:t xml:space="preserve"> the </w:t>
      </w:r>
      <w:r>
        <w:rPr>
          <w:lang w:eastAsia="zh-CN"/>
        </w:rPr>
        <w:t>distribution</w:t>
      </w:r>
      <w:r>
        <w:rPr>
          <w:lang w:eastAsia="zh-CN"/>
        </w:rPr>
        <w:t xml:space="preserve">; E.g. How to </w:t>
      </w:r>
      <w:r>
        <w:rPr>
          <w:lang w:eastAsia="zh-CN"/>
        </w:rPr>
        <w:t>distribute</w:t>
      </w:r>
      <w:r>
        <w:rPr>
          <w:lang w:eastAsia="zh-CN"/>
        </w:rPr>
        <w:t xml:space="preserve"> the </w:t>
      </w:r>
      <w:r>
        <w:rPr>
          <w:lang w:eastAsia="zh-CN"/>
        </w:rPr>
        <w:t>assistance</w:t>
      </w:r>
      <w:r>
        <w:rPr>
          <w:lang w:eastAsia="zh-CN"/>
        </w:rPr>
        <w:t xml:space="preserve"> data from the 5GS Positioning A</w:t>
      </w:r>
      <w:r>
        <w:rPr>
          <w:lang w:eastAsia="zh-CN"/>
        </w:rPr>
        <w:t>ssistance</w:t>
      </w:r>
      <w:r>
        <w:rPr>
          <w:lang w:eastAsia="zh-CN"/>
        </w:rPr>
        <w:t xml:space="preserve"> Data Source F</w:t>
      </w:r>
      <w:r>
        <w:rPr>
          <w:lang w:eastAsia="zh-CN"/>
        </w:rPr>
        <w:t xml:space="preserve">unction </w:t>
      </w:r>
      <w:r>
        <w:rPr>
          <w:lang w:eastAsia="zh-CN"/>
        </w:rPr>
        <w:t>to Positioning Calculation F</w:t>
      </w:r>
      <w:r>
        <w:rPr>
          <w:lang w:eastAsia="zh-CN"/>
        </w:rPr>
        <w:t>unction</w:t>
      </w:r>
      <w:r>
        <w:rPr>
          <w:lang w:eastAsia="zh-CN"/>
        </w:rPr>
        <w:t xml:space="preserve">s; or How to </w:t>
      </w:r>
      <w:r>
        <w:rPr>
          <w:lang w:eastAsia="zh-CN"/>
        </w:rPr>
        <w:t>retriev</w:t>
      </w:r>
      <w:r>
        <w:rPr>
          <w:lang w:eastAsia="zh-CN"/>
        </w:rPr>
        <w:t xml:space="preserve">e the </w:t>
      </w:r>
      <w:r>
        <w:rPr>
          <w:lang w:eastAsia="zh-CN"/>
        </w:rPr>
        <w:t>assistance</w:t>
      </w:r>
      <w:r>
        <w:rPr>
          <w:lang w:eastAsia="zh-CN"/>
        </w:rPr>
        <w:t xml:space="preserve"> data from the Positioning A</w:t>
      </w:r>
      <w:r>
        <w:rPr>
          <w:lang w:eastAsia="zh-CN"/>
        </w:rPr>
        <w:t>ssistance</w:t>
      </w:r>
      <w:r>
        <w:rPr>
          <w:lang w:eastAsia="zh-CN"/>
        </w:rPr>
        <w:t xml:space="preserve"> Data Source </w:t>
      </w:r>
      <w:r>
        <w:rPr>
          <w:lang w:eastAsia="zh-CN"/>
        </w:rPr>
        <w:t>Function</w:t>
      </w:r>
      <w:r>
        <w:rPr>
          <w:lang w:val="en-GB" w:eastAsia="zh-CN"/>
        </w:rPr>
        <w:t>.</w:t>
      </w:r>
    </w:p>
    <w:p>
      <w:pPr>
        <w:pStyle w:val="NO"/>
        <w:rPr>
          <w:lang w:eastAsia="zh-CN"/>
        </w:rPr>
      </w:pPr>
      <w:r>
        <w:rPr>
          <w:lang w:eastAsia="zh-CN"/>
        </w:rPr>
        <w:t>NOTE</w:t>
      </w:r>
      <w:r>
        <w:rPr>
          <w:lang w:eastAsia="zh-CN"/>
        </w:rPr>
        <w:t>:</w:t>
      </w:r>
      <w:r>
        <w:rPr>
          <w:lang w:val="en-GB" w:eastAsia="zh-CN"/>
        </w:rPr>
        <w:tab/>
      </w:r>
      <w:r>
        <w:rPr>
          <w:lang w:eastAsia="zh-CN"/>
        </w:rPr>
        <w:t>How 5GS Positioning A</w:t>
      </w:r>
      <w:r>
        <w:rPr>
          <w:lang w:eastAsia="zh-CN"/>
        </w:rPr>
        <w:t>ssistance</w:t>
      </w:r>
      <w:r>
        <w:rPr>
          <w:lang w:eastAsia="zh-CN"/>
        </w:rPr>
        <w:t xml:space="preserve"> Data Source F</w:t>
      </w:r>
      <w:r>
        <w:rPr>
          <w:lang w:eastAsia="zh-CN"/>
        </w:rPr>
        <w:t xml:space="preserve">unction </w:t>
      </w:r>
      <w:r>
        <w:rPr>
          <w:lang w:eastAsia="zh-CN"/>
        </w:rPr>
        <w:t xml:space="preserve">is provided with positioning </w:t>
      </w:r>
      <w:r>
        <w:rPr>
          <w:lang w:eastAsia="zh-CN"/>
        </w:rPr>
        <w:t>assistance</w:t>
      </w:r>
      <w:r>
        <w:rPr>
          <w:lang w:eastAsia="zh-CN"/>
        </w:rPr>
        <w:t xml:space="preserve"> data is out of this key issue.</w:t>
      </w:r>
    </w:p>
    <w:p>
      <w:pPr>
        <w:pStyle w:val="B1"/>
        <w:rPr>
          <w:lang w:val="en-GB" w:eastAsia="zh-CN"/>
        </w:rPr>
      </w:pPr>
      <w:r>
        <w:rPr>
          <w:lang w:eastAsia="zh-CN"/>
        </w:rPr>
        <w:t>-</w:t>
        <w:tab/>
      </w:r>
      <w:r>
        <w:rPr>
          <w:lang w:eastAsia="zh-CN"/>
        </w:rPr>
        <w:t xml:space="preserve">The nature of the positioning </w:t>
      </w:r>
      <w:r>
        <w:rPr>
          <w:lang w:eastAsia="zh-CN"/>
        </w:rPr>
        <w:t>assistance</w:t>
      </w:r>
      <w:r>
        <w:rPr>
          <w:lang w:eastAsia="zh-CN"/>
        </w:rPr>
        <w:t xml:space="preserve"> data, e.g. dynamic or static, should be considered when performing the </w:t>
      </w:r>
      <w:r>
        <w:rPr>
          <w:lang w:eastAsia="zh-CN"/>
        </w:rPr>
        <w:t>distribution</w:t>
      </w:r>
      <w:r>
        <w:rPr>
          <w:lang w:val="en-GB" w:eastAsia="zh-CN"/>
        </w:rPr>
        <w:t>.</w:t>
      </w:r>
    </w:p>
    <w:p>
      <w:pPr>
        <w:pStyle w:val="B1"/>
        <w:rPr/>
      </w:pPr>
      <w:r>
        <w:rPr>
          <w:lang w:eastAsia="zh-CN"/>
        </w:rPr>
        <w:t>-</w:t>
        <w:tab/>
      </w:r>
      <w:r>
        <w:rPr>
          <w:lang w:eastAsia="zh-CN"/>
        </w:rPr>
        <w:t xml:space="preserve">Within the 5GC LCS architecture, </w:t>
      </w:r>
      <w:r>
        <w:rPr>
          <w:lang w:eastAsia="zh-CN"/>
        </w:rPr>
        <w:t>defining the</w:t>
      </w:r>
      <w:r>
        <w:rPr>
          <w:lang w:eastAsia="zh-CN"/>
        </w:rPr>
        <w:t xml:space="preserve"> functions of the 5GS Positioning A</w:t>
      </w:r>
      <w:r>
        <w:rPr>
          <w:lang w:eastAsia="zh-CN"/>
        </w:rPr>
        <w:t>ssistance</w:t>
      </w:r>
      <w:r>
        <w:rPr>
          <w:lang w:eastAsia="zh-CN"/>
        </w:rPr>
        <w:t xml:space="preserve"> Data Source F</w:t>
      </w:r>
      <w:r>
        <w:rPr>
          <w:lang w:eastAsia="zh-CN"/>
        </w:rPr>
        <w:t xml:space="preserve">unction </w:t>
      </w:r>
      <w:r>
        <w:rPr>
          <w:lang w:eastAsia="zh-CN"/>
        </w:rPr>
        <w:t>used for</w:t>
      </w:r>
      <w:r>
        <w:rPr>
          <w:lang w:eastAsia="zh-CN"/>
        </w:rPr>
        <w:t xml:space="preserve"> </w:t>
      </w:r>
      <w:r>
        <w:rPr>
          <w:lang w:eastAsia="zh-CN"/>
        </w:rPr>
        <w:t xml:space="preserve">supporting the </w:t>
      </w:r>
      <w:r>
        <w:rPr>
          <w:lang w:eastAsia="zh-CN"/>
        </w:rPr>
        <w:t>storing</w:t>
      </w:r>
      <w:r>
        <w:rPr>
          <w:lang w:eastAsia="zh-CN"/>
        </w:rPr>
        <w:t xml:space="preserve">, </w:t>
      </w:r>
      <w:r>
        <w:rPr>
          <w:lang w:eastAsia="zh-CN"/>
        </w:rPr>
        <w:t>retrieving</w:t>
      </w:r>
      <w:r>
        <w:rPr>
          <w:lang w:eastAsia="zh-CN"/>
        </w:rPr>
        <w:t xml:space="preserve"> and </w:t>
      </w:r>
      <w:r>
        <w:rPr>
          <w:lang w:eastAsia="zh-CN"/>
        </w:rPr>
        <w:t>distributing the</w:t>
      </w:r>
      <w:r>
        <w:rPr>
          <w:lang w:eastAsia="zh-CN"/>
        </w:rPr>
        <w:t xml:space="preserve"> </w:t>
      </w:r>
      <w:r>
        <w:rPr>
          <w:lang w:eastAsia="zh-CN"/>
        </w:rPr>
        <w:t>assistance</w:t>
      </w:r>
      <w:r>
        <w:rPr>
          <w:lang w:eastAsia="zh-CN"/>
        </w:rPr>
        <w:t xml:space="preserve"> data</w:t>
      </w:r>
      <w:r>
        <w:rPr>
          <w:lang w:eastAsia="zh-CN"/>
        </w:rPr>
        <w:t>.</w:t>
      </w:r>
    </w:p>
    <w:p>
      <w:pPr>
        <w:pStyle w:val="B1"/>
        <w:rPr>
          <w:lang w:eastAsia="zh-CN"/>
        </w:rPr>
      </w:pPr>
      <w:r>
        <w:rPr>
          <w:lang w:eastAsia="zh-CN"/>
        </w:rPr>
        <w:t>-</w:t>
      </w:r>
      <w:r>
        <w:rPr>
          <w:lang w:val="en-GB" w:eastAsia="zh-CN"/>
        </w:rPr>
        <w:tab/>
      </w:r>
      <w:r>
        <w:rPr>
          <w:lang w:eastAsia="zh-CN"/>
        </w:rPr>
        <w:t xml:space="preserve">Whether those </w:t>
      </w:r>
      <w:r>
        <w:rPr>
          <w:lang w:eastAsia="zh-CN"/>
        </w:rPr>
        <w:t>assistance</w:t>
      </w:r>
      <w:r>
        <w:rPr>
          <w:lang w:eastAsia="zh-CN"/>
        </w:rPr>
        <w:t xml:space="preserve"> data should be </w:t>
      </w:r>
      <w:r>
        <w:rPr>
          <w:lang w:eastAsia="zh-CN"/>
        </w:rPr>
        <w:t>distributed</w:t>
      </w:r>
      <w:r>
        <w:rPr>
          <w:lang w:eastAsia="zh-CN"/>
        </w:rPr>
        <w:t xml:space="preserve"> in a secured manner, e.g. been broadcast</w:t>
      </w:r>
      <w:r>
        <w:rPr>
          <w:lang w:eastAsia="zh-CN"/>
        </w:rPr>
        <w:t xml:space="preserve"> </w:t>
      </w:r>
      <w:r>
        <w:rPr>
          <w:lang w:eastAsia="zh-CN"/>
        </w:rPr>
        <w:t xml:space="preserve">to UE as </w:t>
      </w:r>
      <w:r>
        <w:rPr>
          <w:lang w:eastAsia="zh-CN"/>
        </w:rPr>
        <w:t>encrypted</w:t>
      </w:r>
      <w:r>
        <w:rPr>
          <w:lang w:eastAsia="zh-CN"/>
        </w:rPr>
        <w:t xml:space="preserve"> data, and if yes, how? </w:t>
      </w:r>
      <w:r>
        <w:rPr>
          <w:lang w:eastAsia="zh-CN"/>
        </w:rPr>
        <w:t>E</w:t>
      </w:r>
      <w:r>
        <w:rPr>
          <w:lang w:eastAsia="zh-CN"/>
        </w:rPr>
        <w:t xml:space="preserve">.g. how to </w:t>
      </w:r>
      <w:r>
        <w:rPr>
          <w:lang w:eastAsia="zh-CN"/>
        </w:rPr>
        <w:t>delivery</w:t>
      </w:r>
      <w:r>
        <w:rPr>
          <w:lang w:eastAsia="zh-CN"/>
        </w:rPr>
        <w:t xml:space="preserve"> </w:t>
      </w:r>
      <w:r>
        <w:rPr>
          <w:lang w:eastAsia="zh-CN"/>
        </w:rPr>
        <w:t>encrypt</w:t>
      </w:r>
      <w:r>
        <w:rPr>
          <w:lang w:eastAsia="zh-CN"/>
        </w:rPr>
        <w:t xml:space="preserve">ing keys to </w:t>
      </w:r>
      <w:r>
        <w:rPr>
          <w:lang w:eastAsia="zh-CN"/>
        </w:rPr>
        <w:t>receiving</w:t>
      </w:r>
      <w:r>
        <w:rPr>
          <w:lang w:eastAsia="zh-CN"/>
        </w:rPr>
        <w:t xml:space="preserve"> entity?</w:t>
      </w:r>
    </w:p>
    <w:p>
      <w:pPr>
        <w:pStyle w:val="Heading1"/>
        <w:ind w:left="1134" w:hanging="1134"/>
        <w:rPr>
          <w:lang w:eastAsia="zh-CN"/>
        </w:rPr>
      </w:pPr>
      <w:bookmarkStart w:id="53" w:name="__RefHeading___Toc532993739"/>
      <w:bookmarkEnd w:id="53"/>
      <w:r>
        <w:rPr/>
        <w:t>6</w:t>
        <w:tab/>
        <w:t>Solutions</w:t>
      </w:r>
    </w:p>
    <w:p>
      <w:pPr>
        <w:pStyle w:val="EditorsNote"/>
        <w:rPr>
          <w:lang w:eastAsia="zh-CN"/>
        </w:rPr>
      </w:pPr>
      <w:r>
        <w:rPr>
          <w:lang w:val="en-US"/>
        </w:rPr>
        <w:t>Editor's note:</w:t>
      </w:r>
      <w:r>
        <w:rPr/>
        <w:tab/>
        <w:t>This clause is intended to document the agreed architecture solutions. Each solution should clearly describe which of the key issues it covers and how.</w:t>
      </w:r>
    </w:p>
    <w:p>
      <w:pPr>
        <w:pStyle w:val="Heading2"/>
        <w:rPr>
          <w:lang w:eastAsia="zh-CN"/>
        </w:rPr>
      </w:pPr>
      <w:bookmarkStart w:id="54" w:name="__RefHeading___Toc532993740"/>
      <w:bookmarkEnd w:id="54"/>
      <w:r>
        <w:rPr>
          <w:lang w:eastAsia="zh-CN"/>
        </w:rPr>
        <w:t>6</w:t>
      </w:r>
      <w:r>
        <w:rPr>
          <w:lang w:eastAsia="zh-CN"/>
        </w:rPr>
        <w:t>.1</w:t>
        <w:tab/>
      </w:r>
      <w:r>
        <w:rPr>
          <w:lang w:eastAsia="zh-CN"/>
        </w:rPr>
        <w:t>Solution</w:t>
      </w:r>
      <w:r>
        <w:rPr>
          <w:lang w:eastAsia="zh-CN"/>
        </w:rPr>
        <w:t xml:space="preserve"> 1</w:t>
      </w:r>
      <w:r>
        <w:rPr>
          <w:lang w:eastAsia="zh-CN"/>
        </w:rPr>
        <w:t xml:space="preserve">: </w:t>
      </w:r>
      <w:r>
        <w:rPr>
          <w:lang w:eastAsia="zh-CN"/>
        </w:rPr>
        <w:t>5GS LCS F</w:t>
      </w:r>
      <w:r>
        <w:rPr>
          <w:lang w:eastAsia="zh-CN"/>
        </w:rPr>
        <w:t>unctionality</w:t>
      </w:r>
      <w:r>
        <w:rPr>
          <w:lang w:eastAsia="zh-CN"/>
        </w:rPr>
        <w:t xml:space="preserve"> and </w:t>
      </w:r>
      <w:r>
        <w:rPr>
          <w:lang w:eastAsia="zh-CN"/>
        </w:rPr>
        <w:t>Allocation</w:t>
      </w:r>
      <w:r>
        <w:rPr>
          <w:lang w:eastAsia="zh-CN"/>
        </w:rPr>
        <w:t xml:space="preserve"> to 5GS elements - Option 1 and Option 2</w:t>
      </w:r>
    </w:p>
    <w:p>
      <w:pPr>
        <w:pStyle w:val="Heading3"/>
        <w:rPr/>
      </w:pPr>
      <w:bookmarkStart w:id="55" w:name="__RefHeading___Toc532993741"/>
      <w:bookmarkEnd w:id="55"/>
      <w:r>
        <w:rPr/>
        <w:t>6.</w:t>
      </w:r>
      <w:r>
        <w:rPr>
          <w:lang w:eastAsia="zh-CN"/>
        </w:rPr>
        <w:t>1</w:t>
      </w:r>
      <w:r>
        <w:rPr/>
        <w:t>.</w:t>
      </w:r>
      <w:r>
        <w:rPr/>
        <w:t>1</w:t>
        <w:tab/>
      </w:r>
      <w:r>
        <w:rPr/>
        <w:t>Introduction</w:t>
      </w:r>
    </w:p>
    <w:p>
      <w:pPr>
        <w:pStyle w:val="Normal"/>
        <w:overflowPunct w:val="false"/>
        <w:autoSpaceDE w:val="false"/>
        <w:textAlignment w:val="baseline"/>
        <w:rPr/>
      </w:pPr>
      <w:r>
        <w:rPr/>
        <w:t xml:space="preserve">This solution addresses </w:t>
      </w:r>
      <w:r>
        <w:rPr>
          <w:lang w:eastAsia="zh-CN"/>
        </w:rPr>
        <w:t>following key issues:</w:t>
      </w:r>
    </w:p>
    <w:p>
      <w:pPr>
        <w:pStyle w:val="B1"/>
        <w:rPr>
          <w:lang w:eastAsia="zh-CN"/>
        </w:rPr>
      </w:pPr>
      <w:r>
        <w:rPr>
          <w:lang w:eastAsia="zh-CN"/>
        </w:rPr>
        <w:t>-</w:t>
        <w:tab/>
        <w:t>K</w:t>
      </w:r>
      <w:r>
        <w:rPr/>
        <w:t>ey issue 1</w:t>
      </w:r>
      <w:r>
        <w:rPr>
          <w:lang w:eastAsia="zh-CN"/>
        </w:rPr>
        <w:t xml:space="preserve">: </w:t>
      </w:r>
      <w:r>
        <w:rPr>
          <w:lang w:eastAsia="ko-KR"/>
        </w:rPr>
        <w:t>Enhancement to LCS Architecture</w:t>
      </w:r>
      <w:r>
        <w:rPr>
          <w:lang w:eastAsia="zh-CN"/>
        </w:rPr>
        <w:t>;</w:t>
      </w:r>
    </w:p>
    <w:p>
      <w:pPr>
        <w:pStyle w:val="B1"/>
        <w:rPr>
          <w:lang w:eastAsia="zh-CN"/>
        </w:rPr>
      </w:pPr>
      <w:r>
        <w:rPr>
          <w:lang w:eastAsia="zh-CN"/>
        </w:rPr>
        <w:t>-</w:t>
        <w:tab/>
      </w:r>
      <w:r>
        <w:rPr>
          <w:lang w:eastAsia="ko-KR"/>
        </w:rPr>
        <w:t>Key Issue 3: Support of low latency LCS</w:t>
      </w:r>
      <w:r>
        <w:rPr>
          <w:lang w:eastAsia="zh-CN"/>
        </w:rPr>
        <w:t>;</w:t>
      </w:r>
    </w:p>
    <w:p>
      <w:pPr>
        <w:pStyle w:val="B1"/>
        <w:rPr>
          <w:lang w:eastAsia="zh-CN"/>
        </w:rPr>
      </w:pPr>
      <w:r>
        <w:rPr>
          <w:lang w:eastAsia="zh-CN"/>
        </w:rPr>
        <w:t>-</w:t>
        <w:tab/>
      </w:r>
      <w:r>
        <w:rPr>
          <w:lang w:eastAsia="zh-CN"/>
        </w:rPr>
        <w:t xml:space="preserve">Key Issue 6: </w:t>
      </w:r>
      <w:r>
        <w:rPr>
          <w:lang w:eastAsia="zh-CN"/>
        </w:rPr>
        <w:t>Scalability</w:t>
      </w:r>
      <w:r>
        <w:rPr>
          <w:lang w:eastAsia="zh-CN"/>
        </w:rPr>
        <w:t>;</w:t>
      </w:r>
    </w:p>
    <w:p>
      <w:pPr>
        <w:pStyle w:val="B1"/>
        <w:rPr>
          <w:lang w:val="en-GB" w:eastAsia="zh-CN"/>
        </w:rPr>
      </w:pPr>
      <w:r>
        <w:rPr>
          <w:lang w:eastAsia="zh-CN"/>
        </w:rPr>
        <w:t>-</w:t>
        <w:tab/>
        <w:t>Key Issue</w:t>
      </w:r>
      <w:r>
        <w:rPr>
          <w:lang w:eastAsia="zh-CN"/>
        </w:rPr>
        <w:t xml:space="preserve"> 16</w:t>
      </w:r>
      <w:r>
        <w:rPr>
          <w:lang w:eastAsia="zh-CN"/>
        </w:rPr>
        <w:t xml:space="preserve">: </w:t>
      </w:r>
      <w:r>
        <w:rPr>
          <w:lang w:eastAsia="zh-CN"/>
        </w:rPr>
        <w:t xml:space="preserve">Distribution Positioning </w:t>
      </w:r>
      <w:r>
        <w:rPr>
          <w:lang w:eastAsia="zh-CN"/>
        </w:rPr>
        <w:t>Assistance</w:t>
      </w:r>
      <w:r>
        <w:rPr>
          <w:lang w:eastAsia="zh-CN"/>
        </w:rPr>
        <w:t xml:space="preserve"> Data</w:t>
      </w:r>
      <w:r>
        <w:rPr>
          <w:lang w:val="en-GB" w:eastAsia="zh-CN"/>
        </w:rPr>
        <w:t>.</w:t>
      </w:r>
    </w:p>
    <w:p>
      <w:pPr>
        <w:pStyle w:val="Normal"/>
        <w:overflowPunct w:val="false"/>
        <w:autoSpaceDE w:val="false"/>
        <w:textAlignment w:val="baseline"/>
        <w:rPr/>
      </w:pPr>
      <w:r>
        <w:rPr/>
        <w:t xml:space="preserve">Base on analysis of LCS function in </w:t>
      </w:r>
      <w:r>
        <w:rPr/>
        <w:t>clause </w:t>
      </w:r>
      <w:r>
        <w:rPr/>
        <w:t>6.2 of TS</w:t>
      </w:r>
      <w:r>
        <w:rPr/>
        <w:t> </w:t>
      </w:r>
      <w:r>
        <w:rPr/>
        <w:t>23.271</w:t>
      </w:r>
      <w:r>
        <w:rPr/>
        <w:t> </w:t>
      </w:r>
      <w:r>
        <w:rPr/>
        <w:t xml:space="preserve">[6] for EPS, this solution </w:t>
      </w:r>
      <w:r>
        <w:rPr/>
        <w:t>introduce</w:t>
      </w:r>
      <w:r>
        <w:rPr/>
        <w:t xml:space="preserve"> those existing LCS functions, i.e. the same functional groups and functional blocks into 5G.</w:t>
      </w:r>
    </w:p>
    <w:p>
      <w:pPr>
        <w:pStyle w:val="Normal"/>
        <w:overflowPunct w:val="false"/>
        <w:autoSpaceDE w:val="false"/>
        <w:textAlignment w:val="baseline"/>
        <w:rPr/>
      </w:pPr>
      <w:r>
        <w:rPr/>
        <w:t xml:space="preserve">Since </w:t>
      </w:r>
      <w:r>
        <w:rPr/>
        <w:t>elements of 5GC are</w:t>
      </w:r>
      <w:r>
        <w:rPr/>
        <w:t xml:space="preserve"> different from that of EPS, </w:t>
      </w:r>
      <w:r>
        <w:rPr/>
        <w:t>this solution proposes</w:t>
      </w:r>
      <w:r>
        <w:rPr/>
        <w:t xml:space="preserve"> a kind of allocation </w:t>
      </w:r>
      <w:r>
        <w:rPr/>
        <w:t xml:space="preserve">of LCS functional entities to </w:t>
      </w:r>
      <w:r>
        <w:rPr/>
        <w:t>5GC</w:t>
      </w:r>
      <w:r>
        <w:rPr/>
        <w:t xml:space="preserve"> elements</w:t>
      </w:r>
      <w:r>
        <w:rPr/>
        <w:t>, by following:</w:t>
      </w:r>
    </w:p>
    <w:p>
      <w:pPr>
        <w:pStyle w:val="B1"/>
        <w:rPr>
          <w:lang w:eastAsia="zh-CN"/>
        </w:rPr>
      </w:pPr>
      <w:r>
        <w:rPr>
          <w:lang w:eastAsia="zh-CN"/>
        </w:rPr>
        <w:t>-</w:t>
        <w:tab/>
        <w:t>In 5GC, the AMF, LMF, UDM/UDR replaces the MME, E-SMLC, HSS in EPC.</w:t>
      </w:r>
    </w:p>
    <w:p>
      <w:pPr>
        <w:pStyle w:val="B1"/>
        <w:rPr>
          <w:lang w:eastAsia="zh-CN"/>
        </w:rPr>
      </w:pPr>
      <w:r>
        <w:rPr>
          <w:lang w:eastAsia="zh-CN"/>
        </w:rPr>
        <w:t>-</w:t>
        <w:tab/>
        <w:t>The PPR may be standalone entities, or the PPR functionality may be integrated in H-GMLC.</w:t>
      </w:r>
    </w:p>
    <w:p>
      <w:pPr>
        <w:pStyle w:val="B1"/>
        <w:rPr>
          <w:lang w:eastAsia="zh-CN"/>
        </w:rPr>
      </w:pPr>
      <w:r>
        <w:rPr>
          <w:lang w:eastAsia="zh-CN"/>
        </w:rPr>
        <w:t>-</w:t>
        <w:tab/>
        <w:t>The PMD may be standalone entities, or the PMD functionality may be integrated in PPR.</w:t>
      </w:r>
    </w:p>
    <w:p>
      <w:pPr>
        <w:pStyle w:val="B1"/>
        <w:rPr>
          <w:lang w:eastAsia="zh-CN"/>
        </w:rPr>
      </w:pPr>
      <w:r>
        <w:rPr>
          <w:lang w:eastAsia="zh-CN"/>
        </w:rPr>
        <w:t>-</w:t>
        <w:tab/>
        <w:t>Standalone PPR and PMD entities will provide Service Interface, e.g. Nppr and Npmd.</w:t>
      </w:r>
    </w:p>
    <w:p>
      <w:pPr>
        <w:pStyle w:val="B1"/>
        <w:rPr>
          <w:lang w:eastAsia="zh-CN"/>
        </w:rPr>
      </w:pPr>
      <w:r>
        <w:rPr>
          <w:lang w:eastAsia="zh-CN"/>
        </w:rPr>
        <w:t>-</w:t>
        <w:tab/>
        <w:t>The Le reference point remains unchanged.</w:t>
      </w:r>
    </w:p>
    <w:p>
      <w:pPr>
        <w:pStyle w:val="Normal"/>
        <w:overflowPunct w:val="false"/>
        <w:autoSpaceDE w:val="false"/>
        <w:textAlignment w:val="baseline"/>
        <w:rPr>
          <w:lang w:eastAsia="zh-CN"/>
        </w:rPr>
      </w:pPr>
      <w:r>
        <w:rPr/>
        <w:t xml:space="preserve">This </w:t>
      </w:r>
      <w:r>
        <w:rPr/>
        <w:t>solution</w:t>
      </w:r>
      <w:r>
        <w:rPr/>
        <w:t xml:space="preserve"> uses the </w:t>
      </w:r>
      <w:r>
        <w:rPr/>
        <w:t>functionality</w:t>
      </w:r>
      <w:r>
        <w:rPr/>
        <w:t xml:space="preserve"> of PPR, PMD, GLMC and LRF specified in TS</w:t>
      </w:r>
      <w:r>
        <w:rPr/>
        <w:t> </w:t>
      </w:r>
      <w:r>
        <w:rPr/>
        <w:t>23.271</w:t>
      </w:r>
      <w:r>
        <w:rPr/>
        <w:t> </w:t>
      </w:r>
      <w:r>
        <w:rPr/>
        <w:t xml:space="preserve">[6] as base. Further enhancement will be </w:t>
      </w:r>
      <w:r>
        <w:rPr/>
        <w:t>developed</w:t>
      </w:r>
      <w:r>
        <w:rPr/>
        <w:t xml:space="preserve"> and </w:t>
      </w:r>
      <w:r>
        <w:rPr/>
        <w:t>added</w:t>
      </w:r>
      <w:r>
        <w:rPr/>
        <w:t xml:space="preserve"> during the study. If </w:t>
      </w:r>
      <w:r>
        <w:rPr/>
        <w:t>solution</w:t>
      </w:r>
      <w:r>
        <w:rPr/>
        <w:t xml:space="preserve">s to other key issues identified some new </w:t>
      </w:r>
      <w:r>
        <w:rPr/>
        <w:t>functionality</w:t>
      </w:r>
      <w:r>
        <w:rPr/>
        <w:t xml:space="preserve"> or </w:t>
      </w:r>
      <w:r>
        <w:rPr/>
        <w:t>enhancements</w:t>
      </w:r>
      <w:r>
        <w:rPr/>
        <w:t xml:space="preserve">, then this solution will be updated </w:t>
      </w:r>
      <w:r>
        <w:rPr/>
        <w:t>accordingly</w:t>
      </w:r>
      <w:r>
        <w:rPr/>
        <w:t xml:space="preserve">. E.g. </w:t>
      </w:r>
      <w:r>
        <w:rPr/>
        <w:t>introduce</w:t>
      </w:r>
      <w:r>
        <w:rPr/>
        <w:t xml:space="preserve"> NEF for </w:t>
      </w:r>
      <w:r>
        <w:rPr/>
        <w:t>exposures</w:t>
      </w:r>
      <w:r>
        <w:rPr/>
        <w:t xml:space="preserve"> purpose.</w:t>
      </w:r>
    </w:p>
    <w:p>
      <w:pPr>
        <w:pStyle w:val="Normal"/>
        <w:overflowPunct w:val="false"/>
        <w:autoSpaceDE w:val="false"/>
        <w:textAlignment w:val="baseline"/>
        <w:rPr>
          <w:lang w:eastAsia="zh-CN"/>
        </w:rPr>
      </w:pPr>
      <w:r>
        <w:rPr>
          <w:lang w:eastAsia="zh-CN"/>
        </w:rPr>
        <w:t xml:space="preserve">By </w:t>
      </w:r>
      <w:r>
        <w:rPr>
          <w:lang w:eastAsia="zh-CN"/>
        </w:rPr>
        <w:t>leverag</w:t>
      </w:r>
      <w:r>
        <w:rPr>
          <w:lang w:eastAsia="zh-CN"/>
        </w:rPr>
        <w:t xml:space="preserve">ing </w:t>
      </w:r>
      <w:r>
        <w:rPr>
          <w:lang w:eastAsia="zh-CN"/>
        </w:rPr>
        <w:t xml:space="preserve">network function </w:t>
      </w:r>
      <w:r>
        <w:rPr/>
        <w:t>virtualization</w:t>
      </w:r>
      <w:r>
        <w:rPr>
          <w:lang w:eastAsia="zh-CN"/>
        </w:rPr>
        <w:t xml:space="preserve"> techn</w:t>
      </w:r>
      <w:r>
        <w:rPr>
          <w:lang w:eastAsia="zh-CN"/>
        </w:rPr>
        <w:t>iques</w:t>
      </w:r>
      <w:r>
        <w:rPr/>
        <w:t xml:space="preserve">, </w:t>
      </w:r>
      <w:r>
        <w:rPr>
          <w:lang w:eastAsia="zh-CN"/>
        </w:rPr>
        <w:t>the positioning data could be</w:t>
      </w:r>
      <w:r>
        <w:rPr>
          <w:lang w:eastAsia="zh-CN"/>
        </w:rPr>
        <w:t xml:space="preserve"> </w:t>
      </w:r>
      <w:r>
        <w:rPr/>
        <w:t>decoupl</w:t>
      </w:r>
      <w:r>
        <w:rPr>
          <w:lang w:eastAsia="zh-CN"/>
        </w:rPr>
        <w:t>e</w:t>
      </w:r>
      <w:r>
        <w:rPr>
          <w:lang w:eastAsia="zh-CN"/>
        </w:rPr>
        <w:t xml:space="preserve">d </w:t>
      </w:r>
      <w:r>
        <w:rPr>
          <w:lang w:eastAsia="zh-CN"/>
        </w:rPr>
        <w:t xml:space="preserve"> from</w:t>
      </w:r>
      <w:r>
        <w:rPr>
          <w:lang w:eastAsia="zh-CN"/>
        </w:rPr>
        <w:t xml:space="preserve"> the</w:t>
      </w:r>
      <w:r>
        <w:rPr>
          <w:lang w:eastAsia="zh-CN"/>
        </w:rPr>
        <w:t xml:space="preserve"> control function, i.e. </w:t>
      </w:r>
      <w:r>
        <w:rPr>
          <w:lang w:eastAsia="zh-CN"/>
        </w:rPr>
        <w:t xml:space="preserve"> </w:t>
      </w:r>
      <w:r>
        <w:rPr>
          <w:lang w:eastAsia="zh-CN"/>
        </w:rPr>
        <w:t xml:space="preserve"> the location related state </w:t>
      </w:r>
      <w:r>
        <w:rPr>
          <w:lang w:eastAsia="zh-CN"/>
        </w:rPr>
        <w:t>data</w:t>
      </w:r>
      <w:r>
        <w:rPr>
          <w:lang w:eastAsia="zh-CN"/>
        </w:rPr>
        <w:t xml:space="preserve"> and/or positioning </w:t>
      </w:r>
      <w:r>
        <w:rPr>
          <w:lang w:eastAsia="zh-CN"/>
        </w:rPr>
        <w:t>assistance</w:t>
      </w:r>
      <w:r>
        <w:rPr>
          <w:lang w:eastAsia="zh-CN"/>
        </w:rPr>
        <w:t xml:space="preserve"> data</w:t>
      </w:r>
      <w:r>
        <w:rPr>
          <w:lang w:eastAsia="zh-CN"/>
        </w:rPr>
        <w:t xml:space="preserve"> could be located</w:t>
      </w:r>
      <w:r>
        <w:rPr>
          <w:lang w:eastAsia="zh-CN"/>
        </w:rPr>
        <w:t xml:space="preserve"> in</w:t>
      </w:r>
      <w:r>
        <w:rPr>
          <w:lang w:eastAsia="zh-CN"/>
        </w:rPr>
        <w:t xml:space="preserve"> different </w:t>
      </w:r>
      <w:r>
        <w:rPr>
          <w:lang w:eastAsia="zh-CN"/>
        </w:rPr>
        <w:t xml:space="preserve">data storage </w:t>
      </w:r>
      <w:r>
        <w:rPr>
          <w:lang w:eastAsia="zh-CN"/>
        </w:rPr>
        <w:t>function</w:t>
      </w:r>
      <w:r>
        <w:rPr>
          <w:lang w:eastAsia="zh-CN"/>
        </w:rPr>
        <w:t>s (e.g. into UDSF and/or UDR  in core network),</w:t>
      </w:r>
      <w:r>
        <w:rPr>
          <w:lang w:eastAsia="zh-CN"/>
        </w:rPr>
        <w:t xml:space="preserve"> and  flexibly link to the associated</w:t>
      </w:r>
      <w:r>
        <w:rPr>
          <w:lang w:eastAsia="zh-CN"/>
        </w:rPr>
        <w:t xml:space="preserve"> control plane </w:t>
      </w:r>
      <w:r>
        <w:rPr>
          <w:lang w:eastAsia="zh-CN"/>
        </w:rPr>
        <w:t>function</w:t>
      </w:r>
      <w:r>
        <w:rPr>
          <w:lang w:eastAsia="zh-CN"/>
        </w:rPr>
        <w:t xml:space="preserve">s (e.g. the AMF, LMF, and </w:t>
      </w:r>
      <w:r>
        <w:rPr/>
        <w:t>LSBcF</w:t>
      </w:r>
      <w:r>
        <w:rPr>
          <w:lang w:eastAsia="zh-CN"/>
        </w:rPr>
        <w:t xml:space="preserve">) </w:t>
      </w:r>
      <w:r>
        <w:rPr>
          <w:lang w:eastAsia="zh-CN"/>
        </w:rPr>
        <w:t xml:space="preserve"> with the possibility of</w:t>
      </w:r>
      <w:r>
        <w:rPr>
          <w:lang w:eastAsia="zh-CN"/>
        </w:rPr>
        <w:t xml:space="preserve"> </w:t>
      </w:r>
      <w:r>
        <w:rPr>
          <w:lang w:eastAsia="zh-CN"/>
        </w:rPr>
        <w:t>dynamic</w:t>
      </w:r>
      <w:r>
        <w:rPr>
          <w:lang w:eastAsia="zh-CN"/>
        </w:rPr>
        <w:t xml:space="preserve"> scal</w:t>
      </w:r>
      <w:r>
        <w:rPr>
          <w:lang w:eastAsia="zh-CN"/>
        </w:rPr>
        <w:t>ing</w:t>
      </w:r>
      <w:r>
        <w:rPr>
          <w:lang w:eastAsia="zh-CN"/>
        </w:rPr>
        <w:t xml:space="preserve"> in and out of </w:t>
      </w:r>
      <w:r>
        <w:rPr>
          <w:lang w:eastAsia="zh-CN"/>
        </w:rPr>
        <w:t>positioning</w:t>
      </w:r>
      <w:r>
        <w:rPr>
          <w:lang w:eastAsia="zh-CN"/>
        </w:rPr>
        <w:t xml:space="preserve"> component. </w:t>
      </w:r>
      <w:r>
        <w:rPr>
          <w:lang w:eastAsia="zh-CN"/>
        </w:rPr>
        <w:t xml:space="preserve"> </w:t>
      </w:r>
      <w:r>
        <w:rPr>
          <w:lang w:eastAsia="zh-CN"/>
        </w:rPr>
        <w:t xml:space="preserve"> </w:t>
      </w:r>
      <w:r>
        <w:rPr>
          <w:lang w:eastAsia="zh-CN"/>
        </w:rPr>
        <w:t xml:space="preserve">The functional virtualization provides the flexibility of </w:t>
      </w:r>
      <w:r>
        <w:rPr>
          <w:lang w:eastAsia="zh-CN"/>
        </w:rPr>
        <w:t>location calculation functions in support</w:t>
      </w:r>
      <w:r>
        <w:rPr>
          <w:lang w:eastAsia="zh-CN"/>
        </w:rPr>
        <w:t>ing the UE positioning calculation of</w:t>
      </w:r>
      <w:r>
        <w:rPr>
          <w:lang w:eastAsia="zh-CN"/>
        </w:rPr>
        <w:t xml:space="preserve"> massive IoT devices</w:t>
      </w:r>
      <w:r>
        <w:rPr>
          <w:lang w:eastAsia="zh-CN"/>
        </w:rPr>
        <w:t xml:space="preserve"> with low</w:t>
      </w:r>
      <w:r>
        <w:rPr>
          <w:lang w:eastAsia="zh-CN"/>
        </w:rPr>
        <w:t xml:space="preserve"> </w:t>
      </w:r>
      <w:r>
        <w:rPr>
          <w:lang w:eastAsia="zh-CN"/>
        </w:rPr>
        <w:t>latency</w:t>
      </w:r>
      <w:r>
        <w:rPr>
          <w:lang w:eastAsia="zh-CN"/>
        </w:rPr>
        <w:t>.</w:t>
      </w:r>
      <w:r>
        <w:rPr>
          <w:lang w:eastAsia="zh-CN"/>
        </w:rPr>
        <w:t xml:space="preserve"> The network function virtualization would support one</w:t>
      </w:r>
      <w:r>
        <w:rPr>
          <w:lang w:eastAsia="zh-CN"/>
        </w:rPr>
        <w:t xml:space="preserve"> DSF stor</w:t>
      </w:r>
      <w:r>
        <w:rPr>
          <w:lang w:eastAsia="zh-CN"/>
        </w:rPr>
        <w:t>ing</w:t>
      </w:r>
      <w:r>
        <w:rPr>
          <w:lang w:eastAsia="zh-CN"/>
        </w:rPr>
        <w:t xml:space="preserve"> UE location related states, and </w:t>
      </w:r>
      <w:r>
        <w:rPr>
          <w:lang w:eastAsia="zh-CN"/>
        </w:rPr>
        <w:t>the other</w:t>
      </w:r>
      <w:r>
        <w:rPr>
          <w:lang w:eastAsia="zh-CN"/>
        </w:rPr>
        <w:t xml:space="preserve"> DSF stor</w:t>
      </w:r>
      <w:r>
        <w:rPr>
          <w:lang w:eastAsia="zh-CN"/>
        </w:rPr>
        <w:t>ing</w:t>
      </w:r>
      <w:r>
        <w:rPr>
          <w:lang w:eastAsia="zh-CN"/>
        </w:rPr>
        <w:t xml:space="preserve"> </w:t>
      </w:r>
      <w:r>
        <w:rPr>
          <w:lang w:eastAsia="zh-CN"/>
        </w:rPr>
        <w:t>positi</w:t>
      </w:r>
      <w:r>
        <w:rPr>
          <w:lang w:eastAsia="zh-CN"/>
        </w:rPr>
        <w:t xml:space="preserve">on </w:t>
      </w:r>
      <w:r>
        <w:rPr>
          <w:lang w:eastAsia="zh-CN"/>
        </w:rPr>
        <w:t>assistance</w:t>
      </w:r>
      <w:r>
        <w:rPr>
          <w:lang w:eastAsia="zh-CN"/>
        </w:rPr>
        <w:t xml:space="preserve"> data</w:t>
      </w:r>
      <w:r>
        <w:rPr>
          <w:lang w:eastAsia="zh-CN"/>
        </w:rPr>
        <w:t>.</w:t>
      </w:r>
      <w:r>
        <w:rPr>
          <w:lang w:eastAsia="zh-CN"/>
        </w:rPr>
        <w:t xml:space="preserve"> In order to reduce latency, the PCF function is </w:t>
      </w:r>
      <w:r>
        <w:rPr>
          <w:lang w:eastAsia="zh-CN"/>
        </w:rPr>
        <w:t>included</w:t>
      </w:r>
      <w:r>
        <w:rPr>
          <w:lang w:eastAsia="zh-CN"/>
        </w:rPr>
        <w:t xml:space="preserve"> in RAN.</w:t>
      </w:r>
    </w:p>
    <w:p>
      <w:pPr>
        <w:pStyle w:val="Normal"/>
        <w:overflowPunct w:val="false"/>
        <w:autoSpaceDE w:val="false"/>
        <w:textAlignment w:val="baseline"/>
        <w:rPr/>
      </w:pPr>
      <w:r>
        <w:rPr/>
        <w:t xml:space="preserve">This </w:t>
      </w:r>
      <w:r>
        <w:rPr/>
        <w:t xml:space="preserve">solution </w:t>
      </w:r>
      <w:r>
        <w:rPr/>
        <w:t>need further study following issues:</w:t>
      </w:r>
    </w:p>
    <w:p>
      <w:pPr>
        <w:pStyle w:val="B1"/>
        <w:rPr/>
      </w:pPr>
      <w:r>
        <w:rPr/>
        <w:t>-</w:t>
        <w:tab/>
        <w:t>Selection of an LMF, for MO-LR and MT-LR request;</w:t>
      </w:r>
    </w:p>
    <w:p>
      <w:pPr>
        <w:pStyle w:val="B1"/>
        <w:rPr/>
      </w:pPr>
      <w:r>
        <w:rPr/>
        <w:t>-</w:t>
        <w:tab/>
        <w:t>Determination of an AMF, for MT-LR request;</w:t>
      </w:r>
    </w:p>
    <w:p>
      <w:pPr>
        <w:pStyle w:val="B1"/>
        <w:rPr/>
      </w:pPr>
      <w:r>
        <w:rPr/>
        <w:t>-</w:t>
        <w:tab/>
        <w:t>Location Service continuity in UE mobility case: e.g. inter-AMF handover;</w:t>
      </w:r>
    </w:p>
    <w:p>
      <w:pPr>
        <w:pStyle w:val="B1"/>
        <w:rPr/>
      </w:pPr>
      <w:r>
        <w:rPr/>
        <w:t>-</w:t>
        <w:tab/>
        <w:t>Services that each network elements provide.</w:t>
      </w:r>
    </w:p>
    <w:p>
      <w:pPr>
        <w:pStyle w:val="Heading3"/>
        <w:rPr/>
      </w:pPr>
      <w:bookmarkStart w:id="56" w:name="__RefHeading___Toc532993742"/>
      <w:bookmarkEnd w:id="56"/>
      <w:r>
        <w:rPr/>
        <w:t>6.</w:t>
      </w:r>
      <w:r>
        <w:rPr>
          <w:lang w:eastAsia="zh-CN"/>
        </w:rPr>
        <w:t>1</w:t>
      </w:r>
      <w:r>
        <w:rPr/>
        <w:t>.2</w:t>
      </w:r>
      <w:r>
        <w:rPr/>
        <w:tab/>
      </w:r>
      <w:r>
        <w:rPr/>
        <w:t xml:space="preserve">Functional </w:t>
      </w:r>
      <w:r>
        <w:rPr/>
        <w:t>Description</w:t>
      </w:r>
    </w:p>
    <w:p>
      <w:pPr>
        <w:pStyle w:val="Heading4"/>
        <w:ind w:left="1418" w:hanging="1418"/>
        <w:rPr/>
      </w:pPr>
      <w:bookmarkStart w:id="57" w:name="__RefHeading___Toc532993743"/>
      <w:bookmarkEnd w:id="57"/>
      <w:r>
        <w:rPr>
          <w:lang w:eastAsia="ja-JP"/>
        </w:rPr>
        <w:t>6.</w:t>
      </w:r>
      <w:r>
        <w:rPr>
          <w:lang w:eastAsia="zh-CN"/>
        </w:rPr>
        <w:t>1</w:t>
      </w:r>
      <w:r>
        <w:rPr>
          <w:lang w:eastAsia="ja-JP"/>
        </w:rPr>
        <w:t>.2</w:t>
      </w:r>
      <w:r>
        <w:rPr>
          <w:lang w:eastAsia="zh-CN"/>
        </w:rPr>
        <w:t>.1</w:t>
      </w:r>
      <w:r>
        <w:rPr>
          <w:lang w:eastAsia="ja-JP"/>
        </w:rPr>
        <w:tab/>
      </w:r>
      <w:r>
        <w:rPr>
          <w:lang w:eastAsia="zh-CN"/>
        </w:rPr>
        <w:t xml:space="preserve">Common </w:t>
      </w:r>
      <w:r>
        <w:rPr>
          <w:lang w:eastAsia="ja-JP"/>
        </w:rPr>
        <w:t>Functiona</w:t>
      </w:r>
      <w:r>
        <w:rPr>
          <w:lang w:eastAsia="zh-CN"/>
        </w:rPr>
        <w:t>lity</w:t>
      </w:r>
    </w:p>
    <w:p>
      <w:pPr>
        <w:pStyle w:val="Normal"/>
        <w:overflowPunct w:val="false"/>
        <w:autoSpaceDE w:val="false"/>
        <w:textAlignment w:val="baseline"/>
        <w:rPr>
          <w:color w:val="000000"/>
          <w:lang w:eastAsia="zh-CN"/>
        </w:rPr>
      </w:pPr>
      <w:r>
        <w:rPr>
          <w:color w:val="000000"/>
          <w:lang w:eastAsia="zh-CN"/>
        </w:rPr>
        <w:t xml:space="preserve">This </w:t>
      </w:r>
      <w:r>
        <w:rPr>
          <w:color w:val="000000"/>
          <w:lang w:eastAsia="zh-CN"/>
        </w:rPr>
        <w:t>clause</w:t>
      </w:r>
      <w:r>
        <w:rPr>
          <w:color w:val="000000"/>
          <w:lang w:eastAsia="zh-CN"/>
        </w:rPr>
        <w:t xml:space="preserve"> documents common functionality of the 5GS to support the </w:t>
      </w:r>
      <w:r>
        <w:rPr>
          <w:color w:val="000000"/>
          <w:lang w:eastAsia="zh-CN"/>
        </w:rPr>
        <w:t>commercial</w:t>
      </w:r>
      <w:r>
        <w:rPr>
          <w:color w:val="000000"/>
          <w:lang w:eastAsia="zh-CN"/>
        </w:rPr>
        <w:t xml:space="preserve"> LCS.</w:t>
      </w:r>
    </w:p>
    <w:p>
      <w:pPr>
        <w:pStyle w:val="Normal"/>
        <w:overflowPunct w:val="false"/>
        <w:autoSpaceDE w:val="false"/>
        <w:textAlignment w:val="baseline"/>
        <w:rPr>
          <w:color w:val="000000"/>
          <w:lang w:eastAsia="zh-CN"/>
        </w:rPr>
      </w:pPr>
      <w:r>
        <w:rPr>
          <w:color w:val="000000"/>
          <w:lang w:eastAsia="ja-JP"/>
        </w:rPr>
        <w:t>Table 6.</w:t>
      </w:r>
      <w:r>
        <w:rPr>
          <w:color w:val="000000"/>
          <w:lang w:eastAsia="zh-CN"/>
        </w:rPr>
        <w:t>1.2.1-1</w:t>
      </w:r>
      <w:r>
        <w:rPr>
          <w:color w:val="000000"/>
          <w:lang w:eastAsia="ja-JP"/>
        </w:rPr>
        <w:t xml:space="preserve"> shows a summary of the Functional Groups and Functional Blocks for Location services.</w:t>
      </w:r>
    </w:p>
    <w:p>
      <w:pPr>
        <w:pStyle w:val="TH"/>
        <w:rPr/>
      </w:pPr>
      <w:r>
        <w:rPr>
          <w:lang w:eastAsia="ja-JP"/>
        </w:rPr>
        <w:t>Table 6.</w:t>
      </w:r>
      <w:r>
        <w:rPr>
          <w:lang w:eastAsia="ja-JP"/>
        </w:rPr>
        <w:t>1.2.1-1</w:t>
      </w:r>
      <w:r>
        <w:rPr/>
        <w:t>: Summary of Functional Groups and Functional Blocks for Location services</w:t>
      </w:r>
    </w:p>
    <w:tbl>
      <w:tblPr>
        <w:tblW w:w="9857" w:type="dxa"/>
        <w:jc w:val="left"/>
        <w:tblInd w:w="-113" w:type="dxa"/>
        <w:tblLayout w:type="fixed"/>
        <w:tblCellMar>
          <w:top w:w="0" w:type="dxa"/>
          <w:left w:w="108" w:type="dxa"/>
          <w:bottom w:w="0" w:type="dxa"/>
          <w:right w:w="108" w:type="dxa"/>
        </w:tblCellMar>
      </w:tblPr>
      <w:tblGrid>
        <w:gridCol w:w="1242"/>
        <w:gridCol w:w="1701"/>
        <w:gridCol w:w="5245"/>
        <w:gridCol w:w="1669"/>
      </w:tblGrid>
      <w:tr>
        <w:trPr/>
        <w:tc>
          <w:tcPr>
            <w:tcW w:w="1242"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t>Functional</w:t>
              <w:br/>
              <w:t>Group</w:t>
            </w:r>
          </w:p>
        </w:tc>
        <w:tc>
          <w:tcPr>
            <w:tcW w:w="1701"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t>Functional component</w:t>
            </w:r>
          </w:p>
        </w:tc>
        <w:tc>
          <w:tcPr>
            <w:tcW w:w="5245"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t>Full name of Functional Block</w:t>
            </w:r>
          </w:p>
        </w:tc>
        <w:tc>
          <w:tcPr>
            <w:tcW w:w="166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t>Abbreviation</w:t>
            </w:r>
          </w:p>
        </w:tc>
      </w:tr>
      <w:tr>
        <w:trPr/>
        <w:tc>
          <w:tcPr>
            <w:tcW w:w="1242" w:type="dxa"/>
            <w:tcBorders>
              <w:top w:val="single" w:sz="4" w:space="0" w:color="000000"/>
              <w:left w:val="single" w:sz="4" w:space="0" w:color="000000"/>
              <w:right w:val="single" w:sz="4" w:space="0" w:color="000000"/>
            </w:tcBorders>
          </w:tcPr>
          <w:p>
            <w:pPr>
              <w:pStyle w:val="TAH"/>
              <w:overflowPunct w:val="false"/>
              <w:autoSpaceDE w:val="false"/>
              <w:textAlignment w:val="baseline"/>
              <w:rPr/>
            </w:pPr>
            <w:r>
              <w:rPr/>
              <w:t>Loc.</w:t>
            </w:r>
          </w:p>
        </w:tc>
        <w:tc>
          <w:tcPr>
            <w:tcW w:w="1701" w:type="dxa"/>
            <w:tcBorders>
              <w:top w:val="single" w:sz="4" w:space="0" w:color="000000"/>
              <w:left w:val="single" w:sz="4" w:space="0" w:color="000000"/>
              <w:right w:val="single" w:sz="4" w:space="0" w:color="000000"/>
            </w:tcBorders>
          </w:tcPr>
          <w:p>
            <w:pPr>
              <w:pStyle w:val="TAC"/>
              <w:overflowPunct w:val="false"/>
              <w:autoSpaceDE w:val="false"/>
              <w:textAlignment w:val="baseline"/>
              <w:rPr/>
            </w:pPr>
            <w:r>
              <w:rPr/>
              <w:t>Location Client</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(External) Location Client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LCF</w:t>
            </w:r>
          </w:p>
        </w:tc>
      </w:tr>
      <w:tr>
        <w:trPr/>
        <w:tc>
          <w:tcPr>
            <w:tcW w:w="1242" w:type="dxa"/>
            <w:tcBorders>
              <w:left w:val="single" w:sz="4" w:space="0" w:color="000000"/>
              <w:bottom w:val="single" w:sz="4" w:space="0" w:color="000000"/>
              <w:right w:val="single" w:sz="4" w:space="0" w:color="000000"/>
            </w:tcBorders>
          </w:tcPr>
          <w:p>
            <w:pPr>
              <w:pStyle w:val="TAH"/>
              <w:overflowPunct w:val="false"/>
              <w:autoSpaceDE w:val="false"/>
              <w:textAlignment w:val="baseline"/>
              <w:rPr/>
            </w:pPr>
            <w:r>
              <w:rPr/>
              <w:t>Client</w:t>
            </w:r>
          </w:p>
        </w:tc>
        <w:tc>
          <w:tcPr>
            <w:tcW w:w="1701" w:type="dxa"/>
            <w:tcBorders>
              <w:left w:val="single" w:sz="4" w:space="0" w:color="000000"/>
              <w:bottom w:val="single" w:sz="4" w:space="0" w:color="000000"/>
              <w:right w:val="single" w:sz="4" w:space="0" w:color="000000"/>
            </w:tcBorders>
          </w:tcPr>
          <w:p>
            <w:pPr>
              <w:pStyle w:val="TAC"/>
              <w:overflowPunct w:val="false"/>
              <w:autoSpaceDE w:val="false"/>
              <w:textAlignment w:val="baseline"/>
              <w:rPr/>
            </w:pPr>
            <w:r>
              <w:rPr/>
              <w:t>Component</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Internal Location Client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LCF</w:t>
            </w:r>
          </w:p>
          <w:p>
            <w:pPr>
              <w:pStyle w:val="TAL"/>
              <w:overflowPunct w:val="false"/>
              <w:autoSpaceDE w:val="false"/>
              <w:textAlignment w:val="baseline"/>
              <w:rPr/>
            </w:pPr>
            <w:r>
              <w:rPr/>
              <w:t>-internal</w:t>
            </w:r>
          </w:p>
        </w:tc>
      </w:tr>
      <w:tr>
        <w:trPr/>
        <w:tc>
          <w:tcPr>
            <w:tcW w:w="1242" w:type="dxa"/>
            <w:tcBorders>
              <w:top w:val="single" w:sz="4" w:space="0" w:color="000000"/>
              <w:left w:val="single" w:sz="4" w:space="0" w:color="000000"/>
              <w:right w:val="single" w:sz="4" w:space="0" w:color="000000"/>
            </w:tcBorders>
          </w:tcPr>
          <w:p>
            <w:pPr>
              <w:pStyle w:val="TAH"/>
              <w:overflowPunct w:val="false"/>
              <w:autoSpaceDE w:val="false"/>
              <w:textAlignment w:val="baseline"/>
              <w:rPr/>
            </w:pPr>
            <w:r>
              <w:rPr/>
              <w:t>LCS</w:t>
            </w:r>
          </w:p>
        </w:tc>
        <w:tc>
          <w:tcPr>
            <w:tcW w:w="1701" w:type="dxa"/>
            <w:tcBorders>
              <w:top w:val="single" w:sz="4" w:space="0" w:color="000000"/>
              <w:left w:val="single" w:sz="4" w:space="0" w:color="000000"/>
              <w:right w:val="single" w:sz="4" w:space="0" w:color="000000"/>
            </w:tcBorders>
          </w:tcPr>
          <w:p>
            <w:pPr>
              <w:pStyle w:val="TAC"/>
              <w:overflowPunct w:val="false"/>
              <w:autoSpaceDE w:val="false"/>
              <w:textAlignment w:val="baseline"/>
              <w:rPr/>
            </w:pPr>
            <w:r>
              <w:rPr/>
              <w:t>Client handling</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Client Control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LCCF</w:t>
            </w:r>
          </w:p>
        </w:tc>
      </w:tr>
      <w:tr>
        <w:trPr/>
        <w:tc>
          <w:tcPr>
            <w:tcW w:w="1242" w:type="dxa"/>
            <w:tcBorders>
              <w:left w:val="single" w:sz="4" w:space="0" w:color="000000"/>
              <w:right w:val="single" w:sz="4" w:space="0" w:color="000000"/>
            </w:tcBorders>
          </w:tcPr>
          <w:p>
            <w:pPr>
              <w:pStyle w:val="TAH"/>
              <w:overflowPunct w:val="false"/>
              <w:autoSpaceDE w:val="false"/>
              <w:textAlignment w:val="baseline"/>
              <w:rPr/>
            </w:pPr>
            <w:r>
              <w:rPr/>
              <w:t>Server</w:t>
            </w:r>
          </w:p>
        </w:tc>
        <w:tc>
          <w:tcPr>
            <w:tcW w:w="1701" w:type="dxa"/>
            <w:tcBorders>
              <w:left w:val="single" w:sz="4" w:space="0" w:color="000000"/>
              <w:right w:val="single" w:sz="4" w:space="0" w:color="000000"/>
            </w:tcBorders>
          </w:tcPr>
          <w:p>
            <w:pPr>
              <w:pStyle w:val="TAC"/>
              <w:overflowPunct w:val="false"/>
              <w:autoSpaceDE w:val="false"/>
              <w:textAlignment w:val="baseline"/>
              <w:rPr/>
            </w:pPr>
            <w:r>
              <w:rPr/>
              <w:t>component</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Client Authorization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LCAF</w:t>
            </w:r>
          </w:p>
        </w:tc>
      </w:tr>
      <w:tr>
        <w:trPr/>
        <w:tc>
          <w:tcPr>
            <w:tcW w:w="1242" w:type="dxa"/>
            <w:tcBorders>
              <w:left w:val="single" w:sz="4" w:space="0" w:color="000000"/>
              <w:right w:val="single" w:sz="4" w:space="0" w:color="000000"/>
            </w:tcBorders>
          </w:tcPr>
          <w:p>
            <w:pPr>
              <w:pStyle w:val="TAH"/>
              <w:overflowPunct w:val="false"/>
              <w:autoSpaceDE w:val="false"/>
              <w:textAlignment w:val="baseline"/>
              <w:rPr/>
            </w:pPr>
            <w:r>
              <w:rPr/>
              <w:t>in PLMN</w:t>
            </w:r>
          </w:p>
        </w:tc>
        <w:tc>
          <w:tcPr>
            <w:tcW w:w="1701" w:type="dxa"/>
            <w:tcBorders>
              <w:left w:val="single" w:sz="4" w:space="0" w:color="000000"/>
              <w:right w:val="single" w:sz="4" w:space="0" w:color="000000"/>
            </w:tcBorders>
          </w:tcPr>
          <w:p>
            <w:pPr>
              <w:pStyle w:val="TAC"/>
              <w:overflowPunct w:val="false"/>
              <w:autoSpaceDE w:val="false"/>
              <w:snapToGrid w:val="false"/>
              <w:textAlignment w:val="baseline"/>
              <w:rPr/>
            </w:pPr>
            <w:r>
              <w:rPr/>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Client Co-ordinate Transformation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LCCTF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bottom w:val="single" w:sz="4" w:space="0" w:color="000000"/>
              <w:right w:val="single" w:sz="4" w:space="0" w:color="000000"/>
            </w:tcBorders>
          </w:tcPr>
          <w:p>
            <w:pPr>
              <w:pStyle w:val="TAC"/>
              <w:overflowPunct w:val="false"/>
              <w:autoSpaceDE w:val="false"/>
              <w:snapToGrid w:val="false"/>
              <w:textAlignment w:val="baseline"/>
              <w:rPr/>
            </w:pPr>
            <w:r>
              <w:rPr/>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Client Zone Transformation Function</w:t>
              <w:tab/>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LCZTF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top w:val="single" w:sz="4" w:space="0" w:color="000000"/>
              <w:left w:val="single" w:sz="4" w:space="0" w:color="000000"/>
              <w:right w:val="single" w:sz="4" w:space="0" w:color="000000"/>
            </w:tcBorders>
          </w:tcPr>
          <w:p>
            <w:pPr>
              <w:pStyle w:val="TAC"/>
              <w:overflowPunct w:val="false"/>
              <w:autoSpaceDE w:val="false"/>
              <w:textAlignment w:val="baseline"/>
              <w:rPr/>
            </w:pPr>
            <w:r>
              <w:rPr/>
              <w:t>System handling</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System Control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LSCF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right w:val="single" w:sz="4" w:space="0" w:color="000000"/>
            </w:tcBorders>
          </w:tcPr>
          <w:p>
            <w:pPr>
              <w:pStyle w:val="TAC"/>
              <w:overflowPunct w:val="false"/>
              <w:autoSpaceDE w:val="false"/>
              <w:textAlignment w:val="baseline"/>
              <w:rPr/>
            </w:pPr>
            <w:r>
              <w:rPr/>
              <w:t>component</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System Billing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LSBF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right w:val="single" w:sz="4" w:space="0" w:color="000000"/>
            </w:tcBorders>
          </w:tcPr>
          <w:p>
            <w:pPr>
              <w:pStyle w:val="TAC"/>
              <w:overflowPunct w:val="false"/>
              <w:autoSpaceDE w:val="false"/>
              <w:snapToGrid w:val="false"/>
              <w:textAlignment w:val="baseline"/>
              <w:rPr/>
            </w:pPr>
            <w:r>
              <w:rPr/>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System Operations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LSOF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right w:val="single" w:sz="4" w:space="0" w:color="000000"/>
            </w:tcBorders>
          </w:tcPr>
          <w:p>
            <w:pPr>
              <w:pStyle w:val="TAC"/>
              <w:overflowPunct w:val="false"/>
              <w:autoSpaceDE w:val="false"/>
              <w:snapToGrid w:val="false"/>
              <w:textAlignment w:val="baseline"/>
              <w:rPr/>
            </w:pPr>
            <w:r>
              <w:rPr/>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System Broadcast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LSBcF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bottom w:val="single" w:sz="4" w:space="0" w:color="000000"/>
              <w:right w:val="single" w:sz="4" w:space="0" w:color="000000"/>
            </w:tcBorders>
          </w:tcPr>
          <w:p>
            <w:pPr>
              <w:pStyle w:val="TAC"/>
              <w:overflowPunct w:val="false"/>
              <w:autoSpaceDE w:val="false"/>
              <w:snapToGrid w:val="false"/>
              <w:textAlignment w:val="baseline"/>
              <w:rPr/>
            </w:pPr>
            <w:r>
              <w:rPr/>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System Co-ordinate Transformation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LSCTF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top w:val="single" w:sz="4" w:space="0" w:color="000000"/>
              <w:left w:val="single" w:sz="4" w:space="0" w:color="000000"/>
              <w:right w:val="single" w:sz="4" w:space="0" w:color="000000"/>
            </w:tcBorders>
          </w:tcPr>
          <w:p>
            <w:pPr>
              <w:pStyle w:val="TAC"/>
              <w:overflowPunct w:val="false"/>
              <w:autoSpaceDE w:val="false"/>
              <w:textAlignment w:val="baseline"/>
              <w:rPr/>
            </w:pPr>
            <w:r>
              <w:rPr/>
              <w:t>Subscriber</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Subscriber Authorization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LSAF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right w:val="single" w:sz="4" w:space="0" w:color="000000"/>
            </w:tcBorders>
          </w:tcPr>
          <w:p>
            <w:pPr>
              <w:pStyle w:val="TAC"/>
              <w:overflowPunct w:val="false"/>
              <w:autoSpaceDE w:val="false"/>
              <w:textAlignment w:val="baseline"/>
              <w:rPr/>
            </w:pPr>
            <w:r>
              <w:rPr/>
              <w:t>Handling</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Subscriber Translation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LSTF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bottom w:val="single" w:sz="4" w:space="0" w:color="000000"/>
              <w:right w:val="single" w:sz="4" w:space="0" w:color="000000"/>
            </w:tcBorders>
          </w:tcPr>
          <w:p>
            <w:pPr>
              <w:pStyle w:val="TAC"/>
              <w:overflowPunct w:val="false"/>
              <w:autoSpaceDE w:val="false"/>
              <w:textAlignment w:val="baseline"/>
              <w:rPr/>
            </w:pPr>
            <w:r>
              <w:rPr/>
              <w:t>component</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Location Subscriber Privacy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LSPF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top w:val="single" w:sz="4" w:space="0" w:color="000000"/>
              <w:left w:val="single" w:sz="4" w:space="0" w:color="000000"/>
              <w:right w:val="single" w:sz="4" w:space="0" w:color="000000"/>
            </w:tcBorders>
          </w:tcPr>
          <w:p>
            <w:pPr>
              <w:pStyle w:val="TAC"/>
              <w:overflowPunct w:val="false"/>
              <w:autoSpaceDE w:val="false"/>
              <w:textAlignment w:val="baseline"/>
              <w:rPr/>
            </w:pPr>
            <w:r>
              <w:rPr/>
              <w:t>Positioning</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Positioning Radio Control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PRCF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right w:val="single" w:sz="4" w:space="0" w:color="000000"/>
            </w:tcBorders>
          </w:tcPr>
          <w:p>
            <w:pPr>
              <w:pStyle w:val="TAC"/>
              <w:overflowPunct w:val="false"/>
              <w:autoSpaceDE w:val="false"/>
              <w:textAlignment w:val="baseline"/>
              <w:rPr/>
            </w:pPr>
            <w:r>
              <w:rPr/>
              <w:t>component</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Positioning Calculation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PCF</w:t>
            </w:r>
          </w:p>
        </w:tc>
      </w:tr>
      <w:tr>
        <w:trPr/>
        <w:tc>
          <w:tcPr>
            <w:tcW w:w="1242" w:type="dxa"/>
            <w:tcBorders>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right w:val="single" w:sz="4" w:space="0" w:color="000000"/>
            </w:tcBorders>
          </w:tcPr>
          <w:p>
            <w:pPr>
              <w:pStyle w:val="TAC"/>
              <w:overflowPunct w:val="false"/>
              <w:autoSpaceDE w:val="false"/>
              <w:snapToGrid w:val="false"/>
              <w:textAlignment w:val="baseline"/>
              <w:rPr/>
            </w:pPr>
            <w:r>
              <w:rPr/>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Positioning Signal Measurement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PSMF</w:t>
            </w:r>
          </w:p>
        </w:tc>
      </w:tr>
      <w:tr>
        <w:trPr/>
        <w:tc>
          <w:tcPr>
            <w:tcW w:w="1242" w:type="dxa"/>
            <w:tcBorders>
              <w:left w:val="single" w:sz="4" w:space="0" w:color="000000"/>
              <w:bottom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bottom w:val="single" w:sz="4" w:space="0" w:color="000000"/>
              <w:right w:val="single" w:sz="4" w:space="0" w:color="000000"/>
            </w:tcBorders>
          </w:tcPr>
          <w:p>
            <w:pPr>
              <w:pStyle w:val="TAC"/>
              <w:overflowPunct w:val="false"/>
              <w:autoSpaceDE w:val="false"/>
              <w:snapToGrid w:val="false"/>
              <w:textAlignment w:val="baseline"/>
              <w:rPr/>
            </w:pPr>
            <w:r>
              <w:rPr/>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Positioning Radio Resource Management</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PRRM</w:t>
            </w:r>
          </w:p>
        </w:tc>
      </w:tr>
      <w:tr>
        <w:trPr/>
        <w:tc>
          <w:tcPr>
            <w:tcW w:w="1242" w:type="dxa"/>
            <w:tcBorders>
              <w:top w:val="single" w:sz="4" w:space="0" w:color="000000"/>
              <w:left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top w:val="single" w:sz="4" w:space="0" w:color="000000"/>
              <w:left w:val="single" w:sz="4" w:space="0" w:color="000000"/>
              <w:right w:val="single" w:sz="4" w:space="0" w:color="000000"/>
            </w:tcBorders>
          </w:tcPr>
          <w:p>
            <w:pPr>
              <w:pStyle w:val="TAC"/>
              <w:overflowPunct w:val="false"/>
              <w:autoSpaceDE w:val="false"/>
              <w:textAlignment w:val="baseline"/>
              <w:rPr/>
            </w:pPr>
            <w:r>
              <w:rPr/>
              <w:t>Context &amp; Data</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 xml:space="preserve">Positioning </w:t>
            </w:r>
            <w:r>
              <w:rPr/>
              <w:t>A</w:t>
            </w:r>
            <w:r>
              <w:rPr/>
              <w:t>ssistance</w:t>
            </w:r>
            <w:r>
              <w:rPr/>
              <w:t xml:space="preserve"> Data Storage F</w:t>
            </w:r>
            <w:r>
              <w:rPr/>
              <w:t>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PADSF</w:t>
            </w:r>
          </w:p>
        </w:tc>
      </w:tr>
      <w:tr>
        <w:trPr/>
        <w:tc>
          <w:tcPr>
            <w:tcW w:w="1242" w:type="dxa"/>
            <w:tcBorders>
              <w:left w:val="single" w:sz="4" w:space="0" w:color="000000"/>
              <w:bottom w:val="single" w:sz="4" w:space="0" w:color="000000"/>
              <w:right w:val="single" w:sz="4" w:space="0" w:color="000000"/>
            </w:tcBorders>
          </w:tcPr>
          <w:p>
            <w:pPr>
              <w:pStyle w:val="TAH"/>
              <w:overflowPunct w:val="false"/>
              <w:autoSpaceDE w:val="false"/>
              <w:snapToGrid w:val="false"/>
              <w:textAlignment w:val="baseline"/>
              <w:rPr/>
            </w:pPr>
            <w:r>
              <w:rPr/>
            </w:r>
          </w:p>
        </w:tc>
        <w:tc>
          <w:tcPr>
            <w:tcW w:w="1701" w:type="dxa"/>
            <w:tcBorders>
              <w:left w:val="single" w:sz="4" w:space="0" w:color="000000"/>
              <w:bottom w:val="single" w:sz="4" w:space="0" w:color="000000"/>
              <w:right w:val="single" w:sz="4" w:space="0" w:color="000000"/>
            </w:tcBorders>
          </w:tcPr>
          <w:p>
            <w:pPr>
              <w:pStyle w:val="TAC"/>
              <w:overflowPunct w:val="false"/>
              <w:autoSpaceDE w:val="false"/>
              <w:textAlignment w:val="baseline"/>
              <w:rPr/>
            </w:pPr>
            <w:r>
              <w:rPr/>
              <w:t>component</w:t>
            </w:r>
          </w:p>
        </w:tc>
        <w:tc>
          <w:tcPr>
            <w:tcW w:w="5245"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Positioning Context of UE Storage Function</w:t>
            </w:r>
          </w:p>
        </w:tc>
        <w:tc>
          <w:tcPr>
            <w:tcW w:w="1669" w:type="dxa"/>
            <w:tcBorders>
              <w:top w:val="single" w:sz="4" w:space="0" w:color="000000"/>
              <w:left w:val="single" w:sz="4" w:space="0" w:color="000000"/>
              <w:bottom w:val="single" w:sz="4" w:space="0" w:color="000000"/>
              <w:right w:val="single" w:sz="4" w:space="0" w:color="000000"/>
            </w:tcBorders>
          </w:tcPr>
          <w:p>
            <w:pPr>
              <w:pStyle w:val="TAL"/>
              <w:overflowPunct w:val="false"/>
              <w:autoSpaceDE w:val="false"/>
              <w:textAlignment w:val="baseline"/>
              <w:rPr/>
            </w:pPr>
            <w:r>
              <w:rPr/>
              <w:t>PCUSF</w:t>
            </w:r>
          </w:p>
        </w:tc>
      </w:tr>
    </w:tbl>
    <w:p>
      <w:pPr>
        <w:pStyle w:val="Normal"/>
        <w:rPr/>
      </w:pPr>
      <w:r>
        <w:rPr/>
      </w:r>
    </w:p>
    <w:p>
      <w:pPr>
        <w:pStyle w:val="Normal"/>
        <w:rPr/>
      </w:pPr>
      <w:r>
        <w:rPr/>
        <w:t>In addition to those functionalities in above table, the AMF should support transport NRPPa messages defined in TS 38.455 [11] between UE and the LMF.</w:t>
      </w:r>
    </w:p>
    <w:p>
      <w:pPr>
        <w:pStyle w:val="NO"/>
        <w:rPr>
          <w:lang w:val="en-US" w:eastAsia="zh-CN"/>
        </w:rPr>
      </w:pPr>
      <w:r>
        <w:rPr>
          <w:lang w:val="en-US" w:eastAsia="zh-CN"/>
        </w:rPr>
        <w:t>NOTE 1</w:t>
      </w:r>
      <w:r>
        <w:rPr>
          <w:lang w:val="en-US" w:eastAsia="zh-CN"/>
        </w:rPr>
        <w:t>:</w:t>
      </w:r>
      <w:r>
        <w:rPr>
          <w:lang w:val="en-US" w:eastAsia="zh-CN"/>
        </w:rPr>
        <w:tab/>
      </w:r>
      <w:r>
        <w:rPr>
          <w:lang w:val="en-US" w:eastAsia="zh-CN"/>
        </w:rPr>
        <w:t xml:space="preserve">The RAN WG may </w:t>
      </w:r>
      <w:r>
        <w:rPr>
          <w:lang w:val="en-US" w:eastAsia="zh-CN"/>
        </w:rPr>
        <w:t>develop</w:t>
      </w:r>
      <w:r>
        <w:rPr>
          <w:lang w:val="en-US" w:eastAsia="zh-CN"/>
        </w:rPr>
        <w:t xml:space="preserve"> new </w:t>
      </w:r>
      <w:r>
        <w:rPr>
          <w:lang w:eastAsia="zh-CN"/>
        </w:rPr>
        <w:t>p</w:t>
      </w:r>
      <w:r>
        <w:rPr>
          <w:lang w:eastAsia="ja-JP"/>
        </w:rPr>
        <w:t>ositioning component</w:t>
      </w:r>
      <w:r>
        <w:rPr>
          <w:lang w:val="en-US" w:eastAsia="zh-CN"/>
        </w:rPr>
        <w:t xml:space="preserve"> </w:t>
      </w:r>
      <w:r>
        <w:rPr>
          <w:lang w:val="en-US" w:eastAsia="zh-CN"/>
        </w:rPr>
        <w:t>for NG-RAN. Thus, above table will be updated accordingly.</w:t>
      </w:r>
    </w:p>
    <w:p>
      <w:pPr>
        <w:pStyle w:val="Normal"/>
        <w:overflowPunct w:val="false"/>
        <w:autoSpaceDE w:val="false"/>
        <w:textAlignment w:val="baseline"/>
        <w:rPr/>
      </w:pPr>
      <w:r>
        <w:rPr/>
        <w:t xml:space="preserve">In following two </w:t>
      </w:r>
      <w:r>
        <w:rPr/>
        <w:t>clause</w:t>
      </w:r>
      <w:r>
        <w:rPr/>
        <w:t>s, two options for function allocations are described, respectively.</w:t>
      </w:r>
    </w:p>
    <w:p>
      <w:pPr>
        <w:pStyle w:val="NO"/>
        <w:rPr>
          <w:lang w:eastAsia="zh-CN"/>
        </w:rPr>
      </w:pPr>
      <w:r>
        <w:rPr>
          <w:lang w:eastAsia="zh-CN"/>
        </w:rPr>
        <w:t>NOTE 2</w:t>
      </w:r>
      <w:r>
        <w:rPr>
          <w:lang w:eastAsia="zh-CN"/>
        </w:rPr>
        <w:t>:</w:t>
      </w:r>
      <w:r>
        <w:rPr>
          <w:lang w:eastAsia="zh-CN"/>
        </w:rPr>
        <w:tab/>
      </w:r>
      <w:r>
        <w:rPr>
          <w:lang w:eastAsia="zh-CN"/>
        </w:rPr>
        <w:t xml:space="preserve">Some function block in above table may be </w:t>
      </w:r>
      <w:r>
        <w:rPr>
          <w:lang w:eastAsia="zh-CN"/>
        </w:rPr>
        <w:t>associated</w:t>
      </w:r>
      <w:r>
        <w:rPr>
          <w:lang w:eastAsia="zh-CN"/>
        </w:rPr>
        <w:t xml:space="preserve"> with each entity, e.g. LSOF. That does not mean each entity will provide the same </w:t>
      </w:r>
      <w:r>
        <w:rPr>
          <w:lang w:eastAsia="zh-CN"/>
        </w:rPr>
        <w:t>service.</w:t>
      </w:r>
    </w:p>
    <w:p>
      <w:pPr>
        <w:pStyle w:val="NO"/>
        <w:rPr/>
      </w:pPr>
      <w:r>
        <w:rPr>
          <w:lang w:eastAsia="zh-CN"/>
        </w:rPr>
        <w:t>NOTE </w:t>
      </w:r>
      <w:r>
        <w:rPr>
          <w:lang w:eastAsia="zh-CN"/>
        </w:rPr>
        <w:t>3:</w:t>
      </w:r>
      <w:r>
        <w:rPr>
          <w:lang w:eastAsia="zh-CN"/>
        </w:rPr>
        <w:tab/>
      </w:r>
      <w:r>
        <w:rPr>
          <w:lang w:eastAsia="zh-CN"/>
        </w:rPr>
        <w:t xml:space="preserve">In both options, PCF and PADSF are introduced in NG-RAN at concept level. However, detailed </w:t>
      </w:r>
      <w:r>
        <w:rPr>
          <w:lang w:eastAsia="zh-CN"/>
        </w:rPr>
        <w:t>architecture</w:t>
      </w:r>
      <w:r>
        <w:rPr>
          <w:lang w:eastAsia="zh-CN"/>
        </w:rPr>
        <w:t xml:space="preserve">, </w:t>
      </w:r>
      <w:r>
        <w:rPr>
          <w:lang w:eastAsia="zh-CN"/>
        </w:rPr>
        <w:t>functionalities</w:t>
      </w:r>
      <w:r>
        <w:rPr>
          <w:lang w:eastAsia="zh-CN"/>
        </w:rPr>
        <w:t>, and procedures are under RAN WG remit, and will be updated accordingly</w:t>
      </w:r>
      <w:r>
        <w:rPr>
          <w:lang w:eastAsia="zh-CN"/>
        </w:rPr>
        <w:t>.</w:t>
      </w:r>
    </w:p>
    <w:p>
      <w:pPr>
        <w:pStyle w:val="Heading4"/>
        <w:ind w:left="1418" w:hanging="1418"/>
        <w:rPr>
          <w:lang w:eastAsia="ja-JP"/>
        </w:rPr>
      </w:pPr>
      <w:bookmarkStart w:id="58" w:name="__RefHeading___Toc532993744"/>
      <w:bookmarkEnd w:id="58"/>
      <w:r>
        <w:rPr>
          <w:lang w:eastAsia="ja-JP"/>
        </w:rPr>
        <w:t>6.</w:t>
      </w:r>
      <w:r>
        <w:rPr>
          <w:lang w:eastAsia="zh-CN"/>
        </w:rPr>
        <w:t>1</w:t>
      </w:r>
      <w:r>
        <w:rPr>
          <w:lang w:eastAsia="ja-JP"/>
        </w:rPr>
        <w:t>.2</w:t>
      </w:r>
      <w:r>
        <w:rPr>
          <w:lang w:eastAsia="zh-CN"/>
        </w:rPr>
        <w:t>.2</w:t>
      </w:r>
      <w:r>
        <w:rPr>
          <w:lang w:eastAsia="ja-JP"/>
        </w:rPr>
        <w:tab/>
      </w:r>
      <w:r>
        <w:rPr>
          <w:lang w:eastAsia="zh-CN"/>
        </w:rPr>
        <w:t>Option A: EPS like allocation</w:t>
      </w:r>
    </w:p>
    <w:p>
      <w:pPr>
        <w:pStyle w:val="Normal"/>
        <w:overflowPunct w:val="false"/>
        <w:autoSpaceDE w:val="false"/>
        <w:textAlignment w:val="baseline"/>
        <w:rPr/>
      </w:pPr>
      <w:r>
        <w:rPr/>
        <w:t>In this option,</w:t>
      </w:r>
    </w:p>
    <w:p>
      <w:pPr>
        <w:pStyle w:val="B1"/>
        <w:rPr/>
      </w:pPr>
      <w:r>
        <w:rPr/>
        <w:t>-</w:t>
        <w:tab/>
        <w:t>The AMF implement all LCS related functionalities in MME (see clause 6.3.13 of TS 23.271 [6]).</w:t>
      </w:r>
    </w:p>
    <w:p>
      <w:pPr>
        <w:pStyle w:val="B1"/>
        <w:rPr>
          <w:lang w:eastAsia="zh-CN"/>
        </w:rPr>
      </w:pPr>
      <w:r>
        <w:rPr/>
        <w:t>-</w:t>
        <w:tab/>
        <w:t>The LMF implement all LCS related functionalities in E-SMLC (see clause 6.3.14 of TS 23.271 [6]).</w:t>
      </w:r>
    </w:p>
    <w:p>
      <w:pPr>
        <w:pStyle w:val="B1"/>
        <w:rPr>
          <w:lang w:eastAsia="zh-CN"/>
        </w:rPr>
      </w:pPr>
      <w:r>
        <w:rPr/>
        <w:t>-</w:t>
        <w:tab/>
        <w:t xml:space="preserve">The </w:t>
      </w:r>
      <w:r>
        <w:rPr>
          <w:lang w:eastAsia="zh-CN"/>
        </w:rPr>
        <w:t>A</w:t>
      </w:r>
      <w:r>
        <w:rPr/>
        <w:t xml:space="preserve">MF </w:t>
      </w:r>
      <w:r>
        <w:rPr>
          <w:lang w:eastAsia="zh-CN"/>
        </w:rPr>
        <w:t>uses UDSF to store UE related positioning context (for how to manage AMF with UDSF, see clause</w:t>
      </w:r>
      <w:r>
        <w:rPr>
          <w:lang w:val="en-GB" w:eastAsia="zh-CN"/>
        </w:rPr>
        <w:t> </w:t>
      </w:r>
      <w:r>
        <w:rPr>
          <w:lang w:eastAsia="zh-CN"/>
        </w:rPr>
        <w:t xml:space="preserve">5.21.2 of </w:t>
      </w:r>
      <w:r>
        <w:rPr>
          <w:lang w:eastAsia="zh-CN"/>
        </w:rPr>
        <w:t>TS 23.501 [</w:t>
      </w:r>
      <w:r>
        <w:rPr>
          <w:lang w:eastAsia="zh-CN"/>
        </w:rPr>
        <w:t>4])</w:t>
      </w:r>
      <w:r>
        <w:rPr/>
        <w:t>.</w:t>
      </w:r>
    </w:p>
    <w:p>
      <w:pPr>
        <w:pStyle w:val="B1"/>
        <w:rPr>
          <w:lang w:eastAsia="zh-CN"/>
        </w:rPr>
      </w:pPr>
      <w:r>
        <w:rPr/>
        <w:t>-</w:t>
        <w:tab/>
      </w:r>
      <w:r>
        <w:rPr>
          <w:lang w:eastAsia="zh-CN"/>
        </w:rPr>
        <w:t xml:space="preserve">The </w:t>
      </w:r>
      <w:r>
        <w:rPr>
          <w:lang w:eastAsia="zh-CN"/>
        </w:rPr>
        <w:t>UDM</w:t>
      </w:r>
      <w:r>
        <w:rPr>
          <w:lang w:eastAsia="zh-CN"/>
        </w:rPr>
        <w:t xml:space="preserve"> </w:t>
      </w:r>
      <w:r>
        <w:rPr>
          <w:lang w:eastAsia="zh-CN"/>
        </w:rPr>
        <w:t xml:space="preserve">is enhanced to support </w:t>
      </w:r>
      <w:r>
        <w:rPr>
          <w:lang w:eastAsia="zh-CN"/>
        </w:rPr>
        <w:t xml:space="preserve">Positioning </w:t>
      </w:r>
      <w:r>
        <w:rPr>
          <w:lang w:eastAsia="zh-CN"/>
        </w:rPr>
        <w:t>A</w:t>
      </w:r>
      <w:r>
        <w:rPr>
          <w:lang w:eastAsia="zh-CN"/>
        </w:rPr>
        <w:t>ssistance</w:t>
      </w:r>
      <w:r>
        <w:rPr>
          <w:lang w:eastAsia="zh-CN"/>
        </w:rPr>
        <w:t xml:space="preserve"> Data storage, and </w:t>
      </w:r>
      <w:r>
        <w:rPr>
          <w:lang w:eastAsia="zh-CN"/>
        </w:rPr>
        <w:t>support</w:t>
      </w:r>
      <w:r>
        <w:rPr>
          <w:lang w:eastAsia="zh-CN"/>
        </w:rPr>
        <w:t xml:space="preserve"> </w:t>
      </w:r>
      <w:r>
        <w:rPr>
          <w:lang w:eastAsia="zh-CN"/>
        </w:rPr>
        <w:t>assistance</w:t>
      </w:r>
      <w:r>
        <w:rPr>
          <w:lang w:eastAsia="zh-CN"/>
        </w:rPr>
        <w:t xml:space="preserve"> data </w:t>
      </w:r>
      <w:r>
        <w:rPr>
          <w:lang w:eastAsia="zh-CN"/>
        </w:rPr>
        <w:t>retrieval</w:t>
      </w:r>
      <w:r>
        <w:rPr>
          <w:lang w:eastAsia="zh-CN"/>
        </w:rPr>
        <w:t xml:space="preserve"> from other CP NFs</w:t>
      </w:r>
      <w:r>
        <w:rPr>
          <w:lang w:eastAsia="zh-CN"/>
        </w:rPr>
        <w:t>.</w:t>
      </w:r>
    </w:p>
    <w:p>
      <w:pPr>
        <w:pStyle w:val="Normal"/>
        <w:overflowPunct w:val="false"/>
        <w:autoSpaceDE w:val="false"/>
        <w:textAlignment w:val="baseline"/>
        <w:rPr/>
      </w:pPr>
      <w:r>
        <w:rPr/>
        <w:t>Table 6.</w:t>
      </w:r>
      <w:r>
        <w:rPr/>
        <w:t>1.2.2-1</w:t>
      </w:r>
      <w:r>
        <w:rPr/>
        <w:t xml:space="preserve"> and figure 6.</w:t>
      </w:r>
      <w:r>
        <w:rPr/>
        <w:t>1.2.2-1</w:t>
      </w:r>
      <w:r>
        <w:rPr/>
        <w:t xml:space="preserve"> show the distribution of LCS functional blocks to </w:t>
      </w:r>
      <w:r>
        <w:rPr/>
        <w:t xml:space="preserve">5G </w:t>
      </w:r>
      <w:r>
        <w:rPr/>
        <w:t>network elements</w:t>
      </w:r>
      <w:r>
        <w:rPr/>
        <w:t xml:space="preserve"> and general </w:t>
      </w:r>
      <w:r>
        <w:rPr/>
        <w:t>LCS Logical Architecture</w:t>
      </w:r>
      <w:r>
        <w:rPr/>
        <w:t xml:space="preserve"> for 5G</w:t>
      </w:r>
      <w:r>
        <w:rPr/>
        <w:t>.</w:t>
      </w:r>
    </w:p>
    <w:p>
      <w:pPr>
        <w:pStyle w:val="Normal"/>
        <w:overflowPunct w:val="false"/>
        <w:autoSpaceDE w:val="false"/>
        <w:textAlignment w:val="baseline"/>
        <w:rPr/>
      </w:pPr>
      <w:r>
        <w:rPr/>
        <w:t>In this option, mapping LCS related procedure defined in TS 23.271 [6] to Service base procedure is needed</w:t>
      </w:r>
      <w:r>
        <w:rPr/>
        <w:t>.</w:t>
      </w:r>
    </w:p>
    <w:p>
      <w:pPr>
        <w:pStyle w:val="TH"/>
        <w:rPr/>
      </w:pPr>
      <w:r>
        <w:rPr>
          <w:lang w:eastAsia="ja-JP"/>
        </w:rPr>
        <w:t>Table 6.</w:t>
      </w:r>
      <w:r>
        <w:rPr>
          <w:lang w:eastAsia="ja-JP"/>
        </w:rPr>
        <w:t>1.2.2-1</w:t>
      </w:r>
      <w:r>
        <w:rPr>
          <w:lang w:eastAsia="ja-JP"/>
        </w:rPr>
        <w:t xml:space="preserve">: Allocation of LCS functional entities to </w:t>
      </w:r>
      <w:r>
        <w:rPr>
          <w:lang w:eastAsia="ja-JP"/>
        </w:rPr>
        <w:t>5G</w:t>
      </w:r>
      <w:r>
        <w:rPr/>
        <w:t xml:space="preserve"> elements</w:t>
      </w:r>
    </w:p>
    <w:tbl>
      <w:tblPr>
        <w:tblW w:w="9857" w:type="dxa"/>
        <w:jc w:val="left"/>
        <w:tblInd w:w="-113" w:type="dxa"/>
        <w:tblLayout w:type="fixed"/>
        <w:tblCellMar>
          <w:top w:w="0" w:type="dxa"/>
          <w:left w:w="108" w:type="dxa"/>
          <w:bottom w:w="0" w:type="dxa"/>
          <w:right w:w="108" w:type="dxa"/>
        </w:tblCellMar>
      </w:tblPr>
      <w:tblGrid>
        <w:gridCol w:w="959"/>
        <w:gridCol w:w="779"/>
        <w:gridCol w:w="879"/>
        <w:gridCol w:w="888"/>
        <w:gridCol w:w="879"/>
        <w:gridCol w:w="878"/>
        <w:gridCol w:w="885"/>
        <w:gridCol w:w="1191"/>
        <w:gridCol w:w="753"/>
        <w:gridCol w:w="880"/>
        <w:gridCol w:w="886"/>
      </w:tblGrid>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7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UE</w:t>
            </w:r>
          </w:p>
        </w:tc>
        <w:tc>
          <w:tcPr>
            <w:tcW w:w="8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RAN</w:t>
            </w:r>
          </w:p>
        </w:tc>
        <w:tc>
          <w:tcPr>
            <w:tcW w:w="888"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GMLC</w:t>
            </w:r>
          </w:p>
        </w:tc>
        <w:tc>
          <w:tcPr>
            <w:tcW w:w="8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AMF</w:t>
            </w:r>
          </w:p>
        </w:tc>
        <w:tc>
          <w:tcPr>
            <w:tcW w:w="878"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LMF</w:t>
            </w:r>
          </w:p>
        </w:tc>
        <w:tc>
          <w:tcPr>
            <w:tcW w:w="885"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zh-CN"/>
              </w:rPr>
              <w:t>UDSF</w:t>
            </w:r>
          </w:p>
        </w:tc>
        <w:tc>
          <w:tcPr>
            <w:tcW w:w="1191"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UDM/UDR</w:t>
            </w:r>
          </w:p>
        </w:tc>
        <w:tc>
          <w:tcPr>
            <w:tcW w:w="753"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PPR</w:t>
            </w:r>
          </w:p>
        </w:tc>
        <w:tc>
          <w:tcPr>
            <w:tcW w:w="880"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PMD</w:t>
            </w:r>
          </w:p>
        </w:tc>
        <w:tc>
          <w:tcPr>
            <w:tcW w:w="886"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Client</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Location client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LCF</w:t>
            </w:r>
          </w:p>
          <w:p>
            <w:pPr>
              <w:pStyle w:val="TAH"/>
              <w:overflowPunct w:val="false"/>
              <w:autoSpaceDE w:val="false"/>
              <w:textAlignment w:val="baseline"/>
              <w:rPr>
                <w:lang w:eastAsia="en-US"/>
              </w:rPr>
            </w:pPr>
            <w:r>
              <w:rPr>
                <w:lang w:eastAsia="en-US"/>
              </w:rPr>
              <w:t>Internal</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Client handling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LCCTF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LCAF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LCZTF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System handling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LSBF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LSOF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LSBcF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LSCTF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LIMS-IWF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pPr>
            <w:r>
              <w:rPr>
                <w:lang w:eastAsia="en-US"/>
              </w:rPr>
              <w:t>X</w:t>
              <w:br/>
              <w:t>(Note 1)</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Subscriber handling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LSAF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LSPF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LSTF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Positioning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PRCF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zh-CN"/>
              </w:rPr>
            </w:pPr>
            <w:r>
              <w:rPr>
                <w:lang w:eastAsia="en-US"/>
              </w:rPr>
              <w:t>X</w:t>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PSMF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PRRM</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lang w:eastAsia="en-US"/>
              </w:rPr>
              <w:t>Context &amp; Data</w:t>
            </w:r>
            <w:r>
              <w:rPr>
                <w:lang w:eastAsia="en-US"/>
              </w:rPr>
              <w:t xml:space="preserve"> component</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t>PADSF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t>X</w:t>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t>PCUSF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t>X</w:t>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7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UE</w:t>
            </w:r>
          </w:p>
        </w:tc>
        <w:tc>
          <w:tcPr>
            <w:tcW w:w="8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RAN</w:t>
            </w:r>
          </w:p>
        </w:tc>
        <w:tc>
          <w:tcPr>
            <w:tcW w:w="888"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GMLC</w:t>
            </w:r>
          </w:p>
        </w:tc>
        <w:tc>
          <w:tcPr>
            <w:tcW w:w="8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AMF</w:t>
            </w:r>
          </w:p>
        </w:tc>
        <w:tc>
          <w:tcPr>
            <w:tcW w:w="878"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LMF</w:t>
            </w:r>
          </w:p>
        </w:tc>
        <w:tc>
          <w:tcPr>
            <w:tcW w:w="885"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zh-CN"/>
              </w:rPr>
              <w:t>UDSF</w:t>
            </w:r>
          </w:p>
        </w:tc>
        <w:tc>
          <w:tcPr>
            <w:tcW w:w="1191"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UDM/UDR</w:t>
            </w:r>
          </w:p>
        </w:tc>
        <w:tc>
          <w:tcPr>
            <w:tcW w:w="753"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PPR</w:t>
            </w:r>
          </w:p>
        </w:tc>
        <w:tc>
          <w:tcPr>
            <w:tcW w:w="880"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PMD</w:t>
            </w:r>
          </w:p>
        </w:tc>
        <w:tc>
          <w:tcPr>
            <w:tcW w:w="886"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Client</w:t>
            </w:r>
          </w:p>
        </w:tc>
      </w:tr>
    </w:tbl>
    <w:p>
      <w:pPr>
        <w:pStyle w:val="FP"/>
        <w:rPr>
          <w:lang w:eastAsia="zh-CN"/>
        </w:rPr>
      </w:pPr>
      <w:r>
        <w:rPr>
          <w:lang w:eastAsia="zh-CN"/>
        </w:rPr>
      </w:r>
    </w:p>
    <w:p>
      <w:pPr>
        <w:pStyle w:val="TH"/>
        <w:rPr>
          <w:lang w:eastAsia="zh-CN"/>
        </w:rPr>
      </w:pPr>
      <w:r>
        <w:rPr/>
        <w:object w:dxaOrig="20404" w:dyaOrig="14683">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1.85pt;height:347.35pt" filled="f" o:ole="">
            <v:imagedata r:id="rId9" o:title=""/>
          </v:shape>
          <o:OLEObject Type="Embed" ProgID="" ShapeID="ole_rId8" DrawAspect="Content" ObjectID="_2055371983" r:id="rId8"/>
        </w:object>
      </w:r>
    </w:p>
    <w:p>
      <w:pPr>
        <w:pStyle w:val="TF"/>
        <w:rPr>
          <w:lang w:eastAsia="zh-CN"/>
        </w:rPr>
      </w:pPr>
      <w:r>
        <w:rPr>
          <w:lang w:eastAsia="ja-JP"/>
        </w:rPr>
        <w:t>Figure 6.</w:t>
      </w:r>
      <w:r>
        <w:rPr>
          <w:lang w:eastAsia="zh-CN"/>
        </w:rPr>
        <w:t>1.2.2-1</w:t>
      </w:r>
      <w:r>
        <w:rPr>
          <w:lang w:eastAsia="ja-JP"/>
        </w:rPr>
        <w:t>: Generic LCS Logical Architecture</w:t>
      </w:r>
      <w:r>
        <w:rPr>
          <w:lang w:eastAsia="zh-CN"/>
        </w:rPr>
        <w:t xml:space="preserve"> for 5GC</w:t>
      </w:r>
    </w:p>
    <w:p>
      <w:pPr>
        <w:pStyle w:val="EditorsNote"/>
        <w:rPr>
          <w:lang w:eastAsia="zh-CN"/>
        </w:rPr>
      </w:pPr>
      <w:r>
        <w:rPr>
          <w:lang w:eastAsia="zh-CN"/>
        </w:rPr>
        <w:t>Editors' note:</w:t>
        <w:tab/>
        <w:t>The detail of services provided by NFs in this option is FFS.</w:t>
      </w:r>
    </w:p>
    <w:p>
      <w:pPr>
        <w:pStyle w:val="Heading4"/>
        <w:ind w:left="1418" w:hanging="1418"/>
        <w:rPr>
          <w:lang w:eastAsia="ja-JP"/>
        </w:rPr>
      </w:pPr>
      <w:bookmarkStart w:id="59" w:name="__RefHeading___Toc532993745"/>
      <w:bookmarkEnd w:id="59"/>
      <w:r>
        <w:rPr>
          <w:lang w:eastAsia="ja-JP"/>
        </w:rPr>
        <w:t>6.</w:t>
      </w:r>
      <w:r>
        <w:rPr>
          <w:lang w:eastAsia="zh-CN"/>
        </w:rPr>
        <w:t>1</w:t>
      </w:r>
      <w:r>
        <w:rPr>
          <w:lang w:eastAsia="ja-JP"/>
        </w:rPr>
        <w:t>.2</w:t>
      </w:r>
      <w:r>
        <w:rPr>
          <w:lang w:eastAsia="zh-CN"/>
        </w:rPr>
        <w:t>.3</w:t>
      </w:r>
      <w:r>
        <w:rPr>
          <w:lang w:eastAsia="ja-JP"/>
        </w:rPr>
        <w:tab/>
      </w:r>
      <w:r>
        <w:rPr>
          <w:lang w:eastAsia="zh-CN"/>
        </w:rPr>
        <w:t xml:space="preserve">Option B: LMF </w:t>
      </w:r>
      <w:r>
        <w:rPr>
          <w:lang w:eastAsia="zh-CN"/>
        </w:rPr>
        <w:t>centric</w:t>
      </w:r>
      <w:r>
        <w:rPr>
          <w:lang w:eastAsia="zh-CN"/>
        </w:rPr>
        <w:t xml:space="preserve"> allocation</w:t>
      </w:r>
    </w:p>
    <w:p>
      <w:pPr>
        <w:pStyle w:val="Normal"/>
        <w:rPr/>
      </w:pPr>
      <w:r>
        <w:rPr/>
        <w:t>In this option</w:t>
      </w:r>
      <w:r>
        <w:rPr/>
        <w:t>:</w:t>
      </w:r>
    </w:p>
    <w:p>
      <w:pPr>
        <w:pStyle w:val="B1"/>
        <w:rPr/>
      </w:pPr>
      <w:r>
        <w:rPr/>
        <w:t>-</w:t>
        <w:tab/>
        <w:t>The AMF partially implement one LCS related functionalities i.e. LSOF (see clause 5.4.2.3 of TS 23.271 [6]).</w:t>
      </w:r>
    </w:p>
    <w:p>
      <w:pPr>
        <w:pStyle w:val="B1"/>
        <w:rPr>
          <w:lang w:eastAsia="zh-CN"/>
        </w:rPr>
      </w:pPr>
      <w:r>
        <w:rPr/>
        <w:t>-</w:t>
        <w:tab/>
        <w:t>The LMF implement all LCS related functionalities in E-SMLC (see clause 6.3.14 of TS 23.271 [6]) and most of LCS related functionalities in MME.</w:t>
      </w:r>
    </w:p>
    <w:p>
      <w:pPr>
        <w:pStyle w:val="B1"/>
        <w:rPr>
          <w:lang w:eastAsia="zh-CN"/>
        </w:rPr>
      </w:pPr>
      <w:r>
        <w:rPr/>
        <w:t>-</w:t>
        <w:tab/>
        <w:t xml:space="preserve">The </w:t>
      </w:r>
      <w:r>
        <w:rPr>
          <w:lang w:eastAsia="zh-CN"/>
        </w:rPr>
        <w:t>L</w:t>
      </w:r>
      <w:r>
        <w:rPr/>
        <w:t xml:space="preserve">MF </w:t>
      </w:r>
      <w:r>
        <w:rPr>
          <w:lang w:eastAsia="zh-CN"/>
        </w:rPr>
        <w:t>uses UDSF to store UE related positioning context.</w:t>
      </w:r>
    </w:p>
    <w:p>
      <w:pPr>
        <w:pStyle w:val="EditorsNote"/>
        <w:rPr>
          <w:lang w:eastAsia="zh-CN"/>
        </w:rPr>
      </w:pPr>
      <w:r>
        <w:rPr>
          <w:lang w:eastAsia="zh-CN"/>
        </w:rPr>
        <w:t>Editors' note:</w:t>
        <w:tab/>
      </w:r>
      <w:r>
        <w:rPr>
          <w:lang w:eastAsia="zh-CN"/>
        </w:rPr>
        <w:t xml:space="preserve">The </w:t>
      </w:r>
      <w:r>
        <w:rPr>
          <w:lang w:eastAsia="zh-CN"/>
        </w:rPr>
        <w:t>details of how LMF and UD</w:t>
      </w:r>
      <w:r>
        <w:rPr>
          <w:lang w:eastAsia="zh-CN"/>
        </w:rPr>
        <w:t>S</w:t>
      </w:r>
      <w:r>
        <w:rPr>
          <w:lang w:eastAsia="zh-CN"/>
        </w:rPr>
        <w:t>F interact in scale in and out scenario are</w:t>
      </w:r>
      <w:r>
        <w:rPr>
          <w:lang w:eastAsia="zh-CN"/>
        </w:rPr>
        <w:t xml:space="preserve"> FFS.</w:t>
      </w:r>
    </w:p>
    <w:p>
      <w:pPr>
        <w:pStyle w:val="B1"/>
        <w:rPr>
          <w:lang w:eastAsia="zh-CN"/>
        </w:rPr>
      </w:pPr>
      <w:r>
        <w:rPr/>
        <w:t>-</w:t>
        <w:tab/>
      </w:r>
      <w:r>
        <w:rPr>
          <w:lang w:eastAsia="zh-CN"/>
        </w:rPr>
        <w:t xml:space="preserve">The </w:t>
      </w:r>
      <w:r>
        <w:rPr>
          <w:lang w:eastAsia="zh-CN"/>
        </w:rPr>
        <w:t>UDM</w:t>
      </w:r>
      <w:r>
        <w:rPr>
          <w:lang w:eastAsia="zh-CN"/>
        </w:rPr>
        <w:t xml:space="preserve"> </w:t>
      </w:r>
      <w:r>
        <w:rPr>
          <w:lang w:eastAsia="zh-CN"/>
        </w:rPr>
        <w:t xml:space="preserve">is enhanced to support </w:t>
      </w:r>
      <w:r>
        <w:rPr>
          <w:lang w:eastAsia="zh-CN"/>
        </w:rPr>
        <w:t xml:space="preserve">Positioning </w:t>
      </w:r>
      <w:r>
        <w:rPr>
          <w:lang w:eastAsia="zh-CN"/>
        </w:rPr>
        <w:t>A</w:t>
      </w:r>
      <w:r>
        <w:rPr>
          <w:lang w:eastAsia="zh-CN"/>
        </w:rPr>
        <w:t>ssistance</w:t>
      </w:r>
      <w:r>
        <w:rPr>
          <w:lang w:eastAsia="zh-CN"/>
        </w:rPr>
        <w:t xml:space="preserve"> Data storage, and </w:t>
      </w:r>
      <w:r>
        <w:rPr>
          <w:lang w:eastAsia="zh-CN"/>
        </w:rPr>
        <w:t>support</w:t>
      </w:r>
      <w:r>
        <w:rPr>
          <w:lang w:eastAsia="zh-CN"/>
        </w:rPr>
        <w:t xml:space="preserve"> </w:t>
      </w:r>
      <w:r>
        <w:rPr>
          <w:lang w:eastAsia="zh-CN"/>
        </w:rPr>
        <w:t>assistance</w:t>
      </w:r>
      <w:r>
        <w:rPr>
          <w:lang w:eastAsia="zh-CN"/>
        </w:rPr>
        <w:t xml:space="preserve"> data </w:t>
      </w:r>
      <w:r>
        <w:rPr>
          <w:lang w:eastAsia="zh-CN"/>
        </w:rPr>
        <w:t>retrieval</w:t>
      </w:r>
      <w:r>
        <w:rPr>
          <w:lang w:eastAsia="zh-CN"/>
        </w:rPr>
        <w:t xml:space="preserve"> from other CP NFs</w:t>
      </w:r>
      <w:r>
        <w:rPr>
          <w:lang w:eastAsia="zh-CN"/>
        </w:rPr>
        <w:t>.</w:t>
      </w:r>
    </w:p>
    <w:p>
      <w:pPr>
        <w:pStyle w:val="Normal"/>
        <w:rPr/>
      </w:pPr>
      <w:r>
        <w:rPr/>
        <w:t>Table 6.1.2.3-1 and figure 6.1.2.3-1 show the distribution of LCS functional blocks to 5G network elements and general LCS Logical Architecture for 5G.</w:t>
      </w:r>
    </w:p>
    <w:p>
      <w:pPr>
        <w:pStyle w:val="Normal"/>
        <w:rPr/>
      </w:pPr>
      <w:r>
        <w:rPr/>
        <w:t>Compared to that of Option A, this option require LMF implement following functionality: LCF, LSCF, LSBF, LSAF and LSPF (those are originally implemented by MME), in addition to all LCS related functionalities in E-SMLC (see clause 6.3.14 of TS 23.271 [6]).</w:t>
      </w:r>
    </w:p>
    <w:p>
      <w:pPr>
        <w:pStyle w:val="TH"/>
        <w:rPr/>
      </w:pPr>
      <w:r>
        <w:rPr/>
        <w:t>Table 6.</w:t>
      </w:r>
      <w:r>
        <w:rPr/>
        <w:t>1.2.3-1</w:t>
      </w:r>
      <w:r>
        <w:rPr/>
        <w:t xml:space="preserve">: Allocation of LCS functional entities to </w:t>
      </w:r>
      <w:r>
        <w:rPr/>
        <w:t>5G</w:t>
      </w:r>
      <w:r>
        <w:rPr/>
        <w:t xml:space="preserve"> elements</w:t>
      </w:r>
    </w:p>
    <w:tbl>
      <w:tblPr>
        <w:tblW w:w="9857" w:type="dxa"/>
        <w:jc w:val="left"/>
        <w:tblInd w:w="-113" w:type="dxa"/>
        <w:tblLayout w:type="fixed"/>
        <w:tblCellMar>
          <w:top w:w="0" w:type="dxa"/>
          <w:left w:w="108" w:type="dxa"/>
          <w:bottom w:w="0" w:type="dxa"/>
          <w:right w:w="108" w:type="dxa"/>
        </w:tblCellMar>
      </w:tblPr>
      <w:tblGrid>
        <w:gridCol w:w="959"/>
        <w:gridCol w:w="779"/>
        <w:gridCol w:w="879"/>
        <w:gridCol w:w="1035"/>
        <w:gridCol w:w="732"/>
        <w:gridCol w:w="878"/>
        <w:gridCol w:w="885"/>
        <w:gridCol w:w="1191"/>
        <w:gridCol w:w="753"/>
        <w:gridCol w:w="880"/>
        <w:gridCol w:w="886"/>
      </w:tblGrid>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7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UE</w:t>
            </w:r>
          </w:p>
        </w:tc>
        <w:tc>
          <w:tcPr>
            <w:tcW w:w="8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RAN</w:t>
            </w:r>
          </w:p>
        </w:tc>
        <w:tc>
          <w:tcPr>
            <w:tcW w:w="1035"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GMLC</w:t>
            </w:r>
          </w:p>
        </w:tc>
        <w:tc>
          <w:tcPr>
            <w:tcW w:w="732"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AMF</w:t>
            </w:r>
          </w:p>
        </w:tc>
        <w:tc>
          <w:tcPr>
            <w:tcW w:w="878"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LMF</w:t>
            </w:r>
          </w:p>
        </w:tc>
        <w:tc>
          <w:tcPr>
            <w:tcW w:w="885"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zh-CN"/>
              </w:rPr>
            </w:pPr>
            <w:r>
              <w:rPr>
                <w:lang w:eastAsia="zh-CN"/>
              </w:rPr>
              <w:t>UDSF</w:t>
            </w:r>
          </w:p>
        </w:tc>
        <w:tc>
          <w:tcPr>
            <w:tcW w:w="1191"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UDM/UDR</w:t>
            </w:r>
          </w:p>
        </w:tc>
        <w:tc>
          <w:tcPr>
            <w:tcW w:w="753"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PPR</w:t>
            </w:r>
          </w:p>
        </w:tc>
        <w:tc>
          <w:tcPr>
            <w:tcW w:w="880"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PMD</w:t>
            </w:r>
          </w:p>
        </w:tc>
        <w:tc>
          <w:tcPr>
            <w:tcW w:w="886"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Client</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b/>
                <w:b/>
                <w:lang w:eastAsia="en-US"/>
              </w:rPr>
            </w:pPr>
            <w:r>
              <w:rPr>
                <w:b/>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Location client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LCF</w:t>
            </w:r>
          </w:p>
          <w:p>
            <w:pPr>
              <w:pStyle w:val="TAH"/>
              <w:overflowPunct w:val="false"/>
              <w:autoSpaceDE w:val="false"/>
              <w:textAlignment w:val="baseline"/>
              <w:rPr>
                <w:lang w:eastAsia="en-US"/>
              </w:rPr>
            </w:pPr>
            <w:r>
              <w:rPr>
                <w:lang w:eastAsia="en-US"/>
              </w:rPr>
              <w:t>Internal</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Client handling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LCCTF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LCAF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LCZTF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System handling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LSBF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LSOF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LSBcF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LSCTF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LIMS-IWF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p>
            <w:pPr>
              <w:pStyle w:val="TAC"/>
              <w:overflowPunct w:val="false"/>
              <w:autoSpaceDE w:val="false"/>
              <w:textAlignment w:val="baseline"/>
              <w:rPr>
                <w:lang w:eastAsia="en-US"/>
              </w:rPr>
            </w:pPr>
            <w:r>
              <w:rPr>
                <w:lang w:eastAsia="en-US"/>
              </w:rPr>
              <w:t>(Note 1)</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Subscriber handling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LSAF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LSPF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LSTF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Positioning functions</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PRCF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PCF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t>X</w:t>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PSMF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PRRM</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8898" w:type="dxa"/>
            <w:gridSpan w:val="10"/>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lang w:eastAsia="en-US"/>
              </w:rPr>
              <w:t>Context &amp; Data</w:t>
            </w:r>
            <w:r>
              <w:rPr>
                <w:lang w:eastAsia="en-US"/>
              </w:rPr>
              <w:t xml:space="preserve"> component</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t>PADSF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X</w:t>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t>PCUSF</w:t>
            </w:r>
          </w:p>
        </w:tc>
        <w:tc>
          <w:tcPr>
            <w:tcW w:w="7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9"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103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32"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78"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5"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textAlignment w:val="baseline"/>
              <w:rPr>
                <w:lang w:eastAsia="en-US"/>
              </w:rPr>
            </w:pPr>
            <w:r>
              <w:rPr>
                <w:lang w:eastAsia="en-US"/>
              </w:rPr>
              <w:t>X</w:t>
            </w:r>
          </w:p>
        </w:tc>
        <w:tc>
          <w:tcPr>
            <w:tcW w:w="1191"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753"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0"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c>
          <w:tcPr>
            <w:tcW w:w="88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snapToGrid w:val="false"/>
              <w:textAlignment w:val="baseline"/>
              <w:rPr>
                <w:lang w:eastAsia="en-US"/>
              </w:rPr>
            </w:pPr>
            <w:r>
              <w:rPr>
                <w:lang w:eastAsia="en-US"/>
              </w:rPr>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snapToGrid w:val="false"/>
              <w:textAlignment w:val="baseline"/>
              <w:rPr>
                <w:lang w:eastAsia="en-US"/>
              </w:rPr>
            </w:pPr>
            <w:r>
              <w:rPr>
                <w:lang w:eastAsia="en-US"/>
              </w:rPr>
            </w:r>
          </w:p>
        </w:tc>
        <w:tc>
          <w:tcPr>
            <w:tcW w:w="7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UE</w:t>
            </w:r>
          </w:p>
        </w:tc>
        <w:tc>
          <w:tcPr>
            <w:tcW w:w="879"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RAN</w:t>
            </w:r>
          </w:p>
        </w:tc>
        <w:tc>
          <w:tcPr>
            <w:tcW w:w="1035"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GMLC</w:t>
            </w:r>
          </w:p>
        </w:tc>
        <w:tc>
          <w:tcPr>
            <w:tcW w:w="732"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AMF</w:t>
            </w:r>
          </w:p>
        </w:tc>
        <w:tc>
          <w:tcPr>
            <w:tcW w:w="878"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LMF</w:t>
            </w:r>
          </w:p>
        </w:tc>
        <w:tc>
          <w:tcPr>
            <w:tcW w:w="885"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zh-CN"/>
              </w:rPr>
            </w:pPr>
            <w:r>
              <w:rPr>
                <w:lang w:eastAsia="zh-CN"/>
              </w:rPr>
              <w:t>UDSF</w:t>
            </w:r>
          </w:p>
        </w:tc>
        <w:tc>
          <w:tcPr>
            <w:tcW w:w="1191"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UDM/UDR</w:t>
            </w:r>
          </w:p>
        </w:tc>
        <w:tc>
          <w:tcPr>
            <w:tcW w:w="753"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PPR</w:t>
            </w:r>
          </w:p>
        </w:tc>
        <w:tc>
          <w:tcPr>
            <w:tcW w:w="880"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PMD</w:t>
            </w:r>
          </w:p>
        </w:tc>
        <w:tc>
          <w:tcPr>
            <w:tcW w:w="886"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en-US"/>
              </w:rPr>
            </w:pPr>
            <w:r>
              <w:rPr>
                <w:lang w:eastAsia="en-US"/>
              </w:rPr>
              <w:t>Client</w:t>
            </w:r>
          </w:p>
        </w:tc>
      </w:tr>
    </w:tbl>
    <w:p>
      <w:pPr>
        <w:pStyle w:val="FP"/>
        <w:rPr/>
      </w:pPr>
      <w:r>
        <w:rPr/>
      </w:r>
    </w:p>
    <w:p>
      <w:pPr>
        <w:pStyle w:val="TH"/>
        <w:rPr>
          <w:lang w:eastAsia="zh-CN"/>
        </w:rPr>
      </w:pPr>
      <w:r>
        <w:rPr/>
        <w:object w:dxaOrig="20349" w:dyaOrig="1430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81.75pt;height:339.3pt" filled="f" o:ole="">
            <v:imagedata r:id="rId11" o:title=""/>
          </v:shape>
          <o:OLEObject Type="Embed" ProgID="" ShapeID="ole_rId10" DrawAspect="Content" ObjectID="_2118857033" r:id="rId10"/>
        </w:object>
      </w:r>
    </w:p>
    <w:p>
      <w:pPr>
        <w:pStyle w:val="TF"/>
        <w:rPr>
          <w:lang w:eastAsia="zh-CN"/>
        </w:rPr>
      </w:pPr>
      <w:r>
        <w:rPr>
          <w:lang w:eastAsia="ja-JP"/>
        </w:rPr>
        <w:t>Figure 6.</w:t>
      </w:r>
      <w:r>
        <w:rPr>
          <w:lang w:eastAsia="zh-CN"/>
        </w:rPr>
        <w:t>1.2.3-1</w:t>
      </w:r>
      <w:r>
        <w:rPr>
          <w:lang w:eastAsia="ja-JP"/>
        </w:rPr>
        <w:t>: Generic LCS Logical Architecture</w:t>
      </w:r>
      <w:r>
        <w:rPr>
          <w:lang w:eastAsia="zh-CN"/>
        </w:rPr>
        <w:t xml:space="preserve"> for 5GC</w:t>
      </w:r>
    </w:p>
    <w:p>
      <w:pPr>
        <w:pStyle w:val="EditorsNote"/>
        <w:rPr>
          <w:lang w:eastAsia="zh-CN"/>
        </w:rPr>
      </w:pPr>
      <w:r>
        <w:rPr>
          <w:lang w:eastAsia="zh-CN"/>
        </w:rPr>
        <w:t>Editors' note:</w:t>
        <w:tab/>
      </w:r>
      <w:r>
        <w:rPr>
          <w:lang w:eastAsia="zh-CN"/>
        </w:rPr>
        <w:t>The detail of services provided by NFs in this option is FFS.</w:t>
      </w:r>
    </w:p>
    <w:p>
      <w:pPr>
        <w:pStyle w:val="Normal"/>
        <w:overflowPunct w:val="false"/>
        <w:autoSpaceDE w:val="false"/>
        <w:textAlignment w:val="baseline"/>
        <w:rPr>
          <w:color w:val="000000"/>
          <w:lang w:eastAsia="zh-CN"/>
        </w:rPr>
      </w:pPr>
      <w:r>
        <w:rPr>
          <w:color w:val="000000"/>
          <w:lang w:eastAsia="zh-CN"/>
        </w:rPr>
      </w:r>
    </w:p>
    <w:p>
      <w:pPr>
        <w:pStyle w:val="Heading3"/>
        <w:rPr/>
      </w:pPr>
      <w:bookmarkStart w:id="60" w:name="__RefHeading___Toc532993746"/>
      <w:bookmarkEnd w:id="60"/>
      <w:r>
        <w:rPr/>
        <w:t>6.</w:t>
      </w:r>
      <w:r>
        <w:rPr>
          <w:lang w:eastAsia="zh-CN"/>
        </w:rPr>
        <w:t>1</w:t>
      </w:r>
      <w:r>
        <w:rPr/>
        <w:t>.</w:t>
      </w:r>
      <w:r>
        <w:rPr/>
        <w:t>3</w:t>
      </w:r>
      <w:r>
        <w:rPr/>
        <w:tab/>
        <w:t>Procedures</w:t>
      </w:r>
    </w:p>
    <w:p>
      <w:pPr>
        <w:pStyle w:val="EditorsNote"/>
        <w:rPr/>
      </w:pPr>
      <w:r>
        <w:rPr>
          <w:lang w:val="en-US"/>
        </w:rPr>
        <w:t>Editor's note:</w:t>
      </w:r>
      <w:r>
        <w:rPr>
          <w:lang w:eastAsia="ja-JP"/>
        </w:rPr>
        <w:tab/>
        <w:t xml:space="preserve">This clause describes </w:t>
      </w:r>
      <w:r>
        <w:rPr>
          <w:lang w:eastAsia="ja-JP"/>
        </w:rPr>
        <w:t xml:space="preserve">high-level </w:t>
      </w:r>
      <w:r>
        <w:rPr>
          <w:lang w:eastAsia="ja-JP"/>
        </w:rPr>
        <w:t>procedures and information flows for the solution.</w:t>
      </w:r>
    </w:p>
    <w:p>
      <w:pPr>
        <w:pStyle w:val="Heading3"/>
        <w:rPr/>
      </w:pPr>
      <w:bookmarkStart w:id="61" w:name="__RefHeading___Toc532993747"/>
      <w:bookmarkEnd w:id="61"/>
      <w:r>
        <w:rPr/>
        <w:t>6.</w:t>
      </w:r>
      <w:r>
        <w:rPr>
          <w:lang w:eastAsia="zh-CN"/>
        </w:rPr>
        <w:t>1</w:t>
      </w:r>
      <w:r>
        <w:rPr/>
        <w:t>.</w:t>
      </w:r>
      <w:r>
        <w:rPr/>
        <w:t>4</w:t>
      </w:r>
      <w:r>
        <w:rPr/>
        <w:tab/>
        <w:t>Impacts on existing entities and interfaces</w:t>
      </w:r>
    </w:p>
    <w:p>
      <w:pPr>
        <w:pStyle w:val="EditorsNote"/>
        <w:rPr/>
      </w:pPr>
      <w:r>
        <w:rPr>
          <w:lang w:val="en-US"/>
        </w:rPr>
        <w:t>Editor's note:</w:t>
      </w:r>
      <w:r>
        <w:rPr>
          <w:lang w:eastAsia="ja-JP"/>
        </w:rPr>
        <w:tab/>
        <w:t>This clause describes impacts to existing entities and interfaces.</w:t>
      </w:r>
    </w:p>
    <w:p>
      <w:pPr>
        <w:pStyle w:val="Heading3"/>
        <w:rPr/>
      </w:pPr>
      <w:bookmarkStart w:id="62" w:name="__RefHeading___Toc532993748"/>
      <w:bookmarkEnd w:id="62"/>
      <w:r>
        <w:rPr/>
        <w:t>6.</w:t>
      </w:r>
      <w:r>
        <w:rPr>
          <w:lang w:eastAsia="zh-CN"/>
        </w:rPr>
        <w:t>1</w:t>
      </w:r>
      <w:r>
        <w:rPr/>
        <w:t>.</w:t>
      </w:r>
      <w:r>
        <w:rPr/>
        <w:t>5</w:t>
      </w:r>
      <w:r>
        <w:rPr/>
        <w:tab/>
        <w:t>Evaluation</w:t>
      </w:r>
    </w:p>
    <w:p>
      <w:pPr>
        <w:pStyle w:val="EditorsNote"/>
        <w:rPr/>
      </w:pPr>
      <w:r>
        <w:rPr>
          <w:lang w:val="en-US"/>
        </w:rPr>
        <w:t>Editor's note:</w:t>
      </w:r>
      <w:r>
        <w:rPr>
          <w:lang w:eastAsia="ja-JP"/>
        </w:rPr>
        <w:tab/>
        <w:t>This clause provides an evaluation of the solution.</w:t>
      </w:r>
    </w:p>
    <w:p>
      <w:pPr>
        <w:pStyle w:val="Heading2"/>
        <w:rPr/>
      </w:pPr>
      <w:bookmarkStart w:id="63" w:name="__RefHeading___Toc532993749"/>
      <w:bookmarkEnd w:id="63"/>
      <w:r>
        <w:rPr>
          <w:lang w:eastAsia="zh-CN"/>
        </w:rPr>
        <w:t>6</w:t>
      </w:r>
      <w:r>
        <w:rPr>
          <w:lang w:eastAsia="zh-CN"/>
        </w:rPr>
        <w:t>.2</w:t>
      </w:r>
      <w:r>
        <w:rPr>
          <w:lang w:eastAsia="ko-KR"/>
        </w:rPr>
        <w:tab/>
      </w:r>
      <w:r>
        <w:rPr/>
        <w:t>Solution</w:t>
      </w:r>
      <w:r>
        <w:rPr>
          <w:lang w:eastAsia="zh-CN"/>
        </w:rPr>
        <w:t xml:space="preserve"> 2</w:t>
      </w:r>
      <w:r>
        <w:rPr/>
        <w:t>: LMF Based Location Solution</w:t>
      </w:r>
    </w:p>
    <w:p>
      <w:pPr>
        <w:pStyle w:val="Heading3"/>
        <w:rPr/>
      </w:pPr>
      <w:bookmarkStart w:id="64" w:name="__RefHeading___Toc532993750"/>
      <w:bookmarkEnd w:id="64"/>
      <w:r>
        <w:rPr/>
        <w:t>6.</w:t>
      </w:r>
      <w:r>
        <w:rPr>
          <w:lang w:eastAsia="zh-CN"/>
        </w:rPr>
        <w:t>2</w:t>
      </w:r>
      <w:r>
        <w:rPr/>
        <w:t>.</w:t>
      </w:r>
      <w:r>
        <w:rPr/>
        <w:t>1</w:t>
        <w:tab/>
      </w:r>
      <w:r>
        <w:rPr/>
        <w:t>Introduction</w:t>
      </w:r>
    </w:p>
    <w:p>
      <w:pPr>
        <w:pStyle w:val="Normal"/>
        <w:rPr>
          <w:lang w:val="en-US"/>
        </w:rPr>
      </w:pPr>
      <w:r>
        <w:rPr>
          <w:lang w:val="en-US"/>
        </w:rPr>
        <w:t>The LMF based solution is intended to address or resolve, partly or completely, the following key issues:</w:t>
      </w:r>
    </w:p>
    <w:p>
      <w:pPr>
        <w:pStyle w:val="B1"/>
        <w:rPr/>
      </w:pPr>
      <w:r>
        <w:rPr/>
        <w:t>-</w:t>
        <w:tab/>
        <w:t>Key Issue 1: Enhancement to LCS Architecture.</w:t>
      </w:r>
    </w:p>
    <w:p>
      <w:pPr>
        <w:pStyle w:val="B1"/>
        <w:rPr/>
      </w:pPr>
      <w:r>
        <w:rPr/>
        <w:t>-</w:t>
        <w:tab/>
        <w:t>Key Issue 3: Support of low latency LCS.</w:t>
      </w:r>
    </w:p>
    <w:p>
      <w:pPr>
        <w:pStyle w:val="B1"/>
        <w:rPr/>
      </w:pPr>
      <w:r>
        <w:rPr/>
        <w:t>-</w:t>
        <w:tab/>
        <w:t>Key Issue 5: Slicing dependent location service.</w:t>
      </w:r>
    </w:p>
    <w:p>
      <w:pPr>
        <w:pStyle w:val="B1"/>
        <w:rPr/>
      </w:pPr>
      <w:r>
        <w:rPr/>
        <w:t>-</w:t>
        <w:tab/>
        <w:t>Key Issue 6: Scalability.</w:t>
      </w:r>
    </w:p>
    <w:p>
      <w:pPr>
        <w:pStyle w:val="B1"/>
        <w:rPr/>
      </w:pPr>
      <w:r>
        <w:rPr/>
        <w:t>-</w:t>
        <w:tab/>
        <w:t>Key Issue 8: Support of IoT UEs.</w:t>
      </w:r>
    </w:p>
    <w:p>
      <w:pPr>
        <w:pStyle w:val="B1"/>
        <w:rPr/>
      </w:pPr>
      <w:r>
        <w:rPr/>
        <w:t>-</w:t>
        <w:tab/>
        <w:t>Key Issue 12: LCS support for Non-3GPP access.</w:t>
      </w:r>
    </w:p>
    <w:p>
      <w:pPr>
        <w:pStyle w:val="B1"/>
        <w:rPr/>
      </w:pPr>
      <w:r>
        <w:rPr/>
        <w:t>-</w:t>
        <w:tab/>
        <w:t>Key Issue 15: Location continuity support.</w:t>
      </w:r>
    </w:p>
    <w:p>
      <w:pPr>
        <w:pStyle w:val="Normal"/>
        <w:rPr/>
      </w:pPr>
      <w:r>
        <w:rPr/>
        <w:t>The LMF based solution may also enable, or be compatible with, other solutions to address or resolve some of the other key issues.</w:t>
      </w:r>
    </w:p>
    <w:p>
      <w:pPr>
        <w:pStyle w:val="Heading3"/>
        <w:rPr/>
      </w:pPr>
      <w:bookmarkStart w:id="65" w:name="__RefHeading___Toc532993751"/>
      <w:bookmarkEnd w:id="65"/>
      <w:r>
        <w:rPr/>
        <w:t>6.</w:t>
      </w:r>
      <w:r>
        <w:rPr>
          <w:lang w:eastAsia="zh-CN"/>
        </w:rPr>
        <w:t>2</w:t>
      </w:r>
      <w:r>
        <w:rPr/>
        <w:t>.2</w:t>
      </w:r>
      <w:r>
        <w:rPr/>
        <w:tab/>
      </w:r>
      <w:r>
        <w:rPr/>
        <w:t xml:space="preserve">Functional </w:t>
      </w:r>
      <w:r>
        <w:rPr/>
        <w:t>Description</w:t>
      </w:r>
    </w:p>
    <w:p>
      <w:pPr>
        <w:pStyle w:val="Heading4"/>
        <w:ind w:left="1418" w:hanging="1418"/>
        <w:rPr>
          <w:rFonts w:cs="Arial"/>
          <w:lang w:eastAsia="zh-CN"/>
        </w:rPr>
      </w:pPr>
      <w:bookmarkStart w:id="66" w:name="__RefHeading___Toc532993752"/>
      <w:bookmarkEnd w:id="66"/>
      <w:r>
        <w:rPr/>
        <w:t>6.</w:t>
      </w:r>
      <w:r>
        <w:rPr>
          <w:lang w:eastAsia="zh-CN"/>
        </w:rPr>
        <w:t>2</w:t>
      </w:r>
      <w:r>
        <w:rPr/>
        <w:t>.2.1</w:t>
        <w:tab/>
      </w:r>
      <w:r>
        <w:rPr>
          <w:lang w:eastAsia="ja-JP"/>
        </w:rPr>
        <w:t>Architecture</w:t>
      </w:r>
    </w:p>
    <w:p>
      <w:pPr>
        <w:pStyle w:val="Normal"/>
        <w:rPr>
          <w:rFonts w:eastAsia="Times New Roman"/>
          <w:lang w:val="en-US"/>
        </w:rPr>
      </w:pPr>
      <w:r>
        <w:rPr>
          <w:rFonts w:eastAsia="Times New Roman"/>
          <w:lang w:val="en-US"/>
        </w:rPr>
        <w:t>The LMF based location solution focuses location support on the LMF and bypasses the AMF except for obtaining UE reachability, status and subscription information and exchanging location related messages with a target UE or NG-RAN. The service based architecture and corresponding reference point architecture for roaming and non-roaming UEs are shown below.</w:t>
      </w:r>
    </w:p>
    <w:p>
      <w:pPr>
        <w:pStyle w:val="TH"/>
        <w:rPr>
          <w:lang w:eastAsia="zh-CN"/>
        </w:rPr>
      </w:pPr>
      <w:r>
        <w:rPr>
          <w:rFonts w:eastAsia="Times New Roman"/>
          <w:lang w:val="en-US"/>
        </w:rPr>
        <w:object w:dxaOrig="9315" w:dyaOrig="535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11.55pt;height:179.35pt" filled="f" o:ole="">
            <v:imagedata r:id="rId13" o:title=""/>
          </v:shape>
          <o:OLEObject Type="Embed" ProgID="" ShapeID="ole_rId12" DrawAspect="Content" ObjectID="_318794695" r:id="rId12"/>
        </w:object>
      </w:r>
    </w:p>
    <w:p>
      <w:pPr>
        <w:pStyle w:val="TF"/>
        <w:rPr/>
      </w:pPr>
      <w:r>
        <w:rPr>
          <w:lang w:eastAsia="zh-CN"/>
        </w:rPr>
        <w:t>Figure 6.</w:t>
      </w:r>
      <w:r>
        <w:rPr>
          <w:lang w:eastAsia="zh-CN"/>
        </w:rPr>
        <w:t>2</w:t>
      </w:r>
      <w:r>
        <w:rPr>
          <w:lang w:eastAsia="zh-CN"/>
        </w:rPr>
        <w:t>.2-1: Non-roaming reference architecture for LMF Based Solution</w:t>
      </w:r>
    </w:p>
    <w:p>
      <w:pPr>
        <w:pStyle w:val="TH"/>
        <w:rPr>
          <w:lang w:eastAsia="zh-CN"/>
        </w:rPr>
      </w:pPr>
      <w:r>
        <w:rPr>
          <w:rFonts w:eastAsia="Malgun Gothic"/>
          <w:b w:val="false"/>
          <w:color w:val="000000"/>
          <w:lang w:eastAsia="ja-JP"/>
        </w:rPr>
        <w:object w:dxaOrig="11828" w:dyaOrig="6233">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95.6pt;height:208.8pt" filled="f" o:ole="">
            <v:imagedata r:id="rId15" o:title=""/>
          </v:shape>
          <o:OLEObject Type="Embed" ProgID="" ShapeID="ole_rId14" DrawAspect="Content" ObjectID="_466219067" r:id="rId14"/>
        </w:object>
      </w:r>
    </w:p>
    <w:p>
      <w:pPr>
        <w:pStyle w:val="TF"/>
        <w:rPr/>
      </w:pPr>
      <w:r>
        <w:rPr>
          <w:lang w:eastAsia="zh-CN"/>
        </w:rPr>
        <w:t>Figure 6.</w:t>
      </w:r>
      <w:r>
        <w:rPr>
          <w:lang w:eastAsia="zh-CN"/>
        </w:rPr>
        <w:t>2</w:t>
      </w:r>
      <w:r>
        <w:rPr>
          <w:lang w:eastAsia="zh-CN"/>
        </w:rPr>
        <w:t>.2-2: Roaming reference architecture for LMF Based Solution</w:t>
      </w:r>
    </w:p>
    <w:p>
      <w:pPr>
        <w:pStyle w:val="TH"/>
        <w:rPr>
          <w:lang w:eastAsia="zh-CN"/>
        </w:rPr>
      </w:pPr>
      <w:r>
        <w:rPr>
          <w:rFonts w:eastAsia="Times New Roman"/>
          <w:b w:val="false"/>
          <w:lang w:eastAsia="zh-CN"/>
        </w:rPr>
        <w:object w:dxaOrig="9813" w:dyaOrig="357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23.8pt;height:121.15pt" filled="f" o:ole="">
            <v:imagedata r:id="rId17" o:title=""/>
          </v:shape>
          <o:OLEObject Type="Embed" ProgID="" ShapeID="ole_rId16" DrawAspect="Content" ObjectID="_1259141660" r:id="rId16"/>
        </w:object>
      </w:r>
    </w:p>
    <w:p>
      <w:pPr>
        <w:pStyle w:val="TF"/>
        <w:rPr/>
      </w:pPr>
      <w:r>
        <w:rPr>
          <w:lang w:eastAsia="zh-CN"/>
        </w:rPr>
        <w:t>Figure 6.</w:t>
      </w:r>
      <w:r>
        <w:rPr>
          <w:lang w:eastAsia="zh-CN"/>
        </w:rPr>
        <w:t>2</w:t>
      </w:r>
      <w:r>
        <w:rPr>
          <w:lang w:eastAsia="zh-CN"/>
        </w:rPr>
        <w:t xml:space="preserve">.2-3: Non-roaming reference architecture for LMF Based Solution </w:t>
      </w:r>
      <w:r>
        <w:rPr/>
        <w:t>in reference point representation</w:t>
      </w:r>
    </w:p>
    <w:p>
      <w:pPr>
        <w:pStyle w:val="TH"/>
        <w:rPr>
          <w:lang w:eastAsia="zh-CN"/>
        </w:rPr>
      </w:pPr>
      <w:r>
        <w:rPr>
          <w:rFonts w:eastAsia="Times New Roman"/>
          <w:b w:val="false"/>
          <w:lang w:eastAsia="zh-CN"/>
        </w:rPr>
        <w:object w:dxaOrig="11869" w:dyaOrig="3574">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91.7pt;height:121.15pt" filled="f" o:ole="">
            <v:imagedata r:id="rId19" o:title=""/>
          </v:shape>
          <o:OLEObject Type="Embed" ProgID="" ShapeID="ole_rId18" DrawAspect="Content" ObjectID="_989870108" r:id="rId18"/>
        </w:object>
      </w:r>
    </w:p>
    <w:p>
      <w:pPr>
        <w:pStyle w:val="TF"/>
        <w:rPr>
          <w:lang w:eastAsia="zh-CN"/>
        </w:rPr>
      </w:pPr>
      <w:r>
        <w:rPr>
          <w:lang w:eastAsia="zh-CN"/>
        </w:rPr>
        <w:t>Figure 6.</w:t>
      </w:r>
      <w:r>
        <w:rPr>
          <w:lang w:eastAsia="zh-CN"/>
        </w:rPr>
        <w:t>2</w:t>
      </w:r>
      <w:r>
        <w:rPr>
          <w:lang w:eastAsia="zh-CN"/>
        </w:rPr>
        <w:t xml:space="preserve">.2-4: Roaming reference architecture for LMF Based Solution </w:t>
      </w:r>
      <w:r>
        <w:rPr/>
        <w:t>in reference point representation</w:t>
      </w:r>
    </w:p>
    <w:p>
      <w:pPr>
        <w:pStyle w:val="Normal"/>
        <w:rPr/>
      </w:pPr>
      <w:r>
        <w:rPr>
          <w:lang w:eastAsia="zh-CN"/>
        </w:rPr>
        <w:t>Figure 6.2.2-1 is identical to Figure 4.4.4.1-1 in TS 23.501 [4] except for the removal of the LRF in Figure 6.2.2-1 which is not relevant to commercial location services. Figure 6.2.2-3 is similar to Figure 4.4.4.1-2 in TS 23.501 [4]  with the following differences:</w:t>
      </w:r>
    </w:p>
    <w:p>
      <w:pPr>
        <w:pStyle w:val="B1"/>
        <w:rPr>
          <w:lang w:eastAsia="zh-CN"/>
        </w:rPr>
      </w:pPr>
      <w:r>
        <w:rPr>
          <w:lang w:eastAsia="zh-CN"/>
        </w:rPr>
        <w:t>-</w:t>
        <w:tab/>
        <w:t>LRF is removed.</w:t>
      </w:r>
    </w:p>
    <w:p>
      <w:pPr>
        <w:pStyle w:val="B1"/>
        <w:rPr>
          <w:lang w:eastAsia="zh-CN"/>
        </w:rPr>
      </w:pPr>
      <w:r>
        <w:rPr>
          <w:lang w:eastAsia="zh-CN"/>
        </w:rPr>
        <w:t>-</w:t>
        <w:tab/>
        <w:t>The NLs interface between the AMF and LMF is replaced by an NLs* interface which is similar in some respects.</w:t>
      </w:r>
    </w:p>
    <w:p>
      <w:pPr>
        <w:pStyle w:val="B1"/>
        <w:rPr>
          <w:lang w:eastAsia="zh-CN"/>
        </w:rPr>
      </w:pPr>
      <w:r>
        <w:rPr>
          <w:lang w:eastAsia="zh-CN"/>
        </w:rPr>
        <w:t>-</w:t>
        <w:tab/>
        <w:t>The NLg interface between an AMF and GMLC is replaced by an NLg* interface between an LMF and GMLC which can be based on the same protocol.</w:t>
      </w:r>
    </w:p>
    <w:p>
      <w:pPr>
        <w:pStyle w:val="Heading4"/>
        <w:ind w:left="1418" w:hanging="1418"/>
        <w:rPr/>
      </w:pPr>
      <w:bookmarkStart w:id="67" w:name="__RefHeading___Toc532993753"/>
      <w:bookmarkEnd w:id="67"/>
      <w:r>
        <w:rPr/>
        <w:t>6.2.2.2</w:t>
        <w:tab/>
        <w:t>R</w:t>
      </w:r>
      <w:r>
        <w:rPr>
          <w:lang w:eastAsia="zh-CN"/>
        </w:rPr>
        <w:t>eference points and Service based interfaces</w:t>
      </w:r>
    </w:p>
    <w:p>
      <w:pPr>
        <w:pStyle w:val="Normal"/>
        <w:rPr/>
      </w:pPr>
      <w:r>
        <w:rPr/>
        <w:t>For the LMF based solution, reference points not realized by service based interfaces comprise:</w:t>
      </w:r>
    </w:p>
    <w:p>
      <w:pPr>
        <w:pStyle w:val="NO"/>
        <w:rPr/>
      </w:pPr>
      <w:r>
        <w:rPr>
          <w:b/>
        </w:rPr>
        <w:t>N1:</w:t>
      </w:r>
      <w:r>
        <w:rPr/>
        <w:tab/>
        <w:t>Reference point between UE and AMF via NAS.</w:t>
      </w:r>
    </w:p>
    <w:p>
      <w:pPr>
        <w:pStyle w:val="NO"/>
        <w:rPr/>
      </w:pPr>
      <w:r>
        <w:rPr>
          <w:b/>
        </w:rPr>
        <w:t>N2:</w:t>
      </w:r>
      <w:r>
        <w:rPr/>
        <w:tab/>
        <w:t>Reference point between NG-RAN and AMF.</w:t>
      </w:r>
    </w:p>
    <w:p>
      <w:pPr>
        <w:pStyle w:val="NO"/>
        <w:rPr/>
      </w:pPr>
      <w:r>
        <w:rPr>
          <w:b/>
        </w:rPr>
        <w:t>L</w:t>
      </w:r>
      <w:r>
        <w:rPr>
          <w:b/>
          <w:lang w:val="en-US"/>
        </w:rPr>
        <w:t>e</w:t>
      </w:r>
      <w:r>
        <w:rPr>
          <w:b/>
        </w:rPr>
        <w:t>:</w:t>
      </w:r>
      <w:r>
        <w:rPr/>
        <w:tab/>
        <w:t>Reference point between a GMLC and a LCS Client.</w:t>
      </w:r>
    </w:p>
    <w:p>
      <w:pPr>
        <w:pStyle w:val="NO"/>
        <w:rPr>
          <w:lang w:val="en-US"/>
        </w:rPr>
      </w:pPr>
      <w:r>
        <w:rPr>
          <w:b/>
          <w:lang w:val="en-US"/>
        </w:rPr>
        <w:t>Lr:</w:t>
      </w:r>
      <w:r>
        <w:rPr>
          <w:lang w:val="en-US"/>
        </w:rPr>
        <w:tab/>
        <w:t>Reference point between a VGMLC and HGMLC.</w:t>
      </w:r>
    </w:p>
    <w:p>
      <w:pPr>
        <w:pStyle w:val="Normal"/>
        <w:rPr>
          <w:b/>
          <w:b/>
        </w:rPr>
      </w:pPr>
      <w:r>
        <w:rPr/>
        <w:t>Reference points realized by service based interfaces comprise:</w:t>
      </w:r>
    </w:p>
    <w:p>
      <w:pPr>
        <w:pStyle w:val="NO"/>
        <w:rPr/>
      </w:pPr>
      <w:r>
        <w:rPr>
          <w:b/>
        </w:rPr>
        <w:t>NLg*:</w:t>
      </w:r>
      <w:r>
        <w:rPr/>
        <w:tab/>
        <w:t>Reference point between a GMLC and an LMF.</w:t>
      </w:r>
    </w:p>
    <w:p>
      <w:pPr>
        <w:pStyle w:val="NO"/>
        <w:rPr>
          <w:b/>
          <w:b/>
        </w:rPr>
      </w:pPr>
      <w:r>
        <w:rPr>
          <w:b/>
        </w:rPr>
        <w:t>NLs*:</w:t>
      </w:r>
      <w:r>
        <w:rPr/>
        <w:tab/>
        <w:t>Reference point between an AMF and LMF.</w:t>
      </w:r>
    </w:p>
    <w:p>
      <w:pPr>
        <w:pStyle w:val="NO"/>
        <w:rPr/>
      </w:pPr>
      <w:r>
        <w:rPr>
          <w:b/>
        </w:rPr>
        <w:t>NLh:</w:t>
      </w:r>
      <w:r>
        <w:rPr/>
        <w:tab/>
        <w:t>Reference point between a GMLC and UDM.</w:t>
      </w:r>
    </w:p>
    <w:p>
      <w:pPr>
        <w:pStyle w:val="Normal"/>
        <w:rPr/>
      </w:pPr>
      <w:r>
        <w:rPr/>
        <w:t>Service Based Interfaces used by the LMF based solution comprise:</w:t>
      </w:r>
    </w:p>
    <w:p>
      <w:pPr>
        <w:pStyle w:val="NO"/>
        <w:rPr>
          <w:lang w:val="en-US"/>
        </w:rPr>
      </w:pPr>
      <w:r>
        <w:rPr>
          <w:b/>
        </w:rPr>
        <w:t>Ngmlc:</w:t>
      </w:r>
      <w:r>
        <w:rPr/>
        <w:tab/>
        <w:t>Service-based interface exhibited by GMLC</w:t>
      </w:r>
      <w:r>
        <w:rPr>
          <w:lang w:val="en-US"/>
        </w:rPr>
        <w:t xml:space="preserve"> (not used).</w:t>
      </w:r>
    </w:p>
    <w:p>
      <w:pPr>
        <w:pStyle w:val="NO"/>
        <w:rPr>
          <w:color w:val="000000"/>
        </w:rPr>
      </w:pPr>
      <w:r>
        <w:rPr>
          <w:b/>
        </w:rPr>
        <w:t>Nlmf:</w:t>
      </w:r>
      <w:r>
        <w:rPr/>
        <w:tab/>
        <w:t>Service-based interface exhibited by LMF.</w:t>
      </w:r>
    </w:p>
    <w:p>
      <w:pPr>
        <w:pStyle w:val="NO"/>
        <w:rPr>
          <w:color w:val="000000"/>
          <w:lang w:val="en-CA"/>
        </w:rPr>
      </w:pPr>
      <w:r>
        <w:rPr>
          <w:b/>
          <w:color w:val="000000"/>
        </w:rPr>
        <w:t>Namf:</w:t>
        <w:tab/>
      </w:r>
      <w:r>
        <w:rPr>
          <w:color w:val="000000"/>
        </w:rPr>
        <w:t>Service-based interface exhibited by AMF.</w:t>
      </w:r>
    </w:p>
    <w:p>
      <w:pPr>
        <w:pStyle w:val="NO"/>
        <w:rPr>
          <w:color w:val="000000"/>
          <w:lang w:val="en-US"/>
        </w:rPr>
      </w:pPr>
      <w:r>
        <w:rPr>
          <w:b/>
          <w:color w:val="000000"/>
          <w:lang w:val="en-US"/>
        </w:rPr>
        <w:t>Nudm</w:t>
      </w:r>
      <w:r>
        <w:rPr>
          <w:b/>
          <w:color w:val="000000"/>
        </w:rPr>
        <w:t>:</w:t>
        <w:tab/>
      </w:r>
      <w:r>
        <w:rPr>
          <w:color w:val="000000"/>
        </w:rPr>
        <w:t xml:space="preserve">Service-based interface exhibited by </w:t>
      </w:r>
      <w:r>
        <w:rPr>
          <w:color w:val="000000"/>
          <w:lang w:val="en-US"/>
        </w:rPr>
        <w:t>UDM.</w:t>
      </w:r>
    </w:p>
    <w:p>
      <w:pPr>
        <w:pStyle w:val="Normal"/>
        <w:rPr>
          <w:lang w:val="en-US"/>
        </w:rPr>
      </w:pPr>
      <w:r>
        <w:rPr>
          <w:lang w:val="en-US"/>
        </w:rPr>
        <w:t>The LMF based solution uses existing service operations defined in TS 23.502 [5] for the Namf and Nudm service based interfaces. For the Nlmf service based interface, two new service operations are added as shown below.</w:t>
      </w:r>
    </w:p>
    <w:p>
      <w:pPr>
        <w:pStyle w:val="TH"/>
        <w:rPr/>
      </w:pPr>
      <w:r>
        <w:rPr/>
        <w:t>Table 6.2.2.2-1: Nlmf Service Operations</w:t>
      </w:r>
    </w:p>
    <w:tbl>
      <w:tblPr>
        <w:tblW w:w="9270" w:type="dxa"/>
        <w:jc w:val="left"/>
        <w:tblInd w:w="-5" w:type="dxa"/>
        <w:tblLayout w:type="fixed"/>
        <w:tblCellMar>
          <w:top w:w="0" w:type="dxa"/>
          <w:left w:w="108" w:type="dxa"/>
          <w:bottom w:w="0" w:type="dxa"/>
          <w:right w:w="108" w:type="dxa"/>
        </w:tblCellMar>
      </w:tblPr>
      <w:tblGrid>
        <w:gridCol w:w="2070"/>
        <w:gridCol w:w="1980"/>
        <w:gridCol w:w="1710"/>
        <w:gridCol w:w="1170"/>
        <w:gridCol w:w="2340"/>
      </w:tblGrid>
      <w:tr>
        <w:trPr/>
        <w:tc>
          <w:tcPr>
            <w:tcW w:w="207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Service Name</w:t>
            </w:r>
          </w:p>
        </w:tc>
        <w:tc>
          <w:tcPr>
            <w:tcW w:w="198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Service Operations</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Operation</w:t>
            </w:r>
          </w:p>
          <w:p>
            <w:pPr>
              <w:pStyle w:val="TAH"/>
              <w:rPr>
                <w:lang w:eastAsia="en-US"/>
              </w:rPr>
            </w:pPr>
            <w:r>
              <w:rPr>
                <w:lang w:eastAsia="en-US"/>
              </w:rPr>
              <w:t>Semantics</w:t>
            </w:r>
          </w:p>
        </w:tc>
        <w:tc>
          <w:tcPr>
            <w:tcW w:w="117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Example Consumer</w:t>
            </w:r>
          </w:p>
        </w:tc>
        <w:tc>
          <w:tcPr>
            <w:tcW w:w="23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Corresponding Service Operations in TS 23.502 [5]</w:t>
            </w:r>
          </w:p>
        </w:tc>
      </w:tr>
      <w:tr>
        <w:trPr/>
        <w:tc>
          <w:tcPr>
            <w:tcW w:w="2070" w:type="dxa"/>
            <w:tcBorders>
              <w:top w:val="single" w:sz="4" w:space="0" w:color="000000"/>
              <w:left w:val="single" w:sz="4" w:space="0" w:color="000000"/>
              <w:right w:val="single" w:sz="4" w:space="0" w:color="000000"/>
            </w:tcBorders>
          </w:tcPr>
          <w:p>
            <w:pPr>
              <w:pStyle w:val="TAL"/>
              <w:rPr>
                <w:lang w:eastAsia="en-US"/>
              </w:rPr>
            </w:pPr>
            <w:r>
              <w:rPr>
                <w:lang w:eastAsia="en-US"/>
              </w:rPr>
              <w:t>Nlmf_ProvideLocation</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UE Location</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Request/Response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GMLC</w:t>
            </w:r>
          </w:p>
        </w:tc>
        <w:tc>
          <w:tcPr>
            <w:tcW w:w="234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Namf_Location_ProvideLocation</w:t>
            </w:r>
          </w:p>
        </w:tc>
      </w:tr>
      <w:tr>
        <w:trPr>
          <w:trHeight w:val="430" w:hRule="atLeast"/>
        </w:trPr>
        <w:tc>
          <w:tcPr>
            <w:tcW w:w="207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Nlmf_EventNotify</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Report a UE location related event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Notify</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GMLC</w:t>
            </w:r>
          </w:p>
        </w:tc>
        <w:tc>
          <w:tcPr>
            <w:tcW w:w="234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Namf_Location_EventNotify</w:t>
            </w:r>
          </w:p>
        </w:tc>
      </w:tr>
    </w:tbl>
    <w:p>
      <w:pPr>
        <w:pStyle w:val="FP"/>
        <w:rPr/>
      </w:pPr>
      <w:r>
        <w:rPr/>
      </w:r>
    </w:p>
    <w:p>
      <w:pPr>
        <w:pStyle w:val="Normal"/>
        <w:rPr/>
      </w:pPr>
      <w:r>
        <w:rPr/>
        <w:t>The corresponding service operations in TS 23.502 [5] provide a very similar service except that they are provided by an AMF instead of an LMF and are restricted to regulatory rather than commercial location. This would allow the protocol(s) developed at a stage 3 level for the Namf service operations in TS 23.502 [5] to be extended for use with the new LMF service operations.</w:t>
      </w:r>
    </w:p>
    <w:p>
      <w:pPr>
        <w:pStyle w:val="Normal"/>
        <w:rPr/>
      </w:pPr>
      <w:r>
        <w:rPr/>
        <w:t>The Nlmf_Location_DetermineLocation service operation defined in TS 23.502 [5] is not needed for the LMF based solution.</w:t>
      </w:r>
    </w:p>
    <w:p>
      <w:pPr>
        <w:pStyle w:val="Heading3"/>
        <w:rPr/>
      </w:pPr>
      <w:bookmarkStart w:id="68" w:name="__RefHeading___Toc532993754"/>
      <w:bookmarkEnd w:id="68"/>
      <w:r>
        <w:rPr/>
        <w:t>6.2.</w:t>
      </w:r>
      <w:r>
        <w:rPr>
          <w:lang w:eastAsia="zh-CN"/>
        </w:rPr>
        <w:t>3</w:t>
      </w:r>
      <w:r>
        <w:rPr/>
        <w:tab/>
        <w:t>Procedures</w:t>
      </w:r>
    </w:p>
    <w:p>
      <w:pPr>
        <w:pStyle w:val="Heading4"/>
        <w:ind w:left="1418" w:hanging="1418"/>
        <w:rPr/>
      </w:pPr>
      <w:bookmarkStart w:id="69" w:name="__RefHeading___Toc532993755"/>
      <w:bookmarkEnd w:id="69"/>
      <w:r>
        <w:rPr/>
        <w:t>6.2.3.1</w:t>
        <w:tab/>
      </w:r>
      <w:r>
        <w:rPr>
          <w:rFonts w:eastAsia="Malgun Gothic"/>
          <w:lang w:eastAsia="ja-JP"/>
        </w:rPr>
        <w:t>5GC-</w:t>
      </w:r>
      <w:r>
        <w:rPr>
          <w:lang w:eastAsia="zh-CN"/>
        </w:rPr>
        <w:t>MT-LR Procedure</w:t>
      </w:r>
    </w:p>
    <w:p>
      <w:pPr>
        <w:pStyle w:val="Normal"/>
        <w:rPr>
          <w:lang w:eastAsia="zh-CN"/>
        </w:rPr>
      </w:pPr>
      <w:r>
        <w:rPr>
          <w:lang w:eastAsia="zh-CN"/>
        </w:rPr>
        <w:t>Figure 6.2.3.1-1 shows a 5GC Mobile Terminated Location Request (5GC-MT-LR) procedure for a roaming UE. A 5GC-MT-LR procedure for a non-roaming UE would comprise a subset of the procedure shown in Figure 6.2.3.1-1. With this procedure:</w:t>
      </w:r>
    </w:p>
    <w:p>
      <w:pPr>
        <w:pStyle w:val="B1"/>
        <w:rPr/>
      </w:pPr>
      <w:r>
        <w:rPr/>
        <w:t>-</w:t>
        <w:tab/>
        <w:t>Privacy requirements can be configured in the HGMLC or transferred from the UDM to the HGMLC and are not needed in the AMF.</w:t>
      </w:r>
    </w:p>
    <w:p>
      <w:pPr>
        <w:pStyle w:val="B1"/>
        <w:rPr/>
      </w:pPr>
      <w:r>
        <w:rPr/>
        <w:t>-</w:t>
        <w:tab/>
        <w:t>AMF support is limited to functions already defined for other NFs, e.g. providing the LMF with UE reachability, status and location information, and providing connectivity access to the UE and NG-RAN.</w:t>
      </w:r>
    </w:p>
    <w:p>
      <w:pPr>
        <w:pStyle w:val="TH"/>
        <w:rPr>
          <w:lang w:eastAsia="zh-CN"/>
        </w:rPr>
      </w:pPr>
      <w:r>
        <w:rPr>
          <w:b w:val="false"/>
        </w:rPr>
        <w:object w:dxaOrig="13935" w:dyaOrig="10693">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41pt;height:328.3pt" filled="f" o:ole="">
            <v:imagedata r:id="rId21" o:title=""/>
          </v:shape>
          <o:OLEObject Type="Embed" ProgID="" ShapeID="ole_rId20" DrawAspect="Content" ObjectID="_1594457181" r:id="rId20"/>
        </w:object>
      </w:r>
    </w:p>
    <w:p>
      <w:pPr>
        <w:pStyle w:val="TF"/>
        <w:rPr/>
      </w:pPr>
      <w:r>
        <w:rPr/>
        <w:t>Figure 6.2.3.1-1: 5GC Mobile Terminated Location Request (5GC-MT-LR) for a roaming UE</w:t>
      </w:r>
    </w:p>
    <w:p>
      <w:pPr>
        <w:pStyle w:val="B1"/>
        <w:rPr>
          <w:lang w:eastAsia="zh-CN"/>
        </w:rPr>
      </w:pPr>
      <w:r>
        <w:rPr/>
        <w:t>1.</w:t>
        <w:tab/>
        <w:t>An external LCS client sends a location request to an HGMLC in the HPLMN for the target UE. The HGMLC verifies the authorization of the LCS Client to locate the target UE and UE privacy requirements.</w:t>
      </w:r>
    </w:p>
    <w:p>
      <w:pPr>
        <w:pStyle w:val="NO"/>
        <w:rPr>
          <w:lang w:eastAsia="zh-CN"/>
        </w:rPr>
      </w:pPr>
      <w:r>
        <w:rPr>
          <w:lang w:eastAsia="zh-CN"/>
        </w:rPr>
        <w:t>NOTE</w:t>
      </w:r>
      <w:r>
        <w:rPr>
          <w:lang w:val="en-GB" w:eastAsia="zh-CN"/>
        </w:rPr>
        <w:t> </w:t>
      </w:r>
      <w:r>
        <w:rPr>
          <w:lang w:eastAsia="zh-CN"/>
        </w:rPr>
        <w:t>1:</w:t>
        <w:tab/>
        <w:t>The external LCS client may instead be an NF or an AF which accesses the HGMLC via an NEF as described in clause 6.9 for Solution 9.</w:t>
      </w:r>
    </w:p>
    <w:p>
      <w:pPr>
        <w:pStyle w:val="B1"/>
        <w:rPr/>
      </w:pPr>
      <w:r>
        <w:rPr/>
        <w:t>2.</w:t>
        <w:tab/>
        <w:t xml:space="preserve">The HGMLC invokes the </w:t>
      </w:r>
      <w:r>
        <w:rPr>
          <w:lang w:val="en-US"/>
        </w:rPr>
        <w:t xml:space="preserve">Nudm_UE ContextManagement_Get </w:t>
      </w:r>
      <w:r>
        <w:rPr/>
        <w:t xml:space="preserve">service operation towards the home </w:t>
      </w:r>
      <w:r>
        <w:rPr>
          <w:lang w:val="en-US"/>
        </w:rPr>
        <w:t>UDM</w:t>
      </w:r>
      <w:r>
        <w:rPr/>
        <w:t xml:space="preserve"> of the target UE with the </w:t>
      </w:r>
      <w:r>
        <w:rPr>
          <w:lang w:val="en-US"/>
        </w:rPr>
        <w:t xml:space="preserve">GPSI or </w:t>
      </w:r>
      <w:r>
        <w:rPr/>
        <w:t>SUPI of the UE.</w:t>
      </w:r>
    </w:p>
    <w:p>
      <w:pPr>
        <w:pStyle w:val="B1"/>
        <w:rPr>
          <w:lang w:eastAsia="zh-CN"/>
        </w:rPr>
      </w:pPr>
      <w:r>
        <w:rPr/>
        <w:t>3.</w:t>
        <w:tab/>
        <w:t>The UDM returns the serving AMF address and possibly a VGMLC address</w:t>
      </w:r>
      <w:r>
        <w:rPr>
          <w:lang w:val="en-US"/>
        </w:rPr>
        <w:t xml:space="preserve">, a current access type, </w:t>
      </w:r>
      <w:r>
        <w:rPr/>
        <w:t xml:space="preserve"> and/or an LMF address in the VPLMN. The UDM may also return subscribed privacy requirements for the target UE - e.g. if not stored in the HGMLC.</w:t>
      </w:r>
    </w:p>
    <w:p>
      <w:pPr>
        <w:pStyle w:val="NO"/>
        <w:rPr>
          <w:lang w:eastAsia="zh-CN"/>
        </w:rPr>
      </w:pPr>
      <w:r>
        <w:rPr>
          <w:lang w:eastAsia="zh-CN"/>
        </w:rPr>
        <w:t>NOTE</w:t>
      </w:r>
      <w:r>
        <w:rPr>
          <w:lang w:val="en-GB" w:eastAsia="zh-CN"/>
        </w:rPr>
        <w:t> </w:t>
      </w:r>
      <w:r>
        <w:rPr>
          <w:lang w:eastAsia="zh-CN"/>
        </w:rPr>
        <w:t>2:</w:t>
        <w:tab/>
        <w:t>If the UDM does not return an AMF address, the HGMLC may also query the home HSS of the target UE for a serving MME address as described in clause 9.1.1 of TS 23.271 [6]. The EPC-MT-LR procedure described in clause 9.1.15 of TS 23.271 [6] may then be performed instead of steps 4-18.</w:t>
      </w:r>
    </w:p>
    <w:p>
      <w:pPr>
        <w:pStyle w:val="B1"/>
        <w:rPr/>
      </w:pPr>
      <w:r>
        <w:rPr/>
        <w:t>4.</w:t>
        <w:tab/>
        <w:t>If a VGMLC address was not returned in step 3, the HGMLC may use the NRF service in the HPLMN to select an available VGMLC in the VPLMN, based on the VPLMN address contained in the AMF address received in step 3. The HGMLC forwards the location request to the VGMLC and includes the AMF address, the target UE identity (e.g. SUPI), any LMF address received in step 3</w:t>
      </w:r>
      <w:r>
        <w:rPr>
          <w:lang w:val="en-US"/>
        </w:rPr>
        <w:t>, any access type received at step 3</w:t>
      </w:r>
      <w:r>
        <w:rPr/>
        <w:t xml:space="preserve">  and any privacy requirements for the UE.</w:t>
      </w:r>
    </w:p>
    <w:p>
      <w:pPr>
        <w:pStyle w:val="B1"/>
        <w:rPr/>
      </w:pPr>
      <w:r>
        <w:rPr/>
        <w:t>5.</w:t>
        <w:tab/>
        <w:t>The VGMLC determines an LMF in the VPLMN and invokes the Nlmf_ProvideLocation Request service operation to forward the location request to the LMF. If the VGMLC and LMF functions are combined, this step may be omitted.</w:t>
      </w:r>
    </w:p>
    <w:p>
      <w:pPr>
        <w:pStyle w:val="NO"/>
        <w:rPr/>
      </w:pPr>
      <w:r>
        <w:rPr/>
        <w:t>NOTE </w:t>
      </w:r>
      <w:r>
        <w:rPr>
          <w:lang w:eastAsia="zh-CN"/>
        </w:rPr>
        <w:t>3</w:t>
      </w:r>
      <w:r>
        <w:rPr/>
        <w:t>:</w:t>
        <w:tab/>
        <w:t>The VGMLC may determine an LMF in the following alternative ways:</w:t>
      </w:r>
    </w:p>
    <w:p>
      <w:pPr>
        <w:pStyle w:val="B4"/>
        <w:rPr/>
      </w:pPr>
      <w:r>
        <w:rPr/>
        <w:t>1)</w:t>
        <w:tab/>
        <w:t>If VGMLCs, LMFs and AMFs are fully interconnected (e.g. via an operator IP intranet), a VGMLC may determine an LMF based on any suitable criteria (e.g. location QoS, type of LCS client, VGMLC ID, access type) and independently of the AMF. As one example, a VGMLC could be configured with all LMFs in the VPLMN and could select LMFs on a round robin basis.</w:t>
      </w:r>
    </w:p>
    <w:p>
      <w:pPr>
        <w:pStyle w:val="B4"/>
        <w:rPr/>
      </w:pPr>
      <w:r>
        <w:rPr/>
        <w:t>2)</w:t>
        <w:tab/>
        <w:t>If an AMF is allowed to use some but not all LMFs in the VPLMN, a VGMLC could be configured with the allowed LMFs for each AMF - and could then select an LMF based on specific criteria (e.g. QoS) or randomly.</w:t>
      </w:r>
    </w:p>
    <w:p>
      <w:pPr>
        <w:pStyle w:val="B4"/>
        <w:rPr/>
      </w:pPr>
      <w:r>
        <w:rPr/>
        <w:t>3)</w:t>
        <w:tab/>
        <w:t>A VGMLC may use the NRF service in the VPLMN to request a set of available LMFs in the VPLMN and may then select one LMF as in (1). Use of the NRF service can support network slicing (e.g. similar to SMF selection in clause 4.3.2.2.3 of TS 23.502 [5]) if the HGMLC is configured with an S-NSSAI or obtains an S-NSSAI from the UDM for the target UE in step 3.</w:t>
      </w:r>
    </w:p>
    <w:p>
      <w:pPr>
        <w:pStyle w:val="B4"/>
        <w:rPr/>
      </w:pPr>
      <w:r>
        <w:rPr/>
        <w:t>4)</w:t>
        <w:tab/>
        <w:t>When a UE registers with the 5GC, the serving AMF could select an LMF (e.g. using the NRF service and an S-NSSAI). The AMF or the LMF (e.g. as described in clause 6.8.3 for Solution 8) can then provide the LMF address to the UDM along with the AMF address. If at a later time the selected LMF is changed, e.g. due to change of UE's AN, the AMF or the LMF updates the UDM accordingly. The UDM can then provide the LMF address in step 3 to the HGMLC which would provide the address to the VGMLC in step 4. This alternative might be supported only for UEs from certain HPLMNs and/or UEs with a subscription to 5GC-MT-LR usage.</w:t>
      </w:r>
    </w:p>
    <w:p>
      <w:pPr>
        <w:pStyle w:val="B1"/>
        <w:rPr/>
      </w:pPr>
      <w:r>
        <w:rPr/>
        <w:t>6.</w:t>
        <w:tab/>
        <w:t>As an optional optimization, instead of performing steps 4 and 5, if the HGMLC can determine or select the LMF (e.g. based on the VPLMN identity, AMF address, using the NRF service or by receiving an LMF address from the UDM in step 3), the HGMLC may invoke the Nlmf_ProvideLocation Request service operation to forward the location request directly to the LMF.</w:t>
      </w:r>
    </w:p>
    <w:p>
      <w:pPr>
        <w:pStyle w:val="NO"/>
        <w:rPr/>
      </w:pPr>
      <w:r>
        <w:rPr/>
        <w:t>NOTE 2:</w:t>
        <w:tab/>
        <w:t>When this optimization is used, the HGMLC needs to support the Nlmf SBI. Therefore, if the HPLMN operator wishes to avoid support of the Nlmf SBI by combining GMLCs with LMFs, steps 4 and 5 should be used rather than step 6.</w:t>
      </w:r>
    </w:p>
    <w:p>
      <w:pPr>
        <w:pStyle w:val="B1"/>
        <w:rPr/>
      </w:pPr>
      <w:r>
        <w:rPr/>
        <w:t>7.</w:t>
        <w:tab/>
        <w:t xml:space="preserve">The LMF invokes the </w:t>
      </w:r>
      <w:r>
        <w:rPr>
          <w:lang w:val="en-US"/>
        </w:rPr>
        <w:t xml:space="preserve">Namf_MT_EnableUEReachability Request </w:t>
      </w:r>
      <w:r>
        <w:rPr/>
        <w:t>service operation towards the serving AMF to verify UE reachability.</w:t>
      </w:r>
    </w:p>
    <w:p>
      <w:pPr>
        <w:pStyle w:val="NO"/>
        <w:rPr/>
      </w:pPr>
      <w:r>
        <w:rPr/>
        <w:t>NOTE 3:</w:t>
        <w:tab/>
        <w:t>If the serving AMF is no longer available, the LMF uses the NRF service in the VPLMN to select another AMF from the same AMF set as the previous serving AMF.</w:t>
      </w:r>
    </w:p>
    <w:p>
      <w:pPr>
        <w:pStyle w:val="B1"/>
        <w:rPr>
          <w:lang w:eastAsia="zh-CN"/>
        </w:rPr>
      </w:pPr>
      <w:r>
        <w:rPr/>
        <w:t>8.</w:t>
        <w:tab/>
      </w:r>
      <w:r>
        <w:rPr>
          <w:lang w:val="en-US"/>
        </w:rPr>
        <w:t xml:space="preserve">If the UE is currently in CM Connected state for 3GPP or non-3GPP access, this step is skipped. Otherwise, </w:t>
      </w:r>
      <w:r>
        <w:rPr>
          <w:lang w:eastAsia="zh-CN"/>
        </w:rPr>
        <w:t>i</w:t>
      </w:r>
      <w:r>
        <w:rPr/>
        <w:t xml:space="preserve">f the UE is currently </w:t>
      </w:r>
      <w:r>
        <w:rPr>
          <w:lang w:eastAsia="zh-CN"/>
        </w:rPr>
        <w:t>in CM I</w:t>
      </w:r>
      <w:r>
        <w:rPr/>
        <w:t xml:space="preserve">dle </w:t>
      </w:r>
      <w:r>
        <w:rPr>
          <w:lang w:val="en-US"/>
        </w:rPr>
        <w:t xml:space="preserve">state for 3GPP access </w:t>
      </w:r>
      <w:r>
        <w:rPr/>
        <w:t xml:space="preserve">but </w:t>
      </w:r>
      <w:r>
        <w:rPr>
          <w:lang w:eastAsia="zh-CN"/>
        </w:rPr>
        <w:t xml:space="preserve">is </w:t>
      </w:r>
      <w:r>
        <w:rPr/>
        <w:t xml:space="preserve">reachable, the AMF performs a </w:t>
      </w:r>
      <w:r>
        <w:rPr>
          <w:lang w:eastAsia="zh-CN"/>
        </w:rPr>
        <w:t xml:space="preserve">3GPP </w:t>
      </w:r>
      <w:r>
        <w:rPr/>
        <w:t>network triggered service request in order to place the UE in connected state.</w:t>
      </w:r>
    </w:p>
    <w:p>
      <w:pPr>
        <w:pStyle w:val="B1"/>
        <w:rPr/>
      </w:pPr>
      <w:r>
        <w:rPr/>
        <w:t>9.</w:t>
        <w:tab/>
        <w:t xml:space="preserve">The AMF invokes the </w:t>
      </w:r>
      <w:r>
        <w:rPr>
          <w:lang w:val="en-US"/>
        </w:rPr>
        <w:t xml:space="preserve">Namf_MT_EnableUEReachability Response </w:t>
      </w:r>
      <w:r>
        <w:rPr/>
        <w:t>service operation towards the LMF to confirm UE reachability.</w:t>
      </w:r>
    </w:p>
    <w:p>
      <w:pPr>
        <w:pStyle w:val="B1"/>
        <w:rPr>
          <w:lang w:eastAsia="zh-CN"/>
        </w:rPr>
      </w:pPr>
      <w:r>
        <w:rPr/>
        <w:t>10.</w:t>
        <w:tab/>
        <w:t>The LMF may notify the UE and verify UE privacy requirements based on any privacy requirements received from the HGMLC in steps 4-6. If this occurs, the LMF sends a supplementary services Location Notification invoke to the UE via the serving AMF using the Namf_Communication _N1N2MessageTransfer service operation.</w:t>
      </w:r>
    </w:p>
    <w:p>
      <w:pPr>
        <w:pStyle w:val="NO"/>
        <w:rPr>
          <w:lang w:eastAsia="zh-CN"/>
        </w:rPr>
      </w:pPr>
      <w:r>
        <w:rPr>
          <w:lang w:eastAsia="zh-CN"/>
        </w:rPr>
        <w:t>NOTE</w:t>
      </w:r>
      <w:r>
        <w:rPr>
          <w:lang w:val="en-GB" w:eastAsia="zh-CN"/>
        </w:rPr>
        <w:t> </w:t>
      </w:r>
      <w:r>
        <w:rPr>
          <w:lang w:eastAsia="zh-CN"/>
        </w:rPr>
        <w:t>5:</w:t>
        <w:tab/>
        <w:t>Transfer of supplementary services messages and positioning messages between the LMF and UE for steps 10, 11 and 14 may be based on the procedure in clause 4.13.5.4 in TS 23.502 [5] in the case of 3GPP access or may use the procedure summarized in clause 6.13.3 for Solution 13 in the case of non-3GPP access.</w:t>
      </w:r>
    </w:p>
    <w:p>
      <w:pPr>
        <w:pStyle w:val="B1"/>
        <w:rPr/>
      </w:pPr>
      <w:r>
        <w:rPr/>
        <w:t>11.</w:t>
        <w:tab/>
        <w:t>The UE notifies the user of the location request and verifies user permission if UE privacy is to be verified. The UE then returns a supplementary services Location Notification response to the LMF indicating whether the user grants or withholds permission for the location request when UE privacy is verified. The supplementary services response is transferred via the serving AMF and delivered to the LMF using an Namf_Communication_N1MessageNotify service operation.</w:t>
      </w:r>
    </w:p>
    <w:p>
      <w:pPr>
        <w:pStyle w:val="B1"/>
        <w:rPr/>
      </w:pPr>
      <w:r>
        <w:rPr/>
        <w:t>12.</w:t>
        <w:tab/>
        <w:t xml:space="preserve">If the LMF needs to know </w:t>
      </w:r>
      <w:r>
        <w:rPr>
          <w:lang w:val="en-US"/>
        </w:rPr>
        <w:t>the current access type(s) (i.e. 3GPP and/or non-3GPP) and any</w:t>
      </w:r>
      <w:r>
        <w:rPr/>
        <w:t xml:space="preserve"> serving cell for the UE prior to performing positioning in step 14 and prefers to obtain this from the serving AMF rather than the UE</w:t>
      </w:r>
      <w:r>
        <w:rPr>
          <w:lang w:eastAsia="zh-CN"/>
        </w:rPr>
        <w:t>,</w:t>
      </w:r>
      <w:r>
        <w:rPr/>
        <w:t xml:space="preserve">  NG-RAN </w:t>
      </w:r>
      <w:r>
        <w:rPr>
          <w:lang w:eastAsia="zh-CN"/>
        </w:rPr>
        <w:t xml:space="preserve">or N3IWF </w:t>
      </w:r>
      <w:r>
        <w:rPr/>
        <w:t>(e.g. to reduce latency), the LMF invokes the Namf_EventExposure_Subscribe service operation towards the AMF to obtain UE location information and includes the immediate one time notification flag.</w:t>
      </w:r>
    </w:p>
    <w:p>
      <w:pPr>
        <w:pStyle w:val="B1"/>
        <w:rPr/>
      </w:pPr>
      <w:r>
        <w:rPr/>
        <w:t>13.</w:t>
        <w:tab/>
        <w:t xml:space="preserve">The serving AMF returns </w:t>
      </w:r>
      <w:r>
        <w:rPr>
          <w:lang w:eastAsia="zh-CN"/>
        </w:rPr>
        <w:t xml:space="preserve">the </w:t>
      </w:r>
      <w:r>
        <w:rPr/>
        <w:t xml:space="preserve">UE </w:t>
      </w:r>
      <w:r>
        <w:rPr>
          <w:lang w:val="en-US"/>
        </w:rPr>
        <w:t>access type(s) and</w:t>
      </w:r>
      <w:r>
        <w:rPr/>
        <w:t xml:space="preserve"> location information to the LMF (e.g. </w:t>
      </w:r>
      <w:r>
        <w:rPr>
          <w:lang w:val="en-US"/>
        </w:rPr>
        <w:t>3GPP access type and</w:t>
      </w:r>
      <w:r>
        <w:rPr/>
        <w:t xml:space="preserve"> serving cell ID).</w:t>
      </w:r>
    </w:p>
    <w:p>
      <w:pPr>
        <w:pStyle w:val="B1"/>
        <w:rPr/>
      </w:pPr>
      <w:r>
        <w:rPr/>
        <w:t>14.</w:t>
        <w:tab/>
        <w:t>The LMF may perform one or more of the positioning procedures described in clauses 4.13.5.4, 4.13.5.5 and 4.13.5.6 of TS 23.502 [5] for 3GPP access or the positioning procedures summarized in clause 6.13.3 for Solution 13 for non-3GPP access. In the case of the procedure in clause 4.13.5.4 of TS 23.502 [5] for 3GPP access or step 4d in clause 6.13.3 for Solution 13 for non-3GPP access, the LMF may include a routing identifier identifying the LMF in any positioning message intended for the UE which is sent to the serving AMF (e.g. at step 1 in Figure 4.13.5.4-1 in TS 23.502 [5]), which the AMF can then forward to the UE in the NAS transport message (e.g. at step 3 in Figure 4.13.5.4-1 in TS 23.502 [5]). The LMF determines the UE location using information obtained in this step and/or in step 13.</w:t>
      </w:r>
    </w:p>
    <w:p>
      <w:pPr>
        <w:pStyle w:val="NO"/>
        <w:rPr>
          <w:lang w:eastAsia="zh-CN"/>
        </w:rPr>
      </w:pPr>
      <w:r>
        <w:rPr/>
        <w:t>NOTE </w:t>
      </w:r>
      <w:r>
        <w:rPr>
          <w:lang w:eastAsia="zh-CN"/>
        </w:rPr>
        <w:t>6</w:t>
      </w:r>
      <w:r>
        <w:rPr/>
        <w:t>:</w:t>
        <w:tab/>
        <w:t xml:space="preserve">In the event of a </w:t>
      </w:r>
      <w:r>
        <w:rPr>
          <w:lang w:eastAsia="zh-CN"/>
        </w:rPr>
        <w:t xml:space="preserve">change of serving </w:t>
      </w:r>
      <w:r>
        <w:rPr/>
        <w:t xml:space="preserve">AMF for the UE </w:t>
      </w:r>
      <w:r>
        <w:rPr>
          <w:lang w:eastAsia="zh-CN"/>
        </w:rPr>
        <w:t xml:space="preserve">within the same PLMN and </w:t>
      </w:r>
      <w:r>
        <w:rPr/>
        <w:t>while positioning is in progress, the old AMF can return an error indication to the LMF when the LMF attempts to send a positioning protocol message to the UE</w:t>
      </w:r>
      <w:r>
        <w:rPr>
          <w:lang w:eastAsia="zh-CN"/>
        </w:rPr>
        <w:t>,</w:t>
      </w:r>
      <w:r>
        <w:rPr/>
        <w:t xml:space="preserve"> the NG-RAN</w:t>
      </w:r>
      <w:r>
        <w:rPr>
          <w:lang w:eastAsia="zh-CN"/>
        </w:rPr>
        <w:t xml:space="preserve"> or the N3IWF</w:t>
      </w:r>
      <w:r>
        <w:rPr/>
        <w:t xml:space="preserve">. In addition, if the LMF subscribes to event notification from the old AMF </w:t>
      </w:r>
      <w:r>
        <w:rPr>
          <w:lang w:val="en-US"/>
        </w:rPr>
        <w:t>for a change of AMF</w:t>
      </w:r>
      <w:r>
        <w:rPr/>
        <w:t xml:space="preserve"> using the AMF event exposure service operation, the old AMF can notify the LMF when </w:t>
      </w:r>
      <w:r>
        <w:rPr>
          <w:lang w:val="en-US"/>
        </w:rPr>
        <w:t>a change of AMF</w:t>
      </w:r>
      <w:r>
        <w:rPr>
          <w:lang w:val="en-US" w:eastAsia="zh-CN"/>
        </w:rPr>
        <w:t xml:space="preserve"> </w:t>
      </w:r>
      <w:r>
        <w:rPr/>
        <w:t xml:space="preserve">occurs. Provided the LMF is able to access the new AMF, the LMF can resume any of steps 10-14 with the new AMF. For positioning in the UE or NG-RAN that is already in progress when </w:t>
      </w:r>
      <w:r>
        <w:rPr>
          <w:lang w:val="en-US"/>
        </w:rPr>
        <w:t>a change of AMF</w:t>
      </w:r>
      <w:r>
        <w:rPr/>
        <w:t xml:space="preserve"> occurs, positioning protocol messages can be returned by the UE or NG-RAN to the LMF via the new AMF, since the messages would include a routing identifier indicating the LMF. This will enable a positioning session between the UE and LMF to continue following a </w:t>
      </w:r>
      <w:r>
        <w:rPr>
          <w:lang w:eastAsia="zh-CN"/>
        </w:rPr>
        <w:t xml:space="preserve">change of </w:t>
      </w:r>
      <w:r>
        <w:rPr/>
        <w:t>AMF.</w:t>
      </w:r>
    </w:p>
    <w:p>
      <w:pPr>
        <w:pStyle w:val="NO"/>
        <w:rPr>
          <w:lang w:eastAsia="zh-CN"/>
        </w:rPr>
      </w:pPr>
      <w:r>
        <w:rPr>
          <w:lang w:eastAsia="zh-CN"/>
        </w:rPr>
        <w:t>NOTE</w:t>
      </w:r>
      <w:r>
        <w:rPr>
          <w:lang w:val="en-GB" w:eastAsia="zh-CN"/>
        </w:rPr>
        <w:t> </w:t>
      </w:r>
      <w:r>
        <w:rPr>
          <w:lang w:eastAsia="zh-CN"/>
        </w:rPr>
        <w:t>7:</w:t>
        <w:tab/>
        <w:t>In the event of mobility of a target UE from 5GC to EPC, the LMF can subscribe to notification by the old AMF. The LMF can then return any UE location so far obtained or an error indication to the HGLMC at steps 15-17. In the case of an error indication, the HGMLC can repeat steps 2 and 3 to query the UDM and HSS for a new AMF and new MME address. When an MME address is returned by the HSS, the HGMLC can perform an EPC-MT-LR as described in clause 9.1.15 of TS 23.271 [6] to obtain the UE location.</w:t>
      </w:r>
    </w:p>
    <w:p>
      <w:pPr>
        <w:pStyle w:val="B1"/>
        <w:rPr>
          <w:rFonts w:ascii="Arial" w:hAnsi="Arial" w:eastAsia="Malgun Gothic" w:cs="Arial"/>
          <w:i/>
          <w:i/>
          <w:color w:val="000000"/>
          <w:lang w:eastAsia="ja-JP"/>
        </w:rPr>
      </w:pPr>
      <w:r>
        <w:rPr/>
        <w:t>15-18.</w:t>
        <w:tab/>
        <w:t>The LMF returns the location estimate to the LCS client via the VGMLC and/or HGMLC.</w:t>
      </w:r>
    </w:p>
    <w:p>
      <w:pPr>
        <w:pStyle w:val="Heading4"/>
        <w:ind w:left="1418" w:hanging="1418"/>
        <w:rPr/>
      </w:pPr>
      <w:bookmarkStart w:id="70" w:name="__RefHeading___Toc532993756"/>
      <w:bookmarkEnd w:id="70"/>
      <w:r>
        <w:rPr/>
        <w:t>6.2.3.2</w:t>
        <w:tab/>
      </w:r>
      <w:r>
        <w:rPr>
          <w:rFonts w:eastAsia="Malgun Gothic"/>
          <w:lang w:eastAsia="ja-JP"/>
        </w:rPr>
        <w:t>5GC-</w:t>
      </w:r>
      <w:r>
        <w:rPr>
          <w:lang w:eastAsia="zh-CN"/>
        </w:rPr>
        <w:t>MO-LR Procedure</w:t>
      </w:r>
    </w:p>
    <w:p>
      <w:pPr>
        <w:pStyle w:val="Normal"/>
        <w:rPr/>
      </w:pPr>
      <w:r>
        <w:rPr>
          <w:lang w:eastAsia="zh-CN"/>
        </w:rPr>
        <w:t>Figure 6.2.3.2-1 summarizes a 5GC Mobile Originated Location Request (5GC-MO-LR) procedure for a roaming UE. A 5GC-MO-LR procedure for a non-roaming UE would comprise a subset of the procedure shown in Figure 6.2.3.2-1. With this procedure:</w:t>
      </w:r>
    </w:p>
    <w:p>
      <w:pPr>
        <w:pStyle w:val="B1"/>
        <w:rPr>
          <w:lang w:val="en-GB"/>
        </w:rPr>
      </w:pPr>
      <w:r>
        <w:rPr/>
        <w:t>-</w:t>
        <w:tab/>
        <w:t>The LMF and VGMLC can be combined to avoid support of the Nlmf SBI in the VPLMN</w:t>
      </w:r>
      <w:r>
        <w:rPr>
          <w:lang w:val="en-GB"/>
        </w:rPr>
        <w:t>.</w:t>
      </w:r>
    </w:p>
    <w:p>
      <w:pPr>
        <w:pStyle w:val="B1"/>
        <w:rPr/>
      </w:pPr>
      <w:r>
        <w:rPr/>
        <w:t>-</w:t>
        <w:tab/>
        <w:t>Subscription to MO-LR support is assumed to be provided to the AMF by the UDM and could be provided to the LMF when the LMF requests UE status information from the AMF. As an alternative, the LMF could query the UDM.</w:t>
      </w:r>
    </w:p>
    <w:p>
      <w:pPr>
        <w:pStyle w:val="B1"/>
        <w:rPr/>
      </w:pPr>
      <w:r>
        <w:rPr/>
        <w:t>-</w:t>
        <w:tab/>
        <w:t>The LMF is selected by the AMF.</w:t>
      </w:r>
    </w:p>
    <w:p>
      <w:pPr>
        <w:pStyle w:val="TH"/>
        <w:rPr>
          <w:lang w:eastAsia="zh-CN"/>
        </w:rPr>
      </w:pPr>
      <w:r>
        <w:rPr/>
        <w:object w:dxaOrig="13844" w:dyaOrig="799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39.55pt;height:269pt" filled="f" o:ole="">
            <v:imagedata r:id="rId23" o:title=""/>
          </v:shape>
          <o:OLEObject Type="Embed" ProgID="" ShapeID="ole_rId22" DrawAspect="Content" ObjectID="_1794401970" r:id="rId22"/>
        </w:object>
      </w:r>
    </w:p>
    <w:p>
      <w:pPr>
        <w:pStyle w:val="TF"/>
        <w:rPr/>
      </w:pPr>
      <w:r>
        <w:rPr/>
        <w:t>Figure 6.2.3.2-1: 5GC Mobile Originated Location Request (5GC-MO-LR) for a roaming UE</w:t>
      </w:r>
    </w:p>
    <w:p>
      <w:pPr>
        <w:pStyle w:val="B1"/>
        <w:rPr/>
      </w:pPr>
      <w:r>
        <w:rPr/>
        <w:t>1.</w:t>
        <w:tab/>
        <w:t>The UE performs a service request if in idle state.</w:t>
      </w:r>
    </w:p>
    <w:p>
      <w:pPr>
        <w:pStyle w:val="B1"/>
        <w:rPr/>
      </w:pPr>
      <w:r>
        <w:rPr/>
        <w:t>2.</w:t>
        <w:tab/>
        <w:t>The UE sends a supplementary services MO-LR request to the serving AMF indicating a request for a location estimate, location assistance data or sending of a location estimate to an LCS client via transfer to third party (TTTP). For TTTP, the UE identifies the external LCS client and possibly the HGMLC. The MO-LR is sent inside a NAS transport message. The UE may include a default routing identifier in the NAS transport message indicating that the AMF may select any LMF in the VPLMN.</w:t>
      </w:r>
    </w:p>
    <w:p>
      <w:pPr>
        <w:pStyle w:val="B1"/>
        <w:rPr/>
      </w:pPr>
      <w:r>
        <w:rPr/>
        <w:t>3.</w:t>
        <w:tab/>
        <w:t>The AMF selects an LMF in the VPLMN based on receiving a default routing identifier in step 2 and invokes the Namf_Communication_N1MessageNotify service operation towards this LMF to transfer the MO-LR request. The AMF includes a SUPI for the UE.</w:t>
      </w:r>
    </w:p>
    <w:p>
      <w:pPr>
        <w:pStyle w:val="B1"/>
        <w:rPr/>
      </w:pPr>
      <w:r>
        <w:rPr/>
        <w:t>NOTE 1:</w:t>
        <w:tab/>
        <w:t>The AMF may select the LMF using the NRF service and may make use of an S-NSSAI to support network slicing. Alternatively, LMF selection may occur when a UE first registers as described for Solution 8 in clause 6.8, in which case the LMF address may be part of the UE context in the AMF.</w:t>
      </w:r>
    </w:p>
    <w:p>
      <w:pPr>
        <w:pStyle w:val="B1"/>
        <w:rPr/>
      </w:pPr>
      <w:r>
        <w:rPr/>
        <w:t>4.</w:t>
        <w:tab/>
        <w:t>The LMF invokes the Namf_EventExposure_Subscribe service operation towards the AMF to obtain UE location information and the UE subscription to MO-LR and includes the immediate one time notification flag.</w:t>
      </w:r>
    </w:p>
    <w:p>
      <w:pPr>
        <w:pStyle w:val="B1"/>
        <w:rPr/>
      </w:pPr>
      <w:r>
        <w:rPr/>
        <w:t>5.</w:t>
        <w:tab/>
        <w:t>The serving AMF returns UE location information to the LMF (e.g. current access types and any serving cell ID) and UE subscription to MO-LR. The LMF verifies that the UE is subscribed to the MO-LR request received in step 3.</w:t>
      </w:r>
    </w:p>
    <w:p>
      <w:pPr>
        <w:pStyle w:val="EditorsNote"/>
        <w:rPr/>
      </w:pPr>
      <w:r>
        <w:rPr>
          <w:lang w:val="en-US"/>
        </w:rPr>
        <w:t>Editor's note:</w:t>
      </w:r>
      <w:r>
        <w:rPr/>
        <w:tab/>
        <w:t>It is assumed that the Namf EventExposure service operation is extended to allow provision of UE subscription information for an MO-LR. An alternative could be a new service operation. A decision on preferred support is FFS.</w:t>
      </w:r>
    </w:p>
    <w:p>
      <w:pPr>
        <w:pStyle w:val="B1"/>
        <w:rPr/>
      </w:pPr>
      <w:r>
        <w:rPr/>
        <w:t>6.</w:t>
        <w:tab/>
        <w:t>If the MO-LR request indicates a request for a location estimate or sending of a location estimate to an LCS client via TTTP, the LMF may perform one or more of the positioning procedures described in clauses 4.13.5.4, 4.13.5.5 and 4.13.5.6 of TS 23.502 [5] in the case of 3GPP access, or the positioning procedures for Solution 13 summarized in clause 6.13.3 in the case of non-3GPP access. The LMF then determines the UE location using information obtained in this step and/or in step 5. If the MO-LR request indicates a request for location assistance data, the LMF performs the positioning procedure described in clause 4.13.5.4 of TS 23.502 [5] in the case of 3GPP access, or the positioning procedure for Solution 13 summarized in clause 6.13.3 in the case of non-3GPP access, to transfer the assistance data to the UE. For procedures involving the UE, the LMF may include a routing identifier identifying the LMF in any positioning message intended for the UE which is sent to the serving AMF (e.g. as at step 1 in Figure 4.13.5.4-1 in TS 23.502 [5]), which the AMF can then forward to the UE in the NAS transport message (e.g. as at step 3 in Figure 4.13.5.4-1 in TS 23.502 [5]). If TTTP was not requested in step 2, steps 7-10 are skipped.</w:t>
      </w:r>
    </w:p>
    <w:p>
      <w:pPr>
        <w:pStyle w:val="B1"/>
        <w:rPr/>
      </w:pPr>
      <w:r>
        <w:rPr/>
        <w:t>7.</w:t>
        <w:tab/>
        <w:t>The LMF selects a VGMLC in the VPLMN and invokes the Nlmf_EventNotify service operation towards the VGMLC. The service operation includes the location obtained in step 6, the SUPI for the UE, the LCS client ID and any HGMLC address provided in step 2. This step can be omitted if the LMF and VGMLC functions are combined in the same entity.</w:t>
      </w:r>
    </w:p>
    <w:p>
      <w:pPr>
        <w:pStyle w:val="B1"/>
        <w:rPr/>
      </w:pPr>
      <w:r>
        <w:rPr/>
        <w:t>8.</w:t>
        <w:tab/>
        <w:t>The VGMLC forwards the location, the UE identity and LCS client identity to the HGMLC. The VGMLC may determine the HGMLC address if not provided in step 7 from the HPLMN identity inferred from the SUPI.</w:t>
      </w:r>
    </w:p>
    <w:p>
      <w:pPr>
        <w:pStyle w:val="B1"/>
        <w:rPr/>
      </w:pPr>
      <w:r>
        <w:rPr/>
        <w:t>9.</w:t>
        <w:tab/>
        <w:t>As an optional optimization, if the HGMLC address is provided by the UE in step 2 or can be determined by the LMF (e.g. based on the HPLMN identity as inferred from the UE identity), the LMF may invoke the Nlmf_EventNotify service operation towards the HGMLC. The service operation includes the location obtained in step 6, the SUPI for the UE and the LCS client ID provided in step 2. When step 9 occurs, steps 7 and 8 are omitted.</w:t>
      </w:r>
    </w:p>
    <w:p>
      <w:pPr>
        <w:pStyle w:val="B1"/>
        <w:rPr/>
      </w:pPr>
      <w:r>
        <w:rPr/>
        <w:t>10.</w:t>
        <w:tab/>
        <w:t>The HGMLC provides the UE location and a UE identity to the external LCS client.</w:t>
      </w:r>
    </w:p>
    <w:p>
      <w:pPr>
        <w:pStyle w:val="B1"/>
        <w:rPr/>
      </w:pPr>
      <w:r>
        <w:rPr/>
        <w:t>11.</w:t>
        <w:tab/>
        <w:t>The LMF invokes the Namf_Communication _N1N2MessageTransfer service operation towards the AMF to send a supplementary services MO-LR response to the AMF confirming completion of the MO-LR request in step 2 and including any location determined in step 6</w:t>
      </w:r>
    </w:p>
    <w:p>
      <w:pPr>
        <w:pStyle w:val="B1"/>
        <w:rPr/>
      </w:pPr>
      <w:r>
        <w:rPr/>
        <w:t>12.</w:t>
        <w:tab/>
        <w:t>The AMF forwards the MO-LR response to the UE in a NAS transport message.</w:t>
      </w:r>
    </w:p>
    <w:p>
      <w:pPr>
        <w:pStyle w:val="Heading4"/>
        <w:ind w:left="1418" w:hanging="1418"/>
        <w:rPr/>
      </w:pPr>
      <w:bookmarkStart w:id="71" w:name="__RefHeading___Toc532993757"/>
      <w:bookmarkEnd w:id="71"/>
      <w:r>
        <w:rPr/>
        <w:t>6.2.3.3</w:t>
        <w:tab/>
        <w:t xml:space="preserve">Periodic and Triggered </w:t>
      </w:r>
      <w:r>
        <w:rPr>
          <w:rFonts w:cs="Arial"/>
          <w:lang w:eastAsia="zh-CN"/>
        </w:rPr>
        <w:t>5GC-MT-LR Procedure</w:t>
      </w:r>
    </w:p>
    <w:p>
      <w:pPr>
        <w:pStyle w:val="Normal"/>
        <w:rPr>
          <w:lang w:eastAsia="zh-CN"/>
        </w:rPr>
      </w:pPr>
      <w:r>
        <w:rPr>
          <w:lang w:eastAsia="zh-CN"/>
        </w:rPr>
        <w:t>Figure 6.2.3.3-1 summarizes a periodic and triggered 5GC-MT-LR procedure for a roaming UE. A periodic and triggered 5GC-MT-LR procedure for a non-roaming UE would comprise a subset of the procedure shown in Figure 6.2.3.3-1. The trigger events may comprise any of:</w:t>
      </w:r>
    </w:p>
    <w:p>
      <w:pPr>
        <w:pStyle w:val="B1"/>
        <w:rPr/>
      </w:pPr>
      <w:r>
        <w:rPr/>
        <w:t>-</w:t>
        <w:tab/>
        <w:t>UE available event</w:t>
      </w:r>
      <w:r>
        <w:rPr>
          <w:lang w:val="en-GB"/>
        </w:rPr>
        <w:t>.</w:t>
      </w:r>
    </w:p>
    <w:p>
      <w:pPr>
        <w:pStyle w:val="B1"/>
        <w:rPr/>
      </w:pPr>
      <w:r>
        <w:rPr/>
        <w:t>-</w:t>
        <w:tab/>
        <w:t>Area event (UE entering, leaving or remaining with the area)</w:t>
      </w:r>
      <w:r>
        <w:rPr>
          <w:lang w:val="en-GB"/>
        </w:rPr>
        <w:t>.</w:t>
      </w:r>
    </w:p>
    <w:p>
      <w:pPr>
        <w:pStyle w:val="B1"/>
        <w:rPr/>
      </w:pPr>
      <w:r>
        <w:rPr/>
        <w:t>-</w:t>
        <w:tab/>
        <w:t>Motion event (UE moving by more than a threshold straight line distance from a previous location)</w:t>
      </w:r>
      <w:r>
        <w:rPr>
          <w:lang w:val="en-GB"/>
        </w:rPr>
        <w:t>.</w:t>
      </w:r>
    </w:p>
    <w:p>
      <w:pPr>
        <w:pStyle w:val="Normal"/>
        <w:rPr/>
      </w:pPr>
      <w:r>
        <w:rPr/>
        <w:t>Only one of these events may be requested by an LCS Client or the UE available event may be combined with either a periodic event or another triggered event. When a UE is already available, a request for the UE available event is equivalent to requesting a current location for the target UE. With this procedure:</w:t>
      </w:r>
    </w:p>
    <w:p>
      <w:pPr>
        <w:pStyle w:val="B1"/>
        <w:rPr>
          <w:lang w:val="en-GB" w:eastAsia="zh-CN"/>
        </w:rPr>
      </w:pPr>
      <w:r>
        <w:rPr>
          <w:lang w:eastAsia="zh-CN"/>
        </w:rPr>
        <w:t>-</w:t>
        <w:tab/>
        <w:t>The LMF and VGMLC can be combined to avoid support of the Nlmf SBI in the VPLMN</w:t>
      </w:r>
      <w:r>
        <w:rPr>
          <w:lang w:val="en-GB" w:eastAsia="zh-CN"/>
        </w:rPr>
        <w:t>.</w:t>
      </w:r>
    </w:p>
    <w:p>
      <w:pPr>
        <w:pStyle w:val="B1"/>
        <w:rPr>
          <w:lang w:val="en-GB" w:eastAsia="zh-CN"/>
        </w:rPr>
      </w:pPr>
      <w:r>
        <w:rPr>
          <w:lang w:eastAsia="zh-CN"/>
        </w:rPr>
        <w:t>-</w:t>
        <w:tab/>
        <w:t>Privacy requirements can be configured in the HGMLC or transferred from the UDM to the HGMLC and are not needed in the AMF</w:t>
      </w:r>
      <w:r>
        <w:rPr>
          <w:lang w:val="en-GB" w:eastAsia="zh-CN"/>
        </w:rPr>
        <w:t>.</w:t>
      </w:r>
    </w:p>
    <w:p>
      <w:pPr>
        <w:pStyle w:val="B1"/>
        <w:rPr>
          <w:lang w:val="en-GB" w:eastAsia="zh-CN"/>
        </w:rPr>
      </w:pPr>
      <w:r>
        <w:rPr>
          <w:lang w:eastAsia="zh-CN"/>
        </w:rPr>
        <w:t>-</w:t>
        <w:tab/>
        <w:t>The same LMF may be used for each successive periodic or triggered location fix thereby avoiding overhead to assign and release the LMF for each location and enabling use of information obtained by the LMF for previous location fixes</w:t>
      </w:r>
      <w:r>
        <w:rPr>
          <w:lang w:val="en-GB" w:eastAsia="zh-CN"/>
        </w:rPr>
        <w:t>.</w:t>
      </w:r>
    </w:p>
    <w:p>
      <w:pPr>
        <w:pStyle w:val="B1"/>
        <w:rPr>
          <w:lang w:val="en-GB" w:eastAsia="zh-CN"/>
        </w:rPr>
      </w:pPr>
      <w:r>
        <w:rPr>
          <w:lang w:eastAsia="zh-CN"/>
        </w:rPr>
        <w:t>-</w:t>
        <w:tab/>
        <w:t>Trigger detection occurs in the UE</w:t>
      </w:r>
      <w:r>
        <w:rPr>
          <w:lang w:val="en-GB" w:eastAsia="zh-CN"/>
        </w:rPr>
        <w:t>.</w:t>
      </w:r>
    </w:p>
    <w:p>
      <w:pPr>
        <w:pStyle w:val="TH"/>
        <w:rPr>
          <w:lang w:eastAsia="zh-CN"/>
        </w:rPr>
      </w:pPr>
      <w:r>
        <w:rPr/>
        <w:object w:dxaOrig="14237" w:dyaOrig="1655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50.6pt;height:508.2pt" filled="f" o:ole="">
            <v:imagedata r:id="rId25" o:title=""/>
          </v:shape>
          <o:OLEObject Type="Embed" ProgID="" ShapeID="ole_rId24" DrawAspect="Content" ObjectID="_1714169655" r:id="rId24"/>
        </w:object>
      </w:r>
    </w:p>
    <w:p>
      <w:pPr>
        <w:pStyle w:val="TF"/>
        <w:rPr/>
      </w:pPr>
      <w:r>
        <w:rPr/>
        <w:t>Figure 6.2.3.3-1: Deferred 5GC-MT-LR for periodic, triggered and UE available event for a roaming UE</w:t>
      </w:r>
    </w:p>
    <w:p>
      <w:pPr>
        <w:pStyle w:val="B1"/>
        <w:rPr>
          <w:lang w:eastAsia="zh-CN"/>
        </w:rPr>
      </w:pPr>
      <w:r>
        <w:rPr>
          <w:lang w:eastAsia="zh-CN"/>
        </w:rPr>
        <w:t>1.</w:t>
        <w:tab/>
        <w:t>An external LCS client sends a location request for a periodic and triggered location for a target UE to an HGMLC in the HPLMN for the UE. The location request provides the type of location reporting being requested and associated parameters. For periodic location, the request includes the time interval between successive location reports and the total number of reports. For triggered reporting for an area event, the request includes details of the target area, whether the trigger event to be reported is the UE being inside, entering into or leaving the target area, and whether event reporting shall include UE location estimates. For triggered reporting for the motion event, the request includes a threshold linear distance for triggering a location report and whether event reporting shall include UE location estimates. For the UE available trigger event, no additional parameters are needed. The HGMLC may verify UE privacy requirements.</w:t>
      </w:r>
    </w:p>
    <w:p>
      <w:pPr>
        <w:pStyle w:val="NO"/>
        <w:rPr>
          <w:lang w:eastAsia="zh-CN"/>
        </w:rPr>
      </w:pPr>
      <w:r>
        <w:rPr>
          <w:lang w:eastAsia="zh-CN"/>
        </w:rPr>
        <w:t>NOTE</w:t>
      </w:r>
      <w:r>
        <w:rPr>
          <w:lang w:val="en-GB" w:eastAsia="zh-CN"/>
        </w:rPr>
        <w:t> </w:t>
      </w:r>
      <w:r>
        <w:rPr>
          <w:lang w:eastAsia="zh-CN"/>
        </w:rPr>
        <w:t>1:</w:t>
        <w:tab/>
        <w:t>The external LCS client may instead be an NF or an AF which accesses the HGMLC via an NEF as described in clause 6.9 for Solution 9.</w:t>
      </w:r>
    </w:p>
    <w:p>
      <w:pPr>
        <w:pStyle w:val="B1"/>
        <w:rPr>
          <w:lang w:eastAsia="zh-CN"/>
        </w:rPr>
      </w:pPr>
      <w:r>
        <w:rPr>
          <w:lang w:eastAsia="zh-CN"/>
        </w:rPr>
        <w:t>2-3.</w:t>
        <w:tab/>
        <w:t>The HGMLC queries the UDM for the serving AMF address, UE privacy requirements and possibly a VGMLC address, current access type and/or an LMF address in the VPLMN as described for steps 2-3 in Figure 6.2.3.3-1.</w:t>
      </w:r>
    </w:p>
    <w:p>
      <w:pPr>
        <w:pStyle w:val="NO"/>
        <w:rPr>
          <w:lang w:eastAsia="zh-CN"/>
        </w:rPr>
      </w:pPr>
      <w:r>
        <w:rPr>
          <w:lang w:eastAsia="zh-CN"/>
        </w:rPr>
        <w:t>NOTE</w:t>
      </w:r>
      <w:r>
        <w:rPr>
          <w:lang w:val="en-GB" w:eastAsia="zh-CN"/>
        </w:rPr>
        <w:t> </w:t>
      </w:r>
      <w:r>
        <w:rPr>
          <w:lang w:eastAsia="zh-CN"/>
        </w:rPr>
        <w:t>2:</w:t>
        <w:tab/>
        <w:t>The HGMLC may also query the home HSS of the target UE for a serving MME address as described in clause 9.1.1 of TS 23.271 [6]. The deferred EPC-MT-LR procedure for Periodic and Triggered Location described in clause 9.1.19 of TS 23.271 [6] may then be performed instead of steps 4-34 - e.g. if the HSS returns an MME address but the UDM does not return an AMF address.</w:t>
      </w:r>
    </w:p>
    <w:p>
      <w:pPr>
        <w:pStyle w:val="B1"/>
        <w:rPr>
          <w:lang w:eastAsia="zh-CN"/>
        </w:rPr>
      </w:pPr>
      <w:r>
        <w:rPr>
          <w:lang w:eastAsia="zh-CN"/>
        </w:rPr>
        <w:t>4-6.</w:t>
        <w:tab/>
        <w:t>The HGMLC forwards the location request to the LMF via a VGMLC or directly as described for steps 4-6 of Figure 6.2.3.3-1. The HGMLC includes in the location request the AMF address, the UE identity (e.g. SUPI), the type of location reporting being requested and associated parameters, a reference number to be used to identify later responses, and any privacy requirements for the UE. For area event reporting, the HGMLC, VGMLC or LMF may convert the target area into an equivalent set of cells or TAs in the VPLMN. LMF selection (if needed) by the VGMLC may be supported as described for step 5 of Figure 6.2.3.1-1.</w:t>
      </w:r>
    </w:p>
    <w:p>
      <w:pPr>
        <w:pStyle w:val="B1"/>
        <w:rPr>
          <w:lang w:eastAsia="zh-CN"/>
        </w:rPr>
      </w:pPr>
      <w:r>
        <w:rPr>
          <w:lang w:eastAsia="zh-CN"/>
        </w:rPr>
        <w:t>7-10.</w:t>
        <w:tab/>
        <w:t>If the LMF supports the type of periodic and triggered location requested, the LMF returns an acknowledgment to the LCS client, via the VGMLC and/or HGMLC, indicating that the request for periodic or triggered location was accepted.</w:t>
      </w:r>
    </w:p>
    <w:p>
      <w:pPr>
        <w:pStyle w:val="B1"/>
        <w:rPr>
          <w:lang w:eastAsia="zh-CN"/>
        </w:rPr>
      </w:pPr>
      <w:r>
        <w:rPr>
          <w:lang w:eastAsia="zh-CN"/>
        </w:rPr>
        <w:t>11-13.</w:t>
        <w:tab/>
        <w:t>The LMF verifies UE reachability and that the UE is in a connected state as described for steps 7-9 of Figure 6.2.3.1-1.</w:t>
      </w:r>
    </w:p>
    <w:p>
      <w:pPr>
        <w:pStyle w:val="B1"/>
        <w:rPr>
          <w:lang w:eastAsia="zh-CN"/>
        </w:rPr>
      </w:pPr>
      <w:r>
        <w:rPr>
          <w:lang w:eastAsia="zh-CN"/>
        </w:rPr>
        <w:t>14-15.</w:t>
        <w:tab/>
        <w:t>If the UE is not reachable (e.g. is in eDRX or PSM), the LMF invokes the Namf_EventExposure_Subscribe service operation towards the AMF in order to be informed by the AMF when the UE again becomes reachable. At that point and if the UE may not yet be in connected state, the LMF may again perform steps 11-13. The LMF may also perform steps 14-15 to obtain the current access type(s) (i.e. 3GPP and/or non-3GPP) and any serving cell ID for the UE from the AMF after the UE becomes reachable as in steps 12-13 of Figure 6.2.3.1-1.</w:t>
      </w:r>
    </w:p>
    <w:p>
      <w:pPr>
        <w:pStyle w:val="NO"/>
        <w:rPr/>
      </w:pPr>
      <w:r>
        <w:rPr>
          <w:lang w:eastAsia="zh-CN"/>
        </w:rPr>
        <w:t>NOTE</w:t>
      </w:r>
      <w:r>
        <w:rPr>
          <w:lang w:val="en-GB" w:eastAsia="zh-CN"/>
        </w:rPr>
        <w:t> </w:t>
      </w:r>
      <w:r>
        <w:rPr>
          <w:lang w:eastAsia="zh-CN"/>
        </w:rPr>
        <w:t>3:</w:t>
        <w:tab/>
        <w:t>In the event of a change of serving AMF for the UE within the same PLMN when the UE becomes reachable, the old AMF can notify the LMF and the LMF can perform steps 14-15 to obtain the current access type(s) (i.e. 3GPP and/or non-3GPP) and any serving cell ID for the UE from the new AMF.</w:t>
      </w:r>
    </w:p>
    <w:p>
      <w:pPr>
        <w:pStyle w:val="NO"/>
        <w:rPr/>
      </w:pPr>
      <w:r>
        <w:rPr>
          <w:lang w:eastAsia="zh-CN"/>
        </w:rPr>
        <w:t>NOTE</w:t>
      </w:r>
      <w:r>
        <w:rPr>
          <w:lang w:val="en-GB" w:eastAsia="zh-CN"/>
        </w:rPr>
        <w:t> </w:t>
      </w:r>
      <w:r>
        <w:rPr>
          <w:lang w:eastAsia="zh-CN"/>
        </w:rPr>
        <w:t>4:</w:t>
        <w:tab/>
        <w:t>In the event of mobility of a target UE from 5GC to EPC when the UE becomes reachable, the old AMF can notify the LMF. The LMF can then return an error indication to the HGLMC using steps 21-23. The HGMLC can then repeat steps 2 and 3 to query the UDM and HSS for a new AMF and new MME address. When an MME address is returned by the HSS, the HGMLC can perform a deferred EPC-MT-LR for Periodic and Triggered Location as described in clause 9.1.19 of TS 23.271 [6].</w:t>
      </w:r>
    </w:p>
    <w:p>
      <w:pPr>
        <w:pStyle w:val="B1"/>
        <w:rPr/>
      </w:pPr>
      <w:r>
        <w:rPr/>
        <w:t>16-17.</w:t>
        <w:tab/>
        <w:t>Once the UE is reachable, the LMF may verify UE privacy requirements, based on UE privacy requirements received from the HGMLC in steps 3-5, via a supplementary services interaction as in steps 10-11 for Figure 6.2.3.3-1.</w:t>
      </w:r>
    </w:p>
    <w:p>
      <w:pPr>
        <w:pStyle w:val="B1"/>
        <w:rPr/>
      </w:pPr>
      <w:r>
        <w:rPr/>
        <w:t>18.</w:t>
        <w:tab/>
        <w:t>If triggered location for the UE available event was requested, the LMF performs UE positioning as for step 14 of Figure 6.2.3.1-1. If no other triggered or periodic location reporting was requested, the LMF skips steps 19-20 and 25-34 and performs steps 21-24 to return the UE location to the LCS Client after which the procedure terminates.</w:t>
      </w:r>
    </w:p>
    <w:p>
      <w:pPr>
        <w:pStyle w:val="B1"/>
        <w:rPr/>
      </w:pPr>
      <w:r>
        <w:rPr/>
        <w:t>19.</w:t>
        <w:tab/>
        <w:t>If periodic location or triggered location for the area event or motion event was requested, the LMF sends a supplementary services LCS Periodic-Triggered Event Invoke message to the UE via the serving AMF by invoking the Namf_Communication _N1N2MessageTransfer service operation. The message carries the location request information received from the VGMLC or HGMLC, the reference number assigned by the HGMLC and the HGMLC address if the same LMF will not be used in step 27. The LMF includes a routing identifier in the Namf_Communication _N1N2MessageTransfer service operation indicating whether later trigger event reports (in step 27) are to be sent by the UE to the same LMF. The routing identifier would be transferred to the UE by the serving AMF in a NAS transport message used to convey the LCS Periodic-Triggered Event Invoke to the UE and would identify the LMF when use of the same LMF is required. The routing identifier may otherwise be omitted or set to a default value that indicates any LMF.</w:t>
      </w:r>
    </w:p>
    <w:p>
      <w:pPr>
        <w:pStyle w:val="B1"/>
        <w:rPr/>
      </w:pPr>
      <w:r>
        <w:rPr/>
        <w:t>20.</w:t>
        <w:tab/>
        <w:t>If the request in step 19 can be supported, the UE returns an acknowledgment to the LMF. which is transferred via the serving AMF and delivered to the LMF using an Namf_Communication_N1MessageNotify service operation.</w:t>
      </w:r>
    </w:p>
    <w:p>
      <w:pPr>
        <w:pStyle w:val="B1"/>
        <w:rPr/>
      </w:pPr>
      <w:r>
        <w:rPr/>
        <w:t>21-24.</w:t>
        <w:tab/>
        <w:t>The LMF sends a response to the LCS client via the VGMLC and/or HGMLC carrying any location estimate obtained at step 18 for the UE available event. When steps 19-20 were performed, the response also confirms that event reporting for periodic or triggered location was activated in the UE. The VGMLC (if used) and optionally the LMF can then release state information for the periodic and triggered 5GC-MT-LR request. If the LMF indicates in step 19 that the same LMF must be used for later trigger event reports (in step 27), the LMF retains state information for the UE.</w:t>
      </w:r>
    </w:p>
    <w:p>
      <w:pPr>
        <w:pStyle w:val="B1"/>
        <w:rPr/>
      </w:pPr>
      <w:r>
        <w:rPr/>
        <w:t>25.</w:t>
        <w:tab/>
        <w:t>If steps 19 and 20 are performed, the UE monitors for occurrence of the trigger event requested in step 19 (e.g. a periodic trigger event, an area trigger event or a motion trigger event). When a trigger event is detected, the UE proceeds to step 26.</w:t>
      </w:r>
    </w:p>
    <w:p>
      <w:pPr>
        <w:pStyle w:val="B1"/>
        <w:rPr/>
      </w:pPr>
      <w:r>
        <w:rPr/>
        <w:t>26.</w:t>
        <w:tab/>
        <w:t>The UE performs a service request if in idle state.</w:t>
      </w:r>
    </w:p>
    <w:p>
      <w:pPr>
        <w:pStyle w:val="B1"/>
        <w:rPr/>
      </w:pPr>
      <w:r>
        <w:rPr/>
        <w:t>27.</w:t>
        <w:tab/>
        <w:t>The UE sends a supplementary services 5GC-MO-LR request to an LMF which is transferred via the serving AMF and delivered to the LMF using an Namf_Communication_N1MessageNotify service operation. The request indicates an event report for a periodic and triggered location request and includes the type of trigger event being reported, the HGMLC address if received at step 19, and the reference number. The request may also include a location estimate if reporting of a location estimate is required. If requested in step 19, the UE may ensure the MO-LR request is routed by the serving AMF to the same LMF that initiated the periodic and triggered location request by including any routing identifier received at step 19. Otherwise, the UE can include a default routing identifier to indicate that the AMF may select any LMF in the VPLMN.</w:t>
      </w:r>
    </w:p>
    <w:p>
      <w:pPr>
        <w:pStyle w:val="NO"/>
        <w:rPr/>
      </w:pPr>
      <w:r>
        <w:rPr/>
        <w:t>NOTE</w:t>
      </w:r>
      <w:r>
        <w:rPr>
          <w:lang w:val="en-GB"/>
        </w:rPr>
        <w:t> </w:t>
      </w:r>
      <w:r>
        <w:rPr/>
        <w:t>5:</w:t>
        <w:tab/>
        <w:t>Step 27 does not require the same serving AMF as in steps 16-20 so mobility between AMFs is supported. In the event of mobility of a target UE from 5GC to EPC prior to step 26, the UE may report a trigger event detected at step 25 according to steps 13-24 of Figure 9.1.19.1-1 of TS 23.271 [6] if the deferred EPC-MT-LR procedure for Periodic and Triggered Location is supported by both the UE and EPC.</w:t>
      </w:r>
    </w:p>
    <w:p>
      <w:pPr>
        <w:pStyle w:val="B1"/>
        <w:rPr>
          <w:lang w:eastAsia="zh-CN"/>
        </w:rPr>
      </w:pPr>
      <w:r>
        <w:rPr>
          <w:lang w:eastAsia="zh-CN"/>
        </w:rPr>
        <w:t>28.</w:t>
        <w:tab/>
        <w:t>If a location estimate was not included in step 27 and if reporting of location estimates was requested at step 5 or step 6, the LMF performs steps 12-14 of Figure 6.2.3.1-1 to obtain a location estimate for the UE.</w:t>
      </w:r>
    </w:p>
    <w:p>
      <w:pPr>
        <w:pStyle w:val="B1"/>
        <w:rPr>
          <w:lang w:eastAsia="zh-CN"/>
        </w:rPr>
      </w:pPr>
      <w:r>
        <w:rPr>
          <w:lang w:eastAsia="zh-CN"/>
        </w:rPr>
        <w:t>29.</w:t>
        <w:tab/>
        <w:t>The LMF returns an MO-LR return result to the UE via the serving AMF using the Namf_Communication _N1N2MessageTransfer service operation to confirm that an event report will be sent to the LCS client.</w:t>
      </w:r>
    </w:p>
    <w:p>
      <w:pPr>
        <w:pStyle w:val="B1"/>
        <w:rPr>
          <w:lang w:eastAsia="zh-CN"/>
        </w:rPr>
      </w:pPr>
      <w:r>
        <w:rPr>
          <w:lang w:eastAsia="zh-CN"/>
        </w:rPr>
        <w:t>30.</w:t>
        <w:tab/>
        <w:t>The LMF selects a VGMLC (which may be different to the VGMLC for steps 3-7) and invokes an Nlmf_EventNotify service operation towards the VGMLC with an indication of the type of event being reported, the reference number, the H-GMLC address and a location estimate if this was requested and obtained at step 27 or step 28. This step may be omitted if the LMF and VGMLC are combined.</w:t>
      </w:r>
    </w:p>
    <w:p>
      <w:pPr>
        <w:pStyle w:val="B1"/>
        <w:rPr>
          <w:lang w:eastAsia="zh-CN"/>
        </w:rPr>
      </w:pPr>
      <w:r>
        <w:rPr>
          <w:lang w:eastAsia="zh-CN"/>
        </w:rPr>
        <w:t>31.</w:t>
        <w:tab/>
        <w:t>The VGMLC forwards the information received in step 30 to the HGMLC.</w:t>
      </w:r>
    </w:p>
    <w:p>
      <w:pPr>
        <w:pStyle w:val="B1"/>
        <w:rPr>
          <w:lang w:eastAsia="zh-CN"/>
        </w:rPr>
      </w:pPr>
      <w:r>
        <w:rPr>
          <w:lang w:eastAsia="zh-CN"/>
        </w:rPr>
        <w:t>32.</w:t>
        <w:tab/>
        <w:t>As an optional optimization, steps 30 and 31 are omitted and the LMF instead sends the information in step 30 directly to the HGLMC.</w:t>
      </w:r>
    </w:p>
    <w:p>
      <w:pPr>
        <w:pStyle w:val="B1"/>
        <w:rPr>
          <w:lang w:eastAsia="zh-CN"/>
        </w:rPr>
      </w:pPr>
      <w:r>
        <w:rPr>
          <w:lang w:eastAsia="zh-CN"/>
        </w:rPr>
        <w:t>33.</w:t>
        <w:tab/>
        <w:t>The HGMLC uses the reference number received in step 31 or step 32 to identify the periodic and triggered location request received in step 1 and then sends the location estimate and type of trigger event being reported to the external LCS client.</w:t>
      </w:r>
    </w:p>
    <w:p>
      <w:pPr>
        <w:pStyle w:val="B1"/>
        <w:rPr>
          <w:lang w:eastAsia="zh-CN"/>
        </w:rPr>
      </w:pPr>
      <w:r>
        <w:rPr>
          <w:lang w:eastAsia="zh-CN"/>
        </w:rPr>
        <w:t>34.</w:t>
        <w:tab/>
        <w:t>The UE continues to monitor for further trigger events and instigates steps 26-33 each time a trigger event is detected.</w:t>
      </w:r>
    </w:p>
    <w:p>
      <w:pPr>
        <w:pStyle w:val="Heading4"/>
        <w:ind w:left="1418" w:hanging="1418"/>
        <w:rPr/>
      </w:pPr>
      <w:bookmarkStart w:id="72" w:name="__RefHeading___Toc532993758"/>
      <w:bookmarkEnd w:id="72"/>
      <w:r>
        <w:rPr/>
        <w:t>6.2.3.4</w:t>
        <w:tab/>
        <w:t xml:space="preserve">Optimized </w:t>
      </w:r>
      <w:r>
        <w:rPr>
          <w:lang w:eastAsia="zh-CN"/>
        </w:rPr>
        <w:t>Periodic and Triggered 5GC-MT-LR Procedure</w:t>
      </w:r>
    </w:p>
    <w:p>
      <w:pPr>
        <w:pStyle w:val="Normal"/>
        <w:rPr>
          <w:lang w:eastAsia="zh-CN"/>
        </w:rPr>
      </w:pPr>
      <w:r>
        <w:rPr>
          <w:lang w:eastAsia="zh-CN"/>
        </w:rPr>
        <w:t>Figure 6.2.3.4-1 summarizes an optimized 5GC-MT-LR procedure for a roaming UE to support periodic and triggered location in the same manner as in Figure 6.2.3.3-1 but with less resource usage and less impact to the UE and LMF. A corresponding optimized procedure for a non-roaming UE would comprise a subset of the procedure shown in Figure 6.2.3.4-1. This procedure has the same characteristics as the procedure in Figure 6.2.3.3-1, but in addition:</w:t>
      </w:r>
    </w:p>
    <w:p>
      <w:pPr>
        <w:pStyle w:val="B1"/>
        <w:rPr/>
      </w:pPr>
      <w:r>
        <w:rPr/>
        <w:t>-</w:t>
        <w:tab/>
        <w:t>The same LMF is always used for each successive periodic or triggered location fix thereby avoiding overhead to assign and release the LMF for each location and enabling use of information obtained by the LMF for previous location fixes.</w:t>
      </w:r>
    </w:p>
    <w:p>
      <w:pPr>
        <w:pStyle w:val="B1"/>
        <w:rPr/>
      </w:pPr>
      <w:r>
        <w:rPr/>
        <w:t>-</w:t>
        <w:tab/>
        <w:t>Support of the supplementary services MO-LR request and response is not needed by the UE or LMF.</w:t>
      </w:r>
    </w:p>
    <w:p>
      <w:pPr>
        <w:pStyle w:val="B1"/>
        <w:rPr/>
      </w:pPr>
      <w:r>
        <w:rPr/>
        <w:t>-</w:t>
        <w:tab/>
        <w:t>Trigger detection occurs in the UE, in the LMF or in both the UE and LMF.</w:t>
      </w:r>
    </w:p>
    <w:p>
      <w:pPr>
        <w:pStyle w:val="TH"/>
        <w:rPr>
          <w:lang w:eastAsia="zh-CN"/>
        </w:rPr>
      </w:pPr>
      <w:r>
        <w:rPr>
          <w:lang w:eastAsia="zh-CN"/>
        </w:rPr>
        <w:object w:dxaOrig="14780" w:dyaOrig="13637">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50.05pt;height:411.8pt" filled="f" o:ole="">
            <v:imagedata r:id="rId27" o:title=""/>
          </v:shape>
          <o:OLEObject Type="Embed" ProgID="" ShapeID="ole_rId26" DrawAspect="Content" ObjectID="_1754031353" r:id="rId26"/>
        </w:object>
      </w:r>
    </w:p>
    <w:p>
      <w:pPr>
        <w:pStyle w:val="TF"/>
        <w:rPr/>
      </w:pPr>
      <w:r>
        <w:rPr/>
        <w:t>Figure 6.2.3.4-1: Optimized Periodic and Triggered 5GC-MT-LR for a roaming UE</w:t>
      </w:r>
    </w:p>
    <w:p>
      <w:pPr>
        <w:pStyle w:val="B1"/>
        <w:rPr/>
      </w:pPr>
      <w:r>
        <w:rPr/>
        <w:t>1-18.</w:t>
        <w:tab/>
        <w:t>Steps 1 to 18 of Figure 6.2.3.3-1 are performed.</w:t>
      </w:r>
    </w:p>
    <w:p>
      <w:pPr>
        <w:pStyle w:val="B1"/>
        <w:rPr/>
      </w:pPr>
      <w:r>
        <w:rPr/>
        <w:t>19.</w:t>
        <w:tab/>
        <w:t>The LMF determines whether to use trigger event detection by the LMF or by the UE - e.g. based on the type of periodic or triggered location being requested, the LMF capabilities, the UE capabilities (if known) and whether the UE employs power saving mode and is currently reachable. For trigger event detection by the LMF, steps 26-27 are performed and steps 20-21 and 28-30 are omitted. For trigger event detection by the UE, steps 20-21 and 28-30 are performed and steps 26-27 are omitted. In some implementations, an LMF may use both types of trigger detection in order to improve trigger detection reliability or if the UE and LMF detect different types of triggers.</w:t>
      </w:r>
    </w:p>
    <w:p>
      <w:pPr>
        <w:pStyle w:val="B1"/>
        <w:rPr/>
      </w:pPr>
      <w:r>
        <w:rPr/>
        <w:t>20.</w:t>
        <w:tab/>
        <w:t>For trigger detection by the UE, the LMF sends a positioning protocol (e.g. LPP) message to the UE via the serving AMF using the Namf_Communication _N1N2MessageTransfer service operation. The LMF includes in the message a request for periodic or triggered location reporting by the UE as determined by the LMF in step 19 and the type of location measurements or location estimate to be provided by the UE for location reporting in step 30. The LMF also includes a routing identifier identifying the LMF in the Namf_Communication _N1N2MessageTransfer service operation which is transferred to the UE by the AMF.</w:t>
      </w:r>
    </w:p>
    <w:p>
      <w:pPr>
        <w:pStyle w:val="B1"/>
        <w:rPr/>
      </w:pPr>
      <w:r>
        <w:rPr/>
        <w:t>21.</w:t>
        <w:tab/>
        <w:t>If the request in step 20 can be supported, the UE returns an acknowledgment to the LMF in a positioning protocol (e.g. LPP) message. which is transferred via the serving AMF and delivered to the LMF using an Namf_Communication_N1MessageNotify service operation.</w:t>
      </w:r>
    </w:p>
    <w:p>
      <w:pPr>
        <w:pStyle w:val="B1"/>
        <w:rPr/>
      </w:pPr>
      <w:r>
        <w:rPr/>
        <w:t>22-25.</w:t>
        <w:tab/>
        <w:t>Steps 21-24 of Figure 6.2.3.3-1 are performed to confirm that event reporting for periodic or triggered location was activated in the LMF and/or UE and to return any location estimate for the UE available event obtained at step 18 if the UE available event was requested at step 5 or step 6.</w:t>
      </w:r>
    </w:p>
    <w:p>
      <w:pPr>
        <w:pStyle w:val="B1"/>
        <w:rPr/>
      </w:pPr>
      <w:r>
        <w:rPr/>
        <w:t>26.</w:t>
        <w:tab/>
        <w:t>For trigger detection by the LMF, the LMF may monitor the status and/or location of the UE by periodically querying the AMF for new UE status and location information and/or subscribing to location event reporting from the AMF such as for a change of access type, cell ID or TA. When periodic location of the UE was requested in step 5 or step 6, step 26 may not be needed.</w:t>
      </w:r>
    </w:p>
    <w:p>
      <w:pPr>
        <w:pStyle w:val="B1"/>
        <w:rPr/>
      </w:pPr>
      <w:r>
        <w:rPr/>
        <w:t>27.</w:t>
        <w:tab/>
        <w:t>The LMF uses the information in step 26 or other information (e.g. the current time) to detect when a trigger event has occurred. When a trigger event is detected the LMF proceeds to step 31.</w:t>
      </w:r>
    </w:p>
    <w:p>
      <w:pPr>
        <w:pStyle w:val="B1"/>
        <w:rPr/>
      </w:pPr>
      <w:r>
        <w:rPr/>
        <w:t>28.</w:t>
        <w:tab/>
        <w:t>For trigger event detection by the UE, the UE monitors for occurrence of the trigger event requested in step 20. The monitoring may occur while the UE is in idle state and/or while the UE is unreachable from the network (e.g. with eDRX or PSM). The UE may also (e.g. periodically) request assistance data from the LMF to help determine a location, if needed to detect a trigger event. When a trigger event is detected, the UE proceeds to step 29.</w:t>
      </w:r>
    </w:p>
    <w:p>
      <w:pPr>
        <w:pStyle w:val="B1"/>
        <w:rPr/>
      </w:pPr>
      <w:r>
        <w:rPr/>
        <w:t>29.</w:t>
        <w:tab/>
        <w:t>The UE performs a service request if in idle state.</w:t>
      </w:r>
    </w:p>
    <w:p>
      <w:pPr>
        <w:pStyle w:val="B1"/>
        <w:rPr/>
      </w:pPr>
      <w:r>
        <w:rPr/>
        <w:t>30.</w:t>
        <w:tab/>
        <w:t>The UE sends a positioning protocol (e.g. LPP) message to the LMF which is transferred via the serving AMF and delivered to the LMF using an Namf_Communication_N1MessageNotify service operation. The request may indicate the type of event being reported and includes any location information (e.g. location measurements or a location estimate) that were requested in step 20. The UE includes the routing identifier received in step 20 to ensure the positioning protocol message is sent to the same LMF which instigated the periodic and triggered location request in step 20.</w:t>
      </w:r>
    </w:p>
    <w:p>
      <w:pPr>
        <w:pStyle w:val="B1"/>
        <w:rPr/>
      </w:pPr>
      <w:r>
        <w:rPr/>
        <w:t>31.</w:t>
        <w:tab/>
        <w:t>If inclusion of a location estimate in event reports was requested in step 5 or step 6, the LMF determines a location estimate for the UE based on any location measurements or location estimate received in step 30 in the case of UE trigger event detection or based on UE status or location information obtained in step 26 in the case of LMF trigger event detection. If necessary (e.g. to obtain a more accurate location estimate), the LMF may perform UE positioning as for step 14 of Figure 6.2.3.1-1.</w:t>
      </w:r>
    </w:p>
    <w:p>
      <w:pPr>
        <w:pStyle w:val="B1"/>
        <w:rPr/>
      </w:pPr>
      <w:r>
        <w:rPr/>
        <w:t>32-35.</w:t>
        <w:tab/>
        <w:t>Steps 30-33 of Figure 6.2.3.3-1 are performed to return an indication of the trigger event to the external client and a location estimate if this was requested.</w:t>
      </w:r>
    </w:p>
    <w:p>
      <w:pPr>
        <w:pStyle w:val="B1"/>
        <w:rPr/>
      </w:pPr>
      <w:r>
        <w:rPr/>
        <w:t>36.</w:t>
        <w:tab/>
        <w:t>For trigger event detection by the LMF, the LMF continues to monitor for and detect further trigger events as in steps 26-27 and instigates steps 31-35 each time a trigger event is detected.</w:t>
      </w:r>
    </w:p>
    <w:p>
      <w:pPr>
        <w:pStyle w:val="B1"/>
        <w:rPr/>
      </w:pPr>
      <w:r>
        <w:rPr/>
        <w:t>37.</w:t>
        <w:tab/>
        <w:t>For trigger event detection by the UE, the UE continues to monitor for and detect further trigger events as in step 28 and instigates steps 29-35 each time a trigger event is detected.</w:t>
      </w:r>
    </w:p>
    <w:p>
      <w:pPr>
        <w:pStyle w:val="Heading4"/>
        <w:ind w:left="1418" w:hanging="1418"/>
        <w:rPr/>
      </w:pPr>
      <w:bookmarkStart w:id="73" w:name="__RefHeading___Toc532993759"/>
      <w:bookmarkEnd w:id="73"/>
      <w:r>
        <w:rPr/>
        <w:t>6.2.3.5</w:t>
        <w:tab/>
        <w:t xml:space="preserve">Low Power </w:t>
      </w:r>
      <w:r>
        <w:rPr>
          <w:lang w:eastAsia="zh-CN"/>
        </w:rPr>
        <w:t>Periodic and Triggered 5GC-MT-LR Procedure</w:t>
      </w:r>
    </w:p>
    <w:p>
      <w:pPr>
        <w:pStyle w:val="Normal"/>
        <w:rPr>
          <w:lang w:eastAsia="zh-CN"/>
        </w:rPr>
      </w:pPr>
      <w:r>
        <w:rPr>
          <w:lang w:eastAsia="zh-CN"/>
        </w:rPr>
        <w:t>Figure 6.2.3.5-1 summarizes a low power variant of the optimized 5GC-MT-LR procedure in clause 6.2.3.4 for a roaming UE to support periodic and triggered location. A corresponding procedure for a non-roaming UE would comprise a subset of the procedure shown in Figure 6.2.3.5-1. This procedure has the same characteristics as the procedure in Figure 6.2.3.4-1, but in addition:</w:t>
      </w:r>
    </w:p>
    <w:p>
      <w:pPr>
        <w:pStyle w:val="B1"/>
        <w:rPr/>
      </w:pPr>
      <w:r>
        <w:rPr/>
        <w:t>-</w:t>
        <w:tab/>
        <w:t>The UE is enabled to report the occurrence of trigger events and provide associated location information using connectionless transfer.</w:t>
      </w:r>
    </w:p>
    <w:p>
      <w:pPr>
        <w:pStyle w:val="B1"/>
        <w:rPr/>
      </w:pPr>
      <w:r>
        <w:rPr/>
        <w:t>-</w:t>
        <w:tab/>
        <w:t>Location determination and UE authentication can occur in non-real time in the LMF.</w:t>
      </w:r>
    </w:p>
    <w:p>
      <w:pPr>
        <w:pStyle w:val="B1"/>
        <w:rPr/>
      </w:pPr>
      <w:r>
        <w:rPr/>
        <w:t>-</w:t>
        <w:tab/>
        <w:t>Location reports from multiple UEs can be batched by the NG-RAN or N3IWF to the LMF to reduce signalling overhead.</w:t>
      </w:r>
    </w:p>
    <w:p>
      <w:pPr>
        <w:pStyle w:val="B1"/>
        <w:rPr/>
      </w:pPr>
      <w:r>
        <w:rPr/>
        <w:t>-</w:t>
        <w:tab/>
        <w:t>Transfer of location reports can be prioritized according to QoS requirements.</w:t>
      </w:r>
    </w:p>
    <w:p>
      <w:pPr>
        <w:pStyle w:val="B1"/>
        <w:rPr/>
      </w:pPr>
      <w:r>
        <w:rPr/>
        <w:t>-</w:t>
        <w:tab/>
        <w:t>The option of employing trigger detection in the LMF is not used.</w:t>
      </w:r>
    </w:p>
    <w:p>
      <w:pPr>
        <w:pStyle w:val="TH"/>
        <w:rPr>
          <w:lang w:eastAsia="zh-CN"/>
        </w:rPr>
      </w:pPr>
      <w:r>
        <w:rPr>
          <w:lang w:eastAsia="zh-CN"/>
        </w:rPr>
        <w:object w:dxaOrig="14780" w:dyaOrig="13637">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50.05pt;height:411.8pt" filled="f" o:ole="">
            <v:imagedata r:id="rId29" o:title=""/>
          </v:shape>
          <o:OLEObject Type="Embed" ProgID="" ShapeID="ole_rId28" DrawAspect="Content" ObjectID="_1827701076" r:id="rId28"/>
        </w:object>
      </w:r>
    </w:p>
    <w:p>
      <w:pPr>
        <w:pStyle w:val="TF"/>
        <w:rPr/>
      </w:pPr>
      <w:r>
        <w:rPr/>
        <w:t>Figure 6.2.3.5-1: Low Power Periodic and Triggered 5GC-MT-LR for a roaming UE</w:t>
      </w:r>
    </w:p>
    <w:p>
      <w:pPr>
        <w:pStyle w:val="B1"/>
        <w:rPr/>
      </w:pPr>
      <w:r>
        <w:rPr/>
        <w:t>1-18.</w:t>
        <w:tab/>
        <w:t>Steps 1 to 18 of Figure 6.2.3.3-1 are performed.</w:t>
      </w:r>
    </w:p>
    <w:p>
      <w:pPr>
        <w:pStyle w:val="B1"/>
        <w:rPr/>
      </w:pPr>
      <w:r>
        <w:rPr/>
        <w:t>19.</w:t>
        <w:tab/>
        <w:t>Step 20 of Figure 6.2.3.4-1 is performed. In addition, the LMF includes in the request for periodic or triggered location reporting a request for the UE to send event reports using connectionless transfer via NG-RAN and includes one or more UE IDs for connectionless reporting, ciphering information, a priority indication and criteria for reporting using connectionless transfer versus a NAS signalling connection.</w:t>
      </w:r>
    </w:p>
    <w:p>
      <w:pPr>
        <w:pStyle w:val="B1"/>
        <w:rPr/>
      </w:pPr>
      <w:r>
        <w:rPr/>
        <w:t>20.</w:t>
        <w:tab/>
        <w:t>If the request in step 19 can be supported, the UE returns an acknowledgment to the LMF in a positioning protocol (e.g. LPP) message. which is transferred via the serving AMF and delivered to the LMF using an Namf_Communication_N1MessageNotify service operation. The UE indicates in the acknowledgment whether sending event reports using connectionless transfer is supported in addition to sending using a NAS signalling connection.</w:t>
      </w:r>
    </w:p>
    <w:p>
      <w:pPr>
        <w:pStyle w:val="B1"/>
        <w:rPr/>
      </w:pPr>
      <w:r>
        <w:rPr/>
        <w:t>21-24.</w:t>
        <w:tab/>
        <w:t>Steps 21-24 of Figure 6.2.3.3-1 are performed to confirm that event reporting for periodic or triggered location was activated in the UE and to return any location estimate for the UE available event obtained at step 18 if the UE available event was requested at step 5 or step 6.</w:t>
      </w:r>
    </w:p>
    <w:p>
      <w:pPr>
        <w:pStyle w:val="B1"/>
        <w:rPr/>
      </w:pPr>
      <w:r>
        <w:rPr/>
        <w:t>25.</w:t>
        <w:tab/>
        <w:t>The UE monitors for occurrence of the trigger event requested in step 19. The monitoring may occur while the UE is in idle state and/or while the UE is unreachable from the network (e.g. with eDRX or PSM). The UE may also (e.g. periodically) request assistance data from the LMF to help determine a location, if needed to detect a trigger event. When a trigger event is detected, the UE proceeds to step 26.</w:t>
      </w:r>
    </w:p>
    <w:p>
      <w:pPr>
        <w:pStyle w:val="B1"/>
        <w:rPr>
          <w:lang w:val="en-GB"/>
        </w:rPr>
      </w:pPr>
      <w:r>
        <w:rPr/>
        <w:t>26.</w:t>
        <w:tab/>
        <w:t>The UE determines based on the criteria received in step 19 whether to report the trigger event using connectionless transfer or a NAS signalling connection. If the UE is already in connected state or can only access the 5GC via a type of RAN node which does not support connectionless transfer, the UE determines to use a NAS signalling connection</w:t>
      </w:r>
      <w:r>
        <w:rPr>
          <w:lang w:val="en-GB"/>
        </w:rPr>
        <w:t>.</w:t>
      </w:r>
    </w:p>
    <w:p>
      <w:pPr>
        <w:pStyle w:val="B1"/>
        <w:rPr/>
      </w:pPr>
      <w:r>
        <w:rPr/>
        <w:t>27. If the UE determines to use a NAS signalling connection at step 26, the UE performs steps 29-31 of Figure 6.2.3.4-1. The UE then skips steps 28-33.</w:t>
      </w:r>
    </w:p>
    <w:p>
      <w:pPr>
        <w:pStyle w:val="B1"/>
        <w:rPr/>
      </w:pPr>
      <w:r>
        <w:rPr/>
        <w:t>28.</w:t>
        <w:tab/>
        <w:t>If the UE determines to use connectionless transfer at step 26, the UE obtains any location measurements or location estimate requested in step 19. If the UE is using 3GPP access, the UE determines a suitable temporary serving cell and requests and obtains a signalling channel with an associated RAN node in NG-RAN.</w:t>
      </w:r>
    </w:p>
    <w:p>
      <w:pPr>
        <w:pStyle w:val="B1"/>
        <w:rPr/>
      </w:pPr>
      <w:r>
        <w:rPr/>
        <w:t>29.</w:t>
        <w:tab/>
        <w:t>The UE sends a positioning message to a RAN node for 3GPP access or an N3IWF for non-3GPP access. The positioning message includes the routing identifier for the LMF received in step 19, the UE ID or one of the UE IDs received in step 19, an authentication code to authenticate the UE ID and the priority indication received at step 19. The positioning message also includes a positioning protocol (e.g. LPP) message which includes any location measurements or location estimate obtained in step 28 and may identify the type of event being reported. The positioning protocol message may be ciphered using the ciphering information received at step 19. Other content of the positioning message is not ciphered.</w:t>
      </w:r>
    </w:p>
    <w:p>
      <w:pPr>
        <w:pStyle w:val="B1"/>
        <w:rPr/>
      </w:pPr>
      <w:r>
        <w:rPr/>
        <w:t>30.</w:t>
        <w:tab/>
        <w:t>The UE and the RAN node release the signalling channel in the case of 3GPP access.</w:t>
      </w:r>
    </w:p>
    <w:p>
      <w:pPr>
        <w:pStyle w:val="EditorsNote"/>
        <w:rPr/>
      </w:pPr>
      <w:r>
        <w:rPr>
          <w:lang w:val="en-US"/>
        </w:rPr>
        <w:t>Editor's note:</w:t>
      </w:r>
      <w:r>
        <w:rPr/>
        <w:tab/>
        <w:t>Details of how a signalling channel would be setup in step 28, used to transfer a positioning message in step 29 and released in step 30 would be for RAN to determine and are outside the scope of the study in this TR. Details on authentication of the UE ID would be for SA</w:t>
      </w:r>
      <w:r>
        <w:rPr>
          <w:lang w:val="en-GB"/>
        </w:rPr>
        <w:t> WG</w:t>
      </w:r>
      <w:r>
        <w:rPr/>
        <w:t>3 to approve or determine.</w:t>
      </w:r>
    </w:p>
    <w:p>
      <w:pPr>
        <w:pStyle w:val="B1"/>
        <w:rPr/>
      </w:pPr>
      <w:r>
        <w:rPr/>
        <w:t>31.</w:t>
        <w:tab/>
      </w:r>
      <w:r>
        <w:rPr>
          <w:lang w:eastAsia="zh-CN"/>
        </w:rPr>
        <w:t>For 3GPP access, t</w:t>
      </w:r>
      <w:r>
        <w:rPr/>
        <w:t>he RAN node may obtain uplink location measurements of UE signalling received at step 28 and/or step 29. The RAN node sends a network positioning message included in an N2 Transport message</w:t>
      </w:r>
      <w:r>
        <w:rPr>
          <w:lang w:val="en-US"/>
        </w:rPr>
        <w:t xml:space="preserve"> to an AMF</w:t>
      </w:r>
      <w:r>
        <w:rPr/>
        <w:t xml:space="preserve">. </w:t>
      </w:r>
      <w:r>
        <w:rPr>
          <w:lang w:val="en-US"/>
        </w:rPr>
        <w:t xml:space="preserve">The network positioning message includes any uplink location measurements obtained by the RAN node and the positioning protocol message, the UE ID, the authentication code and the priority indication received at step 29. </w:t>
      </w:r>
      <w:r>
        <w:rPr/>
        <w:t xml:space="preserve">The </w:t>
      </w:r>
      <w:r>
        <w:rPr>
          <w:lang w:val="en-US"/>
        </w:rPr>
        <w:t>RAN node</w:t>
      </w:r>
      <w:r>
        <w:rPr/>
        <w:t xml:space="preserve"> shall also include the routing identifier</w:t>
      </w:r>
      <w:r>
        <w:rPr>
          <w:lang w:val="en-US"/>
        </w:rPr>
        <w:t xml:space="preserve"> for the LMF</w:t>
      </w:r>
      <w:r>
        <w:rPr/>
        <w:t xml:space="preserve"> </w:t>
      </w:r>
      <w:r>
        <w:rPr>
          <w:lang w:val="en-US"/>
        </w:rPr>
        <w:t xml:space="preserve">received at step 29 </w:t>
      </w:r>
      <w:r>
        <w:rPr/>
        <w:t>in the N2 Transport message.</w:t>
      </w:r>
      <w:r>
        <w:rPr>
          <w:lang w:val="en-US"/>
        </w:rPr>
        <w:t xml:space="preserve"> The RAN node may use the priority indication to expedite sending of the network positioning message and/or to include information for additional UEs related to the same LMF in the same network positioning message. Any information for additional UEs would be treated and processed separately by the LMF.</w:t>
      </w:r>
    </w:p>
    <w:p>
      <w:pPr>
        <w:pStyle w:val="EditorsNote"/>
        <w:rPr/>
      </w:pPr>
      <w:r>
        <w:rPr>
          <w:lang w:val="en-US"/>
        </w:rPr>
        <w:t>Editor's note:</w:t>
        <w:tab/>
        <w:t>The RAN node may use security mechanism defined by SA WG3 for the connectionless transfer to protect the system.</w:t>
      </w:r>
    </w:p>
    <w:p>
      <w:pPr>
        <w:pStyle w:val="B1"/>
        <w:rPr/>
      </w:pPr>
      <w:r>
        <w:rPr>
          <w:lang w:val="en-US"/>
        </w:rPr>
        <w:t>32.</w:t>
        <w:tab/>
      </w:r>
      <w:r>
        <w:rPr>
          <w:lang w:eastAsia="zh-CN"/>
        </w:rPr>
        <w:t>The AMF invokes the Namf_Communication_N2InfoNotify service operation towards the LMF indicated by the routing identifier received in step 31. The service operation includes the network positioning message received in step 31.</w:t>
      </w:r>
    </w:p>
    <w:p>
      <w:pPr>
        <w:pStyle w:val="B1"/>
        <w:rPr>
          <w:lang w:val="en-US"/>
        </w:rPr>
      </w:pPr>
      <w:r>
        <w:rPr>
          <w:lang w:eastAsia="zh-CN"/>
        </w:rPr>
        <w:t>33.</w:t>
        <w:tab/>
        <w:t xml:space="preserve">The LMF identifies the UE using the UE ID in the network positioning message and authenticates the UE ID using the authentication code in the network positioning message. The LMF then deciphers the positioning protocol message in the network positioning message if this was ciphered. </w:t>
      </w:r>
      <w:r>
        <w:rPr/>
        <w:t xml:space="preserve">If inclusion of a location estimate in event reports was requested in step 5 or step 6, </w:t>
      </w:r>
      <w:r>
        <w:rPr>
          <w:lang w:eastAsia="zh-CN"/>
        </w:rPr>
        <w:t xml:space="preserve">the LMF uses any uplink location measurements included in the network positioning messages and any location measurements or location estimate included in the positioning protocol message to determine or verify a location estimate for the UE. </w:t>
      </w:r>
      <w:r>
        <w:rPr>
          <w:lang w:val="en-US" w:eastAsia="zh-CN"/>
        </w:rPr>
        <w:t>The LMF may use the priority indication in the network positioning message to expedite or retard processing of the network positioning message at step 33.</w:t>
      </w:r>
    </w:p>
    <w:p>
      <w:pPr>
        <w:pStyle w:val="B1"/>
        <w:rPr/>
      </w:pPr>
      <w:r>
        <w:rPr/>
        <w:t>34-37.</w:t>
        <w:tab/>
        <w:t>Steps 30-33 of Figure 6.2.3.3-1 are performed to return an indication of the trigger event to the external client and a location estimate if this was requested.</w:t>
      </w:r>
    </w:p>
    <w:p>
      <w:pPr>
        <w:pStyle w:val="B1"/>
        <w:rPr>
          <w:lang w:eastAsia="zh-CN"/>
        </w:rPr>
      </w:pPr>
      <w:r>
        <w:rPr/>
        <w:t>38.</w:t>
        <w:tab/>
        <w:t>The UE continues to monitor for and detect further trigger events as in step 25 and instigates steps 26-37 each time a trigger event is detected.</w:t>
      </w:r>
    </w:p>
    <w:p>
      <w:pPr>
        <w:pStyle w:val="B1"/>
        <w:rPr>
          <w:lang w:eastAsia="zh-CN"/>
        </w:rPr>
      </w:pPr>
      <w:r>
        <w:rPr>
          <w:lang w:eastAsia="zh-CN"/>
        </w:rPr>
      </w:r>
    </w:p>
    <w:p>
      <w:pPr>
        <w:pStyle w:val="Heading3"/>
        <w:rPr>
          <w:lang w:eastAsia="zh-CN"/>
        </w:rPr>
      </w:pPr>
      <w:bookmarkStart w:id="74" w:name="__RefHeading___Toc532993760"/>
      <w:bookmarkEnd w:id="74"/>
      <w:r>
        <w:rPr>
          <w:lang w:eastAsia="zh-CN"/>
        </w:rPr>
        <w:t>6.2.4</w:t>
        <w:tab/>
        <w:t>Compatibility with the Location Solution for regulatory services in Release 15</w:t>
      </w:r>
    </w:p>
    <w:p>
      <w:pPr>
        <w:pStyle w:val="Heading4"/>
        <w:ind w:left="1418" w:hanging="1418"/>
        <w:rPr>
          <w:lang w:eastAsia="zh-CN"/>
        </w:rPr>
      </w:pPr>
      <w:bookmarkStart w:id="75" w:name="__RefHeading___Toc532993761"/>
      <w:bookmarkEnd w:id="75"/>
      <w:r>
        <w:rPr>
          <w:lang w:eastAsia="zh-CN"/>
        </w:rPr>
        <w:t>6.2.4.1</w:t>
        <w:tab/>
        <w:t>Architectural Compatibility</w:t>
      </w:r>
    </w:p>
    <w:p>
      <w:pPr>
        <w:pStyle w:val="Normal"/>
        <w:rPr>
          <w:lang w:val="en-US"/>
        </w:rPr>
      </w:pPr>
      <w:r>
        <w:rPr>
          <w:lang w:val="en-US"/>
        </w:rPr>
        <w:t>Figures 6.2.4.1-1 and 6.2.4.1-2 show service based and reference point representations, respectively, for the non-roaming architecture for the LMF based solution from Figures 6.2.2-1 and 6.2.2-2, respectively. The figures also show the differences to the non-roaming architecture for the location solution for Release 15 in Figures 4.4.4.1-1 and 4.4.4.1-2 in TS 23.501 [4]. The differences are highlighted by showing NFs and reference points which are present in the Release 15 solution but not in the LMF based solution using dashed lines and by showing NFs and reference points present for the LMF based solution but not Release 15 solution using dotted lines.</w:t>
      </w:r>
    </w:p>
    <w:p>
      <w:pPr>
        <w:pStyle w:val="TH"/>
        <w:rPr>
          <w:lang w:eastAsia="zh-CN"/>
        </w:rPr>
      </w:pPr>
      <w:r>
        <w:rPr/>
        <w:object w:dxaOrig="11398" w:dyaOrig="535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81.25pt;height:179.35pt" filled="f" o:ole="">
            <v:imagedata r:id="rId31" o:title=""/>
          </v:shape>
          <o:OLEObject Type="Embed" ProgID="" ShapeID="ole_rId30" DrawAspect="Content" ObjectID="_799964708" r:id="rId30"/>
        </w:object>
      </w:r>
    </w:p>
    <w:p>
      <w:pPr>
        <w:pStyle w:val="TF"/>
        <w:rPr>
          <w:lang w:eastAsia="zh-CN"/>
        </w:rPr>
      </w:pPr>
      <w:r>
        <w:rPr>
          <w:lang w:eastAsia="zh-CN"/>
        </w:rPr>
        <w:t>Figure 6.2.4.1-1: Non-roaming reference architecture for LMF Based Solution versus Rel-15 Location Solution</w:t>
      </w:r>
    </w:p>
    <w:p>
      <w:pPr>
        <w:pStyle w:val="TH"/>
        <w:rPr>
          <w:lang w:eastAsia="zh-CN"/>
        </w:rPr>
      </w:pPr>
      <w:r>
        <w:rPr>
          <w:lang w:eastAsia="zh-CN"/>
        </w:rPr>
        <w:object w:dxaOrig="12587" w:dyaOrig="466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15.35pt;height:158.1pt" filled="f" o:ole="">
            <v:imagedata r:id="rId33" o:title=""/>
          </v:shape>
          <o:OLEObject Type="Embed" ProgID="" ShapeID="ole_rId32" DrawAspect="Content" ObjectID="_1532590407" r:id="rId32"/>
        </w:object>
      </w:r>
    </w:p>
    <w:p>
      <w:pPr>
        <w:pStyle w:val="TF"/>
        <w:rPr>
          <w:lang w:eastAsia="zh-CN"/>
        </w:rPr>
      </w:pPr>
      <w:r>
        <w:rPr>
          <w:lang w:eastAsia="zh-CN"/>
        </w:rPr>
        <w:t xml:space="preserve">Figure 6.2.4.1-2: Non-roaming reference architecture for LMF Based Solution versus Rel-15 Location Solution </w:t>
      </w:r>
      <w:r>
        <w:rPr/>
        <w:t>in reference point representation</w:t>
      </w:r>
    </w:p>
    <w:p>
      <w:pPr>
        <w:pStyle w:val="Normal"/>
        <w:rPr/>
      </w:pPr>
      <w:r>
        <w:rPr>
          <w:lang w:eastAsia="zh-CN"/>
        </w:rPr>
        <w:t>Figures 6.2.4.1-1 and 6.2.4.1-2 show that there are only two major differences. First, an LRF is present for the Rel</w:t>
        <w:noBreakHyphen/>
        <w:t>15 solution but absent for the LMF based solution. As the LRF provides support for regulatory location services but not commercial location services (e.g. as described in TS 23.167 [17]), it is not needed for commercial location support by the LMF based solution. The second difference concerns the replacement of the NLg reference point between the GMLC and AMF in the location solution in Rel</w:t>
        <w:noBreakHyphen/>
        <w:t>15 by an NLg* reference point between the GMLC and LMF in the LMF based location solution. The consequences of this are described further down.</w:t>
      </w:r>
    </w:p>
    <w:p>
      <w:pPr>
        <w:pStyle w:val="Normal"/>
        <w:rPr>
          <w:lang w:eastAsia="zh-CN"/>
        </w:rPr>
      </w:pPr>
      <w:r>
        <w:rPr>
          <w:lang w:eastAsia="zh-CN"/>
        </w:rPr>
        <w:t>Apart from these differences, the Rel</w:t>
        <w:noBreakHyphen/>
        <w:t>15 location solution and the LMF based location solution use the same set of NFs and the same set of reference points. In a PLMN, in which both solutions were present, the non-roaming architecture would be as shown in Figures 6.2.4.1-1 and 6.2.4.1-2 with all NFs and all reference points in each figure being present. This illustrates how both solutions may coexist in the same PLMN. The coexistence can be associated with a set of procedures and signalling supported by the common NFs (GMLC, AMF, LMF, NG-RAN and UE) for regulatory location as defined in Rel</w:t>
        <w:noBreakHyphen/>
        <w:t>15 and another set of procedures and signalling for commercial location as supported by these common NFs for the LMF based solution.</w:t>
      </w:r>
    </w:p>
    <w:p>
      <w:pPr>
        <w:pStyle w:val="Heading4"/>
        <w:ind w:left="1418" w:hanging="1418"/>
        <w:rPr>
          <w:lang w:eastAsia="zh-CN"/>
        </w:rPr>
      </w:pPr>
      <w:bookmarkStart w:id="76" w:name="__RefHeading___Toc532993762"/>
      <w:bookmarkEnd w:id="76"/>
      <w:r>
        <w:rPr>
          <w:lang w:eastAsia="zh-CN"/>
        </w:rPr>
        <w:t>6.2.4.2</w:t>
        <w:tab/>
        <w:t>Compatibility on the N1 Reference Point</w:t>
      </w:r>
    </w:p>
    <w:p>
      <w:pPr>
        <w:pStyle w:val="Normal"/>
        <w:rPr/>
      </w:pPr>
      <w:r>
        <w:rPr>
          <w:lang w:eastAsia="zh-CN"/>
        </w:rPr>
        <w:t>The description of the procedures for the LMF based solution in clause 6.2.3 shows that AMF service operations defined for Rel</w:t>
        <w:noBreakHyphen/>
        <w:t>15 can be used to support all communication between an LMF and UE for both supplementary services and positioning for the LMF based location solution. Usage of AMF service operations in Rel</w:t>
        <w:noBreakHyphen/>
        <w:t>15 to support supplementary services occurs in steps 10 and 11 of Figure 6.2.3.1-1, steps 2, 3, 11 and 12 of Figure 6.2.3.2-1, steps 16, 17, 19, 20, 27 and 29 of Figure 6.2.3.3-1, steps 16 and 17 of Figure 6.2.3.4-1 and steps 16, 17, 19 and 20 of Figure 6.2.3.5-1. Transfer of a supplementary services message from an LMF to a UE in these steps is based on Rel</w:t>
        <w:noBreakHyphen/>
        <w:t>15 support for NAS transport message transfer from an AMF to the UE. Transfer of a supplementary services message from a UE to an LMF is also based on NAS transport message transfer to an AMF and makes use of the routing identifier added for positioning message transfer in clause 4.13.5.4 of TS 23.502 [5] to identify a destination LMF. The only departure from Rel</w:t>
        <w:noBreakHyphen/>
        <w:t>15 is to introduce a "default routing identifier" which is used to route to any LMF, as selected by an AMF, when transferring an MO-LR request from a UE where there is no preassigned LMF (e.g. as for steps 2 and 3 of Figure 6.2.3.2-1 and step 27 of Figure 6.2.3.3-1). This would be a new enhancement but can be backward compatible with a Release 15 UE by defining a default routing identifier which can be configured in later UEs and ensuring that the default routing identifier is never assigned to a particular LMF in any PLMN.</w:t>
      </w:r>
    </w:p>
    <w:p>
      <w:pPr>
        <w:pStyle w:val="Normal"/>
        <w:rPr/>
      </w:pPr>
      <w:r>
        <w:rPr>
          <w:lang w:eastAsia="zh-CN"/>
        </w:rPr>
        <w:t>Transfer of positioning messages between an LMF and UE (e.g. as at step 14 of Figure 6.2.3.1-1, step 6 of Figure 6.2.3.2-1, step 18 of Figure 6.2.3.3-1, steps 20, 21, 30 and 31 of Figure 6.2.3.4-1) uses the same transfer procedures as in Rel</w:t>
        <w:noBreakHyphen/>
        <w:t>15 as described in clause 4.13.5.4 of TS 23.502 [5], which are based on Namf communication service operations using NAS transport messages.</w:t>
      </w:r>
    </w:p>
    <w:p>
      <w:pPr>
        <w:pStyle w:val="Normal"/>
        <w:rPr>
          <w:lang w:eastAsia="zh-CN"/>
        </w:rPr>
      </w:pPr>
      <w:r>
        <w:rPr>
          <w:lang w:eastAsia="zh-CN"/>
        </w:rPr>
        <w:t>With the exception of the default routing identifier, the LMF based solution introduces no new changes to the N1 reference point and thus could be used with a legacy UE from Rel</w:t>
        <w:noBreakHyphen/>
        <w:t>15 for location procedures (e.g. 5GC-MT-LR without UE privacy notification) which do not demand new UE functions.</w:t>
      </w:r>
    </w:p>
    <w:p>
      <w:pPr>
        <w:pStyle w:val="Heading4"/>
        <w:ind w:left="1418" w:hanging="1418"/>
        <w:rPr>
          <w:lang w:eastAsia="zh-CN"/>
        </w:rPr>
      </w:pPr>
      <w:bookmarkStart w:id="77" w:name="__RefHeading___Toc532993763"/>
      <w:bookmarkEnd w:id="77"/>
      <w:r>
        <w:rPr>
          <w:lang w:eastAsia="zh-CN"/>
        </w:rPr>
        <w:t>6.2.4.3</w:t>
        <w:tab/>
        <w:t>Compatibility on the N2 Reference Point</w:t>
      </w:r>
    </w:p>
    <w:p>
      <w:pPr>
        <w:pStyle w:val="Normal"/>
        <w:rPr>
          <w:lang w:eastAsia="zh-CN"/>
        </w:rPr>
      </w:pPr>
      <w:r>
        <w:rPr>
          <w:lang w:eastAsia="zh-CN"/>
        </w:rPr>
        <w:t>Use of the N2 interface to support message transfer between a UE and LMF for the LMF based location solution was described on clause 6.2.4.2 and did not result in any new impacts to the N2 reference point.</w:t>
      </w:r>
    </w:p>
    <w:p>
      <w:pPr>
        <w:pStyle w:val="Normal"/>
        <w:rPr/>
      </w:pPr>
      <w:r>
        <w:rPr>
          <w:lang w:eastAsia="zh-CN"/>
        </w:rPr>
        <w:t>The N2 reference point is also used by both the location solution in Release 15 and the LMF based location solution to transfer positioning messages between an LMF and NG-RAN node to support network assisted positioning and non-UE associated network assistance data. This occurs for the LMF based solution in step 14 of Figure 6.2.3.1-1, step 6 of Figure 6.2.3.2-1, steps 18 and 28 of Figure 6.2.3.3-1, steps 18 and 31 of Figure 6.2.3.4-1 and steps 18, 31 and 32 of Figure 6.2.3.5-1. Message transfer for each of these steps uses AMF service operations and N2 transport operations from Rel</w:t>
        <w:noBreakHyphen/>
        <w:t>15, the same as the location solution in Rel</w:t>
        <w:noBreakHyphen/>
        <w:t>15 as described in clauses 4.13.5.5 and 4.13.5.6 in TS 23.502 [5]. There is thus no new impact to the N2 reference point.</w:t>
      </w:r>
    </w:p>
    <w:p>
      <w:pPr>
        <w:pStyle w:val="Heading4"/>
        <w:ind w:left="1418" w:hanging="1418"/>
        <w:rPr>
          <w:lang w:eastAsia="zh-CN"/>
        </w:rPr>
      </w:pPr>
      <w:bookmarkStart w:id="78" w:name="__RefHeading___Toc532993764"/>
      <w:bookmarkEnd w:id="78"/>
      <w:r>
        <w:rPr>
          <w:lang w:eastAsia="zh-CN"/>
        </w:rPr>
        <w:t>6.2.4.4</w:t>
        <w:tab/>
        <w:t>Compatibility on the NLs Reference Point</w:t>
      </w:r>
    </w:p>
    <w:p>
      <w:pPr>
        <w:pStyle w:val="Normal"/>
        <w:rPr/>
      </w:pPr>
      <w:r>
        <w:rPr/>
        <w:t>For the location solution in Release 15, the NLs reference point supports the following LMF services and service operations as defined in clause 5.2.15 of TS 23.502 [5] which are used by a consumer AMF for the Release 15 location solution.</w:t>
      </w:r>
    </w:p>
    <w:p>
      <w:pPr>
        <w:pStyle w:val="TH"/>
        <w:rPr/>
      </w:pPr>
      <w:r>
        <w:rPr/>
        <w:t>Table 6.2.4.4-1: LMF Services consumed by an AMF</w:t>
      </w:r>
    </w:p>
    <w:tbl>
      <w:tblPr>
        <w:tblW w:w="9179" w:type="dxa"/>
        <w:jc w:val="left"/>
        <w:tblInd w:w="-113" w:type="dxa"/>
        <w:tblLayout w:type="fixed"/>
        <w:tblCellMar>
          <w:top w:w="0" w:type="dxa"/>
          <w:left w:w="108" w:type="dxa"/>
          <w:bottom w:w="0" w:type="dxa"/>
          <w:right w:w="108" w:type="dxa"/>
        </w:tblCellMar>
      </w:tblPr>
      <w:tblGrid>
        <w:gridCol w:w="2093"/>
        <w:gridCol w:w="2410"/>
        <w:gridCol w:w="1842"/>
        <w:gridCol w:w="1417"/>
        <w:gridCol w:w="1417"/>
      </w:tblGrid>
      <w:tr>
        <w:trPr/>
        <w:tc>
          <w:tcPr>
            <w:tcW w:w="209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Service Name</w:t>
            </w:r>
          </w:p>
        </w:tc>
        <w:tc>
          <w:tcPr>
            <w:tcW w:w="24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Service Operations</w:t>
            </w:r>
          </w:p>
        </w:tc>
        <w:tc>
          <w:tcPr>
            <w:tcW w:w="184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Operation</w:t>
            </w:r>
          </w:p>
          <w:p>
            <w:pPr>
              <w:pStyle w:val="TAH"/>
              <w:rPr>
                <w:lang w:eastAsia="en-US"/>
              </w:rPr>
            </w:pPr>
            <w:r>
              <w:rPr>
                <w:lang w:eastAsia="en-US"/>
              </w:rPr>
              <w:t>Semantics</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Release 15 Location Consumer</w:t>
            </w:r>
          </w:p>
        </w:tc>
        <w:tc>
          <w:tcPr>
            <w:tcW w:w="14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LMF Based Solution Consumer</w:t>
            </w:r>
          </w:p>
        </w:tc>
      </w:tr>
      <w:tr>
        <w:trPr>
          <w:trHeight w:val="355" w:hRule="atLeast"/>
        </w:trPr>
        <w:tc>
          <w:tcPr>
            <w:tcW w:w="209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Nlmf_ Location</w:t>
            </w:r>
          </w:p>
        </w:tc>
        <w:tc>
          <w:tcPr>
            <w:tcW w:w="241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DetermineLocation</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Request/Response</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val="en-US" w:eastAsia="en-US"/>
              </w:rPr>
              <w:t>A</w:t>
            </w:r>
            <w:r>
              <w:rPr>
                <w:lang w:eastAsia="en-US"/>
              </w:rPr>
              <w:t>M</w:t>
            </w:r>
            <w:r>
              <w:rPr>
                <w:lang w:val="en-US" w:eastAsia="en-US"/>
              </w:rPr>
              <w:t>F</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bl>
    <w:p>
      <w:pPr>
        <w:pStyle w:val="FP"/>
        <w:rPr>
          <w:lang w:eastAsia="zh-CN"/>
        </w:rPr>
      </w:pPr>
      <w:r>
        <w:rPr>
          <w:lang w:eastAsia="zh-CN"/>
        </w:rPr>
      </w:r>
    </w:p>
    <w:p>
      <w:pPr>
        <w:pStyle w:val="Normal"/>
        <w:rPr/>
      </w:pPr>
      <w:r>
        <w:rPr/>
        <w:t>The services and service operations in Table 6.2.4.4-1 are not used by the LMF based solution nor is any other equivalent service needed on any other reference point. Thus, this portion of the location solution in Rel</w:t>
        <w:noBreakHyphen/>
        <w:t>15 does not need to be replicated in any way for the LMF based solution and can be used by a PLMN that supports both solutions for regulatory location but not commercial location.</w:t>
      </w:r>
    </w:p>
    <w:p>
      <w:pPr>
        <w:pStyle w:val="Normal"/>
        <w:rPr/>
      </w:pPr>
      <w:r>
        <w:rPr/>
        <w:t>The NLs reference point also supports the following AMF services and service operations as defined in clause 5.2.2 of 23.502 [5] which are used by a consumer LMF for both the Release 15 location solution and the LMF based location solution.</w:t>
      </w:r>
    </w:p>
    <w:p>
      <w:pPr>
        <w:pStyle w:val="TH"/>
        <w:rPr/>
      </w:pPr>
      <w:r>
        <w:rPr/>
        <w:t>Table 6.2.4.4-2: AMF Services Consumed by an LMF</w:t>
      </w:r>
    </w:p>
    <w:tbl>
      <w:tblPr>
        <w:tblW w:w="9265" w:type="dxa"/>
        <w:jc w:val="left"/>
        <w:tblInd w:w="-113" w:type="dxa"/>
        <w:tblLayout w:type="fixed"/>
        <w:tblCellMar>
          <w:top w:w="0" w:type="dxa"/>
          <w:left w:w="108" w:type="dxa"/>
          <w:bottom w:w="0" w:type="dxa"/>
          <w:right w:w="108" w:type="dxa"/>
        </w:tblCellMar>
      </w:tblPr>
      <w:tblGrid>
        <w:gridCol w:w="2093"/>
        <w:gridCol w:w="2835"/>
        <w:gridCol w:w="1863"/>
        <w:gridCol w:w="1237"/>
        <w:gridCol w:w="1237"/>
      </w:tblGrid>
      <w:tr>
        <w:trPr/>
        <w:tc>
          <w:tcPr>
            <w:tcW w:w="2093"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863"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w:t>
            </w:r>
          </w:p>
        </w:tc>
        <w:tc>
          <w:tcPr>
            <w:tcW w:w="1237" w:type="dxa"/>
            <w:tcBorders>
              <w:top w:val="single" w:sz="4" w:space="0" w:color="000000"/>
              <w:left w:val="single" w:sz="4" w:space="0" w:color="000000"/>
              <w:bottom w:val="single" w:sz="4" w:space="0" w:color="000000"/>
              <w:right w:val="single" w:sz="4" w:space="0" w:color="000000"/>
            </w:tcBorders>
          </w:tcPr>
          <w:p>
            <w:pPr>
              <w:pStyle w:val="TAH"/>
              <w:rPr/>
            </w:pPr>
            <w:r>
              <w:rPr/>
              <w:t>Rel-15 Location Consumer</w:t>
            </w:r>
          </w:p>
        </w:tc>
        <w:tc>
          <w:tcPr>
            <w:tcW w:w="1237" w:type="dxa"/>
            <w:tcBorders>
              <w:top w:val="single" w:sz="4" w:space="0" w:color="000000"/>
              <w:left w:val="single" w:sz="4" w:space="0" w:color="000000"/>
              <w:bottom w:val="single" w:sz="4" w:space="0" w:color="000000"/>
              <w:right w:val="single" w:sz="4" w:space="0" w:color="000000"/>
            </w:tcBorders>
          </w:tcPr>
          <w:p>
            <w:pPr>
              <w:pStyle w:val="TAH"/>
              <w:rPr/>
            </w:pPr>
            <w:r>
              <w:rPr/>
              <w:t>LMF based solution consumer</w:t>
            </w:r>
          </w:p>
        </w:tc>
      </w:tr>
      <w:tr>
        <w:trPr/>
        <w:tc>
          <w:tcPr>
            <w:tcW w:w="2093" w:type="dxa"/>
            <w:tcBorders>
              <w:left w:val="single" w:sz="4" w:space="0" w:color="000000"/>
              <w:right w:val="single" w:sz="4" w:space="0" w:color="000000"/>
            </w:tcBorders>
          </w:tcPr>
          <w:p>
            <w:pPr>
              <w:pStyle w:val="TAL"/>
              <w:rPr/>
            </w:pPr>
            <w:r>
              <w:rPr/>
              <w:t>Namf_Communication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N1MessageNotify</w:t>
            </w:r>
          </w:p>
        </w:tc>
        <w:tc>
          <w:tcPr>
            <w:tcW w:w="1863" w:type="dxa"/>
            <w:vMerge w:val="restart"/>
            <w:tcBorders>
              <w:top w:val="single" w:sz="4" w:space="0" w:color="000000"/>
              <w:left w:val="single" w:sz="4" w:space="0" w:color="000000"/>
              <w:bottom w:val="single" w:sz="4" w:space="0" w:color="000000"/>
              <w:right w:val="single" w:sz="4" w:space="0" w:color="000000"/>
            </w:tcBorders>
          </w:tcPr>
          <w:p>
            <w:pPr>
              <w:pStyle w:val="TAC"/>
              <w:rPr/>
            </w:pPr>
            <w:r>
              <w:rPr/>
              <w:t>Subscribe / Notify</w:t>
            </w:r>
          </w:p>
          <w:p>
            <w:pPr>
              <w:pStyle w:val="TAC"/>
              <w:rPr/>
            </w:pPr>
            <w:r>
              <w:rPr/>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LMF</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LMF</w:t>
            </w:r>
          </w:p>
        </w:tc>
      </w:tr>
      <w:tr>
        <w:trPr/>
        <w:tc>
          <w:tcPr>
            <w:tcW w:w="2093" w:type="dxa"/>
            <w:tcBorders>
              <w:left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N1MessageSubscribe</w:t>
            </w:r>
          </w:p>
        </w:tc>
        <w:tc>
          <w:tcPr>
            <w:tcW w:w="186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note 1</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note 1</w:t>
            </w:r>
          </w:p>
        </w:tc>
      </w:tr>
      <w:tr>
        <w:trPr/>
        <w:tc>
          <w:tcPr>
            <w:tcW w:w="2093" w:type="dxa"/>
            <w:vMerge w:val="restart"/>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N1MessageUnSubscribe</w:t>
            </w:r>
          </w:p>
        </w:tc>
        <w:tc>
          <w:tcPr>
            <w:tcW w:w="186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note 1</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note 1</w:t>
            </w:r>
          </w:p>
        </w:tc>
      </w:tr>
      <w:tr>
        <w:trPr/>
        <w:tc>
          <w:tcPr>
            <w:tcW w:w="2093" w:type="dxa"/>
            <w:vMerge w:val="continue"/>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N1N2MessageTransfer</w:t>
            </w:r>
          </w:p>
        </w:tc>
        <w:tc>
          <w:tcPr>
            <w:tcW w:w="1863" w:type="dxa"/>
            <w:tcBorders>
              <w:top w:val="single" w:sz="4" w:space="0" w:color="000000"/>
              <w:left w:val="single" w:sz="4" w:space="0" w:color="000000"/>
              <w:bottom w:val="single" w:sz="4" w:space="0" w:color="000000"/>
              <w:right w:val="single" w:sz="4" w:space="0" w:color="000000"/>
            </w:tcBorders>
          </w:tcPr>
          <w:p>
            <w:pPr>
              <w:pStyle w:val="TAC"/>
              <w:rPr/>
            </w:pPr>
            <w:r>
              <w:rPr/>
              <w:t>Request/ Response</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LMF</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LMF</w:t>
            </w:r>
          </w:p>
        </w:tc>
      </w:tr>
      <w:tr>
        <w:trPr/>
        <w:tc>
          <w:tcPr>
            <w:tcW w:w="2093" w:type="dxa"/>
            <w:vMerge w:val="continue"/>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N2InfoSubscribe</w:t>
            </w:r>
          </w:p>
        </w:tc>
        <w:tc>
          <w:tcPr>
            <w:tcW w:w="1863" w:type="dxa"/>
            <w:vMerge w:val="restart"/>
            <w:tcBorders>
              <w:top w:val="single" w:sz="4" w:space="0" w:color="000000"/>
              <w:left w:val="single" w:sz="4" w:space="0" w:color="000000"/>
              <w:bottom w:val="single" w:sz="4" w:space="0" w:color="000000"/>
              <w:right w:val="single" w:sz="4" w:space="0" w:color="000000"/>
            </w:tcBorders>
          </w:tcPr>
          <w:p>
            <w:pPr>
              <w:pStyle w:val="TAC"/>
              <w:rPr/>
            </w:pPr>
            <w:r>
              <w:rPr/>
              <w:t>Subscribe / Notify</w:t>
            </w:r>
          </w:p>
          <w:p>
            <w:pPr>
              <w:pStyle w:val="TAC"/>
              <w:rPr/>
            </w:pPr>
            <w:r>
              <w:rPr/>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note 1</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note 1</w:t>
            </w:r>
          </w:p>
        </w:tc>
      </w:tr>
      <w:tr>
        <w:trPr/>
        <w:tc>
          <w:tcPr>
            <w:tcW w:w="2093" w:type="dxa"/>
            <w:vMerge w:val="continue"/>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N2InfoUnSubscribe</w:t>
            </w:r>
          </w:p>
        </w:tc>
        <w:tc>
          <w:tcPr>
            <w:tcW w:w="186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note 1</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note 1</w:t>
            </w:r>
          </w:p>
        </w:tc>
      </w:tr>
      <w:tr>
        <w:trPr/>
        <w:tc>
          <w:tcPr>
            <w:tcW w:w="2093" w:type="dxa"/>
            <w:vMerge w:val="continue"/>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N2InfoNotify</w:t>
            </w:r>
          </w:p>
        </w:tc>
        <w:tc>
          <w:tcPr>
            <w:tcW w:w="186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LMF</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LMF</w:t>
            </w:r>
          </w:p>
        </w:tc>
      </w:tr>
      <w:tr>
        <w:trPr/>
        <w:tc>
          <w:tcPr>
            <w:tcW w:w="2093" w:type="dxa"/>
            <w:tcBorders>
              <w:top w:val="single" w:sz="4" w:space="0" w:color="000000"/>
              <w:left w:val="single" w:sz="4" w:space="0" w:color="000000"/>
              <w:right w:val="single" w:sz="4" w:space="0" w:color="000000"/>
            </w:tcBorders>
          </w:tcPr>
          <w:p>
            <w:pPr>
              <w:pStyle w:val="TAL"/>
              <w:rPr/>
            </w:pPr>
            <w:r>
              <w:rPr/>
              <w:t>Namf_EventExposure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Subscribe</w:t>
            </w:r>
          </w:p>
        </w:tc>
        <w:tc>
          <w:tcPr>
            <w:tcW w:w="1863" w:type="dxa"/>
            <w:tcBorders>
              <w:top w:val="single" w:sz="4" w:space="0" w:color="000000"/>
              <w:left w:val="single" w:sz="4" w:space="0" w:color="000000"/>
              <w:bottom w:val="single" w:sz="4" w:space="0" w:color="000000"/>
              <w:right w:val="single" w:sz="4" w:space="0" w:color="000000"/>
            </w:tcBorders>
          </w:tcPr>
          <w:p>
            <w:pPr>
              <w:pStyle w:val="TAC"/>
              <w:rPr/>
            </w:pPr>
            <w:r>
              <w:rPr/>
              <w:t>Subscribe / Notify</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None</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LMF</w:t>
            </w:r>
          </w:p>
        </w:tc>
      </w:tr>
      <w:tr>
        <w:trPr/>
        <w:tc>
          <w:tcPr>
            <w:tcW w:w="2093" w:type="dxa"/>
            <w:tcBorders>
              <w:left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Unsubscribe</w:t>
            </w:r>
          </w:p>
        </w:tc>
        <w:tc>
          <w:tcPr>
            <w:tcW w:w="1863" w:type="dxa"/>
            <w:tcBorders>
              <w:top w:val="single" w:sz="4" w:space="0" w:color="000000"/>
              <w:left w:val="single" w:sz="4" w:space="0" w:color="000000"/>
              <w:bottom w:val="single" w:sz="4" w:space="0" w:color="000000"/>
              <w:right w:val="single" w:sz="4" w:space="0" w:color="000000"/>
            </w:tcBorders>
          </w:tcPr>
          <w:p>
            <w:pPr>
              <w:pStyle w:val="TAC"/>
              <w:rPr/>
            </w:pPr>
            <w:r>
              <w:rPr/>
              <w:t>Subscribe / Notify</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None</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note 1</w:t>
            </w:r>
          </w:p>
        </w:tc>
      </w:tr>
      <w:tr>
        <w:trPr/>
        <w:tc>
          <w:tcPr>
            <w:tcW w:w="2093" w:type="dxa"/>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Notify</w:t>
            </w:r>
          </w:p>
        </w:tc>
        <w:tc>
          <w:tcPr>
            <w:tcW w:w="1863" w:type="dxa"/>
            <w:tcBorders>
              <w:top w:val="single" w:sz="4" w:space="0" w:color="000000"/>
              <w:left w:val="single" w:sz="4" w:space="0" w:color="000000"/>
              <w:bottom w:val="single" w:sz="4" w:space="0" w:color="000000"/>
              <w:right w:val="single" w:sz="4" w:space="0" w:color="000000"/>
            </w:tcBorders>
          </w:tcPr>
          <w:p>
            <w:pPr>
              <w:pStyle w:val="TAC"/>
              <w:rPr/>
            </w:pPr>
            <w:r>
              <w:rPr/>
              <w:t>Subscribe / Notify</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None</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LMF</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pPr>
            <w:r>
              <w:rPr/>
              <w:t>Namf_MT</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EnableUEReachability</w:t>
            </w:r>
          </w:p>
        </w:tc>
        <w:tc>
          <w:tcPr>
            <w:tcW w:w="1863"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None</w:t>
            </w:r>
          </w:p>
        </w:tc>
        <w:tc>
          <w:tcPr>
            <w:tcW w:w="1237" w:type="dxa"/>
            <w:tcBorders>
              <w:top w:val="single" w:sz="4" w:space="0" w:color="000000"/>
              <w:left w:val="single" w:sz="4" w:space="0" w:color="000000"/>
              <w:bottom w:val="single" w:sz="4" w:space="0" w:color="000000"/>
              <w:right w:val="single" w:sz="4" w:space="0" w:color="000000"/>
            </w:tcBorders>
          </w:tcPr>
          <w:p>
            <w:pPr>
              <w:pStyle w:val="TAC"/>
              <w:rPr/>
            </w:pPr>
            <w:r>
              <w:rPr/>
              <w:t>LMF</w:t>
            </w:r>
          </w:p>
        </w:tc>
      </w:tr>
      <w:tr>
        <w:trPr/>
        <w:tc>
          <w:tcPr>
            <w:tcW w:w="9265"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Usage of these service operations by a consumer LMF is not defined but could possibly occur as part of implementation.</w:t>
            </w:r>
          </w:p>
        </w:tc>
      </w:tr>
    </w:tbl>
    <w:p>
      <w:pPr>
        <w:pStyle w:val="FP"/>
        <w:rPr>
          <w:lang w:eastAsia="zh-CN"/>
        </w:rPr>
      </w:pPr>
      <w:r>
        <w:rPr>
          <w:lang w:eastAsia="zh-CN"/>
        </w:rPr>
      </w:r>
    </w:p>
    <w:p>
      <w:pPr>
        <w:pStyle w:val="Normal"/>
        <w:rPr>
          <w:lang w:eastAsia="zh-CN"/>
        </w:rPr>
      </w:pPr>
      <w:r>
        <w:rPr>
          <w:lang w:eastAsia="zh-CN"/>
        </w:rPr>
        <w:t>The AMF service operations used for both Release 15 location and the LMF based location solution provide transfer of positioning messages and, for the LMF based solution, supplementary services messages, between an LMF and a UE or NG-RAN node. Except for use of a default routing identifier as discussed in clause 6.2.4.2, the usage of these service operations is the same for both solutions.</w:t>
      </w:r>
    </w:p>
    <w:p>
      <w:pPr>
        <w:pStyle w:val="Normal"/>
        <w:rPr>
          <w:lang w:eastAsia="zh-CN"/>
        </w:rPr>
      </w:pPr>
      <w:r>
        <w:rPr>
          <w:lang w:eastAsia="zh-CN"/>
        </w:rPr>
        <w:t>The additional AMF based service operations used by the LMF based solution but not the location solution in Release 15 that are shown in Table 6.2.4.4-2 enable an LMF to request an AMF to enable UE reachability and to subscribe to immediate or later notification of UE reachability and current serving cell ID. The Namf_EventExposure service operation also enables provision of information regarding UE subscription to MO-LR service as described for steps 4 and 5 of Figure 6.2.3.2-1. Alternatively, a new AMF (or possibly UDM) service operation might be defined to enable an LMF to request and obtain this information. This would be a new impact to an AMF (or UDM) and LMF.</w:t>
      </w:r>
    </w:p>
    <w:p>
      <w:pPr>
        <w:pStyle w:val="Heading4"/>
        <w:ind w:left="1418" w:hanging="1418"/>
        <w:rPr>
          <w:lang w:eastAsia="zh-CN"/>
        </w:rPr>
      </w:pPr>
      <w:bookmarkStart w:id="79" w:name="__RefHeading___Toc532993765"/>
      <w:bookmarkEnd w:id="79"/>
      <w:r>
        <w:rPr>
          <w:lang w:eastAsia="zh-CN"/>
        </w:rPr>
        <w:t>6.2.4.5</w:t>
        <w:tab/>
        <w:t>Compatibility on the NLg and NLg* Reference Points</w:t>
      </w:r>
    </w:p>
    <w:p>
      <w:pPr>
        <w:pStyle w:val="Normal"/>
        <w:rPr/>
      </w:pPr>
      <w:r>
        <w:rPr/>
        <w:t>For the location solution in Release 15, the NLg reference point supports the following AMF services and service operations as defined in clause 5.2.15 of TS 23.502 [5] which are used by a consumer GMLC.</w:t>
      </w:r>
    </w:p>
    <w:p>
      <w:pPr>
        <w:pStyle w:val="TH"/>
        <w:rPr/>
      </w:pPr>
      <w:r>
        <w:rPr/>
        <w:t>Table 6.2.4.5-1: AMF Services consumed by a GMLC in Release 15</w:t>
      </w:r>
    </w:p>
    <w:tbl>
      <w:tblPr>
        <w:tblW w:w="8654" w:type="dxa"/>
        <w:jc w:val="left"/>
        <w:tblInd w:w="-113" w:type="dxa"/>
        <w:tblLayout w:type="fixed"/>
        <w:tblCellMar>
          <w:top w:w="0" w:type="dxa"/>
          <w:left w:w="108" w:type="dxa"/>
          <w:bottom w:w="0" w:type="dxa"/>
          <w:right w:w="108" w:type="dxa"/>
        </w:tblCellMar>
      </w:tblPr>
      <w:tblGrid>
        <w:gridCol w:w="2093"/>
        <w:gridCol w:w="2835"/>
        <w:gridCol w:w="1863"/>
        <w:gridCol w:w="1863"/>
      </w:tblGrid>
      <w:tr>
        <w:trPr/>
        <w:tc>
          <w:tcPr>
            <w:tcW w:w="2093"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863"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w:t>
            </w:r>
          </w:p>
        </w:tc>
        <w:tc>
          <w:tcPr>
            <w:tcW w:w="1863" w:type="dxa"/>
            <w:tcBorders>
              <w:top w:val="single" w:sz="4" w:space="0" w:color="000000"/>
              <w:left w:val="single" w:sz="4" w:space="0" w:color="000000"/>
              <w:bottom w:val="single" w:sz="4" w:space="0" w:color="000000"/>
              <w:right w:val="single" w:sz="4" w:space="0" w:color="000000"/>
            </w:tcBorders>
          </w:tcPr>
          <w:p>
            <w:pPr>
              <w:pStyle w:val="TAH"/>
              <w:rPr/>
            </w:pPr>
            <w:r>
              <w:rPr/>
              <w:t>Rel-15 Location Consumer</w:t>
            </w:r>
          </w:p>
        </w:tc>
      </w:tr>
      <w:tr>
        <w:trPr/>
        <w:tc>
          <w:tcPr>
            <w:tcW w:w="2093" w:type="dxa"/>
            <w:vMerge w:val="restart"/>
            <w:tcBorders>
              <w:top w:val="single" w:sz="4" w:space="0" w:color="000000"/>
              <w:left w:val="single" w:sz="4" w:space="0" w:color="000000"/>
              <w:bottom w:val="single" w:sz="4" w:space="0" w:color="000000"/>
              <w:right w:val="single" w:sz="4" w:space="0" w:color="000000"/>
            </w:tcBorders>
          </w:tcPr>
          <w:p>
            <w:pPr>
              <w:pStyle w:val="TAL"/>
              <w:rPr/>
            </w:pPr>
            <w:r>
              <w:rPr/>
              <w:t>Namf_Location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ProvideLocation</w:t>
            </w:r>
          </w:p>
        </w:tc>
        <w:tc>
          <w:tcPr>
            <w:tcW w:w="1863"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1863" w:type="dxa"/>
            <w:tcBorders>
              <w:top w:val="single" w:sz="4" w:space="0" w:color="000000"/>
              <w:left w:val="single" w:sz="4" w:space="0" w:color="000000"/>
              <w:bottom w:val="single" w:sz="4" w:space="0" w:color="000000"/>
              <w:right w:val="single" w:sz="4" w:space="0" w:color="000000"/>
            </w:tcBorders>
          </w:tcPr>
          <w:p>
            <w:pPr>
              <w:pStyle w:val="TAL"/>
              <w:rPr/>
            </w:pPr>
            <w:r>
              <w:rPr/>
              <w:t>GMLC</w:t>
            </w:r>
          </w:p>
        </w:tc>
      </w:tr>
      <w:tr>
        <w:trPr/>
        <w:tc>
          <w:tcPr>
            <w:tcW w:w="20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EventNotify</w:t>
            </w:r>
          </w:p>
        </w:tc>
        <w:tc>
          <w:tcPr>
            <w:tcW w:w="1863" w:type="dxa"/>
            <w:tcBorders>
              <w:top w:val="single" w:sz="4" w:space="0" w:color="000000"/>
              <w:left w:val="single" w:sz="4" w:space="0" w:color="000000"/>
              <w:bottom w:val="single" w:sz="4" w:space="0" w:color="000000"/>
              <w:right w:val="single" w:sz="4" w:space="0" w:color="000000"/>
            </w:tcBorders>
          </w:tcPr>
          <w:p>
            <w:pPr>
              <w:pStyle w:val="TAL"/>
              <w:rPr/>
            </w:pPr>
            <w:r>
              <w:rPr/>
              <w:t>Notify</w:t>
            </w:r>
          </w:p>
        </w:tc>
        <w:tc>
          <w:tcPr>
            <w:tcW w:w="1863" w:type="dxa"/>
            <w:tcBorders>
              <w:top w:val="single" w:sz="4" w:space="0" w:color="000000"/>
              <w:left w:val="single" w:sz="4" w:space="0" w:color="000000"/>
              <w:bottom w:val="single" w:sz="4" w:space="0" w:color="000000"/>
              <w:right w:val="single" w:sz="4" w:space="0" w:color="000000"/>
            </w:tcBorders>
          </w:tcPr>
          <w:p>
            <w:pPr>
              <w:pStyle w:val="TAL"/>
              <w:rPr/>
            </w:pPr>
            <w:r>
              <w:rPr/>
              <w:t>GMLC</w:t>
            </w:r>
          </w:p>
        </w:tc>
      </w:tr>
    </w:tbl>
    <w:p>
      <w:pPr>
        <w:pStyle w:val="FP"/>
        <w:rPr/>
      </w:pPr>
      <w:r>
        <w:rPr/>
      </w:r>
    </w:p>
    <w:p>
      <w:pPr>
        <w:pStyle w:val="Normal"/>
        <w:rPr>
          <w:lang w:val="en-US"/>
        </w:rPr>
      </w:pPr>
      <w:r>
        <w:rPr>
          <w:lang w:val="en-US"/>
        </w:rPr>
        <w:t>For the LMF based location solution, the NLg* reference point supports the following LMF services and service operations as defined in clause 6.2.2.2 which are used by a consumer GMLC.</w:t>
      </w:r>
    </w:p>
    <w:p>
      <w:pPr>
        <w:pStyle w:val="TH"/>
        <w:rPr/>
      </w:pPr>
      <w:r>
        <w:rPr/>
        <w:t>Table 6.2.4.5-2: LMF Services consumed by a GMLC for the LMF based solution</w:t>
      </w:r>
    </w:p>
    <w:tbl>
      <w:tblPr>
        <w:tblW w:w="8550" w:type="dxa"/>
        <w:jc w:val="left"/>
        <w:tblInd w:w="-5" w:type="dxa"/>
        <w:tblLayout w:type="fixed"/>
        <w:tblCellMar>
          <w:top w:w="0" w:type="dxa"/>
          <w:left w:w="108" w:type="dxa"/>
          <w:bottom w:w="0" w:type="dxa"/>
          <w:right w:w="108" w:type="dxa"/>
        </w:tblCellMar>
      </w:tblPr>
      <w:tblGrid>
        <w:gridCol w:w="1980"/>
        <w:gridCol w:w="2880"/>
        <w:gridCol w:w="1800"/>
        <w:gridCol w:w="1890"/>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Service Name</w:t>
            </w:r>
          </w:p>
        </w:tc>
        <w:tc>
          <w:tcPr>
            <w:tcW w:w="288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Service Operations</w:t>
            </w:r>
          </w:p>
        </w:tc>
        <w:tc>
          <w:tcPr>
            <w:tcW w:w="180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Operation</w:t>
            </w:r>
          </w:p>
          <w:p>
            <w:pPr>
              <w:pStyle w:val="TAH"/>
              <w:rPr>
                <w:lang w:eastAsia="en-US"/>
              </w:rPr>
            </w:pPr>
            <w:r>
              <w:rPr>
                <w:lang w:eastAsia="en-US"/>
              </w:rPr>
              <w:t>Semantics</w:t>
            </w:r>
          </w:p>
        </w:tc>
        <w:tc>
          <w:tcPr>
            <w:tcW w:w="18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LMF based solution consumer</w:t>
            </w:r>
          </w:p>
        </w:tc>
      </w:tr>
      <w:tr>
        <w:trPr/>
        <w:tc>
          <w:tcPr>
            <w:tcW w:w="1980" w:type="dxa"/>
            <w:tcBorders>
              <w:top w:val="single" w:sz="4" w:space="0" w:color="000000"/>
              <w:left w:val="single" w:sz="4" w:space="0" w:color="000000"/>
              <w:right w:val="single" w:sz="4" w:space="0" w:color="000000"/>
            </w:tcBorders>
          </w:tcPr>
          <w:p>
            <w:pPr>
              <w:pStyle w:val="TAL"/>
              <w:rPr>
                <w:lang w:eastAsia="en-US"/>
              </w:rPr>
            </w:pPr>
            <w:r>
              <w:rPr>
                <w:lang w:eastAsia="en-US"/>
              </w:rPr>
              <w:t>Nlmf_ProvideLocation</w:t>
            </w:r>
          </w:p>
        </w:tc>
        <w:tc>
          <w:tcPr>
            <w:tcW w:w="288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UE Location</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Request/Response</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GMLC</w:t>
            </w:r>
          </w:p>
        </w:tc>
      </w:tr>
      <w:tr>
        <w:trPr>
          <w:trHeight w:val="430" w:hRule="atLeast"/>
        </w:trPr>
        <w:tc>
          <w:tcPr>
            <w:tcW w:w="198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Nlmf_EventNotify</w:t>
            </w:r>
          </w:p>
        </w:tc>
        <w:tc>
          <w:tcPr>
            <w:tcW w:w="288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Report a UE location related event</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Notify</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GMLC</w:t>
            </w:r>
          </w:p>
        </w:tc>
      </w:tr>
    </w:tbl>
    <w:p>
      <w:pPr>
        <w:pStyle w:val="FP"/>
        <w:rPr/>
      </w:pPr>
      <w:r>
        <w:rPr/>
      </w:r>
    </w:p>
    <w:p>
      <w:pPr>
        <w:pStyle w:val="Normal"/>
        <w:rPr/>
      </w:pPr>
      <w:r>
        <w:rPr/>
        <w:t>The Namf_Location_ProvideLocation service operation in Release 15 corresponds to the Nlmf_ProvideLocation service operation for the LMF based solution. Similarly, the Namf_Location_EventNotify service operation in Release 15 corresponds to the Nlmf_EventNotify service operation for the LMF based solution. The main differences between these corresponding service operations are as follows:</w:t>
      </w:r>
    </w:p>
    <w:p>
      <w:pPr>
        <w:pStyle w:val="B1"/>
        <w:rPr/>
      </w:pPr>
      <w:r>
        <w:rPr/>
        <w:t>-</w:t>
        <w:tab/>
        <w:t>The service operations are provided by an AMF in Release 15 and by an LMF for the LMF based solution</w:t>
      </w:r>
      <w:r>
        <w:rPr>
          <w:lang w:val="en-GB"/>
        </w:rPr>
        <w:t>.</w:t>
      </w:r>
    </w:p>
    <w:p>
      <w:pPr>
        <w:pStyle w:val="B1"/>
        <w:rPr/>
      </w:pPr>
      <w:r>
        <w:rPr/>
        <w:t>-</w:t>
        <w:tab/>
        <w:t>The service operations support access to regulatory location services in Release 15 and to commercial location services for the LMF based solution</w:t>
      </w:r>
      <w:r>
        <w:rPr>
          <w:lang w:val="en-GB"/>
        </w:rPr>
        <w:t>.</w:t>
      </w:r>
    </w:p>
    <w:p>
      <w:pPr>
        <w:pStyle w:val="Normal"/>
        <w:rPr>
          <w:lang w:eastAsia="zh-CN"/>
        </w:rPr>
      </w:pPr>
      <w:r>
        <w:rPr>
          <w:lang w:eastAsia="zh-CN"/>
        </w:rPr>
        <w:t>The first difference transfers functional support from an AMF in Release 15 to an LMF for the LMF based solution. For a PLMN already supporting regulatory location services, this would increase LMF impacts but not AMF impacts. For a PLMN supporting commercial location services only, this would avoid new AMF impact at the expense of location impact to an LMF.</w:t>
      </w:r>
    </w:p>
    <w:p>
      <w:pPr>
        <w:pStyle w:val="Normal"/>
        <w:rPr/>
      </w:pPr>
      <w:r>
        <w:rPr>
          <w:lang w:eastAsia="zh-CN"/>
        </w:rPr>
        <w:t>The second difference would be associated with different message content at stage 3 and different procedures for supporting the service operations at a GMLC. The same type of difference occurs for support of location for regulatory services and commercial based services for EPS with regard to the Provide-Location-Request/Answer and Location-Report-Request/Answer Diameter commands for the MME-GMLC SLg interface defined in TS 29.172 [18]. In the case of EPS, a common protocol is used for both types of location although the message content and procedures are partly different. This suggests that the protocols defined to support the service operations in Table 6.2.4.5-1 for Release 15 in TS 29.518 [19] might be enhanced to support the service operations in Table 6.2.4.5-2 for the LMF based solution which would reduce stage 3 standardization. As an alternative, a new protocol might be defined for the NLg* reference point for the LMF based solution which reuses parameters defined in TS 29.518 [19] for the NLg reference point. The extension of the protocol in TS 29.518 [19] for the NLg reference point or, at least, the reuse of existing parameters for this protocol would reduce standardization impacts for the NLg* interface (compared to defining a new protocol from scratch) and would reduce impacts to support this protocol in any GMLC that already supports the location solution in Release 15.</w:t>
      </w:r>
    </w:p>
    <w:p>
      <w:pPr>
        <w:pStyle w:val="Heading4"/>
        <w:ind w:left="1418" w:hanging="1418"/>
        <w:rPr>
          <w:lang w:eastAsia="zh-CN"/>
        </w:rPr>
      </w:pPr>
      <w:bookmarkStart w:id="80" w:name="__RefHeading___Toc532993766"/>
      <w:bookmarkEnd w:id="80"/>
      <w:r>
        <w:rPr>
          <w:lang w:eastAsia="zh-CN"/>
        </w:rPr>
        <w:t>6.2.4.6</w:t>
        <w:tab/>
        <w:t>Compatibility on the NLh Reference Point</w:t>
      </w:r>
    </w:p>
    <w:p>
      <w:pPr>
        <w:pStyle w:val="Normal"/>
        <w:rPr/>
      </w:pPr>
      <w:r>
        <w:rPr/>
        <w:t>For the location solution in Release 15, the NLh reference point supports the following UDM services and service operations as defined in clause 5.2.3 of TS 23.502 [5] which are used by a consumer GMLC for the Release 15 location solution and for the LMF based location solution:</w:t>
      </w:r>
    </w:p>
    <w:p>
      <w:pPr>
        <w:pStyle w:val="TH"/>
        <w:rPr/>
      </w:pPr>
      <w:r>
        <w:rPr/>
        <w:t>Table 6.2.4.6-1: NF services provided by UDM</w:t>
      </w:r>
    </w:p>
    <w:tbl>
      <w:tblPr>
        <w:tblW w:w="9198" w:type="dxa"/>
        <w:jc w:val="left"/>
        <w:tblInd w:w="-113" w:type="dxa"/>
        <w:tblLayout w:type="fixed"/>
        <w:tblCellMar>
          <w:top w:w="0" w:type="dxa"/>
          <w:left w:w="108" w:type="dxa"/>
          <w:bottom w:w="0" w:type="dxa"/>
          <w:right w:w="108" w:type="dxa"/>
        </w:tblCellMar>
      </w:tblPr>
      <w:tblGrid>
        <w:gridCol w:w="1526"/>
        <w:gridCol w:w="2182"/>
        <w:gridCol w:w="1980"/>
        <w:gridCol w:w="1890"/>
        <w:gridCol w:w="1620"/>
      </w:tblGrid>
      <w:tr>
        <w:trPr/>
        <w:tc>
          <w:tcPr>
            <w:tcW w:w="152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NF service</w:t>
            </w:r>
          </w:p>
        </w:tc>
        <w:tc>
          <w:tcPr>
            <w:tcW w:w="218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Service Operations</w:t>
            </w:r>
          </w:p>
        </w:tc>
        <w:tc>
          <w:tcPr>
            <w:tcW w:w="198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Operation Semantics</w:t>
            </w:r>
          </w:p>
        </w:tc>
        <w:tc>
          <w:tcPr>
            <w:tcW w:w="18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Rel-15 Location Consumer</w:t>
            </w:r>
          </w:p>
        </w:tc>
        <w:tc>
          <w:tcPr>
            <w:tcW w:w="162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LMF based solution consumer</w:t>
            </w:r>
          </w:p>
        </w:tc>
      </w:tr>
      <w:tr>
        <w:trPr/>
        <w:tc>
          <w:tcPr>
            <w:tcW w:w="1526" w:type="dxa"/>
            <w:tcBorders>
              <w:left w:val="single" w:sz="4" w:space="0" w:color="000000"/>
              <w:bottom w:val="single" w:sz="4" w:space="0" w:color="000000"/>
              <w:right w:val="single" w:sz="4" w:space="0" w:color="000000"/>
            </w:tcBorders>
          </w:tcPr>
          <w:p>
            <w:pPr>
              <w:pStyle w:val="TAL"/>
              <w:rPr>
                <w:lang w:eastAsia="en-US"/>
              </w:rPr>
            </w:pPr>
            <w:r>
              <w:rPr>
                <w:lang w:eastAsia="zh-CN"/>
              </w:rPr>
              <w:t xml:space="preserve">UE </w:t>
            </w:r>
            <w:r>
              <w:rPr>
                <w:lang w:val="en-CA" w:eastAsia="zh-CN"/>
              </w:rPr>
              <w:t>C</w:t>
            </w:r>
            <w:r>
              <w:rPr>
                <w:lang w:eastAsia="zh-CN"/>
              </w:rPr>
              <w:t>ontext</w:t>
            </w:r>
          </w:p>
          <w:p>
            <w:pPr>
              <w:pStyle w:val="TAL"/>
              <w:rPr>
                <w:lang w:eastAsia="en-US"/>
              </w:rPr>
            </w:pPr>
            <w:r>
              <w:rPr>
                <w:lang w:eastAsia="zh-CN"/>
              </w:rPr>
              <w:t>Management (UECM)</w:t>
            </w:r>
          </w:p>
        </w:tc>
        <w:tc>
          <w:tcPr>
            <w:tcW w:w="218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bCs/>
                <w:lang w:eastAsia="zh-CN"/>
              </w:rPr>
              <w:t>Get</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Request/Response</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CA" w:eastAsia="zh-CN"/>
              </w:rPr>
            </w:pPr>
            <w:r>
              <w:rPr>
                <w:lang w:eastAsia="zh-CN"/>
              </w:rPr>
              <w:t>GMLC</w:t>
            </w:r>
          </w:p>
        </w:tc>
        <w:tc>
          <w:tcPr>
            <w:tcW w:w="16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GMLC</w:t>
            </w:r>
          </w:p>
        </w:tc>
      </w:tr>
    </w:tbl>
    <w:p>
      <w:pPr>
        <w:pStyle w:val="FP"/>
        <w:rPr/>
      </w:pPr>
      <w:r>
        <w:rPr/>
      </w:r>
    </w:p>
    <w:p>
      <w:pPr>
        <w:pStyle w:val="Normal"/>
        <w:rPr>
          <w:lang w:eastAsia="zh-CN"/>
        </w:rPr>
      </w:pPr>
      <w:r>
        <w:rPr>
          <w:lang w:eastAsia="zh-CN"/>
        </w:rPr>
        <w:t>For the location solution in Release 15, this service operation is invoked by a GMLC using the GPSI or SUPI of the target UE and returns the serving AMF address. For the LMF based solution, the service operation is invoked by a GMLC using the GPSI or SUPI of the target UE and returns the serving AMF address and optionally a VGMLC address, an LMF address and/or subscribed privacy requirements. The service operation in Release 15 would thus be extended to support the LMF based solution.</w:t>
      </w:r>
    </w:p>
    <w:p>
      <w:pPr>
        <w:pStyle w:val="Heading3"/>
        <w:rPr/>
      </w:pPr>
      <w:bookmarkStart w:id="81" w:name="__RefHeading___Toc532993767"/>
      <w:bookmarkEnd w:id="81"/>
      <w:r>
        <w:rPr/>
        <w:t>6.2.</w:t>
      </w:r>
      <w:r>
        <w:rPr>
          <w:lang w:eastAsia="zh-CN"/>
        </w:rPr>
        <w:t>5</w:t>
      </w:r>
      <w:r>
        <w:rPr/>
        <w:tab/>
        <w:t>Impacts on existing entities and interfaces</w:t>
      </w:r>
    </w:p>
    <w:p>
      <w:pPr>
        <w:pStyle w:val="Normal"/>
        <w:rPr/>
      </w:pPr>
      <w:r>
        <w:rPr/>
        <w:t>Impacts to existing entities and interfaces are described here in terms of the additional impacts or reduced impacts compared to the 5GC location solution for regulatory services defined in Release 15. Impacts are categorized as follows:</w:t>
      </w:r>
    </w:p>
    <w:p>
      <w:pPr>
        <w:pStyle w:val="EX"/>
        <w:rPr/>
      </w:pPr>
      <w:r>
        <w:rPr/>
        <w:t>New</w:t>
        <w:tab/>
        <w:t>An all new impact with no counterpart in Release 15 and no other existing impact.</w:t>
      </w:r>
    </w:p>
    <w:p>
      <w:pPr>
        <w:pStyle w:val="EX"/>
        <w:rPr/>
      </w:pPr>
      <w:r>
        <w:rPr/>
        <w:t>Same</w:t>
        <w:tab/>
        <w:t>The same impact as in Release 15.</w:t>
      </w:r>
    </w:p>
    <w:p>
      <w:pPr>
        <w:pStyle w:val="EX"/>
        <w:rPr/>
      </w:pPr>
      <w:r>
        <w:rPr/>
        <w:t>Same +/- X</w:t>
        <w:tab/>
        <w:t>The same impact as in Release 15 plus or minus X.</w:t>
      </w:r>
    </w:p>
    <w:p>
      <w:pPr>
        <w:pStyle w:val="EX"/>
        <w:rPr/>
      </w:pPr>
      <w:r>
        <w:rPr/>
        <w:t>Commercial</w:t>
        <w:tab/>
        <w:t>Impact solely due to commercial location (e.g. privacy, LCS Client identification.</w:t>
      </w:r>
    </w:p>
    <w:p>
      <w:pPr>
        <w:pStyle w:val="EX"/>
        <w:rPr/>
      </w:pPr>
      <w:r>
        <w:rPr/>
        <w:t>Existing</w:t>
        <w:tab/>
        <w:t>An impact that already exists in Rel-15 for EPS and is the same impact for 5GS.</w:t>
      </w:r>
    </w:p>
    <w:p>
      <w:pPr>
        <w:pStyle w:val="Heading4"/>
        <w:ind w:left="1418" w:hanging="1418"/>
        <w:rPr/>
      </w:pPr>
      <w:bookmarkStart w:id="82" w:name="__RefHeading___Toc532993768"/>
      <w:bookmarkEnd w:id="82"/>
      <w:r>
        <w:rPr/>
        <w:t>6.2.</w:t>
      </w:r>
      <w:r>
        <w:rPr>
          <w:lang w:eastAsia="zh-CN"/>
        </w:rPr>
        <w:t>5</w:t>
      </w:r>
      <w:r>
        <w:rPr/>
        <w:t>.1</w:t>
        <w:tab/>
        <w:t>Impacts to UDM</w:t>
      </w:r>
      <w:r>
        <w:rPr>
          <w:rFonts w:cs="Arial"/>
          <w:lang w:eastAsia="zh-CN"/>
        </w:rPr>
        <w:t xml:space="preserve"> and Nudm SBI</w:t>
      </w:r>
    </w:p>
    <w:p>
      <w:pPr>
        <w:pStyle w:val="Normal"/>
        <w:rPr/>
      </w:pPr>
      <w:r>
        <w:rPr/>
        <w:t>The Nudm_UE ContextManagement service operation defined in TS 23.502 [5] in Release 15 for use by as GMLC in obtaining the serving AMF address for a 5GC-MT-LR can be reused by the LMF Based solution without significant change. The only difference to Release 15 would be to enable the service operation to be used by an GMLC in a different PLMN than the HPLMN to support roaming scenarios.</w:t>
      </w:r>
    </w:p>
    <w:p>
      <w:pPr>
        <w:pStyle w:val="EX"/>
        <w:rPr/>
      </w:pPr>
      <w:r>
        <w:rPr/>
        <w:t>UDM impact:</w:t>
        <w:tab/>
        <w:t>same.</w:t>
      </w:r>
    </w:p>
    <w:p>
      <w:pPr>
        <w:pStyle w:val="EX"/>
        <w:rPr>
          <w:lang w:eastAsia="zh-CN"/>
        </w:rPr>
      </w:pPr>
      <w:r>
        <w:rPr/>
        <w:t>Nudm SBI impact:</w:t>
        <w:tab/>
        <w:t>same + inter-PLMN support.</w:t>
      </w:r>
    </w:p>
    <w:p>
      <w:pPr>
        <w:pStyle w:val="Normal"/>
        <w:rPr/>
      </w:pPr>
      <w:r>
        <w:rPr/>
        <w:t>When slicing dependent location service is supported, the Nudm SBI needs to support the providing of S-NSSAI in the Nudm_CM_Get response.</w:t>
      </w:r>
    </w:p>
    <w:p>
      <w:pPr>
        <w:pStyle w:val="Heading4"/>
        <w:ind w:left="1418" w:hanging="1418"/>
        <w:rPr/>
      </w:pPr>
      <w:bookmarkStart w:id="83" w:name="__RefHeading___Toc532993769"/>
      <w:bookmarkEnd w:id="83"/>
      <w:r>
        <w:rPr/>
        <w:t>6.2.</w:t>
      </w:r>
      <w:r>
        <w:rPr>
          <w:lang w:eastAsia="zh-CN"/>
        </w:rPr>
        <w:t>5</w:t>
      </w:r>
      <w:r>
        <w:rPr/>
        <w:t>.2</w:t>
        <w:tab/>
        <w:t>Impacts to GMLC</w:t>
      </w:r>
      <w:r>
        <w:rPr>
          <w:rFonts w:cs="Arial"/>
          <w:lang w:eastAsia="zh-CN"/>
        </w:rPr>
        <w:t xml:space="preserve"> and Ngmlc SBI</w:t>
      </w:r>
    </w:p>
    <w:p>
      <w:pPr>
        <w:pStyle w:val="Normal"/>
        <w:rPr/>
      </w:pPr>
      <w:r>
        <w:rPr/>
        <w:t>No Ngmlc SBI is defined in Release 15 and none is needed for the LMF Based solution.</w:t>
      </w:r>
    </w:p>
    <w:p>
      <w:pPr>
        <w:pStyle w:val="Normal"/>
        <w:rPr/>
      </w:pPr>
      <w:r>
        <w:rPr/>
        <w:t>However, the GMLC is a consumer of several SBIs and performs certain other actions associated with receiving a location request from another GMLC or LCS Client, sending a location request to another GMLC or LMF and selecting an LMF. The impacts are summarized in Tables 6.2.5.2-1 and 6.2.5.2.-2 for a VGMLC and HGMLC, respectively, for the different location procedures described in clause 6.2.3 and are compared with corresponding GMLC impacts defined in Release 15. In a non-roaming scenario, a GMLC would have both the VGMLC and HGMLC impacts except for the GMLC-GMLC interaction which would not be an impact.</w:t>
      </w:r>
    </w:p>
    <w:p>
      <w:pPr>
        <w:pStyle w:val="TH"/>
        <w:rPr/>
      </w:pPr>
      <w:r>
        <w:rPr>
          <w:lang w:val="en-US"/>
        </w:rPr>
        <w:t>Table 6.2.</w:t>
      </w:r>
      <w:r>
        <w:rPr>
          <w:lang w:val="en-US" w:eastAsia="zh-CN"/>
        </w:rPr>
        <w:t>5</w:t>
      </w:r>
      <w:r>
        <w:rPr>
          <w:lang w:val="en-US"/>
        </w:rPr>
        <w:t xml:space="preserve">.2-1: </w:t>
      </w:r>
      <w:r>
        <w:rPr/>
        <w:t>VGMLC Impacts for the LMF Based Solution</w:t>
      </w:r>
    </w:p>
    <w:tbl>
      <w:tblPr>
        <w:tblW w:w="9000" w:type="dxa"/>
        <w:jc w:val="left"/>
        <w:tblInd w:w="-5" w:type="dxa"/>
        <w:tblLayout w:type="fixed"/>
        <w:tblCellMar>
          <w:top w:w="0" w:type="dxa"/>
          <w:left w:w="108" w:type="dxa"/>
          <w:bottom w:w="0" w:type="dxa"/>
          <w:right w:w="108" w:type="dxa"/>
        </w:tblCellMar>
      </w:tblPr>
      <w:tblGrid>
        <w:gridCol w:w="1620"/>
        <w:gridCol w:w="3690"/>
        <w:gridCol w:w="3690"/>
      </w:tblGrid>
      <w:tr>
        <w:trPr>
          <w:tblHeader w:val="true"/>
        </w:trPr>
        <w:tc>
          <w:tcPr>
            <w:tcW w:w="162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Procedure</w:t>
            </w:r>
          </w:p>
        </w:tc>
        <w:tc>
          <w:tcPr>
            <w:tcW w:w="369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Description</w:t>
            </w:r>
          </w:p>
        </w:tc>
        <w:tc>
          <w:tcPr>
            <w:tcW w:w="369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Corresponding or Similar Rel-15 Impact (if any)</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5GC-MT-LR</w:t>
            </w:r>
          </w:p>
          <w:p>
            <w:pPr>
              <w:pStyle w:val="TAL"/>
              <w:rPr>
                <w:lang w:eastAsia="en-US"/>
              </w:rPr>
            </w:pPr>
            <w:r>
              <w:rPr>
                <w:lang w:eastAsia="en-US"/>
              </w:rPr>
            </w:r>
          </w:p>
          <w:p>
            <w:pPr>
              <w:pStyle w:val="TAL"/>
              <w:rPr>
                <w:lang w:eastAsia="en-US"/>
              </w:rPr>
            </w:pPr>
            <w:r>
              <w:rPr>
                <w:lang w:eastAsia="en-US"/>
              </w:rPr>
              <w:t>Periodic Triggered 5GC-MT-LR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location request for a target UE from an HGMLC and return a location response</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Select an LMF in the VPLMN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a location estimate for a target UE from an LMF using the Nlmf ProvideLocation service operation.</w:t>
            </w:r>
          </w:p>
          <w:p>
            <w:pPr>
              <w:pStyle w:val="TAL"/>
              <w:rPr>
                <w:lang w:eastAsia="en-US"/>
              </w:rPr>
            </w:pPr>
            <w:r>
              <w:rPr>
                <w:lang w:eastAsia="en-US"/>
              </w:rPr>
            </w:r>
          </w:p>
          <w:p>
            <w:pPr>
              <w:pStyle w:val="TAL"/>
              <w:rPr>
                <w:lang w:eastAsia="en-US"/>
              </w:rPr>
            </w:pPr>
            <w:r>
              <w:rPr>
                <w:lang w:eastAsia="en-US"/>
              </w:rPr>
              <w:t>The Nlmf ProvideLocation service operation can be an extension of the Namf Location ProvideLocation service operation at a stage 3 level with additional support for commercial location.</w:t>
            </w:r>
          </w:p>
          <w:p>
            <w:pPr>
              <w:pStyle w:val="TAL"/>
              <w:rPr>
                <w:lang w:eastAsia="en-US"/>
              </w:rPr>
            </w:pPr>
            <w:r>
              <w:rPr>
                <w:lang w:eastAsia="en-US"/>
              </w:rPr>
            </w:r>
          </w:p>
          <w:p>
            <w:pPr>
              <w:pStyle w:val="TAL"/>
              <w:rPr>
                <w:lang w:eastAsia="en-US"/>
              </w:rPr>
            </w:pPr>
            <w:r>
              <w:rPr>
                <w:lang w:eastAsia="en-US"/>
              </w:rPr>
              <w:t>Impact: Same + commercial</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a location estimate for a target UE from an AMF using the Namf Location ProvideLocation service operation.</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5GC-MO-LR TTTP</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location estimate for a UE from an LMF using the Nlmf EventNotify service operation and transfer to an HGMLC.</w:t>
            </w:r>
          </w:p>
          <w:p>
            <w:pPr>
              <w:pStyle w:val="TAL"/>
              <w:rPr>
                <w:lang w:eastAsia="en-US"/>
              </w:rPr>
            </w:pPr>
            <w:r>
              <w:rPr>
                <w:lang w:eastAsia="en-US"/>
              </w:rPr>
            </w:r>
          </w:p>
          <w:p>
            <w:pPr>
              <w:pStyle w:val="TAL"/>
              <w:rPr>
                <w:lang w:eastAsia="en-US"/>
              </w:rPr>
            </w:pPr>
            <w:r>
              <w:rPr>
                <w:lang w:eastAsia="en-US"/>
              </w:rPr>
              <w:t>The Nlmf EventNotify service operation can be an extension of the Namf ProvideLocation service operation at a stage 3 level.</w:t>
            </w:r>
          </w:p>
          <w:p>
            <w:pPr>
              <w:pStyle w:val="TAL"/>
              <w:rPr>
                <w:lang w:eastAsia="en-US"/>
              </w:rPr>
            </w:pPr>
            <w:r>
              <w:rPr>
                <w:lang w:eastAsia="en-US"/>
              </w:rPr>
            </w:r>
          </w:p>
          <w:p>
            <w:pPr>
              <w:pStyle w:val="TAL"/>
              <w:rPr>
                <w:lang w:eastAsia="en-US"/>
              </w:rPr>
            </w:pPr>
            <w:r>
              <w:rPr>
                <w:lang w:eastAsia="en-US"/>
              </w:rPr>
              <w:t>Impact: same + commercial</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location estimate for a UE for an emergency services call from an AMF using the Namf Location EventNotify service operation and provide to a PSAP.</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Periodic / Triggered</w:t>
            </w:r>
          </w:p>
          <w:p>
            <w:pPr>
              <w:pStyle w:val="TAL"/>
              <w:rPr>
                <w:lang w:eastAsia="en-US"/>
              </w:rPr>
            </w:pPr>
            <w:r>
              <w:rPr>
                <w:lang w:eastAsia="en-US"/>
              </w:rPr>
              <w:t>5GC-MT-LR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periodic (or triggered) location responses from an LMF using the LMF EventNotify service operation and transfer to an HGMLC</w:t>
            </w:r>
          </w:p>
          <w:p>
            <w:pPr>
              <w:pStyle w:val="TAL"/>
              <w:rPr>
                <w:lang w:eastAsia="en-US"/>
              </w:rPr>
            </w:pPr>
            <w:r>
              <w:rPr>
                <w:lang w:eastAsia="en-US"/>
              </w:rPr>
            </w:r>
          </w:p>
          <w:p>
            <w:pPr>
              <w:pStyle w:val="TAL"/>
              <w:rPr>
                <w:lang w:eastAsia="en-US"/>
              </w:rPr>
            </w:pPr>
            <w:r>
              <w:rPr>
                <w:lang w:eastAsia="en-US"/>
              </w:rPr>
              <w:t>The Nlmf ProvideLocation service operation can be an extension of the Namf Location ProvideLocation service operation at a stage 3 level with additional support for commercial location and event triggers.</w:t>
            </w:r>
          </w:p>
          <w:p>
            <w:pPr>
              <w:pStyle w:val="TAL"/>
              <w:rPr>
                <w:lang w:eastAsia="en-US"/>
              </w:rPr>
            </w:pPr>
            <w:r>
              <w:rPr>
                <w:lang w:eastAsia="en-US"/>
              </w:rPr>
            </w:r>
          </w:p>
          <w:p>
            <w:pPr>
              <w:pStyle w:val="TAL"/>
              <w:rPr>
                <w:lang w:eastAsia="en-US"/>
              </w:rPr>
            </w:pPr>
            <w:r>
              <w:rPr>
                <w:lang w:eastAsia="en-US"/>
              </w:rPr>
              <w:t>Impact: Same + commercial + event triggers</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location estimate for a UE for an emergency services call from an AMF using the Namf Location EventNotify service operation and provide to a PSAP.</w:t>
            </w:r>
          </w:p>
        </w:tc>
      </w:tr>
    </w:tbl>
    <w:p>
      <w:pPr>
        <w:pStyle w:val="FP"/>
        <w:rPr/>
      </w:pPr>
      <w:r>
        <w:rPr/>
      </w:r>
    </w:p>
    <w:p>
      <w:pPr>
        <w:pStyle w:val="TH"/>
        <w:rPr/>
      </w:pPr>
      <w:r>
        <w:rPr/>
        <w:t>Table 6.2.</w:t>
      </w:r>
      <w:r>
        <w:rPr>
          <w:lang w:eastAsia="zh-CN"/>
        </w:rPr>
        <w:t>5</w:t>
      </w:r>
      <w:r>
        <w:rPr/>
        <w:t>.2-3: HGMLC Impacts for the LMF Based Solution</w:t>
      </w:r>
    </w:p>
    <w:tbl>
      <w:tblPr>
        <w:tblW w:w="9000" w:type="dxa"/>
        <w:jc w:val="left"/>
        <w:tblInd w:w="-5" w:type="dxa"/>
        <w:tblLayout w:type="fixed"/>
        <w:tblCellMar>
          <w:top w:w="0" w:type="dxa"/>
          <w:left w:w="108" w:type="dxa"/>
          <w:bottom w:w="0" w:type="dxa"/>
          <w:right w:w="108" w:type="dxa"/>
        </w:tblCellMar>
      </w:tblPr>
      <w:tblGrid>
        <w:gridCol w:w="1620"/>
        <w:gridCol w:w="3690"/>
        <w:gridCol w:w="3690"/>
      </w:tblGrid>
      <w:tr>
        <w:trPr>
          <w:tblHeader w:val="true"/>
        </w:trPr>
        <w:tc>
          <w:tcPr>
            <w:tcW w:w="16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w:t>
            </w:r>
          </w:p>
        </w:tc>
        <w:tc>
          <w:tcPr>
            <w:tcW w:w="36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c>
          <w:tcPr>
            <w:tcW w:w="36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Corresponding or Similar Rel-15 Impact (if any)</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5GC-MT-LR</w:t>
            </w:r>
          </w:p>
          <w:p>
            <w:pPr>
              <w:pStyle w:val="TAL"/>
              <w:rPr>
                <w:lang w:eastAsia="en-US"/>
              </w:rPr>
            </w:pPr>
            <w:r>
              <w:rPr>
                <w:lang w:eastAsia="en-US"/>
              </w:rPr>
            </w:r>
          </w:p>
          <w:p>
            <w:pPr>
              <w:pStyle w:val="TAL"/>
              <w:rPr>
                <w:lang w:eastAsia="en-US"/>
              </w:rPr>
            </w:pPr>
            <w:r>
              <w:rPr>
                <w:lang w:eastAsia="en-US"/>
              </w:rPr>
              <w:t>Periodic / Triggered 5GC-MT-LR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location request for a target UE from an LCS Client and return a location response</w:t>
            </w:r>
          </w:p>
          <w:p>
            <w:pPr>
              <w:pStyle w:val="TAL"/>
              <w:rPr>
                <w:lang w:eastAsia="en-US"/>
              </w:rPr>
            </w:pPr>
            <w:r>
              <w:rPr>
                <w:lang w:eastAsia="en-US"/>
              </w:rPr>
            </w:r>
          </w:p>
          <w:p>
            <w:pPr>
              <w:pStyle w:val="TAL"/>
              <w:rPr>
                <w:lang w:eastAsia="en-US"/>
              </w:rPr>
            </w:pPr>
            <w:r>
              <w:rPr>
                <w:lang w:eastAsia="en-US"/>
              </w:rPr>
              <w:t>Impact: same + commercial</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location request for a target UE from an LCS Client for regulatory services and return a location response.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Verify LCS Client authorization and target UE privacy requirements.</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Query UDM for serving AMF address and optionally LMF address and VGMLC address</w:t>
            </w:r>
          </w:p>
          <w:p>
            <w:pPr>
              <w:pStyle w:val="TAL"/>
              <w:rPr>
                <w:lang w:eastAsia="en-US"/>
              </w:rPr>
            </w:pPr>
            <w:r>
              <w:rPr>
                <w:lang w:eastAsia="en-US"/>
              </w:rPr>
            </w:r>
          </w:p>
          <w:p>
            <w:pPr>
              <w:pStyle w:val="TAL"/>
              <w:rPr>
                <w:lang w:eastAsia="en-US"/>
              </w:rPr>
            </w:pPr>
            <w:r>
              <w:rPr>
                <w:lang w:eastAsia="en-US"/>
              </w:rPr>
              <w:t>Impact: same + LMF/VGLMC address query option</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Query UDM for serving AMF address</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Select a VGMLC in a VPLMN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a location estimate for a target UE from a VGMLC</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5GC-MO-LR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location estimate for a UE from a VGMLC and transfer to an LCS Client.</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Periodic / Triggered</w:t>
            </w:r>
          </w:p>
          <w:p>
            <w:pPr>
              <w:pStyle w:val="TAL"/>
              <w:rPr>
                <w:lang w:eastAsia="en-US"/>
              </w:rPr>
            </w:pPr>
            <w:r>
              <w:rPr>
                <w:lang w:eastAsia="en-US"/>
              </w:rPr>
              <w:t>5GC-MT-LR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Assign a reference number to a periodic or triggered 5GC-MT-LR.</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periodic (or triggered) location responses from a VGMLC and transfer to an LCS Client.</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bl>
    <w:p>
      <w:pPr>
        <w:pStyle w:val="FP"/>
        <w:rPr/>
      </w:pPr>
      <w:r>
        <w:rPr/>
      </w:r>
    </w:p>
    <w:p>
      <w:pPr>
        <w:pStyle w:val="Heading4"/>
        <w:ind w:left="1418" w:hanging="1418"/>
        <w:rPr/>
      </w:pPr>
      <w:bookmarkStart w:id="84" w:name="__RefHeading___Toc532993770"/>
      <w:bookmarkEnd w:id="84"/>
      <w:r>
        <w:rPr/>
        <w:t>6.2.</w:t>
      </w:r>
      <w:r>
        <w:rPr>
          <w:lang w:eastAsia="zh-CN"/>
        </w:rPr>
        <w:t>5</w:t>
      </w:r>
      <w:r>
        <w:rPr/>
        <w:t>.3</w:t>
        <w:tab/>
        <w:t xml:space="preserve">Impacts to LMF </w:t>
      </w:r>
      <w:r>
        <w:rPr>
          <w:rFonts w:cs="Arial"/>
          <w:lang w:eastAsia="zh-CN"/>
        </w:rPr>
        <w:t>and Nlmf SBI</w:t>
      </w:r>
    </w:p>
    <w:p>
      <w:pPr>
        <w:pStyle w:val="Normal"/>
        <w:rPr/>
      </w:pPr>
      <w:r>
        <w:rPr/>
        <w:t>For the LMF based solution, the LMF needs to support the Nlmf_ProvideLocation and Nlmf_EventNotify service operations shown in Table 6.2.2.2-1. The Nlmf_Location_DetermineLocation service operation defined in Rel-15 is not needed for the LMF Based solution.</w:t>
      </w:r>
    </w:p>
    <w:p>
      <w:pPr>
        <w:pStyle w:val="Normal"/>
        <w:rPr/>
      </w:pPr>
      <w:r>
        <w:rPr/>
        <w:t>Other impacts for the LMF are summarized below and are compared with LMF impacts already defined in Release 15.</w:t>
      </w:r>
    </w:p>
    <w:p>
      <w:pPr>
        <w:pStyle w:val="TH"/>
        <w:rPr/>
      </w:pPr>
      <w:r>
        <w:rPr>
          <w:lang w:val="en-US"/>
        </w:rPr>
        <w:t>Table 6.2.</w:t>
      </w:r>
      <w:r>
        <w:rPr>
          <w:lang w:val="en-US" w:eastAsia="zh-CN"/>
        </w:rPr>
        <w:t>5</w:t>
      </w:r>
      <w:r>
        <w:rPr>
          <w:lang w:val="en-US"/>
        </w:rPr>
        <w:t xml:space="preserve">.3-1: </w:t>
      </w:r>
      <w:r>
        <w:rPr/>
        <w:t>LMF Impacts for the LMF Based Solution</w:t>
      </w:r>
    </w:p>
    <w:tbl>
      <w:tblPr>
        <w:tblW w:w="9000" w:type="dxa"/>
        <w:jc w:val="left"/>
        <w:tblInd w:w="-5" w:type="dxa"/>
        <w:tblLayout w:type="fixed"/>
        <w:tblCellMar>
          <w:top w:w="0" w:type="dxa"/>
          <w:left w:w="108" w:type="dxa"/>
          <w:bottom w:w="0" w:type="dxa"/>
          <w:right w:w="108" w:type="dxa"/>
        </w:tblCellMar>
      </w:tblPr>
      <w:tblGrid>
        <w:gridCol w:w="1620"/>
        <w:gridCol w:w="3690"/>
        <w:gridCol w:w="3690"/>
      </w:tblGrid>
      <w:tr>
        <w:trPr>
          <w:tblHeader w:val="true"/>
        </w:trPr>
        <w:tc>
          <w:tcPr>
            <w:tcW w:w="162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Procedure</w:t>
            </w:r>
          </w:p>
        </w:tc>
        <w:tc>
          <w:tcPr>
            <w:tcW w:w="369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Description</w:t>
            </w:r>
          </w:p>
        </w:tc>
        <w:tc>
          <w:tcPr>
            <w:tcW w:w="369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Corresponding or Similar Rel-15 Impact (if any)</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5GC-MT-LR</w:t>
            </w:r>
          </w:p>
          <w:p>
            <w:pPr>
              <w:pStyle w:val="TAL"/>
              <w:rPr>
                <w:lang w:eastAsia="en-US"/>
              </w:rPr>
            </w:pPr>
            <w:r>
              <w:rPr>
                <w:lang w:eastAsia="en-US"/>
              </w:rPr>
            </w:r>
          </w:p>
          <w:p>
            <w:pPr>
              <w:pStyle w:val="TAL"/>
              <w:rPr>
                <w:lang w:eastAsia="en-US"/>
              </w:rPr>
            </w:pPr>
            <w:r>
              <w:rPr>
                <w:lang w:eastAsia="en-US"/>
              </w:rPr>
              <w:t>Periodic / triggered 5GC-MT-LR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location request for a target UE from a VGMLC using the Nlmf ProvideLocation service operation and return a location response.</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Use the NRF service to select another AMF when a previous serving AMF is not available.</w:t>
            </w:r>
          </w:p>
          <w:p>
            <w:pPr>
              <w:pStyle w:val="TAL"/>
              <w:rPr>
                <w:lang w:eastAsia="en-US"/>
              </w:rPr>
            </w:pPr>
            <w:r>
              <w:rPr>
                <w:lang w:eastAsia="en-US"/>
              </w:rPr>
            </w:r>
          </w:p>
          <w:p>
            <w:pPr>
              <w:pStyle w:val="TAL"/>
              <w:rPr>
                <w:lang w:eastAsia="en-US"/>
              </w:rPr>
            </w:pPr>
            <w:r>
              <w:rPr>
                <w:lang w:eastAsia="en-US"/>
              </w:rPr>
              <w:t>Impact: appears the same as needed for a GMLC in Rel-15</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same impact seems needed for a 5GC-MT-LR or 5GC-MT-LR without UDM Query at a GMLC though it is not yet defined.</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Verify reachability of a target UE using the Namf MT_EnableUEReachability service operation.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Verify UE privacy requirements based on privacy requirements received from an HGMLC.</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5GC-MT-LR</w:t>
            </w:r>
          </w:p>
          <w:p>
            <w:pPr>
              <w:pStyle w:val="TAL"/>
              <w:rPr>
                <w:lang w:eastAsia="en-US"/>
              </w:rPr>
            </w:pPr>
            <w:r>
              <w:rPr>
                <w:lang w:eastAsia="en-US"/>
              </w:rPr>
            </w:r>
          </w:p>
          <w:p>
            <w:pPr>
              <w:pStyle w:val="TAL"/>
              <w:rPr>
                <w:lang w:eastAsia="en-US"/>
              </w:rPr>
            </w:pPr>
            <w:r>
              <w:rPr>
                <w:lang w:eastAsia="en-US"/>
              </w:rPr>
              <w:t>Periodic / Triggered 5GC-MT-LR</w:t>
            </w:r>
          </w:p>
          <w:p>
            <w:pPr>
              <w:pStyle w:val="TAL"/>
              <w:rPr>
                <w:lang w:eastAsia="en-US"/>
              </w:rPr>
            </w:pPr>
            <w:r>
              <w:rPr>
                <w:lang w:eastAsia="en-US"/>
              </w:rPr>
            </w:r>
          </w:p>
          <w:p>
            <w:pPr>
              <w:pStyle w:val="TAL"/>
              <w:rPr>
                <w:lang w:eastAsia="en-US"/>
              </w:rPr>
            </w:pPr>
            <w:r>
              <w:rPr>
                <w:lang w:eastAsia="en-US"/>
              </w:rPr>
              <w:t>5GC-MO-LR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UE status information (and subscription information for a 5GC-MO-LR) using the Namf UEStatus service operation.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downlink location measurements or a location estimate from a target UE using the Namf Communication N1N2MessageTransfer and Namf_Communication_N1MessageNotify service operations.</w:t>
            </w:r>
          </w:p>
          <w:p>
            <w:pPr>
              <w:pStyle w:val="TAL"/>
              <w:rPr>
                <w:lang w:eastAsia="en-US"/>
              </w:rPr>
            </w:pPr>
            <w:r>
              <w:rPr>
                <w:lang w:eastAsia="en-US"/>
              </w:rPr>
            </w:r>
          </w:p>
          <w:p>
            <w:pPr>
              <w:pStyle w:val="TAL"/>
              <w:rPr>
                <w:lang w:eastAsia="en-US"/>
              </w:rPr>
            </w:pPr>
            <w:r>
              <w:rPr>
                <w:lang w:eastAsia="en-US"/>
              </w:rPr>
              <w:t>Impact: same</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downlink location measurements or a location estimate from a target UE using the Namf Communication N1N2MessageTransfer and Namf_Communication_N1MessageNotify service operations.</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uplink location measurements for a target UE from the NG-RAN using the Namf Communication N1N2MessageTransfer and Namf_Communication_N2InfoNotify service operations.</w:t>
            </w:r>
          </w:p>
          <w:p>
            <w:pPr>
              <w:pStyle w:val="TAL"/>
              <w:rPr>
                <w:lang w:eastAsia="en-US"/>
              </w:rPr>
            </w:pPr>
            <w:r>
              <w:rPr>
                <w:lang w:eastAsia="en-US"/>
              </w:rPr>
            </w:r>
          </w:p>
          <w:p>
            <w:pPr>
              <w:pStyle w:val="TAL"/>
              <w:rPr>
                <w:lang w:eastAsia="en-US"/>
              </w:rPr>
            </w:pPr>
            <w:r>
              <w:rPr>
                <w:lang w:eastAsia="en-US"/>
              </w:rPr>
              <w:t>Impact: same</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uplink location measurements for a target UE from the NG RAN using the Namf Communication N1N2MessageTransfer and Namf_Communication_N2InfoNotify service operations.</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non-UE associated network assistance data from the NG-RAN using the Namf Communication N1N2MessageTransfer and Namf_Communication_N2InfoNotify service operations.</w:t>
            </w:r>
          </w:p>
          <w:p>
            <w:pPr>
              <w:pStyle w:val="TAL"/>
              <w:rPr>
                <w:lang w:eastAsia="en-US"/>
              </w:rPr>
            </w:pPr>
            <w:r>
              <w:rPr>
                <w:lang w:eastAsia="en-US"/>
              </w:rPr>
            </w:r>
          </w:p>
          <w:p>
            <w:pPr>
              <w:pStyle w:val="TAL"/>
              <w:rPr>
                <w:lang w:eastAsia="en-US"/>
              </w:rPr>
            </w:pPr>
            <w:r>
              <w:rPr>
                <w:lang w:eastAsia="en-US"/>
              </w:rPr>
              <w:t>Impact: same</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Obtain non-UE associated network assistance data from the NG-RAN using the Namf Communication N1N2MessageTransfer and Namf_Communication_N2InfoNotify service operation.</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Compute a location estimate for a target UE based on information obtained from the UE and/or NG-RAN.</w:t>
            </w:r>
          </w:p>
          <w:p>
            <w:pPr>
              <w:pStyle w:val="TAL"/>
              <w:rPr>
                <w:lang w:eastAsia="en-US"/>
              </w:rPr>
            </w:pPr>
            <w:r>
              <w:rPr>
                <w:lang w:eastAsia="en-US"/>
              </w:rPr>
            </w:r>
          </w:p>
          <w:p>
            <w:pPr>
              <w:pStyle w:val="TAL"/>
              <w:rPr>
                <w:lang w:eastAsia="en-US"/>
              </w:rPr>
            </w:pPr>
            <w:r>
              <w:rPr>
                <w:lang w:eastAsia="en-US"/>
              </w:rPr>
              <w:t>Impact: same</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Compute a location estimate for a target UE based on information obtained from the UE and/or NG-RAN.</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Continue location for a target UE after inter-AMF handover.</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5GC-MO-LR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supplementary services MO-LR request from a UE using the Namf Communication N1MessageNotify service operation and return a response to the UE containing any location estimate obtained using the Namf Communication N1N2MessageTransfer service operation.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 TTTP, select a VGMLC and send a location for the UE to the VGMLC using the Nlmf EventNotify service operation.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Verify UE subscription to an MO-LR using UE subscription information obtained from the serving AMF.</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 an MO-LR for transfer of assistance data, transfer requested assistance data to the UE using the Namf Communication N1N2MessageTransfer service operation.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Periodic / Triggered</w:t>
            </w:r>
          </w:p>
          <w:p>
            <w:pPr>
              <w:pStyle w:val="TAL"/>
              <w:rPr>
                <w:lang w:eastAsia="en-US"/>
              </w:rPr>
            </w:pPr>
            <w:r>
              <w:rPr>
                <w:lang w:eastAsia="en-US"/>
              </w:rPr>
              <w:t>5GC-MT-LR</w:t>
            </w:r>
          </w:p>
          <w:p>
            <w:pPr>
              <w:pStyle w:val="TAL"/>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Send a location event report to the VGMLC using the Nlmf EventNotify service operation to confirm activation in the UE of triggered or periodic location.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Select a VGMLC and send a location event report to the VGMLC using the Nlmf EventNotify service operation for each periodic or triggered location event detected by the UE (or LMF).</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Periodic / Triggered</w:t>
            </w:r>
          </w:p>
          <w:p>
            <w:pPr>
              <w:pStyle w:val="TAL"/>
              <w:rPr>
                <w:lang w:eastAsia="en-US"/>
              </w:rPr>
            </w:pPr>
            <w:r>
              <w:rPr>
                <w:lang w:eastAsia="en-US"/>
              </w:rPr>
              <w:t>5GC-MT-LR</w:t>
            </w:r>
          </w:p>
          <w:p>
            <w:pPr>
              <w:pStyle w:val="TAL"/>
              <w:rPr>
                <w:lang w:eastAsia="en-US"/>
              </w:rPr>
            </w:pPr>
            <w:r>
              <w:rPr>
                <w:lang w:eastAsia="en-US"/>
              </w:rPr>
              <w:t>(not optimized)</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Send a supplementary services LCS Periodic-Triggered Event Invoke to a target UE to activate periodic or triggered location in the UE using the Namf Communication N1N2MessageTransfer service operation. Receive a confirmation from the UE using the Namf Communication N1MessageNotify service operation.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supplementary services MO-LR request from a UE using the Namf Communication N1MessageNotify service operation for each periodic or triggered location event detected by the UE.</w:t>
            </w:r>
          </w:p>
          <w:p>
            <w:pPr>
              <w:pStyle w:val="TAL"/>
              <w:rPr>
                <w:lang w:eastAsia="en-US"/>
              </w:rPr>
            </w:pPr>
            <w:r>
              <w:rPr>
                <w:lang w:eastAsia="en-US"/>
              </w:rPr>
              <w:t>Return a response to the UE confirming receipt using the Namf Communication N1N2MessageTransfer service operation.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Periodic / Triggered</w:t>
            </w:r>
          </w:p>
          <w:p>
            <w:pPr>
              <w:pStyle w:val="TAL"/>
              <w:rPr>
                <w:lang w:eastAsia="en-US"/>
              </w:rPr>
            </w:pPr>
            <w:r>
              <w:rPr>
                <w:lang w:eastAsia="en-US"/>
              </w:rPr>
              <w:t>5GC-MT-LR</w:t>
            </w:r>
          </w:p>
          <w:p>
            <w:pPr>
              <w:pStyle w:val="TAL"/>
              <w:rPr>
                <w:lang w:eastAsia="en-US"/>
              </w:rPr>
            </w:pPr>
            <w:r>
              <w:rPr>
                <w:lang w:eastAsia="en-US"/>
              </w:rPr>
              <w:t>(optimized)</w:t>
            </w:r>
          </w:p>
          <w:p>
            <w:pPr>
              <w:pStyle w:val="TAL"/>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Optionally monitor and detect periodic or triggered location events.</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Send a positioning protocol (e.g. LPP) message to a target UE to activate periodic or triggered location in the UE using the Namf Communication N1N2MessageTransfer service operation. Receive a confirmation from the UE using the Namf Communication N1MessageNotify service operation.</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positioning protocol (e.g. LPP) message from a UE using the Namf Communication N1MessageNotify service operation for each periodic or triggered location event detected by the UE.</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pPr>
            <w:r>
              <w:rPr/>
              <w:t>Periodic / Triggered</w:t>
            </w:r>
          </w:p>
          <w:p>
            <w:pPr>
              <w:pStyle w:val="TAL"/>
              <w:rPr/>
            </w:pPr>
            <w:r>
              <w:rPr/>
              <w:t>5GC-MT-LR</w:t>
            </w:r>
          </w:p>
          <w:p>
            <w:pPr>
              <w:pStyle w:val="TAL"/>
              <w:rPr/>
            </w:pPr>
            <w:r>
              <w:rPr/>
              <w:t>(low power)</w:t>
            </w:r>
          </w:p>
          <w:p>
            <w:pPr>
              <w:pStyle w:val="TAL"/>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Assign and include UE IDs, ciphering information, a priority indication and criteria for use of NG-RAN connectionless transfer in the positioning protocol message sent to a target UE to activate periodic or triggered location in the UE.</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Receive a network positioning message for an event report from a UE sent using connectionless NG-RAN transfer, and authenticate a UE ID and decipher an included positioning protocol message.</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None</w:t>
            </w:r>
          </w:p>
        </w:tc>
      </w:tr>
    </w:tbl>
    <w:p>
      <w:pPr>
        <w:pStyle w:val="FP"/>
        <w:rPr/>
      </w:pPr>
      <w:r>
        <w:rPr/>
      </w:r>
    </w:p>
    <w:p>
      <w:pPr>
        <w:pStyle w:val="Heading4"/>
        <w:ind w:left="1418" w:hanging="1418"/>
        <w:rPr>
          <w:rFonts w:cs="Arial"/>
          <w:lang w:eastAsia="zh-CN"/>
        </w:rPr>
      </w:pPr>
      <w:bookmarkStart w:id="85" w:name="__RefHeading___Toc532993771"/>
      <w:bookmarkEnd w:id="85"/>
      <w:r>
        <w:rPr/>
        <w:t>6.2.</w:t>
      </w:r>
      <w:r>
        <w:rPr>
          <w:lang w:eastAsia="zh-CN"/>
        </w:rPr>
        <w:t>5</w:t>
      </w:r>
      <w:r>
        <w:rPr/>
        <w:t>.4</w:t>
        <w:tab/>
        <w:t>Impacts to UE</w:t>
      </w:r>
    </w:p>
    <w:p>
      <w:pPr>
        <w:pStyle w:val="Normal"/>
        <w:rPr/>
      </w:pPr>
      <w:r>
        <w:rPr/>
        <w:t>For the LMF based solution, impacts for the UE are summarized below and are compared with LMF impacts already defined in Release 15.</w:t>
      </w:r>
    </w:p>
    <w:p>
      <w:pPr>
        <w:pStyle w:val="TH"/>
        <w:rPr/>
      </w:pPr>
      <w:r>
        <w:rPr>
          <w:lang w:val="en-US"/>
        </w:rPr>
        <w:t>Table 6.2.</w:t>
      </w:r>
      <w:r>
        <w:rPr>
          <w:lang w:val="en-US" w:eastAsia="zh-CN"/>
        </w:rPr>
        <w:t>5</w:t>
      </w:r>
      <w:r>
        <w:rPr>
          <w:lang w:val="en-US"/>
        </w:rPr>
        <w:t xml:space="preserve">.4-1: </w:t>
      </w:r>
      <w:r>
        <w:rPr/>
        <w:t>UE Impacts for the LMF Based Solution</w:t>
      </w:r>
    </w:p>
    <w:tbl>
      <w:tblPr>
        <w:tblW w:w="9000" w:type="dxa"/>
        <w:jc w:val="left"/>
        <w:tblInd w:w="-5" w:type="dxa"/>
        <w:tblLayout w:type="fixed"/>
        <w:tblCellMar>
          <w:top w:w="0" w:type="dxa"/>
          <w:left w:w="108" w:type="dxa"/>
          <w:bottom w:w="0" w:type="dxa"/>
          <w:right w:w="108" w:type="dxa"/>
        </w:tblCellMar>
      </w:tblPr>
      <w:tblGrid>
        <w:gridCol w:w="1620"/>
        <w:gridCol w:w="3690"/>
        <w:gridCol w:w="3690"/>
      </w:tblGrid>
      <w:tr>
        <w:trPr>
          <w:tblHeader w:val="true"/>
        </w:trPr>
        <w:tc>
          <w:tcPr>
            <w:tcW w:w="162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w:t>
            </w:r>
          </w:p>
        </w:tc>
        <w:tc>
          <w:tcPr>
            <w:tcW w:w="36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c>
          <w:tcPr>
            <w:tcW w:w="36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Corresponding or Similar Rel-15 Impact (if any)</w:t>
            </w:r>
          </w:p>
        </w:tc>
      </w:tr>
      <w:tr>
        <w:trPr>
          <w:trHeight w:val="2420" w:hRule="atLeast"/>
        </w:trPr>
        <w:tc>
          <w:tcPr>
            <w:tcW w:w="16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5GC-MT-LR</w:t>
            </w:r>
          </w:p>
          <w:p>
            <w:pPr>
              <w:pStyle w:val="TAL"/>
              <w:rPr>
                <w:lang w:eastAsia="en-US"/>
              </w:rPr>
            </w:pPr>
            <w:r>
              <w:rPr>
                <w:lang w:eastAsia="en-US"/>
              </w:rPr>
            </w:r>
          </w:p>
          <w:p>
            <w:pPr>
              <w:pStyle w:val="TAL"/>
              <w:rPr>
                <w:lang w:eastAsia="en-US"/>
              </w:rPr>
            </w:pPr>
            <w:r>
              <w:rPr>
                <w:lang w:eastAsia="en-US"/>
              </w:rPr>
              <w:t>Periodic / triggered 5GC-MT-LR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supplementary services request from an LMF for privacy notification and/or verification. Verify user privacy requirements if requested and return a supplementary services response to the LMF.</w:t>
            </w:r>
          </w:p>
          <w:p>
            <w:pPr>
              <w:pStyle w:val="TAL"/>
              <w:rPr>
                <w:lang w:eastAsia="en-US"/>
              </w:rPr>
            </w:pPr>
            <w:r>
              <w:rPr>
                <w:lang w:eastAsia="en-US"/>
              </w:rPr>
            </w:r>
          </w:p>
          <w:p>
            <w:pPr>
              <w:pStyle w:val="TAL"/>
              <w:rPr>
                <w:lang w:eastAsia="en-US"/>
              </w:rPr>
            </w:pPr>
            <w:r>
              <w:rPr>
                <w:lang w:eastAsia="en-US"/>
              </w:rPr>
              <w:t>The supplementary services request is already defined for EPS.</w:t>
            </w:r>
          </w:p>
          <w:p>
            <w:pPr>
              <w:pStyle w:val="TAL"/>
              <w:rPr>
                <w:lang w:eastAsia="en-US"/>
              </w:rPr>
            </w:pPr>
            <w:r>
              <w:rPr>
                <w:lang w:eastAsia="en-US"/>
              </w:rPr>
            </w:r>
          </w:p>
          <w:p>
            <w:pPr>
              <w:pStyle w:val="TAL"/>
              <w:rPr>
                <w:lang w:eastAsia="en-US"/>
              </w:rPr>
            </w:pPr>
            <w:r>
              <w:rPr>
                <w:lang w:eastAsia="en-US"/>
              </w:rPr>
              <w:t>Impact: existing</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rHeight w:val="2640" w:hRule="atLeast"/>
        </w:trPr>
        <w:tc>
          <w:tcPr>
            <w:tcW w:w="16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5GC-MT-LR</w:t>
            </w:r>
          </w:p>
          <w:p>
            <w:pPr>
              <w:pStyle w:val="TAL"/>
              <w:rPr>
                <w:lang w:eastAsia="en-US"/>
              </w:rPr>
            </w:pPr>
            <w:r>
              <w:rPr>
                <w:lang w:eastAsia="en-US"/>
              </w:rPr>
            </w:r>
          </w:p>
          <w:p>
            <w:pPr>
              <w:pStyle w:val="TAL"/>
              <w:rPr>
                <w:lang w:eastAsia="en-US"/>
              </w:rPr>
            </w:pPr>
            <w:r>
              <w:rPr>
                <w:lang w:eastAsia="en-US"/>
              </w:rPr>
              <w:t>Periodic / Triggered 5GC-MT-LR</w:t>
            </w:r>
          </w:p>
          <w:p>
            <w:pPr>
              <w:pStyle w:val="TAL"/>
              <w:rPr>
                <w:lang w:eastAsia="en-US"/>
              </w:rPr>
            </w:pPr>
            <w:r>
              <w:rPr>
                <w:lang w:eastAsia="en-US"/>
              </w:rPr>
            </w:r>
          </w:p>
          <w:p>
            <w:pPr>
              <w:pStyle w:val="TAL"/>
              <w:rPr>
                <w:lang w:eastAsia="en-US"/>
              </w:rPr>
            </w:pPr>
            <w:r>
              <w:rPr>
                <w:lang w:eastAsia="en-US"/>
              </w:rPr>
              <w:t>5GC-MO-LR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DL positioning message from an LMF to request UE positioning capabilities, provide assistance data or request location information. Obtain any requested location information. Return any requested capabilities or location information to the LMF.</w:t>
            </w:r>
          </w:p>
          <w:p>
            <w:pPr>
              <w:pStyle w:val="TAL"/>
              <w:rPr>
                <w:lang w:eastAsia="en-US"/>
              </w:rPr>
            </w:pPr>
            <w:r>
              <w:rPr>
                <w:lang w:eastAsia="en-US"/>
              </w:rPr>
            </w:r>
          </w:p>
          <w:p>
            <w:pPr>
              <w:pStyle w:val="TAL"/>
              <w:rPr>
                <w:lang w:eastAsia="en-US"/>
              </w:rPr>
            </w:pPr>
            <w:r>
              <w:rPr>
                <w:lang w:eastAsia="en-US"/>
              </w:rPr>
              <w:t>From a UE perspective, the positioning interaction can be the same as in Rel-15.</w:t>
            </w:r>
          </w:p>
          <w:p>
            <w:pPr>
              <w:pStyle w:val="TAL"/>
              <w:rPr>
                <w:lang w:eastAsia="en-US"/>
              </w:rPr>
            </w:pPr>
            <w:r>
              <w:rPr>
                <w:lang w:eastAsia="en-US"/>
              </w:rPr>
            </w:r>
          </w:p>
          <w:p>
            <w:pPr>
              <w:pStyle w:val="TAL"/>
              <w:rPr>
                <w:lang w:eastAsia="en-US"/>
              </w:rPr>
            </w:pPr>
            <w:r>
              <w:rPr>
                <w:lang w:eastAsia="en-US"/>
              </w:rPr>
              <w:t>Impact: same</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Supports a UE Assisted and UE Based Positioning Procedure.</w:t>
            </w:r>
          </w:p>
        </w:tc>
      </w:tr>
      <w:tr>
        <w:trPr>
          <w:trHeight w:val="3080" w:hRule="atLeast"/>
        </w:trPr>
        <w:tc>
          <w:tcPr>
            <w:tcW w:w="16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5GC-MO-LR</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Send a supplementary services MO-LR request to an LMF via the serving AMF to request a location estimate, assistance data or TTTP. Receive a response from the LMF via the AMF.</w:t>
            </w:r>
          </w:p>
          <w:p>
            <w:pPr>
              <w:pStyle w:val="TAL"/>
              <w:rPr>
                <w:lang w:eastAsia="en-US"/>
              </w:rPr>
            </w:pPr>
            <w:r>
              <w:rPr>
                <w:lang w:eastAsia="en-US"/>
              </w:rPr>
            </w:r>
          </w:p>
          <w:p>
            <w:pPr>
              <w:pStyle w:val="TAL"/>
              <w:rPr>
                <w:lang w:eastAsia="en-US"/>
              </w:rPr>
            </w:pPr>
            <w:r>
              <w:rPr>
                <w:lang w:eastAsia="en-US"/>
              </w:rPr>
              <w:t>The supplementary services request is already defined for EPS and transfer of the MO-LR van use the same NAS transport message as used to send positioning messages. Thus, the new impact is small</w:t>
            </w:r>
          </w:p>
          <w:p>
            <w:pPr>
              <w:pStyle w:val="TAL"/>
              <w:rPr>
                <w:lang w:eastAsia="en-US"/>
              </w:rPr>
            </w:pPr>
            <w:r>
              <w:rPr>
                <w:lang w:eastAsia="en-US"/>
              </w:rPr>
            </w:r>
          </w:p>
          <w:p>
            <w:pPr>
              <w:pStyle w:val="TAL"/>
              <w:rPr>
                <w:lang w:eastAsia="en-US"/>
              </w:rPr>
            </w:pPr>
            <w:r>
              <w:rPr>
                <w:lang w:eastAsia="en-US"/>
              </w:rPr>
              <w:t>Impact: existing plus small addition</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rHeight w:val="1980" w:hRule="atLeast"/>
        </w:trPr>
        <w:tc>
          <w:tcPr>
            <w:tcW w:w="16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Periodic / Triggered</w:t>
            </w:r>
          </w:p>
          <w:p>
            <w:pPr>
              <w:pStyle w:val="TAL"/>
              <w:rPr>
                <w:lang w:eastAsia="en-US"/>
              </w:rPr>
            </w:pPr>
            <w:r>
              <w:rPr>
                <w:lang w:eastAsia="en-US"/>
              </w:rPr>
              <w:t>5GC-MT-LR</w:t>
            </w:r>
          </w:p>
          <w:p>
            <w:pPr>
              <w:pStyle w:val="TAL"/>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Monitor for and detect periodic or triggered location events. Optionally obtain a location estimate when a location event is detected.</w:t>
            </w:r>
          </w:p>
          <w:p>
            <w:pPr>
              <w:pStyle w:val="TAL"/>
              <w:rPr>
                <w:lang w:eastAsia="en-US"/>
              </w:rPr>
            </w:pPr>
            <w:r>
              <w:rPr>
                <w:lang w:eastAsia="en-US"/>
              </w:rPr>
            </w:r>
          </w:p>
          <w:p>
            <w:pPr>
              <w:pStyle w:val="TAL"/>
              <w:rPr>
                <w:lang w:eastAsia="en-US"/>
              </w:rPr>
            </w:pPr>
            <w:r>
              <w:rPr>
                <w:lang w:eastAsia="en-US"/>
              </w:rPr>
              <w:t>This impact is already defined for EPS.</w:t>
            </w:r>
          </w:p>
          <w:p>
            <w:pPr>
              <w:pStyle w:val="TAL"/>
              <w:rPr>
                <w:lang w:eastAsia="en-US"/>
              </w:rPr>
            </w:pPr>
            <w:r>
              <w:rPr>
                <w:lang w:eastAsia="en-US"/>
              </w:rPr>
            </w:r>
          </w:p>
          <w:p>
            <w:pPr>
              <w:pStyle w:val="TAL"/>
              <w:rPr>
                <w:lang w:eastAsia="en-US"/>
              </w:rPr>
            </w:pPr>
            <w:r>
              <w:rPr>
                <w:lang w:eastAsia="en-US"/>
              </w:rPr>
              <w:t>Impact: existing</w:t>
            </w:r>
          </w:p>
          <w:p>
            <w:pPr>
              <w:pStyle w:val="TAL"/>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Periodic / Triggered</w:t>
            </w:r>
          </w:p>
          <w:p>
            <w:pPr>
              <w:pStyle w:val="TAL"/>
              <w:rPr>
                <w:lang w:eastAsia="en-US"/>
              </w:rPr>
            </w:pPr>
            <w:r>
              <w:rPr>
                <w:lang w:eastAsia="en-US"/>
              </w:rPr>
              <w:t>5GC-MT-LR</w:t>
            </w:r>
          </w:p>
          <w:p>
            <w:pPr>
              <w:pStyle w:val="TAL"/>
              <w:rPr>
                <w:lang w:eastAsia="en-US"/>
              </w:rPr>
            </w:pPr>
            <w:r>
              <w:rPr>
                <w:lang w:eastAsia="en-US"/>
              </w:rPr>
              <w:t>(not optimized)</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supplementary services LCS Periodic-Triggered Event Invoke from an LMF via the serving AMF to activate periodic or triggered location in the UE. Return a confirmation to the LMF.</w:t>
            </w:r>
          </w:p>
          <w:p>
            <w:pPr>
              <w:pStyle w:val="TAL"/>
              <w:rPr>
                <w:lang w:eastAsia="en-US"/>
              </w:rPr>
            </w:pPr>
            <w:r>
              <w:rPr>
                <w:lang w:eastAsia="en-US"/>
              </w:rPr>
            </w:r>
          </w:p>
          <w:p>
            <w:pPr>
              <w:pStyle w:val="TAL"/>
              <w:rPr>
                <w:lang w:eastAsia="en-US"/>
              </w:rPr>
            </w:pPr>
            <w:r>
              <w:rPr>
                <w:lang w:eastAsia="en-US"/>
              </w:rPr>
              <w:t>The supplementary services messages are already defined for EPS and transfer can use the same NAS transport message as used to send positioning messages. Thus, the new impact is small</w:t>
            </w:r>
          </w:p>
          <w:p>
            <w:pPr>
              <w:pStyle w:val="TAL"/>
              <w:rPr>
                <w:lang w:eastAsia="en-US"/>
              </w:rPr>
            </w:pPr>
            <w:r>
              <w:rPr>
                <w:lang w:eastAsia="en-US"/>
              </w:rPr>
            </w:r>
          </w:p>
          <w:p>
            <w:pPr>
              <w:pStyle w:val="TAL"/>
              <w:rPr>
                <w:lang w:eastAsia="en-US"/>
              </w:rPr>
            </w:pPr>
            <w:r>
              <w:rPr>
                <w:lang w:eastAsia="en-US"/>
              </w:rPr>
              <w:t>Impact: existing plus small addition</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Send a supplementary services MO-LR request to an LMF for each periodic or triggered location event detected by the UE and receive a confirmation response from the LMF.</w:t>
            </w:r>
          </w:p>
          <w:p>
            <w:pPr>
              <w:pStyle w:val="TAL"/>
              <w:rPr>
                <w:lang w:eastAsia="en-US"/>
              </w:rPr>
            </w:pPr>
            <w:r>
              <w:rPr>
                <w:lang w:eastAsia="en-US"/>
              </w:rPr>
            </w:r>
          </w:p>
          <w:p>
            <w:pPr>
              <w:pStyle w:val="TAL"/>
              <w:rPr>
                <w:lang w:eastAsia="en-US"/>
              </w:rPr>
            </w:pPr>
            <w:r>
              <w:rPr>
                <w:lang w:eastAsia="en-US"/>
              </w:rPr>
              <w:t>This impact is already defined for EPS.</w:t>
            </w:r>
          </w:p>
          <w:p>
            <w:pPr>
              <w:pStyle w:val="TAL"/>
              <w:rPr>
                <w:lang w:eastAsia="en-US"/>
              </w:rPr>
            </w:pPr>
            <w:r>
              <w:rPr>
                <w:lang w:eastAsia="en-US"/>
              </w:rPr>
            </w:r>
          </w:p>
          <w:p>
            <w:pPr>
              <w:pStyle w:val="TAL"/>
              <w:rPr>
                <w:lang w:eastAsia="en-US"/>
              </w:rPr>
            </w:pPr>
            <w:r>
              <w:rPr>
                <w:lang w:eastAsia="en-US"/>
              </w:rPr>
              <w:t>Impact: existing</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Periodic / Triggered</w:t>
            </w:r>
          </w:p>
          <w:p>
            <w:pPr>
              <w:pStyle w:val="TAL"/>
              <w:rPr>
                <w:lang w:eastAsia="en-US"/>
              </w:rPr>
            </w:pPr>
            <w:r>
              <w:rPr>
                <w:lang w:eastAsia="en-US"/>
              </w:rPr>
              <w:t>5GC-MT-LR</w:t>
            </w:r>
          </w:p>
          <w:p>
            <w:pPr>
              <w:pStyle w:val="TAL"/>
              <w:rPr>
                <w:lang w:eastAsia="en-US"/>
              </w:rPr>
            </w:pPr>
            <w:r>
              <w:rPr>
                <w:lang w:eastAsia="en-US"/>
              </w:rPr>
              <w:t>(optimized)</w:t>
            </w:r>
          </w:p>
          <w:p>
            <w:pPr>
              <w:pStyle w:val="TAL"/>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Receive a positioning protocol (e.g. LPP) message from an LMF via the serving AMF to activate periodic or triggered location in the UE. Return a confirmation to the LMF.</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Send a positioning protocol (e.g. LPP) message to the LMF for each periodic or triggered location event detected by the UE.</w:t>
            </w:r>
          </w:p>
          <w:p>
            <w:pPr>
              <w:pStyle w:val="TAL"/>
              <w:rPr>
                <w:lang w:eastAsia="en-US"/>
              </w:rPr>
            </w:pPr>
            <w:r>
              <w:rPr>
                <w:lang w:eastAsia="en-US"/>
              </w:rPr>
            </w:r>
          </w:p>
          <w:p>
            <w:pPr>
              <w:pStyle w:val="TAL"/>
              <w:rPr>
                <w:lang w:eastAsia="en-US"/>
              </w:rPr>
            </w:pPr>
            <w:r>
              <w:rPr>
                <w:lang w:eastAsia="en-US"/>
              </w:rPr>
              <w:t>Impact: new</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None</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pPr>
            <w:r>
              <w:rPr/>
              <w:t>Periodic / Triggered</w:t>
            </w:r>
          </w:p>
          <w:p>
            <w:pPr>
              <w:pStyle w:val="TAL"/>
              <w:rPr/>
            </w:pPr>
            <w:r>
              <w:rPr/>
              <w:t>5GC-MT-LR</w:t>
            </w:r>
          </w:p>
          <w:p>
            <w:pPr>
              <w:pStyle w:val="TAL"/>
              <w:rPr/>
            </w:pPr>
            <w:r>
              <w:rPr/>
              <w:t>(low power)</w:t>
            </w:r>
          </w:p>
          <w:p>
            <w:pPr>
              <w:pStyle w:val="TAL"/>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Receive UE IDs, ciphering information, a priority indication and criteria for use of NG-RAN connectionless transfer in the positioning protocol message which activates periodic or triggered location in the UE.</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 xml:space="preserve">Depending on the received criteria, send event reports using NG-RAN connectionless transfer, including obtaining a signalling channel to a nearby RAN node and sending a positioning message containing a UE ID, an authentication code and a positioning protocol message containing event and location information. </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None</w:t>
            </w:r>
          </w:p>
        </w:tc>
      </w:tr>
    </w:tbl>
    <w:p>
      <w:pPr>
        <w:pStyle w:val="FP"/>
        <w:rPr/>
      </w:pPr>
      <w:r>
        <w:rPr/>
      </w:r>
    </w:p>
    <w:p>
      <w:pPr>
        <w:pStyle w:val="Heading4"/>
        <w:ind w:left="1418" w:hanging="1418"/>
        <w:rPr/>
      </w:pPr>
      <w:bookmarkStart w:id="86" w:name="__RefHeading___Toc532993772"/>
      <w:bookmarkEnd w:id="86"/>
      <w:r>
        <w:rPr/>
        <w:t>6.2.</w:t>
      </w:r>
      <w:r>
        <w:rPr>
          <w:lang w:eastAsia="zh-CN"/>
        </w:rPr>
        <w:t>5</w:t>
      </w:r>
      <w:r>
        <w:rPr/>
        <w:t>.</w:t>
      </w:r>
      <w:r>
        <w:rPr>
          <w:lang w:eastAsia="zh-CN"/>
        </w:rPr>
        <w:t>5</w:t>
      </w:r>
      <w:r>
        <w:rPr/>
        <w:tab/>
        <w:t>Impacts to AMF</w:t>
      </w:r>
      <w:r>
        <w:rPr>
          <w:rFonts w:cs="Arial"/>
          <w:lang w:eastAsia="zh-CN"/>
        </w:rPr>
        <w:t xml:space="preserve"> and Namf SBI</w:t>
      </w:r>
    </w:p>
    <w:p>
      <w:pPr>
        <w:pStyle w:val="Normal"/>
        <w:rPr>
          <w:lang w:eastAsia="zh-CN"/>
        </w:rPr>
      </w:pPr>
      <w:r>
        <w:rPr/>
        <w:t xml:space="preserve">The LMF based solution uses service based operations already defined for the AMF in TS 23.502 [5] except for the Namf_Location service operations which are not needed. However, to support a 5GC-MO-LR, </w:t>
      </w:r>
      <w:r>
        <w:rPr>
          <w:lang w:eastAsia="zh-CN"/>
        </w:rPr>
        <w:t>it</w:t>
      </w:r>
      <w:r>
        <w:rPr/>
        <w:t xml:space="preserve"> is assumed that the Namf EventExposure service operation is extended to allow provision of UE subscription information for an MO-LR. An alternative could be a new Namf service operation. A decision on preferred support is FFS.</w:t>
      </w:r>
    </w:p>
    <w:p>
      <w:pPr>
        <w:pStyle w:val="Heading4"/>
        <w:ind w:left="1418" w:hanging="1418"/>
        <w:rPr>
          <w:rFonts w:cs="Arial"/>
          <w:lang w:eastAsia="zh-CN"/>
        </w:rPr>
      </w:pPr>
      <w:bookmarkStart w:id="87" w:name="__RefHeading___Toc532993773"/>
      <w:bookmarkEnd w:id="87"/>
      <w:r>
        <w:rPr/>
        <w:t>6.2.</w:t>
      </w:r>
      <w:r>
        <w:rPr>
          <w:lang w:eastAsia="zh-CN"/>
        </w:rPr>
        <w:t>5</w:t>
      </w:r>
      <w:r>
        <w:rPr/>
        <w:t>.</w:t>
      </w:r>
      <w:r>
        <w:rPr>
          <w:lang w:eastAsia="zh-CN"/>
        </w:rPr>
        <w:t>6</w:t>
      </w:r>
      <w:r>
        <w:rPr/>
        <w:tab/>
        <w:t>Impacts to the NG-RAN</w:t>
      </w:r>
    </w:p>
    <w:p>
      <w:pPr>
        <w:pStyle w:val="Normal"/>
        <w:rPr>
          <w:lang w:eastAsia="zh-CN"/>
        </w:rPr>
      </w:pPr>
      <w:r>
        <w:rPr>
          <w:lang w:eastAsia="zh-CN"/>
        </w:rPr>
        <w:t>Except for support of a Periodic / Triggered 5GC-MT-LR using the low power procedure in clause 6.2.3.5, there are no new impacts to the NG-RAN beyond what is already defined in Rel</w:t>
        <w:noBreakHyphen/>
        <w:t>15. However, in order to support new positioning methods (e.g. for NR), there may be new impacts, although these would not be specific to the LMF based solution.</w:t>
      </w:r>
    </w:p>
    <w:p>
      <w:pPr>
        <w:pStyle w:val="Normal"/>
        <w:rPr/>
      </w:pPr>
      <w:r>
        <w:rPr/>
        <w:t>For a Periodic / Triggered 5GC-MT-LR using the low power procedure in clause 6.2.3.5, an NG-RAN node needs to support the following:</w:t>
      </w:r>
    </w:p>
    <w:p>
      <w:pPr>
        <w:pStyle w:val="B1"/>
        <w:rPr/>
      </w:pPr>
      <w:r>
        <w:rPr>
          <w:lang w:eastAsia="ko-KR"/>
        </w:rPr>
        <w:t>-</w:t>
        <w:tab/>
        <w:t>setup and release of a temporary signalling channel to a UE</w:t>
      </w:r>
      <w:r>
        <w:rPr>
          <w:lang w:val="en-GB" w:eastAsia="ko-KR"/>
        </w:rPr>
        <w:t>.</w:t>
      </w:r>
    </w:p>
    <w:p>
      <w:pPr>
        <w:pStyle w:val="B1"/>
        <w:rPr/>
      </w:pPr>
      <w:r>
        <w:rPr>
          <w:lang w:eastAsia="ko-KR"/>
        </w:rPr>
        <w:t>-</w:t>
        <w:tab/>
        <w:t>receive a positioning message from a UE containing a positioning protocol message, a routing ID and other parameters</w:t>
      </w:r>
      <w:r>
        <w:rPr>
          <w:lang w:val="en-GB" w:eastAsia="ko-KR"/>
        </w:rPr>
        <w:t>.</w:t>
      </w:r>
    </w:p>
    <w:p>
      <w:pPr>
        <w:pStyle w:val="B1"/>
        <w:rPr/>
      </w:pPr>
      <w:r>
        <w:rPr>
          <w:lang w:eastAsia="ko-KR"/>
        </w:rPr>
        <w:t>-</w:t>
        <w:tab/>
        <w:t>optionally obtain UL location measurements for the UE</w:t>
      </w:r>
      <w:r>
        <w:rPr>
          <w:lang w:val="en-GB" w:eastAsia="ko-KR"/>
        </w:rPr>
        <w:t>.</w:t>
      </w:r>
    </w:p>
    <w:p>
      <w:pPr>
        <w:pStyle w:val="B1"/>
        <w:rPr/>
      </w:pPr>
      <w:r>
        <w:rPr>
          <w:lang w:eastAsia="ko-KR"/>
        </w:rPr>
        <w:t>-</w:t>
        <w:tab/>
        <w:t>send a network positioning message, containing the information from the UE and any UL location measurements, to an LMF identified by the routing ID via an AMF</w:t>
      </w:r>
      <w:r>
        <w:rPr>
          <w:lang w:val="en-GB" w:eastAsia="ko-KR"/>
        </w:rPr>
        <w:t>.</w:t>
      </w:r>
    </w:p>
    <w:p>
      <w:pPr>
        <w:pStyle w:val="Normal"/>
        <w:rPr>
          <w:lang w:eastAsia="ko-KR"/>
        </w:rPr>
      </w:pPr>
      <w:r>
        <w:rPr>
          <w:lang w:eastAsia="ko-KR"/>
        </w:rPr>
        <w:t>More details of these impacts would need to be determined by RAN.</w:t>
      </w:r>
    </w:p>
    <w:p>
      <w:pPr>
        <w:pStyle w:val="Heading3"/>
        <w:rPr/>
      </w:pPr>
      <w:bookmarkStart w:id="88" w:name="__RefHeading___Toc532993774"/>
      <w:bookmarkEnd w:id="88"/>
      <w:r>
        <w:rPr/>
        <w:t>6.2.</w:t>
      </w:r>
      <w:r>
        <w:rPr>
          <w:lang w:eastAsia="zh-CN"/>
        </w:rPr>
        <w:t>6</w:t>
      </w:r>
      <w:r>
        <w:rPr/>
        <w:tab/>
        <w:t>Evaluation</w:t>
      </w:r>
    </w:p>
    <w:p>
      <w:pPr>
        <w:pStyle w:val="EditorsNote"/>
        <w:rPr>
          <w:lang w:eastAsia="zh-CN"/>
        </w:rPr>
      </w:pPr>
      <w:r>
        <w:rPr>
          <w:lang w:val="en-US"/>
        </w:rPr>
        <w:t>Editor's note:</w:t>
      </w:r>
      <w:r>
        <w:rPr/>
        <w:tab/>
        <w:t>This clause provides an evaluation of the solution.</w:t>
      </w:r>
    </w:p>
    <w:p>
      <w:pPr>
        <w:pStyle w:val="Normal"/>
        <w:rPr>
          <w:lang w:eastAsia="zh-CN"/>
        </w:rPr>
      </w:pPr>
      <w:r>
        <w:rPr>
          <w:lang w:eastAsia="zh-CN"/>
        </w:rPr>
      </w:r>
    </w:p>
    <w:p>
      <w:pPr>
        <w:pStyle w:val="Heading2"/>
        <w:rPr>
          <w:lang w:eastAsia="zh-CN"/>
        </w:rPr>
      </w:pPr>
      <w:bookmarkStart w:id="89" w:name="__RefHeading___Toc532993775"/>
      <w:bookmarkEnd w:id="89"/>
      <w:r>
        <w:rPr>
          <w:lang w:eastAsia="zh-CN"/>
        </w:rPr>
        <w:t>6</w:t>
      </w:r>
      <w:r>
        <w:rPr>
          <w:lang w:eastAsia="zh-CN"/>
        </w:rPr>
        <w:t>.3</w:t>
        <w:tab/>
      </w:r>
      <w:r>
        <w:rPr/>
        <w:t>Solution</w:t>
      </w:r>
      <w:r>
        <w:rPr>
          <w:lang w:eastAsia="zh-CN"/>
        </w:rPr>
        <w:t xml:space="preserve"> 3</w:t>
      </w:r>
      <w:r>
        <w:rPr/>
        <w:t>: Enhancement to LCS architecture</w:t>
      </w:r>
    </w:p>
    <w:p>
      <w:pPr>
        <w:pStyle w:val="Heading3"/>
        <w:rPr/>
      </w:pPr>
      <w:bookmarkStart w:id="90" w:name="__RefHeading___Toc532993776"/>
      <w:bookmarkEnd w:id="90"/>
      <w:r>
        <w:rPr/>
        <w:t>6.3.</w:t>
      </w:r>
      <w:r>
        <w:rPr/>
        <w:t>1</w:t>
        <w:tab/>
      </w:r>
      <w:r>
        <w:rPr/>
        <w:t>Description</w:t>
      </w:r>
    </w:p>
    <w:p>
      <w:pPr>
        <w:pStyle w:val="Normal"/>
        <w:rPr/>
      </w:pPr>
      <w:r>
        <w:rPr>
          <w:lang w:val="en-US" w:eastAsia="zh-CN"/>
        </w:rPr>
        <w:t xml:space="preserve">This solution </w:t>
      </w:r>
      <w:r>
        <w:rPr>
          <w:lang w:val="en-US" w:eastAsia="zh-CN"/>
        </w:rPr>
        <w:t>address</w:t>
      </w:r>
      <w:r>
        <w:rPr>
          <w:lang w:val="en-US" w:eastAsia="zh-CN"/>
        </w:rPr>
        <w:t xml:space="preserve">es the Key Issue 1 </w:t>
      </w:r>
      <w:r>
        <w:rPr>
          <w:lang w:val="en-US" w:eastAsia="zh-CN"/>
        </w:rPr>
        <w:t>"Enhancement to LCS architecture".</w:t>
      </w:r>
    </w:p>
    <w:p>
      <w:pPr>
        <w:pStyle w:val="Normal"/>
        <w:rPr/>
      </w:pPr>
      <w:r>
        <w:rPr/>
        <w:t>Key architecture principles:</w:t>
      </w:r>
    </w:p>
    <w:p>
      <w:pPr>
        <w:pStyle w:val="B1"/>
        <w:rPr/>
      </w:pPr>
      <w:r>
        <w:rPr/>
        <w:t>-</w:t>
        <w:tab/>
        <w:t>Support of function flexibility and scalability: location management function can be flexibly deployed, e.g. near UEs, the position signalling can be efficiently transferred to reduce latency and avoid overload on UE and network.</w:t>
      </w:r>
    </w:p>
    <w:p>
      <w:pPr>
        <w:pStyle w:val="B1"/>
        <w:rPr/>
      </w:pPr>
      <w:r>
        <w:rPr/>
        <w:t>-</w:t>
        <w:tab/>
        <w:t>SBA support: the NFs related to LCS supports SBI and the NF services, the clearer function decoupling among NFs to avoid the function duplication between NFs.</w:t>
      </w:r>
    </w:p>
    <w:p>
      <w:pPr>
        <w:pStyle w:val="B1"/>
        <w:rPr/>
      </w:pPr>
      <w:r>
        <w:rPr/>
        <w:t>-</w:t>
        <w:tab/>
        <w:t>Support service exposure: support the service exposure framework specified in R-15, and NEF provides location service exposure to external applications.</w:t>
      </w:r>
    </w:p>
    <w:p>
      <w:pPr>
        <w:pStyle w:val="B1"/>
        <w:rPr/>
      </w:pPr>
      <w:r>
        <w:rPr/>
        <w:t>-</w:t>
        <w:tab/>
        <w:t>Enable network slice: one network slice may have its separate location management function, and it can also support its specific positioning technologies.</w:t>
      </w:r>
    </w:p>
    <w:p>
      <w:pPr>
        <w:pStyle w:val="Heading3"/>
        <w:rPr/>
      </w:pPr>
      <w:bookmarkStart w:id="91" w:name="__RefHeading___Toc532993777"/>
      <w:bookmarkEnd w:id="91"/>
      <w:r>
        <w:rPr/>
        <w:t>6.3.2</w:t>
      </w:r>
      <w:r>
        <w:rPr/>
        <w:tab/>
      </w:r>
      <w:r>
        <w:rPr/>
        <w:t>Reference LCS architecture</w:t>
      </w:r>
    </w:p>
    <w:p>
      <w:pPr>
        <w:pStyle w:val="Normal"/>
        <w:rPr>
          <w:lang w:eastAsia="zh-CN"/>
        </w:rPr>
      </w:pPr>
      <w:r>
        <w:rPr/>
        <w:t xml:space="preserve">The reference </w:t>
      </w:r>
      <w:r>
        <w:rPr>
          <w:lang w:eastAsia="zh-CN"/>
        </w:rPr>
        <w:t xml:space="preserve">LCS architecture consist of </w:t>
      </w:r>
      <w:r>
        <w:rPr>
          <w:lang w:eastAsia="zh-CN"/>
        </w:rPr>
        <w:t>the following network functions and entities</w:t>
      </w:r>
      <w:r>
        <w:rPr/>
        <w:t>:</w:t>
      </w:r>
    </w:p>
    <w:p>
      <w:pPr>
        <w:pStyle w:val="B1"/>
        <w:rPr/>
      </w:pPr>
      <w:r>
        <w:rPr/>
        <w:t>-</w:t>
        <w:tab/>
        <w:t>Location Management Function (LMF).</w:t>
      </w:r>
    </w:p>
    <w:p>
      <w:pPr>
        <w:pStyle w:val="B1"/>
        <w:rPr/>
      </w:pPr>
      <w:r>
        <w:rPr/>
        <w:t>-</w:t>
        <w:tab/>
        <w:t>Access and Mobility Management Function (AMF).</w:t>
      </w:r>
    </w:p>
    <w:p>
      <w:pPr>
        <w:pStyle w:val="B1"/>
        <w:rPr>
          <w:lang w:eastAsia="zh-CN"/>
        </w:rPr>
      </w:pPr>
      <w:r>
        <w:rPr/>
        <w:t>-</w:t>
        <w:tab/>
        <w:t>User plane Connection Function</w:t>
      </w:r>
      <w:r>
        <w:rPr>
          <w:lang w:eastAsia="zh-CN"/>
        </w:rPr>
        <w:t xml:space="preserve"> (</w:t>
      </w:r>
      <w:r>
        <w:rPr>
          <w:lang w:eastAsia="zh-CN"/>
        </w:rPr>
        <w:t>UCF</w:t>
      </w:r>
      <w:r>
        <w:rPr>
          <w:lang w:eastAsia="zh-CN"/>
        </w:rPr>
        <w:t>)</w:t>
      </w:r>
      <w:r>
        <w:rPr>
          <w:lang w:eastAsia="zh-CN"/>
        </w:rPr>
        <w:t>.</w:t>
      </w:r>
    </w:p>
    <w:p>
      <w:pPr>
        <w:pStyle w:val="B1"/>
        <w:rPr>
          <w:lang w:eastAsia="zh-CN"/>
        </w:rPr>
      </w:pPr>
      <w:r>
        <w:rPr/>
        <w:t>-</w:t>
        <w:tab/>
        <w:t>Unified Data Management Function</w:t>
      </w:r>
      <w:r>
        <w:rPr>
          <w:lang w:eastAsia="zh-CN"/>
        </w:rPr>
        <w:t xml:space="preserve"> (</w:t>
      </w:r>
      <w:r>
        <w:rPr>
          <w:lang w:eastAsia="zh-CN"/>
        </w:rPr>
        <w:t>UDM</w:t>
      </w:r>
      <w:r>
        <w:rPr>
          <w:lang w:eastAsia="zh-CN"/>
        </w:rPr>
        <w:t>)</w:t>
      </w:r>
      <w:r>
        <w:rPr>
          <w:lang w:eastAsia="zh-CN"/>
        </w:rPr>
        <w:t>.</w:t>
      </w:r>
    </w:p>
    <w:p>
      <w:pPr>
        <w:pStyle w:val="B1"/>
        <w:rPr/>
      </w:pPr>
      <w:r>
        <w:rPr/>
        <w:t>-</w:t>
        <w:tab/>
        <w:t>Network Exposure Function (NEF).</w:t>
      </w:r>
    </w:p>
    <w:p>
      <w:pPr>
        <w:pStyle w:val="B1"/>
        <w:rPr>
          <w:rFonts w:eastAsia="MS Mincho;ＭＳ 明朝"/>
        </w:rPr>
      </w:pPr>
      <w:r>
        <w:rPr/>
        <w:t>-</w:t>
        <w:tab/>
        <w:t>GMLC.</w:t>
      </w:r>
    </w:p>
    <w:p>
      <w:pPr>
        <w:pStyle w:val="Normal"/>
        <w:rPr/>
      </w:pPr>
      <w:r>
        <w:rPr>
          <w:lang w:eastAsia="zh-CN"/>
        </w:rPr>
        <w:t xml:space="preserve">The non-roaming LCS architecture is </w:t>
      </w:r>
      <w:r>
        <w:rPr>
          <w:lang w:eastAsia="zh-CN"/>
        </w:rPr>
        <w:t>indicated</w:t>
      </w:r>
      <w:r>
        <w:rPr>
          <w:lang w:eastAsia="zh-CN"/>
        </w:rPr>
        <w:t xml:space="preserve"> </w:t>
      </w:r>
      <w:r>
        <w:rPr>
          <w:lang w:eastAsia="zh-CN"/>
        </w:rPr>
        <w:t>in the figure below:</w:t>
      </w:r>
    </w:p>
    <w:p>
      <w:pPr>
        <w:pStyle w:val="TH"/>
        <w:rPr>
          <w:lang w:eastAsia="zh-CN"/>
        </w:rPr>
      </w:pPr>
      <w:bookmarkStart w:id="92" w:name="_1580109572"/>
      <w:bookmarkEnd w:id="92"/>
      <w:r>
        <w:rPr>
          <w:lang w:eastAsia="zh-CN"/>
        </w:rPr>
        <w:object w:dxaOrig="12661" w:dyaOrig="583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17.05pt;height:192.8pt" filled="f" o:ole="">
            <v:imagedata r:id="rId35" o:title=""/>
          </v:shape>
          <o:OLEObject Type="Embed" ProgID="" ShapeID="ole_rId34" DrawAspect="Content" ObjectID="_385365700" r:id="rId34"/>
        </w:object>
      </w:r>
    </w:p>
    <w:p>
      <w:pPr>
        <w:pStyle w:val="TF"/>
        <w:rPr/>
      </w:pPr>
      <w:r>
        <w:rPr/>
        <w:t>Figure 6.3.2-1: non-roaming LCS reference architecture</w:t>
      </w:r>
    </w:p>
    <w:p>
      <w:pPr>
        <w:pStyle w:val="Normal"/>
        <w:rPr/>
      </w:pPr>
      <w:r>
        <w:rPr>
          <w:lang w:eastAsia="zh-CN"/>
        </w:rPr>
        <w:t xml:space="preserve">The roaming LCS architecture is </w:t>
      </w:r>
      <w:r>
        <w:rPr>
          <w:lang w:eastAsia="zh-CN"/>
        </w:rPr>
        <w:t>indicated</w:t>
      </w:r>
      <w:r>
        <w:rPr>
          <w:lang w:eastAsia="zh-CN"/>
        </w:rPr>
        <w:t xml:space="preserve"> </w:t>
      </w:r>
      <w:r>
        <w:rPr>
          <w:lang w:eastAsia="zh-CN"/>
        </w:rPr>
        <w:t>in the figure below:</w:t>
      </w:r>
    </w:p>
    <w:p>
      <w:pPr>
        <w:pStyle w:val="TH"/>
        <w:rPr>
          <w:lang w:eastAsia="zh-CN"/>
        </w:rPr>
      </w:pPr>
      <w:r>
        <w:rPr>
          <w:lang w:eastAsia="zh-CN"/>
        </w:rPr>
        <w:object w:dxaOrig="8783" w:dyaOrig="4157">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57.25pt;height:216.05pt" filled="f" o:ole="">
            <v:imagedata r:id="rId37" o:title=""/>
          </v:shape>
          <o:OLEObject Type="Embed" ProgID="" ShapeID="ole_rId36" DrawAspect="Content" ObjectID="_545097974" r:id="rId36"/>
        </w:object>
      </w:r>
    </w:p>
    <w:p>
      <w:pPr>
        <w:pStyle w:val="TF"/>
        <w:rPr/>
      </w:pPr>
      <w:r>
        <w:rPr/>
        <w:t>Figure 6.3.2-2: roaming LCS reference architecture</w:t>
      </w:r>
    </w:p>
    <w:p>
      <w:pPr>
        <w:pStyle w:val="Normal"/>
        <w:rPr/>
      </w:pPr>
      <w:r>
        <w:rPr/>
        <w:t xml:space="preserve">In roaming scenario, H-LMF in HPLMN performs privacy check for </w:t>
      </w:r>
      <w:r>
        <w:rPr/>
        <w:t>location</w:t>
      </w:r>
      <w:r>
        <w:rPr/>
        <w:t xml:space="preserve"> </w:t>
      </w:r>
      <w:r>
        <w:rPr/>
        <w:t>service request from applications and then request V-LMF to obtain UE location if the location service request is allowed.</w:t>
      </w:r>
      <w:r>
        <w:rPr/>
        <w:t xml:space="preserve"> I</w:t>
      </w:r>
      <w:r>
        <w:rPr/>
        <w:t>n case that the position signalling between UE and V-LMF is transferred via user plane, the local-breakout P</w:t>
      </w:r>
      <w:r>
        <w:rPr/>
        <w:t xml:space="preserve">DU session is used to establish the connection between UE and UCF. </w:t>
      </w:r>
      <w:r>
        <w:rPr/>
        <w:t>The application functions in VPLMN may be allowed to obtain location service via NEF in VPLMN.</w:t>
      </w:r>
    </w:p>
    <w:p>
      <w:pPr>
        <w:pStyle w:val="Heading3"/>
        <w:rPr/>
      </w:pPr>
      <w:bookmarkStart w:id="93" w:name="__RefHeading___Toc532993778"/>
      <w:bookmarkEnd w:id="93"/>
      <w:r>
        <w:rPr/>
        <w:t>6.3.2</w:t>
      </w:r>
      <w:r>
        <w:rPr/>
        <w:tab/>
      </w:r>
      <w:r>
        <w:rPr/>
        <w:t xml:space="preserve">Functional </w:t>
      </w:r>
      <w:r>
        <w:rPr/>
        <w:t>Description</w:t>
      </w:r>
    </w:p>
    <w:p>
      <w:pPr>
        <w:pStyle w:val="Normal"/>
        <w:rPr/>
      </w:pPr>
      <w:bookmarkStart w:id="94" w:name="OLE_LINK63"/>
      <w:bookmarkStart w:id="95" w:name="OLE_LINK62"/>
      <w:r>
        <w:rPr/>
        <w:t>The LMF includes the following functionality:</w:t>
      </w:r>
    </w:p>
    <w:p>
      <w:pPr>
        <w:pStyle w:val="B1"/>
        <w:rPr/>
      </w:pPr>
      <w:r>
        <w:rPr/>
        <w:t>-</w:t>
        <w:tab/>
        <w:t>Handle the location service request from UE, NEF and GMLC.</w:t>
      </w:r>
    </w:p>
    <w:p>
      <w:pPr>
        <w:pStyle w:val="B1"/>
        <w:rPr/>
      </w:pPr>
      <w:r>
        <w:rPr/>
        <w:t>-</w:t>
        <w:tab/>
        <w:t xml:space="preserve">Support privacy check </w:t>
      </w:r>
      <w:r>
        <w:rPr>
          <w:lang w:eastAsia="zh-CN"/>
        </w:rPr>
        <w:t xml:space="preserve">on location service </w:t>
      </w:r>
      <w:r>
        <w:rPr>
          <w:lang w:eastAsia="zh-CN"/>
        </w:rPr>
        <w:t>request according to privacy profile.</w:t>
      </w:r>
    </w:p>
    <w:p>
      <w:pPr>
        <w:pStyle w:val="B1"/>
        <w:rPr/>
      </w:pPr>
      <w:r>
        <w:rPr/>
        <w:t>-</w:t>
        <w:tab/>
        <w:t>Supports location determination for a UE.</w:t>
      </w:r>
    </w:p>
    <w:p>
      <w:pPr>
        <w:pStyle w:val="B1"/>
        <w:rPr/>
      </w:pPr>
      <w:r>
        <w:rPr/>
        <w:t>-</w:t>
        <w:tab/>
        <w:t>Obtains downlink location measurements or a location estimate from the UE via control plane routing and/or user plane routing.</w:t>
      </w:r>
    </w:p>
    <w:p>
      <w:pPr>
        <w:pStyle w:val="B1"/>
        <w:rPr/>
      </w:pPr>
      <w:r>
        <w:rPr/>
        <w:t>-</w:t>
        <w:tab/>
        <w:t>Obtains uplink location measurements from the NG RAN.</w:t>
      </w:r>
    </w:p>
    <w:p>
      <w:pPr>
        <w:pStyle w:val="B1"/>
        <w:rPr/>
      </w:pPr>
      <w:r>
        <w:rPr/>
        <w:t>-</w:t>
        <w:tab/>
        <w:t>Obtains non-UE associated assistance data from the NG RAN.</w:t>
      </w:r>
    </w:p>
    <w:p>
      <w:pPr>
        <w:pStyle w:val="B1"/>
        <w:rPr>
          <w:rFonts w:eastAsia="MS Mincho;ＭＳ 明朝"/>
        </w:rPr>
      </w:pPr>
      <w:r>
        <w:rPr/>
        <w:t>-</w:t>
        <w:tab/>
        <w:t>Generates charging records for location service.</w:t>
      </w:r>
    </w:p>
    <w:p>
      <w:pPr>
        <w:pStyle w:val="Normal"/>
        <w:rPr/>
      </w:pPr>
      <w:r>
        <w:rPr/>
        <w:t>The AMF includes the following functionality:</w:t>
      </w:r>
    </w:p>
    <w:p>
      <w:pPr>
        <w:pStyle w:val="B1"/>
        <w:rPr>
          <w:lang w:val="en-US"/>
        </w:rPr>
      </w:pPr>
      <w:r>
        <w:rPr/>
        <w:t>-</w:t>
        <w:tab/>
        <w:t>Transfer the position signalling between LMF and RAN, between UE and LMF via control plane routing.</w:t>
      </w:r>
    </w:p>
    <w:p>
      <w:pPr>
        <w:pStyle w:val="B1"/>
        <w:rPr/>
      </w:pPr>
      <w:r>
        <w:rPr/>
        <w:t>-</w:t>
        <w:tab/>
        <w:t>Select LMF for the UE when UE registers the network</w:t>
      </w:r>
      <w:r>
        <w:rPr>
          <w:lang w:eastAsia="zh-CN"/>
        </w:rPr>
        <w:t>.</w:t>
      </w:r>
    </w:p>
    <w:p>
      <w:pPr>
        <w:pStyle w:val="Normal"/>
        <w:rPr/>
      </w:pPr>
      <w:r>
        <w:rPr/>
        <w:t>The NEF includes the following functionality:</w:t>
      </w:r>
    </w:p>
    <w:p>
      <w:pPr>
        <w:pStyle w:val="B1"/>
        <w:rPr/>
      </w:pPr>
      <w:r>
        <w:rPr/>
        <w:t>-</w:t>
        <w:tab/>
        <w:t>Exposure of location service to application functions.</w:t>
      </w:r>
    </w:p>
    <w:p>
      <w:pPr>
        <w:pStyle w:val="B1"/>
        <w:rPr>
          <w:lang w:val="en-US"/>
        </w:rPr>
      </w:pPr>
      <w:r>
        <w:rPr/>
        <w:t>-</w:t>
        <w:tab/>
        <w:t>Interact with LMF to address Location service request.</w:t>
      </w:r>
    </w:p>
    <w:p>
      <w:pPr>
        <w:pStyle w:val="Normal"/>
        <w:rPr/>
      </w:pPr>
      <w:r>
        <w:rPr/>
        <w:t>The U</w:t>
      </w:r>
      <w:r>
        <w:rPr>
          <w:lang w:eastAsia="zh-CN"/>
        </w:rPr>
        <w:t>CF</w:t>
      </w:r>
      <w:r>
        <w:rPr/>
        <w:t xml:space="preserve"> includes the following functionality:</w:t>
      </w:r>
    </w:p>
    <w:p>
      <w:pPr>
        <w:pStyle w:val="B1"/>
        <w:rPr/>
      </w:pPr>
      <w:bookmarkStart w:id="96" w:name="OLE_LINK71"/>
      <w:bookmarkStart w:id="97" w:name="OLE_LINK70"/>
      <w:bookmarkStart w:id="98" w:name="OLE_LINK73"/>
      <w:bookmarkStart w:id="99" w:name="OLE_LINK72"/>
      <w:bookmarkStart w:id="100" w:name="OLE_LINK69"/>
      <w:bookmarkStart w:id="101" w:name="OLE_LINK68"/>
      <w:r>
        <w:rPr/>
        <w:t>-</w:t>
        <w:tab/>
      </w:r>
      <w:bookmarkEnd w:id="100"/>
      <w:bookmarkEnd w:id="101"/>
      <w:r>
        <w:rPr/>
        <w:t>Suppor</w:t>
      </w:r>
      <w:bookmarkEnd w:id="98"/>
      <w:bookmarkEnd w:id="99"/>
      <w:r>
        <w:rPr/>
        <w:t>t the signalling transfer between UE and LMF via user pla</w:t>
      </w:r>
      <w:bookmarkEnd w:id="96"/>
      <w:bookmarkEnd w:id="97"/>
      <w:r>
        <w:rPr/>
        <w:t>ne.</w:t>
      </w:r>
    </w:p>
    <w:p>
      <w:pPr>
        <w:pStyle w:val="EditorsNote"/>
        <w:rPr/>
      </w:pPr>
      <w:r>
        <w:rPr>
          <w:lang w:val="en-US"/>
        </w:rPr>
        <w:t>Editor's note:</w:t>
      </w:r>
      <w:r>
        <w:rPr/>
        <w:tab/>
        <w:t>Functionalities and procedures related to UCF are to be defined.</w:t>
      </w:r>
    </w:p>
    <w:p>
      <w:pPr>
        <w:pStyle w:val="Normal"/>
        <w:rPr/>
      </w:pPr>
      <w:bookmarkStart w:id="102" w:name="OLE_LINK67"/>
      <w:bookmarkStart w:id="103" w:name="OLE_LINK66"/>
      <w:bookmarkEnd w:id="102"/>
      <w:bookmarkEnd w:id="103"/>
      <w:r>
        <w:rPr/>
        <w:t>The UDM includes the following functionality:</w:t>
      </w:r>
    </w:p>
    <w:p>
      <w:pPr>
        <w:pStyle w:val="B1"/>
        <w:rPr/>
      </w:pPr>
      <w:bookmarkStart w:id="104" w:name="OLE_LINK67"/>
      <w:bookmarkStart w:id="105" w:name="OLE_LINK66"/>
      <w:bookmarkEnd w:id="104"/>
      <w:bookmarkEnd w:id="105"/>
      <w:r>
        <w:rPr/>
        <w:t>-</w:t>
        <w:tab/>
        <w:t>Maintain LCS subscription data and privacy profile.</w:t>
      </w:r>
    </w:p>
    <w:p>
      <w:pPr>
        <w:pStyle w:val="B1"/>
        <w:rPr>
          <w:lang w:val="en-US"/>
        </w:rPr>
      </w:pPr>
      <w:r>
        <w:rPr/>
        <w:t>-</w:t>
        <w:tab/>
        <w:t>Maintain the position context: the serving NFs for positioning, the requested positioning service, e.g. LDR information for one UE.</w:t>
      </w:r>
    </w:p>
    <w:p>
      <w:pPr>
        <w:pStyle w:val="Normal"/>
        <w:rPr/>
      </w:pPr>
      <w:r>
        <w:rPr/>
        <w:t>The GMLC includes the following functionality:</w:t>
      </w:r>
    </w:p>
    <w:p>
      <w:pPr>
        <w:pStyle w:val="B1"/>
        <w:rPr/>
      </w:pPr>
      <w:r>
        <w:rPr/>
        <w:t>-</w:t>
        <w:tab/>
        <w:t>Interaction with the legacy LRF and LCS client to support the interworking.</w:t>
      </w:r>
    </w:p>
    <w:p>
      <w:pPr>
        <w:pStyle w:val="B1"/>
        <w:rPr/>
      </w:pPr>
      <w:bookmarkStart w:id="106" w:name="OLE_LINK63"/>
      <w:bookmarkStart w:id="107" w:name="OLE_LINK62"/>
      <w:r>
        <w:rPr/>
        <w:t>-</w:t>
        <w:tab/>
        <w:t>Request positioning service from LMF.</w:t>
      </w:r>
      <w:bookmarkEnd w:id="106"/>
      <w:bookmarkEnd w:id="107"/>
    </w:p>
    <w:p>
      <w:pPr>
        <w:pStyle w:val="Heading3"/>
        <w:rPr/>
      </w:pPr>
      <w:bookmarkStart w:id="108" w:name="__RefHeading___Toc532993779"/>
      <w:bookmarkEnd w:id="108"/>
      <w:r>
        <w:rPr/>
        <w:t>6.3.</w:t>
      </w:r>
      <w:r>
        <w:rPr>
          <w:lang w:eastAsia="zh-CN"/>
        </w:rPr>
        <w:t>4</w:t>
      </w:r>
      <w:r>
        <w:rPr/>
        <w:tab/>
        <w:t>Impacts on existing entities and interfaces</w:t>
      </w:r>
    </w:p>
    <w:p>
      <w:pPr>
        <w:pStyle w:val="EditorsNote"/>
        <w:rPr>
          <w:lang w:val="en-GB"/>
        </w:rPr>
      </w:pPr>
      <w:r>
        <w:rPr>
          <w:lang w:val="en-US"/>
        </w:rPr>
        <w:t>Editor's note:</w:t>
      </w:r>
      <w:r>
        <w:rPr/>
        <w:tab/>
        <w:t>This clause describes impacts to existing entities and interfaces.</w:t>
      </w:r>
    </w:p>
    <w:p>
      <w:pPr>
        <w:pStyle w:val="Normal"/>
        <w:rPr>
          <w:lang w:val="en-GB"/>
        </w:rPr>
      </w:pPr>
      <w:r>
        <w:rPr>
          <w:lang w:val="en-GB"/>
        </w:rPr>
      </w:r>
    </w:p>
    <w:p>
      <w:pPr>
        <w:pStyle w:val="Heading3"/>
        <w:rPr/>
      </w:pPr>
      <w:bookmarkStart w:id="109" w:name="__RefHeading___Toc532993780"/>
      <w:bookmarkEnd w:id="109"/>
      <w:r>
        <w:rPr/>
        <w:t>6.3.</w:t>
      </w:r>
      <w:r>
        <w:rPr>
          <w:lang w:eastAsia="zh-CN"/>
        </w:rPr>
        <w:t>5</w:t>
      </w:r>
      <w:r>
        <w:rPr/>
        <w:tab/>
        <w:t>Evaluation</w:t>
      </w:r>
    </w:p>
    <w:p>
      <w:pPr>
        <w:pStyle w:val="EditorsNote"/>
        <w:rPr/>
      </w:pPr>
      <w:r>
        <w:rPr>
          <w:lang w:val="en-US"/>
        </w:rPr>
        <w:t>Editor's note:</w:t>
      </w:r>
      <w:r>
        <w:rPr/>
        <w:tab/>
        <w:t>This clause provides an evaluation of the solution.</w:t>
      </w:r>
    </w:p>
    <w:p>
      <w:pPr>
        <w:pStyle w:val="Normal"/>
        <w:rPr/>
      </w:pPr>
      <w:r>
        <w:rPr/>
      </w:r>
    </w:p>
    <w:p>
      <w:pPr>
        <w:pStyle w:val="Heading2"/>
        <w:rPr/>
      </w:pPr>
      <w:bookmarkStart w:id="110" w:name="__RefHeading___Toc532993781"/>
      <w:bookmarkEnd w:id="110"/>
      <w:r>
        <w:rPr>
          <w:lang w:eastAsia="zh-CN"/>
        </w:rPr>
        <w:t>6.4</w:t>
      </w:r>
      <w:r>
        <w:rPr>
          <w:lang w:eastAsia="ko-KR"/>
        </w:rPr>
        <w:tab/>
      </w:r>
      <w:r>
        <w:rPr/>
        <w:t>Solution</w:t>
      </w:r>
      <w:r>
        <w:rPr>
          <w:lang w:eastAsia="zh-CN"/>
        </w:rPr>
        <w:t xml:space="preserve"> 4</w:t>
      </w:r>
      <w:r>
        <w:rPr>
          <w:lang w:eastAsia="zh-CN"/>
        </w:rPr>
        <w:t>: Positioning operations considering different LMF deployment scenarios</w:t>
      </w:r>
    </w:p>
    <w:p>
      <w:pPr>
        <w:pStyle w:val="Heading3"/>
        <w:rPr/>
      </w:pPr>
      <w:bookmarkStart w:id="111" w:name="__RefHeading___Toc532993782"/>
      <w:bookmarkEnd w:id="111"/>
      <w:r>
        <w:rPr/>
        <w:t>6.4.</w:t>
      </w:r>
      <w:r>
        <w:rPr/>
        <w:t>1</w:t>
        <w:tab/>
      </w:r>
      <w:r>
        <w:rPr/>
        <w:t>Introduction</w:t>
      </w:r>
    </w:p>
    <w:p>
      <w:pPr>
        <w:pStyle w:val="Normal"/>
        <w:rPr>
          <w:lang w:eastAsia="zh-CN"/>
        </w:rPr>
      </w:pPr>
      <w:r>
        <w:rPr/>
        <w:t xml:space="preserve">This solution applies to Key Issue#3 "Support of low latency LCS" and has objectives to cover the following aspects from the KI#3 study: </w:t>
      </w:r>
      <w:r>
        <w:rPr>
          <w:lang w:eastAsia="ko-KR"/>
        </w:rPr>
        <w:t xml:space="preserve">support of different latency levels and reduce network resource usage related to positioning operations by </w:t>
      </w:r>
      <w:r>
        <w:rPr>
          <w:lang w:eastAsia="zh-CN"/>
        </w:rPr>
        <w:t>considering different LMF deployment scenarios</w:t>
      </w:r>
      <w:r>
        <w:rPr>
          <w:lang w:eastAsia="ko-KR"/>
        </w:rPr>
        <w:t>.</w:t>
      </w:r>
    </w:p>
    <w:p>
      <w:pPr>
        <w:pStyle w:val="Heading3"/>
        <w:rPr/>
      </w:pPr>
      <w:bookmarkStart w:id="112" w:name="__RefHeading___Toc532993783"/>
      <w:bookmarkEnd w:id="112"/>
      <w:r>
        <w:rPr/>
        <w:t>6.4.2</w:t>
      </w:r>
      <w:r>
        <w:rPr/>
        <w:tab/>
      </w:r>
      <w:r>
        <w:rPr/>
        <w:t xml:space="preserve">Functional </w:t>
      </w:r>
      <w:r>
        <w:rPr/>
        <w:t>Description</w:t>
      </w:r>
    </w:p>
    <w:p>
      <w:pPr>
        <w:pStyle w:val="Heading4"/>
        <w:ind w:left="1418" w:hanging="1418"/>
        <w:rPr>
          <w:lang w:eastAsia="zh-CN"/>
        </w:rPr>
      </w:pPr>
      <w:bookmarkStart w:id="113" w:name="__RefHeading___Toc532993784"/>
      <w:bookmarkEnd w:id="113"/>
      <w:r>
        <w:rPr/>
        <w:t>6.4.2</w:t>
      </w:r>
      <w:r>
        <w:rPr>
          <w:lang w:eastAsia="zh-CN"/>
        </w:rPr>
        <w:t>.1</w:t>
      </w:r>
      <w:r>
        <w:rPr/>
        <w:tab/>
      </w:r>
      <w:r>
        <w:rPr>
          <w:lang w:eastAsia="zh-CN"/>
        </w:rPr>
        <w:t xml:space="preserve">Common </w:t>
      </w:r>
      <w:r>
        <w:rPr/>
        <w:t>Functiona</w:t>
      </w:r>
      <w:r>
        <w:rPr>
          <w:lang w:eastAsia="zh-CN"/>
        </w:rPr>
        <w:t>lity</w:t>
      </w:r>
    </w:p>
    <w:p>
      <w:pPr>
        <w:pStyle w:val="Normal"/>
        <w:rPr/>
      </w:pPr>
      <w:r>
        <w:rPr/>
        <w:t>Solution principles include the possibility for the LMF selection by considering LMF deployment scenarios such as centrally located LMF</w:t>
      </w:r>
      <w:r>
        <w:rPr>
          <w:lang w:eastAsia="zh-CN"/>
        </w:rPr>
        <w:t xml:space="preserve"> </w:t>
      </w:r>
      <w:r>
        <w:rPr/>
        <w:t>(LMFc) and distributed LMF</w:t>
      </w:r>
      <w:r>
        <w:rPr>
          <w:lang w:eastAsia="zh-CN"/>
        </w:rPr>
        <w:t xml:space="preserve"> </w:t>
      </w:r>
      <w:r>
        <w:rPr/>
        <w:t>(LMF</w:t>
      </w:r>
      <w:r>
        <w:rPr>
          <w:lang w:eastAsia="zh-CN"/>
        </w:rPr>
        <w:t>d</w:t>
      </w:r>
      <w:r>
        <w:rPr/>
        <w:t>) located close to or at the access network site. The selection of the LMF shall also enable deployment of LMF with different capabilities, e.g. LMFs supporting no or a subset of optional functionalities.</w:t>
      </w:r>
    </w:p>
    <w:p>
      <w:pPr>
        <w:pStyle w:val="Normal"/>
        <w:rPr/>
      </w:pPr>
      <w:r>
        <w:rPr/>
        <w:t>The following factors may be considered during the LMF selection:</w:t>
      </w:r>
    </w:p>
    <w:p>
      <w:pPr>
        <w:pStyle w:val="B1"/>
        <w:rPr/>
      </w:pPr>
      <w:r>
        <w:rPr/>
        <w:t>-</w:t>
        <w:tab/>
        <w:t>Requested Quality of Service information, e.g.</w:t>
      </w:r>
    </w:p>
    <w:p>
      <w:pPr>
        <w:pStyle w:val="B2"/>
        <w:rPr/>
      </w:pPr>
      <w:r>
        <w:rPr/>
        <w:t>-</w:t>
        <w:tab/>
        <w:t>LCS accuracy,</w:t>
      </w:r>
    </w:p>
    <w:p>
      <w:pPr>
        <w:pStyle w:val="B2"/>
        <w:rPr/>
      </w:pPr>
      <w:r>
        <w:rPr/>
        <w:t>-</w:t>
        <w:tab/>
        <w:t>Response time (latency),</w:t>
      </w:r>
    </w:p>
    <w:p>
      <w:pPr>
        <w:pStyle w:val="B2"/>
        <w:rPr/>
      </w:pPr>
      <w:r>
        <w:rPr/>
        <w:t>-</w:t>
        <w:tab/>
        <w:t>LCS QoS Class.</w:t>
      </w:r>
    </w:p>
    <w:p>
      <w:pPr>
        <w:pStyle w:val="B1"/>
        <w:rPr/>
      </w:pPr>
      <w:r>
        <w:rPr/>
        <w:t>-</w:t>
        <w:tab/>
        <w:t>Proximity of the requestor and target UE,</w:t>
      </w:r>
    </w:p>
    <w:p>
      <w:pPr>
        <w:pStyle w:val="B1"/>
        <w:rPr/>
      </w:pPr>
      <w:r>
        <w:rPr/>
        <w:t>-</w:t>
        <w:tab/>
        <w:t>Access Type (3GPP / N3GPP)</w:t>
      </w:r>
      <w:r>
        <w:rPr>
          <w:lang w:val="en-GB"/>
        </w:rPr>
        <w:t>,</w:t>
      </w:r>
    </w:p>
    <w:p>
      <w:pPr>
        <w:pStyle w:val="B1"/>
        <w:rPr/>
      </w:pPr>
      <w:r>
        <w:rPr/>
        <w:t>-</w:t>
        <w:tab/>
        <w:t>5G AN type (i.e. 5G NR or eLTE) and the serving AN node (i.e. gNB or NG-eNB) of the target UE</w:t>
      </w:r>
      <w:r>
        <w:rPr>
          <w:lang w:val="en-GB"/>
        </w:rPr>
        <w:t>,</w:t>
      </w:r>
    </w:p>
    <w:p>
      <w:pPr>
        <w:pStyle w:val="B1"/>
        <w:rPr/>
      </w:pPr>
      <w:r>
        <w:rPr/>
        <w:t>-</w:t>
        <w:tab/>
        <w:t>RAN configuration information</w:t>
      </w:r>
      <w:r>
        <w:rPr>
          <w:lang w:val="en-GB"/>
        </w:rPr>
        <w:t>,</w:t>
      </w:r>
    </w:p>
    <w:p>
      <w:pPr>
        <w:pStyle w:val="B1"/>
        <w:rPr/>
      </w:pPr>
      <w:r>
        <w:rPr/>
        <w:t>-</w:t>
        <w:tab/>
        <w:t>LMF capabilities,</w:t>
      </w:r>
    </w:p>
    <w:p>
      <w:pPr>
        <w:pStyle w:val="B1"/>
        <w:rPr/>
      </w:pPr>
      <w:r>
        <w:rPr/>
        <w:t>-</w:t>
        <w:tab/>
        <w:t>LMF load</w:t>
      </w:r>
      <w:r>
        <w:rPr>
          <w:lang w:val="en-GB"/>
        </w:rPr>
        <w:t>,</w:t>
      </w:r>
    </w:p>
    <w:p>
      <w:pPr>
        <w:pStyle w:val="B1"/>
        <w:rPr/>
      </w:pPr>
      <w:r>
        <w:rPr/>
        <w:t>-</w:t>
        <w:tab/>
        <w:t>Indication of either a single event report or multiple event reports,</w:t>
      </w:r>
    </w:p>
    <w:p>
      <w:pPr>
        <w:pStyle w:val="B1"/>
        <w:rPr/>
      </w:pPr>
      <w:r>
        <w:rPr/>
        <w:t>-</w:t>
        <w:tab/>
        <w:t>Duration of event reporting</w:t>
      </w:r>
      <w:r>
        <w:rPr>
          <w:lang w:val="en-GB"/>
        </w:rPr>
        <w:t>,</w:t>
      </w:r>
    </w:p>
    <w:p>
      <w:pPr>
        <w:pStyle w:val="B1"/>
        <w:rPr/>
      </w:pPr>
      <w:r>
        <w:rPr/>
        <w:t>-</w:t>
        <w:tab/>
        <w:t>Network slicing information, e.g. S-NSSAI and NSI ID</w:t>
      </w:r>
      <w:r>
        <w:rPr>
          <w:lang w:val="en-GB"/>
        </w:rPr>
        <w:t>.</w:t>
      </w:r>
    </w:p>
    <w:p>
      <w:pPr>
        <w:pStyle w:val="EditorsNote"/>
        <w:rPr>
          <w:lang w:eastAsia="zh-CN"/>
        </w:rPr>
      </w:pPr>
      <w:r>
        <w:rPr>
          <w:lang w:val="en-US"/>
        </w:rPr>
        <w:t>Editor's note:</w:t>
      </w:r>
      <w:r>
        <w:rPr/>
        <w:tab/>
        <w:t>It is FFS what other information may be considered for LMF selection.</w:t>
      </w:r>
    </w:p>
    <w:p>
      <w:pPr>
        <w:pStyle w:val="Heading4"/>
        <w:ind w:left="1418" w:hanging="1418"/>
        <w:rPr/>
      </w:pPr>
      <w:bookmarkStart w:id="114" w:name="__RefHeading___Toc532993785"/>
      <w:bookmarkEnd w:id="114"/>
      <w:r>
        <w:rPr/>
        <w:t>6.</w:t>
      </w:r>
      <w:r>
        <w:rPr>
          <w:lang w:eastAsia="zh-CN"/>
        </w:rPr>
        <w:t>4</w:t>
      </w:r>
      <w:r>
        <w:rPr/>
        <w:t>.2</w:t>
      </w:r>
      <w:r>
        <w:rPr>
          <w:lang w:eastAsia="zh-CN"/>
        </w:rPr>
        <w:t>.2</w:t>
      </w:r>
      <w:r>
        <w:rPr/>
        <w:tab/>
      </w:r>
      <w:r>
        <w:rPr>
          <w:lang w:eastAsia="zh-CN"/>
        </w:rPr>
        <w:t>Solution 4</w:t>
      </w:r>
      <w:r>
        <w:rPr>
          <w:lang w:eastAsia="zh-CN"/>
        </w:rPr>
        <w:t xml:space="preserve">A: </w:t>
      </w:r>
      <w:r>
        <w:rPr>
          <w:lang w:eastAsia="zh-CN"/>
        </w:rPr>
        <w:t>AMF based selection solution with positioning signalling via AMF</w:t>
      </w:r>
    </w:p>
    <w:p>
      <w:pPr>
        <w:pStyle w:val="Normal"/>
        <w:rPr/>
      </w:pPr>
      <w:r>
        <w:rPr/>
        <w:t>In th</w:t>
      </w:r>
      <w:r>
        <w:rPr/>
        <w:t>e</w:t>
      </w:r>
      <w:r>
        <w:rPr/>
        <w:t xml:space="preserve"> </w:t>
      </w:r>
      <w:r>
        <w:rPr/>
        <w:t>Solution 4A</w:t>
      </w:r>
      <w:r>
        <w:rPr/>
        <w:t>,</w:t>
      </w:r>
      <w:r>
        <w:rPr/>
        <w:t xml:space="preserve"> the flows after the LCS request is received by the AMF are:</w:t>
      </w:r>
    </w:p>
    <w:p>
      <w:pPr>
        <w:pStyle w:val="B1"/>
        <w:rPr/>
      </w:pPr>
      <w:r>
        <w:rPr/>
        <w:t>1.</w:t>
        <w:tab/>
        <w:t>The AMF selects an LMF (LMFc or LMFd) and communicates the request to it over NLs.</w:t>
      </w:r>
    </w:p>
    <w:p>
      <w:pPr>
        <w:pStyle w:val="B1"/>
        <w:rPr/>
      </w:pPr>
      <w:r>
        <w:rPr/>
        <w:t>2.</w:t>
        <w:tab/>
        <w:t>The LMF instigates location operations with the gNB/UE to obtain positioning measurements, a location estimate or to transfer location assistance data, e.g. interacts with a gNB to arrange and get measurements, or with the UE for downlink positioning operation involving OTDOA.</w:t>
      </w:r>
    </w:p>
    <w:p>
      <w:pPr>
        <w:pStyle w:val="B1"/>
        <w:rPr/>
      </w:pPr>
      <w:r>
        <w:rPr/>
        <w:t>3.</w:t>
        <w:tab/>
        <w:t>The LMF computes the position estimate and returns it to the AMF over NLs.</w:t>
      </w:r>
    </w:p>
    <w:p>
      <w:pPr>
        <w:pStyle w:val="B1"/>
        <w:rPr/>
      </w:pPr>
      <w:r>
        <w:rPr/>
        <w:t>4.</w:t>
        <w:tab/>
        <w:t>The AMF forwards it to the requesting entity (e.g. UE or GMLC).</w:t>
      </w:r>
    </w:p>
    <w:p>
      <w:pPr>
        <w:pStyle w:val="Normal"/>
        <w:rPr/>
      </w:pPr>
      <w:r>
        <w:rPr/>
        <w:t>It is assumed that the AMF has the NLs interface with the LMFd (i.e. as it is now for the AMF and LMFc). The positioning signalling between the LMFd and the gNB/UE at the steps 3 and 4 in this solution is based on routing of the NRPP/NRPPa messages that goes over NLs, N2, Uu (via NLs-AP and NAS). It is transparent to the AMF, but always go through the AMF acting as a router of the messages.</w:t>
      </w:r>
    </w:p>
    <w:p>
      <w:pPr>
        <w:pStyle w:val="Heading4"/>
        <w:ind w:left="1418" w:hanging="1418"/>
        <w:rPr/>
      </w:pPr>
      <w:bookmarkStart w:id="115" w:name="__RefHeading___Toc532993786"/>
      <w:bookmarkEnd w:id="115"/>
      <w:r>
        <w:rPr>
          <w:lang w:eastAsia="ja-JP"/>
        </w:rPr>
        <w:t>6.</w:t>
      </w:r>
      <w:r>
        <w:rPr>
          <w:lang w:eastAsia="zh-CN"/>
        </w:rPr>
        <w:t>4</w:t>
      </w:r>
      <w:r>
        <w:rPr>
          <w:lang w:eastAsia="ja-JP"/>
        </w:rPr>
        <w:t>.2</w:t>
      </w:r>
      <w:r>
        <w:rPr>
          <w:lang w:eastAsia="zh-CN"/>
        </w:rPr>
        <w:t>.</w:t>
      </w:r>
      <w:r>
        <w:rPr>
          <w:lang w:eastAsia="zh-CN"/>
        </w:rPr>
        <w:t>3</w:t>
      </w:r>
      <w:r>
        <w:rPr>
          <w:lang w:eastAsia="ja-JP"/>
        </w:rPr>
        <w:tab/>
      </w:r>
      <w:r>
        <w:rPr>
          <w:lang w:eastAsia="zh-CN"/>
        </w:rPr>
        <w:t>Solution 4B</w:t>
      </w:r>
      <w:r>
        <w:rPr>
          <w:lang w:eastAsia="zh-CN"/>
        </w:rPr>
        <w:t xml:space="preserve">: </w:t>
      </w:r>
      <w:r>
        <w:rPr>
          <w:lang w:eastAsia="zh-CN"/>
        </w:rPr>
        <w:t>LMF centric based selection solution</w:t>
      </w:r>
    </w:p>
    <w:p>
      <w:pPr>
        <w:pStyle w:val="Normal"/>
        <w:rPr/>
      </w:pPr>
      <w:r>
        <w:rPr/>
        <w:t>In the solution 4B the concept of centrally located LMF and distributed located LMFs is adapted for the LMF centric architecture that presented in this TR as Solution 2 "LMF Based Location Solution" in clause 6.2. The specific of the LMF centric solution is that a MT-LR comes from the GMLC to the LMF instead of the AMF as in case of the traditional LCS architecture.</w:t>
      </w:r>
    </w:p>
    <w:p>
      <w:pPr>
        <w:pStyle w:val="NO"/>
        <w:rPr>
          <w:lang w:eastAsia="ja-JP"/>
        </w:rPr>
      </w:pPr>
      <w:r>
        <w:rPr>
          <w:lang w:eastAsia="ja-JP"/>
        </w:rPr>
        <w:t>NOTE:</w:t>
        <w:tab/>
        <w:t>In Solution 2 (clause 6.2.3.1) the UE location is not known at cell level until the AMF has returned reachability information to the LMF (i.e. LMFc). The LMFc can use the NRF service to request a set of the available LMFds or be interconnected and configured with the available LMFds (e.g. via an operator IP intranet).</w:t>
      </w:r>
    </w:p>
    <w:p>
      <w:pPr>
        <w:pStyle w:val="Normal"/>
        <w:rPr/>
      </w:pPr>
      <w:r>
        <w:rPr/>
        <w:t>When a positioning request comes to the LMF (i.e. LMFc), the LMFc may determine either to instigate location procedures with the UE/gNB by itself or to trigger the location procedures at an LMFd (e.g. based on the requested positioning QoS information). To support selection of an appropriate LMFd, the LMF obtains reachability information (e.g. serving cell identity) from the AMF. The LMF may then select an LMFd and to proxy for an LMFd forwarding to it the positioning request and the reachability information. Subsequent positioning operations depending on the used positioning methods take place between the LMFd and the UE, and/or between the LMFd and the gNB. When a location result is obtained, the LMFd returns it to the LMF, which passes it towards a LCS client via GMLC. For the requesting entity, it looks as if the LMF computed the position itself.</w:t>
      </w:r>
    </w:p>
    <w:p>
      <w:pPr>
        <w:pStyle w:val="Heading3"/>
        <w:rPr/>
      </w:pPr>
      <w:bookmarkStart w:id="116" w:name="__RefHeading___Toc532993787"/>
      <w:bookmarkEnd w:id="116"/>
      <w:r>
        <w:rPr/>
        <w:t>6.4.</w:t>
      </w:r>
      <w:r>
        <w:rPr>
          <w:lang w:eastAsia="zh-CN"/>
        </w:rPr>
        <w:t>3</w:t>
      </w:r>
      <w:r>
        <w:rPr/>
        <w:tab/>
        <w:t>Procedures</w:t>
      </w:r>
    </w:p>
    <w:p>
      <w:pPr>
        <w:pStyle w:val="Heading4"/>
        <w:ind w:left="1418" w:hanging="1418"/>
        <w:rPr>
          <w:lang w:eastAsia="zh-CN"/>
        </w:rPr>
      </w:pPr>
      <w:bookmarkStart w:id="117" w:name="__RefHeading___Toc532993788"/>
      <w:bookmarkEnd w:id="117"/>
      <w:r>
        <w:rPr/>
        <w:t>6.4.3.1</w:t>
        <w:tab/>
        <w:t>Procedures for the Solution 4A</w:t>
      </w:r>
    </w:p>
    <w:p>
      <w:pPr>
        <w:pStyle w:val="Heading5"/>
        <w:ind w:left="1701" w:hanging="1701"/>
        <w:rPr/>
      </w:pPr>
      <w:bookmarkStart w:id="118" w:name="__RefHeading___Toc532993789"/>
      <w:bookmarkEnd w:id="118"/>
      <w:r>
        <w:rPr>
          <w:lang w:eastAsia="ja-JP"/>
        </w:rPr>
        <w:t>6.4.3.1</w:t>
      </w:r>
      <w:r>
        <w:rPr>
          <w:lang w:eastAsia="ja-JP"/>
        </w:rPr>
        <w:t>.1</w:t>
      </w:r>
      <w:r>
        <w:rPr>
          <w:lang w:eastAsia="ja-JP"/>
        </w:rPr>
        <w:tab/>
        <w:t>5GC-MO-LR Procedure for the Solution 4A</w:t>
      </w:r>
    </w:p>
    <w:p>
      <w:pPr>
        <w:pStyle w:val="Normal"/>
        <w:rPr>
          <w:lang w:eastAsia="zh-CN"/>
        </w:rPr>
      </w:pPr>
      <w:r>
        <w:rPr>
          <w:lang w:eastAsia="zh-CN"/>
        </w:rPr>
        <w:t>Figure 6.4.3.1-1 shows a 5GC Mobile Originated Location Request (5GC-MO-LR) procedure for AMF based selection solution where the positioning signalling between the LMF and the gNB/UE goes always via the AMF to route the NRPP/NRPPa messages.</w:t>
      </w:r>
    </w:p>
    <w:p>
      <w:pPr>
        <w:pStyle w:val="TH"/>
        <w:rPr>
          <w:lang w:eastAsia="zh-CN"/>
        </w:rPr>
      </w:pPr>
      <w:r>
        <w:rPr>
          <w:lang w:eastAsia="zh-CN"/>
        </w:rPr>
        <w:object w:dxaOrig="9214" w:dyaOrig="570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60.7pt;height:285pt" filled="f" o:ole="">
            <v:imagedata r:id="rId39" o:title=""/>
          </v:shape>
          <o:OLEObject Type="Embed" ProgID="" ShapeID="ole_rId38" DrawAspect="Content" ObjectID="_744441569" r:id="rId38"/>
        </w:object>
      </w:r>
    </w:p>
    <w:p>
      <w:pPr>
        <w:pStyle w:val="TF"/>
        <w:rPr/>
      </w:pPr>
      <w:r>
        <w:rPr/>
        <w:t xml:space="preserve">Figure 6.4.3.1-1: 5GC Mobile Originated Location Request (5GC-MO-LR) for </w:t>
      </w:r>
      <w:r>
        <w:rPr>
          <w:lang w:eastAsia="zh-CN"/>
        </w:rPr>
        <w:t>positioning signalling going through AMF</w:t>
      </w:r>
    </w:p>
    <w:p>
      <w:pPr>
        <w:pStyle w:val="B1"/>
        <w:rPr>
          <w:lang w:eastAsia="zh-CN"/>
        </w:rPr>
      </w:pPr>
      <w:r>
        <w:rPr>
          <w:lang w:eastAsia="zh-CN"/>
        </w:rPr>
        <w:t>1.</w:t>
        <w:tab/>
        <w:t>The UE with a LCS client requests some location service (e.g. positioning or delivery of assistance data) to the serving AMF at the NAS level. The LCS client may also request a specific LCS QoS.</w:t>
      </w:r>
    </w:p>
    <w:p>
      <w:pPr>
        <w:pStyle w:val="B1"/>
        <w:rPr/>
      </w:pPr>
      <w:r>
        <w:rPr>
          <w:lang w:eastAsia="zh-CN"/>
        </w:rPr>
        <w:t>2.</w:t>
        <w:tab/>
        <w:t>Depending on the requested LCS QoS (e.g. assured or best effort positioning QoS class as defined in TS 22.071 [3]) AMF makes LMF selection.</w:t>
      </w:r>
    </w:p>
    <w:p>
      <w:pPr>
        <w:pStyle w:val="B1"/>
        <w:rPr>
          <w:lang w:val="en-GB" w:eastAsia="zh-CN"/>
        </w:rPr>
      </w:pPr>
      <w:r>
        <w:rPr>
          <w:lang w:eastAsia="zh-CN"/>
        </w:rPr>
        <w:t>3.</w:t>
        <w:tab/>
        <w:t>Either: the AMF invokes the Namf_Communication_N1MessageNotify service operation to forward the location service request to a LMFd</w:t>
      </w:r>
      <w:r>
        <w:rPr>
          <w:lang w:val="en-GB" w:eastAsia="zh-CN"/>
        </w:rPr>
        <w:t>.</w:t>
      </w:r>
    </w:p>
    <w:p>
      <w:pPr>
        <w:pStyle w:val="B1"/>
        <w:rPr>
          <w:lang w:eastAsia="zh-CN"/>
        </w:rPr>
      </w:pPr>
      <w:r>
        <w:rPr>
          <w:lang w:eastAsia="zh-CN"/>
        </w:rPr>
        <w:t>4.</w:t>
        <w:tab/>
        <w:t>or the AMF invokes the Namf_Communication_N1MessageNotify service operation to transfer the location service request to a LMFc.</w:t>
      </w:r>
    </w:p>
    <w:p>
      <w:pPr>
        <w:pStyle w:val="B1"/>
        <w:rPr>
          <w:lang w:eastAsia="zh-CN"/>
        </w:rPr>
      </w:pPr>
      <w:r>
        <w:rPr>
          <w:lang w:eastAsia="zh-CN"/>
        </w:rPr>
        <w:t>5a.</w:t>
        <w:tab/>
        <w:t>The selected LMF instigates location procedures with the serving gNB for the UE - e.g. to obtain positioning measurements or assistance data.</w:t>
      </w:r>
    </w:p>
    <w:p>
      <w:pPr>
        <w:pStyle w:val="B1"/>
        <w:rPr>
          <w:lang w:eastAsia="zh-CN"/>
        </w:rPr>
      </w:pPr>
      <w:r>
        <w:rPr>
          <w:lang w:eastAsia="zh-CN"/>
        </w:rPr>
        <w:t>5b.</w:t>
        <w:tab/>
        <w:t>In addition to step 5a or instead of step 5a, for downlink positioning the selected LMF instigates location procedures with the UE - e.g. to obtain a location estimate or positioning measurements or to transfer location assistance data to the UE.</w:t>
      </w:r>
    </w:p>
    <w:p>
      <w:pPr>
        <w:pStyle w:val="B1"/>
        <w:rPr>
          <w:lang w:eastAsia="zh-CN"/>
        </w:rPr>
      </w:pPr>
      <w:r>
        <w:rPr>
          <w:lang w:eastAsia="zh-CN"/>
        </w:rPr>
        <w:t>5c.</w:t>
        <w:tab/>
        <w:t>For uplink positioning in addition to performing step 5a, the selected LMF instigates location procedures with gNB for the target UE - e.g. to obtain positioning measurements.</w:t>
      </w:r>
    </w:p>
    <w:p>
      <w:pPr>
        <w:pStyle w:val="B1"/>
        <w:rPr>
          <w:lang w:eastAsia="zh-CN"/>
        </w:rPr>
      </w:pPr>
      <w:r>
        <w:rPr>
          <w:lang w:eastAsia="zh-CN"/>
        </w:rPr>
        <w:t>6.</w:t>
        <w:tab/>
        <w:t>If step 3 was performed, the LMFd invokes the Namf_Communication _N1N2MessageTransfer service operation to provide a location service response to the AMF and includes any needed results - e.g. success or failure indication and, if requested and obtained, a location estimate for the UE.</w:t>
      </w:r>
    </w:p>
    <w:p>
      <w:pPr>
        <w:pStyle w:val="B1"/>
        <w:rPr>
          <w:lang w:eastAsia="zh-CN"/>
        </w:rPr>
      </w:pPr>
      <w:r>
        <w:rPr>
          <w:lang w:eastAsia="zh-CN"/>
        </w:rPr>
        <w:t>7.</w:t>
        <w:tab/>
        <w:t>If step 4 was performed, the LMFc invokes the Namf_Communication _N1N2MessageTransfer service operation to provide a location service response to the AMF and includes any needed results - e.g. success or failure indication and, if requested and obtained, a location estimate for the UE.</w:t>
      </w:r>
    </w:p>
    <w:p>
      <w:pPr>
        <w:pStyle w:val="B1"/>
        <w:rPr>
          <w:lang w:eastAsia="zh-CN"/>
        </w:rPr>
      </w:pPr>
      <w:r>
        <w:rPr>
          <w:lang w:eastAsia="zh-CN"/>
        </w:rPr>
        <w:t>8.</w:t>
        <w:tab/>
        <w:t>The AMF returns a location service response to the UE and includes any needed results - e.g. a location estimate for the UE.</w:t>
      </w:r>
    </w:p>
    <w:p>
      <w:pPr>
        <w:pStyle w:val="Heading5"/>
        <w:ind w:left="1701" w:hanging="1701"/>
        <w:rPr/>
      </w:pPr>
      <w:bookmarkStart w:id="119" w:name="__RefHeading___Toc532993790"/>
      <w:bookmarkEnd w:id="119"/>
      <w:r>
        <w:rPr/>
        <w:t>6.4.3.1.2</w:t>
        <w:tab/>
      </w:r>
      <w:r>
        <w:rPr>
          <w:rFonts w:eastAsia="Malgun Gothic"/>
        </w:rPr>
        <w:t>5GC-</w:t>
      </w:r>
      <w:r>
        <w:rPr>
          <w:lang w:eastAsia="zh-CN"/>
        </w:rPr>
        <w:t>MT-LR Procedure for the Solution 4A</w:t>
      </w:r>
    </w:p>
    <w:p>
      <w:pPr>
        <w:pStyle w:val="Normal"/>
        <w:rPr>
          <w:lang w:eastAsia="zh-CN"/>
        </w:rPr>
      </w:pPr>
      <w:r>
        <w:rPr>
          <w:lang w:eastAsia="zh-CN"/>
        </w:rPr>
        <w:t>Figure 6.4.3.1-2 shows a 5GC Mobile Terminated Location Request (5GC-MT-LR) procedure for AMF based selection solution where the positioning signalling between the LMF and the gNB/UE goes always via the AMF to route the NRPP/NRPPa messages.</w:t>
      </w:r>
    </w:p>
    <w:p>
      <w:pPr>
        <w:pStyle w:val="TH"/>
        <w:rPr>
          <w:lang w:eastAsia="zh-CN"/>
        </w:rPr>
      </w:pPr>
      <w:bookmarkStart w:id="120" w:name="_1590242026"/>
      <w:bookmarkEnd w:id="120"/>
      <w:r>
        <w:rPr>
          <w:lang w:eastAsia="zh-CN"/>
        </w:rPr>
        <w:object w:dxaOrig="12616" w:dyaOrig="570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61.7pt;height:227.4pt" filled="f" o:ole="">
            <v:imagedata r:id="rId41" o:title=""/>
          </v:shape>
          <o:OLEObject Type="Embed" ProgID="" ShapeID="ole_rId40" DrawAspect="Content" ObjectID="_1550508637" r:id="rId40"/>
        </w:object>
      </w:r>
    </w:p>
    <w:p>
      <w:pPr>
        <w:pStyle w:val="TF"/>
        <w:rPr/>
      </w:pPr>
      <w:r>
        <w:rPr/>
        <w:t xml:space="preserve">Figure 6.4.3.1-2: 5GC Mobile Terminated Location Request (5GC-MT-LR) for </w:t>
      </w:r>
      <w:r>
        <w:rPr>
          <w:lang w:eastAsia="zh-CN"/>
        </w:rPr>
        <w:t>positioning signalling going through AMF</w:t>
      </w:r>
    </w:p>
    <w:p>
      <w:pPr>
        <w:pStyle w:val="B1"/>
        <w:rPr>
          <w:lang w:eastAsia="zh-CN"/>
        </w:rPr>
      </w:pPr>
      <w:r>
        <w:rPr>
          <w:lang w:eastAsia="zh-CN"/>
        </w:rPr>
        <w:t>1.</w:t>
        <w:tab/>
        <w:t>The external LCS client sends a location service request to the GMLC for a location the target UE. The LCS client may also request a specific LCS QoS.</w:t>
      </w:r>
    </w:p>
    <w:p>
      <w:pPr>
        <w:pStyle w:val="B1"/>
        <w:rPr>
          <w:lang w:eastAsia="zh-CN"/>
        </w:rPr>
      </w:pPr>
      <w:r>
        <w:rPr>
          <w:lang w:eastAsia="zh-CN"/>
        </w:rPr>
        <w:t>2.</w:t>
        <w:tab/>
        <w:t>The GMLC invokes the Namf_Location_ProvideLocation service operation towards the AMF to request the current location of the UE.</w:t>
      </w:r>
    </w:p>
    <w:p>
      <w:pPr>
        <w:pStyle w:val="B1"/>
        <w:rPr/>
      </w:pPr>
      <w:r>
        <w:rPr>
          <w:lang w:eastAsia="zh-CN"/>
        </w:rPr>
        <w:t>3.</w:t>
        <w:tab/>
        <w:t>Depending on the requested LCS QoS (e.g. assured or best effort positioning QoS class as defined in TS 22.071 </w:t>
      </w:r>
      <w:r>
        <w:rPr>
          <w:lang w:val="en-GB" w:eastAsia="zh-CN"/>
        </w:rPr>
        <w:t>[3]</w:t>
      </w:r>
      <w:r>
        <w:rPr>
          <w:lang w:eastAsia="zh-CN"/>
        </w:rPr>
        <w:t>) AMF makes LMF selection.</w:t>
      </w:r>
    </w:p>
    <w:p>
      <w:pPr>
        <w:pStyle w:val="B1"/>
        <w:rPr/>
      </w:pPr>
      <w:r>
        <w:rPr>
          <w:lang w:eastAsia="zh-CN"/>
        </w:rPr>
        <w:t>4.</w:t>
      </w:r>
      <w:r>
        <w:rPr>
          <w:lang w:val="en-GB" w:eastAsia="zh-CN"/>
        </w:rPr>
        <w:tab/>
      </w:r>
      <w:r>
        <w:rPr>
          <w:lang w:eastAsia="zh-CN"/>
        </w:rPr>
        <w:t>Either: the AMF invokes the Nlmf_Location_ProvideLocation Request service operation to forward the location service request to a LMFd.</w:t>
      </w:r>
    </w:p>
    <w:p>
      <w:pPr>
        <w:pStyle w:val="B1"/>
        <w:rPr/>
      </w:pPr>
      <w:r>
        <w:rPr>
          <w:lang w:eastAsia="zh-CN"/>
        </w:rPr>
        <w:t>5.</w:t>
      </w:r>
      <w:r>
        <w:rPr>
          <w:lang w:val="en-GB" w:eastAsia="zh-CN"/>
        </w:rPr>
        <w:tab/>
      </w:r>
      <w:r>
        <w:rPr>
          <w:lang w:eastAsia="zh-CN"/>
        </w:rPr>
        <w:t>or the AMF invokes the Nlmf_Location_ProvideLocation Request service operation to transfer the location service request to a LMFc.</w:t>
      </w:r>
    </w:p>
    <w:p>
      <w:pPr>
        <w:pStyle w:val="B1"/>
        <w:rPr>
          <w:lang w:eastAsia="zh-CN"/>
        </w:rPr>
      </w:pPr>
      <w:r>
        <w:rPr>
          <w:lang w:eastAsia="zh-CN"/>
        </w:rPr>
        <w:t>6a.</w:t>
        <w:tab/>
        <w:t>The selected LMF instigates location procedures with the serving gNB for the UE - e.g. to obtain positioning measurements or assistance data.</w:t>
      </w:r>
    </w:p>
    <w:p>
      <w:pPr>
        <w:pStyle w:val="B1"/>
        <w:rPr>
          <w:lang w:eastAsia="zh-CN"/>
        </w:rPr>
      </w:pPr>
      <w:r>
        <w:rPr>
          <w:lang w:eastAsia="zh-CN"/>
        </w:rPr>
        <w:t>6b.</w:t>
        <w:tab/>
        <w:t>In addition to step 6a or instead of step 6a, for downlink positioning the selected LMF instigates location procedures with the UE - e.g. to obtain a location estimate or positioning measurements or to transfer location assistance data to the UE.</w:t>
      </w:r>
    </w:p>
    <w:p>
      <w:pPr>
        <w:pStyle w:val="B1"/>
        <w:rPr>
          <w:lang w:eastAsia="zh-CN"/>
        </w:rPr>
      </w:pPr>
      <w:r>
        <w:rPr>
          <w:lang w:eastAsia="zh-CN"/>
        </w:rPr>
        <w:t>6c.</w:t>
        <w:tab/>
        <w:t>For uplink positioning in addition to performing step 6a, the selected LMF instigates location procedures with gNB for the target UE - e.g. to obtain positioning measurements.</w:t>
      </w:r>
    </w:p>
    <w:p>
      <w:pPr>
        <w:pStyle w:val="B1"/>
        <w:rPr/>
      </w:pPr>
      <w:r>
        <w:rPr>
          <w:lang w:eastAsia="zh-CN"/>
        </w:rPr>
        <w:t>7.</w:t>
      </w:r>
      <w:r>
        <w:rPr>
          <w:lang w:val="en-GB" w:eastAsia="zh-CN"/>
        </w:rPr>
        <w:tab/>
      </w:r>
      <w:r>
        <w:rPr>
          <w:lang w:eastAsia="zh-CN"/>
        </w:rPr>
        <w:t>If step 4 was performed, the LMFd invokes the Nlmf_Location_DetermineLocation service operation to provide a location service response to the AMF and includes any needed results - e.g. success or failure indication and, if requested and obtained, a location estimate for the UE.</w:t>
      </w:r>
    </w:p>
    <w:p>
      <w:pPr>
        <w:pStyle w:val="B1"/>
        <w:rPr/>
      </w:pPr>
      <w:r>
        <w:rPr>
          <w:lang w:eastAsia="zh-CN"/>
        </w:rPr>
        <w:t>8.</w:t>
      </w:r>
      <w:r>
        <w:rPr>
          <w:lang w:val="en-GB" w:eastAsia="zh-CN"/>
        </w:rPr>
        <w:tab/>
      </w:r>
      <w:r>
        <w:rPr>
          <w:lang w:eastAsia="zh-CN"/>
        </w:rPr>
        <w:t>If step 5 was performed, the LMFc invokes the Nlmf_Location_DetermineLocation service operation to provide a location service response to the AMF and includes any needed results - e.g. success or failure indication and, if requested and obtained, a location estimate for the UE.</w:t>
      </w:r>
    </w:p>
    <w:p>
      <w:pPr>
        <w:pStyle w:val="B1"/>
        <w:rPr/>
      </w:pPr>
      <w:r>
        <w:rPr>
          <w:lang w:eastAsia="zh-CN"/>
        </w:rPr>
        <w:t>9.</w:t>
      </w:r>
      <w:r>
        <w:rPr>
          <w:lang w:val="en-GB" w:eastAsia="zh-CN"/>
        </w:rPr>
        <w:tab/>
      </w:r>
      <w:r>
        <w:rPr>
          <w:lang w:eastAsia="zh-CN"/>
        </w:rPr>
        <w:t>The AMF invokes the Namf_Location_ProvideLocation service operation towards the GMLC to response the current location of the UE.</w:t>
      </w:r>
    </w:p>
    <w:p>
      <w:pPr>
        <w:pStyle w:val="B1"/>
        <w:rPr/>
      </w:pPr>
      <w:r>
        <w:rPr>
          <w:lang w:eastAsia="zh-CN"/>
        </w:rPr>
        <w:t>10.</w:t>
      </w:r>
      <w:r>
        <w:rPr>
          <w:lang w:val="en-GB" w:eastAsia="zh-CN"/>
        </w:rPr>
        <w:tab/>
      </w:r>
      <w:r>
        <w:rPr>
          <w:lang w:eastAsia="zh-CN"/>
        </w:rPr>
        <w:t>The GMLC forwards the location service response to the LCS client.</w:t>
      </w:r>
    </w:p>
    <w:p>
      <w:pPr>
        <w:pStyle w:val="Heading4"/>
        <w:ind w:left="1418" w:hanging="1418"/>
        <w:rPr/>
      </w:pPr>
      <w:bookmarkStart w:id="121" w:name="__RefHeading___Toc532993791"/>
      <w:bookmarkEnd w:id="121"/>
      <w:r>
        <w:rPr/>
        <w:t>6.4.3.2</w:t>
        <w:tab/>
      </w:r>
      <w:r>
        <w:rPr>
          <w:lang w:eastAsia="zh-CN"/>
        </w:rPr>
        <w:t>Procedures for the Solution 4B</w:t>
      </w:r>
    </w:p>
    <w:p>
      <w:pPr>
        <w:pStyle w:val="Heading4"/>
        <w:ind w:left="1418" w:hanging="1418"/>
        <w:rPr/>
      </w:pPr>
      <w:bookmarkStart w:id="122" w:name="__RefHeading___Toc532993792"/>
      <w:bookmarkEnd w:id="122"/>
      <w:r>
        <w:rPr/>
        <w:t>6.4.3.2.1</w:t>
        <w:tab/>
      </w:r>
      <w:r>
        <w:rPr>
          <w:rFonts w:eastAsia="Malgun Gothic"/>
        </w:rPr>
        <w:t>5GC-</w:t>
      </w:r>
      <w:r>
        <w:rPr>
          <w:lang w:eastAsia="zh-CN"/>
        </w:rPr>
        <w:t>MT-LR Procedure for the Solution 4B</w:t>
      </w:r>
    </w:p>
    <w:p>
      <w:pPr>
        <w:pStyle w:val="Normal"/>
        <w:rPr/>
      </w:pPr>
      <w:r>
        <w:rPr/>
        <w:t>The 5G MT-LR procedure for the LMF centric solution (Solution 2) from clause 6.2.3.1 (Figure 6.2.3.1-1) is considered as a reference baseline.</w:t>
      </w:r>
    </w:p>
    <w:p>
      <w:pPr>
        <w:pStyle w:val="Normal"/>
        <w:rPr/>
      </w:pPr>
      <w:r>
        <w:rPr/>
        <w:t>A high level flow diagram (MT-LR) to support the concept of centrally located LMF and distributed located LMFs for the LMF centric architecture is shown in Figure 6.4.3.2-1.</w:t>
      </w:r>
    </w:p>
    <w:p>
      <w:pPr>
        <w:pStyle w:val="TH"/>
        <w:rPr>
          <w:lang w:eastAsia="zh-CN"/>
        </w:rPr>
      </w:pPr>
      <w:bookmarkStart w:id="123" w:name="_1587299487"/>
      <w:bookmarkEnd w:id="123"/>
      <w:r>
        <w:rPr>
          <w:lang w:eastAsia="zh-CN"/>
        </w:rPr>
        <w:object w:dxaOrig="9781" w:dyaOrig="570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80.7pt;height:280.4pt" filled="f" o:ole="">
            <v:imagedata r:id="rId43" o:title=""/>
          </v:shape>
          <o:OLEObject Type="Embed" ProgID="" ShapeID="ole_rId42" DrawAspect="Content" ObjectID="_765818940" r:id="rId42"/>
        </w:object>
      </w:r>
    </w:p>
    <w:p>
      <w:pPr>
        <w:pStyle w:val="TF"/>
        <w:rPr/>
      </w:pPr>
      <w:r>
        <w:rPr/>
        <w:t xml:space="preserve">Figure 6.4.3.2-1: 5GC Mobile Terminated Location Request (5GC-MT-LR) for </w:t>
      </w:r>
      <w:r>
        <w:rPr>
          <w:lang w:eastAsia="zh-CN"/>
        </w:rPr>
        <w:t xml:space="preserve">a roaming UE in </w:t>
      </w:r>
      <w:r>
        <w:rPr/>
        <w:t>the LMF centric architecture with different LMF deployment scenarios</w:t>
      </w:r>
    </w:p>
    <w:p>
      <w:pPr>
        <w:pStyle w:val="Normal"/>
        <w:rPr/>
      </w:pPr>
      <w:r>
        <w:rPr/>
        <w:t>Prior to step 5, the MT-LR performs steps similar to the steps 1-4 of Figure 6.2.3.1-1 (see clause 6.2.3.1 for the step description).</w:t>
      </w:r>
    </w:p>
    <w:p>
      <w:pPr>
        <w:pStyle w:val="Normal"/>
        <w:rPr/>
      </w:pPr>
      <w:r>
        <w:rPr/>
        <w:t>At the step 5 the VGMLC invokes the Nlmf_ProvideLocation Request service operation to forward the location request to the LMF (i.e. LMFc). The step 5 and the steps 7-15 are performed in a manner similar to the corresponding steps of Figure 6.2.3.1-1 (see clause 6.2.3.1). Note that as a result of the steps 9, 12, 13 the LMF gets the UE reachability information (e.g. the UE serving cell identity) from the AMF.</w:t>
      </w:r>
    </w:p>
    <w:p>
      <w:pPr>
        <w:pStyle w:val="Normal"/>
        <w:rPr/>
      </w:pPr>
      <w:r>
        <w:rPr/>
        <w:t>Some more steps, namely, 13a, 13b, and 14a are introduced additionally to support the different LMF deployment scenarios (see Figure 6.4.3.2-1) for the LMF centric architecture:</w:t>
      </w:r>
    </w:p>
    <w:p>
      <w:pPr>
        <w:pStyle w:val="B1"/>
        <w:rPr/>
      </w:pPr>
      <w:r>
        <w:rPr/>
        <w:t>13a.</w:t>
        <w:tab/>
        <w:t>Based on the UE reachability information and depending on the requested LCS QoS (or/and other factors mentioned in 6.4.2.1) the LMFc determines either to instigate location procedures by itself or delegate the location procedures to an LMFd. In the former case, the flows are the same as in Solution 2 (clause 6.2.3.1, the steps 7-18). In the latter case, the LMFc determines an appropriate LMFd where the request is preferable to be served and the steps 13b and 14a are involved.</w:t>
      </w:r>
    </w:p>
    <w:p>
      <w:pPr>
        <w:pStyle w:val="B1"/>
        <w:rPr/>
      </w:pPr>
      <w:r>
        <w:rPr/>
        <w:t>13b.</w:t>
        <w:tab/>
        <w:t>The LMFc invokes the Nlmf_Location_DetermineLocation service operation to request the LMFd to get the UE location result by triggering the positioning operation of step 14. The service operation includes the serving cell identity, the client type and may include the required QoS. The positioning operation of step 14 encompasses various interactions between the LMFd and the NG-RAN node (e.g. gNB) or the UE. The LMFd has the protocol termination functions of an LMF, e.g. it can terminate an NRPPa protocol with the NG-RAN node and an NRPP protocol with the UE.</w:t>
      </w:r>
    </w:p>
    <w:p>
      <w:pPr>
        <w:pStyle w:val="B1"/>
        <w:rPr/>
      </w:pPr>
      <w:r>
        <w:rPr/>
        <w:t>14a.</w:t>
        <w:tab/>
        <w:t>After the UE positioning operation of step 14, the LMFd invokes the Nlmf_Location_DetermineLocation Response service operation to return any needed results to the LMFc (e.g. a location estimate for the UE or obtained measurements for a final computation of the position).</w:t>
      </w:r>
    </w:p>
    <w:p>
      <w:pPr>
        <w:pStyle w:val="Normal"/>
        <w:rPr>
          <w:lang w:eastAsia="zh-CN"/>
        </w:rPr>
      </w:pPr>
      <w:r>
        <w:rPr>
          <w:lang w:eastAsia="zh-CN"/>
        </w:rPr>
        <w:t>At the step 15 the LMFc returns the location result to the VGMLC in the Nlmf_ProvideLocation_Response message and LCS service response is forwarded to the LCS client (steps 16 and 18 in Figure 6.2.3.1-1).</w:t>
      </w:r>
    </w:p>
    <w:p>
      <w:pPr>
        <w:pStyle w:val="Heading4"/>
        <w:ind w:left="1418" w:hanging="1418"/>
        <w:rPr/>
      </w:pPr>
      <w:bookmarkStart w:id="124" w:name="__RefHeading___Toc532993793"/>
      <w:bookmarkEnd w:id="124"/>
      <w:r>
        <w:rPr/>
        <w:t>6.4.3.2.2</w:t>
        <w:tab/>
      </w:r>
      <w:r>
        <w:rPr>
          <w:rFonts w:eastAsia="Malgun Gothic"/>
        </w:rPr>
        <w:t>5GC-</w:t>
      </w:r>
      <w:r>
        <w:rPr>
          <w:lang w:eastAsia="zh-CN"/>
        </w:rPr>
        <w:t>MO-LR Procedure for the Solution 4B</w:t>
      </w:r>
    </w:p>
    <w:p>
      <w:pPr>
        <w:pStyle w:val="Normal"/>
        <w:rPr/>
      </w:pPr>
      <w:r>
        <w:rPr/>
        <w:t>The 5G MO-LR procedure for the LMF centric solution (Solution 2) from clause 6.2.3.2 (Figure 6.2.3.2-1) is considered as a reference baseline.</w:t>
      </w:r>
    </w:p>
    <w:p>
      <w:pPr>
        <w:pStyle w:val="Normal"/>
        <w:rPr/>
      </w:pPr>
      <w:r>
        <w:rPr/>
        <w:t>A high level flow diagram (MO-LR) to support the concept of centrally located LMF and distributed located LMFs for the LMF centric architecture is shown in Figure 6.4.3.2-2.</w:t>
      </w:r>
    </w:p>
    <w:p>
      <w:pPr>
        <w:pStyle w:val="TH"/>
        <w:rPr>
          <w:lang w:eastAsia="zh-CN"/>
        </w:rPr>
      </w:pPr>
      <w:bookmarkStart w:id="125" w:name="_1587990819"/>
      <w:bookmarkEnd w:id="125"/>
      <w:r>
        <w:rPr>
          <w:lang w:eastAsia="zh-CN"/>
        </w:rPr>
        <w:object w:dxaOrig="9781" w:dyaOrig="570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1.7pt;height:280.7pt" filled="f" o:ole="">
            <v:imagedata r:id="rId45" o:title=""/>
          </v:shape>
          <o:OLEObject Type="Embed" ProgID="" ShapeID="ole_rId44" DrawAspect="Content" ObjectID="_1923098098" r:id="rId44"/>
        </w:object>
      </w:r>
    </w:p>
    <w:p>
      <w:pPr>
        <w:pStyle w:val="TF"/>
        <w:rPr/>
      </w:pPr>
      <w:r>
        <w:rPr/>
        <w:t xml:space="preserve">Figure 6.4.3.2-2: 5GC Mobile Originated Location Request (5GC-MO-LR) for </w:t>
      </w:r>
      <w:r>
        <w:rPr>
          <w:lang w:eastAsia="zh-CN"/>
        </w:rPr>
        <w:t xml:space="preserve">a roaming UE in </w:t>
      </w:r>
      <w:r>
        <w:rPr/>
        <w:t>the LMF centric architecture with different LMF deployment scenarios</w:t>
      </w:r>
    </w:p>
    <w:p>
      <w:pPr>
        <w:pStyle w:val="Normal"/>
        <w:rPr/>
      </w:pPr>
      <w:r>
        <w:rPr/>
        <w:t>The MO-LR performs steps similar to the steps 1-5 of Figure 6.2.3.2-1 (see clause 6.2.3.2 for the step description).</w:t>
      </w:r>
    </w:p>
    <w:p>
      <w:pPr>
        <w:pStyle w:val="NO"/>
        <w:rPr/>
      </w:pPr>
      <w:r>
        <w:rPr/>
        <w:t>NOTE:</w:t>
        <w:tab/>
        <w:t>As a result of the steps 3-5 the LMF gets the UE reachability information (e.g. the UE serving cell identity) from the AMF.</w:t>
      </w:r>
    </w:p>
    <w:p>
      <w:pPr>
        <w:pStyle w:val="Normal"/>
        <w:rPr/>
      </w:pPr>
      <w:r>
        <w:rPr/>
        <w:t>Some more steps, namely, 5a, 5b, and 6a are introduced additionally to support the different LMF deployment scenarios (see Figure 6.4.3.2-2) for the LMF centric architecture:</w:t>
      </w:r>
    </w:p>
    <w:p>
      <w:pPr>
        <w:pStyle w:val="B1"/>
        <w:rPr/>
      </w:pPr>
      <w:r>
        <w:rPr/>
        <w:t>5a.</w:t>
        <w:tab/>
        <w:t>Based on the UE reachability information and depending on the requested LCS QoS (or/and other factors mentioned in 6.4.2.1) the LMFc determines either to instigate location procedures by itself or delegate the location procedures to an LMFd. In the former case, the flows are the same as in Solution 2 (clause 6.2.3.2, the steps 7-12). In the latter case, the LMFc determines an appropriate LMFd where the request is preferable to be served and the steps 5b and 6a are involved.</w:t>
      </w:r>
    </w:p>
    <w:p>
      <w:pPr>
        <w:pStyle w:val="B1"/>
        <w:rPr/>
      </w:pPr>
      <w:r>
        <w:rPr/>
        <w:t>5b.</w:t>
        <w:tab/>
        <w:t>The LMFc invokes the Nlmf_Location_DetermineLocation service operation to request the LMFd to get the UE location result by triggering the positioning operation of step 6. The service operation includes the serving cell identity, the client type and may include the required QoS. The positioning operation of step 6 encompasses various interactions between the LMFd and the NG-RAN node (e.g. gNB) or the UE. The LMFd has the protocol termination functions of an LMF, e.g. it can terminate an NRPPa protocol with the NG-RAN node and an NRPP protocol with the UE.</w:t>
      </w:r>
    </w:p>
    <w:p>
      <w:pPr>
        <w:pStyle w:val="B1"/>
        <w:rPr/>
      </w:pPr>
      <w:r>
        <w:rPr/>
        <w:t>6a.</w:t>
        <w:tab/>
        <w:t>After the UE positioning operation of step 6, the LMFd invokes the Nlmf_Location_DetermineLocation Response service operation to return any needed results to the LMFc (e.g. a location estimate for the UE or obtained measurements for a final computation of the position).</w:t>
      </w:r>
    </w:p>
    <w:p>
      <w:pPr>
        <w:pStyle w:val="Normal"/>
        <w:rPr/>
      </w:pPr>
      <w:r>
        <w:rPr/>
        <w:t>At the step 7 the LMFc notifies the location result to the VGMLC in the Nlmf_EventNotify service operation and the MO-LR location information is forwarded to the LCS client (steps 8 and 10 in Figure 6.2.3.2-1). The steps 8 and 9 provides MO-LR response to the AMF and further to the UE (similar to the steps 11 and 12 in Figure 6.2.3.2-1).</w:t>
      </w:r>
    </w:p>
    <w:p>
      <w:pPr>
        <w:pStyle w:val="Heading3"/>
        <w:rPr/>
      </w:pPr>
      <w:bookmarkStart w:id="126" w:name="__RefHeading___Toc532993794"/>
      <w:bookmarkEnd w:id="126"/>
      <w:r>
        <w:rPr/>
        <w:t>6.4.</w:t>
      </w:r>
      <w:r>
        <w:rPr>
          <w:lang w:eastAsia="zh-CN"/>
        </w:rPr>
        <w:t>4</w:t>
      </w:r>
      <w:r>
        <w:rPr/>
        <w:tab/>
        <w:t>Impacts on existing entities and interfaces</w:t>
      </w:r>
    </w:p>
    <w:p>
      <w:pPr>
        <w:pStyle w:val="Heading4"/>
        <w:ind w:left="1418" w:hanging="1418"/>
        <w:rPr>
          <w:rFonts w:cs="Arial"/>
          <w:lang w:eastAsia="zh-CN"/>
        </w:rPr>
      </w:pPr>
      <w:bookmarkStart w:id="127" w:name="__RefHeading___Toc532993795"/>
      <w:bookmarkEnd w:id="127"/>
      <w:r>
        <w:rPr/>
        <w:t>6.4.4.1</w:t>
        <w:tab/>
        <w:t xml:space="preserve">Impacts of </w:t>
      </w:r>
      <w:r>
        <w:rPr>
          <w:lang w:eastAsia="zh-CN"/>
        </w:rPr>
        <w:t>Solution 4</w:t>
      </w:r>
      <w:r>
        <w:rPr>
          <w:lang w:eastAsia="zh-CN"/>
        </w:rPr>
        <w:t>A</w:t>
      </w:r>
    </w:p>
    <w:p>
      <w:pPr>
        <w:pStyle w:val="Normal"/>
        <w:rPr>
          <w:lang w:eastAsia="zh-CN"/>
        </w:rPr>
      </w:pPr>
      <w:r>
        <w:rPr>
          <w:lang w:eastAsia="zh-CN"/>
        </w:rPr>
        <w:t>I</w:t>
      </w:r>
      <w:r>
        <w:rPr>
          <w:lang w:eastAsia="zh-CN"/>
        </w:rPr>
        <w:t>mpacted entities:</w:t>
      </w:r>
    </w:p>
    <w:p>
      <w:pPr>
        <w:pStyle w:val="B1"/>
        <w:rPr>
          <w:lang w:eastAsia="zh-CN"/>
        </w:rPr>
      </w:pPr>
      <w:r>
        <w:rPr/>
        <w:t>-</w:t>
        <w:tab/>
        <w:t>AMF: Capability for LMF selection to serve the location service request (e.g. based on the requested positioning QoS information).</w:t>
      </w:r>
    </w:p>
    <w:p>
      <w:pPr>
        <w:pStyle w:val="Heading4"/>
        <w:ind w:left="1418" w:hanging="1418"/>
        <w:rPr>
          <w:rFonts w:cs="Arial"/>
          <w:lang w:eastAsia="zh-CN"/>
        </w:rPr>
      </w:pPr>
      <w:bookmarkStart w:id="128" w:name="__RefHeading___Toc532993796"/>
      <w:bookmarkEnd w:id="128"/>
      <w:r>
        <w:rPr/>
        <w:t>6.4.4.2</w:t>
        <w:tab/>
        <w:t xml:space="preserve">Impacts of </w:t>
      </w:r>
      <w:r>
        <w:rPr>
          <w:lang w:eastAsia="zh-CN"/>
        </w:rPr>
        <w:t>Solution 4B</w:t>
      </w:r>
    </w:p>
    <w:p>
      <w:pPr>
        <w:pStyle w:val="Normal"/>
        <w:rPr>
          <w:lang w:eastAsia="zh-CN"/>
        </w:rPr>
      </w:pPr>
      <w:r>
        <w:rPr>
          <w:lang w:eastAsia="zh-CN"/>
        </w:rPr>
        <w:t>I</w:t>
      </w:r>
      <w:r>
        <w:rPr>
          <w:lang w:eastAsia="zh-CN"/>
        </w:rPr>
        <w:t>mpacted entities:</w:t>
      </w:r>
    </w:p>
    <w:p>
      <w:pPr>
        <w:pStyle w:val="B1"/>
        <w:rPr>
          <w:lang w:eastAsia="zh-CN"/>
        </w:rPr>
      </w:pPr>
      <w:r>
        <w:rPr/>
        <w:t>-</w:t>
        <w:tab/>
        <w:t>LMF (i.e. LMFc): Capability for LMF selection to serve the location service request (e.g. based on the requested positioning QoS information).</w:t>
      </w:r>
    </w:p>
    <w:p>
      <w:pPr>
        <w:pStyle w:val="Heading3"/>
        <w:rPr/>
      </w:pPr>
      <w:bookmarkStart w:id="129" w:name="__RefHeading___Toc532993797"/>
      <w:bookmarkEnd w:id="129"/>
      <w:r>
        <w:rPr/>
        <w:t>6.4.</w:t>
      </w:r>
      <w:r>
        <w:rPr>
          <w:lang w:eastAsia="zh-CN"/>
        </w:rPr>
        <w:t>5</w:t>
      </w:r>
      <w:r>
        <w:rPr/>
        <w:tab/>
        <w:t>Evaluation</w:t>
      </w:r>
    </w:p>
    <w:p>
      <w:pPr>
        <w:pStyle w:val="Heading4"/>
        <w:ind w:left="1418" w:hanging="1418"/>
        <w:rPr>
          <w:lang w:eastAsia="zh-CN"/>
        </w:rPr>
      </w:pPr>
      <w:bookmarkStart w:id="130" w:name="__RefHeading___Toc532993798"/>
      <w:bookmarkEnd w:id="130"/>
      <w:r>
        <w:rPr/>
        <w:t>6.4.5.1</w:t>
        <w:tab/>
        <w:t xml:space="preserve">Evaluation of </w:t>
      </w:r>
      <w:r>
        <w:rPr>
          <w:lang w:eastAsia="zh-CN"/>
        </w:rPr>
        <w:t>Solution 4</w:t>
      </w:r>
      <w:r>
        <w:rPr>
          <w:lang w:eastAsia="zh-CN"/>
        </w:rPr>
        <w:t>A</w:t>
      </w:r>
    </w:p>
    <w:p>
      <w:pPr>
        <w:pStyle w:val="Normal"/>
        <w:rPr>
          <w:lang w:eastAsia="zh-CN"/>
        </w:rPr>
      </w:pPr>
      <w:r>
        <w:rPr>
          <w:lang w:eastAsia="zh-CN"/>
        </w:rPr>
        <w:t>The advantage of the selection of a LMFd located at the edge (close to or at the access network site) is to make interface for location operations between LMFd and gNB/UE as short/fast as possible, especially for the case that all the measurement operations take place under the same gNB (e.g. operations for downlink or uplink positioning). For instance, it accelerates the process when the LMFd instigates location operations with the gNB/UE to obtain positioning measurements, assistance data, or a location estimate. It brings gains both in terms of latency at the interface and "localized" signalling related to the instigation of positioning operation up to the edge in comparison with a lot of the latency and the signalling over the network in case of a centralized LMF located deep in the core, e.g. combined with the GMLC.</w:t>
      </w:r>
    </w:p>
    <w:p>
      <w:pPr>
        <w:pStyle w:val="Normal"/>
        <w:rPr>
          <w:lang w:eastAsia="zh-CN"/>
        </w:rPr>
      </w:pPr>
      <w:r>
        <w:rPr>
          <w:lang w:eastAsia="zh-CN"/>
        </w:rPr>
        <w:t>The lack of the solution is not optimal path to deliver the positioning signalling between the LMFd and the gNB/UE since the routing of the NRPP/NRPPa messages goes through the AMF (via NLs-AP and NAS) located in core that impacts on the latency. A latency improvement can be obtained by deploying many AMFs close to the edge of the network, and correspondingly many LMFs also close to the edge of the network. This is an implementation issue and does not have a standard impact, but this has disadvantages in deployment cost and results in more overhead in the network due to frequent inter-AMF mobility. This approach is applicable for a deployment with a relatively small number of gNBs, each of which covers a large area with a lot of DUs/TRPs since there is a tradeoff between low positioning latency and frequent inter-AMF mobility.</w:t>
      </w:r>
    </w:p>
    <w:p>
      <w:pPr>
        <w:pStyle w:val="Heading2"/>
        <w:rPr>
          <w:lang w:eastAsia="zh-CN"/>
        </w:rPr>
      </w:pPr>
      <w:bookmarkStart w:id="131" w:name="__RefHeading___Toc532993799"/>
      <w:bookmarkEnd w:id="131"/>
      <w:r>
        <w:rPr>
          <w:lang w:eastAsia="zh-CN"/>
        </w:rPr>
        <w:t>6.5</w:t>
      </w:r>
      <w:r>
        <w:rPr>
          <w:lang w:eastAsia="ko-KR"/>
        </w:rPr>
        <w:tab/>
      </w:r>
      <w:r>
        <w:rPr/>
        <w:t>Solution</w:t>
      </w:r>
      <w:r>
        <w:rPr>
          <w:lang w:eastAsia="zh-CN"/>
        </w:rPr>
        <w:t xml:space="preserve"> 5</w:t>
      </w:r>
      <w:r>
        <w:rPr/>
        <w:t>: Privacy Check with UE privacy setting</w:t>
      </w:r>
    </w:p>
    <w:p>
      <w:pPr>
        <w:pStyle w:val="Heading3"/>
        <w:rPr/>
      </w:pPr>
      <w:bookmarkStart w:id="132" w:name="__RefHeading___Toc532993800"/>
      <w:bookmarkEnd w:id="132"/>
      <w:r>
        <w:rPr/>
        <w:t>6.5.</w:t>
      </w:r>
      <w:r>
        <w:rPr/>
        <w:t>1</w:t>
        <w:tab/>
      </w:r>
      <w:r>
        <w:rPr/>
        <w:t>Introduction</w:t>
      </w:r>
    </w:p>
    <w:p>
      <w:pPr>
        <w:pStyle w:val="Normal"/>
        <w:rPr>
          <w:lang w:eastAsia="ko-KR"/>
        </w:rPr>
      </w:pPr>
      <w:r>
        <w:rPr>
          <w:lang w:eastAsia="ko-KR"/>
        </w:rPr>
        <w:t>This solution addresses the Key Issue 4: Reduce overhead for repetitive non-successful privacy verification.</w:t>
      </w:r>
    </w:p>
    <w:p>
      <w:pPr>
        <w:pStyle w:val="Heading3"/>
        <w:rPr/>
      </w:pPr>
      <w:bookmarkStart w:id="133" w:name="__RefHeading___Toc532993801"/>
      <w:bookmarkEnd w:id="133"/>
      <w:r>
        <w:rPr/>
        <w:t>6.5.2</w:t>
      </w:r>
      <w:r>
        <w:rPr/>
        <w:tab/>
      </w:r>
      <w:r>
        <w:rPr/>
        <w:t xml:space="preserve">Functional </w:t>
      </w:r>
      <w:r>
        <w:rPr/>
        <w:t>Description</w:t>
      </w:r>
    </w:p>
    <w:p>
      <w:pPr>
        <w:pStyle w:val="Normal"/>
        <w:rPr>
          <w:lang w:eastAsia="ko-KR"/>
        </w:rPr>
      </w:pPr>
      <w:r>
        <w:rPr>
          <w:lang w:eastAsia="ko-KR"/>
        </w:rPr>
        <w:t>In order to reduce overhead for repetitive non-successful privacy verification, it is proposed that the UE indicates to the network the privacy setting according to the user's location privacy preference. The privacy setting specifies whether the LCS request from the external LCS client is disallowed. Emergency Services LCS Clients and Lawful Intercept LCS Clients are exempt from this procedure.</w:t>
      </w:r>
    </w:p>
    <w:p>
      <w:pPr>
        <w:pStyle w:val="Normal"/>
        <w:rPr>
          <w:lang w:eastAsia="zh-CN"/>
        </w:rPr>
      </w:pPr>
      <w:r>
        <w:rPr>
          <w:lang w:eastAsia="ko-KR"/>
        </w:rPr>
        <w:t xml:space="preserve">With respect to the privacy handling requirement of commercial LCS request </w:t>
      </w:r>
      <w:r>
        <w:rPr>
          <w:lang w:eastAsia="zh-CN"/>
        </w:rPr>
        <w:t>as defin</w:t>
      </w:r>
      <w:r>
        <w:rPr>
          <w:lang w:eastAsia="ko-KR"/>
        </w:rPr>
        <w:t>ed in TS 22.071 [3] and the need to reduce</w:t>
      </w:r>
      <w:r>
        <w:rPr>
          <w:lang w:eastAsia="zh-CN"/>
        </w:rPr>
        <w:t xml:space="preserve"> </w:t>
      </w:r>
      <w:r>
        <w:rPr>
          <w:lang w:eastAsia="ko-KR"/>
        </w:rPr>
        <w:t>the overhead caused by repetitive non-successful privacy verification:</w:t>
      </w:r>
    </w:p>
    <w:p>
      <w:pPr>
        <w:pStyle w:val="B1"/>
        <w:rPr/>
      </w:pPr>
      <w:r>
        <w:rPr>
          <w:lang w:eastAsia="ko-KR"/>
        </w:rPr>
        <w:t>-</w:t>
        <w:tab/>
        <w:t>it is proposed to introduce a kind of 5GC-MT-LR procedure with privacy check (See clause 6.5.3.1) based on the 5GC-MT-LR Procedure defined in clause 4.13.5.3 of TS 23.502 [5]:</w:t>
      </w:r>
    </w:p>
    <w:p>
      <w:pPr>
        <w:pStyle w:val="B1"/>
        <w:rPr>
          <w:lang w:eastAsia="ko-KR"/>
        </w:rPr>
      </w:pPr>
      <w:r>
        <w:rPr>
          <w:lang w:eastAsia="ko-KR"/>
        </w:rPr>
        <w:t>-</w:t>
        <w:tab/>
        <w:t>it is also proposed another kind of 5GC-MT-LR procedure with privacy check (See clause 6.5.3.X) based on the LMF based architecture as specified in clause 6.2.</w:t>
      </w:r>
    </w:p>
    <w:p>
      <w:pPr>
        <w:pStyle w:val="B2"/>
        <w:rPr/>
      </w:pPr>
      <w:r>
        <w:rPr>
          <w:lang w:eastAsia="ko-KR"/>
        </w:rPr>
        <w:t>-</w:t>
        <w:tab/>
        <w:t>During the privacy verification with the UE about the current LCS request, the UE can indicate the privacy setting for the subsequent LCS request from the external LCS client, e.g. disallow the subsequent LCS request</w:t>
      </w:r>
      <w:r>
        <w:rPr>
          <w:lang w:eastAsia="zh-CN"/>
        </w:rPr>
        <w:t>s</w:t>
      </w:r>
      <w:r>
        <w:rPr>
          <w:lang w:eastAsia="ko-KR"/>
        </w:rPr>
        <w:t xml:space="preserve"> for a </w:t>
      </w:r>
      <w:r>
        <w:rPr>
          <w:lang w:eastAsia="zh-CN"/>
        </w:rPr>
        <w:t xml:space="preserve">time </w:t>
      </w:r>
      <w:r>
        <w:rPr>
          <w:lang w:eastAsia="ko-KR"/>
        </w:rPr>
        <w:t>period.</w:t>
      </w:r>
    </w:p>
    <w:p>
      <w:pPr>
        <w:pStyle w:val="Normal"/>
        <w:rPr>
          <w:lang w:eastAsia="ko-KR"/>
        </w:rPr>
      </w:pPr>
      <w:r>
        <w:rPr>
          <w:lang w:eastAsia="ko-KR"/>
        </w:rPr>
        <w:t>The procedure for privacy setting update (See clause 6.5.3.2) is also proposed:</w:t>
      </w:r>
    </w:p>
    <w:p>
      <w:pPr>
        <w:pStyle w:val="B1"/>
        <w:rPr>
          <w:lang w:eastAsia="ko-KR"/>
        </w:rPr>
      </w:pPr>
      <w:r>
        <w:rPr>
          <w:lang w:eastAsia="ko-KR"/>
        </w:rPr>
        <w:t>-</w:t>
        <w:tab/>
        <w:t>It can be used along to indicate and update the privacy setting of the UE;</w:t>
      </w:r>
    </w:p>
    <w:p>
      <w:pPr>
        <w:pStyle w:val="B1"/>
        <w:rPr>
          <w:lang w:eastAsia="ko-KR"/>
        </w:rPr>
      </w:pPr>
      <w:r>
        <w:rPr>
          <w:lang w:eastAsia="ko-KR"/>
        </w:rPr>
        <w:t>-</w:t>
        <w:tab/>
        <w:t>Or it can be used along with 5GC-MT-LR with privacy check procedure, i.e., update the privacy setting which has been provided within 5GC-MT-LR with privacy check procedure.</w:t>
      </w:r>
    </w:p>
    <w:p>
      <w:pPr>
        <w:pStyle w:val="Normal"/>
        <w:rPr>
          <w:lang w:eastAsia="ko-KR"/>
        </w:rPr>
      </w:pPr>
      <w:r>
        <w:rPr>
          <w:lang w:eastAsia="ko-KR"/>
        </w:rPr>
        <w:t>The GMLC, via privacy check W.R.T. the privacy setting and the subscription, can decide whether to reject the receiving LCS request immediately. When privacy setting disallows the LCS request, the GMLC rejects the LCS request immediately.</w:t>
      </w:r>
    </w:p>
    <w:p>
      <w:pPr>
        <w:pStyle w:val="Heading3"/>
        <w:rPr/>
      </w:pPr>
      <w:bookmarkStart w:id="134" w:name="__RefHeading___Toc532993802"/>
      <w:bookmarkEnd w:id="134"/>
      <w:r>
        <w:rPr/>
        <w:t>6.5.</w:t>
      </w:r>
      <w:r>
        <w:rPr>
          <w:lang w:eastAsia="zh-CN"/>
        </w:rPr>
        <w:t>3</w:t>
      </w:r>
      <w:r>
        <w:rPr/>
        <w:tab/>
        <w:t>Procedures</w:t>
      </w:r>
    </w:p>
    <w:p>
      <w:pPr>
        <w:pStyle w:val="Heading4"/>
        <w:ind w:left="1418" w:hanging="1418"/>
        <w:rPr/>
      </w:pPr>
      <w:bookmarkStart w:id="135" w:name="__RefHeading___Toc532993803"/>
      <w:bookmarkEnd w:id="135"/>
      <w:r>
        <w:rPr/>
        <w:t>6.5.</w:t>
      </w:r>
      <w:r>
        <w:rPr>
          <w:lang w:eastAsia="zh-CN"/>
        </w:rPr>
        <w:t>3</w:t>
      </w:r>
      <w:r>
        <w:rPr>
          <w:lang w:eastAsia="zh-CN"/>
        </w:rPr>
        <w:t>.1</w:t>
      </w:r>
      <w:r>
        <w:rPr/>
        <w:tab/>
        <w:t>5GC-MT-LR with privacy check</w:t>
      </w:r>
    </w:p>
    <w:p>
      <w:pPr>
        <w:pStyle w:val="TH"/>
        <w:rPr/>
      </w:pPr>
      <w:r>
        <w:rPr/>
        <w:object w:dxaOrig="10542" w:dyaOrig="7409">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81.8pt;height:338.25pt" filled="f" o:ole="">
            <v:imagedata r:id="rId47" o:title=""/>
          </v:shape>
          <o:OLEObject Type="Embed" ProgID="" ShapeID="ole_rId46" DrawAspect="Content" ObjectID="_2051094578" r:id="rId46"/>
        </w:object>
      </w:r>
    </w:p>
    <w:p>
      <w:pPr>
        <w:pStyle w:val="TF"/>
        <w:rPr/>
      </w:pPr>
      <w:r>
        <w:rPr/>
        <w:t xml:space="preserve">Figure 6.5.3.1-1: </w:t>
      </w:r>
      <w:r>
        <w:rPr>
          <w:lang w:eastAsia="ko-KR"/>
        </w:rPr>
        <w:t>5GC-MT-LR with privacy check</w:t>
      </w:r>
    </w:p>
    <w:p>
      <w:pPr>
        <w:pStyle w:val="B1"/>
        <w:rPr/>
      </w:pPr>
      <w:r>
        <w:rPr/>
        <w:t>1.</w:t>
        <w:tab/>
        <w:t>See as step1 in clause 4.13.5.3 of TS 23.502 [5].</w:t>
      </w:r>
    </w:p>
    <w:p>
      <w:pPr>
        <w:pStyle w:val="B1"/>
        <w:rPr/>
      </w:pPr>
      <w:r>
        <w:rPr/>
        <w:t>2.</w:t>
        <w:tab/>
        <w:t>The GMLC invokes a Nudm_UE ContextManagement_Get service operation towards the home UDM of the target UE to be located with the GPSI or SUPI of this UE.</w:t>
      </w:r>
    </w:p>
    <w:p>
      <w:pPr>
        <w:pStyle w:val="B1"/>
        <w:rPr/>
      </w:pPr>
      <w:r>
        <w:rPr/>
        <w:t>3.</w:t>
        <w:tab/>
        <w:t>The UDM returns the network addresses of the current serving AMF, UE subscription profile for LCS and may return the privacy setting for the subsequent LCS requests of the UE.</w:t>
      </w:r>
    </w:p>
    <w:p>
      <w:pPr>
        <w:pStyle w:val="B1"/>
        <w:rPr/>
      </w:pPr>
      <w:r>
        <w:rPr/>
        <w:tab/>
        <w:t>The GMLC performs the privacy check according to UE subscription profile and the privacy setting, if existed. If either privacy setting or UE subscription profile indicates barring of LCS request, the GMLC immediately returns the rejection response back to the external LCS client. Otherwise, the GMLC requests AMF to provide the UE location.</w:t>
      </w:r>
    </w:p>
    <w:p>
      <w:pPr>
        <w:pStyle w:val="B1"/>
        <w:rPr/>
      </w:pPr>
      <w:r>
        <w:rPr/>
        <w:t>4.</w:t>
        <w:tab/>
        <w:t>The GMLC invokes the Namf_Location_ProvideLocation service operation towards the AMF to request the current location of the UE. The service operation includes the SUPI, and client type and may include the required QoS and Supported GAD shapes.</w:t>
      </w:r>
    </w:p>
    <w:p>
      <w:pPr>
        <w:pStyle w:val="B1"/>
        <w:rPr/>
      </w:pPr>
      <w:r>
        <w:rPr/>
        <w:tab/>
        <w:t>The service operation may also carry the indicator of privacy check related action.</w:t>
      </w:r>
    </w:p>
    <w:p>
      <w:pPr>
        <w:pStyle w:val="B1"/>
        <w:rPr/>
      </w:pPr>
      <w:r>
        <w:rPr/>
        <w:t>5.</w:t>
        <w:tab/>
        <w:t>If the UE is in CM IDLE state, the AMF initiates a network triggered Service Request procedure as defined in clause 4.2.3.4 in TS 23.502 [5] to establish a signalling connection with the UE.</w:t>
      </w:r>
    </w:p>
    <w:p>
      <w:pPr>
        <w:pStyle w:val="B1"/>
        <w:rPr/>
      </w:pPr>
      <w:r>
        <w:rPr/>
        <w:t>6.</w:t>
        <w:tab/>
        <w:t>If the indicator of privacy check related action indicates that the UE must either be notified or notified with privacy verification, a notification invoke message is sent to the target UE indicating, the identity of the LCS client the Requestor Identity (if that is both supported and available) and whether privacy verification is required.</w:t>
      </w:r>
    </w:p>
    <w:p>
      <w:pPr>
        <w:pStyle w:val="B1"/>
        <w:rPr/>
      </w:pPr>
      <w:r>
        <w:rPr/>
        <w:t>7.</w:t>
        <w:tab/>
        <w:t>The target UE notifies the UE user of the location request and, if privacy verification was requested, waits for the user to grant or withhold permission. The UE then returns a notification result to the AMF indicating, if privacy verification was requested, whether permission is granted or denied for the current LCS request.</w:t>
      </w:r>
    </w:p>
    <w:p>
      <w:pPr>
        <w:pStyle w:val="B1"/>
        <w:rPr/>
      </w:pPr>
      <w:r>
        <w:rPr/>
        <w:tab/>
        <w:t>The notification result may also indicate the privacy setting for the subsequent LCS requests. The privacy setting for the subsequent LCS requests indicates whether the subsequent LCS requests is disallowed by the UE. The privacy setting for the subsequent LCS requests may also indicate a time for privacy setting for disallowing the subsequent LCS requests.</w:t>
      </w:r>
    </w:p>
    <w:p>
      <w:pPr>
        <w:pStyle w:val="B1"/>
        <w:rPr/>
      </w:pPr>
      <w:r>
        <w:rPr/>
        <w:t>8.</w:t>
        <w:tab/>
        <w:t>If receiving the privacy setting for the subsequent LCS requests from the UE, the AMF stores the privacy setting for the subsequent LCS requests. The AMF also invokes a Nudm_UECM_Update service operation towards the UDM of the target UE to request the store the privacy setting of the UE for the subsequent LCS requests.</w:t>
      </w:r>
    </w:p>
    <w:p>
      <w:pPr>
        <w:pStyle w:val="B1"/>
        <w:rPr/>
      </w:pPr>
      <w:r>
        <w:rPr/>
        <w:t>9-11.</w:t>
        <w:tab/>
        <w:t>See as step 6-8 in clause 4.13.5.3 of TS 23.502 [5].</w:t>
      </w:r>
    </w:p>
    <w:p>
      <w:pPr>
        <w:pStyle w:val="B1"/>
        <w:rPr/>
      </w:pPr>
      <w:r>
        <w:rPr/>
        <w:t>12.</w:t>
        <w:tab/>
        <w:t>The AMF returns the Namf_Location_ProvideLocation Response towards the GMLC to return the location of the UE, if the AMF has not initiated the Privacy Verification process in step 6. The service operation includes the location estimate, its age and accuracy and may include information about the positioning method.</w:t>
      </w:r>
    </w:p>
    <w:p>
      <w:pPr>
        <w:pStyle w:val="B1"/>
        <w:rPr/>
      </w:pPr>
      <w:r>
        <w:rPr/>
        <w:tab/>
        <w:t>If step 6 has been performed for privacy verification, the AMF returns the location information only, if it has received a NAS Location Notification Return Result indicating that permission is granted.</w:t>
      </w:r>
    </w:p>
    <w:p>
      <w:pPr>
        <w:pStyle w:val="B1"/>
        <w:rPr/>
      </w:pPr>
      <w:r>
        <w:rPr/>
        <w:tab/>
        <w:t>If a NAS Location Notification Return Result message indicating that permission is not granted is received, or there is no response, with the requested privacy check action or the UE subscription profile indicating barring of LCS request, the AMF shall return an error response to the GMLC.</w:t>
      </w:r>
    </w:p>
    <w:p>
      <w:pPr>
        <w:pStyle w:val="B1"/>
        <w:rPr/>
      </w:pPr>
      <w:r>
        <w:rPr/>
        <w:tab/>
        <w:t>The service operation shall also include the privacy setting for the subsequent LCS requests, if the privacy setting for the subsequent LCS requests is indicated by the UE.</w:t>
      </w:r>
    </w:p>
    <w:p>
      <w:pPr>
        <w:pStyle w:val="B1"/>
        <w:rPr/>
      </w:pPr>
      <w:r>
        <w:rPr/>
        <w:t>13.</w:t>
        <w:tab/>
        <w:t>The GMLC sends the location service response to the external location services client.</w:t>
      </w:r>
    </w:p>
    <w:p>
      <w:pPr>
        <w:pStyle w:val="Heading4"/>
        <w:ind w:left="1418" w:hanging="1418"/>
        <w:rPr/>
      </w:pPr>
      <w:bookmarkStart w:id="136" w:name="__RefHeading___Toc532993804"/>
      <w:bookmarkEnd w:id="136"/>
      <w:r>
        <w:rPr/>
        <w:t>6.5.</w:t>
      </w:r>
      <w:r>
        <w:rPr>
          <w:lang w:eastAsia="zh-CN"/>
        </w:rPr>
        <w:t>3</w:t>
      </w:r>
      <w:r>
        <w:rPr>
          <w:lang w:eastAsia="zh-CN"/>
        </w:rPr>
        <w:t>.2</w:t>
      </w:r>
      <w:r>
        <w:rPr/>
        <w:tab/>
        <w:t>Privacy Setting Update</w:t>
      </w:r>
    </w:p>
    <w:p>
      <w:pPr>
        <w:pStyle w:val="TH"/>
        <w:rPr/>
      </w:pPr>
      <w:r>
        <w:rPr/>
        <w:object w:dxaOrig="10553" w:dyaOrig="367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81.6pt;height:167.25pt" filled="f" o:ole="">
            <v:imagedata r:id="rId49" o:title=""/>
          </v:shape>
          <o:OLEObject Type="Embed" ProgID="" ShapeID="ole_rId48" DrawAspect="Content" ObjectID="_452754351" r:id="rId48"/>
        </w:object>
      </w:r>
    </w:p>
    <w:p>
      <w:pPr>
        <w:pStyle w:val="TF"/>
        <w:rPr/>
      </w:pPr>
      <w:r>
        <w:rPr/>
        <w:t>Figure 6.5.3.2-1: Privacy Setting Update</w:t>
      </w:r>
    </w:p>
    <w:p>
      <w:pPr>
        <w:pStyle w:val="B1"/>
        <w:rPr/>
      </w:pPr>
      <w:r>
        <w:rPr/>
        <w:t>1.</w:t>
        <w:tab/>
        <w:t>If the UE user has changed the privacy setting for the subsequent LCS requests, the UE sends the updated privacy setting for the subsequent LCS requests to the AMF or LMF.</w:t>
      </w:r>
    </w:p>
    <w:p>
      <w:pPr>
        <w:pStyle w:val="B1"/>
        <w:rPr/>
      </w:pPr>
      <w:r>
        <w:rPr/>
        <w:tab/>
        <w:t>For the case that Privacy Setting Update procedure between UE and LMF, it means the Privacy Setting Update procedure is transparent to the AMF and the AMF just transfer it as container between UE and LMF.</w:t>
      </w:r>
    </w:p>
    <w:p>
      <w:pPr>
        <w:pStyle w:val="B1"/>
        <w:rPr/>
      </w:pPr>
      <w:r>
        <w:rPr/>
        <w:tab/>
        <w:t>If the UE in idle, the UE signalling connection is setup in prior to step1.</w:t>
      </w:r>
    </w:p>
    <w:p>
      <w:pPr>
        <w:pStyle w:val="B1"/>
        <w:rPr/>
      </w:pPr>
      <w:r>
        <w:rPr/>
        <w:t>2.</w:t>
        <w:tab/>
        <w:t>The AMF or LMF stores updated privacy setting for the subsequent LCS requests. The AMF or LMF also invokes a Nudm_UECM_Update service operation towards the home UDM of the target UE to request the update the privacy setting of the UE for the subsequent LCS requests.</w:t>
      </w:r>
    </w:p>
    <w:p>
      <w:pPr>
        <w:pStyle w:val="B1"/>
        <w:rPr/>
      </w:pPr>
      <w:r>
        <w:rPr/>
        <w:t>3.</w:t>
        <w:tab/>
        <w:t>The AMF or LMF responses the privacy setting update response to the UE.</w:t>
      </w:r>
    </w:p>
    <w:p>
      <w:pPr>
        <w:pStyle w:val="B1"/>
        <w:rPr>
          <w:lang w:eastAsia="zh-CN"/>
        </w:rPr>
      </w:pPr>
      <w:r>
        <w:rPr/>
        <w:t>5.</w:t>
        <w:tab/>
        <w:t>If a new LCS request from the external LCS client arrives, the 5GC-MT-LR procedure with privacy check is executed based on the updated privacy setting for the subsequent LCS requests.</w:t>
      </w:r>
    </w:p>
    <w:p>
      <w:pPr>
        <w:pStyle w:val="Heading4"/>
        <w:ind w:left="1418" w:hanging="1418"/>
        <w:rPr>
          <w:rFonts w:eastAsia="MS Mincho;ＭＳ 明朝"/>
        </w:rPr>
      </w:pPr>
      <w:bookmarkStart w:id="137" w:name="__RefHeading___Toc532993805"/>
      <w:bookmarkEnd w:id="137"/>
      <w:r>
        <w:rPr/>
        <w:t>6.5.</w:t>
      </w:r>
      <w:r>
        <w:rPr>
          <w:lang w:eastAsia="zh-CN"/>
        </w:rPr>
        <w:t>3</w:t>
      </w:r>
      <w:r>
        <w:rPr>
          <w:lang w:eastAsia="zh-CN"/>
        </w:rPr>
        <w:t>.</w:t>
      </w:r>
      <w:r>
        <w:rPr>
          <w:lang w:eastAsia="zh-CN"/>
        </w:rPr>
        <w:t>3</w:t>
      </w:r>
      <w:r>
        <w:rPr/>
        <w:tab/>
        <w:t>5GC-MT-LR with privacy check based on LMF based architecture</w:t>
      </w:r>
    </w:p>
    <w:p>
      <w:pPr>
        <w:pStyle w:val="TH"/>
        <w:rPr>
          <w:lang w:eastAsia="zh-CN"/>
        </w:rPr>
      </w:pPr>
      <w:r>
        <w:rPr/>
        <w:object w:dxaOrig="13933" w:dyaOrig="10805">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81.45pt;height:373.3pt" filled="f" o:ole="">
            <v:imagedata r:id="rId51" o:title=""/>
          </v:shape>
          <o:OLEObject Type="Embed" ProgID="" ShapeID="ole_rId50" DrawAspect="Content" ObjectID="_1106853723" r:id="rId50"/>
        </w:object>
      </w:r>
    </w:p>
    <w:p>
      <w:pPr>
        <w:pStyle w:val="TF"/>
        <w:rPr/>
      </w:pPr>
      <w:r>
        <w:rPr/>
        <w:t>Figure 6.5.3.</w:t>
      </w:r>
      <w:r>
        <w:rPr>
          <w:lang w:eastAsia="zh-CN"/>
        </w:rPr>
        <w:t>X</w:t>
      </w:r>
      <w:r>
        <w:rPr/>
        <w:t>-1 - 5GC Mobile Terminated Location Request (5GC-MT-LR) for a UE</w:t>
      </w:r>
    </w:p>
    <w:p>
      <w:pPr>
        <w:pStyle w:val="B1"/>
        <w:rPr/>
      </w:pPr>
      <w:r>
        <w:rPr/>
        <w:tab/>
        <w:t>Step1 to step 2 are as the same as step1 to 2 in chapter 6.2.3.1.</w:t>
      </w:r>
    </w:p>
    <w:p>
      <w:pPr>
        <w:pStyle w:val="B1"/>
        <w:rPr/>
      </w:pPr>
      <w:r>
        <w:rPr/>
        <w:t>3.</w:t>
        <w:tab/>
        <w:t>The UDM returns the serving AMF address and possibly a VGMLC address and/or an LMF address in the VPLMN. The UDM may also return subscribed privacy requirements for the target UE - e.g. if not stored in the HGMLC.</w:t>
      </w:r>
    </w:p>
    <w:p>
      <w:pPr>
        <w:pStyle w:val="B1"/>
        <w:rPr/>
      </w:pPr>
      <w:r>
        <w:rPr/>
        <w:tab/>
        <w:t>If the privacy setting of the target UE is included in the privacy requirement and indicates that the LCS requests is disallowed, the HGMLC immediately returns the rejection response back to the LCS client.</w:t>
      </w:r>
    </w:p>
    <w:p>
      <w:pPr>
        <w:pStyle w:val="B1"/>
        <w:rPr/>
      </w:pPr>
      <w:r>
        <w:rPr/>
        <w:tab/>
        <w:t>Step4 to step 10 are as the same as step4 to 10 in chapter 6.2.3.1.</w:t>
      </w:r>
    </w:p>
    <w:p>
      <w:pPr>
        <w:pStyle w:val="B1"/>
        <w:rPr/>
      </w:pPr>
      <w:r>
        <w:rPr/>
        <w:t>11.</w:t>
        <w:tab/>
        <w:t>The UE notifies the user of the location request and verifies user permission if UE privacy is to be verified. The UE then returns a supplementary services Location Notification response to the LMF indicating whether the user grants or withholds permission for the location request when UE privacy is verified. The supplementary services response is transferred via the serving AMF and delivered to the LMF using an Namf_Communication_N1MessageNotify service operation.</w:t>
      </w:r>
    </w:p>
    <w:p>
      <w:pPr>
        <w:pStyle w:val="B1"/>
        <w:rPr/>
      </w:pPr>
      <w:r>
        <w:rPr/>
        <w:tab/>
        <w:t>The notification result may also indicate the privacy setting for the subsequent LCS requests. The privacy setting for the subsequent LCS requests indicates whether the subsequent LCS requests is disallowed by the UE. The privacy setting for the subsequent LCS requests may also indicate a time for privacy setting for disallowing the subsequent LCS requests.</w:t>
      </w:r>
    </w:p>
    <w:p>
      <w:pPr>
        <w:pStyle w:val="B1"/>
        <w:rPr/>
      </w:pPr>
      <w:r>
        <w:rPr/>
        <w:t>12.</w:t>
        <w:tab/>
        <w:t>If receiving the privacy setting for the subsequent LCS requests from the UE, the LMF invokes a Nudm_UECM_Update service operation towards the UDM of the target UE to request the store the privacy setting of the UE for the subsequent LCS requests.</w:t>
      </w:r>
    </w:p>
    <w:p>
      <w:pPr>
        <w:pStyle w:val="B1"/>
        <w:rPr/>
      </w:pPr>
      <w:r>
        <w:rPr/>
        <w:tab/>
        <w:t>Step 13 to step 18 is same as step 12 to step18 in 6.2.3.1.</w:t>
      </w:r>
    </w:p>
    <w:p>
      <w:pPr>
        <w:pStyle w:val="Heading3"/>
        <w:rPr/>
      </w:pPr>
      <w:bookmarkStart w:id="138" w:name="__RefHeading___Toc532993806"/>
      <w:bookmarkEnd w:id="138"/>
      <w:r>
        <w:rPr/>
        <w:t>6.5.</w:t>
      </w:r>
      <w:r>
        <w:rPr>
          <w:lang w:eastAsia="zh-CN"/>
        </w:rPr>
        <w:t>4</w:t>
      </w:r>
      <w:r>
        <w:rPr/>
        <w:tab/>
        <w:t>Impacts on existing entities and interfaces</w:t>
      </w:r>
    </w:p>
    <w:p>
      <w:pPr>
        <w:pStyle w:val="Normal"/>
        <w:rPr/>
      </w:pPr>
      <w:r>
        <w:rPr/>
        <w:t>UE:</w:t>
      </w:r>
    </w:p>
    <w:p>
      <w:pPr>
        <w:pStyle w:val="B1"/>
        <w:rPr/>
      </w:pPr>
      <w:r>
        <w:rPr/>
        <w:t>-</w:t>
        <w:tab/>
        <w:t>Provides the privacy permission for the current LCS request: granted or denied.</w:t>
      </w:r>
    </w:p>
    <w:p>
      <w:pPr>
        <w:pStyle w:val="B1"/>
        <w:rPr/>
      </w:pPr>
      <w:r>
        <w:rPr/>
        <w:t>-</w:t>
        <w:tab/>
        <w:t>Provides the privacy setting for the subsequent LCS requests: allowed or disallowed, time for privacy setting for disallowing the subsequent LCS requests.</w:t>
      </w:r>
    </w:p>
    <w:p>
      <w:pPr>
        <w:pStyle w:val="Normal"/>
        <w:rPr/>
      </w:pPr>
      <w:r>
        <w:rPr/>
        <w:t>AMF or LMF:</w:t>
      </w:r>
    </w:p>
    <w:p>
      <w:pPr>
        <w:pStyle w:val="B1"/>
        <w:rPr/>
      </w:pPr>
      <w:r>
        <w:rPr/>
        <w:t>-</w:t>
        <w:tab/>
        <w:t>Store the privacy setting for the subsequent LCS requests into the UE context if receives the privacy setting for the subsequent LCS requests from the UE.</w:t>
      </w:r>
    </w:p>
    <w:p>
      <w:pPr>
        <w:pStyle w:val="B1"/>
        <w:rPr/>
      </w:pPr>
      <w:r>
        <w:rPr/>
        <w:t>-</w:t>
        <w:tab/>
        <w:t>Interface with UDM to provide the privacy setting for the subsequent LCS requests if receives the privacy setting for the subsequent LCS requests from the UE.</w:t>
      </w:r>
    </w:p>
    <w:p>
      <w:pPr>
        <w:pStyle w:val="Normal"/>
        <w:rPr/>
      </w:pPr>
      <w:r>
        <w:rPr/>
        <w:t>GMLC:</w:t>
      </w:r>
    </w:p>
    <w:p>
      <w:pPr>
        <w:pStyle w:val="B1"/>
        <w:rPr/>
      </w:pPr>
      <w:r>
        <w:rPr/>
        <w:t>-</w:t>
        <w:tab/>
        <w:t>Interface with UDM to enforce the privacy check according to the UE subscription profile for LCS and privacy setting for the subsequent LCS requests.</w:t>
      </w:r>
    </w:p>
    <w:p>
      <w:pPr>
        <w:pStyle w:val="Normal"/>
        <w:rPr/>
      </w:pPr>
      <w:r>
        <w:rPr/>
        <w:t>UDM:</w:t>
      </w:r>
    </w:p>
    <w:p>
      <w:pPr>
        <w:pStyle w:val="B1"/>
        <w:rPr/>
      </w:pPr>
      <w:r>
        <w:rPr/>
        <w:t>-</w:t>
        <w:tab/>
        <w:t>Store privacy setting for the subsequent LCS requests, UE subscription profile for LCS (including the requested privacy check related action).</w:t>
      </w:r>
    </w:p>
    <w:p>
      <w:pPr>
        <w:pStyle w:val="Heading3"/>
        <w:rPr/>
      </w:pPr>
      <w:bookmarkStart w:id="139" w:name="__RefHeading___Toc532993807"/>
      <w:bookmarkEnd w:id="139"/>
      <w:r>
        <w:rPr/>
        <w:t>6.5.</w:t>
      </w:r>
      <w:r>
        <w:rPr>
          <w:lang w:eastAsia="zh-CN"/>
        </w:rPr>
        <w:t>5</w:t>
      </w:r>
      <w:r>
        <w:rPr/>
        <w:tab/>
        <w:t>Evaluation</w:t>
      </w:r>
    </w:p>
    <w:p>
      <w:pPr>
        <w:pStyle w:val="EditorsNote"/>
        <w:rPr/>
      </w:pPr>
      <w:r>
        <w:rPr>
          <w:lang w:val="en-US"/>
        </w:rPr>
        <w:t>Editor's note:</w:t>
      </w:r>
      <w:r>
        <w:rPr/>
        <w:tab/>
        <w:t>This clause provides an evaluation of the solution.</w:t>
      </w:r>
    </w:p>
    <w:p>
      <w:pPr>
        <w:pStyle w:val="Normal"/>
        <w:rPr/>
      </w:pPr>
      <w:r>
        <w:rPr/>
        <w:t>Solution5 is that the GMLC takes the privacy setting from the UE to decide whether immediately disallows the LCS request from external LCS client.</w:t>
      </w:r>
    </w:p>
    <w:p>
      <w:pPr>
        <w:pStyle w:val="Normal"/>
        <w:rPr/>
      </w:pPr>
      <w:r>
        <w:rPr/>
        <w:t xml:space="preserve">Solution5 can adapt to both the LMF </w:t>
      </w:r>
      <w:r>
        <w:rPr>
          <w:lang w:eastAsia="zh-CN"/>
        </w:rPr>
        <w:t>based</w:t>
      </w:r>
      <w:r>
        <w:rPr/>
        <w:t xml:space="preserve"> architecture and the AMF based architecture. It reuses the existing privacy verification procedure as much as possible without brings in extra NAS signalling overhead.</w:t>
      </w:r>
    </w:p>
    <w:p>
      <w:pPr>
        <w:pStyle w:val="Heading2"/>
        <w:rPr/>
      </w:pPr>
      <w:bookmarkStart w:id="140" w:name="__RefHeading___Toc532993808"/>
      <w:bookmarkEnd w:id="140"/>
      <w:r>
        <w:rPr>
          <w:lang w:eastAsia="zh-CN"/>
        </w:rPr>
        <w:t>6.</w:t>
      </w:r>
      <w:r>
        <w:rPr>
          <w:lang w:eastAsia="zh-CN"/>
        </w:rPr>
        <w:t>6</w:t>
      </w:r>
      <w:r>
        <w:rPr>
          <w:lang w:eastAsia="ko-KR"/>
        </w:rPr>
        <w:tab/>
      </w:r>
      <w:r>
        <w:rPr/>
        <w:t>Solution</w:t>
      </w:r>
      <w:r>
        <w:rPr>
          <w:lang w:eastAsia="zh-CN"/>
        </w:rPr>
        <w:t xml:space="preserve"> 6</w:t>
      </w:r>
      <w:r>
        <w:rPr/>
        <w:t xml:space="preserve">: </w:t>
      </w:r>
      <w:r>
        <w:rPr>
          <w:lang w:eastAsia="zh-CN"/>
        </w:rPr>
        <w:t>User Privacy Setting send via AMF</w:t>
      </w:r>
    </w:p>
    <w:p>
      <w:pPr>
        <w:pStyle w:val="Heading3"/>
        <w:rPr/>
      </w:pPr>
      <w:bookmarkStart w:id="141" w:name="__RefHeading___Toc532993809"/>
      <w:bookmarkEnd w:id="141"/>
      <w:r>
        <w:rPr/>
        <w:t>6.</w:t>
      </w:r>
      <w:r>
        <w:rPr>
          <w:lang w:eastAsia="zh-CN"/>
        </w:rPr>
        <w:t>6</w:t>
      </w:r>
      <w:r>
        <w:rPr/>
        <w:t>.</w:t>
      </w:r>
      <w:r>
        <w:rPr/>
        <w:t>1</w:t>
        <w:tab/>
      </w:r>
      <w:r>
        <w:rPr/>
        <w:t>Introduction</w:t>
      </w:r>
    </w:p>
    <w:p>
      <w:pPr>
        <w:pStyle w:val="Normal"/>
        <w:rPr>
          <w:lang w:eastAsia="zh-CN"/>
        </w:rPr>
      </w:pPr>
      <w:r>
        <w:rPr>
          <w:lang w:eastAsia="zh-CN"/>
        </w:rPr>
        <w:t>This solution addresses Key Issue 4: Reduce overhead for repetitive non-successful privacy verification.</w:t>
      </w:r>
    </w:p>
    <w:p>
      <w:pPr>
        <w:pStyle w:val="Heading3"/>
        <w:rPr/>
      </w:pPr>
      <w:bookmarkStart w:id="142" w:name="__RefHeading___Toc532993810"/>
      <w:bookmarkEnd w:id="142"/>
      <w:r>
        <w:rPr/>
        <w:t>6.6.2</w:t>
      </w:r>
      <w:r>
        <w:rPr/>
        <w:tab/>
      </w:r>
      <w:r>
        <w:rPr/>
        <w:t xml:space="preserve">Functional </w:t>
      </w:r>
      <w:r>
        <w:rPr/>
        <w:t>Description</w:t>
      </w:r>
    </w:p>
    <w:p>
      <w:pPr>
        <w:pStyle w:val="Normal"/>
        <w:rPr>
          <w:lang w:eastAsia="zh-CN"/>
        </w:rPr>
      </w:pPr>
      <w:r>
        <w:rPr>
          <w:lang w:eastAsia="zh-CN"/>
        </w:rPr>
        <w:t xml:space="preserve">GMLC is responsible for privacy verification based on </w:t>
      </w:r>
      <w:r>
        <w:rPr>
          <w:lang w:eastAsia="zh-CN"/>
        </w:rPr>
        <w:t>information</w:t>
      </w:r>
      <w:r>
        <w:rPr>
          <w:lang w:eastAsia="zh-CN"/>
        </w:rPr>
        <w:t xml:space="preserve"> from PPR and UE. </w:t>
      </w:r>
      <w:r>
        <w:rPr>
          <w:lang w:eastAsia="zh-CN"/>
        </w:rPr>
        <w:t>T</w:t>
      </w:r>
      <w:r>
        <w:rPr>
          <w:lang w:eastAsia="zh-CN"/>
        </w:rPr>
        <w:t xml:space="preserve">he function of PPR and procedure between GMLC and PPR </w:t>
      </w:r>
      <w:r>
        <w:rPr>
          <w:lang w:eastAsia="zh-CN"/>
        </w:rPr>
        <w:t>could</w:t>
      </w:r>
      <w:r>
        <w:rPr>
          <w:lang w:eastAsia="zh-CN"/>
        </w:rPr>
        <w:t xml:space="preserve"> be found in TS</w:t>
      </w:r>
      <w:r>
        <w:rPr>
          <w:lang w:eastAsia="zh-CN"/>
        </w:rPr>
        <w:t> </w:t>
      </w:r>
      <w:r>
        <w:rPr>
          <w:lang w:val="en-US" w:eastAsia="zh-CN"/>
        </w:rPr>
        <w:t>2</w:t>
      </w:r>
      <w:r>
        <w:rPr>
          <w:lang w:val="en-US" w:eastAsia="zh-CN"/>
        </w:rPr>
        <w:t>3.271</w:t>
      </w:r>
      <w:r>
        <w:rPr>
          <w:lang w:eastAsia="zh-CN"/>
        </w:rPr>
        <w:t> </w:t>
      </w:r>
      <w:r>
        <w:rPr>
          <w:lang w:val="en-US" w:eastAsia="zh-CN"/>
        </w:rPr>
        <w:t>[6]</w:t>
      </w:r>
      <w:r>
        <w:rPr>
          <w:lang w:eastAsia="zh-CN"/>
        </w:rPr>
        <w:t>.</w:t>
      </w:r>
    </w:p>
    <w:p>
      <w:pPr>
        <w:pStyle w:val="Normal"/>
        <w:rPr>
          <w:lang w:val="en-US" w:eastAsia="zh-CN"/>
        </w:rPr>
      </w:pPr>
      <w:r>
        <w:rPr>
          <w:lang w:eastAsia="zh-CN"/>
        </w:rPr>
        <w:t xml:space="preserve">This solution mainly focuses on how UE provides privacy setting to GMLC. That is, once user has changed the </w:t>
      </w:r>
      <w:r>
        <w:rPr>
          <w:lang w:eastAsia="zh-CN"/>
        </w:rPr>
        <w:t>Privacy</w:t>
      </w:r>
      <w:r>
        <w:rPr>
          <w:lang w:eastAsia="zh-CN"/>
        </w:rPr>
        <w:t xml:space="preserve"> Setting on UE, the UE updates the network with such changes during Registration procedure. Such update procedure </w:t>
      </w:r>
      <w:r>
        <w:rPr>
          <w:lang w:eastAsia="zh-CN"/>
        </w:rPr>
        <w:t>involve</w:t>
      </w:r>
      <w:r>
        <w:rPr>
          <w:lang w:eastAsia="zh-CN"/>
        </w:rPr>
        <w:t xml:space="preserve">s AMF, PPR and GMLC. The PPR decides the UE privacy profile based on operator policy and UE provided </w:t>
      </w:r>
      <w:r>
        <w:rPr>
          <w:lang w:eastAsia="zh-CN"/>
        </w:rPr>
        <w:t>Privacy</w:t>
      </w:r>
      <w:r>
        <w:rPr>
          <w:lang w:eastAsia="zh-CN"/>
        </w:rPr>
        <w:t xml:space="preserve"> Setting </w:t>
      </w:r>
      <w:r>
        <w:rPr>
          <w:lang w:eastAsia="zh-CN"/>
        </w:rPr>
        <w:t>preference</w:t>
      </w:r>
      <w:r>
        <w:rPr>
          <w:lang w:eastAsia="zh-CN"/>
        </w:rPr>
        <w:t xml:space="preserve">. The PPR sends the changed UE privacy profile to GMLC. When LCS request </w:t>
      </w:r>
      <w:r>
        <w:rPr>
          <w:lang w:eastAsia="zh-CN"/>
        </w:rPr>
        <w:t>arrives</w:t>
      </w:r>
      <w:r>
        <w:rPr>
          <w:lang w:eastAsia="zh-CN"/>
        </w:rPr>
        <w:t>, the GMLC performs the privacy verification. PPR may be a standalone network entity or it may be integrated in H-GMLC.</w:t>
      </w:r>
    </w:p>
    <w:p>
      <w:pPr>
        <w:pStyle w:val="Heading3"/>
        <w:rPr/>
      </w:pPr>
      <w:bookmarkStart w:id="143" w:name="__RefHeading___Toc532993811"/>
      <w:bookmarkEnd w:id="143"/>
      <w:r>
        <w:rPr/>
        <w:t>6.6.</w:t>
      </w:r>
      <w:r>
        <w:rPr>
          <w:lang w:eastAsia="zh-CN"/>
        </w:rPr>
        <w:t>3</w:t>
      </w:r>
      <w:r>
        <w:rPr/>
        <w:tab/>
        <w:t>Procedures</w:t>
      </w:r>
    </w:p>
    <w:p>
      <w:pPr>
        <w:pStyle w:val="Heading4"/>
        <w:ind w:left="1418" w:hanging="1418"/>
        <w:rPr/>
      </w:pPr>
      <w:bookmarkStart w:id="144" w:name="__RefHeading___Toc532993812"/>
      <w:bookmarkEnd w:id="144"/>
      <w:r>
        <w:rPr>
          <w:lang w:eastAsia="zh-CN"/>
        </w:rPr>
        <w:t>6.6</w:t>
      </w:r>
      <w:r>
        <w:rPr/>
        <w:t>.</w:t>
      </w:r>
      <w:r>
        <w:rPr>
          <w:lang w:eastAsia="zh-CN"/>
        </w:rPr>
        <w:t>3.</w:t>
      </w:r>
      <w:r>
        <w:rPr/>
        <w:t>1</w:t>
        <w:tab/>
      </w:r>
      <w:r>
        <w:rPr>
          <w:lang w:eastAsia="zh-CN"/>
        </w:rPr>
        <w:t>Privacy Setting Update</w:t>
      </w:r>
    </w:p>
    <w:p>
      <w:pPr>
        <w:pStyle w:val="Normal"/>
        <w:rPr>
          <w:lang w:eastAsia="zh-CN"/>
        </w:rPr>
      </w:pPr>
      <w:r>
        <w:rPr>
          <w:lang w:eastAsia="zh-CN"/>
        </w:rPr>
        <w:t>The UE may provide Privacy Setting to GMLC during Registration procedure, once the Privacy Setting has changed by user. For this procedure, the V-GMLC is involved in roaming case.</w:t>
      </w:r>
    </w:p>
    <w:p>
      <w:pPr>
        <w:pStyle w:val="TH"/>
        <w:rPr>
          <w:lang w:eastAsia="zh-CN"/>
        </w:rPr>
      </w:pPr>
      <w:r>
        <w:rPr/>
        <w:object w:dxaOrig="9736" w:dyaOrig="4043">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1.6pt;height:201pt" filled="f" o:ole="">
            <v:imagedata r:id="rId53" o:title=""/>
          </v:shape>
          <o:OLEObject Type="Embed" ProgID="" ShapeID="ole_rId52" DrawAspect="Content" ObjectID="_1629084406" r:id="rId52"/>
        </w:object>
      </w:r>
    </w:p>
    <w:p>
      <w:pPr>
        <w:pStyle w:val="TF"/>
        <w:rPr/>
      </w:pPr>
      <w:r>
        <w:rPr/>
        <w:t xml:space="preserve">Figure </w:t>
      </w:r>
      <w:r>
        <w:rPr>
          <w:lang w:eastAsia="zh-CN"/>
        </w:rPr>
        <w:t>6.6.3</w:t>
      </w:r>
      <w:r>
        <w:rPr/>
        <w:t xml:space="preserve">-1: </w:t>
      </w:r>
      <w:r>
        <w:rPr>
          <w:lang w:eastAsia="zh-CN"/>
        </w:rPr>
        <w:t>Privacy Setting Update</w:t>
      </w:r>
      <w:r>
        <w:rPr/>
        <w:t xml:space="preserve"> procedure</w:t>
      </w:r>
    </w:p>
    <w:p>
      <w:pPr>
        <w:pStyle w:val="B1"/>
        <w:rPr>
          <w:lang w:eastAsia="zh-CN"/>
        </w:rPr>
      </w:pPr>
      <w:r>
        <w:rPr>
          <w:lang w:eastAsia="zh-CN"/>
        </w:rPr>
        <w:t>1</w:t>
      </w:r>
      <w:r>
        <w:rPr>
          <w:lang w:eastAsia="zh-CN"/>
        </w:rPr>
        <w:t>.</w:t>
        <w:tab/>
      </w:r>
      <w:r>
        <w:rPr>
          <w:lang w:eastAsia="zh-CN"/>
        </w:rPr>
        <w:t>UE sends Registration Request to AMF. The message includes the UE privacy setting preference, e.g. allowed service type.</w:t>
      </w:r>
    </w:p>
    <w:p>
      <w:pPr>
        <w:pStyle w:val="B1"/>
        <w:rPr>
          <w:lang w:val="en-GB" w:eastAsia="zh-CN"/>
        </w:rPr>
      </w:pPr>
      <w:r>
        <w:rPr>
          <w:lang w:eastAsia="zh-CN"/>
        </w:rPr>
        <w:t>2</w:t>
      </w:r>
      <w:r>
        <w:rPr>
          <w:lang w:eastAsia="zh-CN"/>
        </w:rPr>
        <w:t>.</w:t>
        <w:tab/>
      </w:r>
      <w:r>
        <w:rPr>
          <w:lang w:eastAsia="zh-CN"/>
        </w:rPr>
        <w:t>AMF sends Ngmlc_UserPrivacy_Set Request to V-GMLC including the UE privacy setting preference and UE ID</w:t>
      </w:r>
      <w:r>
        <w:rPr>
          <w:lang w:val="en-GB" w:eastAsia="zh-CN"/>
        </w:rPr>
        <w:t>.</w:t>
      </w:r>
    </w:p>
    <w:p>
      <w:pPr>
        <w:pStyle w:val="B1"/>
        <w:rPr>
          <w:lang w:eastAsia="zh-CN"/>
        </w:rPr>
      </w:pPr>
      <w:r>
        <w:rPr>
          <w:lang w:eastAsia="zh-CN"/>
        </w:rPr>
        <w:t>3</w:t>
      </w:r>
      <w:r>
        <w:rPr>
          <w:lang w:eastAsia="zh-CN"/>
        </w:rPr>
        <w:t>.</w:t>
        <w:tab/>
      </w:r>
      <w:r>
        <w:rPr>
          <w:lang w:eastAsia="zh-CN"/>
        </w:rPr>
        <w:t>V-GMLC sends Ngmlc_UserPrivacy_Set Request to H-GMLC.</w:t>
      </w:r>
    </w:p>
    <w:p>
      <w:pPr>
        <w:pStyle w:val="B1"/>
        <w:rPr>
          <w:lang w:eastAsia="zh-CN"/>
        </w:rPr>
      </w:pPr>
      <w:r>
        <w:rPr>
          <w:lang w:eastAsia="zh-CN"/>
        </w:rPr>
        <w:t>4</w:t>
      </w:r>
      <w:r>
        <w:rPr>
          <w:lang w:eastAsia="zh-CN"/>
        </w:rPr>
        <w:t>.</w:t>
        <w:tab/>
      </w:r>
      <w:r>
        <w:rPr>
          <w:lang w:eastAsia="zh-CN"/>
        </w:rPr>
        <w:t>H-GMLC sends Nppr_PVPreference_Set Request to PPR. The message includes the UE ID and UE privacy setting preference.</w:t>
      </w:r>
    </w:p>
    <w:p>
      <w:pPr>
        <w:pStyle w:val="B1"/>
        <w:rPr/>
      </w:pPr>
      <w:r>
        <w:rPr>
          <w:lang w:eastAsia="zh-CN"/>
        </w:rPr>
        <w:t>5</w:t>
      </w:r>
      <w:r>
        <w:rPr>
          <w:lang w:eastAsia="zh-CN"/>
        </w:rPr>
        <w:t>.</w:t>
        <w:tab/>
      </w:r>
      <w:r>
        <w:rPr>
          <w:lang w:eastAsia="zh-CN"/>
        </w:rPr>
        <w:t>PPR sends Nppr_PVPreference_Set Response to H-GMLC, which includes the PPR decided UE Privacy Setting. PPR may change the privacy setting preference based on operator policy.</w:t>
      </w:r>
    </w:p>
    <w:p>
      <w:pPr>
        <w:pStyle w:val="NO"/>
        <w:rPr>
          <w:lang w:val="en-GB" w:eastAsia="zh-CN"/>
        </w:rPr>
      </w:pPr>
      <w:r>
        <w:rPr/>
        <w:t>NOTE:</w:t>
      </w:r>
      <w:r>
        <w:rPr>
          <w:lang w:val="en-GB"/>
        </w:rPr>
        <w:tab/>
      </w:r>
      <w:r>
        <w:rPr/>
        <w:t>If the PPR changes the UE Privacy Setting preference, the privacy verification procedure to the UE may still happen. This may lead to repetitive unsuccessful privacy verification procedure.</w:t>
      </w:r>
    </w:p>
    <w:p>
      <w:pPr>
        <w:pStyle w:val="B1"/>
        <w:rPr>
          <w:lang w:eastAsia="zh-CN"/>
        </w:rPr>
      </w:pPr>
      <w:r>
        <w:rPr>
          <w:lang w:eastAsia="zh-CN"/>
        </w:rPr>
        <w:t>6</w:t>
      </w:r>
      <w:r>
        <w:rPr>
          <w:lang w:eastAsia="zh-CN"/>
        </w:rPr>
        <w:t>.</w:t>
        <w:tab/>
      </w:r>
      <w:r>
        <w:rPr>
          <w:lang w:eastAsia="zh-CN"/>
        </w:rPr>
        <w:t>H-GMLC stores the UE P</w:t>
      </w:r>
      <w:r>
        <w:rPr>
          <w:lang w:eastAsia="zh-CN"/>
        </w:rPr>
        <w:t>rivacy</w:t>
      </w:r>
      <w:r>
        <w:rPr>
          <w:lang w:eastAsia="zh-CN"/>
        </w:rPr>
        <w:t xml:space="preserve"> Setting, and sends Ngmlc_UserPrivacy_Set Response to V-GMLC. The message includes the UE Privacy Setting received from PPR.</w:t>
      </w:r>
    </w:p>
    <w:p>
      <w:pPr>
        <w:pStyle w:val="B1"/>
        <w:rPr>
          <w:lang w:eastAsia="zh-CN"/>
        </w:rPr>
      </w:pPr>
      <w:r>
        <w:rPr>
          <w:lang w:eastAsia="zh-CN"/>
        </w:rPr>
        <w:t>7</w:t>
      </w:r>
      <w:r>
        <w:rPr>
          <w:lang w:eastAsia="zh-CN"/>
        </w:rPr>
        <w:t>.</w:t>
        <w:tab/>
      </w:r>
      <w:r>
        <w:rPr>
          <w:lang w:eastAsia="zh-CN"/>
        </w:rPr>
        <w:t xml:space="preserve">V-GMLC stores the UE </w:t>
      </w:r>
      <w:r>
        <w:rPr>
          <w:lang w:eastAsia="zh-CN"/>
        </w:rPr>
        <w:t>privacy</w:t>
      </w:r>
      <w:r>
        <w:rPr>
          <w:lang w:eastAsia="zh-CN"/>
        </w:rPr>
        <w:t xml:space="preserve"> setting, and sends Ngmlc_UserPrivacy_Set Response to AMF. The message includes the UE Privacy Setting.</w:t>
      </w:r>
    </w:p>
    <w:p>
      <w:pPr>
        <w:pStyle w:val="B1"/>
        <w:rPr>
          <w:lang w:eastAsia="zh-CN"/>
        </w:rPr>
      </w:pPr>
      <w:r>
        <w:rPr>
          <w:lang w:eastAsia="zh-CN"/>
        </w:rPr>
        <w:t>8</w:t>
      </w:r>
      <w:r>
        <w:rPr>
          <w:lang w:eastAsia="zh-CN"/>
        </w:rPr>
        <w:t>.</w:t>
        <w:tab/>
      </w:r>
      <w:r>
        <w:rPr>
          <w:lang w:eastAsia="zh-CN"/>
        </w:rPr>
        <w:t>AMF sends Registration Accept to UE. The message includes the UE Privacy Setting accepted by network.</w:t>
      </w:r>
    </w:p>
    <w:p>
      <w:pPr>
        <w:pStyle w:val="Heading4"/>
        <w:ind w:left="1418" w:hanging="1418"/>
        <w:rPr/>
      </w:pPr>
      <w:bookmarkStart w:id="145" w:name="__RefHeading___Toc532993813"/>
      <w:bookmarkEnd w:id="145"/>
      <w:r>
        <w:rPr>
          <w:lang w:eastAsia="zh-CN"/>
        </w:rPr>
        <w:t>6.6</w:t>
      </w:r>
      <w:r>
        <w:rPr/>
        <w:t>.</w:t>
      </w:r>
      <w:r>
        <w:rPr>
          <w:lang w:eastAsia="zh-CN"/>
        </w:rPr>
        <w:t>3.2</w:t>
      </w:r>
      <w:r>
        <w:rPr/>
        <w:tab/>
      </w:r>
      <w:r>
        <w:rPr>
          <w:lang w:eastAsia="zh-CN"/>
        </w:rPr>
        <w:t>Privacy Verification</w:t>
      </w:r>
    </w:p>
    <w:p>
      <w:pPr>
        <w:pStyle w:val="Normal"/>
        <w:rPr/>
      </w:pPr>
      <w:r>
        <w:rPr>
          <w:lang w:eastAsia="zh-CN"/>
        </w:rPr>
        <w:t xml:space="preserve">When GMLC receives LCS Service Request from External Client, it performs privacy verification based on the subscriber LCS Privacy Profile (SLPP) </w:t>
      </w:r>
      <w:r>
        <w:rPr>
          <w:lang w:eastAsia="zh-CN"/>
        </w:rPr>
        <w:t>information</w:t>
      </w:r>
      <w:r>
        <w:rPr>
          <w:lang w:eastAsia="zh-CN"/>
        </w:rPr>
        <w:t xml:space="preserve"> from PPR first and then the User privacy setting profile </w:t>
      </w:r>
      <w:r>
        <w:rPr>
          <w:lang w:eastAsia="zh-CN"/>
        </w:rPr>
        <w:t>receive</w:t>
      </w:r>
      <w:r>
        <w:rPr>
          <w:lang w:eastAsia="zh-CN"/>
        </w:rPr>
        <w:t xml:space="preserve">d from the PPR. If any one of the privacy verification fails, GMLC shall terminate the request, and </w:t>
      </w:r>
      <w:r>
        <w:rPr>
          <w:lang w:eastAsia="zh-CN"/>
        </w:rPr>
        <w:t>response</w:t>
      </w:r>
      <w:r>
        <w:rPr>
          <w:lang w:eastAsia="zh-CN"/>
        </w:rPr>
        <w:t xml:space="preserve"> to the External client with appropriate error code. </w:t>
      </w:r>
      <w:r>
        <w:rPr>
          <w:lang w:eastAsia="zh-CN"/>
        </w:rPr>
        <w:t>O</w:t>
      </w:r>
      <w:r>
        <w:rPr>
          <w:lang w:eastAsia="zh-CN"/>
        </w:rPr>
        <w:t xml:space="preserve">therwise, the GMLC </w:t>
      </w:r>
      <w:r>
        <w:rPr>
          <w:lang w:eastAsia="zh-CN"/>
        </w:rPr>
        <w:t>continue</w:t>
      </w:r>
      <w:r>
        <w:rPr>
          <w:lang w:eastAsia="zh-CN"/>
        </w:rPr>
        <w:t xml:space="preserve"> the location procedure.</w:t>
      </w:r>
    </w:p>
    <w:p>
      <w:pPr>
        <w:pStyle w:val="Heading4"/>
        <w:ind w:left="1418" w:hanging="1418"/>
        <w:rPr/>
      </w:pPr>
      <w:bookmarkStart w:id="146" w:name="__RefHeading___Toc532993814"/>
      <w:bookmarkEnd w:id="146"/>
      <w:r>
        <w:rPr>
          <w:lang w:eastAsia="zh-CN"/>
        </w:rPr>
        <w:t>6.6</w:t>
      </w:r>
      <w:r>
        <w:rPr/>
        <w:t>.</w:t>
      </w:r>
      <w:r>
        <w:rPr>
          <w:lang w:eastAsia="zh-CN"/>
        </w:rPr>
        <w:t>3.3</w:t>
      </w:r>
      <w:r>
        <w:rPr/>
        <w:tab/>
      </w:r>
      <w:r>
        <w:rPr>
          <w:lang w:eastAsia="zh-CN"/>
        </w:rPr>
        <w:t>GMLC service</w:t>
      </w:r>
    </w:p>
    <w:p>
      <w:pPr>
        <w:pStyle w:val="Heading5"/>
        <w:ind w:left="1701" w:hanging="1701"/>
        <w:rPr>
          <w:lang w:eastAsia="zh-CN"/>
        </w:rPr>
      </w:pPr>
      <w:bookmarkStart w:id="147" w:name="__RefHeading___Toc532993815"/>
      <w:bookmarkEnd w:id="147"/>
      <w:r>
        <w:rPr>
          <w:lang w:eastAsia="zh-CN"/>
        </w:rPr>
        <w:t>6.6</w:t>
      </w:r>
      <w:r>
        <w:rPr/>
        <w:t>.</w:t>
      </w:r>
      <w:r>
        <w:rPr>
          <w:lang w:eastAsia="zh-CN"/>
        </w:rPr>
        <w:t>3.3.1</w:t>
      </w:r>
      <w:r>
        <w:rPr/>
        <w:tab/>
      </w:r>
      <w:r>
        <w:rPr>
          <w:lang w:eastAsia="zh-CN"/>
        </w:rPr>
        <w:t>General</w:t>
      </w:r>
    </w:p>
    <w:p>
      <w:pPr>
        <w:pStyle w:val="Normal"/>
        <w:rPr>
          <w:lang w:eastAsia="zh-CN"/>
        </w:rPr>
      </w:pPr>
      <w:r>
        <w:rPr>
          <w:lang w:eastAsia="zh-CN"/>
        </w:rPr>
        <w:t>The following table shows the GMLC service and GMLC Service Operation.</w:t>
      </w:r>
    </w:p>
    <w:p>
      <w:pPr>
        <w:pStyle w:val="TH"/>
        <w:rPr/>
      </w:pPr>
      <w:r>
        <w:rPr/>
        <w:t xml:space="preserve">Table </w:t>
      </w:r>
      <w:r>
        <w:rPr>
          <w:lang w:eastAsia="zh-CN"/>
        </w:rPr>
        <w:t>6</w:t>
      </w:r>
      <w:r>
        <w:rPr/>
        <w:t>.</w:t>
      </w:r>
      <w:r>
        <w:rPr>
          <w:lang w:eastAsia="zh-CN"/>
        </w:rPr>
        <w:t>6</w:t>
      </w:r>
      <w:r>
        <w:rPr/>
        <w:t>.</w:t>
      </w:r>
      <w:r>
        <w:rPr>
          <w:lang w:eastAsia="zh-CN"/>
        </w:rPr>
        <w:t>3</w:t>
      </w:r>
      <w:r>
        <w:rPr/>
        <w:t>.</w:t>
      </w:r>
      <w:r>
        <w:rPr>
          <w:lang w:eastAsia="zh-CN"/>
        </w:rPr>
        <w:t>x.</w:t>
      </w:r>
      <w:r>
        <w:rPr/>
        <w:t xml:space="preserve">1-1: </w:t>
      </w:r>
      <w:r>
        <w:rPr>
          <w:lang w:eastAsia="zh-CN"/>
        </w:rPr>
        <w:t>GMLC</w:t>
      </w:r>
      <w:r>
        <w:rPr/>
        <w:t xml:space="preserve"> Services</w:t>
      </w:r>
    </w:p>
    <w:tbl>
      <w:tblPr>
        <w:tblW w:w="8654" w:type="dxa"/>
        <w:jc w:val="left"/>
        <w:tblInd w:w="-113" w:type="dxa"/>
        <w:tblLayout w:type="fixed"/>
        <w:tblCellMar>
          <w:top w:w="0" w:type="dxa"/>
          <w:left w:w="108" w:type="dxa"/>
          <w:bottom w:w="0" w:type="dxa"/>
          <w:right w:w="108" w:type="dxa"/>
        </w:tblCellMar>
      </w:tblPr>
      <w:tblGrid>
        <w:gridCol w:w="2093"/>
        <w:gridCol w:w="2835"/>
        <w:gridCol w:w="1863"/>
        <w:gridCol w:w="1863"/>
      </w:tblGrid>
      <w:tr>
        <w:trPr/>
        <w:tc>
          <w:tcPr>
            <w:tcW w:w="2093"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863"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w:t>
            </w:r>
          </w:p>
        </w:tc>
        <w:tc>
          <w:tcPr>
            <w:tcW w:w="1863" w:type="dxa"/>
            <w:tcBorders>
              <w:top w:val="single" w:sz="4" w:space="0" w:color="000000"/>
              <w:left w:val="single" w:sz="4" w:space="0" w:color="000000"/>
              <w:bottom w:val="single" w:sz="4" w:space="0" w:color="000000"/>
              <w:right w:val="single" w:sz="4" w:space="0" w:color="000000"/>
            </w:tcBorders>
          </w:tcPr>
          <w:p>
            <w:pPr>
              <w:pStyle w:val="TAH"/>
              <w:rPr/>
            </w:pPr>
            <w:r>
              <w:rPr/>
              <w:t>Known Consumer(s)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pPr>
            <w:r>
              <w:rPr/>
              <w:t>N</w:t>
            </w:r>
            <w:r>
              <w:rPr/>
              <w:t>gmlc</w:t>
            </w:r>
            <w:r>
              <w:rPr/>
              <w:t>_</w:t>
            </w:r>
            <w:r>
              <w:rPr/>
              <w:t>UserPrivacy</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Set</w:t>
            </w:r>
            <w:r>
              <w:rPr/>
              <w:tab/>
            </w:r>
          </w:p>
        </w:tc>
        <w:tc>
          <w:tcPr>
            <w:tcW w:w="1863"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c>
          <w:tcPr>
            <w:tcW w:w="1863" w:type="dxa"/>
            <w:tcBorders>
              <w:top w:val="single" w:sz="4" w:space="0" w:color="000000"/>
              <w:left w:val="single" w:sz="4" w:space="0" w:color="000000"/>
              <w:bottom w:val="single" w:sz="4" w:space="0" w:color="000000"/>
              <w:right w:val="single" w:sz="4" w:space="0" w:color="000000"/>
            </w:tcBorders>
          </w:tcPr>
          <w:p>
            <w:pPr>
              <w:pStyle w:val="TAL"/>
              <w:rPr/>
            </w:pPr>
            <w:r>
              <w:rPr/>
              <w:t xml:space="preserve">Peer </w:t>
            </w:r>
            <w:r>
              <w:rPr/>
              <w:t>GMLC, AMF</w:t>
            </w:r>
          </w:p>
        </w:tc>
      </w:tr>
    </w:tbl>
    <w:p>
      <w:pPr>
        <w:pStyle w:val="FP"/>
        <w:rPr>
          <w:lang w:eastAsia="zh-CN"/>
        </w:rPr>
      </w:pPr>
      <w:r>
        <w:rPr>
          <w:lang w:eastAsia="zh-CN"/>
        </w:rPr>
      </w:r>
    </w:p>
    <w:p>
      <w:pPr>
        <w:pStyle w:val="Heading5"/>
        <w:ind w:left="1701" w:hanging="1701"/>
        <w:rPr>
          <w:lang w:eastAsia="zh-CN"/>
        </w:rPr>
      </w:pPr>
      <w:bookmarkStart w:id="148" w:name="__RefHeading___Toc532993816"/>
      <w:bookmarkEnd w:id="148"/>
      <w:r>
        <w:rPr>
          <w:lang w:eastAsia="zh-CN"/>
        </w:rPr>
        <w:t>6.6</w:t>
      </w:r>
      <w:r>
        <w:rPr/>
        <w:t>.</w:t>
      </w:r>
      <w:r>
        <w:rPr>
          <w:lang w:eastAsia="zh-CN"/>
        </w:rPr>
        <w:t>3.3.2</w:t>
      </w:r>
      <w:r>
        <w:rPr/>
        <w:tab/>
      </w:r>
      <w:r>
        <w:rPr>
          <w:lang w:eastAsia="zh-CN"/>
        </w:rPr>
        <w:t>Ngmlc_UserPrivacy_Set service operation</w:t>
      </w:r>
    </w:p>
    <w:p>
      <w:pPr>
        <w:pStyle w:val="Normal"/>
        <w:rPr/>
      </w:pPr>
      <w:r>
        <w:rPr/>
        <w:t>Service operation name: N</w:t>
      </w:r>
      <w:r>
        <w:rPr>
          <w:lang w:eastAsia="zh-CN"/>
        </w:rPr>
        <w:t>gmlc</w:t>
      </w:r>
      <w:r>
        <w:rPr/>
        <w:t>_</w:t>
      </w:r>
      <w:r>
        <w:rPr>
          <w:lang w:eastAsia="zh-CN"/>
        </w:rPr>
        <w:t>UserPrivacy_Set</w:t>
      </w:r>
      <w:r>
        <w:rPr>
          <w:lang w:eastAsia="zh-CN"/>
        </w:rPr>
        <w:t>.</w:t>
      </w:r>
    </w:p>
    <w:p>
      <w:pPr>
        <w:pStyle w:val="Normal"/>
        <w:rPr/>
      </w:pPr>
      <w:r>
        <w:rPr>
          <w:b/>
        </w:rPr>
        <w:t>Description:</w:t>
      </w:r>
      <w:r>
        <w:rPr/>
        <w:t xml:space="preserve"> </w:t>
      </w:r>
      <w:r>
        <w:rPr>
          <w:lang w:eastAsia="zh-CN"/>
        </w:rPr>
        <w:t>Receives the UE Privacy Setting preference from the consumer NF and p</w:t>
      </w:r>
      <w:r>
        <w:rPr/>
        <w:t xml:space="preserve">rovides the </w:t>
      </w:r>
      <w:r>
        <w:rPr>
          <w:lang w:eastAsia="zh-CN"/>
        </w:rPr>
        <w:t xml:space="preserve">Privacy Setting accepted by network </w:t>
      </w:r>
      <w:r>
        <w:rPr/>
        <w:t>to the consumer</w:t>
      </w:r>
      <w:r>
        <w:rPr>
          <w:lang w:eastAsia="zh-CN"/>
        </w:rPr>
        <w:t xml:space="preserve"> NF.</w:t>
      </w:r>
    </w:p>
    <w:p>
      <w:pPr>
        <w:pStyle w:val="Normal"/>
        <w:rPr/>
      </w:pPr>
      <w:r>
        <w:rPr>
          <w:b/>
          <w:lang w:eastAsia="zh-CN"/>
        </w:rPr>
        <w:t xml:space="preserve">Input, Required: </w:t>
      </w:r>
      <w:r>
        <w:rPr>
          <w:lang w:eastAsia="zh-CN"/>
        </w:rPr>
        <w:t>UE Privacy Setting preference, UE ID</w:t>
      </w:r>
      <w:r>
        <w:rPr>
          <w:lang w:eastAsia="zh-CN"/>
        </w:rPr>
        <w:t>.</w:t>
      </w:r>
    </w:p>
    <w:p>
      <w:pPr>
        <w:pStyle w:val="Normal"/>
        <w:rPr>
          <w:lang w:eastAsia="zh-CN"/>
        </w:rPr>
      </w:pPr>
      <w:r>
        <w:rPr/>
        <w:t xml:space="preserve">Input, Optional: </w:t>
      </w:r>
      <w:r>
        <w:rPr>
          <w:lang w:eastAsia="zh-CN"/>
        </w:rPr>
        <w:t>None</w:t>
      </w:r>
      <w:r>
        <w:rPr/>
        <w:t>.</w:t>
      </w:r>
    </w:p>
    <w:p>
      <w:pPr>
        <w:pStyle w:val="Normal"/>
        <w:rPr>
          <w:lang w:eastAsia="zh-CN"/>
        </w:rPr>
      </w:pPr>
      <w:r>
        <w:rPr>
          <w:b/>
          <w:lang w:eastAsia="zh-CN"/>
        </w:rPr>
        <w:t>Output, Required:</w:t>
      </w:r>
      <w:r>
        <w:rPr>
          <w:lang w:eastAsia="zh-CN"/>
        </w:rPr>
        <w:t xml:space="preserve"> </w:t>
      </w:r>
      <w:r>
        <w:rPr>
          <w:lang w:eastAsia="zh-CN"/>
        </w:rPr>
        <w:t>Privacy Setting accepted by network</w:t>
      </w:r>
      <w:r>
        <w:rPr/>
        <w:t>.</w:t>
      </w:r>
    </w:p>
    <w:p>
      <w:pPr>
        <w:pStyle w:val="Normal"/>
        <w:rPr/>
      </w:pPr>
      <w:r>
        <w:rPr>
          <w:lang w:eastAsia="zh-CN"/>
        </w:rPr>
        <w:t xml:space="preserve">Output, Optional: </w:t>
      </w:r>
      <w:r>
        <w:rPr>
          <w:lang w:eastAsia="zh-CN"/>
        </w:rPr>
        <w:t>None</w:t>
      </w:r>
      <w:r>
        <w:rPr>
          <w:lang w:eastAsia="zh-CN"/>
        </w:rPr>
        <w:t>.</w:t>
      </w:r>
    </w:p>
    <w:p>
      <w:pPr>
        <w:pStyle w:val="Heading4"/>
        <w:ind w:left="1418" w:hanging="1418"/>
        <w:rPr/>
      </w:pPr>
      <w:bookmarkStart w:id="149" w:name="__RefHeading___Toc532993817"/>
      <w:bookmarkEnd w:id="149"/>
      <w:r>
        <w:rPr>
          <w:lang w:eastAsia="zh-CN"/>
        </w:rPr>
        <w:t>6.6</w:t>
      </w:r>
      <w:r>
        <w:rPr/>
        <w:t>.</w:t>
      </w:r>
      <w:r>
        <w:rPr>
          <w:lang w:eastAsia="zh-CN"/>
        </w:rPr>
        <w:t>3.4</w:t>
      </w:r>
      <w:r>
        <w:rPr/>
        <w:tab/>
      </w:r>
      <w:r>
        <w:rPr>
          <w:lang w:eastAsia="zh-CN"/>
        </w:rPr>
        <w:t>PPR service</w:t>
      </w:r>
    </w:p>
    <w:p>
      <w:pPr>
        <w:pStyle w:val="Heading5"/>
        <w:ind w:left="1701" w:hanging="1701"/>
        <w:rPr>
          <w:lang w:eastAsia="zh-CN"/>
        </w:rPr>
      </w:pPr>
      <w:bookmarkStart w:id="150" w:name="__RefHeading___Toc532993818"/>
      <w:bookmarkEnd w:id="150"/>
      <w:r>
        <w:rPr>
          <w:lang w:eastAsia="zh-CN"/>
        </w:rPr>
        <w:t>6.6</w:t>
      </w:r>
      <w:r>
        <w:rPr/>
        <w:t>.</w:t>
      </w:r>
      <w:r>
        <w:rPr>
          <w:lang w:eastAsia="zh-CN"/>
        </w:rPr>
        <w:t>3.4.1</w:t>
      </w:r>
      <w:r>
        <w:rPr/>
        <w:tab/>
      </w:r>
      <w:r>
        <w:rPr>
          <w:lang w:eastAsia="zh-CN"/>
        </w:rPr>
        <w:t>General</w:t>
      </w:r>
    </w:p>
    <w:p>
      <w:pPr>
        <w:pStyle w:val="Normal"/>
        <w:rPr>
          <w:lang w:eastAsia="zh-CN"/>
        </w:rPr>
      </w:pPr>
      <w:r>
        <w:rPr>
          <w:lang w:eastAsia="zh-CN"/>
        </w:rPr>
        <w:t>The following table shows the PPR service and PPR Service Operation.</w:t>
      </w:r>
    </w:p>
    <w:p>
      <w:pPr>
        <w:pStyle w:val="TH"/>
        <w:rPr/>
      </w:pPr>
      <w:r>
        <w:rPr/>
        <w:t xml:space="preserve">Table </w:t>
      </w:r>
      <w:r>
        <w:rPr>
          <w:lang w:eastAsia="zh-CN"/>
        </w:rPr>
        <w:t>6</w:t>
      </w:r>
      <w:r>
        <w:rPr/>
        <w:t>.</w:t>
      </w:r>
      <w:r>
        <w:rPr>
          <w:lang w:eastAsia="zh-CN"/>
        </w:rPr>
        <w:t>6</w:t>
      </w:r>
      <w:r>
        <w:rPr/>
        <w:t>.</w:t>
      </w:r>
      <w:r>
        <w:rPr>
          <w:lang w:eastAsia="zh-CN"/>
        </w:rPr>
        <w:t>3</w:t>
      </w:r>
      <w:r>
        <w:rPr/>
        <w:t>.</w:t>
      </w:r>
      <w:r>
        <w:rPr>
          <w:lang w:eastAsia="zh-CN"/>
        </w:rPr>
        <w:t>4</w:t>
      </w:r>
      <w:r>
        <w:rPr>
          <w:lang w:eastAsia="zh-CN"/>
        </w:rPr>
        <w:t>.</w:t>
      </w:r>
      <w:r>
        <w:rPr/>
        <w:t xml:space="preserve">1-1: </w:t>
      </w:r>
      <w:r>
        <w:rPr>
          <w:lang w:eastAsia="zh-CN"/>
        </w:rPr>
        <w:t>PPR</w:t>
      </w:r>
      <w:r>
        <w:rPr/>
        <w:t xml:space="preserve"> Services</w:t>
      </w:r>
    </w:p>
    <w:tbl>
      <w:tblPr>
        <w:tblW w:w="8654" w:type="dxa"/>
        <w:jc w:val="left"/>
        <w:tblInd w:w="-113" w:type="dxa"/>
        <w:tblLayout w:type="fixed"/>
        <w:tblCellMar>
          <w:top w:w="0" w:type="dxa"/>
          <w:left w:w="108" w:type="dxa"/>
          <w:bottom w:w="0" w:type="dxa"/>
          <w:right w:w="108" w:type="dxa"/>
        </w:tblCellMar>
      </w:tblPr>
      <w:tblGrid>
        <w:gridCol w:w="2093"/>
        <w:gridCol w:w="2835"/>
        <w:gridCol w:w="1863"/>
        <w:gridCol w:w="1863"/>
      </w:tblGrid>
      <w:tr>
        <w:trPr/>
        <w:tc>
          <w:tcPr>
            <w:tcW w:w="2093"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863"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w:t>
            </w:r>
          </w:p>
        </w:tc>
        <w:tc>
          <w:tcPr>
            <w:tcW w:w="1863" w:type="dxa"/>
            <w:tcBorders>
              <w:top w:val="single" w:sz="4" w:space="0" w:color="000000"/>
              <w:left w:val="single" w:sz="4" w:space="0" w:color="000000"/>
              <w:bottom w:val="single" w:sz="4" w:space="0" w:color="000000"/>
              <w:right w:val="single" w:sz="4" w:space="0" w:color="000000"/>
            </w:tcBorders>
          </w:tcPr>
          <w:p>
            <w:pPr>
              <w:pStyle w:val="TAH"/>
              <w:rPr/>
            </w:pPr>
            <w:r>
              <w:rPr/>
              <w:t>Known Consumer(s)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pPr>
            <w:r>
              <w:rPr/>
              <w:t>N</w:t>
            </w:r>
            <w:r>
              <w:rPr/>
              <w:t>ppr</w:t>
            </w:r>
            <w:r>
              <w:rPr/>
              <w:t>_</w:t>
            </w:r>
            <w:r>
              <w:rPr/>
              <w:t>PVPreference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Set</w:t>
            </w:r>
            <w:r>
              <w:rPr/>
              <w:tab/>
            </w:r>
          </w:p>
        </w:tc>
        <w:tc>
          <w:tcPr>
            <w:tcW w:w="1863"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c>
          <w:tcPr>
            <w:tcW w:w="1863" w:type="dxa"/>
            <w:tcBorders>
              <w:top w:val="single" w:sz="4" w:space="0" w:color="000000"/>
              <w:left w:val="single" w:sz="4" w:space="0" w:color="000000"/>
              <w:bottom w:val="single" w:sz="4" w:space="0" w:color="000000"/>
              <w:right w:val="single" w:sz="4" w:space="0" w:color="000000"/>
            </w:tcBorders>
          </w:tcPr>
          <w:p>
            <w:pPr>
              <w:pStyle w:val="TAL"/>
              <w:rPr/>
            </w:pPr>
            <w:r>
              <w:rPr/>
              <w:t>GMLC</w:t>
            </w:r>
          </w:p>
        </w:tc>
      </w:tr>
    </w:tbl>
    <w:p>
      <w:pPr>
        <w:pStyle w:val="FP"/>
        <w:rPr>
          <w:lang w:eastAsia="zh-CN"/>
        </w:rPr>
      </w:pPr>
      <w:r>
        <w:rPr>
          <w:lang w:eastAsia="zh-CN"/>
        </w:rPr>
      </w:r>
    </w:p>
    <w:p>
      <w:pPr>
        <w:pStyle w:val="Heading5"/>
        <w:ind w:left="1701" w:hanging="1701"/>
        <w:rPr>
          <w:lang w:eastAsia="zh-CN"/>
        </w:rPr>
      </w:pPr>
      <w:bookmarkStart w:id="151" w:name="__RefHeading___Toc532993819"/>
      <w:bookmarkEnd w:id="151"/>
      <w:r>
        <w:rPr>
          <w:lang w:eastAsia="zh-CN"/>
        </w:rPr>
        <w:t>6.6</w:t>
      </w:r>
      <w:r>
        <w:rPr/>
        <w:t>.</w:t>
      </w:r>
      <w:r>
        <w:rPr>
          <w:lang w:eastAsia="zh-CN"/>
        </w:rPr>
        <w:t>3.4.2</w:t>
      </w:r>
      <w:r>
        <w:rPr/>
        <w:tab/>
      </w:r>
      <w:r>
        <w:rPr>
          <w:lang w:eastAsia="zh-CN"/>
        </w:rPr>
        <w:t>Nppr_PVPreference_Set service operation</w:t>
      </w:r>
    </w:p>
    <w:p>
      <w:pPr>
        <w:pStyle w:val="Normal"/>
        <w:rPr/>
      </w:pPr>
      <w:r>
        <w:rPr/>
        <w:t>Service operation name: N</w:t>
      </w:r>
      <w:r>
        <w:rPr>
          <w:lang w:eastAsia="zh-CN"/>
        </w:rPr>
        <w:t>ppr</w:t>
      </w:r>
      <w:r>
        <w:rPr/>
        <w:t>_</w:t>
      </w:r>
      <w:r>
        <w:rPr>
          <w:lang w:eastAsia="zh-CN"/>
        </w:rPr>
        <w:t>PVPreference_Set</w:t>
      </w:r>
      <w:r>
        <w:rPr>
          <w:lang w:eastAsia="zh-CN"/>
        </w:rPr>
        <w:t>.</w:t>
      </w:r>
    </w:p>
    <w:p>
      <w:pPr>
        <w:pStyle w:val="Normal"/>
        <w:rPr/>
      </w:pPr>
      <w:r>
        <w:rPr>
          <w:b/>
        </w:rPr>
        <w:t>Description:</w:t>
      </w:r>
      <w:r>
        <w:rPr/>
        <w:t xml:space="preserve"> </w:t>
      </w:r>
      <w:r>
        <w:rPr>
          <w:lang w:eastAsia="zh-CN"/>
        </w:rPr>
        <w:t>Receives the UE Privacy Setting preference from the consumer NF and p</w:t>
      </w:r>
      <w:r>
        <w:rPr/>
        <w:t xml:space="preserve">rovides the </w:t>
      </w:r>
      <w:r>
        <w:rPr>
          <w:lang w:eastAsia="zh-CN"/>
        </w:rPr>
        <w:t xml:space="preserve">Privacy Setting accepted by network </w:t>
      </w:r>
      <w:r>
        <w:rPr/>
        <w:t>to the consumer</w:t>
      </w:r>
      <w:r>
        <w:rPr>
          <w:lang w:eastAsia="zh-CN"/>
        </w:rPr>
        <w:t xml:space="preserve"> NF.</w:t>
      </w:r>
    </w:p>
    <w:p>
      <w:pPr>
        <w:pStyle w:val="Normal"/>
        <w:rPr/>
      </w:pPr>
      <w:r>
        <w:rPr>
          <w:b/>
          <w:lang w:eastAsia="zh-CN"/>
        </w:rPr>
        <w:t xml:space="preserve">Input, Required: </w:t>
      </w:r>
      <w:r>
        <w:rPr>
          <w:lang w:eastAsia="zh-CN"/>
        </w:rPr>
        <w:t xml:space="preserve">UE privacy setting </w:t>
      </w:r>
      <w:r>
        <w:rPr>
          <w:lang w:eastAsia="zh-CN"/>
        </w:rPr>
        <w:t>preference</w:t>
      </w:r>
      <w:r>
        <w:rPr>
          <w:lang w:eastAsia="zh-CN"/>
        </w:rPr>
        <w:t>, UE ID</w:t>
      </w:r>
      <w:r>
        <w:rPr>
          <w:lang w:eastAsia="zh-CN"/>
        </w:rPr>
        <w:t>.</w:t>
      </w:r>
    </w:p>
    <w:p>
      <w:pPr>
        <w:pStyle w:val="Normal"/>
        <w:rPr>
          <w:lang w:eastAsia="zh-CN"/>
        </w:rPr>
      </w:pPr>
      <w:r>
        <w:rPr/>
        <w:t xml:space="preserve">Input, Optional: </w:t>
      </w:r>
      <w:r>
        <w:rPr>
          <w:lang w:eastAsia="zh-CN"/>
        </w:rPr>
        <w:t>None</w:t>
      </w:r>
      <w:r>
        <w:rPr/>
        <w:t>.</w:t>
      </w:r>
    </w:p>
    <w:p>
      <w:pPr>
        <w:pStyle w:val="Normal"/>
        <w:rPr>
          <w:lang w:eastAsia="zh-CN"/>
        </w:rPr>
      </w:pPr>
      <w:r>
        <w:rPr>
          <w:b/>
          <w:lang w:eastAsia="zh-CN"/>
        </w:rPr>
        <w:t>Output, Required:</w:t>
      </w:r>
      <w:r>
        <w:rPr>
          <w:lang w:eastAsia="zh-CN"/>
        </w:rPr>
        <w:t xml:space="preserve"> </w:t>
      </w:r>
      <w:r>
        <w:rPr>
          <w:lang w:eastAsia="zh-CN"/>
        </w:rPr>
        <w:t>Privacy Setting accepted by network</w:t>
      </w:r>
      <w:r>
        <w:rPr/>
        <w:t>.</w:t>
      </w:r>
    </w:p>
    <w:p>
      <w:pPr>
        <w:pStyle w:val="Normal"/>
        <w:rPr/>
      </w:pPr>
      <w:r>
        <w:rPr>
          <w:lang w:eastAsia="zh-CN"/>
        </w:rPr>
        <w:t xml:space="preserve">Output, Optional: </w:t>
      </w:r>
      <w:r>
        <w:rPr>
          <w:lang w:eastAsia="zh-CN"/>
        </w:rPr>
        <w:t>None</w:t>
      </w:r>
      <w:r>
        <w:rPr>
          <w:lang w:eastAsia="zh-CN"/>
        </w:rPr>
        <w:t>.</w:t>
      </w:r>
    </w:p>
    <w:p>
      <w:pPr>
        <w:pStyle w:val="Heading3"/>
        <w:rPr/>
      </w:pPr>
      <w:bookmarkStart w:id="152" w:name="__RefHeading___Toc532993820"/>
      <w:bookmarkEnd w:id="152"/>
      <w:r>
        <w:rPr/>
        <w:t>6.6.</w:t>
      </w:r>
      <w:r>
        <w:rPr>
          <w:lang w:eastAsia="zh-CN"/>
        </w:rPr>
        <w:t>4</w:t>
      </w:r>
      <w:r>
        <w:rPr/>
        <w:tab/>
        <w:t>Impacts on existing entities and interfaces</w:t>
      </w:r>
    </w:p>
    <w:p>
      <w:pPr>
        <w:pStyle w:val="Normal"/>
        <w:rPr>
          <w:lang w:eastAsia="zh-CN"/>
        </w:rPr>
      </w:pPr>
      <w:r>
        <w:rPr>
          <w:lang w:eastAsia="zh-CN"/>
        </w:rPr>
        <w:t>I</w:t>
      </w:r>
      <w:r>
        <w:rPr>
          <w:lang w:eastAsia="zh-CN"/>
        </w:rPr>
        <w:t>mpacted entities:</w:t>
      </w:r>
    </w:p>
    <w:p>
      <w:pPr>
        <w:pStyle w:val="B1"/>
        <w:rPr/>
      </w:pPr>
      <w:r>
        <w:rPr/>
        <w:t>-</w:t>
        <w:tab/>
      </w:r>
      <w:r>
        <w:rPr/>
        <w:t xml:space="preserve">UE provides privacy setting </w:t>
      </w:r>
      <w:r>
        <w:rPr>
          <w:lang w:eastAsia="zh-CN"/>
        </w:rPr>
        <w:t>preference</w:t>
      </w:r>
      <w:r>
        <w:rPr/>
        <w:t xml:space="preserve"> to AMF.</w:t>
      </w:r>
    </w:p>
    <w:p>
      <w:pPr>
        <w:pStyle w:val="B1"/>
        <w:rPr>
          <w:lang w:eastAsia="zh-CN"/>
        </w:rPr>
      </w:pPr>
      <w:r>
        <w:rPr/>
        <w:t>-</w:t>
        <w:tab/>
      </w:r>
      <w:r>
        <w:rPr/>
        <w:t>AMF</w:t>
      </w:r>
      <w:r>
        <w:rPr>
          <w:lang w:eastAsia="zh-CN"/>
        </w:rPr>
        <w:t>:</w:t>
      </w:r>
    </w:p>
    <w:p>
      <w:pPr>
        <w:pStyle w:val="B2"/>
        <w:rPr/>
      </w:pPr>
      <w:r>
        <w:rPr/>
        <w:t>-</w:t>
        <w:tab/>
      </w:r>
      <w:r>
        <w:rPr>
          <w:lang w:eastAsia="zh-CN"/>
        </w:rPr>
        <w:t>R</w:t>
      </w:r>
      <w:r>
        <w:rPr/>
        <w:t xml:space="preserve">eceive privacy setting </w:t>
      </w:r>
      <w:r>
        <w:rPr>
          <w:lang w:eastAsia="zh-CN"/>
        </w:rPr>
        <w:t>preference</w:t>
      </w:r>
      <w:r>
        <w:rPr/>
        <w:t xml:space="preserve"> from UE</w:t>
      </w:r>
      <w:r>
        <w:rPr/>
        <w:t>.</w:t>
      </w:r>
    </w:p>
    <w:p>
      <w:pPr>
        <w:pStyle w:val="B2"/>
        <w:rPr>
          <w:lang w:eastAsia="zh-CN"/>
        </w:rPr>
      </w:pPr>
      <w:r>
        <w:rPr/>
        <w:t>-</w:t>
        <w:tab/>
      </w:r>
      <w:r>
        <w:rPr>
          <w:lang w:eastAsia="zh-CN"/>
        </w:rPr>
        <w:t xml:space="preserve">Send the UE provided privacy setting preference to GMLC and receive updated setting from </w:t>
      </w:r>
      <w:r>
        <w:rPr>
          <w:lang w:eastAsia="zh-CN"/>
        </w:rPr>
        <w:t>GMLC</w:t>
      </w:r>
      <w:r>
        <w:rPr>
          <w:lang w:eastAsia="zh-CN"/>
        </w:rPr>
        <w:t xml:space="preserve"> and provide it to UE.</w:t>
      </w:r>
    </w:p>
    <w:p>
      <w:pPr>
        <w:pStyle w:val="B1"/>
        <w:rPr>
          <w:lang w:eastAsia="zh-CN"/>
        </w:rPr>
      </w:pPr>
      <w:r>
        <w:rPr/>
        <w:t>-</w:t>
        <w:tab/>
      </w:r>
      <w:r>
        <w:rPr>
          <w:lang w:eastAsia="zh-CN"/>
        </w:rPr>
        <w:t>PPR decides the privacy setting based on UE provided setting preference operator policy, and provides it to GMLC</w:t>
      </w:r>
      <w:r>
        <w:rPr/>
        <w:t>.</w:t>
      </w:r>
    </w:p>
    <w:p>
      <w:pPr>
        <w:pStyle w:val="B1"/>
        <w:rPr>
          <w:lang w:eastAsia="zh-CN"/>
        </w:rPr>
      </w:pPr>
      <w:r>
        <w:rPr/>
        <w:t>-</w:t>
        <w:tab/>
      </w:r>
      <w:r>
        <w:rPr/>
        <w:t xml:space="preserve">GMLC </w:t>
      </w:r>
      <w:r>
        <w:rPr>
          <w:lang w:eastAsia="zh-CN"/>
        </w:rPr>
        <w:t xml:space="preserve">receives UE privacy setting profile from PPR and </w:t>
      </w:r>
      <w:r>
        <w:rPr/>
        <w:t>performs privacy check</w:t>
      </w:r>
      <w:r>
        <w:rPr>
          <w:lang w:eastAsia="zh-CN"/>
        </w:rPr>
        <w:t xml:space="preserve"> based on the setting</w:t>
      </w:r>
      <w:r>
        <w:rPr/>
        <w:t>.</w:t>
      </w:r>
    </w:p>
    <w:p>
      <w:pPr>
        <w:pStyle w:val="Normal"/>
        <w:rPr>
          <w:lang w:eastAsia="zh-CN"/>
        </w:rPr>
      </w:pPr>
      <w:r>
        <w:rPr>
          <w:lang w:eastAsia="zh-CN"/>
        </w:rPr>
        <w:t>Impacted interfaces:</w:t>
      </w:r>
    </w:p>
    <w:p>
      <w:pPr>
        <w:pStyle w:val="B1"/>
        <w:rPr>
          <w:lang w:eastAsia="zh-CN"/>
        </w:rPr>
      </w:pPr>
      <w:r>
        <w:rPr/>
        <w:t>-</w:t>
        <w:tab/>
      </w:r>
      <w:r>
        <w:rPr>
          <w:lang w:eastAsia="zh-CN"/>
        </w:rPr>
        <w:t>N1, and interface between AMF and PPR, interface between PPR and GMLC are impacted</w:t>
      </w:r>
      <w:r>
        <w:rPr/>
        <w:t>.</w:t>
      </w:r>
    </w:p>
    <w:p>
      <w:pPr>
        <w:pStyle w:val="Heading3"/>
        <w:rPr/>
      </w:pPr>
      <w:bookmarkStart w:id="153" w:name="__RefHeading___Toc532993821"/>
      <w:bookmarkEnd w:id="153"/>
      <w:r>
        <w:rPr/>
        <w:t>6.6.</w:t>
      </w:r>
      <w:r>
        <w:rPr>
          <w:lang w:eastAsia="zh-CN"/>
        </w:rPr>
        <w:t>5</w:t>
      </w:r>
      <w:r>
        <w:rPr/>
        <w:tab/>
        <w:t>Evaluation</w:t>
      </w:r>
    </w:p>
    <w:p>
      <w:pPr>
        <w:pStyle w:val="EditorsNote"/>
        <w:rPr>
          <w:lang w:val="en-GB"/>
        </w:rPr>
      </w:pPr>
      <w:r>
        <w:rPr>
          <w:lang w:val="en-US"/>
        </w:rPr>
        <w:t>Editor's note:</w:t>
      </w:r>
      <w:r>
        <w:rPr/>
        <w:tab/>
        <w:t>This clause provides an evaluation of the solution.</w:t>
      </w:r>
    </w:p>
    <w:p>
      <w:pPr>
        <w:pStyle w:val="Normal"/>
        <w:rPr>
          <w:lang w:val="en-GB" w:eastAsia="zh-CN"/>
        </w:rPr>
      </w:pPr>
      <w:r>
        <w:rPr>
          <w:lang w:val="en-GB" w:eastAsia="zh-CN"/>
        </w:rPr>
      </w:r>
    </w:p>
    <w:p>
      <w:pPr>
        <w:pStyle w:val="Heading2"/>
        <w:rPr/>
      </w:pPr>
      <w:bookmarkStart w:id="154" w:name="__RefHeading___Toc532993822"/>
      <w:bookmarkEnd w:id="154"/>
      <w:r>
        <w:rPr>
          <w:lang w:eastAsia="zh-CN"/>
        </w:rPr>
        <w:t>6.</w:t>
      </w:r>
      <w:r>
        <w:rPr>
          <w:lang w:eastAsia="zh-CN"/>
        </w:rPr>
        <w:t>7</w:t>
      </w:r>
      <w:r>
        <w:rPr>
          <w:lang w:eastAsia="ko-KR"/>
        </w:rPr>
        <w:tab/>
      </w:r>
      <w:r>
        <w:rPr/>
        <w:t>Solution</w:t>
      </w:r>
      <w:r>
        <w:rPr>
          <w:lang w:eastAsia="zh-CN"/>
        </w:rPr>
        <w:t xml:space="preserve"> 7</w:t>
      </w:r>
      <w:r>
        <w:rPr/>
        <w:t xml:space="preserve">: </w:t>
      </w:r>
      <w:r>
        <w:rPr>
          <w:lang w:eastAsia="zh-CN"/>
        </w:rPr>
        <w:t>User Privacy Setting send via LMF</w:t>
      </w:r>
    </w:p>
    <w:p>
      <w:pPr>
        <w:pStyle w:val="Heading3"/>
        <w:rPr/>
      </w:pPr>
      <w:bookmarkStart w:id="155" w:name="__RefHeading___Toc532993823"/>
      <w:bookmarkEnd w:id="155"/>
      <w:r>
        <w:rPr/>
        <w:t>6.</w:t>
      </w:r>
      <w:r>
        <w:rPr>
          <w:lang w:eastAsia="zh-CN"/>
        </w:rPr>
        <w:t>7</w:t>
      </w:r>
      <w:r>
        <w:rPr/>
        <w:t>.</w:t>
      </w:r>
      <w:r>
        <w:rPr/>
        <w:t>1</w:t>
        <w:tab/>
      </w:r>
      <w:r>
        <w:rPr/>
        <w:t>Introduction</w:t>
      </w:r>
    </w:p>
    <w:p>
      <w:pPr>
        <w:pStyle w:val="Normal"/>
        <w:rPr>
          <w:lang w:eastAsia="zh-CN"/>
        </w:rPr>
      </w:pPr>
      <w:r>
        <w:rPr>
          <w:lang w:eastAsia="zh-CN"/>
        </w:rPr>
        <w:t>This solution addresses Key Issue 4: Reduce overhead for repetitive non-successful privacy verification.</w:t>
      </w:r>
    </w:p>
    <w:p>
      <w:pPr>
        <w:pStyle w:val="Heading3"/>
        <w:rPr/>
      </w:pPr>
      <w:bookmarkStart w:id="156" w:name="__RefHeading___Toc532993824"/>
      <w:bookmarkEnd w:id="156"/>
      <w:r>
        <w:rPr/>
        <w:t>6.</w:t>
      </w:r>
      <w:r>
        <w:rPr>
          <w:lang w:eastAsia="zh-CN"/>
        </w:rPr>
        <w:t>7</w:t>
      </w:r>
      <w:r>
        <w:rPr/>
        <w:t>.2</w:t>
      </w:r>
      <w:r>
        <w:rPr/>
        <w:tab/>
      </w:r>
      <w:r>
        <w:rPr/>
        <w:t xml:space="preserve">Functional </w:t>
      </w:r>
      <w:r>
        <w:rPr/>
        <w:t>Description</w:t>
      </w:r>
    </w:p>
    <w:p>
      <w:pPr>
        <w:pStyle w:val="Normal"/>
        <w:rPr>
          <w:lang w:eastAsia="zh-CN"/>
        </w:rPr>
      </w:pPr>
      <w:r>
        <w:rPr>
          <w:lang w:eastAsia="zh-CN"/>
        </w:rPr>
        <w:t xml:space="preserve">In this </w:t>
      </w:r>
      <w:r>
        <w:rPr>
          <w:lang w:eastAsia="zh-CN"/>
        </w:rPr>
        <w:t>solution</w:t>
      </w:r>
      <w:r>
        <w:rPr>
          <w:lang w:eastAsia="zh-CN"/>
        </w:rPr>
        <w:t xml:space="preserve">, we use </w:t>
      </w:r>
      <w:r>
        <w:rPr>
          <w:lang w:eastAsia="zh-CN"/>
        </w:rPr>
        <w:t>"</w:t>
      </w:r>
      <w:r>
        <w:rPr>
          <w:lang w:eastAsia="zh-CN"/>
        </w:rPr>
        <w:t>UE-LMF</w:t>
      </w:r>
      <w:r>
        <w:rPr>
          <w:lang w:eastAsia="zh-CN"/>
        </w:rPr>
        <w:t>"</w:t>
      </w:r>
      <w:r>
        <w:rPr>
          <w:lang w:eastAsia="zh-CN"/>
        </w:rPr>
        <w:t xml:space="preserve"> to denote the protocol that </w:t>
      </w:r>
      <w:r>
        <w:rPr>
          <w:lang w:eastAsia="zh-CN"/>
        </w:rPr>
        <w:t>used</w:t>
      </w:r>
      <w:r>
        <w:rPr>
          <w:lang w:eastAsia="zh-CN"/>
        </w:rPr>
        <w:t xml:space="preserve"> to </w:t>
      </w:r>
      <w:r>
        <w:rPr>
          <w:lang w:eastAsia="zh-CN"/>
        </w:rPr>
        <w:t>transfer</w:t>
      </w:r>
      <w:r>
        <w:rPr>
          <w:lang w:eastAsia="zh-CN"/>
        </w:rPr>
        <w:t xml:space="preserve"> messages between UE and LMF. The details of this protocol are left to stage 3.</w:t>
      </w:r>
    </w:p>
    <w:p>
      <w:pPr>
        <w:pStyle w:val="Normal"/>
        <w:rPr>
          <w:lang w:eastAsia="zh-CN"/>
        </w:rPr>
      </w:pPr>
      <w:r>
        <w:rPr>
          <w:lang w:eastAsia="zh-CN"/>
        </w:rPr>
        <w:t xml:space="preserve">When user has changed the </w:t>
      </w:r>
      <w:r>
        <w:rPr>
          <w:lang w:eastAsia="zh-CN"/>
        </w:rPr>
        <w:t>Privacy</w:t>
      </w:r>
      <w:r>
        <w:rPr>
          <w:lang w:eastAsia="zh-CN"/>
        </w:rPr>
        <w:t xml:space="preserve"> Setting on UE, the UE updates the network with such changes by using </w:t>
      </w:r>
      <w:r>
        <w:rPr>
          <w:lang w:eastAsia="zh-CN"/>
        </w:rPr>
        <w:t>"</w:t>
      </w:r>
      <w:r>
        <w:rPr>
          <w:lang w:eastAsia="zh-CN"/>
        </w:rPr>
        <w:t>UE-LMF</w:t>
      </w:r>
      <w:r>
        <w:rPr>
          <w:lang w:eastAsia="zh-CN"/>
        </w:rPr>
        <w:t>"</w:t>
      </w:r>
      <w:r>
        <w:rPr>
          <w:lang w:eastAsia="zh-CN"/>
        </w:rPr>
        <w:t xml:space="preserve"> protocol. This </w:t>
      </w:r>
      <w:r>
        <w:rPr>
          <w:lang w:eastAsia="zh-CN"/>
        </w:rPr>
        <w:t>"</w:t>
      </w:r>
      <w:r>
        <w:rPr>
          <w:lang w:eastAsia="zh-CN"/>
        </w:rPr>
        <w:t>UE-LMF</w:t>
      </w:r>
      <w:r>
        <w:rPr>
          <w:lang w:eastAsia="zh-CN"/>
        </w:rPr>
        <w:t>"</w:t>
      </w:r>
      <w:r>
        <w:rPr>
          <w:lang w:eastAsia="zh-CN"/>
        </w:rPr>
        <w:t xml:space="preserve"> protocol message is </w:t>
      </w:r>
      <w:r>
        <w:rPr>
          <w:lang w:eastAsia="zh-CN"/>
        </w:rPr>
        <w:t>transferred</w:t>
      </w:r>
      <w:r>
        <w:rPr>
          <w:lang w:eastAsia="zh-CN"/>
        </w:rPr>
        <w:t xml:space="preserve"> via NAS message between UE and AMF, and the AMF and LMF use </w:t>
      </w:r>
      <w:r>
        <w:rPr>
          <w:lang w:eastAsia="zh-CN"/>
        </w:rPr>
        <w:t>service</w:t>
      </w:r>
      <w:r>
        <w:rPr>
          <w:lang w:eastAsia="zh-CN"/>
        </w:rPr>
        <w:t xml:space="preserve"> interface operation to transfer those messages. The LMF in the VPLMN select VGMLC, and </w:t>
      </w:r>
      <w:r>
        <w:rPr>
          <w:lang w:eastAsia="zh-CN"/>
        </w:rPr>
        <w:t>notify</w:t>
      </w:r>
      <w:r>
        <w:rPr>
          <w:lang w:eastAsia="zh-CN"/>
        </w:rPr>
        <w:t xml:space="preserve"> the changed privacy </w:t>
      </w:r>
      <w:r>
        <w:rPr>
          <w:lang w:eastAsia="zh-CN"/>
        </w:rPr>
        <w:t>settings</w:t>
      </w:r>
      <w:r>
        <w:rPr>
          <w:lang w:eastAsia="zh-CN"/>
        </w:rPr>
        <w:t>, the VGML will contact user</w:t>
      </w:r>
      <w:r>
        <w:rPr>
          <w:lang w:eastAsia="zh-CN"/>
        </w:rPr>
        <w:t>'</w:t>
      </w:r>
      <w:r>
        <w:rPr>
          <w:lang w:eastAsia="zh-CN"/>
        </w:rPr>
        <w:t xml:space="preserve">s home network (i.e. HGMLC and PPR are </w:t>
      </w:r>
      <w:r>
        <w:rPr>
          <w:lang w:eastAsia="zh-CN"/>
        </w:rPr>
        <w:t>involved</w:t>
      </w:r>
      <w:r>
        <w:rPr>
          <w:lang w:eastAsia="zh-CN"/>
        </w:rPr>
        <w:t xml:space="preserve"> in following steps) to confirm such change is allowed, and return </w:t>
      </w:r>
      <w:r>
        <w:rPr>
          <w:lang w:eastAsia="zh-CN"/>
        </w:rPr>
        <w:t>received</w:t>
      </w:r>
      <w:r>
        <w:rPr>
          <w:lang w:eastAsia="zh-CN"/>
        </w:rPr>
        <w:t xml:space="preserve"> result to LMF.</w:t>
      </w:r>
    </w:p>
    <w:p>
      <w:pPr>
        <w:pStyle w:val="Normal"/>
        <w:rPr>
          <w:lang w:eastAsia="zh-CN"/>
        </w:rPr>
      </w:pPr>
      <w:r>
        <w:rPr>
          <w:lang w:eastAsia="zh-CN"/>
        </w:rPr>
        <w:t xml:space="preserve">The PPR decides the UE privacy profile based on operator policy and UE provided </w:t>
      </w:r>
      <w:r>
        <w:rPr>
          <w:lang w:eastAsia="zh-CN"/>
        </w:rPr>
        <w:t>Privacy</w:t>
      </w:r>
      <w:r>
        <w:rPr>
          <w:lang w:eastAsia="zh-CN"/>
        </w:rPr>
        <w:t xml:space="preserve"> Setting </w:t>
      </w:r>
      <w:r>
        <w:rPr>
          <w:lang w:eastAsia="zh-CN"/>
        </w:rPr>
        <w:t>preference</w:t>
      </w:r>
      <w:r>
        <w:rPr>
          <w:lang w:eastAsia="zh-CN"/>
        </w:rPr>
        <w:t xml:space="preserve">. The PPR sends the changed UE privacy profile to GMLC. GMLC is responsible for privacy verification based on </w:t>
      </w:r>
      <w:r>
        <w:rPr>
          <w:lang w:eastAsia="zh-CN"/>
        </w:rPr>
        <w:t>information</w:t>
      </w:r>
      <w:r>
        <w:rPr>
          <w:lang w:eastAsia="zh-CN"/>
        </w:rPr>
        <w:t xml:space="preserve"> </w:t>
      </w:r>
      <w:r>
        <w:rPr>
          <w:lang w:eastAsia="zh-CN"/>
        </w:rPr>
        <w:t>received</w:t>
      </w:r>
      <w:r>
        <w:rPr>
          <w:lang w:eastAsia="zh-CN"/>
        </w:rPr>
        <w:t xml:space="preserve"> from PPR and UE. </w:t>
      </w:r>
      <w:r>
        <w:rPr>
          <w:lang w:eastAsia="zh-CN"/>
        </w:rPr>
        <w:t>T</w:t>
      </w:r>
      <w:r>
        <w:rPr>
          <w:lang w:eastAsia="zh-CN"/>
        </w:rPr>
        <w:t xml:space="preserve">he function of PPR and procedure between GMLC and PPR </w:t>
      </w:r>
      <w:r>
        <w:rPr>
          <w:lang w:eastAsia="zh-CN"/>
        </w:rPr>
        <w:t>could</w:t>
      </w:r>
      <w:r>
        <w:rPr>
          <w:lang w:eastAsia="zh-CN"/>
        </w:rPr>
        <w:t xml:space="preserve"> be found in TS</w:t>
      </w:r>
      <w:r>
        <w:rPr>
          <w:lang w:eastAsia="zh-CN"/>
        </w:rPr>
        <w:t> </w:t>
      </w:r>
      <w:r>
        <w:rPr>
          <w:lang w:val="en-US" w:eastAsia="zh-CN"/>
        </w:rPr>
        <w:t>2</w:t>
      </w:r>
      <w:r>
        <w:rPr>
          <w:lang w:val="en-US" w:eastAsia="zh-CN"/>
        </w:rPr>
        <w:t>3.271</w:t>
      </w:r>
      <w:r>
        <w:rPr>
          <w:lang w:eastAsia="zh-CN"/>
        </w:rPr>
        <w:t> </w:t>
      </w:r>
      <w:r>
        <w:rPr>
          <w:lang w:val="en-US" w:eastAsia="zh-CN"/>
        </w:rPr>
        <w:t>[6]</w:t>
      </w:r>
      <w:r>
        <w:rPr>
          <w:lang w:eastAsia="zh-CN"/>
        </w:rPr>
        <w:t>.</w:t>
      </w:r>
    </w:p>
    <w:p>
      <w:pPr>
        <w:pStyle w:val="Normal"/>
        <w:rPr>
          <w:lang w:val="en-US" w:eastAsia="zh-CN"/>
        </w:rPr>
      </w:pPr>
      <w:r>
        <w:rPr>
          <w:lang w:eastAsia="zh-CN"/>
        </w:rPr>
        <w:t xml:space="preserve">When LCS request </w:t>
      </w:r>
      <w:r>
        <w:rPr>
          <w:lang w:eastAsia="zh-CN"/>
        </w:rPr>
        <w:t>arrives</w:t>
      </w:r>
      <w:r>
        <w:rPr>
          <w:lang w:eastAsia="zh-CN"/>
        </w:rPr>
        <w:t>, the GMLC performs the privacy verification. PPR may be a standalone network entity or it may be integrated in H-GMLC.</w:t>
      </w:r>
    </w:p>
    <w:p>
      <w:pPr>
        <w:pStyle w:val="Heading3"/>
        <w:rPr/>
      </w:pPr>
      <w:bookmarkStart w:id="157" w:name="__RefHeading___Toc532993825"/>
      <w:bookmarkEnd w:id="157"/>
      <w:r>
        <w:rPr/>
        <w:t>6.</w:t>
      </w:r>
      <w:r>
        <w:rPr>
          <w:lang w:eastAsia="zh-CN"/>
        </w:rPr>
        <w:t>7</w:t>
      </w:r>
      <w:r>
        <w:rPr/>
        <w:t>.</w:t>
      </w:r>
      <w:r>
        <w:rPr>
          <w:lang w:eastAsia="zh-CN"/>
        </w:rPr>
        <w:t>3</w:t>
      </w:r>
      <w:r>
        <w:rPr/>
        <w:tab/>
        <w:t>Procedures</w:t>
      </w:r>
    </w:p>
    <w:p>
      <w:pPr>
        <w:pStyle w:val="Heading4"/>
        <w:ind w:left="1418" w:hanging="1418"/>
        <w:rPr/>
      </w:pPr>
      <w:bookmarkStart w:id="158" w:name="__RefHeading___Toc532993826"/>
      <w:bookmarkEnd w:id="158"/>
      <w:r>
        <w:rPr>
          <w:lang w:eastAsia="zh-CN"/>
        </w:rPr>
        <w:t>6.7</w:t>
      </w:r>
      <w:r>
        <w:rPr/>
        <w:t>.</w:t>
      </w:r>
      <w:r>
        <w:rPr>
          <w:lang w:eastAsia="zh-CN"/>
        </w:rPr>
        <w:t>3.</w:t>
      </w:r>
      <w:r>
        <w:rPr/>
        <w:t>1</w:t>
        <w:tab/>
      </w:r>
      <w:r>
        <w:rPr>
          <w:lang w:eastAsia="zh-CN"/>
        </w:rPr>
        <w:t>Privacy Setting Update</w:t>
      </w:r>
    </w:p>
    <w:p>
      <w:pPr>
        <w:pStyle w:val="Normal"/>
        <w:rPr>
          <w:lang w:eastAsia="zh-CN"/>
        </w:rPr>
      </w:pPr>
      <w:r>
        <w:rPr>
          <w:lang w:eastAsia="zh-CN"/>
        </w:rPr>
        <w:t xml:space="preserve">The UE may provide Privacy Setting to GMLC by using </w:t>
      </w:r>
      <w:r>
        <w:rPr>
          <w:lang w:eastAsia="zh-CN"/>
        </w:rPr>
        <w:t>"</w:t>
      </w:r>
      <w:r>
        <w:rPr>
          <w:lang w:eastAsia="zh-CN"/>
        </w:rPr>
        <w:t>UE-LMF</w:t>
      </w:r>
      <w:r>
        <w:rPr>
          <w:lang w:eastAsia="zh-CN"/>
        </w:rPr>
        <w:t>"</w:t>
      </w:r>
      <w:r>
        <w:rPr>
          <w:lang w:eastAsia="zh-CN"/>
        </w:rPr>
        <w:t xml:space="preserve"> protocol message, once the Privacy Setting has changed by user. If such change is made by user when UE is in IDLE mode, the UE initiates service request procedure to get NAS signalling established firstly. For this procedure, the V-GMLC is involved in roaming case.</w:t>
      </w:r>
    </w:p>
    <w:p>
      <w:pPr>
        <w:pStyle w:val="TH"/>
        <w:rPr>
          <w:lang w:eastAsia="zh-CN"/>
        </w:rPr>
      </w:pPr>
      <w:r>
        <w:rPr/>
        <w:object w:dxaOrig="19685" w:dyaOrig="13195">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81.4pt;height:323.2pt" filled="f" o:ole="">
            <v:imagedata r:id="rId55" o:title=""/>
          </v:shape>
          <o:OLEObject Type="Embed" ProgID="" ShapeID="ole_rId54" DrawAspect="Content" ObjectID="_919376428" r:id="rId54"/>
        </w:object>
      </w:r>
    </w:p>
    <w:p>
      <w:pPr>
        <w:pStyle w:val="TF"/>
        <w:rPr>
          <w:lang w:eastAsia="zh-CN"/>
        </w:rPr>
      </w:pPr>
      <w:r>
        <w:rPr/>
        <w:t xml:space="preserve">Figure </w:t>
      </w:r>
      <w:r>
        <w:rPr>
          <w:lang w:eastAsia="zh-CN"/>
        </w:rPr>
        <w:t>6.7.3</w:t>
      </w:r>
      <w:r>
        <w:rPr/>
        <w:t xml:space="preserve">-1: </w:t>
      </w:r>
      <w:r>
        <w:rPr>
          <w:lang w:eastAsia="zh-CN"/>
        </w:rPr>
        <w:t>Privacy Setting Update</w:t>
      </w:r>
      <w:r>
        <w:rPr/>
        <w:t xml:space="preserve"> procedure</w:t>
      </w:r>
    </w:p>
    <w:p>
      <w:pPr>
        <w:pStyle w:val="B1"/>
        <w:rPr>
          <w:lang w:eastAsia="zh-CN"/>
        </w:rPr>
      </w:pPr>
      <w:r>
        <w:rPr>
          <w:lang w:eastAsia="zh-CN"/>
        </w:rPr>
        <w:t>1.</w:t>
        <w:tab/>
        <w:t>User changed the UE privacy setting preference. If UE is in IDLE mode, the UE imitates service procedure to establish the NAS signalling. If UE is in CONNECTED mode, this step is skipped.</w:t>
      </w:r>
    </w:p>
    <w:p>
      <w:pPr>
        <w:pStyle w:val="B1"/>
        <w:rPr>
          <w:lang w:eastAsia="zh-CN"/>
        </w:rPr>
      </w:pPr>
      <w:r>
        <w:rPr>
          <w:lang w:eastAsia="zh-CN"/>
        </w:rPr>
        <w:t>2.</w:t>
        <w:tab/>
        <w:t>UE sends NAS Transport message to the AMF. This NAS message includes "UE-LMF" message Request Setting Change (UE privacy setting preference, e.g. allowed service type).</w:t>
      </w:r>
    </w:p>
    <w:p>
      <w:pPr>
        <w:pStyle w:val="B1"/>
        <w:rPr>
          <w:lang w:eastAsia="zh-CN"/>
        </w:rPr>
      </w:pPr>
      <w:r>
        <w:rPr>
          <w:lang w:eastAsia="zh-CN"/>
        </w:rPr>
        <w:t>3 The AMF selects an LMF in the VPLMN and invokes the Namf_Communication_N1MessageNotify service operation towards this LMF to transfer the Request Setting Change.</w:t>
      </w:r>
    </w:p>
    <w:p>
      <w:pPr>
        <w:pStyle w:val="B1"/>
        <w:rPr>
          <w:lang w:eastAsia="zh-CN"/>
        </w:rPr>
      </w:pPr>
      <w:r>
        <w:rPr>
          <w:lang w:eastAsia="zh-CN"/>
        </w:rPr>
        <w:t>4.</w:t>
        <w:tab/>
        <w:t>LMF sends Ngmlc_UserPrivacy_Set Request to V-GMLC including the UE privacy setting preference.</w:t>
      </w:r>
    </w:p>
    <w:p>
      <w:pPr>
        <w:pStyle w:val="B1"/>
        <w:rPr>
          <w:lang w:eastAsia="zh-CN"/>
        </w:rPr>
      </w:pPr>
      <w:r>
        <w:rPr>
          <w:lang w:eastAsia="zh-CN"/>
        </w:rPr>
        <w:t>5.</w:t>
        <w:tab/>
        <w:t>V-GMLC sends Ngmlc_UserPrivacy_Set Request to H-GMLC.</w:t>
      </w:r>
    </w:p>
    <w:p>
      <w:pPr>
        <w:pStyle w:val="B1"/>
        <w:rPr>
          <w:lang w:eastAsia="zh-CN"/>
        </w:rPr>
      </w:pPr>
      <w:r>
        <w:rPr>
          <w:lang w:eastAsia="zh-CN"/>
        </w:rPr>
        <w:t>6.</w:t>
        <w:tab/>
        <w:t>H-GMLC sends Nppr_PVPreference_Set Request to PPR. The message includes the UE ID and UE privacy setting preference.</w:t>
      </w:r>
    </w:p>
    <w:p>
      <w:pPr>
        <w:pStyle w:val="B1"/>
        <w:rPr>
          <w:lang w:eastAsia="zh-CN"/>
        </w:rPr>
      </w:pPr>
      <w:r>
        <w:rPr>
          <w:lang w:eastAsia="zh-CN"/>
        </w:rPr>
        <w:t>7.</w:t>
        <w:tab/>
        <w:t>PPR sends Nppr_PVPreference_Set Response to H-GMLC, which includes the PPR decided UE Privacy Setting. PPR may change the privacy setting preference based on operator policy..</w:t>
      </w:r>
    </w:p>
    <w:p>
      <w:pPr>
        <w:pStyle w:val="NO"/>
        <w:rPr/>
      </w:pPr>
      <w:r>
        <w:rPr>
          <w:lang w:eastAsia="zh-CN"/>
        </w:rPr>
        <w:t>NOTE:</w:t>
      </w:r>
      <w:r>
        <w:rPr>
          <w:lang w:val="en-GB" w:eastAsia="zh-CN"/>
        </w:rPr>
        <w:tab/>
      </w:r>
      <w:r>
        <w:rPr>
          <w:lang w:eastAsia="zh-CN"/>
        </w:rPr>
        <w:t>If the PPR changes the UE Privacy Setting preference, the privacy verification procedure to the UE may still happen. This may lead to repetitive unsuccessful privacy verification procedure.</w:t>
      </w:r>
    </w:p>
    <w:p>
      <w:pPr>
        <w:pStyle w:val="B1"/>
        <w:rPr>
          <w:lang w:eastAsia="zh-CN"/>
        </w:rPr>
      </w:pPr>
      <w:r>
        <w:rPr>
          <w:lang w:eastAsia="zh-CN"/>
        </w:rPr>
        <w:t>8.</w:t>
        <w:tab/>
        <w:t>H-GMLC stores the UE Privacy Setting, and sends Ngmlc_UserPrivacy_Set Response to V-GMLC. The message includes the UE Privacy Setting received from PPR.</w:t>
      </w:r>
    </w:p>
    <w:p>
      <w:pPr>
        <w:pStyle w:val="B1"/>
        <w:rPr>
          <w:lang w:eastAsia="zh-CN"/>
        </w:rPr>
      </w:pPr>
      <w:r>
        <w:rPr>
          <w:lang w:eastAsia="zh-CN"/>
        </w:rPr>
        <w:t>9.</w:t>
        <w:tab/>
        <w:t>V-GMLC stores the UE privacy setting, and sends Ngmlc_UserPrivacy_Set Response to LMF. The message includes the UE Privacy Setting.</w:t>
      </w:r>
    </w:p>
    <w:p>
      <w:pPr>
        <w:pStyle w:val="B1"/>
        <w:rPr>
          <w:lang w:eastAsia="zh-CN"/>
        </w:rPr>
      </w:pPr>
      <w:r>
        <w:rPr>
          <w:lang w:eastAsia="zh-CN"/>
        </w:rPr>
        <w:t>10. The LMF invokes the Namf_Communication _N1N2MessageTransfer service operation towards the AMF to send Accepted Privacy Setting to the AMF. The Accepted Privacy Setting is a "UE-LMF" protocol message, and includes the UE Privacy Setting accepted by network.</w:t>
      </w:r>
    </w:p>
    <w:p>
      <w:pPr>
        <w:pStyle w:val="B1"/>
        <w:rPr>
          <w:lang w:eastAsia="zh-CN"/>
        </w:rPr>
      </w:pPr>
      <w:r>
        <w:rPr>
          <w:lang w:eastAsia="zh-CN"/>
        </w:rPr>
        <w:t>11.</w:t>
        <w:tab/>
        <w:t>The AMF forwards the Accepted Privacy Setting to the UE in a NAS transport message.</w:t>
      </w:r>
    </w:p>
    <w:p>
      <w:pPr>
        <w:pStyle w:val="Heading4"/>
        <w:ind w:left="1418" w:hanging="1418"/>
        <w:rPr/>
      </w:pPr>
      <w:bookmarkStart w:id="159" w:name="__RefHeading___Toc532993827"/>
      <w:bookmarkEnd w:id="159"/>
      <w:r>
        <w:rPr>
          <w:lang w:eastAsia="zh-CN"/>
        </w:rPr>
        <w:t>6.7</w:t>
      </w:r>
      <w:r>
        <w:rPr/>
        <w:t>.</w:t>
      </w:r>
      <w:r>
        <w:rPr>
          <w:lang w:eastAsia="zh-CN"/>
        </w:rPr>
        <w:t>3.2</w:t>
      </w:r>
      <w:r>
        <w:rPr/>
        <w:tab/>
      </w:r>
      <w:r>
        <w:rPr>
          <w:lang w:eastAsia="zh-CN"/>
        </w:rPr>
        <w:t>Privacy Verification</w:t>
      </w:r>
    </w:p>
    <w:p>
      <w:pPr>
        <w:pStyle w:val="Normal"/>
        <w:rPr>
          <w:lang w:eastAsia="zh-CN"/>
        </w:rPr>
      </w:pPr>
      <w:r>
        <w:rPr>
          <w:lang w:eastAsia="zh-CN"/>
        </w:rPr>
        <w:t>Same as that of solution 6, please see clause 6.6.3.</w:t>
      </w:r>
    </w:p>
    <w:p>
      <w:pPr>
        <w:pStyle w:val="Heading4"/>
        <w:ind w:left="1418" w:hanging="1418"/>
        <w:rPr/>
      </w:pPr>
      <w:bookmarkStart w:id="160" w:name="__RefHeading___Toc532993828"/>
      <w:bookmarkEnd w:id="160"/>
      <w:r>
        <w:rPr>
          <w:lang w:eastAsia="zh-CN"/>
        </w:rPr>
        <w:t>6.7</w:t>
      </w:r>
      <w:r>
        <w:rPr/>
        <w:t>.</w:t>
      </w:r>
      <w:r>
        <w:rPr>
          <w:lang w:eastAsia="zh-CN"/>
        </w:rPr>
        <w:t>3.3</w:t>
      </w:r>
      <w:r>
        <w:rPr/>
        <w:tab/>
      </w:r>
      <w:r>
        <w:rPr>
          <w:lang w:eastAsia="zh-CN"/>
        </w:rPr>
        <w:t>Service of GMLC and PPR</w:t>
      </w:r>
    </w:p>
    <w:p>
      <w:pPr>
        <w:pStyle w:val="Normal"/>
        <w:rPr>
          <w:lang w:eastAsia="zh-CN"/>
        </w:rPr>
      </w:pPr>
      <w:r>
        <w:rPr>
          <w:lang w:eastAsia="zh-CN"/>
        </w:rPr>
        <w:t>Same as that of solution 6, please see clause 6.6.3.</w:t>
      </w:r>
    </w:p>
    <w:p>
      <w:pPr>
        <w:pStyle w:val="Heading3"/>
        <w:rPr/>
      </w:pPr>
      <w:bookmarkStart w:id="161" w:name="__RefHeading___Toc532993829"/>
      <w:bookmarkEnd w:id="161"/>
      <w:r>
        <w:rPr/>
        <w:t>6.</w:t>
      </w:r>
      <w:r>
        <w:rPr>
          <w:lang w:eastAsia="zh-CN"/>
        </w:rPr>
        <w:t>7</w:t>
      </w:r>
      <w:r>
        <w:rPr/>
        <w:t>.</w:t>
      </w:r>
      <w:r>
        <w:rPr>
          <w:lang w:eastAsia="zh-CN"/>
        </w:rPr>
        <w:t>4</w:t>
      </w:r>
      <w:r>
        <w:rPr/>
        <w:tab/>
        <w:t>Impacts on existing entities and interfaces</w:t>
      </w:r>
    </w:p>
    <w:p>
      <w:pPr>
        <w:pStyle w:val="Normal"/>
        <w:rPr>
          <w:lang w:eastAsia="zh-CN"/>
        </w:rPr>
      </w:pPr>
      <w:r>
        <w:rPr>
          <w:lang w:eastAsia="zh-CN"/>
        </w:rPr>
        <w:t>I</w:t>
      </w:r>
      <w:r>
        <w:rPr>
          <w:lang w:eastAsia="zh-CN"/>
        </w:rPr>
        <w:t>mpacted entities:</w:t>
      </w:r>
    </w:p>
    <w:p>
      <w:pPr>
        <w:pStyle w:val="B1"/>
        <w:rPr>
          <w:lang w:eastAsia="zh-CN"/>
        </w:rPr>
      </w:pPr>
      <w:r>
        <w:rPr>
          <w:lang w:eastAsia="zh-CN"/>
        </w:rPr>
        <w:t>-</w:t>
        <w:tab/>
        <w:t>UE provides privacy setting to LMF, by using "UE-LMF" protocol.</w:t>
      </w:r>
    </w:p>
    <w:p>
      <w:pPr>
        <w:pStyle w:val="B1"/>
        <w:rPr>
          <w:lang w:eastAsia="zh-CN"/>
        </w:rPr>
      </w:pPr>
      <w:r>
        <w:rPr>
          <w:lang w:eastAsia="zh-CN"/>
        </w:rPr>
        <w:t>-</w:t>
        <w:tab/>
        <w:t>AMF provides "UE-LMF" protocol message transfer between UE and LMF.</w:t>
      </w:r>
    </w:p>
    <w:p>
      <w:pPr>
        <w:pStyle w:val="B1"/>
        <w:rPr>
          <w:lang w:eastAsia="zh-CN"/>
        </w:rPr>
      </w:pPr>
      <w:r>
        <w:rPr>
          <w:lang w:eastAsia="zh-CN"/>
        </w:rPr>
        <w:t>-</w:t>
        <w:tab/>
        <w:t>LMF: support "UE-LMF" protocol:</w:t>
      </w:r>
    </w:p>
    <w:p>
      <w:pPr>
        <w:pStyle w:val="B2"/>
        <w:rPr>
          <w:lang w:eastAsia="zh-CN"/>
        </w:rPr>
      </w:pPr>
      <w:r>
        <w:rPr>
          <w:lang w:eastAsia="zh-CN"/>
        </w:rPr>
        <w:t>-</w:t>
        <w:tab/>
        <w:t>Receive privacy setting from UE.</w:t>
      </w:r>
    </w:p>
    <w:p>
      <w:pPr>
        <w:pStyle w:val="B2"/>
        <w:rPr>
          <w:lang w:eastAsia="zh-CN"/>
        </w:rPr>
      </w:pPr>
      <w:r>
        <w:rPr>
          <w:lang w:eastAsia="zh-CN"/>
        </w:rPr>
        <w:t>-</w:t>
        <w:tab/>
        <w:t>Send the UE provided privacy setting to GLMC, receive updated setting from GMLC, and provide it to UE.</w:t>
      </w:r>
    </w:p>
    <w:p>
      <w:pPr>
        <w:pStyle w:val="B1"/>
        <w:rPr>
          <w:lang w:eastAsia="zh-CN"/>
        </w:rPr>
      </w:pPr>
      <w:r>
        <w:rPr>
          <w:lang w:eastAsia="zh-CN"/>
        </w:rPr>
        <w:t>-</w:t>
        <w:tab/>
        <w:t>PPR decides the privacy setting based on UE provided setting and operator policy, and provides it to LMF.</w:t>
      </w:r>
    </w:p>
    <w:p>
      <w:pPr>
        <w:pStyle w:val="B1"/>
        <w:rPr>
          <w:lang w:eastAsia="zh-CN"/>
        </w:rPr>
      </w:pPr>
      <w:r>
        <w:rPr>
          <w:lang w:eastAsia="zh-CN"/>
        </w:rPr>
        <w:t>-</w:t>
        <w:tab/>
        <w:t>GMLC receives UE privacy setting profile from PPR and performs privacy check based on the setting.</w:t>
      </w:r>
    </w:p>
    <w:p>
      <w:pPr>
        <w:pStyle w:val="Normal"/>
        <w:rPr>
          <w:lang w:eastAsia="zh-CN"/>
        </w:rPr>
      </w:pPr>
      <w:r>
        <w:rPr>
          <w:lang w:eastAsia="zh-CN"/>
        </w:rPr>
        <w:t>Impacted interfaces:</w:t>
      </w:r>
    </w:p>
    <w:p>
      <w:pPr>
        <w:pStyle w:val="B1"/>
        <w:rPr>
          <w:lang w:eastAsia="zh-CN"/>
        </w:rPr>
      </w:pPr>
      <w:r>
        <w:rPr>
          <w:lang w:eastAsia="zh-CN"/>
        </w:rPr>
        <w:t>-</w:t>
        <w:tab/>
        <w:t>N1, interface between LMF and GMLC, interface between PPR and GMLC are impacted.</w:t>
      </w:r>
    </w:p>
    <w:p>
      <w:pPr>
        <w:pStyle w:val="Heading3"/>
        <w:rPr/>
      </w:pPr>
      <w:bookmarkStart w:id="162" w:name="__RefHeading___Toc532993830"/>
      <w:bookmarkEnd w:id="162"/>
      <w:r>
        <w:rPr/>
        <w:t>6.</w:t>
      </w:r>
      <w:r>
        <w:rPr>
          <w:lang w:eastAsia="zh-CN"/>
        </w:rPr>
        <w:t>7</w:t>
      </w:r>
      <w:r>
        <w:rPr/>
        <w:t>.</w:t>
      </w:r>
      <w:r>
        <w:rPr>
          <w:lang w:eastAsia="zh-CN"/>
        </w:rPr>
        <w:t>5</w:t>
      </w:r>
      <w:r>
        <w:rPr/>
        <w:tab/>
        <w:t>Evaluation</w:t>
      </w:r>
    </w:p>
    <w:p>
      <w:pPr>
        <w:pStyle w:val="EditorsNote"/>
        <w:rPr>
          <w:lang w:eastAsia="zh-CN"/>
        </w:rPr>
      </w:pPr>
      <w:r>
        <w:rPr>
          <w:lang w:val="en-US"/>
        </w:rPr>
        <w:t>Editor's note:</w:t>
      </w:r>
      <w:r>
        <w:rPr/>
        <w:tab/>
        <w:t>This clause provides an evaluation of the solution.</w:t>
      </w:r>
    </w:p>
    <w:p>
      <w:pPr>
        <w:pStyle w:val="Heading2"/>
        <w:rPr/>
      </w:pPr>
      <w:bookmarkStart w:id="163" w:name="__RefHeading___Toc532993831"/>
      <w:bookmarkEnd w:id="163"/>
      <w:r>
        <w:rPr>
          <w:lang w:eastAsia="zh-CN"/>
        </w:rPr>
        <w:t>6</w:t>
      </w:r>
      <w:r>
        <w:rPr>
          <w:lang w:eastAsia="zh-CN"/>
        </w:rPr>
        <w:t>.8</w:t>
      </w:r>
      <w:r>
        <w:rPr>
          <w:lang w:eastAsia="ko-KR"/>
        </w:rPr>
        <w:tab/>
      </w:r>
      <w:r>
        <w:rPr/>
        <w:t>Solution</w:t>
      </w:r>
      <w:r>
        <w:rPr>
          <w:lang w:eastAsia="zh-CN"/>
        </w:rPr>
        <w:t xml:space="preserve"> 8</w:t>
      </w:r>
      <w:r>
        <w:rPr/>
        <w:t>: slice dependent LMF selection</w:t>
      </w:r>
    </w:p>
    <w:p>
      <w:pPr>
        <w:pStyle w:val="Heading3"/>
        <w:rPr/>
      </w:pPr>
      <w:bookmarkStart w:id="164" w:name="__RefHeading___Toc532993832"/>
      <w:bookmarkEnd w:id="164"/>
      <w:r>
        <w:rPr/>
        <w:t>6.</w:t>
      </w:r>
      <w:r>
        <w:rPr>
          <w:lang w:eastAsia="zh-CN"/>
        </w:rPr>
        <w:t>8</w:t>
      </w:r>
      <w:r>
        <w:rPr/>
        <w:t>.</w:t>
      </w:r>
      <w:r>
        <w:rPr/>
        <w:t>1</w:t>
        <w:tab/>
      </w:r>
      <w:r>
        <w:rPr/>
        <w:t>Introduction</w:t>
      </w:r>
    </w:p>
    <w:p>
      <w:pPr>
        <w:pStyle w:val="Normal"/>
        <w:rPr>
          <w:lang w:val="en-US" w:eastAsia="zh-CN"/>
        </w:rPr>
      </w:pPr>
      <w:r>
        <w:rPr>
          <w:lang w:val="en-US" w:eastAsia="zh-CN"/>
        </w:rPr>
        <w:t>This</w:t>
      </w:r>
      <w:r>
        <w:rPr>
          <w:lang w:val="en-US" w:eastAsia="zh-CN"/>
        </w:rPr>
        <w:t xml:space="preserve"> solution is to address Key issue</w:t>
      </w:r>
      <w:bookmarkStart w:id="165" w:name="OLE_LINK52"/>
      <w:bookmarkStart w:id="166" w:name="OLE_LINK51"/>
      <w:r>
        <w:rPr>
          <w:lang w:val="en-US" w:eastAsia="zh-CN"/>
        </w:rPr>
        <w:t xml:space="preserve"> 5 "slice dependent location service</w:t>
      </w:r>
      <w:bookmarkEnd w:id="165"/>
      <w:bookmarkEnd w:id="166"/>
      <w:r>
        <w:rPr>
          <w:lang w:val="en-US" w:eastAsia="zh-CN"/>
        </w:rPr>
        <w:t>".</w:t>
      </w:r>
    </w:p>
    <w:p>
      <w:pPr>
        <w:pStyle w:val="Heading3"/>
        <w:rPr/>
      </w:pPr>
      <w:bookmarkStart w:id="167" w:name="__RefHeading___Toc532993833"/>
      <w:bookmarkEnd w:id="167"/>
      <w:r>
        <w:rPr/>
        <w:t>6.</w:t>
      </w:r>
      <w:r>
        <w:rPr>
          <w:lang w:eastAsia="zh-CN"/>
        </w:rPr>
        <w:t>8</w:t>
      </w:r>
      <w:r>
        <w:rPr/>
        <w:t>.2</w:t>
      </w:r>
      <w:r>
        <w:rPr/>
        <w:tab/>
      </w:r>
      <w:r>
        <w:rPr/>
        <w:t xml:space="preserve">Functional </w:t>
      </w:r>
      <w:r>
        <w:rPr/>
        <w:t>Description</w:t>
      </w:r>
    </w:p>
    <w:p>
      <w:pPr>
        <w:pStyle w:val="Normal"/>
        <w:rPr>
          <w:lang w:eastAsia="zh-CN"/>
        </w:rPr>
      </w:pPr>
      <w:r>
        <w:rPr>
          <w:lang w:eastAsia="zh-CN"/>
        </w:rPr>
        <w:t xml:space="preserve">To address the specific position service </w:t>
      </w:r>
      <w:r>
        <w:rPr>
          <w:lang w:eastAsia="zh-CN"/>
        </w:rPr>
        <w:t>requirements, one separate LMF serves the position service for this network slice. When UEs which are allowed to this network slice access the network, the correct LMF is selected</w:t>
      </w:r>
      <w:r>
        <w:rPr>
          <w:lang w:eastAsia="zh-CN"/>
        </w:rPr>
        <w:t xml:space="preserve"> </w:t>
      </w:r>
      <w:r>
        <w:rPr>
          <w:lang w:eastAsia="zh-CN"/>
        </w:rPr>
        <w:t>by AMF to serve these UEs when UEs register network. Normally one UE is only served by one LMF.</w:t>
      </w:r>
    </w:p>
    <w:p>
      <w:pPr>
        <w:pStyle w:val="Heading3"/>
        <w:rPr/>
      </w:pPr>
      <w:bookmarkStart w:id="168" w:name="__RefHeading___Toc532993834"/>
      <w:bookmarkEnd w:id="168"/>
      <w:r>
        <w:rPr/>
        <w:t>6.</w:t>
      </w:r>
      <w:r>
        <w:rPr>
          <w:lang w:eastAsia="zh-CN"/>
        </w:rPr>
        <w:t>8</w:t>
      </w:r>
      <w:r>
        <w:rPr/>
        <w:t>.</w:t>
      </w:r>
      <w:r>
        <w:rPr>
          <w:lang w:eastAsia="zh-CN"/>
        </w:rPr>
        <w:t>3</w:t>
      </w:r>
      <w:r>
        <w:rPr/>
        <w:tab/>
        <w:t>Procedures</w:t>
      </w:r>
    </w:p>
    <w:p>
      <w:pPr>
        <w:pStyle w:val="Normal"/>
        <w:rPr>
          <w:lang w:eastAsia="zh-CN"/>
        </w:rPr>
      </w:pPr>
      <w:r>
        <w:rPr>
          <w:lang w:eastAsia="zh-CN"/>
        </w:rPr>
        <w:t>The LMF selection procedure is indicated in the figure below:</w:t>
      </w:r>
    </w:p>
    <w:p>
      <w:pPr>
        <w:pStyle w:val="TH"/>
        <w:rPr>
          <w:lang w:eastAsia="zh-CN"/>
        </w:rPr>
      </w:pPr>
      <w:bookmarkStart w:id="169" w:name="_1580124560"/>
      <w:bookmarkEnd w:id="169"/>
      <w:r>
        <w:rPr>
          <w:lang w:eastAsia="zh-CN"/>
        </w:rPr>
        <w:object w:dxaOrig="10815" w:dyaOrig="8955">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66.65pt;height:386.4pt" filled="f" o:ole="">
            <v:imagedata r:id="rId57" o:title=""/>
          </v:shape>
          <o:OLEObject Type="Embed" ProgID="" ShapeID="ole_rId56" DrawAspect="Content" ObjectID="_1753540774" r:id="rId56"/>
        </w:object>
      </w:r>
    </w:p>
    <w:p>
      <w:pPr>
        <w:pStyle w:val="TF"/>
        <w:rPr/>
      </w:pPr>
      <w:r>
        <w:rPr/>
        <w:t>Figure 6.3.</w:t>
      </w:r>
      <w:r>
        <w:rPr>
          <w:lang w:eastAsia="zh-CN"/>
        </w:rPr>
        <w:t>8</w:t>
      </w:r>
      <w:r>
        <w:rPr/>
        <w:t>-1: LMF selection during UE registration</w:t>
      </w:r>
    </w:p>
    <w:p>
      <w:pPr>
        <w:pStyle w:val="B1"/>
        <w:rPr/>
      </w:pPr>
      <w:r>
        <w:rPr/>
        <w:t>1.</w:t>
        <w:tab/>
        <w:t>UE sends Registration Request including LCS enabled indication.</w:t>
      </w:r>
    </w:p>
    <w:p>
      <w:pPr>
        <w:pStyle w:val="B1"/>
        <w:rPr/>
      </w:pPr>
      <w:r>
        <w:rPr/>
        <w:t>2.</w:t>
        <w:tab/>
        <w:t>AMF performs the related UE Registration procedure as specified in TS 23.502 </w:t>
      </w:r>
      <w:r>
        <w:rPr>
          <w:lang w:val="en-GB"/>
        </w:rPr>
        <w:t>[5]</w:t>
      </w:r>
      <w:r>
        <w:rPr/>
        <w:t>.</w:t>
      </w:r>
    </w:p>
    <w:p>
      <w:pPr>
        <w:pStyle w:val="B1"/>
        <w:rPr/>
      </w:pPr>
      <w:r>
        <w:rPr/>
        <w:t>3.</w:t>
        <w:tab/>
        <w:t>AMF discovers the LMF serving this UE via NRF. In order to discover the correct LMF serving that UE is allowed to access, AMF provides the corresponding S-NSSAI to NRF when discovering LMF. The position related subscription data may include the S-NSSAI for position service.</w:t>
      </w:r>
    </w:p>
    <w:p>
      <w:pPr>
        <w:pStyle w:val="B1"/>
        <w:rPr/>
      </w:pPr>
      <w:r>
        <w:rPr/>
        <w:t>4.</w:t>
        <w:tab/>
        <w:t>AMF request the selected LMF to activate location service for the UE.</w:t>
      </w:r>
    </w:p>
    <w:p>
      <w:pPr>
        <w:pStyle w:val="B1"/>
        <w:rPr/>
      </w:pPr>
      <w:r>
        <w:rPr/>
        <w:t>5.</w:t>
        <w:tab/>
        <w:t>LMF discovers and selects the UDM.</w:t>
      </w:r>
    </w:p>
    <w:p>
      <w:pPr>
        <w:pStyle w:val="B1"/>
        <w:rPr/>
      </w:pPr>
      <w:r>
        <w:rPr/>
        <w:t>6.</w:t>
        <w:tab/>
        <w:t>LMF request location related subscription data and context data from UDM, including privacy profile, the provisioning information of valid LDR service request that application functions ever requested.</w:t>
      </w:r>
    </w:p>
    <w:p>
      <w:pPr>
        <w:pStyle w:val="B1"/>
        <w:rPr/>
      </w:pPr>
      <w:r>
        <w:rPr/>
        <w:t>7.</w:t>
        <w:tab/>
        <w:t>LMF responds to AMF whether the location service for the UE is activated.</w:t>
      </w:r>
    </w:p>
    <w:p>
      <w:pPr>
        <w:pStyle w:val="B1"/>
        <w:rPr/>
      </w:pPr>
      <w:r>
        <w:rPr/>
        <w:t>8.</w:t>
        <w:tab/>
        <w:t>LMF performs NF registration towards UDM.</w:t>
      </w:r>
    </w:p>
    <w:p>
      <w:pPr>
        <w:pStyle w:val="B1"/>
        <w:rPr/>
      </w:pPr>
      <w:r>
        <w:rPr/>
        <w:t>9-10.</w:t>
      </w:r>
      <w:r>
        <w:rPr>
          <w:lang w:val="en-GB"/>
        </w:rPr>
        <w:tab/>
      </w:r>
      <w:r>
        <w:rPr/>
        <w:t>AMF performs the related UE Registration procedure as specified in TS 23.502 </w:t>
      </w:r>
      <w:r>
        <w:rPr>
          <w:lang w:val="en-GB"/>
        </w:rPr>
        <w:t>[5]</w:t>
      </w:r>
      <w:r>
        <w:rPr/>
        <w:t>.</w:t>
      </w:r>
    </w:p>
    <w:p>
      <w:pPr>
        <w:pStyle w:val="Heading3"/>
        <w:rPr/>
      </w:pPr>
      <w:bookmarkStart w:id="170" w:name="__RefHeading___Toc532993835"/>
      <w:bookmarkEnd w:id="170"/>
      <w:r>
        <w:rPr/>
        <w:t>6.</w:t>
      </w:r>
      <w:r>
        <w:rPr>
          <w:lang w:eastAsia="zh-CN"/>
        </w:rPr>
        <w:t>8</w:t>
      </w:r>
      <w:r>
        <w:rPr/>
        <w:t>.</w:t>
      </w:r>
      <w:r>
        <w:rPr>
          <w:lang w:eastAsia="zh-CN"/>
        </w:rPr>
        <w:t>4</w:t>
      </w:r>
      <w:r>
        <w:rPr/>
        <w:tab/>
        <w:t>Impacts on existing entities and interfaces</w:t>
      </w:r>
    </w:p>
    <w:p>
      <w:pPr>
        <w:pStyle w:val="Normal"/>
        <w:rPr/>
      </w:pPr>
      <w:r>
        <w:rPr>
          <w:lang w:eastAsia="zh-CN"/>
        </w:rPr>
        <w:t>The</w:t>
      </w:r>
      <w:r>
        <w:rPr>
          <w:lang w:eastAsia="zh-CN"/>
        </w:rPr>
        <w:t xml:space="preserve"> solution impact the following network functions:</w:t>
      </w:r>
    </w:p>
    <w:p>
      <w:pPr>
        <w:pStyle w:val="B1"/>
        <w:rPr/>
      </w:pPr>
      <w:bookmarkStart w:id="171" w:name="OLE_LINK35"/>
      <w:bookmarkStart w:id="172" w:name="OLE_LINK34"/>
      <w:r>
        <w:rPr>
          <w:lang w:eastAsia="zh-CN"/>
        </w:rPr>
        <w:t>-</w:t>
        <w:tab/>
      </w:r>
      <w:bookmarkEnd w:id="171"/>
      <w:bookmarkEnd w:id="172"/>
      <w:r>
        <w:rPr>
          <w:lang w:eastAsia="zh-CN"/>
        </w:rPr>
        <w:t>AMF needs to discover and select the correct LMF serving the network slice.</w:t>
      </w:r>
    </w:p>
    <w:p>
      <w:pPr>
        <w:pStyle w:val="Heading3"/>
        <w:rPr/>
      </w:pPr>
      <w:bookmarkStart w:id="173" w:name="__RefHeading___Toc532993836"/>
      <w:bookmarkEnd w:id="173"/>
      <w:r>
        <w:rPr/>
        <w:t>6.</w:t>
      </w:r>
      <w:r>
        <w:rPr>
          <w:lang w:eastAsia="zh-CN"/>
        </w:rPr>
        <w:t>8</w:t>
      </w:r>
      <w:r>
        <w:rPr/>
        <w:t>.</w:t>
      </w:r>
      <w:r>
        <w:rPr>
          <w:lang w:eastAsia="zh-CN"/>
        </w:rPr>
        <w:t>5</w:t>
      </w:r>
      <w:r>
        <w:rPr/>
        <w:tab/>
        <w:t>Evaluation</w:t>
      </w:r>
    </w:p>
    <w:p>
      <w:pPr>
        <w:pStyle w:val="EditorsNote"/>
        <w:rPr>
          <w:lang w:eastAsia="zh-CN"/>
        </w:rPr>
      </w:pPr>
      <w:r>
        <w:rPr>
          <w:lang w:val="en-US"/>
        </w:rPr>
        <w:t>Editor's note:</w:t>
      </w:r>
      <w:r>
        <w:rPr/>
        <w:tab/>
        <w:t>This clause provides an evaluation of the solution.</w:t>
      </w:r>
    </w:p>
    <w:p>
      <w:pPr>
        <w:pStyle w:val="Heading2"/>
        <w:rPr/>
      </w:pPr>
      <w:bookmarkStart w:id="174" w:name="__RefHeading___Toc532993837"/>
      <w:bookmarkEnd w:id="174"/>
      <w:r>
        <w:rPr>
          <w:lang w:eastAsia="zh-CN"/>
        </w:rPr>
        <w:t>6</w:t>
      </w:r>
      <w:r>
        <w:rPr>
          <w:lang w:eastAsia="zh-CN"/>
        </w:rPr>
        <w:t>.9</w:t>
      </w:r>
      <w:r>
        <w:rPr>
          <w:lang w:eastAsia="ko-KR"/>
        </w:rPr>
        <w:tab/>
      </w:r>
      <w:r>
        <w:rPr/>
        <w:t>Solution</w:t>
      </w:r>
      <w:r>
        <w:rPr>
          <w:lang w:eastAsia="zh-CN"/>
        </w:rPr>
        <w:t xml:space="preserve"> 9</w:t>
      </w:r>
      <w:r>
        <w:rPr/>
        <w:t>: Solution for position service exposure</w:t>
      </w:r>
    </w:p>
    <w:p>
      <w:pPr>
        <w:pStyle w:val="Heading3"/>
        <w:rPr/>
      </w:pPr>
      <w:bookmarkStart w:id="175" w:name="__RefHeading___Toc532993838"/>
      <w:bookmarkEnd w:id="175"/>
      <w:r>
        <w:rPr/>
        <w:t>6.</w:t>
      </w:r>
      <w:r>
        <w:rPr>
          <w:lang w:eastAsia="zh-CN"/>
        </w:rPr>
        <w:t>9</w:t>
      </w:r>
      <w:r>
        <w:rPr/>
        <w:t>.</w:t>
      </w:r>
      <w:r>
        <w:rPr/>
        <w:t>1</w:t>
        <w:tab/>
      </w:r>
      <w:r>
        <w:rPr/>
        <w:t>Introduction</w:t>
      </w:r>
    </w:p>
    <w:p>
      <w:pPr>
        <w:pStyle w:val="Normal"/>
        <w:rPr>
          <w:lang w:val="en-US" w:eastAsia="zh-CN"/>
        </w:rPr>
      </w:pPr>
      <w:r>
        <w:rPr>
          <w:lang w:val="en-US" w:eastAsia="zh-CN"/>
        </w:rPr>
        <w:t xml:space="preserve">This solution </w:t>
      </w:r>
      <w:r>
        <w:rPr>
          <w:lang w:val="en-US" w:eastAsia="zh-CN"/>
        </w:rPr>
        <w:t>address Key Issue 7 "Position service exposure" and Key Issue 3: "Support of low latency LCS" as well as at it secures roaming with EPS.</w:t>
      </w:r>
    </w:p>
    <w:p>
      <w:pPr>
        <w:pStyle w:val="Heading3"/>
        <w:rPr/>
      </w:pPr>
      <w:bookmarkStart w:id="176" w:name="__RefHeading___Toc532993839"/>
      <w:bookmarkEnd w:id="176"/>
      <w:r>
        <w:rPr/>
        <w:t>6.</w:t>
      </w:r>
      <w:r>
        <w:rPr>
          <w:lang w:eastAsia="zh-CN"/>
        </w:rPr>
        <w:t>9</w:t>
      </w:r>
      <w:r>
        <w:rPr/>
        <w:t>.2</w:t>
      </w:r>
      <w:r>
        <w:rPr/>
        <w:tab/>
      </w:r>
      <w:r>
        <w:rPr/>
        <w:t xml:space="preserve">Functional </w:t>
      </w:r>
      <w:r>
        <w:rPr/>
        <w:t>Description</w:t>
      </w:r>
    </w:p>
    <w:p>
      <w:pPr>
        <w:pStyle w:val="Normal"/>
        <w:rPr>
          <w:lang w:eastAsia="zh-CN"/>
        </w:rPr>
      </w:pPr>
      <w:r>
        <w:rPr>
          <w:lang w:eastAsia="zh-CN"/>
        </w:rPr>
        <w:t>For external exposure the NEF receives location service request from an AF and sends the corresponding request to GMLC or LCS client sends a location request to GMLC.</w:t>
      </w:r>
    </w:p>
    <w:p>
      <w:pPr>
        <w:pStyle w:val="Normal"/>
        <w:rPr/>
      </w:pPr>
      <w:r>
        <w:rPr>
          <w:lang w:eastAsia="zh-CN"/>
        </w:rPr>
        <w:t xml:space="preserve">For internal exposure the requesting NF send a request to GMLC. </w:t>
      </w:r>
      <w:r>
        <w:rPr>
          <w:lang w:eastAsia="zh-CN"/>
        </w:rPr>
        <w:t xml:space="preserve">To enable location privacy </w:t>
      </w:r>
      <w:r>
        <w:rPr>
          <w:lang w:eastAsia="zh-CN"/>
        </w:rPr>
        <w:t>GMLC performs privacy check according to a privacy profile. The privacy profile is, depending on chosen solution, provisioned in GMLC, or downloaded from UDM.</w:t>
      </w:r>
      <w:r>
        <w:rPr>
          <w:lang w:eastAsia="zh-CN"/>
        </w:rPr>
        <w:t xml:space="preserve"> </w:t>
      </w:r>
      <w:r>
        <w:rPr>
          <w:lang w:eastAsia="zh-CN"/>
        </w:rPr>
        <w:t>If the requested location service is allowed GMLC performs an 5GC MT-LR procedure.</w:t>
      </w:r>
    </w:p>
    <w:p>
      <w:pPr>
        <w:pStyle w:val="Normal"/>
        <w:rPr>
          <w:lang w:eastAsia="zh-CN"/>
        </w:rPr>
      </w:pPr>
      <w:r>
        <w:rPr>
          <w:lang w:eastAsia="zh-CN"/>
        </w:rPr>
        <w:t>For roaming there will be an instance of GMLC in Home PLMN acting as H-GMLC and one instance in Visited PLMN acting as V-GMLC. The H-GMLC will retrieve the address of the V-GMLC from the UDM or HSS.</w:t>
      </w:r>
    </w:p>
    <w:p>
      <w:pPr>
        <w:pStyle w:val="Heading4"/>
        <w:ind w:left="1418" w:hanging="1418"/>
        <w:rPr>
          <w:rFonts w:cs="Arial"/>
          <w:lang w:eastAsia="zh-CN"/>
        </w:rPr>
      </w:pPr>
      <w:bookmarkStart w:id="177" w:name="__RefHeading___Toc532993840"/>
      <w:bookmarkEnd w:id="177"/>
      <w:r>
        <w:rPr/>
        <w:t>6.</w:t>
      </w:r>
      <w:r>
        <w:rPr>
          <w:lang w:eastAsia="zh-CN"/>
        </w:rPr>
        <w:t>9</w:t>
      </w:r>
      <w:r>
        <w:rPr/>
        <w:t>.2.1</w:t>
        <w:tab/>
        <w:t>Architecture</w:t>
      </w:r>
    </w:p>
    <w:p>
      <w:pPr>
        <w:pStyle w:val="Normal"/>
        <w:rPr/>
      </w:pPr>
      <w:r>
        <w:rPr>
          <w:lang w:eastAsia="zh-CN"/>
        </w:rPr>
        <w:t xml:space="preserve">The </w:t>
      </w:r>
      <w:r>
        <w:rPr>
          <w:lang w:eastAsia="zh-CN"/>
        </w:rPr>
        <w:t>non-</w:t>
      </w:r>
      <w:r>
        <w:rPr>
          <w:lang w:eastAsia="zh-CN"/>
        </w:rPr>
        <w:t xml:space="preserve">roaming LCS architecture is </w:t>
      </w:r>
      <w:r>
        <w:rPr>
          <w:lang w:eastAsia="zh-CN"/>
        </w:rPr>
        <w:t>indicated</w:t>
      </w:r>
      <w:r>
        <w:rPr>
          <w:lang w:eastAsia="zh-CN"/>
        </w:rPr>
        <w:t xml:space="preserve"> </w:t>
      </w:r>
      <w:r>
        <w:rPr>
          <w:lang w:eastAsia="zh-CN"/>
        </w:rPr>
        <w:t>in the figure below:</w:t>
      </w:r>
    </w:p>
    <w:p>
      <w:pPr>
        <w:pStyle w:val="TH"/>
        <w:rPr>
          <w:lang w:eastAsia="zh-CN"/>
        </w:rPr>
      </w:pPr>
      <w:r>
        <w:rPr>
          <w:lang w:eastAsia="zh-CN"/>
        </w:rPr>
        <w:object w:dxaOrig="10049" w:dyaOrig="603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17.1pt;height:250.8pt" filled="f" o:ole="">
            <v:imagedata r:id="rId59" o:title=""/>
          </v:shape>
          <o:OLEObject Type="Embed" ProgID="" ShapeID="ole_rId58" DrawAspect="Content" ObjectID="_219217332" r:id="rId58"/>
        </w:object>
      </w:r>
    </w:p>
    <w:p>
      <w:pPr>
        <w:pStyle w:val="TF"/>
        <w:rPr/>
      </w:pPr>
      <w:r>
        <w:rPr/>
        <w:t>Figure 6.</w:t>
      </w:r>
      <w:r>
        <w:rPr/>
        <w:t>9</w:t>
      </w:r>
      <w:r>
        <w:rPr/>
        <w:t>.2.1-1: non-roaming LCS reference architecture</w:t>
      </w:r>
    </w:p>
    <w:p>
      <w:pPr>
        <w:pStyle w:val="Normal"/>
        <w:rPr/>
      </w:pPr>
      <w:r>
        <w:rPr>
          <w:lang w:eastAsia="zh-CN"/>
        </w:rPr>
        <w:t xml:space="preserve">The roaming LCS architecture is </w:t>
      </w:r>
      <w:r>
        <w:rPr>
          <w:lang w:eastAsia="zh-CN"/>
        </w:rPr>
        <w:t>indicated</w:t>
      </w:r>
      <w:r>
        <w:rPr>
          <w:lang w:eastAsia="zh-CN"/>
        </w:rPr>
        <w:t xml:space="preserve"> </w:t>
      </w:r>
      <w:r>
        <w:rPr>
          <w:lang w:eastAsia="zh-CN"/>
        </w:rPr>
        <w:t>in the figures below:</w:t>
      </w:r>
    </w:p>
    <w:p>
      <w:pPr>
        <w:pStyle w:val="TH"/>
        <w:rPr>
          <w:lang w:eastAsia="zh-CN"/>
        </w:rPr>
      </w:pPr>
      <w:r>
        <w:rPr>
          <w:lang w:eastAsia="zh-CN"/>
        </w:rPr>
        <w:object w:dxaOrig="11460" w:dyaOrig="7815">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57.25pt;height:311.8pt" filled="f" o:ole="">
            <v:imagedata r:id="rId61" o:title=""/>
          </v:shape>
          <o:OLEObject Type="Embed" ProgID="" ShapeID="ole_rId60" DrawAspect="Content" ObjectID="_1616284667" r:id="rId60"/>
        </w:object>
      </w:r>
    </w:p>
    <w:p>
      <w:pPr>
        <w:pStyle w:val="TF"/>
        <w:rPr/>
      </w:pPr>
      <w:r>
        <w:rPr/>
        <w:t>Figure 6.</w:t>
      </w:r>
      <w:r>
        <w:rPr>
          <w:lang w:eastAsia="zh-CN"/>
        </w:rPr>
        <w:t>9</w:t>
      </w:r>
      <w:r>
        <w:rPr/>
        <w:t>.2.1-2: Roaming LCS reference architecture with 5GC VPLMN</w:t>
      </w:r>
    </w:p>
    <w:p>
      <w:pPr>
        <w:pStyle w:val="TH"/>
        <w:rPr>
          <w:lang w:eastAsia="zh-CN"/>
        </w:rPr>
      </w:pPr>
      <w:r>
        <w:rPr>
          <w:lang w:eastAsia="zh-CN"/>
        </w:rPr>
        <w:object w:dxaOrig="11460" w:dyaOrig="5415">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57.25pt;height:216.05pt" filled="f" o:ole="">
            <v:imagedata r:id="rId63" o:title=""/>
          </v:shape>
          <o:OLEObject Type="Embed" ProgID="" ShapeID="ole_rId62" DrawAspect="Content" ObjectID="_2039139511" r:id="rId62"/>
        </w:object>
      </w:r>
    </w:p>
    <w:p>
      <w:pPr>
        <w:pStyle w:val="TF"/>
        <w:rPr/>
      </w:pPr>
      <w:r>
        <w:rPr/>
        <w:t>Figure 6.</w:t>
      </w:r>
      <w:r>
        <w:rPr>
          <w:lang w:eastAsia="zh-CN"/>
        </w:rPr>
        <w:t>9</w:t>
      </w:r>
      <w:r>
        <w:rPr/>
        <w:t>.2.1-3: Roaming LCS reference architecture with EPC VPLMN</w:t>
      </w:r>
    </w:p>
    <w:p>
      <w:pPr>
        <w:pStyle w:val="Heading3"/>
        <w:rPr/>
      </w:pPr>
      <w:bookmarkStart w:id="178" w:name="__RefHeading___Toc532993841"/>
      <w:bookmarkEnd w:id="178"/>
      <w:r>
        <w:rPr/>
        <w:t>6.</w:t>
      </w:r>
      <w:r>
        <w:rPr>
          <w:lang w:eastAsia="zh-CN"/>
        </w:rPr>
        <w:t>9</w:t>
      </w:r>
      <w:r>
        <w:rPr/>
        <w:t>.</w:t>
      </w:r>
      <w:r>
        <w:rPr>
          <w:lang w:eastAsia="zh-CN"/>
        </w:rPr>
        <w:t>3</w:t>
      </w:r>
      <w:r>
        <w:rPr/>
        <w:tab/>
        <w:t>Procedures</w:t>
      </w:r>
    </w:p>
    <w:p>
      <w:pPr>
        <w:pStyle w:val="Heading4"/>
        <w:ind w:left="1418" w:hanging="1418"/>
        <w:rPr/>
      </w:pPr>
      <w:bookmarkStart w:id="179" w:name="__RefHeading___Toc532993842"/>
      <w:bookmarkEnd w:id="179"/>
      <w:r>
        <w:rPr/>
        <w:t>6.</w:t>
      </w:r>
      <w:r>
        <w:rPr>
          <w:lang w:eastAsia="zh-CN"/>
        </w:rPr>
        <w:t>9</w:t>
      </w:r>
      <w:r>
        <w:rPr/>
        <w:t>.</w:t>
      </w:r>
      <w:r>
        <w:rPr>
          <w:lang w:eastAsia="zh-CN"/>
        </w:rPr>
        <w:t>3</w:t>
      </w:r>
      <w:r>
        <w:rPr>
          <w:lang w:eastAsia="zh-CN"/>
        </w:rPr>
        <w:t>.1</w:t>
      </w:r>
      <w:r>
        <w:rPr/>
        <w:tab/>
        <w:t>Location Service exposure procedure, non-roaming</w:t>
      </w:r>
    </w:p>
    <w:p>
      <w:pPr>
        <w:pStyle w:val="Normal"/>
        <w:rPr/>
      </w:pPr>
      <w:r>
        <w:rPr>
          <w:lang w:eastAsia="zh-CN"/>
        </w:rPr>
        <w:t xml:space="preserve">The flow below indicates the procedure </w:t>
      </w:r>
      <w:r>
        <w:rPr>
          <w:lang w:eastAsia="zh-CN"/>
        </w:rPr>
        <w:t>where an external AF,  internal NF or LCS Client requests Location Service:</w:t>
      </w:r>
    </w:p>
    <w:p>
      <w:pPr>
        <w:pStyle w:val="TH"/>
        <w:rPr>
          <w:lang w:eastAsia="zh-CN"/>
        </w:rPr>
      </w:pPr>
      <w:r>
        <w:rPr>
          <w:lang w:eastAsia="ko-KR"/>
        </w:rPr>
        <w:object w:dxaOrig="11099" w:dyaOrig="7065">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0.05pt;height:305.6pt" filled="f" o:ole="">
            <v:imagedata r:id="rId65" o:title=""/>
          </v:shape>
          <o:OLEObject Type="Embed" ProgID="" ShapeID="ole_rId64" DrawAspect="Content" ObjectID="_42556770" r:id="rId64"/>
        </w:object>
      </w:r>
    </w:p>
    <w:p>
      <w:pPr>
        <w:pStyle w:val="TF"/>
        <w:rPr/>
      </w:pPr>
      <w:r>
        <w:rPr/>
        <w:t>Figure 6.</w:t>
      </w:r>
      <w:r>
        <w:rPr>
          <w:lang w:eastAsia="zh-CN"/>
        </w:rPr>
        <w:t>9</w:t>
      </w:r>
      <w:r>
        <w:rPr/>
        <w:t>.3.1-1: Location Service exposure, non-roaming</w:t>
      </w:r>
    </w:p>
    <w:p>
      <w:pPr>
        <w:pStyle w:val="B1"/>
        <w:rPr>
          <w:lang w:eastAsia="zh-CN"/>
        </w:rPr>
      </w:pPr>
      <w:r>
        <w:rPr>
          <w:lang w:eastAsia="zh-CN"/>
        </w:rPr>
        <w:t>1a.</w:t>
        <w:tab/>
        <w:t>For external exposure via NEF, the AF will request location event exposure from the NEF by sending a Location Service Request message to the NEF including UE identity and the Location service type.</w:t>
      </w:r>
    </w:p>
    <w:p>
      <w:pPr>
        <w:pStyle w:val="B1"/>
        <w:rPr>
          <w:lang w:eastAsia="zh-CN"/>
        </w:rPr>
      </w:pPr>
      <w:r>
        <w:rPr>
          <w:lang w:eastAsia="zh-CN"/>
        </w:rPr>
        <w:t>1b.</w:t>
        <w:tab/>
        <w:t>For external exposure via GMLC, the LCS Client sends a LCS Service Request message to the GMLC including UE identity and the Location service type.</w:t>
      </w:r>
    </w:p>
    <w:p>
      <w:pPr>
        <w:pStyle w:val="B1"/>
        <w:rPr>
          <w:lang w:eastAsia="zh-CN"/>
        </w:rPr>
      </w:pPr>
      <w:r>
        <w:rPr>
          <w:lang w:eastAsia="zh-CN"/>
        </w:rPr>
        <w:t>1c.</w:t>
        <w:tab/>
        <w:t>For internal exposure, the NF selects an GMLC e.g. by using the NRF service. The NF sends an Ngmlc_ProvideLocation Request message to the GMLC.</w:t>
      </w:r>
    </w:p>
    <w:p>
      <w:pPr>
        <w:pStyle w:val="B1"/>
        <w:rPr>
          <w:lang w:eastAsia="zh-CN"/>
        </w:rPr>
      </w:pPr>
      <w:r>
        <w:rPr>
          <w:lang w:eastAsia="zh-CN"/>
        </w:rPr>
        <w:t>2.</w:t>
        <w:tab/>
        <w:t>If step 1a has occurred, the NEF selects an GMLC e.g. by using the NRF service. The NEF sends an Ngmlc_ProvideLocation Request message to the GMLC.</w:t>
      </w:r>
    </w:p>
    <w:p>
      <w:pPr>
        <w:pStyle w:val="B1"/>
        <w:rPr>
          <w:lang w:eastAsia="zh-CN"/>
        </w:rPr>
      </w:pPr>
      <w:r>
        <w:rPr>
          <w:lang w:eastAsia="zh-CN"/>
        </w:rPr>
        <w:t>3.</w:t>
        <w:tab/>
        <w:t>The GMLC performs privacy check based on privacy profile related to the target UE.</w:t>
      </w:r>
    </w:p>
    <w:p>
      <w:pPr>
        <w:pStyle w:val="B1"/>
        <w:rPr>
          <w:lang w:eastAsia="zh-CN"/>
        </w:rPr>
      </w:pPr>
      <w:r>
        <w:rPr>
          <w:lang w:eastAsia="zh-CN"/>
        </w:rPr>
        <w:t>4.</w:t>
        <w:tab/>
        <w:t>The GMLC performs a 5GC MT-LR procedure.</w:t>
      </w:r>
    </w:p>
    <w:p>
      <w:pPr>
        <w:pStyle w:val="B1"/>
        <w:rPr>
          <w:lang w:eastAsia="zh-CN"/>
        </w:rPr>
      </w:pPr>
      <w:r>
        <w:rPr>
          <w:lang w:eastAsia="zh-CN"/>
        </w:rPr>
        <w:t>5a.</w:t>
        <w:tab/>
        <w:t>If step 1a has occurred, the GMLC sends an Ngmlc_ProvideLocation Response message to the NEF. The response includes location estimate or else an error indication.</w:t>
      </w:r>
    </w:p>
    <w:p>
      <w:pPr>
        <w:pStyle w:val="B1"/>
        <w:rPr>
          <w:lang w:eastAsia="zh-CN"/>
        </w:rPr>
      </w:pPr>
      <w:r>
        <w:rPr>
          <w:lang w:eastAsia="zh-CN"/>
        </w:rPr>
        <w:t>5b.</w:t>
        <w:tab/>
        <w:t>If step 1b has occurred, the GMLC sends an LCS Service Response to the LCS Client. The response includes location estimate or else an error indication.</w:t>
      </w:r>
    </w:p>
    <w:p>
      <w:pPr>
        <w:pStyle w:val="B1"/>
        <w:rPr>
          <w:lang w:eastAsia="zh-CN"/>
        </w:rPr>
      </w:pPr>
      <w:r>
        <w:rPr>
          <w:lang w:eastAsia="zh-CN"/>
        </w:rPr>
        <w:t>5c.</w:t>
        <w:tab/>
        <w:t>If step 1c has occurred, the GMLC sends an Ngmlc_ProvideLocation Response message to the NF. The response includes location estimate or else an error indication.</w:t>
      </w:r>
    </w:p>
    <w:p>
      <w:pPr>
        <w:pStyle w:val="B1"/>
        <w:rPr/>
      </w:pPr>
      <w:r>
        <w:rPr>
          <w:lang w:eastAsia="zh-CN"/>
        </w:rPr>
        <w:t>6.</w:t>
        <w:tab/>
        <w:t>If step 5c has occurred, the NEF sends Location Service Response to the AF</w:t>
      </w:r>
      <w:r>
        <w:rPr>
          <w:lang w:val="en-GB" w:eastAsia="zh-CN"/>
        </w:rPr>
        <w:t>.</w:t>
      </w:r>
    </w:p>
    <w:p>
      <w:pPr>
        <w:pStyle w:val="Heading4"/>
        <w:ind w:left="1418" w:hanging="1418"/>
        <w:rPr/>
      </w:pPr>
      <w:bookmarkStart w:id="180" w:name="__RefHeading___Toc532993843"/>
      <w:bookmarkEnd w:id="180"/>
      <w:r>
        <w:rPr/>
        <w:t>6.</w:t>
      </w:r>
      <w:r>
        <w:rPr>
          <w:lang w:eastAsia="zh-CN"/>
        </w:rPr>
        <w:t>9</w:t>
      </w:r>
      <w:r>
        <w:rPr/>
        <w:t>.</w:t>
      </w:r>
      <w:r>
        <w:rPr>
          <w:lang w:eastAsia="zh-CN"/>
        </w:rPr>
        <w:t>3</w:t>
      </w:r>
      <w:r>
        <w:rPr>
          <w:lang w:eastAsia="zh-CN"/>
        </w:rPr>
        <w:t>.2</w:t>
      </w:r>
      <w:r>
        <w:rPr/>
        <w:tab/>
        <w:t>Location Service exposure procedure, roaming</w:t>
      </w:r>
    </w:p>
    <w:p>
      <w:pPr>
        <w:pStyle w:val="Normal"/>
        <w:rPr/>
      </w:pPr>
      <w:r>
        <w:rPr>
          <w:lang w:eastAsia="zh-CN"/>
        </w:rPr>
        <w:t>The flow below indicates the procedure</w:t>
      </w:r>
      <w:r>
        <w:rPr>
          <w:lang w:eastAsia="zh-CN"/>
        </w:rPr>
        <w:t xml:space="preserve"> where an external AF, internal NF or LCS Client requests Location Service:</w:t>
      </w:r>
    </w:p>
    <w:p>
      <w:pPr>
        <w:pStyle w:val="TH"/>
        <w:rPr>
          <w:lang w:eastAsia="zh-CN"/>
        </w:rPr>
      </w:pPr>
      <w:r>
        <w:rPr>
          <w:lang w:eastAsia="ko-KR"/>
        </w:rPr>
        <w:object w:dxaOrig="11099" w:dyaOrig="9659">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80.05pt;height:418.25pt" filled="f" o:ole="">
            <v:imagedata r:id="rId67" o:title=""/>
          </v:shape>
          <o:OLEObject Type="Embed" ProgID="" ShapeID="ole_rId66" DrawAspect="Content" ObjectID="_472527912" r:id="rId66"/>
        </w:object>
      </w:r>
    </w:p>
    <w:p>
      <w:pPr>
        <w:pStyle w:val="TF"/>
        <w:rPr/>
      </w:pPr>
      <w:r>
        <w:rPr/>
        <w:t>Figure 6.</w:t>
      </w:r>
      <w:r>
        <w:rPr>
          <w:lang w:eastAsia="zh-CN"/>
        </w:rPr>
        <w:t>9</w:t>
      </w:r>
      <w:r>
        <w:rPr/>
        <w:t>.3.2-1: Location Service exposure, roaming</w:t>
      </w:r>
    </w:p>
    <w:p>
      <w:pPr>
        <w:pStyle w:val="B1"/>
        <w:rPr>
          <w:lang w:eastAsia="zh-CN"/>
        </w:rPr>
      </w:pPr>
      <w:r>
        <w:rPr>
          <w:lang w:eastAsia="zh-CN"/>
        </w:rPr>
        <w:t>1a.</w:t>
        <w:tab/>
        <w:t>If the Home PLMN is an 5GC step 1a and 2 or step 1b or step 1c of Figure 6.9.3.1-1 are performed.</w:t>
      </w:r>
    </w:p>
    <w:p>
      <w:pPr>
        <w:pStyle w:val="B1"/>
        <w:rPr>
          <w:lang w:eastAsia="zh-CN"/>
        </w:rPr>
      </w:pPr>
      <w:r>
        <w:rPr>
          <w:lang w:eastAsia="zh-CN"/>
        </w:rPr>
        <w:t>1b.</w:t>
        <w:tab/>
        <w:t>If the Home PLMN is an EPC the procedures corresponding to step 1a, 2, 3 and 4 are performed.2.</w:t>
        <w:tab/>
        <w:t>If step 1a has occurred, The H-GMLC performs privacy check based on privacy profile related to the target UE.</w:t>
      </w:r>
    </w:p>
    <w:p>
      <w:pPr>
        <w:pStyle w:val="B1"/>
        <w:rPr>
          <w:lang w:eastAsia="zh-CN"/>
        </w:rPr>
      </w:pPr>
      <w:r>
        <w:rPr>
          <w:lang w:eastAsia="zh-CN"/>
        </w:rPr>
        <w:t>3.</w:t>
        <w:tab/>
        <w:t>If step 1a has occurred, the H-GMLC invokes the Nudm_UECM_Get service operation towards the home UDM of the target UE with the GPSI or SUPI of the UE.</w:t>
      </w:r>
    </w:p>
    <w:p>
      <w:pPr>
        <w:pStyle w:val="B1"/>
        <w:rPr>
          <w:lang w:eastAsia="zh-CN"/>
        </w:rPr>
      </w:pPr>
      <w:r>
        <w:rPr>
          <w:lang w:eastAsia="zh-CN"/>
        </w:rPr>
        <w:t>4.</w:t>
        <w:tab/>
        <w:t>The UDM returns the V-GMLC address of the VPLMN.</w:t>
      </w:r>
    </w:p>
    <w:p>
      <w:pPr>
        <w:pStyle w:val="B1"/>
        <w:rPr>
          <w:lang w:eastAsia="zh-CN"/>
        </w:rPr>
      </w:pPr>
      <w:r>
        <w:rPr>
          <w:lang w:eastAsia="zh-CN"/>
        </w:rPr>
        <w:t>5a.</w:t>
        <w:tab/>
        <w:t>If both Home PLMN and Visited PLMN are 5GC, the H-GMLC sends an Ngmlc_ProvideLocation Request message to the V-GMLC.</w:t>
      </w:r>
    </w:p>
    <w:p>
      <w:pPr>
        <w:pStyle w:val="B1"/>
        <w:rPr>
          <w:lang w:eastAsia="zh-CN"/>
        </w:rPr>
      </w:pPr>
      <w:r>
        <w:rPr>
          <w:lang w:eastAsia="zh-CN"/>
        </w:rPr>
        <w:t>5b.</w:t>
        <w:tab/>
        <w:t>If one of Home PLMN and Visited PLMN are EPC, the H-GMLC sends an LCS Service Request message to the V-GMLC.</w:t>
      </w:r>
    </w:p>
    <w:p>
      <w:pPr>
        <w:pStyle w:val="B1"/>
        <w:rPr>
          <w:lang w:eastAsia="zh-CN"/>
        </w:rPr>
      </w:pPr>
      <w:r>
        <w:rPr>
          <w:lang w:eastAsia="zh-CN"/>
        </w:rPr>
        <w:t>6a.</w:t>
        <w:tab/>
        <w:t>If the Visited PLMN is an 5GC the V-GMLC performs e 5GC MT-LR procedure.</w:t>
      </w:r>
    </w:p>
    <w:p>
      <w:pPr>
        <w:pStyle w:val="B1"/>
        <w:rPr>
          <w:lang w:eastAsia="zh-CN"/>
        </w:rPr>
      </w:pPr>
      <w:r>
        <w:rPr>
          <w:lang w:eastAsia="zh-CN"/>
        </w:rPr>
        <w:t>6b.</w:t>
        <w:tab/>
        <w:t>If the Visited PLMN is an EPC the V-GMLC performs e EPC MT-LR procedure.</w:t>
      </w:r>
    </w:p>
    <w:p>
      <w:pPr>
        <w:pStyle w:val="B1"/>
        <w:rPr>
          <w:lang w:eastAsia="zh-CN"/>
        </w:rPr>
      </w:pPr>
      <w:r>
        <w:rPr>
          <w:lang w:eastAsia="zh-CN"/>
        </w:rPr>
        <w:t>7a.</w:t>
        <w:tab/>
        <w:t>If step 5a was performed the V-GMLC sends an Ngmlc_ProvideLocation Response message to the H-GMLC. The response includes location estimate or else an error indication.</w:t>
      </w:r>
    </w:p>
    <w:p>
      <w:pPr>
        <w:pStyle w:val="B1"/>
        <w:rPr>
          <w:lang w:eastAsia="zh-CN"/>
        </w:rPr>
      </w:pPr>
      <w:r>
        <w:rPr>
          <w:lang w:eastAsia="zh-CN"/>
        </w:rPr>
        <w:t>7b.</w:t>
        <w:tab/>
        <w:t>If step 5b was performed the V-GMLC sends an LCS Service Response message to the H-GMLC. The response includes location estimate or else an error indication.</w:t>
      </w:r>
    </w:p>
    <w:p>
      <w:pPr>
        <w:pStyle w:val="B1"/>
        <w:rPr>
          <w:lang w:eastAsia="zh-CN"/>
        </w:rPr>
      </w:pPr>
      <w:r>
        <w:rPr>
          <w:lang w:eastAsia="zh-CN"/>
        </w:rPr>
        <w:t>8a.</w:t>
        <w:tab/>
        <w:t>If the Home PLMN is an 5GC steps 5a and 6 or step 5b or step 5c of Figure 6.9.3.1-1 are performed.</w:t>
      </w:r>
    </w:p>
    <w:p>
      <w:pPr>
        <w:pStyle w:val="B1"/>
        <w:rPr/>
      </w:pPr>
      <w:r>
        <w:rPr>
          <w:lang w:eastAsia="zh-CN"/>
        </w:rPr>
        <w:t>8b.</w:t>
        <w:tab/>
        <w:t>If the Home PLMN is an EPC the procedure corresponding to step 8a are performed</w:t>
      </w:r>
      <w:r>
        <w:rPr>
          <w:lang w:val="en-GB" w:eastAsia="zh-CN"/>
        </w:rPr>
        <w:t>.</w:t>
      </w:r>
    </w:p>
    <w:p>
      <w:pPr>
        <w:pStyle w:val="Heading4"/>
        <w:ind w:left="1418" w:hanging="1418"/>
        <w:rPr/>
      </w:pPr>
      <w:bookmarkStart w:id="181" w:name="__RefHeading___Toc532993844"/>
      <w:bookmarkEnd w:id="181"/>
      <w:r>
        <w:rPr/>
        <w:t>6.</w:t>
      </w:r>
      <w:r>
        <w:rPr>
          <w:lang w:eastAsia="zh-CN"/>
        </w:rPr>
        <w:t>9</w:t>
      </w:r>
      <w:r>
        <w:rPr/>
        <w:t>.</w:t>
      </w:r>
      <w:r>
        <w:rPr>
          <w:lang w:eastAsia="zh-CN"/>
        </w:rPr>
        <w:t>3</w:t>
      </w:r>
      <w:r>
        <w:rPr>
          <w:lang w:eastAsia="zh-CN"/>
        </w:rPr>
        <w:t>.3</w:t>
      </w:r>
      <w:r>
        <w:rPr/>
        <w:tab/>
        <w:t>Optimized Deferred Location Service exposure procedure</w:t>
      </w:r>
    </w:p>
    <w:p>
      <w:pPr>
        <w:pStyle w:val="Normal"/>
        <w:rPr/>
      </w:pPr>
      <w:r>
        <w:rPr>
          <w:lang w:eastAsia="zh-CN"/>
        </w:rPr>
        <w:t xml:space="preserve">The flow below indicates the procedure </w:t>
      </w:r>
      <w:r>
        <w:rPr>
          <w:lang w:eastAsia="zh-CN"/>
        </w:rPr>
        <w:t>when an NF requests Location Deferred Service:</w:t>
      </w:r>
    </w:p>
    <w:p>
      <w:pPr>
        <w:pStyle w:val="TH"/>
        <w:rPr>
          <w:lang w:eastAsia="zh-CN"/>
        </w:rPr>
      </w:pPr>
      <w:r>
        <w:rPr>
          <w:lang w:eastAsia="ko-KR"/>
        </w:rPr>
        <w:object w:dxaOrig="11085" w:dyaOrig="10079">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79.95pt;height:437.45pt" filled="f" o:ole="">
            <v:imagedata r:id="rId69" o:title=""/>
          </v:shape>
          <o:OLEObject Type="Embed" ProgID="" ShapeID="ole_rId68" DrawAspect="Content" ObjectID="_1118668698" r:id="rId68"/>
        </w:object>
      </w:r>
    </w:p>
    <w:p>
      <w:pPr>
        <w:pStyle w:val="TF"/>
        <w:rPr/>
      </w:pPr>
      <w:r>
        <w:rPr/>
        <w:t>Figure 6.</w:t>
      </w:r>
      <w:r>
        <w:rPr>
          <w:lang w:eastAsia="zh-CN"/>
        </w:rPr>
        <w:t>9</w:t>
      </w:r>
      <w:r>
        <w:rPr/>
        <w:t>.3.3-1: Optimized Deferred Location Service exposure</w:t>
      </w:r>
    </w:p>
    <w:p>
      <w:pPr>
        <w:pStyle w:val="B1"/>
        <w:rPr>
          <w:lang w:eastAsia="zh-CN"/>
        </w:rPr>
      </w:pPr>
      <w:r>
        <w:rPr>
          <w:lang w:eastAsia="zh-CN"/>
        </w:rPr>
        <w:t>1.</w:t>
        <w:tab/>
        <w:t>The requesting NF (e.g. an internal AF or NEF in case of an external AF) selects an GMLC e.g. by using the NRF service. The NF invokes an Ngmlc_ProvideLocation operation towards the GMLC indicating request for deferred location.</w:t>
      </w:r>
    </w:p>
    <w:p>
      <w:pPr>
        <w:pStyle w:val="B1"/>
        <w:rPr>
          <w:lang w:eastAsia="zh-CN"/>
        </w:rPr>
      </w:pPr>
      <w:r>
        <w:rPr>
          <w:lang w:eastAsia="zh-CN"/>
        </w:rPr>
        <w:t>2.</w:t>
        <w:tab/>
        <w:t>The H-GMLC invokes the Nudm_UECM_Get service operation towards the home UDM of the target UE with the GPSI or SUPI of the UE.</w:t>
      </w:r>
    </w:p>
    <w:p>
      <w:pPr>
        <w:pStyle w:val="B1"/>
        <w:rPr>
          <w:lang w:eastAsia="zh-CN"/>
        </w:rPr>
      </w:pPr>
      <w:r>
        <w:rPr>
          <w:lang w:eastAsia="zh-CN"/>
        </w:rPr>
        <w:t>3.</w:t>
        <w:tab/>
        <w:t>The UDM returns the address serving location NF.</w:t>
      </w:r>
    </w:p>
    <w:p>
      <w:pPr>
        <w:pStyle w:val="B1"/>
        <w:rPr>
          <w:lang w:eastAsia="zh-CN"/>
        </w:rPr>
      </w:pPr>
      <w:r>
        <w:rPr>
          <w:lang w:eastAsia="zh-CN"/>
        </w:rPr>
        <w:t>4.</w:t>
        <w:tab/>
        <w:t>The GMLC performs privacy check based on privacy profile related to the target UE.</w:t>
      </w:r>
    </w:p>
    <w:p>
      <w:pPr>
        <w:pStyle w:val="B1"/>
        <w:rPr>
          <w:lang w:eastAsia="zh-CN"/>
        </w:rPr>
      </w:pPr>
      <w:r>
        <w:rPr>
          <w:lang w:eastAsia="zh-CN"/>
        </w:rPr>
        <w:t>5.</w:t>
        <w:tab/>
        <w:t>The GMLC invokes an Nxxx_Location_ProvideLocation service operation towards serving NF indicating Deferred service and the NF that is to receive the location information.</w:t>
      </w:r>
    </w:p>
    <w:p>
      <w:pPr>
        <w:pStyle w:val="B1"/>
        <w:rPr>
          <w:lang w:eastAsia="zh-CN"/>
        </w:rPr>
      </w:pPr>
      <w:r>
        <w:rPr>
          <w:lang w:eastAsia="zh-CN"/>
        </w:rPr>
        <w:t>6.</w:t>
        <w:tab/>
        <w:t>The location trigger is activated. This may include communication with the UE for the case the trigger resides in the UE.7.</w:t>
        <w:tab/>
        <w:t>The serving NF returns acknowledge of the operation to the GMLC.</w:t>
      </w:r>
    </w:p>
    <w:p>
      <w:pPr>
        <w:pStyle w:val="B1"/>
        <w:rPr>
          <w:lang w:eastAsia="zh-CN"/>
        </w:rPr>
      </w:pPr>
      <w:r>
        <w:rPr>
          <w:lang w:eastAsia="zh-CN"/>
        </w:rPr>
        <w:t>8.</w:t>
        <w:tab/>
        <w:t>The GMLC acknowledge the operation to the requesting NF.</w:t>
      </w:r>
    </w:p>
    <w:p>
      <w:pPr>
        <w:pStyle w:val="B1"/>
        <w:rPr>
          <w:lang w:eastAsia="zh-CN"/>
        </w:rPr>
      </w:pPr>
      <w:r>
        <w:rPr>
          <w:lang w:eastAsia="zh-CN"/>
        </w:rPr>
        <w:t>9.</w:t>
        <w:tab/>
        <w:t>The trigger event is detected. This may occur in the UE and will in such case include communication with the UE.</w:t>
      </w:r>
    </w:p>
    <w:p>
      <w:pPr>
        <w:pStyle w:val="B1"/>
        <w:rPr>
          <w:lang w:eastAsia="zh-CN"/>
        </w:rPr>
      </w:pPr>
      <w:r>
        <w:rPr>
          <w:lang w:eastAsia="zh-CN"/>
        </w:rPr>
        <w:t>10.</w:t>
        <w:tab/>
        <w:t>The serving NF invokes the Nxxx_Location_EventNotify operation towards the recipient NF including any requested location information.</w:t>
      </w:r>
    </w:p>
    <w:p>
      <w:pPr>
        <w:pStyle w:val="B1"/>
        <w:rPr>
          <w:lang w:eastAsia="zh-CN"/>
        </w:rPr>
      </w:pPr>
      <w:r>
        <w:rPr>
          <w:lang w:eastAsia="zh-CN"/>
        </w:rPr>
        <w:t>11.</w:t>
        <w:tab/>
        <w:t>The initiating NF may optionally explicitly terminate the Deferred request. The NF then invokes an Ngmlc_ProvideLocation operation the GMLC indicating termination of a deferred location service.</w:t>
      </w:r>
    </w:p>
    <w:p>
      <w:pPr>
        <w:pStyle w:val="B1"/>
        <w:rPr>
          <w:lang w:eastAsia="zh-CN"/>
        </w:rPr>
      </w:pPr>
      <w:r>
        <w:rPr>
          <w:lang w:eastAsia="zh-CN"/>
        </w:rPr>
        <w:t>12.</w:t>
        <w:tab/>
        <w:t>The GMLC may at any time determine that the privacy conditions for allowing delivery of location are no longer valid and decides to terminate the Deferred service.</w:t>
      </w:r>
    </w:p>
    <w:p>
      <w:pPr>
        <w:pStyle w:val="B1"/>
        <w:rPr>
          <w:lang w:eastAsia="zh-CN"/>
        </w:rPr>
      </w:pPr>
      <w:r>
        <w:rPr>
          <w:lang w:eastAsia="zh-CN"/>
        </w:rPr>
        <w:t>13.</w:t>
        <w:tab/>
        <w:t>If step 11 or 12 has occurred, the GMLC invokes an Nxxx_Location_ProvideLocation service operation towards serving NF indicating termination of a Deferred service.</w:t>
      </w:r>
    </w:p>
    <w:p>
      <w:pPr>
        <w:pStyle w:val="B1"/>
        <w:rPr>
          <w:lang w:eastAsia="zh-CN"/>
        </w:rPr>
      </w:pPr>
      <w:r>
        <w:rPr>
          <w:lang w:eastAsia="zh-CN"/>
        </w:rPr>
        <w:t>14.</w:t>
        <w:tab/>
        <w:t>The serving NF acknowledge termination of the operation to the GMLC.</w:t>
      </w:r>
    </w:p>
    <w:p>
      <w:pPr>
        <w:pStyle w:val="B1"/>
        <w:rPr>
          <w:lang w:eastAsia="zh-CN"/>
        </w:rPr>
      </w:pPr>
      <w:r>
        <w:rPr>
          <w:lang w:eastAsia="zh-CN"/>
        </w:rPr>
        <w:t>15.</w:t>
        <w:tab/>
        <w:t>If step 11 has occurred, the GMLC acknowledge termination of the operation to the requesting NF.</w:t>
      </w:r>
    </w:p>
    <w:p>
      <w:pPr>
        <w:pStyle w:val="EditorsNote"/>
        <w:rPr/>
      </w:pPr>
      <w:r>
        <w:rPr>
          <w:lang w:val="en-US"/>
        </w:rPr>
        <w:t>Editor's note:</w:t>
      </w:r>
      <w:r>
        <w:rPr/>
        <w:tab/>
        <w:t>The NF designator "Nxx</w:t>
      </w:r>
      <w:r>
        <w:rPr>
          <w:lang w:eastAsia="zh-CN"/>
        </w:rPr>
        <w:t>x</w:t>
      </w:r>
      <w:r>
        <w:rPr/>
        <w:t>" will be replaced by "Namf" or "Nlmf" once architecture option has been selected.</w:t>
      </w:r>
    </w:p>
    <w:p>
      <w:pPr>
        <w:pStyle w:val="Heading3"/>
        <w:rPr/>
      </w:pPr>
      <w:bookmarkStart w:id="182" w:name="__RefHeading___Toc532993845"/>
      <w:bookmarkEnd w:id="182"/>
      <w:r>
        <w:rPr/>
        <w:t>6.</w:t>
      </w:r>
      <w:r>
        <w:rPr>
          <w:lang w:eastAsia="zh-CN"/>
        </w:rPr>
        <w:t>9</w:t>
      </w:r>
      <w:r>
        <w:rPr/>
        <w:t>.</w:t>
      </w:r>
      <w:r>
        <w:rPr>
          <w:lang w:eastAsia="zh-CN"/>
        </w:rPr>
        <w:t>4</w:t>
      </w:r>
      <w:r>
        <w:rPr/>
        <w:tab/>
        <w:t>Impacts on existing entities and interfaces</w:t>
      </w:r>
    </w:p>
    <w:p>
      <w:pPr>
        <w:pStyle w:val="EditorsNote"/>
        <w:rPr/>
      </w:pPr>
      <w:r>
        <w:rPr>
          <w:lang w:val="en-US"/>
        </w:rPr>
        <w:t>Editor's note:</w:t>
      </w:r>
      <w:r>
        <w:rPr/>
        <w:tab/>
        <w:t>This clause describes impacts to existing entities and interfaces.</w:t>
      </w:r>
    </w:p>
    <w:p>
      <w:pPr>
        <w:pStyle w:val="Normal"/>
        <w:rPr/>
      </w:pPr>
      <w:r>
        <w:rPr/>
        <w:t>NEF:</w:t>
      </w:r>
    </w:p>
    <w:p>
      <w:pPr>
        <w:pStyle w:val="B1"/>
        <w:rPr/>
      </w:pPr>
      <w:r>
        <w:rPr/>
        <w:t>-</w:t>
        <w:tab/>
        <w:t>Expose Location Reporting" event to AF including authorization by the network of the AF to receive the requested information.</w:t>
      </w:r>
    </w:p>
    <w:p>
      <w:pPr>
        <w:pStyle w:val="B1"/>
        <w:rPr/>
      </w:pPr>
      <w:r>
        <w:rPr/>
        <w:t>-</w:t>
        <w:tab/>
        <w:t>Selection of source of location information.</w:t>
      </w:r>
    </w:p>
    <w:p>
      <w:pPr>
        <w:pStyle w:val="B1"/>
        <w:rPr/>
      </w:pPr>
      <w:r>
        <w:rPr/>
        <w:t>-</w:t>
        <w:tab/>
        <w:t>Interface with GMLC to retrieve location information.</w:t>
      </w:r>
    </w:p>
    <w:p>
      <w:pPr>
        <w:pStyle w:val="Normal"/>
        <w:rPr/>
      </w:pPr>
      <w:r>
        <w:rPr/>
        <w:t>GMLC:</w:t>
      </w:r>
    </w:p>
    <w:p>
      <w:pPr>
        <w:pStyle w:val="B1"/>
        <w:rPr/>
      </w:pPr>
      <w:r>
        <w:rPr/>
        <w:t>-</w:t>
        <w:tab/>
        <w:t>Expose a service-based interface on which other NF can request location information.</w:t>
      </w:r>
    </w:p>
    <w:p>
      <w:pPr>
        <w:pStyle w:val="B1"/>
        <w:rPr>
          <w:lang w:val="en-GB"/>
        </w:rPr>
      </w:pPr>
      <w:r>
        <w:rPr/>
        <w:t>-</w:t>
        <w:tab/>
        <w:t>If acting as H-GMLC, authorize exposure of location information based on the subscriber privacy profile</w:t>
      </w:r>
      <w:r>
        <w:rPr>
          <w:lang w:val="en-GB"/>
        </w:rPr>
        <w:t>.</w:t>
      </w:r>
    </w:p>
    <w:p>
      <w:pPr>
        <w:pStyle w:val="B1"/>
        <w:rPr>
          <w:lang w:val="en-GB"/>
        </w:rPr>
      </w:pPr>
      <w:r>
        <w:rPr/>
        <w:t>-</w:t>
        <w:tab/>
        <w:t>If acting as V-GMLC, authorize exposure of location information based on operator policy</w:t>
      </w:r>
      <w:r>
        <w:rPr>
          <w:lang w:val="en-GB"/>
        </w:rPr>
        <w:t>.</w:t>
      </w:r>
    </w:p>
    <w:p>
      <w:pPr>
        <w:pStyle w:val="B1"/>
        <w:rPr/>
      </w:pPr>
      <w:r>
        <w:rPr/>
        <w:t>-</w:t>
        <w:tab/>
        <w:t>If acting as H-GMLC, request location information from V-GMLC.</w:t>
      </w:r>
    </w:p>
    <w:p>
      <w:pPr>
        <w:pStyle w:val="Normal"/>
        <w:rPr/>
      </w:pPr>
      <w:r>
        <w:rPr/>
        <w:t>UDM:</w:t>
      </w:r>
    </w:p>
    <w:p>
      <w:pPr>
        <w:pStyle w:val="B1"/>
        <w:rPr/>
      </w:pPr>
      <w:r>
        <w:rPr/>
        <w:t>-</w:t>
        <w:tab/>
        <w:t>Retrieve address of V-GMLC from Visited PLMN during registration procedure and expose this information to GMLC.</w:t>
      </w:r>
    </w:p>
    <w:p>
      <w:pPr>
        <w:pStyle w:val="EditorsNote"/>
        <w:rPr/>
      </w:pPr>
      <w:r>
        <w:rPr>
          <w:lang w:val="en-US"/>
        </w:rPr>
        <w:t>Editor's note:</w:t>
      </w:r>
      <w:r>
        <w:rPr/>
        <w:tab/>
        <w:t xml:space="preserve">Impacts on AMF and LMF </w:t>
      </w:r>
      <w:r>
        <w:rPr/>
        <w:t>is FFS.</w:t>
      </w:r>
    </w:p>
    <w:p>
      <w:pPr>
        <w:pStyle w:val="Heading3"/>
        <w:rPr/>
      </w:pPr>
      <w:bookmarkStart w:id="183" w:name="__RefHeading___Toc532993846"/>
      <w:bookmarkEnd w:id="183"/>
      <w:r>
        <w:rPr/>
        <w:t>6.</w:t>
      </w:r>
      <w:r>
        <w:rPr>
          <w:lang w:eastAsia="zh-CN"/>
        </w:rPr>
        <w:t>9</w:t>
      </w:r>
      <w:r>
        <w:rPr/>
        <w:t>.</w:t>
      </w:r>
      <w:r>
        <w:rPr>
          <w:lang w:eastAsia="zh-CN"/>
        </w:rPr>
        <w:t>5</w:t>
      </w:r>
      <w:r>
        <w:rPr/>
        <w:tab/>
        <w:t>Evaluation</w:t>
      </w:r>
    </w:p>
    <w:p>
      <w:pPr>
        <w:pStyle w:val="EditorsNote"/>
        <w:rPr>
          <w:lang w:eastAsia="zh-CN"/>
        </w:rPr>
      </w:pPr>
      <w:r>
        <w:rPr>
          <w:lang w:val="en-US"/>
        </w:rPr>
        <w:t>Editor's note:</w:t>
      </w:r>
      <w:r>
        <w:rPr/>
        <w:tab/>
        <w:t>This clause provides an evaluation of the solution.</w:t>
      </w:r>
    </w:p>
    <w:p>
      <w:pPr>
        <w:pStyle w:val="Heading2"/>
        <w:rPr>
          <w:lang w:eastAsia="zh-CN"/>
        </w:rPr>
      </w:pPr>
      <w:bookmarkStart w:id="184" w:name="__RefHeading___Toc532993847"/>
      <w:bookmarkEnd w:id="184"/>
      <w:r>
        <w:rPr>
          <w:lang w:eastAsia="zh-CN"/>
        </w:rPr>
        <w:t>6</w:t>
      </w:r>
      <w:r>
        <w:rPr>
          <w:lang w:eastAsia="zh-CN"/>
        </w:rPr>
        <w:t>.10</w:t>
      </w:r>
      <w:r>
        <w:rPr>
          <w:lang w:eastAsia="ko-KR"/>
        </w:rPr>
        <w:tab/>
      </w:r>
      <w:r>
        <w:rPr/>
        <w:t>Solution</w:t>
      </w:r>
      <w:r>
        <w:rPr>
          <w:lang w:eastAsia="zh-CN"/>
        </w:rPr>
        <w:t xml:space="preserve"> 10</w:t>
      </w:r>
      <w:r>
        <w:rPr/>
        <w:t>:</w:t>
      </w:r>
      <w:r>
        <w:rPr>
          <w:lang w:eastAsia="zh-CN"/>
        </w:rPr>
        <w:t xml:space="preserve"> </w:t>
      </w:r>
      <w:r>
        <w:rPr/>
        <w:t>Solution for LDR type service exposure via NEF</w:t>
      </w:r>
    </w:p>
    <w:p>
      <w:pPr>
        <w:pStyle w:val="Heading3"/>
        <w:rPr/>
      </w:pPr>
      <w:bookmarkStart w:id="185" w:name="__RefHeading___Toc532993848"/>
      <w:bookmarkEnd w:id="185"/>
      <w:r>
        <w:rPr/>
        <w:t>6.</w:t>
      </w:r>
      <w:r>
        <w:rPr>
          <w:lang w:eastAsia="zh-CN"/>
        </w:rPr>
        <w:t>10</w:t>
      </w:r>
      <w:r>
        <w:rPr/>
        <w:t>.</w:t>
      </w:r>
      <w:r>
        <w:rPr/>
        <w:t>1</w:t>
        <w:tab/>
      </w:r>
      <w:r>
        <w:rPr/>
        <w:t>Introduction</w:t>
      </w:r>
    </w:p>
    <w:p>
      <w:pPr>
        <w:pStyle w:val="Normal"/>
        <w:rPr>
          <w:lang w:val="en-US" w:eastAsia="zh-CN"/>
        </w:rPr>
      </w:pPr>
      <w:r>
        <w:rPr>
          <w:lang w:val="en-US" w:eastAsia="zh-CN"/>
        </w:rPr>
        <w:t xml:space="preserve">This solution is to </w:t>
      </w:r>
      <w:r>
        <w:rPr>
          <w:lang w:val="en-US" w:eastAsia="zh-CN"/>
        </w:rPr>
        <w:t xml:space="preserve">address </w:t>
      </w:r>
      <w:bookmarkStart w:id="186" w:name="OLE_LINK25"/>
      <w:bookmarkStart w:id="187" w:name="OLE_LINK61"/>
      <w:r>
        <w:rPr>
          <w:lang w:val="en-US" w:eastAsia="zh-CN"/>
        </w:rPr>
        <w:t>Key Issue 7 "Position service exposure" and Key issue 4 "</w:t>
      </w:r>
      <w:r>
        <w:rPr>
          <w:lang w:eastAsia="zh-CN"/>
        </w:rPr>
        <w:t xml:space="preserve">Reduce </w:t>
      </w:r>
      <w:r>
        <w:rPr/>
        <w:t>overhead for repetitive non-successful privacy verification</w:t>
      </w:r>
      <w:bookmarkEnd w:id="186"/>
      <w:bookmarkEnd w:id="187"/>
      <w:r>
        <w:rPr>
          <w:lang w:val="en-US" w:eastAsia="zh-CN"/>
        </w:rPr>
        <w:t>".</w:t>
      </w:r>
    </w:p>
    <w:p>
      <w:pPr>
        <w:pStyle w:val="Heading3"/>
        <w:rPr/>
      </w:pPr>
      <w:bookmarkStart w:id="188" w:name="__RefHeading___Toc532993849"/>
      <w:bookmarkEnd w:id="188"/>
      <w:r>
        <w:rPr/>
        <w:t>6.</w:t>
      </w:r>
      <w:r>
        <w:rPr>
          <w:lang w:eastAsia="zh-CN"/>
        </w:rPr>
        <w:t>10</w:t>
      </w:r>
      <w:r>
        <w:rPr/>
        <w:t>.2</w:t>
      </w:r>
      <w:r>
        <w:rPr/>
        <w:tab/>
      </w:r>
      <w:r>
        <w:rPr/>
        <w:t xml:space="preserve">Functional </w:t>
      </w:r>
      <w:r>
        <w:rPr/>
        <w:t>Description</w:t>
      </w:r>
    </w:p>
    <w:p>
      <w:pPr>
        <w:pStyle w:val="Normal"/>
        <w:rPr>
          <w:lang w:eastAsia="zh-CN"/>
        </w:rPr>
      </w:pPr>
      <w:r>
        <w:rPr>
          <w:lang w:eastAsia="zh-CN"/>
        </w:rPr>
        <w:t>The supported location service exposure in</w:t>
      </w:r>
      <w:r>
        <w:rPr>
          <w:lang w:eastAsia="zh-CN"/>
        </w:rPr>
        <w:t>cludes</w:t>
      </w:r>
      <w:r>
        <w:rPr>
          <w:lang w:eastAsia="zh-CN"/>
        </w:rPr>
        <w:t xml:space="preserve"> LIR </w:t>
      </w:r>
      <w:r>
        <w:rPr>
          <w:lang w:eastAsia="zh-CN"/>
        </w:rPr>
        <w:t>and LDR type service.</w:t>
      </w:r>
    </w:p>
    <w:p>
      <w:pPr>
        <w:pStyle w:val="Normal"/>
        <w:rPr/>
      </w:pPr>
      <w:r>
        <w:rPr>
          <w:lang w:eastAsia="zh-CN"/>
        </w:rPr>
        <w:t xml:space="preserve">NEF receive location service request from applications and send the corresponding request to LMF. To support interworking scenario that 5G UE resides in 4G, NEF sends location request to the 4G GMLC to get UE location via the position mechanism specified for EPC when NEF inquiries UDM/HSS and knows the UE resides on 4G. </w:t>
      </w:r>
      <w:r>
        <w:rPr>
          <w:lang w:eastAsia="zh-CN"/>
        </w:rPr>
        <w:t xml:space="preserve">To enable location privacy, UDM maintains privacy profile, and </w:t>
      </w:r>
      <w:r>
        <w:rPr>
          <w:lang w:eastAsia="zh-CN"/>
        </w:rPr>
        <w:t>LMF performs privacy check according to privacy profile.</w:t>
      </w:r>
      <w:r>
        <w:rPr>
          <w:lang w:eastAsia="zh-CN"/>
        </w:rPr>
        <w:t xml:space="preserve"> </w:t>
      </w:r>
      <w:r>
        <w:rPr>
          <w:lang w:eastAsia="zh-CN"/>
        </w:rPr>
        <w:t>If the requested LDR service is allowed, LMF stores the allowed location service information to UDM.</w:t>
      </w:r>
    </w:p>
    <w:p>
      <w:pPr>
        <w:pStyle w:val="Normal"/>
        <w:rPr/>
      </w:pPr>
      <w:r>
        <w:rPr>
          <w:lang w:eastAsia="zh-CN"/>
        </w:rPr>
        <w:t xml:space="preserve">To allow the users </w:t>
      </w:r>
      <w:r>
        <w:rPr>
          <w:lang w:eastAsia="zh-CN"/>
        </w:rPr>
        <w:t xml:space="preserve">to provide the expected privacy provisioning information, the UE may send the expected privacy provisioning </w:t>
      </w:r>
      <w:r>
        <w:rPr>
          <w:lang w:eastAsia="zh-CN"/>
        </w:rPr>
        <w:t>information</w:t>
      </w:r>
      <w:r>
        <w:rPr>
          <w:lang w:eastAsia="zh-CN"/>
        </w:rPr>
        <w:t xml:space="preserve"> </w:t>
      </w:r>
      <w:r>
        <w:rPr>
          <w:lang w:eastAsia="zh-CN"/>
        </w:rPr>
        <w:t xml:space="preserve">to LMF via N1 message. LMF stores the </w:t>
      </w:r>
      <w:r>
        <w:rPr>
          <w:lang w:eastAsia="zh-CN"/>
        </w:rPr>
        <w:t xml:space="preserve">privacy provisioning </w:t>
      </w:r>
      <w:r>
        <w:rPr>
          <w:lang w:eastAsia="zh-CN"/>
        </w:rPr>
        <w:t xml:space="preserve">information from the UE, and further it determine whether the location service request from applications is allowed based on the maintained </w:t>
      </w:r>
      <w:r>
        <w:rPr>
          <w:lang w:eastAsia="zh-CN"/>
        </w:rPr>
        <w:t xml:space="preserve">privacy provisioning </w:t>
      </w:r>
      <w:r>
        <w:rPr>
          <w:lang w:eastAsia="zh-CN"/>
        </w:rPr>
        <w:t>information.</w:t>
      </w:r>
    </w:p>
    <w:p>
      <w:pPr>
        <w:pStyle w:val="Heading3"/>
        <w:rPr/>
      </w:pPr>
      <w:bookmarkStart w:id="189" w:name="__RefHeading___Toc532993850"/>
      <w:bookmarkEnd w:id="189"/>
      <w:r>
        <w:rPr/>
        <w:t>6.</w:t>
      </w:r>
      <w:r>
        <w:rPr>
          <w:lang w:eastAsia="zh-CN"/>
        </w:rPr>
        <w:t>10</w:t>
      </w:r>
      <w:r>
        <w:rPr/>
        <w:t>.</w:t>
      </w:r>
      <w:r>
        <w:rPr>
          <w:lang w:eastAsia="zh-CN"/>
        </w:rPr>
        <w:t>2.1</w:t>
      </w:r>
      <w:r>
        <w:rPr/>
        <w:tab/>
        <w:t>Architecture</w:t>
      </w:r>
    </w:p>
    <w:p>
      <w:pPr>
        <w:pStyle w:val="Normal"/>
        <w:rPr/>
      </w:pPr>
      <w:r>
        <w:rPr>
          <w:lang w:eastAsia="zh-CN"/>
        </w:rPr>
        <w:t xml:space="preserve">The </w:t>
      </w:r>
      <w:r>
        <w:rPr>
          <w:lang w:eastAsia="zh-CN"/>
        </w:rPr>
        <w:t>non-</w:t>
      </w:r>
      <w:r>
        <w:rPr>
          <w:lang w:eastAsia="zh-CN"/>
        </w:rPr>
        <w:t xml:space="preserve">roaming LCS architecture is </w:t>
      </w:r>
      <w:r>
        <w:rPr>
          <w:lang w:eastAsia="zh-CN"/>
        </w:rPr>
        <w:t>indicated</w:t>
      </w:r>
      <w:r>
        <w:rPr>
          <w:lang w:eastAsia="zh-CN"/>
        </w:rPr>
        <w:t xml:space="preserve"> </w:t>
      </w:r>
      <w:r>
        <w:rPr>
          <w:lang w:eastAsia="zh-CN"/>
        </w:rPr>
        <w:t>in the figure below:</w:t>
      </w:r>
    </w:p>
    <w:p>
      <w:pPr>
        <w:pStyle w:val="TH"/>
        <w:rPr>
          <w:lang w:val="en-US" w:eastAsia="zh-CN"/>
        </w:rPr>
      </w:pPr>
      <w:r>
        <w:rPr>
          <w:lang w:val="en-US" w:eastAsia="zh-CN"/>
        </w:rPr>
        <w:object w:dxaOrig="10049" w:dyaOrig="4635">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12.55pt;height:190.45pt" filled="f" o:ole="">
            <v:imagedata r:id="rId71" o:title=""/>
          </v:shape>
          <o:OLEObject Type="Embed" ProgID="" ShapeID="ole_rId70" DrawAspect="Content" ObjectID="_1580933432" r:id="rId70"/>
        </w:object>
      </w:r>
    </w:p>
    <w:p>
      <w:pPr>
        <w:pStyle w:val="TF"/>
        <w:rPr>
          <w:lang w:eastAsia="zh-CN"/>
        </w:rPr>
      </w:pPr>
      <w:r>
        <w:rPr>
          <w:lang w:val="en-US" w:eastAsia="zh-CN"/>
        </w:rPr>
        <w:t>Figure 6.</w:t>
      </w:r>
      <w:r>
        <w:rPr>
          <w:lang w:val="en-US" w:eastAsia="zh-CN"/>
        </w:rPr>
        <w:t>10</w:t>
      </w:r>
      <w:r>
        <w:rPr>
          <w:lang w:val="en-US" w:eastAsia="zh-CN"/>
        </w:rPr>
        <w:t>.</w:t>
      </w:r>
      <w:r>
        <w:rPr>
          <w:lang w:val="en-US" w:eastAsia="zh-CN"/>
        </w:rPr>
        <w:t>2</w:t>
      </w:r>
      <w:r>
        <w:rPr>
          <w:lang w:val="en-US" w:eastAsia="zh-CN"/>
        </w:rPr>
        <w:t xml:space="preserve">-1 </w:t>
      </w:r>
      <w:r>
        <w:rPr/>
        <w:t>non-roaming LCS reference architecture</w:t>
      </w:r>
    </w:p>
    <w:p>
      <w:pPr>
        <w:pStyle w:val="Normal"/>
        <w:rPr>
          <w:lang w:eastAsia="zh-CN"/>
        </w:rPr>
      </w:pPr>
      <w:r>
        <w:rPr>
          <w:lang w:eastAsia="zh-CN"/>
        </w:rPr>
        <w:t xml:space="preserve">The roaming LCS architecture is </w:t>
      </w:r>
      <w:r>
        <w:rPr>
          <w:lang w:eastAsia="zh-CN"/>
        </w:rPr>
        <w:t>indicated</w:t>
      </w:r>
      <w:r>
        <w:rPr>
          <w:lang w:eastAsia="zh-CN"/>
        </w:rPr>
        <w:t xml:space="preserve"> </w:t>
      </w:r>
      <w:r>
        <w:rPr>
          <w:lang w:eastAsia="zh-CN"/>
        </w:rPr>
        <w:t>in the figure below:</w:t>
      </w:r>
    </w:p>
    <w:p>
      <w:pPr>
        <w:pStyle w:val="TH"/>
        <w:rPr>
          <w:lang w:eastAsia="zh-CN"/>
        </w:rPr>
      </w:pPr>
      <w:r>
        <w:rPr>
          <w:lang w:eastAsia="zh-CN"/>
        </w:rPr>
        <w:object w:dxaOrig="8783" w:dyaOrig="4157">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57.25pt;height:216.05pt" filled="f" o:ole="">
            <v:imagedata r:id="rId73" o:title=""/>
          </v:shape>
          <o:OLEObject Type="Embed" ProgID="" ShapeID="ole_rId72" DrawAspect="Content" ObjectID="_700839047" r:id="rId72"/>
        </w:object>
      </w:r>
    </w:p>
    <w:p>
      <w:pPr>
        <w:pStyle w:val="TF"/>
        <w:rPr>
          <w:lang w:val="en-US" w:eastAsia="zh-CN"/>
        </w:rPr>
      </w:pPr>
      <w:r>
        <w:rPr>
          <w:lang w:val="en-US" w:eastAsia="zh-CN"/>
        </w:rPr>
        <w:t>Figure 6.</w:t>
      </w:r>
      <w:r>
        <w:rPr>
          <w:lang w:val="en-US" w:eastAsia="zh-CN"/>
        </w:rPr>
        <w:t>10</w:t>
      </w:r>
      <w:r>
        <w:rPr>
          <w:lang w:val="en-US" w:eastAsia="zh-CN"/>
        </w:rPr>
        <w:t>.</w:t>
      </w:r>
      <w:r>
        <w:rPr>
          <w:lang w:val="en-US" w:eastAsia="zh-CN"/>
        </w:rPr>
        <w:t>2</w:t>
      </w:r>
      <w:r>
        <w:rPr>
          <w:lang w:val="en-US" w:eastAsia="zh-CN"/>
        </w:rPr>
        <w:t>-</w:t>
      </w:r>
      <w:r>
        <w:rPr>
          <w:lang w:val="en-US" w:eastAsia="zh-CN"/>
        </w:rPr>
        <w:t>2</w:t>
      </w:r>
      <w:r>
        <w:rPr>
          <w:lang w:val="en-US" w:eastAsia="zh-CN"/>
        </w:rPr>
        <w:t xml:space="preserve"> roaming LCS reference architecture</w:t>
      </w:r>
    </w:p>
    <w:p>
      <w:pPr>
        <w:pStyle w:val="Heading3"/>
        <w:rPr/>
      </w:pPr>
      <w:bookmarkStart w:id="190" w:name="__RefHeading___Toc532993851"/>
      <w:bookmarkEnd w:id="190"/>
      <w:r>
        <w:rPr/>
        <w:t>6.</w:t>
      </w:r>
      <w:r>
        <w:rPr>
          <w:lang w:eastAsia="zh-CN"/>
        </w:rPr>
        <w:t>10</w:t>
      </w:r>
      <w:r>
        <w:rPr/>
        <w:t>.</w:t>
      </w:r>
      <w:r>
        <w:rPr>
          <w:lang w:eastAsia="zh-CN"/>
        </w:rPr>
        <w:t>3</w:t>
      </w:r>
      <w:r>
        <w:rPr/>
        <w:tab/>
        <w:t>Procedures</w:t>
      </w:r>
    </w:p>
    <w:p>
      <w:pPr>
        <w:pStyle w:val="Heading4"/>
        <w:ind w:left="1418" w:hanging="1418"/>
        <w:rPr/>
      </w:pPr>
      <w:bookmarkStart w:id="191" w:name="__RefHeading___Toc532993852"/>
      <w:bookmarkEnd w:id="191"/>
      <w:r>
        <w:rPr/>
        <w:t>6.</w:t>
      </w:r>
      <w:r>
        <w:rPr>
          <w:lang w:eastAsia="zh-CN"/>
        </w:rPr>
        <w:t>10</w:t>
      </w:r>
      <w:r>
        <w:rPr/>
        <w:t>.</w:t>
      </w:r>
      <w:r>
        <w:rPr>
          <w:lang w:eastAsia="zh-CN"/>
        </w:rPr>
        <w:t>3</w:t>
      </w:r>
      <w:r>
        <w:rPr>
          <w:lang w:eastAsia="zh-CN"/>
        </w:rPr>
        <w:t>.1</w:t>
      </w:r>
      <w:r>
        <w:rPr/>
        <w:tab/>
        <w:t>LDR type service exposure procedure</w:t>
      </w:r>
    </w:p>
    <w:p>
      <w:pPr>
        <w:pStyle w:val="Normal"/>
        <w:rPr>
          <w:lang w:eastAsia="zh-CN"/>
        </w:rPr>
      </w:pPr>
      <w:r>
        <w:rPr>
          <w:lang w:eastAsia="zh-CN"/>
        </w:rPr>
        <w:t>The flow below indicates the procedure that</w:t>
      </w:r>
      <w:r>
        <w:rPr>
          <w:lang w:eastAsia="zh-CN"/>
        </w:rPr>
        <w:t xml:space="preserve"> application requests LDR type service:</w:t>
      </w:r>
    </w:p>
    <w:p>
      <w:pPr>
        <w:pStyle w:val="TH"/>
        <w:rPr>
          <w:lang w:eastAsia="ko-KR"/>
        </w:rPr>
      </w:pPr>
      <w:r>
        <w:rPr>
          <w:lang w:eastAsia="ko-KR"/>
        </w:rPr>
        <w:object w:dxaOrig="10815" w:dyaOrig="900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81.25pt;height:400.95pt" filled="f" o:ole="">
            <v:imagedata r:id="rId75" o:title=""/>
          </v:shape>
          <o:OLEObject Type="Embed" ProgID="" ShapeID="ole_rId74" DrawAspect="Content" ObjectID="_2126423683" r:id="rId74"/>
        </w:object>
      </w:r>
    </w:p>
    <w:p>
      <w:pPr>
        <w:pStyle w:val="TF"/>
        <w:rPr/>
      </w:pPr>
      <w:r>
        <w:rPr/>
        <w:t>Figure 6.</w:t>
      </w:r>
      <w:r>
        <w:rPr>
          <w:lang w:eastAsia="zh-CN"/>
        </w:rPr>
        <w:t>10</w:t>
      </w:r>
      <w:r>
        <w:rPr/>
        <w:t>.3.1-1: LDR type service exposure</w:t>
      </w:r>
    </w:p>
    <w:p>
      <w:pPr>
        <w:pStyle w:val="B1"/>
        <w:rPr>
          <w:lang w:eastAsia="zh-CN"/>
        </w:rPr>
      </w:pPr>
      <w:r>
        <w:rPr>
          <w:lang w:eastAsia="zh-CN"/>
        </w:rPr>
        <w:t>1.</w:t>
        <w:tab/>
        <w:t>In case that e.g. one application needs new location service, the application sends Location Service Request message to the NEF including GPSI, the LCS type, and the LCS service information which includes the related parameters. One example is the application requests the periodic location reporting for one UE, i.e. the location reporting is 5 minutes. LCS Type indicates this is a Location Deferred Request.</w:t>
      </w:r>
    </w:p>
    <w:p>
      <w:pPr>
        <w:pStyle w:val="B1"/>
        <w:rPr>
          <w:lang w:eastAsia="zh-CN"/>
        </w:rPr>
      </w:pPr>
      <w:r>
        <w:rPr>
          <w:lang w:eastAsia="zh-CN"/>
        </w:rPr>
        <w:t>2.</w:t>
        <w:tab/>
        <w:t>NEF determines the serving LMF via Nudm_UE CM_Get service operation. If the target UE does not register network and there is no serving LMF, NEF may discover and select one LMF via NF discovery to handle the location service request. To support interworking between 5GC and EPC, NEF as LCS client sends location service request to the 4G GMLC to get UE location via the position mechanism specified for EPC when NEF inquiries UDM/HSS and knows the UE is residing in 4G.</w:t>
      </w:r>
    </w:p>
    <w:p>
      <w:pPr>
        <w:pStyle w:val="B1"/>
        <w:rPr>
          <w:lang w:eastAsia="zh-CN"/>
        </w:rPr>
      </w:pPr>
      <w:r>
        <w:rPr>
          <w:lang w:eastAsia="zh-CN"/>
        </w:rPr>
        <w:t>3.</w:t>
        <w:tab/>
        <w:t>NEF requests Nlmf_LCS_Create service operation from the serving LMF, and SUPI of the target UE, Application ID, LCS Type and related location service information are included in request message.</w:t>
      </w:r>
    </w:p>
    <w:p>
      <w:pPr>
        <w:pStyle w:val="B1"/>
        <w:rPr>
          <w:lang w:eastAsia="zh-CN"/>
        </w:rPr>
      </w:pPr>
      <w:r>
        <w:rPr>
          <w:lang w:eastAsia="zh-CN"/>
        </w:rPr>
        <w:t>4.</w:t>
        <w:tab/>
        <w:t>The serving LMF performs privacy check based on privacy profile related to the target UE.</w:t>
      </w:r>
    </w:p>
    <w:p>
      <w:pPr>
        <w:pStyle w:val="B1"/>
        <w:rPr>
          <w:lang w:eastAsia="zh-CN"/>
        </w:rPr>
      </w:pPr>
      <w:r>
        <w:rPr>
          <w:lang w:eastAsia="zh-CN"/>
        </w:rPr>
        <w:t>5.</w:t>
        <w:tab/>
        <w:t>The serving LMF respond to NEF whether the request is allowed.</w:t>
      </w:r>
    </w:p>
    <w:p>
      <w:pPr>
        <w:pStyle w:val="B1"/>
        <w:rPr>
          <w:lang w:eastAsia="zh-CN"/>
        </w:rPr>
      </w:pPr>
      <w:r>
        <w:rPr>
          <w:lang w:eastAsia="zh-CN"/>
        </w:rPr>
        <w:t>6.</w:t>
        <w:tab/>
        <w:t>NEF notice the result to the application via Location Service Response.</w:t>
      </w:r>
    </w:p>
    <w:p>
      <w:pPr>
        <w:pStyle w:val="B1"/>
        <w:rPr>
          <w:lang w:eastAsia="zh-CN"/>
        </w:rPr>
      </w:pPr>
      <w:r>
        <w:rPr>
          <w:lang w:eastAsia="zh-CN"/>
        </w:rPr>
        <w:t>7.</w:t>
        <w:tab/>
        <w:t>To store the corresponding location service information stored in UDM, the LMF requests Nudm_UDM_Create service operation from UDM including SUPI, Application ID, LCS type, the location service information.</w:t>
      </w:r>
    </w:p>
    <w:p>
      <w:pPr>
        <w:pStyle w:val="B1"/>
        <w:rPr>
          <w:lang w:eastAsia="zh-CN"/>
        </w:rPr>
      </w:pPr>
      <w:r>
        <w:rPr>
          <w:lang w:eastAsia="zh-CN"/>
        </w:rPr>
        <w:t>8.</w:t>
        <w:tab/>
        <w:t>UDM stores the corresponding location service information including SUPI, Application ID, LCS type, and then it responds to LMF via Nudm_UDM_Create response message.</w:t>
      </w:r>
    </w:p>
    <w:p>
      <w:pPr>
        <w:pStyle w:val="B1"/>
        <w:rPr>
          <w:lang w:eastAsia="zh-CN"/>
        </w:rPr>
      </w:pPr>
      <w:r>
        <w:rPr>
          <w:lang w:eastAsia="zh-CN"/>
        </w:rPr>
        <w:t>9.</w:t>
        <w:tab/>
        <w:t>LMF activate the requested location service. For UE roaming in 5GC, H-LMF in HPLMN sends the authorized location service request to V-LMF in VPLMN, and V-LMF activates the location service request for this UE. When reporting UE location related to location service request, V-LMF sends UE location information to H-LMF, and H-LMF further sends UE location report to NEF.</w:t>
      </w:r>
    </w:p>
    <w:p>
      <w:pPr>
        <w:pStyle w:val="Heading4"/>
        <w:ind w:left="1418" w:hanging="1418"/>
        <w:rPr/>
      </w:pPr>
      <w:bookmarkStart w:id="192" w:name="__RefHeading___Toc532993853"/>
      <w:bookmarkEnd w:id="192"/>
      <w:r>
        <w:rPr/>
        <w:t>6.</w:t>
      </w:r>
      <w:r>
        <w:rPr>
          <w:lang w:eastAsia="zh-CN"/>
        </w:rPr>
        <w:t>10</w:t>
      </w:r>
      <w:r>
        <w:rPr/>
        <w:t>.</w:t>
      </w:r>
      <w:r>
        <w:rPr>
          <w:lang w:eastAsia="zh-CN"/>
        </w:rPr>
        <w:t>3</w:t>
      </w:r>
      <w:r>
        <w:rPr>
          <w:lang w:eastAsia="zh-CN"/>
        </w:rPr>
        <w:t>.2</w:t>
      </w:r>
      <w:r>
        <w:rPr/>
        <w:tab/>
        <w:t>Application request to update LDR type service</w:t>
      </w:r>
    </w:p>
    <w:p>
      <w:pPr>
        <w:pStyle w:val="Normal"/>
        <w:rPr/>
      </w:pPr>
      <w:r>
        <w:rPr/>
        <w:t>The flow below indicates the procedure that</w:t>
      </w:r>
      <w:r>
        <w:rPr/>
        <w:t xml:space="preserve"> application requests to update the location service:</w:t>
      </w:r>
    </w:p>
    <w:p>
      <w:pPr>
        <w:pStyle w:val="TH"/>
        <w:rPr>
          <w:lang w:eastAsia="zh-CN"/>
        </w:rPr>
      </w:pPr>
      <w:r>
        <w:rPr>
          <w:lang w:eastAsia="zh-CN"/>
        </w:rPr>
        <w:object w:dxaOrig="10980" w:dyaOrig="900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62.8pt;height:379.35pt" filled="f" o:ole="">
            <v:imagedata r:id="rId77" o:title=""/>
          </v:shape>
          <o:OLEObject Type="Embed" ProgID="" ShapeID="ole_rId76" DrawAspect="Content" ObjectID="_1083972254" r:id="rId76"/>
        </w:object>
      </w:r>
    </w:p>
    <w:p>
      <w:pPr>
        <w:pStyle w:val="TF"/>
        <w:rPr/>
      </w:pPr>
      <w:r>
        <w:rPr/>
        <w:t>Figure 6.</w:t>
      </w:r>
      <w:r>
        <w:rPr>
          <w:lang w:eastAsia="zh-CN"/>
        </w:rPr>
        <w:t>10</w:t>
      </w:r>
      <w:r>
        <w:rPr/>
        <w:t>.3.2-1: Update LDR type service</w:t>
      </w:r>
    </w:p>
    <w:p>
      <w:pPr>
        <w:pStyle w:val="B1"/>
        <w:rPr>
          <w:lang w:eastAsia="zh-CN"/>
        </w:rPr>
      </w:pPr>
      <w:r>
        <w:rPr>
          <w:lang w:eastAsia="zh-CN"/>
        </w:rPr>
        <w:t>1.</w:t>
        <w:tab/>
        <w:t>In case that e.g. one application needs to update the location service which was requested, the application sends Location Service Request message to the NEF including GPSI, the LCS type, and the updated LCS service information. One example is the application expects to update the periodic location reporting time for one UE. LCS Type indicates this is a Location Deferred Request.</w:t>
      </w:r>
    </w:p>
    <w:p>
      <w:pPr>
        <w:pStyle w:val="B1"/>
        <w:rPr>
          <w:lang w:eastAsia="zh-CN"/>
        </w:rPr>
      </w:pPr>
      <w:r>
        <w:rPr>
          <w:lang w:eastAsia="zh-CN"/>
        </w:rPr>
        <w:t>2.</w:t>
        <w:tab/>
        <w:t>NEF determines the serving LMF via Nudm_UE CM_Get service operation.</w:t>
      </w:r>
    </w:p>
    <w:p>
      <w:pPr>
        <w:pStyle w:val="B1"/>
        <w:rPr>
          <w:lang w:eastAsia="zh-CN"/>
        </w:rPr>
      </w:pPr>
      <w:r>
        <w:rPr>
          <w:lang w:eastAsia="zh-CN"/>
        </w:rPr>
        <w:t>3.</w:t>
        <w:tab/>
        <w:t>NEF requests Nlmf_LCS_Update service operation from the serving LMF, and SUPI of the target UE, Application ID, LCS Type and updated location service information are included in request message. LCS Type indicates this is a Location Deferred Request.</w:t>
      </w:r>
    </w:p>
    <w:p>
      <w:pPr>
        <w:pStyle w:val="B1"/>
        <w:rPr>
          <w:lang w:eastAsia="zh-CN"/>
        </w:rPr>
      </w:pPr>
      <w:r>
        <w:rPr>
          <w:lang w:eastAsia="zh-CN"/>
        </w:rPr>
        <w:t>4.</w:t>
        <w:tab/>
        <w:t>The serving LMF performs privacy check based on privacy profile related to the target UE.</w:t>
      </w:r>
    </w:p>
    <w:p>
      <w:pPr>
        <w:pStyle w:val="B1"/>
        <w:rPr>
          <w:lang w:eastAsia="zh-CN"/>
        </w:rPr>
      </w:pPr>
      <w:r>
        <w:rPr>
          <w:lang w:eastAsia="zh-CN"/>
        </w:rPr>
        <w:t>5.</w:t>
        <w:tab/>
        <w:t>The serving LMF responds to NEF whether the request is allowed.</w:t>
      </w:r>
    </w:p>
    <w:p>
      <w:pPr>
        <w:pStyle w:val="B1"/>
        <w:rPr>
          <w:lang w:eastAsia="zh-CN"/>
        </w:rPr>
      </w:pPr>
      <w:r>
        <w:rPr>
          <w:lang w:eastAsia="zh-CN"/>
        </w:rPr>
        <w:t>6.</w:t>
        <w:tab/>
        <w:t>NEF notices the result to the application via Location Service Response.</w:t>
      </w:r>
    </w:p>
    <w:p>
      <w:pPr>
        <w:pStyle w:val="B1"/>
        <w:rPr>
          <w:lang w:eastAsia="zh-CN"/>
        </w:rPr>
      </w:pPr>
      <w:r>
        <w:rPr>
          <w:lang w:eastAsia="zh-CN"/>
        </w:rPr>
        <w:t>7.</w:t>
        <w:tab/>
        <w:t>To update the corresponding location service information stored in UDM, the LMF requests Nudm_UDM_Update service operation from UDM including SUPI, Application ID, LCS type, the location service information.</w:t>
      </w:r>
    </w:p>
    <w:p>
      <w:pPr>
        <w:pStyle w:val="B1"/>
        <w:rPr>
          <w:lang w:eastAsia="zh-CN"/>
        </w:rPr>
      </w:pPr>
      <w:r>
        <w:rPr>
          <w:lang w:eastAsia="zh-CN"/>
        </w:rPr>
        <w:t>8.</w:t>
        <w:tab/>
        <w:t>UDM determines and update the corresponding location service information according to SUPI, Application ID, LCS type, and then it responds to LMF via Nudm_UDM_Update response message.</w:t>
      </w:r>
    </w:p>
    <w:p>
      <w:pPr>
        <w:pStyle w:val="B1"/>
        <w:rPr>
          <w:lang w:eastAsia="zh-CN"/>
        </w:rPr>
      </w:pPr>
      <w:r>
        <w:rPr>
          <w:lang w:eastAsia="zh-CN"/>
        </w:rPr>
        <w:t>9.</w:t>
        <w:tab/>
        <w:t>LMF activates the updated location service.</w:t>
      </w:r>
    </w:p>
    <w:p>
      <w:pPr>
        <w:pStyle w:val="Heading4"/>
        <w:ind w:left="1418" w:hanging="1418"/>
        <w:rPr/>
      </w:pPr>
      <w:bookmarkStart w:id="193" w:name="__RefHeading___Toc532993854"/>
      <w:bookmarkEnd w:id="193"/>
      <w:r>
        <w:rPr/>
        <w:t>6.</w:t>
      </w:r>
      <w:r>
        <w:rPr>
          <w:lang w:eastAsia="zh-CN"/>
        </w:rPr>
        <w:t>10</w:t>
      </w:r>
      <w:r>
        <w:rPr/>
        <w:t>.</w:t>
      </w:r>
      <w:r>
        <w:rPr>
          <w:lang w:eastAsia="zh-CN"/>
        </w:rPr>
        <w:t>3</w:t>
      </w:r>
      <w:r>
        <w:rPr>
          <w:lang w:eastAsia="zh-CN"/>
        </w:rPr>
        <w:t>.3</w:t>
      </w:r>
      <w:r>
        <w:rPr/>
        <w:tab/>
        <w:t>Application request to cancel LDR type service</w:t>
      </w:r>
    </w:p>
    <w:p>
      <w:pPr>
        <w:pStyle w:val="Normal"/>
        <w:rPr/>
      </w:pPr>
      <w:r>
        <w:rPr/>
        <w:t>The flow below indicates the procedure that</w:t>
      </w:r>
      <w:r>
        <w:rPr/>
        <w:t xml:space="preserve"> application requests to cancel the location service:</w:t>
      </w:r>
    </w:p>
    <w:p>
      <w:pPr>
        <w:pStyle w:val="TH"/>
        <w:rPr>
          <w:lang w:eastAsia="zh-CN"/>
        </w:rPr>
      </w:pPr>
      <w:r>
        <w:rPr>
          <w:lang w:eastAsia="zh-CN"/>
        </w:rPr>
        <w:object w:dxaOrig="10980" w:dyaOrig="900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79.25pt;height:392.4pt" filled="f" o:ole="">
            <v:imagedata r:id="rId79" o:title=""/>
          </v:shape>
          <o:OLEObject Type="Embed" ProgID="" ShapeID="ole_rId78" DrawAspect="Content" ObjectID="_1060642066" r:id="rId78"/>
        </w:object>
      </w:r>
    </w:p>
    <w:p>
      <w:pPr>
        <w:pStyle w:val="TF"/>
        <w:rPr/>
      </w:pPr>
      <w:r>
        <w:rPr/>
        <w:t>Figure 6.</w:t>
      </w:r>
      <w:r>
        <w:rPr>
          <w:lang w:eastAsia="zh-CN"/>
        </w:rPr>
        <w:t>10</w:t>
      </w:r>
      <w:r>
        <w:rPr/>
        <w:t>.3.3-1: Cancel LDR type service exposure</w:t>
      </w:r>
    </w:p>
    <w:p>
      <w:pPr>
        <w:pStyle w:val="B1"/>
        <w:rPr>
          <w:lang w:eastAsia="zh-CN"/>
        </w:rPr>
      </w:pPr>
      <w:r>
        <w:rPr>
          <w:lang w:eastAsia="zh-CN"/>
        </w:rPr>
        <w:t>1.</w:t>
        <w:tab/>
        <w:t>In case that e.g. one application needs to cancel the location service which was requested, the application sends Location Service Request message to the NEF including GPSI, the LCS type that request to cancel, and the indication on cancel service.</w:t>
      </w:r>
    </w:p>
    <w:p>
      <w:pPr>
        <w:pStyle w:val="B1"/>
        <w:rPr>
          <w:lang w:eastAsia="zh-CN"/>
        </w:rPr>
      </w:pPr>
      <w:r>
        <w:rPr>
          <w:lang w:eastAsia="zh-CN"/>
        </w:rPr>
        <w:t>2.</w:t>
        <w:tab/>
        <w:t>NEF determines the serving LMF via Nudm_UE CM_Get service operation.</w:t>
      </w:r>
    </w:p>
    <w:p>
      <w:pPr>
        <w:pStyle w:val="B1"/>
        <w:rPr>
          <w:lang w:eastAsia="zh-CN"/>
        </w:rPr>
      </w:pPr>
      <w:r>
        <w:rPr>
          <w:lang w:eastAsia="zh-CN"/>
        </w:rPr>
        <w:t>3.</w:t>
        <w:tab/>
        <w:t>NEF requests Nlmf_LCS_Delete service operation from the serving LMF, and SUPI of the target UE, Application ID and LCS Type are included in request message.</w:t>
      </w:r>
    </w:p>
    <w:p>
      <w:pPr>
        <w:pStyle w:val="B1"/>
        <w:rPr>
          <w:lang w:eastAsia="zh-CN"/>
        </w:rPr>
      </w:pPr>
      <w:r>
        <w:rPr>
          <w:lang w:eastAsia="zh-CN"/>
        </w:rPr>
        <w:t>4.</w:t>
        <w:tab/>
        <w:t>The serving LMF authorizes the service request.</w:t>
      </w:r>
    </w:p>
    <w:p>
      <w:pPr>
        <w:pStyle w:val="B1"/>
        <w:rPr>
          <w:lang w:eastAsia="zh-CN"/>
        </w:rPr>
      </w:pPr>
      <w:r>
        <w:rPr>
          <w:lang w:eastAsia="zh-CN"/>
        </w:rPr>
        <w:t>5.</w:t>
        <w:tab/>
        <w:t>The serving LMF responds to NEF whether the request is allowed.</w:t>
      </w:r>
    </w:p>
    <w:p>
      <w:pPr>
        <w:pStyle w:val="B1"/>
        <w:rPr>
          <w:lang w:eastAsia="zh-CN"/>
        </w:rPr>
      </w:pPr>
      <w:r>
        <w:rPr>
          <w:lang w:eastAsia="zh-CN"/>
        </w:rPr>
        <w:t>6.</w:t>
        <w:tab/>
        <w:t>NEF notices the result to the application via Location Service Response.</w:t>
      </w:r>
    </w:p>
    <w:p>
      <w:pPr>
        <w:pStyle w:val="B1"/>
        <w:rPr>
          <w:lang w:eastAsia="zh-CN"/>
        </w:rPr>
      </w:pPr>
      <w:r>
        <w:rPr>
          <w:lang w:eastAsia="zh-CN"/>
        </w:rPr>
        <w:t>7.</w:t>
        <w:tab/>
        <w:t>To delete the corresponding location service information stored in UDM, the LMF requests Nudm_UDM_Delete service operation from UDM including SUPI, Application ID, LCS type.</w:t>
      </w:r>
    </w:p>
    <w:p>
      <w:pPr>
        <w:pStyle w:val="B1"/>
        <w:rPr>
          <w:lang w:eastAsia="zh-CN"/>
        </w:rPr>
      </w:pPr>
      <w:r>
        <w:rPr>
          <w:lang w:eastAsia="zh-CN"/>
        </w:rPr>
        <w:t>8.</w:t>
        <w:tab/>
        <w:t>UDM determines and delete the corresponding location service information according to SUPI, Application ID, LCS type, and then it responds to LMF via Nudm_UDM_Delete response message.</w:t>
      </w:r>
    </w:p>
    <w:p>
      <w:pPr>
        <w:pStyle w:val="B1"/>
        <w:rPr>
          <w:lang w:eastAsia="zh-CN"/>
        </w:rPr>
      </w:pPr>
      <w:r>
        <w:rPr>
          <w:lang w:eastAsia="zh-CN"/>
        </w:rPr>
        <w:t>9.</w:t>
        <w:tab/>
        <w:t>LMF disable the location service that was cancelled.</w:t>
      </w:r>
    </w:p>
    <w:p>
      <w:pPr>
        <w:pStyle w:val="Heading4"/>
        <w:ind w:left="1418" w:hanging="1418"/>
        <w:rPr/>
      </w:pPr>
      <w:bookmarkStart w:id="194" w:name="__RefHeading___Toc532993855"/>
      <w:bookmarkEnd w:id="194"/>
      <w:r>
        <w:rPr/>
        <w:t>6.</w:t>
      </w:r>
      <w:r>
        <w:rPr>
          <w:lang w:eastAsia="zh-CN"/>
        </w:rPr>
        <w:t>10</w:t>
      </w:r>
      <w:r>
        <w:rPr/>
        <w:t>.</w:t>
      </w:r>
      <w:r>
        <w:rPr>
          <w:lang w:eastAsia="zh-CN"/>
        </w:rPr>
        <w:t>3</w:t>
      </w:r>
      <w:r>
        <w:rPr>
          <w:lang w:eastAsia="zh-CN"/>
        </w:rPr>
        <w:t>.4</w:t>
      </w:r>
      <w:r>
        <w:rPr/>
        <w:tab/>
        <w:t>UE provides the expected location privacy provisioning to the network</w:t>
      </w:r>
    </w:p>
    <w:p>
      <w:pPr>
        <w:pStyle w:val="Normal"/>
        <w:rPr>
          <w:lang w:eastAsia="zh-CN"/>
        </w:rPr>
      </w:pPr>
      <w:r>
        <w:rPr>
          <w:lang w:eastAsia="zh-CN"/>
        </w:rPr>
        <w:t>The flow below indicates the procedure that UE provides the expected location privacy provisioning to the network:</w:t>
      </w:r>
    </w:p>
    <w:p>
      <w:pPr>
        <w:pStyle w:val="TH"/>
        <w:rPr>
          <w:lang w:eastAsia="ko-KR"/>
        </w:rPr>
      </w:pPr>
      <w:r>
        <w:rPr>
          <w:lang w:eastAsia="ko-KR"/>
        </w:rPr>
        <w:object w:dxaOrig="8145" w:dyaOrig="6405">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381.6pt;height:300.05pt" filled="f" o:ole="">
            <v:imagedata r:id="rId81" o:title=""/>
          </v:shape>
          <o:OLEObject Type="Embed" ProgID="" ShapeID="ole_rId80" DrawAspect="Content" ObjectID="_720097709" r:id="rId80"/>
        </w:object>
      </w:r>
    </w:p>
    <w:p>
      <w:pPr>
        <w:pStyle w:val="TF"/>
        <w:rPr/>
      </w:pPr>
      <w:r>
        <w:rPr/>
        <w:t>Figure 6.</w:t>
      </w:r>
      <w:r>
        <w:rPr>
          <w:lang w:eastAsia="zh-CN"/>
        </w:rPr>
        <w:t>10</w:t>
      </w:r>
      <w:r>
        <w:rPr/>
        <w:t>.3.4-1: UE provides Location privacy information to LMF</w:t>
      </w:r>
    </w:p>
    <w:p>
      <w:pPr>
        <w:pStyle w:val="B1"/>
        <w:rPr>
          <w:lang w:eastAsia="zh-CN"/>
        </w:rPr>
      </w:pPr>
      <w:r>
        <w:rPr>
          <w:lang w:eastAsia="zh-CN"/>
        </w:rPr>
        <w:t>1.</w:t>
        <w:tab/>
        <w:t>In case that e.g. the LCS privacy configuration information of the UE is changed by the UE user, UE sends N1 LCS request message including the updated LCS privacy information to AMF. LCS privacy information may indicate whether the exposure of UE location to applications is allowed.</w:t>
      </w:r>
    </w:p>
    <w:p>
      <w:pPr>
        <w:pStyle w:val="B1"/>
        <w:rPr>
          <w:lang w:eastAsia="zh-CN"/>
        </w:rPr>
      </w:pPr>
      <w:r>
        <w:rPr>
          <w:lang w:eastAsia="zh-CN"/>
        </w:rPr>
        <w:t>2.</w:t>
        <w:tab/>
        <w:t>AMF determine the serving LMF for the UE, and sends the N1 LCS request message to the serving LMF via Namf_Communicaiton_N1MessageNotify service operation.</w:t>
      </w:r>
    </w:p>
    <w:p>
      <w:pPr>
        <w:pStyle w:val="B1"/>
        <w:rPr>
          <w:lang w:eastAsia="zh-CN"/>
        </w:rPr>
      </w:pPr>
      <w:r>
        <w:rPr>
          <w:lang w:eastAsia="zh-CN"/>
        </w:rPr>
        <w:t>3.</w:t>
        <w:tab/>
        <w:t>The serving LMF authorizes whether the LCS request from the UE is allowed according to UE LCS related subscription data and operator policy.</w:t>
      </w:r>
    </w:p>
    <w:p>
      <w:pPr>
        <w:pStyle w:val="B1"/>
        <w:rPr>
          <w:lang w:eastAsia="zh-CN"/>
        </w:rPr>
      </w:pPr>
      <w:r>
        <w:rPr>
          <w:lang w:eastAsia="zh-CN"/>
        </w:rPr>
        <w:t>4.</w:t>
        <w:tab/>
        <w:t>The serving LMF send Namf_Communication_N1N2MessageTransfer request message including N1 LCS Response message to AMF to request AMF send N1 LCS Response to the UE, and LMF also store the LCS privacy information from the UE if the request is allowed.</w:t>
      </w:r>
    </w:p>
    <w:p>
      <w:pPr>
        <w:pStyle w:val="B1"/>
        <w:rPr>
          <w:lang w:eastAsia="zh-CN"/>
        </w:rPr>
      </w:pPr>
      <w:r>
        <w:rPr>
          <w:lang w:eastAsia="zh-CN"/>
        </w:rPr>
        <w:t>5.</w:t>
        <w:tab/>
        <w:t>The AMF sends N1 LCS Response to UE.</w:t>
      </w:r>
    </w:p>
    <w:p>
      <w:pPr>
        <w:pStyle w:val="Heading3"/>
        <w:rPr/>
      </w:pPr>
      <w:bookmarkStart w:id="195" w:name="__RefHeading___Toc532993856"/>
      <w:bookmarkEnd w:id="195"/>
      <w:r>
        <w:rPr/>
        <w:t>6.</w:t>
      </w:r>
      <w:r>
        <w:rPr>
          <w:lang w:eastAsia="zh-CN"/>
        </w:rPr>
        <w:t>10</w:t>
      </w:r>
      <w:r>
        <w:rPr/>
        <w:t>.</w:t>
      </w:r>
      <w:r>
        <w:rPr>
          <w:lang w:eastAsia="zh-CN"/>
        </w:rPr>
        <w:t>4</w:t>
      </w:r>
      <w:r>
        <w:rPr/>
        <w:tab/>
        <w:t>Impacts on existing entities and interfaces</w:t>
      </w:r>
    </w:p>
    <w:p>
      <w:pPr>
        <w:pStyle w:val="Normal"/>
        <w:rPr/>
      </w:pPr>
      <w:bookmarkStart w:id="196" w:name="OLE_LINK30"/>
      <w:bookmarkStart w:id="197" w:name="OLE_LINK29"/>
      <w:bookmarkStart w:id="198" w:name="OLE_LINK28"/>
      <w:bookmarkEnd w:id="196"/>
      <w:bookmarkEnd w:id="197"/>
      <w:bookmarkEnd w:id="198"/>
      <w:r>
        <w:rPr>
          <w:lang w:eastAsia="zh-CN"/>
        </w:rPr>
        <w:t>The</w:t>
      </w:r>
      <w:r>
        <w:rPr>
          <w:lang w:eastAsia="zh-CN"/>
        </w:rPr>
        <w:t xml:space="preserve"> solution impact the following network functions:</w:t>
      </w:r>
    </w:p>
    <w:p>
      <w:pPr>
        <w:pStyle w:val="B1"/>
        <w:rPr/>
      </w:pPr>
      <w:r>
        <w:rPr>
          <w:lang w:eastAsia="zh-CN"/>
        </w:rPr>
        <w:t>-</w:t>
        <w:tab/>
        <w:t>To enable location service exposure including LIR and LDR type towards applications, NEF needs to support the related location exposure service and the corresponding service interface, and NEF also needs to interact with LMF to realize the location service required by the authorized applications. NEF sends location request to the 4G GMLC to get UE location via the position mechanism specified for EPC when NEF inquiries UDM/HSS and knows the UE resides on 4G.</w:t>
      </w:r>
    </w:p>
    <w:p>
      <w:pPr>
        <w:pStyle w:val="B1"/>
        <w:rPr>
          <w:lang w:eastAsia="zh-CN"/>
        </w:rPr>
      </w:pPr>
      <w:r>
        <w:rPr>
          <w:lang w:eastAsia="zh-CN"/>
        </w:rPr>
        <w:t>-</w:t>
        <w:tab/>
        <w:t>UDM integrates the functionality for subscriber privacy profile, including: maintain subscriber privacy profile and provides the subscriber privacy profile to the allowed service consumer i.e. LMF. UDM also needs to store the context for the allowed LDR type service request.</w:t>
      </w:r>
    </w:p>
    <w:p>
      <w:pPr>
        <w:pStyle w:val="B1"/>
        <w:rPr>
          <w:lang w:eastAsia="zh-CN"/>
        </w:rPr>
      </w:pPr>
      <w:r>
        <w:rPr>
          <w:lang w:eastAsia="zh-CN"/>
        </w:rPr>
        <w:t>-</w:t>
        <w:tab/>
        <w:t>LMF performs privacy check according to privacy profile.</w:t>
      </w:r>
    </w:p>
    <w:p>
      <w:pPr>
        <w:pStyle w:val="Heading3"/>
        <w:rPr/>
      </w:pPr>
      <w:bookmarkStart w:id="199" w:name="OLE_LINK30"/>
      <w:bookmarkStart w:id="200" w:name="OLE_LINK29"/>
      <w:bookmarkStart w:id="201" w:name="OLE_LINK28"/>
      <w:bookmarkStart w:id="202" w:name="__RefHeading___Toc532993857"/>
      <w:bookmarkEnd w:id="199"/>
      <w:bookmarkEnd w:id="200"/>
      <w:bookmarkEnd w:id="201"/>
      <w:bookmarkEnd w:id="202"/>
      <w:r>
        <w:rPr/>
        <w:t>6.</w:t>
      </w:r>
      <w:r>
        <w:rPr>
          <w:lang w:eastAsia="zh-CN"/>
        </w:rPr>
        <w:t>10</w:t>
      </w:r>
      <w:r>
        <w:rPr/>
        <w:t>.</w:t>
      </w:r>
      <w:r>
        <w:rPr>
          <w:lang w:eastAsia="zh-CN"/>
        </w:rPr>
        <w:t>5</w:t>
      </w:r>
      <w:r>
        <w:rPr/>
        <w:tab/>
        <w:t>Evaluation</w:t>
      </w:r>
    </w:p>
    <w:p>
      <w:pPr>
        <w:pStyle w:val="Normal"/>
        <w:rPr/>
      </w:pPr>
      <w:r>
        <w:rPr>
          <w:lang w:val="en-US" w:eastAsia="zh-CN"/>
        </w:rPr>
        <w:t>The solution addresses Key Issue 7 "Position service exposure" and Key issue 4 "</w:t>
      </w:r>
      <w:r>
        <w:rPr>
          <w:lang w:eastAsia="zh-CN"/>
        </w:rPr>
        <w:t xml:space="preserve">Reduce </w:t>
      </w:r>
      <w:r>
        <w:rPr/>
        <w:t>overhead for repetitive non-successful privacy verification</w:t>
      </w:r>
      <w:r>
        <w:rPr>
          <w:lang w:val="en-US" w:eastAsia="zh-CN"/>
        </w:rPr>
        <w:t>". The benefits include:</w:t>
      </w:r>
    </w:p>
    <w:p>
      <w:pPr>
        <w:pStyle w:val="B1"/>
        <w:rPr/>
      </w:pPr>
      <w:r>
        <w:rPr>
          <w:lang w:eastAsia="zh-CN"/>
        </w:rPr>
        <w:t>-</w:t>
        <w:tab/>
      </w:r>
      <w:r>
        <w:rPr>
          <w:lang w:eastAsia="zh-CN"/>
        </w:rPr>
        <w:t>The 5G system exposes location service to applications via general network service exposure framework, and the supported location service can include LDR and LIR type service. It avoids that applications need to support the legacy reference point with GMLC to obtain location service, and thus it provides the simple and efficient approach for location service exposure;</w:t>
      </w:r>
    </w:p>
    <w:p>
      <w:pPr>
        <w:pStyle w:val="B1"/>
        <w:rPr/>
      </w:pPr>
      <w:r>
        <w:rPr>
          <w:lang w:eastAsia="zh-CN"/>
        </w:rPr>
        <w:t>-</w:t>
        <w:tab/>
      </w:r>
      <w:r>
        <w:rPr>
          <w:lang w:eastAsia="zh-CN"/>
        </w:rPr>
        <w:t>Support the unified data management via UDM, including: subscriber privacy profile and avoid introducing one separate network function such as R-15</w:t>
      </w:r>
      <w:r>
        <w:rPr>
          <w:i/>
          <w:lang w:eastAsia="zh-CN"/>
        </w:rPr>
        <w:t xml:space="preserve"> </w:t>
      </w:r>
      <w:r>
        <w:rPr>
          <w:lang w:eastAsia="zh-CN"/>
        </w:rPr>
        <w:t>to handle subscriber privacy profile, and the authorized information of LDR type service request.</w:t>
      </w:r>
    </w:p>
    <w:p>
      <w:pPr>
        <w:pStyle w:val="Normal"/>
        <w:rPr>
          <w:lang w:val="en-US" w:eastAsia="zh-CN"/>
        </w:rPr>
      </w:pPr>
      <w:r>
        <w:rPr>
          <w:lang w:val="en-US" w:eastAsia="zh-CN"/>
        </w:rPr>
      </w:r>
    </w:p>
    <w:p>
      <w:pPr>
        <w:pStyle w:val="Heading2"/>
        <w:rPr>
          <w:lang w:eastAsia="zh-CN"/>
        </w:rPr>
      </w:pPr>
      <w:bookmarkStart w:id="203" w:name="__RefHeading___Toc532993858"/>
      <w:bookmarkEnd w:id="203"/>
      <w:r>
        <w:rPr>
          <w:lang w:eastAsia="zh-CN"/>
        </w:rPr>
        <w:t>6</w:t>
      </w:r>
      <w:r>
        <w:rPr>
          <w:lang w:eastAsia="zh-CN"/>
        </w:rPr>
        <w:t>.11</w:t>
      </w:r>
      <w:r>
        <w:rPr>
          <w:lang w:eastAsia="ko-KR"/>
        </w:rPr>
        <w:tab/>
      </w:r>
      <w:r>
        <w:rPr/>
        <w:t>Solution</w:t>
      </w:r>
      <w:r>
        <w:rPr>
          <w:lang w:eastAsia="zh-CN"/>
        </w:rPr>
        <w:t xml:space="preserve"> 11</w:t>
      </w:r>
      <w:r>
        <w:rPr/>
        <w:t>: Solution for Location Service exposure to NG-RAN</w:t>
      </w:r>
    </w:p>
    <w:p>
      <w:pPr>
        <w:pStyle w:val="Heading3"/>
        <w:rPr/>
      </w:pPr>
      <w:bookmarkStart w:id="204" w:name="__RefHeading___Toc532993859"/>
      <w:bookmarkEnd w:id="204"/>
      <w:r>
        <w:rPr/>
        <w:t>6.</w:t>
      </w:r>
      <w:r>
        <w:rPr>
          <w:lang w:eastAsia="zh-CN"/>
        </w:rPr>
        <w:t>11</w:t>
      </w:r>
      <w:r>
        <w:rPr/>
        <w:t>.</w:t>
      </w:r>
      <w:r>
        <w:rPr/>
        <w:t>1</w:t>
        <w:tab/>
      </w:r>
      <w:r>
        <w:rPr/>
        <w:t>Introduction</w:t>
      </w:r>
    </w:p>
    <w:p>
      <w:pPr>
        <w:pStyle w:val="Normal"/>
        <w:rPr/>
      </w:pPr>
      <w:r>
        <w:rPr>
          <w:lang w:val="en-US" w:eastAsia="zh-CN"/>
        </w:rPr>
        <w:t xml:space="preserve">This solution is to </w:t>
      </w:r>
      <w:r>
        <w:rPr>
          <w:lang w:val="en-US" w:eastAsia="zh-CN"/>
        </w:rPr>
        <w:t xml:space="preserve">address Key Issue 1 "Enhancements to LCS architecture" and Key Issue 7 "Position service exposure" by adding NG-RAN as a potential internal LCS Client (i.e. internal consumer of Location Service). Providing LCS Service to RAN benefits use cases such as </w:t>
      </w:r>
      <w:r>
        <w:rPr/>
        <w:t>"QoS verification" and "Coverage optimization" as described in TR 36.880 [25] and in addition may be used by RRM procedures.</w:t>
      </w:r>
    </w:p>
    <w:p>
      <w:pPr>
        <w:pStyle w:val="Normal"/>
        <w:rPr/>
      </w:pPr>
      <w:bookmarkStart w:id="205" w:name="_Hlk526870853"/>
      <w:r>
        <w:rPr/>
        <w:t xml:space="preserve">It is assumed that </w:t>
      </w:r>
      <w:r>
        <w:rPr/>
        <w:t>the NG-RAN, as an internal LCS client, is always authorized to use the LCS service to obtain the target UE location estimation, thus no privacy verification and LCS service authorization are required for requests initiated by the NG-RAN.</w:t>
      </w:r>
      <w:bookmarkEnd w:id="205"/>
    </w:p>
    <w:p>
      <w:pPr>
        <w:pStyle w:val="Heading3"/>
        <w:rPr/>
      </w:pPr>
      <w:bookmarkStart w:id="206" w:name="__RefHeading___Toc532993860"/>
      <w:bookmarkEnd w:id="206"/>
      <w:r>
        <w:rPr/>
        <w:t>6.</w:t>
      </w:r>
      <w:r>
        <w:rPr>
          <w:lang w:eastAsia="zh-CN"/>
        </w:rPr>
        <w:t>11</w:t>
      </w:r>
      <w:r>
        <w:rPr/>
        <w:t>.2</w:t>
      </w:r>
      <w:r>
        <w:rPr/>
        <w:tab/>
      </w:r>
      <w:r>
        <w:rPr/>
        <w:t xml:space="preserve">Functional </w:t>
      </w:r>
      <w:r>
        <w:rPr/>
        <w:t>Description</w:t>
      </w:r>
    </w:p>
    <w:p>
      <w:pPr>
        <w:pStyle w:val="Normal"/>
        <w:rPr>
          <w:lang w:val="en-US" w:eastAsia="zh-CN"/>
        </w:rPr>
      </w:pPr>
      <w:r>
        <w:rPr>
          <w:lang w:val="en-US" w:eastAsia="zh-CN"/>
        </w:rPr>
        <w:t>This procedure is used by an NG-RAN to request the AMF to report the current the UE location when the target UE is in CM-CONNECTED state.</w:t>
      </w:r>
    </w:p>
    <w:p>
      <w:pPr>
        <w:pStyle w:val="Heading3"/>
        <w:rPr/>
      </w:pPr>
      <w:bookmarkStart w:id="207" w:name="__RefHeading___Toc532993861"/>
      <w:bookmarkEnd w:id="207"/>
      <w:r>
        <w:rPr/>
        <w:t>6.</w:t>
      </w:r>
      <w:r>
        <w:rPr>
          <w:lang w:eastAsia="zh-CN"/>
        </w:rPr>
        <w:t>11</w:t>
      </w:r>
      <w:r>
        <w:rPr/>
        <w:t>.</w:t>
      </w:r>
      <w:r>
        <w:rPr>
          <w:lang w:eastAsia="zh-CN"/>
        </w:rPr>
        <w:t>3</w:t>
      </w:r>
      <w:r>
        <w:rPr/>
        <w:tab/>
        <w:t>Procedures</w:t>
      </w:r>
    </w:p>
    <w:p>
      <w:pPr>
        <w:pStyle w:val="Heading3"/>
        <w:rPr/>
      </w:pPr>
      <w:bookmarkStart w:id="208" w:name="__RefHeading___Toc532993862"/>
      <w:bookmarkEnd w:id="208"/>
      <w:r>
        <w:rPr/>
        <w:t>6.</w:t>
      </w:r>
      <w:r>
        <w:rPr>
          <w:lang w:eastAsia="zh-CN"/>
        </w:rPr>
        <w:t>11</w:t>
      </w:r>
      <w:r>
        <w:rPr/>
        <w:t>.</w:t>
      </w:r>
      <w:r>
        <w:rPr>
          <w:lang w:eastAsia="zh-CN"/>
        </w:rPr>
        <w:t>3</w:t>
      </w:r>
      <w:r>
        <w:rPr>
          <w:lang w:eastAsia="zh-CN"/>
        </w:rPr>
        <w:t>.1</w:t>
      </w:r>
      <w:r>
        <w:rPr/>
        <w:tab/>
        <w:t>NG-RAN Location exposure procedure</w:t>
      </w:r>
    </w:p>
    <w:p>
      <w:pPr>
        <w:pStyle w:val="Normal"/>
        <w:rPr>
          <w:lang w:eastAsia="zh-CN"/>
        </w:rPr>
      </w:pPr>
      <w:r>
        <w:rPr>
          <w:lang w:eastAsia="zh-CN"/>
        </w:rPr>
        <w:t xml:space="preserve">The flow below indicates the procedure </w:t>
      </w:r>
      <w:r>
        <w:rPr>
          <w:lang w:eastAsia="zh-CN"/>
        </w:rPr>
        <w:t>where NG-RAN requests Location service:</w:t>
      </w:r>
    </w:p>
    <w:p>
      <w:pPr>
        <w:pStyle w:val="TH"/>
        <w:rPr>
          <w:lang w:eastAsia="zh-CN"/>
        </w:rPr>
      </w:pPr>
      <w:bookmarkStart w:id="209" w:name="_1604162100"/>
      <w:bookmarkEnd w:id="209"/>
      <w:r>
        <w:rPr/>
        <w:object w:dxaOrig="6804" w:dyaOrig="467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294.95pt;height:202.65pt" filled="f" o:ole="">
            <v:imagedata r:id="rId83" o:title=""/>
          </v:shape>
          <o:OLEObject Type="Embed" ProgID="" ShapeID="ole_rId82" DrawAspect="Content" ObjectID="_1384508501" r:id="rId82"/>
        </w:object>
      </w:r>
    </w:p>
    <w:p>
      <w:pPr>
        <w:pStyle w:val="TF"/>
        <w:rPr/>
      </w:pPr>
      <w:r>
        <w:rPr/>
        <w:t>Figure 6.</w:t>
      </w:r>
      <w:r>
        <w:rPr>
          <w:lang w:eastAsia="zh-CN"/>
        </w:rPr>
        <w:t>11</w:t>
      </w:r>
      <w:r>
        <w:rPr/>
        <w:t>.3.1-1: Location service exposure to NG-RAN</w:t>
      </w:r>
    </w:p>
    <w:p>
      <w:pPr>
        <w:pStyle w:val="B1"/>
        <w:rPr/>
      </w:pPr>
      <w:r>
        <w:rPr>
          <w:lang w:eastAsia="zh-CN"/>
        </w:rPr>
        <w:t>1.</w:t>
        <w:tab/>
      </w:r>
      <w:r>
        <w:rPr>
          <w:lang w:eastAsia="zh-CN"/>
        </w:rPr>
        <w:t>T</w:t>
      </w:r>
      <w:r>
        <w:rPr>
          <w:lang w:eastAsia="zh-CN"/>
        </w:rPr>
        <w:t>he UE is in CM CONNECTED mode and the NG-RAN detects the need to get (accurate) UE location.</w:t>
      </w:r>
    </w:p>
    <w:p>
      <w:pPr>
        <w:pStyle w:val="B1"/>
        <w:ind w:left="0" w:hanging="0"/>
        <w:rPr>
          <w:lang w:eastAsia="zh-CN"/>
        </w:rPr>
      </w:pPr>
      <w:r>
        <w:rPr>
          <w:lang w:eastAsia="zh-CN"/>
        </w:rPr>
        <w:t>2.</w:t>
        <w:tab/>
      </w:r>
      <w:r>
        <w:rPr>
          <w:lang w:eastAsia="zh-CN"/>
        </w:rPr>
        <w:t>If NG-RAN doesn</w:t>
      </w:r>
      <w:r>
        <w:rPr>
          <w:lang w:eastAsia="zh-CN"/>
        </w:rPr>
        <w:t>'</w:t>
      </w:r>
      <w:r>
        <w:rPr>
          <w:lang w:eastAsia="zh-CN"/>
        </w:rPr>
        <w:t>t support</w:t>
      </w:r>
      <w:r>
        <w:rPr>
          <w:lang w:eastAsia="zh-CN"/>
        </w:rPr>
        <w:t xml:space="preserve"> LM functionality, it sends a RAN Initiated Location Request message to the AMF. The RAN Initiated Location Request message shall,  </w:t>
      </w:r>
      <w:r>
        <w:rPr>
          <w:lang w:eastAsia="zh-CN"/>
        </w:rPr>
        <w:t xml:space="preserve">contain </w:t>
      </w:r>
      <w:r>
        <w:rPr>
          <w:lang w:eastAsia="zh-CN"/>
        </w:rPr>
        <w:t>the requested location information.</w:t>
      </w:r>
      <w:r>
        <w:rPr>
          <w:lang w:eastAsia="zh-CN"/>
        </w:rPr>
        <w:t xml:space="preserve"> </w:t>
      </w:r>
      <w:r>
        <w:rPr>
          <w:lang w:eastAsia="zh-CN"/>
        </w:rPr>
        <w:t>The AMF determines the UE for which location is requested using the NGAP context associated with the RAN request</w:t>
      </w:r>
      <w:r>
        <w:rPr>
          <w:lang w:eastAsia="zh-CN"/>
        </w:rPr>
        <w:t>.</w:t>
      </w:r>
    </w:p>
    <w:p>
      <w:pPr>
        <w:pStyle w:val="Normal"/>
        <w:ind w:left="568" w:hanging="284"/>
        <w:rPr>
          <w:lang w:val="en-US" w:eastAsia="zh-CN"/>
        </w:rPr>
      </w:pPr>
      <w:r>
        <w:rPr/>
        <w:t>Step 3-5 follows Step 6-8 of 5GC-MT-LR Procedure defined in clause 6.14.3.1.</w:t>
      </w:r>
    </w:p>
    <w:p>
      <w:pPr>
        <w:pStyle w:val="B1"/>
        <w:rPr/>
      </w:pPr>
      <w:r>
        <w:rPr>
          <w:lang w:eastAsia="zh-CN"/>
        </w:rPr>
        <w:t>6</w:t>
      </w:r>
      <w:r>
        <w:rPr>
          <w:lang w:eastAsia="zh-CN"/>
        </w:rPr>
        <w:t>.</w:t>
        <w:tab/>
        <w:t>The AMF sends RAN Initiated Location Response to the NG-RAN.</w:t>
      </w:r>
    </w:p>
    <w:p>
      <w:pPr>
        <w:pStyle w:val="Heading3"/>
        <w:rPr/>
      </w:pPr>
      <w:bookmarkStart w:id="210" w:name="__RefHeading___Toc532993863"/>
      <w:bookmarkEnd w:id="210"/>
      <w:r>
        <w:rPr/>
        <w:t>6.</w:t>
      </w:r>
      <w:r>
        <w:rPr>
          <w:lang w:eastAsia="zh-CN"/>
        </w:rPr>
        <w:t>11</w:t>
      </w:r>
      <w:r>
        <w:rPr/>
        <w:t>.</w:t>
      </w:r>
      <w:r>
        <w:rPr>
          <w:lang w:eastAsia="zh-CN"/>
        </w:rPr>
        <w:t>4</w:t>
      </w:r>
      <w:r>
        <w:rPr/>
        <w:tab/>
        <w:t>Impacts on existing entities and interfaces</w:t>
      </w:r>
    </w:p>
    <w:p>
      <w:pPr>
        <w:pStyle w:val="Normal"/>
        <w:rPr/>
      </w:pPr>
      <w:r>
        <w:rPr/>
        <w:t>NG-RAN:</w:t>
      </w:r>
    </w:p>
    <w:p>
      <w:pPr>
        <w:pStyle w:val="B1"/>
        <w:rPr/>
      </w:pPr>
      <w:r>
        <w:rPr/>
        <w:t>-</w:t>
        <w:tab/>
        <w:t xml:space="preserve">Need to handle two new messages, "RAN </w:t>
      </w:r>
      <w:r>
        <w:rPr>
          <w:lang w:eastAsia="zh-CN"/>
        </w:rPr>
        <w:t xml:space="preserve">Initiated </w:t>
      </w:r>
      <w:r>
        <w:rPr/>
        <w:t xml:space="preserve">Location Request" and "RAN </w:t>
      </w:r>
      <w:r>
        <w:rPr>
          <w:lang w:eastAsia="zh-CN"/>
        </w:rPr>
        <w:t xml:space="preserve">Initiated </w:t>
      </w:r>
      <w:r>
        <w:rPr/>
        <w:t>Location Response" on N2 interface.</w:t>
      </w:r>
    </w:p>
    <w:p>
      <w:pPr>
        <w:pStyle w:val="Normal"/>
        <w:rPr/>
      </w:pPr>
      <w:r>
        <w:rPr/>
        <w:t>AMF:</w:t>
      </w:r>
    </w:p>
    <w:p>
      <w:pPr>
        <w:pStyle w:val="B1"/>
        <w:rPr/>
      </w:pPr>
      <w:r>
        <w:rPr/>
        <w:t>-</w:t>
        <w:tab/>
        <w:t xml:space="preserve">Need to handle two new messages, "RAN </w:t>
      </w:r>
      <w:r>
        <w:rPr>
          <w:lang w:eastAsia="zh-CN"/>
        </w:rPr>
        <w:t xml:space="preserve">Initiated </w:t>
      </w:r>
      <w:r>
        <w:rPr/>
        <w:t xml:space="preserve">Location Request" and "RAN </w:t>
      </w:r>
      <w:r>
        <w:rPr>
          <w:lang w:eastAsia="zh-CN"/>
        </w:rPr>
        <w:t xml:space="preserve">Initiated </w:t>
      </w:r>
      <w:r>
        <w:rPr/>
        <w:t>Location Response" on N2 interface.</w:t>
      </w:r>
    </w:p>
    <w:p>
      <w:pPr>
        <w:pStyle w:val="Normal"/>
        <w:rPr/>
      </w:pPr>
      <w:r>
        <w:rPr/>
        <w:t>N2:</w:t>
      </w:r>
    </w:p>
    <w:p>
      <w:pPr>
        <w:pStyle w:val="B1"/>
        <w:rPr/>
      </w:pPr>
      <w:r>
        <w:rPr/>
        <w:t>-</w:t>
        <w:tab/>
        <w:t xml:space="preserve">NGAP protocol need to be extended with a new procedure consisting of two messages with proposed naming "RAN </w:t>
      </w:r>
      <w:r>
        <w:rPr>
          <w:lang w:eastAsia="zh-CN"/>
        </w:rPr>
        <w:t xml:space="preserve">Initiated </w:t>
      </w:r>
      <w:r>
        <w:rPr/>
        <w:t xml:space="preserve">Location Request" and "RAN </w:t>
      </w:r>
      <w:r>
        <w:rPr>
          <w:lang w:eastAsia="zh-CN"/>
        </w:rPr>
        <w:t xml:space="preserve">Initiated </w:t>
      </w:r>
      <w:r>
        <w:rPr/>
        <w:t>Location Response" respectively.</w:t>
      </w:r>
    </w:p>
    <w:p>
      <w:pPr>
        <w:pStyle w:val="Heading3"/>
        <w:rPr/>
      </w:pPr>
      <w:bookmarkStart w:id="211" w:name="__RefHeading___Toc532993864"/>
      <w:bookmarkEnd w:id="211"/>
      <w:r>
        <w:rPr/>
        <w:t>6.</w:t>
      </w:r>
      <w:r>
        <w:rPr>
          <w:lang w:eastAsia="zh-CN"/>
        </w:rPr>
        <w:t>11</w:t>
      </w:r>
      <w:r>
        <w:rPr/>
        <w:t>.</w:t>
      </w:r>
      <w:r>
        <w:rPr>
          <w:lang w:eastAsia="zh-CN"/>
        </w:rPr>
        <w:t>5</w:t>
      </w:r>
      <w:r>
        <w:rPr/>
        <w:tab/>
        <w:t>Evaluation</w:t>
      </w:r>
    </w:p>
    <w:p>
      <w:pPr>
        <w:pStyle w:val="EditorsNote"/>
        <w:rPr>
          <w:lang w:eastAsia="zh-CN"/>
        </w:rPr>
      </w:pPr>
      <w:r>
        <w:rPr>
          <w:lang w:val="en-US"/>
        </w:rPr>
        <w:t>Editor's note:</w:t>
      </w:r>
      <w:r>
        <w:rPr/>
        <w:tab/>
        <w:t>This clause provides an evaluation of the solution.</w:t>
      </w:r>
    </w:p>
    <w:p>
      <w:pPr>
        <w:pStyle w:val="Normal"/>
        <w:rPr/>
      </w:pPr>
      <w:r>
        <w:rPr/>
        <w:t>This solution provides an efficient support for RAN Initiated Location Request as only the NG RAN, the AMF and the LMF are involved.</w:t>
      </w:r>
    </w:p>
    <w:p>
      <w:pPr>
        <w:pStyle w:val="NO"/>
        <w:rPr>
          <w:lang w:eastAsia="zh-CN"/>
        </w:rPr>
      </w:pPr>
      <w:r>
        <w:rPr/>
        <w:t>NOTE: The solution does not assume any permanent UE ID to be provided to the RAN.</w:t>
      </w:r>
    </w:p>
    <w:p>
      <w:pPr>
        <w:pStyle w:val="Heading2"/>
        <w:rPr/>
      </w:pPr>
      <w:bookmarkStart w:id="212" w:name="__RefHeading___Toc532993865"/>
      <w:bookmarkEnd w:id="212"/>
      <w:r>
        <w:rPr>
          <w:lang w:eastAsia="zh-CN"/>
        </w:rPr>
        <w:t>6</w:t>
      </w:r>
      <w:r>
        <w:rPr>
          <w:lang w:eastAsia="zh-CN"/>
        </w:rPr>
        <w:t>.12</w:t>
      </w:r>
      <w:r>
        <w:rPr>
          <w:lang w:eastAsia="ko-KR"/>
        </w:rPr>
        <w:tab/>
      </w:r>
      <w:r>
        <w:rPr/>
        <w:t>Solution</w:t>
      </w:r>
      <w:r>
        <w:rPr>
          <w:lang w:eastAsia="zh-CN"/>
        </w:rPr>
        <w:t xml:space="preserve"> 12</w:t>
      </w:r>
      <w:r>
        <w:rPr/>
        <w:t>: LCS support for non-3GPP access</w:t>
      </w:r>
    </w:p>
    <w:p>
      <w:pPr>
        <w:pStyle w:val="Heading3"/>
        <w:rPr/>
      </w:pPr>
      <w:bookmarkStart w:id="213" w:name="__RefHeading___Toc532993866"/>
      <w:bookmarkEnd w:id="213"/>
      <w:r>
        <w:rPr/>
        <w:t>6.</w:t>
      </w:r>
      <w:r>
        <w:rPr>
          <w:lang w:eastAsia="zh-CN"/>
        </w:rPr>
        <w:t>12</w:t>
      </w:r>
      <w:r>
        <w:rPr/>
        <w:t>.</w:t>
      </w:r>
      <w:r>
        <w:rPr/>
        <w:t>1</w:t>
        <w:tab/>
      </w:r>
      <w:r>
        <w:rPr/>
        <w:t>Introduction</w:t>
      </w:r>
    </w:p>
    <w:p>
      <w:pPr>
        <w:pStyle w:val="Normal"/>
        <w:rPr>
          <w:lang w:val="en-US"/>
        </w:rPr>
      </w:pPr>
      <w:r>
        <w:rPr>
          <w:lang w:val="en-US"/>
        </w:rPr>
        <w:t>The solution is intended to address or resolve, partly or completely, the following key issues:</w:t>
      </w:r>
    </w:p>
    <w:p>
      <w:pPr>
        <w:pStyle w:val="B1"/>
        <w:rPr>
          <w:lang w:val="en-GB"/>
        </w:rPr>
      </w:pPr>
      <w:r>
        <w:rPr/>
        <w:t>-</w:t>
        <w:tab/>
        <w:t>Key Issue 1: Enhancement to LCS Architecture</w:t>
      </w:r>
      <w:r>
        <w:rPr>
          <w:lang w:val="en-GB"/>
        </w:rPr>
        <w:t>.</w:t>
      </w:r>
    </w:p>
    <w:p>
      <w:pPr>
        <w:pStyle w:val="B1"/>
        <w:rPr>
          <w:lang w:val="en-GB"/>
        </w:rPr>
      </w:pPr>
      <w:r>
        <w:rPr/>
        <w:t>-</w:t>
        <w:tab/>
        <w:t>Key Issue 12: LCS support for non-3GPP access</w:t>
      </w:r>
      <w:r>
        <w:rPr>
          <w:lang w:val="en-GB"/>
        </w:rPr>
        <w:t>.</w:t>
      </w:r>
    </w:p>
    <w:p>
      <w:pPr>
        <w:pStyle w:val="Heading3"/>
        <w:rPr/>
      </w:pPr>
      <w:bookmarkStart w:id="214" w:name="__RefHeading___Toc532993867"/>
      <w:bookmarkEnd w:id="214"/>
      <w:r>
        <w:rPr/>
        <w:t>6.</w:t>
      </w:r>
      <w:r>
        <w:rPr>
          <w:lang w:eastAsia="zh-CN"/>
        </w:rPr>
        <w:t>12</w:t>
      </w:r>
      <w:r>
        <w:rPr/>
        <w:t>.2</w:t>
      </w:r>
      <w:r>
        <w:rPr/>
        <w:tab/>
      </w:r>
      <w:r>
        <w:rPr/>
        <w:t xml:space="preserve">Functional </w:t>
      </w:r>
      <w:r>
        <w:rPr/>
        <w:t>Description</w:t>
      </w:r>
    </w:p>
    <w:p>
      <w:pPr>
        <w:pStyle w:val="Heading4"/>
        <w:ind w:left="1418" w:hanging="1418"/>
        <w:rPr>
          <w:rFonts w:cs="Arial"/>
          <w:lang w:eastAsia="zh-CN"/>
        </w:rPr>
      </w:pPr>
      <w:bookmarkStart w:id="215" w:name="__RefHeading___Toc532993868"/>
      <w:bookmarkEnd w:id="215"/>
      <w:r>
        <w:rPr/>
        <w:t>6.</w:t>
      </w:r>
      <w:r>
        <w:rPr>
          <w:lang w:eastAsia="zh-CN"/>
        </w:rPr>
        <w:t>12</w:t>
      </w:r>
      <w:r>
        <w:rPr/>
        <w:t>.2.1</w:t>
        <w:tab/>
      </w:r>
      <w:r>
        <w:rPr>
          <w:lang w:eastAsia="ja-JP"/>
        </w:rPr>
        <w:t>Architecture</w:t>
      </w:r>
    </w:p>
    <w:p>
      <w:pPr>
        <w:pStyle w:val="TH"/>
        <w:rPr/>
      </w:pPr>
      <w:r>
        <w:rPr/>
        <w:object w:dxaOrig="11630" w:dyaOrig="5355">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06.45pt;height:181.5pt" filled="f" o:ole="">
            <v:imagedata r:id="rId85" o:title=""/>
          </v:shape>
          <o:OLEObject Type="Embed" ProgID="" ShapeID="ole_rId84" DrawAspect="Content" ObjectID="_1637860036" r:id="rId84"/>
        </w:object>
      </w:r>
    </w:p>
    <w:p>
      <w:pPr>
        <w:pStyle w:val="TF"/>
        <w:rPr/>
      </w:pPr>
      <w:r>
        <w:rPr>
          <w:lang w:eastAsia="zh-CN"/>
        </w:rPr>
        <w:t>Figure 6.</w:t>
      </w:r>
      <w:r>
        <w:rPr>
          <w:lang w:eastAsia="zh-CN"/>
        </w:rPr>
        <w:t>12</w:t>
      </w:r>
      <w:r>
        <w:rPr>
          <w:lang w:eastAsia="zh-CN"/>
        </w:rPr>
        <w:t>.2-1: Non-roaming reference architecture</w:t>
      </w:r>
    </w:p>
    <w:p>
      <w:pPr>
        <w:pStyle w:val="Normal"/>
        <w:rPr/>
      </w:pPr>
      <w:r>
        <w:rPr/>
        <w:t>Figure 6.12.2-1 is similar to Figure 4.4.4.1-1 in TS 23.501 [4] with the following differences:</w:t>
      </w:r>
    </w:p>
    <w:p>
      <w:pPr>
        <w:pStyle w:val="B1"/>
        <w:rPr/>
      </w:pPr>
      <w:r>
        <w:rPr/>
        <w:t>-</w:t>
        <w:tab/>
        <w:t>LRF is removed, because it's not relevant to commercial location services.</w:t>
      </w:r>
    </w:p>
    <w:p>
      <w:pPr>
        <w:pStyle w:val="B1"/>
        <w:rPr/>
      </w:pPr>
      <w:r>
        <w:rPr/>
        <w:t>-</w:t>
        <w:tab/>
        <w:t>Untrusted Non-3GPP access type is added.</w:t>
      </w:r>
    </w:p>
    <w:p>
      <w:pPr>
        <w:pStyle w:val="B1"/>
        <w:rPr/>
      </w:pPr>
      <w:r>
        <w:rPr/>
        <w:t>-</w:t>
        <w:tab/>
        <w:t>SUPL Location Platform (SLP) is added.</w:t>
      </w:r>
    </w:p>
    <w:p>
      <w:pPr>
        <w:pStyle w:val="B1"/>
        <w:rPr/>
      </w:pPr>
      <w:r>
        <w:rPr/>
        <w:t>-</w:t>
        <w:tab/>
        <w:t>The Nle interface between SUPL Location Platform and LMF is added.</w:t>
      </w:r>
    </w:p>
    <w:p>
      <w:pPr>
        <w:pStyle w:val="EditorsNote"/>
        <w:rPr/>
      </w:pPr>
      <w:r>
        <w:rPr>
          <w:lang w:val="en-US"/>
        </w:rPr>
        <w:t>Editor's note:</w:t>
      </w:r>
      <w:r>
        <w:rPr/>
        <w:tab/>
        <w:t>Whether the SUPL messages can be sent between the UE and SLP via the 3GPP control plane is FFS.</w:t>
      </w:r>
    </w:p>
    <w:p>
      <w:pPr>
        <w:pStyle w:val="Normal"/>
        <w:rPr/>
      </w:pPr>
      <w:r>
        <w:rPr>
          <w:rFonts w:eastAsia="+mn-cs;Times New Roman"/>
          <w:lang w:eastAsia="zh-CN"/>
        </w:rPr>
        <w:t>If the UE only registered to untrusted non-3GPP access,</w:t>
      </w:r>
      <w:r>
        <w:rPr>
          <w:rFonts w:eastAsia="Times New Roman"/>
          <w:lang w:eastAsia="zh-CN"/>
        </w:rPr>
        <w:t xml:space="preserve"> the following information can be regarded as UE location information:</w:t>
      </w:r>
    </w:p>
    <w:p>
      <w:pPr>
        <w:pStyle w:val="B1"/>
        <w:rPr/>
      </w:pPr>
      <w:r>
        <w:rPr/>
        <w:t>-</w:t>
        <w:tab/>
        <w:t>UE local IP address and optionally UDP or TCP source port number,</w:t>
      </w:r>
    </w:p>
    <w:p>
      <w:pPr>
        <w:pStyle w:val="B1"/>
        <w:rPr/>
      </w:pPr>
      <w:r>
        <w:rPr/>
        <w:t>-</w:t>
        <w:tab/>
        <w:t>BSSID of the attached AP or BSSID of detected AP,</w:t>
      </w:r>
    </w:p>
    <w:p>
      <w:pPr>
        <w:pStyle w:val="B1"/>
        <w:rPr/>
      </w:pPr>
      <w:r>
        <w:rPr/>
        <w:t>-</w:t>
        <w:tab/>
        <w:t>Civic address and/or geospatial location information. (More details can refer to Note 1 and Note 5 in solution 13.)</w:t>
      </w:r>
    </w:p>
    <w:p>
      <w:pPr>
        <w:pStyle w:val="Heading4"/>
        <w:ind w:left="1418" w:hanging="1418"/>
        <w:rPr/>
      </w:pPr>
      <w:bookmarkStart w:id="216" w:name="__RefHeading___Toc532993869"/>
      <w:bookmarkEnd w:id="216"/>
      <w:r>
        <w:rPr/>
        <w:t>6.</w:t>
      </w:r>
      <w:r>
        <w:rPr>
          <w:lang w:eastAsia="zh-CN"/>
        </w:rPr>
        <w:t>12</w:t>
      </w:r>
      <w:r>
        <w:rPr/>
        <w:t>.2.2</w:t>
        <w:tab/>
        <w:t>New R</w:t>
      </w:r>
      <w:r>
        <w:rPr>
          <w:lang w:eastAsia="zh-CN"/>
        </w:rPr>
        <w:t>eference points and Service based interfaces</w:t>
      </w:r>
    </w:p>
    <w:p>
      <w:pPr>
        <w:pStyle w:val="Normal"/>
        <w:rPr>
          <w:b/>
          <w:b/>
        </w:rPr>
      </w:pPr>
      <w:r>
        <w:rPr/>
        <w:t>New Reference points not realized by service based interfaces comprise:</w:t>
      </w:r>
    </w:p>
    <w:p>
      <w:pPr>
        <w:pStyle w:val="NO"/>
        <w:rPr>
          <w:lang w:val="en-GB"/>
        </w:rPr>
      </w:pPr>
      <w:r>
        <w:rPr>
          <w:b/>
        </w:rPr>
        <w:t>NLe:</w:t>
      </w:r>
      <w:r>
        <w:rPr/>
        <w:tab/>
        <w:t>Reference point between a SLP and an LMF</w:t>
      </w:r>
      <w:r>
        <w:rPr>
          <w:lang w:val="en-GB"/>
        </w:rPr>
        <w:t>.</w:t>
      </w:r>
    </w:p>
    <w:p>
      <w:pPr>
        <w:pStyle w:val="Normal"/>
        <w:rPr/>
      </w:pPr>
      <w:r>
        <w:rPr>
          <w:lang w:eastAsia="zh-CN"/>
        </w:rPr>
        <w:t xml:space="preserve">New </w:t>
      </w:r>
      <w:r>
        <w:rPr/>
        <w:t>Service Based Interfaces used by the solution comprise:</w:t>
      </w:r>
    </w:p>
    <w:p>
      <w:pPr>
        <w:pStyle w:val="NO"/>
        <w:rPr>
          <w:color w:val="000000"/>
          <w:lang w:val="en-GB"/>
        </w:rPr>
      </w:pPr>
      <w:r>
        <w:rPr>
          <w:b/>
        </w:rPr>
        <w:t>Nlmf:</w:t>
      </w:r>
      <w:r>
        <w:rPr/>
        <w:tab/>
        <w:t>Service-based interface exhibited by LMF</w:t>
      </w:r>
      <w:r>
        <w:rPr>
          <w:lang w:val="en-GB"/>
        </w:rPr>
        <w:t>.</w:t>
      </w:r>
    </w:p>
    <w:p>
      <w:pPr>
        <w:pStyle w:val="NO"/>
        <w:rPr>
          <w:lang w:val="en-US"/>
        </w:rPr>
      </w:pPr>
      <w:r>
        <w:rPr>
          <w:b/>
          <w:lang w:val="en-US"/>
        </w:rPr>
        <w:t>Nudm</w:t>
      </w:r>
      <w:r>
        <w:rPr>
          <w:b/>
        </w:rPr>
        <w:t>:</w:t>
        <w:tab/>
      </w:r>
      <w:r>
        <w:rPr/>
        <w:t xml:space="preserve">Service-based interface exhibited by </w:t>
      </w:r>
      <w:r>
        <w:rPr>
          <w:lang w:val="en-US"/>
        </w:rPr>
        <w:t>UDM.</w:t>
      </w:r>
    </w:p>
    <w:p>
      <w:pPr>
        <w:pStyle w:val="NO"/>
        <w:rPr>
          <w:lang w:val="en-GB"/>
        </w:rPr>
      </w:pPr>
      <w:r>
        <w:rPr>
          <w:b/>
        </w:rPr>
        <w:t>Namf:</w:t>
        <w:tab/>
      </w:r>
      <w:r>
        <w:rPr/>
        <w:t>Service-based interface exhibited by AMF</w:t>
      </w:r>
      <w:r>
        <w:rPr>
          <w:lang w:val="en-GB"/>
        </w:rPr>
        <w:t>.</w:t>
      </w:r>
    </w:p>
    <w:p>
      <w:pPr>
        <w:pStyle w:val="Normal"/>
        <w:rPr>
          <w:color w:val="000000"/>
          <w:lang w:val="en-US" w:eastAsia="zh-CN"/>
        </w:rPr>
      </w:pPr>
      <w:r>
        <w:rPr>
          <w:rFonts w:eastAsia="Times New Roman"/>
          <w:color w:val="000000"/>
          <w:lang w:val="en-US"/>
        </w:rPr>
        <w:t>This solution utilize the existing service operations defined in TS 23.502 [</w:t>
      </w:r>
      <w:r>
        <w:rPr>
          <w:rFonts w:eastAsia="Times New Roman"/>
          <w:lang w:eastAsia="zh-CN"/>
        </w:rPr>
        <w:t>5]</w:t>
      </w:r>
      <w:r>
        <w:rPr>
          <w:rFonts w:eastAsia="Times New Roman"/>
          <w:color w:val="000000"/>
          <w:lang w:val="en-US"/>
        </w:rPr>
        <w:t xml:space="preserve"> for the Nlmf,  Namf and Nudm service based interfaces.</w:t>
      </w:r>
    </w:p>
    <w:p>
      <w:pPr>
        <w:pStyle w:val="Normal"/>
        <w:rPr/>
      </w:pPr>
      <w:r>
        <w:rPr/>
        <w:t>For the Nlmf service based interface, one new service operation is added as shown below.</w:t>
      </w:r>
    </w:p>
    <w:p>
      <w:pPr>
        <w:pStyle w:val="TH"/>
        <w:rPr/>
      </w:pPr>
      <w:r>
        <w:rPr/>
        <w:t>Table 6.12.2.2-1: Nlmf Service Operations</w:t>
      </w:r>
    </w:p>
    <w:tbl>
      <w:tblPr>
        <w:tblW w:w="6930" w:type="dxa"/>
        <w:jc w:val="center"/>
        <w:tblInd w:w="0" w:type="dxa"/>
        <w:tblLayout w:type="fixed"/>
        <w:tblCellMar>
          <w:top w:w="0" w:type="dxa"/>
          <w:left w:w="108" w:type="dxa"/>
          <w:bottom w:w="0" w:type="dxa"/>
          <w:right w:w="108" w:type="dxa"/>
        </w:tblCellMar>
      </w:tblPr>
      <w:tblGrid>
        <w:gridCol w:w="2070"/>
        <w:gridCol w:w="1980"/>
        <w:gridCol w:w="1710"/>
        <w:gridCol w:w="1170"/>
      </w:tblGrid>
      <w:tr>
        <w:trPr/>
        <w:tc>
          <w:tcPr>
            <w:tcW w:w="2070"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710"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Semantics</w:t>
            </w:r>
          </w:p>
        </w:tc>
        <w:tc>
          <w:tcPr>
            <w:tcW w:w="1170" w:type="dxa"/>
            <w:tcBorders>
              <w:top w:val="single" w:sz="4" w:space="0" w:color="000000"/>
              <w:left w:val="single" w:sz="4" w:space="0" w:color="000000"/>
              <w:bottom w:val="single" w:sz="4" w:space="0" w:color="000000"/>
              <w:right w:val="single" w:sz="4" w:space="0" w:color="000000"/>
            </w:tcBorders>
          </w:tcPr>
          <w:p>
            <w:pPr>
              <w:pStyle w:val="TAH"/>
              <w:rPr/>
            </w:pPr>
            <w:r>
              <w:rPr/>
              <w:t>Example Consumer</w:t>
            </w:r>
          </w:p>
        </w:tc>
      </w:tr>
      <w:tr>
        <w:trPr>
          <w:trHeight w:val="430" w:hRule="atLeast"/>
        </w:trPr>
        <w:tc>
          <w:tcPr>
            <w:tcW w:w="2070" w:type="dxa"/>
            <w:tcBorders>
              <w:top w:val="single" w:sz="4" w:space="0" w:color="000000"/>
              <w:left w:val="single" w:sz="4" w:space="0" w:color="000000"/>
              <w:bottom w:val="single" w:sz="4" w:space="0" w:color="000000"/>
              <w:right w:val="single" w:sz="4" w:space="0" w:color="000000"/>
            </w:tcBorders>
          </w:tcPr>
          <w:p>
            <w:pPr>
              <w:pStyle w:val="TAL"/>
              <w:rPr/>
            </w:pPr>
            <w:r>
              <w:rPr/>
              <w:t>Nlmf_Location</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EventNotify</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Subscribe/Notify</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AMF</w:t>
            </w:r>
          </w:p>
        </w:tc>
      </w:tr>
    </w:tbl>
    <w:p>
      <w:pPr>
        <w:pStyle w:val="FP"/>
        <w:rPr>
          <w:lang w:eastAsia="zh-CN"/>
        </w:rPr>
      </w:pPr>
      <w:r>
        <w:rPr>
          <w:lang w:eastAsia="zh-CN"/>
        </w:rPr>
      </w:r>
    </w:p>
    <w:p>
      <w:pPr>
        <w:pStyle w:val="Heading3"/>
        <w:rPr/>
      </w:pPr>
      <w:bookmarkStart w:id="217" w:name="__RefHeading___Toc532993870"/>
      <w:bookmarkEnd w:id="217"/>
      <w:r>
        <w:rPr/>
        <w:t>6.</w:t>
      </w:r>
      <w:r>
        <w:rPr>
          <w:lang w:eastAsia="zh-CN"/>
        </w:rPr>
        <w:t>12</w:t>
      </w:r>
      <w:r>
        <w:rPr/>
        <w:t>.</w:t>
      </w:r>
      <w:r>
        <w:rPr>
          <w:lang w:eastAsia="zh-CN"/>
        </w:rPr>
        <w:t>3</w:t>
      </w:r>
      <w:r>
        <w:rPr/>
        <w:tab/>
        <w:t>Procedures</w:t>
      </w:r>
    </w:p>
    <w:p>
      <w:pPr>
        <w:pStyle w:val="Heading4"/>
        <w:ind w:left="1418" w:hanging="1418"/>
        <w:rPr/>
      </w:pPr>
      <w:bookmarkStart w:id="218" w:name="__RefHeading___Toc532993871"/>
      <w:bookmarkEnd w:id="218"/>
      <w:r>
        <w:rPr/>
        <w:t>6.</w:t>
      </w:r>
      <w:r>
        <w:rPr>
          <w:lang w:eastAsia="zh-CN"/>
        </w:rPr>
        <w:t>12</w:t>
      </w:r>
      <w:r>
        <w:rPr/>
        <w:t>.3.1</w:t>
        <w:tab/>
      </w:r>
      <w:r>
        <w:rPr>
          <w:rFonts w:eastAsia="Malgun Gothic"/>
          <w:lang w:eastAsia="ja-JP"/>
        </w:rPr>
        <w:t>5GC-</w:t>
      </w:r>
      <w:r>
        <w:rPr>
          <w:lang w:eastAsia="zh-CN"/>
        </w:rPr>
        <w:t>MT-LR Procedure</w:t>
      </w:r>
    </w:p>
    <w:p>
      <w:pPr>
        <w:pStyle w:val="Normal"/>
        <w:rPr/>
      </w:pPr>
      <w:r>
        <w:rPr/>
        <w:t>Figure 6.</w:t>
      </w:r>
      <w:r>
        <w:rPr/>
        <w:t>12</w:t>
      </w:r>
      <w:r>
        <w:rPr/>
        <w:t>.3.1-1 illustrates the general network positioning for LCS clients external to the PLMN. In this scenario, it is assumed that the target UE is identified using an SUPI or GPSI. This procedure is applicable to a request from an LCS client for a current location.</w:t>
      </w:r>
    </w:p>
    <w:p>
      <w:pPr>
        <w:pStyle w:val="TH"/>
        <w:rPr>
          <w:lang w:eastAsia="zh-CN"/>
        </w:rPr>
      </w:pPr>
      <w:r>
        <w:rPr/>
        <w:object w:dxaOrig="14018" w:dyaOrig="1005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80.8pt;height:267.05pt" filled="f" o:ole="">
            <v:imagedata r:id="rId87" o:title=""/>
          </v:shape>
          <o:OLEObject Type="Embed" ProgID="" ShapeID="ole_rId86" DrawAspect="Content" ObjectID="_1301586983" r:id="rId86"/>
        </w:object>
      </w:r>
    </w:p>
    <w:p>
      <w:pPr>
        <w:pStyle w:val="TF"/>
        <w:rPr/>
      </w:pPr>
      <w:r>
        <w:rPr/>
        <w:t>Figure 6.</w:t>
      </w:r>
      <w:r>
        <w:rPr>
          <w:lang w:eastAsia="zh-CN"/>
        </w:rPr>
        <w:t>12</w:t>
      </w:r>
      <w:r>
        <w:rPr/>
        <w:t>.3.1-1: 5GC Mobile Terminated Location Request for Non-3GPP access (5GC-MT-LR)</w:t>
      </w:r>
    </w:p>
    <w:p>
      <w:pPr>
        <w:pStyle w:val="B1"/>
        <w:rPr>
          <w:lang w:eastAsia="zh-CN"/>
        </w:rPr>
      </w:pPr>
      <w:r>
        <w:rPr>
          <w:lang w:eastAsia="zh-CN"/>
        </w:rPr>
        <w:t>1.</w:t>
        <w:tab/>
        <w:t>The external location services client sends a request to the GMLC for a location for the target UE identified by an GPSI or an SUPI. The request may include the required QoS, Supported GAD shapes and client type.</w:t>
      </w:r>
    </w:p>
    <w:p>
      <w:pPr>
        <w:pStyle w:val="B1"/>
        <w:rPr>
          <w:lang w:eastAsia="zh-CN"/>
        </w:rPr>
      </w:pPr>
      <w:r>
        <w:rPr>
          <w:lang w:eastAsia="zh-CN"/>
        </w:rPr>
        <w:t>2.</w:t>
        <w:tab/>
        <w:t>The GMLC invokes a Nudm_UECM_Get service operation towards the home UDM of the target UE to be located with the GPSI or SUPI of this UE.</w:t>
      </w:r>
    </w:p>
    <w:p>
      <w:pPr>
        <w:pStyle w:val="B1"/>
        <w:rPr>
          <w:lang w:eastAsia="zh-CN"/>
        </w:rPr>
      </w:pPr>
      <w:r>
        <w:rPr>
          <w:lang w:eastAsia="zh-CN"/>
        </w:rPr>
        <w:t>3.</w:t>
        <w:tab/>
        <w:t>The UDM returns thethe address of current serving AMF.</w:t>
      </w:r>
    </w:p>
    <w:p>
      <w:pPr>
        <w:pStyle w:val="B1"/>
        <w:rPr>
          <w:lang w:eastAsia="zh-CN"/>
        </w:rPr>
      </w:pPr>
      <w:r>
        <w:rPr>
          <w:lang w:eastAsia="zh-CN"/>
        </w:rPr>
        <w:t>4.</w:t>
        <w:tab/>
        <w:t>The GMLC invokes the Namf_Location_ProvideLocation service operation towards the AMF to request the current location of the UE. The service operation includes the SUPI, and client type and may include the required QoS and Supported GAD shapes.</w:t>
      </w:r>
    </w:p>
    <w:p>
      <w:pPr>
        <w:pStyle w:val="B1"/>
        <w:rPr>
          <w:lang w:eastAsia="zh-CN"/>
        </w:rPr>
      </w:pPr>
      <w:r>
        <w:rPr>
          <w:lang w:eastAsia="zh-CN"/>
        </w:rPr>
        <w:t>5.</w:t>
        <w:tab/>
        <w:t>The AMF selects an LMF based on NRF query or configuration in AMF and invokes the Nlmf_Location_DetermineLocation service operation towards the LMF to request the current location of the UE. The service operation includes a LCS Correlation identifier, the access type and the client type and may include the required QoS and Supported GAD shapes.</w:t>
      </w:r>
    </w:p>
    <w:p>
      <w:pPr>
        <w:pStyle w:val="B1"/>
        <w:rPr>
          <w:lang w:eastAsia="zh-CN"/>
        </w:rPr>
      </w:pPr>
      <w:r>
        <w:rPr>
          <w:lang w:eastAsia="zh-CN"/>
        </w:rPr>
        <w:t>6.</w:t>
        <w:tab/>
        <w:t>If the access type is Non-3GPP access, the LMF sends the Location Request to SLP.</w:t>
      </w:r>
    </w:p>
    <w:p>
      <w:pPr>
        <w:pStyle w:val="B1"/>
        <w:rPr>
          <w:lang w:eastAsia="zh-CN"/>
        </w:rPr>
      </w:pPr>
      <w:r>
        <w:rPr>
          <w:lang w:eastAsia="zh-CN"/>
        </w:rPr>
        <w:t>7.</w:t>
        <w:tab/>
        <w:t>The SLP initiates positioning procedure towards UE. This shall use SUPL procedures based on OMA SUPL (OMA AD SUPL [13], OMA TS ULP [14]).</w:t>
      </w:r>
    </w:p>
    <w:p>
      <w:pPr>
        <w:pStyle w:val="B1"/>
        <w:rPr>
          <w:lang w:eastAsia="zh-CN"/>
        </w:rPr>
      </w:pPr>
      <w:r>
        <w:rPr>
          <w:lang w:eastAsia="zh-CN"/>
        </w:rPr>
        <w:t>8.</w:t>
        <w:tab/>
        <w:t>The SLP sends the Location Response to LMF including the UE location inforamtion.</w:t>
      </w:r>
    </w:p>
    <w:p>
      <w:pPr>
        <w:pStyle w:val="B1"/>
        <w:rPr>
          <w:lang w:eastAsia="zh-CN"/>
        </w:rPr>
      </w:pPr>
      <w:r>
        <w:rPr>
          <w:lang w:eastAsia="zh-CN"/>
        </w:rPr>
        <w:t>9.</w:t>
        <w:tab/>
        <w:t>The LMF returns the Nlmf_Location_DetermineLocation Response towards the AMF to return the current location of the UE. The service operation includes the LCS Correlation identifier, the location estimate, its age and accuracy and may include information about the positioning method.</w:t>
      </w:r>
    </w:p>
    <w:p>
      <w:pPr>
        <w:pStyle w:val="B1"/>
        <w:rPr>
          <w:lang w:eastAsia="zh-CN"/>
        </w:rPr>
      </w:pPr>
      <w:r>
        <w:rPr>
          <w:lang w:eastAsia="zh-CN"/>
        </w:rPr>
        <w:t>10.</w:t>
        <w:tab/>
        <w:t>The AMF returns the Namf_Location_ProvideLocation Response towards the GMLC to return the current location of the UE. The service operation includes the location estimate, its age and accuracy and may include information about the positioning method.</w:t>
      </w:r>
    </w:p>
    <w:p>
      <w:pPr>
        <w:pStyle w:val="B1"/>
        <w:rPr>
          <w:lang w:eastAsia="zh-CN"/>
        </w:rPr>
      </w:pPr>
      <w:r>
        <w:rPr>
          <w:lang w:eastAsia="zh-CN"/>
        </w:rPr>
        <w:t>11.</w:t>
        <w:tab/>
        <w:t>The GMLC sends the location service response to the external location services client.</w:t>
      </w:r>
    </w:p>
    <w:p>
      <w:pPr>
        <w:pStyle w:val="Heading4"/>
        <w:ind w:left="1418" w:hanging="1418"/>
        <w:rPr/>
      </w:pPr>
      <w:bookmarkStart w:id="219" w:name="__RefHeading___Toc532993872"/>
      <w:bookmarkEnd w:id="219"/>
      <w:r>
        <w:rPr/>
        <w:t>6.12.3.</w:t>
      </w:r>
      <w:r>
        <w:rPr>
          <w:lang w:eastAsia="zh-CN"/>
        </w:rPr>
        <w:t>2</w:t>
      </w:r>
      <w:r>
        <w:rPr/>
        <w:tab/>
      </w:r>
      <w:r>
        <w:rPr>
          <w:rFonts w:eastAsia="Malgun Gothic"/>
          <w:lang w:eastAsia="ja-JP"/>
        </w:rPr>
        <w:t>5GC-</w:t>
      </w:r>
      <w:r>
        <w:rPr>
          <w:lang w:eastAsia="zh-CN"/>
        </w:rPr>
        <w:t>MO-LR Procedure</w:t>
      </w:r>
    </w:p>
    <w:p>
      <w:pPr>
        <w:pStyle w:val="Normal"/>
        <w:rPr/>
      </w:pPr>
      <w:r>
        <w:rPr/>
        <w:t>Figure 6.12.3.2-1 illustrates a 5GC Mobile Originated Location Request (5GC-MO-LR) procedure for a UE via non-3GPP access. In this scenario, it is assumed that the target UE is identified using a SUPI.</w:t>
      </w:r>
    </w:p>
    <w:p>
      <w:pPr>
        <w:pStyle w:val="TH"/>
        <w:rPr>
          <w:lang w:eastAsia="zh-CN"/>
        </w:rPr>
      </w:pPr>
      <w:r>
        <w:rPr/>
        <w:object w:dxaOrig="14018" w:dyaOrig="10059">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81.5pt;height:267.55pt" filled="f" o:ole="">
            <v:imagedata r:id="rId89" o:title=""/>
          </v:shape>
          <o:OLEObject Type="Embed" ProgID="" ShapeID="ole_rId88" DrawAspect="Content" ObjectID="_1693109026" r:id="rId88"/>
        </w:object>
      </w:r>
    </w:p>
    <w:p>
      <w:pPr>
        <w:pStyle w:val="TF"/>
        <w:rPr/>
      </w:pPr>
      <w:r>
        <w:rPr/>
        <w:t>Figure 6.12.3.</w:t>
      </w:r>
      <w:r>
        <w:rPr>
          <w:lang w:eastAsia="zh-CN"/>
        </w:rPr>
        <w:t>2</w:t>
      </w:r>
      <w:r>
        <w:rPr/>
        <w:t xml:space="preserve">-1: 5GC Mobile </w:t>
      </w:r>
      <w:r>
        <w:rPr>
          <w:lang w:eastAsia="zh-CN"/>
        </w:rPr>
        <w:t>Originated</w:t>
      </w:r>
      <w:r>
        <w:rPr/>
        <w:t xml:space="preserve"> Location Request for Non-3GPP access (5GC-MO-LR)</w:t>
      </w:r>
    </w:p>
    <w:p>
      <w:pPr>
        <w:pStyle w:val="B1"/>
        <w:rPr/>
      </w:pPr>
      <w:r>
        <w:rPr/>
        <w:t>1.</w:t>
        <w:tab/>
        <w:t>The UE has established a PDU session with one of UPFs in PLMN via non-3GPP access.</w:t>
      </w:r>
    </w:p>
    <w:p>
      <w:pPr>
        <w:pStyle w:val="B1"/>
        <w:rPr/>
      </w:pPr>
      <w:r>
        <w:rPr/>
        <w:t>2.</w:t>
        <w:tab/>
        <w:t>The UE initiates positioning procedure by establishing a user plane connection with the SLP and shall use the OMA SUPL mechanism specified by OMA (OMA AD SUPL [13], OMA TS ULP [14]) to transport location related assistance data and location information between the UE and SLP. The UE may receive assistance data and determine its own location and send its location information to the SLP or the UE sends measurement results to the SLP. In case SLP determines the location of the UE, the SLP shall send the location information to the UE. If the UE requests to transfer the location information obtained to external LCS client, the LCS client ID is also included.</w:t>
      </w:r>
    </w:p>
    <w:p>
      <w:pPr>
        <w:pStyle w:val="B1"/>
        <w:rPr/>
      </w:pPr>
      <w:r>
        <w:rPr/>
        <w:t>3.</w:t>
        <w:tab/>
        <w:t>The SLP sends the Location information to LMF including the UE location inforamtion, and the UE identity.</w:t>
      </w:r>
    </w:p>
    <w:p>
      <w:pPr>
        <w:pStyle w:val="B1"/>
        <w:rPr/>
      </w:pPr>
      <w:r>
        <w:rPr/>
        <w:t>4.</w:t>
        <w:tab/>
        <w:t>If the location information obtained is requested to be transferred to external LCS client by the UE in step 2, the LMF invokes Nlmf_EventNotify towards AMF. The service operation includes the UE identity, the LCS client ID, the location estimate, and accuracy and may include information about the positioning method.</w:t>
      </w:r>
    </w:p>
    <w:p>
      <w:pPr>
        <w:pStyle w:val="B1"/>
        <w:rPr/>
      </w:pPr>
      <w:r>
        <w:rPr/>
        <w:t>5.</w:t>
        <w:tab/>
        <w:t>The AMF invokes the Namf_Location_EventNotify towards the GMLC to return the current location of the UE. The service operation includes the UE identity, the LCS client ID, the location estimate, and accuracy and may include information about the positioning method.</w:t>
      </w:r>
    </w:p>
    <w:p>
      <w:pPr>
        <w:pStyle w:val="B1"/>
        <w:rPr/>
      </w:pPr>
      <w:r>
        <w:rPr/>
        <w:t>6.</w:t>
        <w:tab/>
        <w:t>The GMLC provides the UE location estimate and the UE identity to the external location services client.</w:t>
      </w:r>
    </w:p>
    <w:p>
      <w:pPr>
        <w:pStyle w:val="Heading3"/>
        <w:rPr/>
      </w:pPr>
      <w:bookmarkStart w:id="220" w:name="__RefHeading___Toc532993873"/>
      <w:bookmarkEnd w:id="220"/>
      <w:r>
        <w:rPr/>
        <w:t>6.</w:t>
      </w:r>
      <w:r>
        <w:rPr>
          <w:lang w:eastAsia="zh-CN"/>
        </w:rPr>
        <w:t>12</w:t>
      </w:r>
      <w:r>
        <w:rPr/>
        <w:t>.</w:t>
      </w:r>
      <w:r>
        <w:rPr>
          <w:lang w:eastAsia="zh-CN"/>
        </w:rPr>
        <w:t>4</w:t>
      </w:r>
      <w:r>
        <w:rPr/>
        <w:tab/>
        <w:t>Impacts on existing entities and interfaces</w:t>
      </w:r>
    </w:p>
    <w:p>
      <w:pPr>
        <w:pStyle w:val="Heading4"/>
        <w:ind w:left="1418" w:hanging="1418"/>
        <w:rPr/>
      </w:pPr>
      <w:bookmarkStart w:id="221" w:name="__RefHeading___Toc532993874"/>
      <w:bookmarkEnd w:id="221"/>
      <w:r>
        <w:rPr/>
        <w:t>6.12.4.1</w:t>
        <w:tab/>
        <w:t>Impacts to UDM</w:t>
      </w:r>
    </w:p>
    <w:p>
      <w:pPr>
        <w:pStyle w:val="B1"/>
        <w:rPr>
          <w:lang w:val="en-GB"/>
        </w:rPr>
      </w:pPr>
      <w:r>
        <w:rPr/>
        <w:t>-</w:t>
        <w:tab/>
        <w:t>GMLC being a new consumer of UDM service operation Nudm_UECM_Get</w:t>
      </w:r>
      <w:r>
        <w:rPr>
          <w:lang w:val="en-GB"/>
        </w:rPr>
        <w:t>.</w:t>
      </w:r>
    </w:p>
    <w:p>
      <w:pPr>
        <w:pStyle w:val="B1"/>
        <w:rPr>
          <w:lang w:val="en-GB"/>
        </w:rPr>
      </w:pPr>
      <w:r>
        <w:rPr/>
        <w:t>-</w:t>
        <w:tab/>
        <w:t>New Subscription data type: UE LCS privacy</w:t>
      </w:r>
      <w:r>
        <w:rPr>
          <w:lang w:val="en-GB"/>
        </w:rPr>
        <w:t>.</w:t>
      </w:r>
    </w:p>
    <w:p>
      <w:pPr>
        <w:pStyle w:val="Heading4"/>
        <w:ind w:left="1418" w:hanging="1418"/>
        <w:rPr/>
      </w:pPr>
      <w:bookmarkStart w:id="222" w:name="__RefHeading___Toc532993875"/>
      <w:bookmarkEnd w:id="222"/>
      <w:r>
        <w:rPr/>
        <w:t>6.12.4.2</w:t>
        <w:tab/>
        <w:t>Impacts to GMLC</w:t>
      </w:r>
    </w:p>
    <w:p>
      <w:pPr>
        <w:pStyle w:val="B1"/>
        <w:rPr/>
      </w:pPr>
      <w:r>
        <w:rPr/>
        <w:t>-</w:t>
        <w:tab/>
        <w:t>Capability to invoke Nudm_UECM_Get service operation.</w:t>
      </w:r>
    </w:p>
    <w:p>
      <w:pPr>
        <w:pStyle w:val="B1"/>
        <w:rPr/>
      </w:pPr>
      <w:r>
        <w:rPr/>
        <w:t>-</w:t>
        <w:tab/>
        <w:t>Capability of LCS service request handling based on target UE privacy setting.</w:t>
      </w:r>
    </w:p>
    <w:p>
      <w:pPr>
        <w:pStyle w:val="Heading4"/>
        <w:ind w:left="1418" w:hanging="1418"/>
        <w:rPr/>
      </w:pPr>
      <w:bookmarkStart w:id="223" w:name="__RefHeading___Toc532993876"/>
      <w:bookmarkEnd w:id="223"/>
      <w:r>
        <w:rPr/>
        <w:t>6.12.4.3</w:t>
        <w:tab/>
        <w:t>Impacts to LMF</w:t>
      </w:r>
    </w:p>
    <w:p>
      <w:pPr>
        <w:pStyle w:val="B1"/>
        <w:rPr/>
      </w:pPr>
      <w:r>
        <w:rPr/>
        <w:t>-</w:t>
        <w:tab/>
        <w:t>Adding interface between LMF and SLP.</w:t>
      </w:r>
    </w:p>
    <w:p>
      <w:pPr>
        <w:pStyle w:val="B1"/>
        <w:rPr/>
      </w:pPr>
      <w:r>
        <w:rPr/>
        <w:t>-</w:t>
        <w:tab/>
        <w:t>Capability to get access type within Nlmf_Location_DetermineLocation service operation.</w:t>
      </w:r>
    </w:p>
    <w:p>
      <w:pPr>
        <w:pStyle w:val="B1"/>
        <w:rPr/>
      </w:pPr>
      <w:r>
        <w:rPr/>
        <w:t>-</w:t>
        <w:tab/>
        <w:t>Adding new service operation Nlmf_Location_EventNotify.</w:t>
      </w:r>
    </w:p>
    <w:p>
      <w:pPr>
        <w:pStyle w:val="Heading4"/>
        <w:ind w:left="1418" w:hanging="1418"/>
        <w:rPr/>
      </w:pPr>
      <w:bookmarkStart w:id="224" w:name="__RefHeading___Toc532993877"/>
      <w:bookmarkEnd w:id="224"/>
      <w:r>
        <w:rPr/>
        <w:t>6.12.4.4</w:t>
        <w:tab/>
        <w:t>Impacts to AMF</w:t>
      </w:r>
    </w:p>
    <w:p>
      <w:pPr>
        <w:pStyle w:val="B1"/>
        <w:rPr/>
      </w:pPr>
      <w:r>
        <w:rPr/>
        <w:t>-</w:t>
        <w:tab/>
        <w:t>Capability to send access type when invoking Nlmf_Location_DetermineLocation service operation towards LMF.</w:t>
      </w:r>
    </w:p>
    <w:p>
      <w:pPr>
        <w:pStyle w:val="Heading4"/>
        <w:ind w:left="1418" w:hanging="1418"/>
        <w:rPr/>
      </w:pPr>
      <w:bookmarkStart w:id="225" w:name="__RefHeading___Toc532993878"/>
      <w:bookmarkEnd w:id="225"/>
      <w:r>
        <w:rPr/>
        <w:t>6.12.4.5</w:t>
        <w:tab/>
        <w:t>Impacts to N3IWF</w:t>
      </w:r>
    </w:p>
    <w:p>
      <w:pPr>
        <w:pStyle w:val="B1"/>
        <w:rPr/>
      </w:pPr>
      <w:r>
        <w:rPr/>
        <w:t>-</w:t>
        <w:tab/>
        <w:t>Supporting SUPL procedures.</w:t>
      </w:r>
    </w:p>
    <w:p>
      <w:pPr>
        <w:pStyle w:val="Heading4"/>
        <w:ind w:left="1418" w:hanging="1418"/>
        <w:rPr/>
      </w:pPr>
      <w:bookmarkStart w:id="226" w:name="__RefHeading___Toc532993879"/>
      <w:bookmarkEnd w:id="226"/>
      <w:r>
        <w:rPr/>
        <w:t>6.12.4.6</w:t>
        <w:tab/>
        <w:t>Impacts to UE</w:t>
      </w:r>
    </w:p>
    <w:p>
      <w:pPr>
        <w:pStyle w:val="B1"/>
        <w:rPr/>
      </w:pPr>
      <w:r>
        <w:rPr/>
        <w:t>-</w:t>
        <w:tab/>
        <w:t>Supporting SUPL procedures.</w:t>
      </w:r>
    </w:p>
    <w:p>
      <w:pPr>
        <w:pStyle w:val="Heading3"/>
        <w:rPr/>
      </w:pPr>
      <w:bookmarkStart w:id="227" w:name="__RefHeading___Toc532993880"/>
      <w:bookmarkEnd w:id="227"/>
      <w:r>
        <w:rPr/>
        <w:t>6.</w:t>
      </w:r>
      <w:r>
        <w:rPr>
          <w:lang w:eastAsia="zh-CN"/>
        </w:rPr>
        <w:t>12</w:t>
      </w:r>
      <w:r>
        <w:rPr/>
        <w:t>.</w:t>
      </w:r>
      <w:r>
        <w:rPr>
          <w:lang w:eastAsia="zh-CN"/>
        </w:rPr>
        <w:t>5</w:t>
      </w:r>
      <w:r>
        <w:rPr/>
        <w:tab/>
        <w:t>Evaluation</w:t>
      </w:r>
    </w:p>
    <w:p>
      <w:pPr>
        <w:pStyle w:val="EditorsNote"/>
        <w:rPr>
          <w:lang w:eastAsia="zh-CN"/>
        </w:rPr>
      </w:pPr>
      <w:r>
        <w:rPr>
          <w:lang w:val="en-US"/>
        </w:rPr>
        <w:t>Editor's note:</w:t>
      </w:r>
      <w:r>
        <w:rPr/>
        <w:tab/>
        <w:t>This clause provides an evaluation of the solution.</w:t>
      </w:r>
    </w:p>
    <w:p>
      <w:pPr>
        <w:pStyle w:val="Normal"/>
        <w:rPr>
          <w:rFonts w:eastAsia="DengXian;等线"/>
          <w:lang w:eastAsia="zh-CN"/>
        </w:rPr>
      </w:pPr>
      <w:r>
        <w:rPr>
          <w:rFonts w:eastAsia="DengXian;等线"/>
          <w:lang w:eastAsia="zh-CN"/>
        </w:rPr>
      </w:r>
    </w:p>
    <w:p>
      <w:pPr>
        <w:pStyle w:val="Heading2"/>
        <w:rPr/>
      </w:pPr>
      <w:bookmarkStart w:id="228" w:name="__RefHeading___Toc532993881"/>
      <w:bookmarkEnd w:id="228"/>
      <w:r>
        <w:rPr>
          <w:lang w:eastAsia="ko-KR"/>
        </w:rPr>
        <w:t>6</w:t>
      </w:r>
      <w:r>
        <w:rPr>
          <w:lang w:eastAsia="zh-CN"/>
        </w:rPr>
        <w:t>.13</w:t>
      </w:r>
      <w:r>
        <w:rPr>
          <w:lang w:eastAsia="ko-KR"/>
        </w:rPr>
        <w:tab/>
      </w:r>
      <w:r>
        <w:rPr/>
        <w:t>Solution</w:t>
      </w:r>
      <w:r>
        <w:rPr>
          <w:lang w:eastAsia="zh-CN"/>
        </w:rPr>
        <w:t xml:space="preserve"> 13</w:t>
      </w:r>
      <w:r>
        <w:rPr/>
        <w:t>: LCS support for non-3GPP access</w:t>
      </w:r>
    </w:p>
    <w:p>
      <w:pPr>
        <w:pStyle w:val="Heading3"/>
        <w:rPr/>
      </w:pPr>
      <w:bookmarkStart w:id="229" w:name="__RefHeading___Toc532993882"/>
      <w:bookmarkEnd w:id="229"/>
      <w:r>
        <w:rPr>
          <w:lang w:eastAsia="ko-KR"/>
        </w:rPr>
        <w:t>6</w:t>
      </w:r>
      <w:r>
        <w:rPr/>
        <w:t>.</w:t>
      </w:r>
      <w:r>
        <w:rPr>
          <w:lang w:eastAsia="zh-CN"/>
        </w:rPr>
        <w:t>13</w:t>
      </w:r>
      <w:r>
        <w:rPr/>
        <w:t>.</w:t>
      </w:r>
      <w:r>
        <w:rPr>
          <w:lang w:eastAsia="zh-CN"/>
        </w:rPr>
        <w:t>1</w:t>
      </w:r>
      <w:r>
        <w:rPr>
          <w:lang w:eastAsia="ko-KR"/>
        </w:rPr>
        <w:tab/>
      </w:r>
      <w:r>
        <w:rPr>
          <w:lang w:eastAsia="zh-CN"/>
        </w:rPr>
        <w:t>Introduction</w:t>
      </w:r>
    </w:p>
    <w:p>
      <w:pPr>
        <w:pStyle w:val="Normal"/>
        <w:rPr>
          <w:lang w:eastAsia="zh-CN"/>
        </w:rPr>
      </w:pPr>
      <w:r>
        <w:rPr>
          <w:lang w:eastAsia="zh-CN"/>
        </w:rPr>
        <w:t>The solution intends to resolve the following key issues:</w:t>
      </w:r>
    </w:p>
    <w:p>
      <w:pPr>
        <w:pStyle w:val="B1"/>
        <w:rPr/>
      </w:pPr>
      <w:r>
        <w:rPr/>
        <w:t>-</w:t>
        <w:tab/>
        <w:t>Key Issue 12: LCS support for non-3GPP access.</w:t>
      </w:r>
    </w:p>
    <w:p>
      <w:pPr>
        <w:pStyle w:val="B1"/>
        <w:rPr/>
      </w:pPr>
      <w:r>
        <w:rPr/>
        <w:t>-</w:t>
        <w:tab/>
        <w:t>Key Issue 14: Positioning Access selection for LCS service.</w:t>
      </w:r>
    </w:p>
    <w:p>
      <w:pPr>
        <w:pStyle w:val="Normal"/>
        <w:rPr/>
      </w:pPr>
      <w:r>
        <w:rPr/>
      </w:r>
    </w:p>
    <w:p>
      <w:pPr>
        <w:pStyle w:val="Heading3"/>
        <w:rPr/>
      </w:pPr>
      <w:bookmarkStart w:id="230" w:name="__RefHeading___Toc532993883"/>
      <w:bookmarkEnd w:id="230"/>
      <w:r>
        <w:rPr>
          <w:lang w:eastAsia="ko-KR"/>
        </w:rPr>
        <w:t>6</w:t>
      </w:r>
      <w:r>
        <w:rPr/>
        <w:t>.</w:t>
      </w:r>
      <w:r>
        <w:rPr>
          <w:lang w:eastAsia="zh-CN"/>
        </w:rPr>
        <w:t>13</w:t>
      </w:r>
      <w:r>
        <w:rPr/>
        <w:t>.</w:t>
      </w:r>
      <w:r>
        <w:rPr>
          <w:lang w:eastAsia="zh-CN"/>
        </w:rPr>
        <w:t>2</w:t>
      </w:r>
      <w:r>
        <w:rPr>
          <w:lang w:eastAsia="ko-KR"/>
        </w:rPr>
        <w:tab/>
      </w:r>
      <w:r>
        <w:rPr/>
        <w:t xml:space="preserve">Functional </w:t>
      </w:r>
      <w:r>
        <w:rPr>
          <w:lang w:eastAsia="zh-CN"/>
        </w:rPr>
        <w:t>Description</w:t>
      </w:r>
    </w:p>
    <w:p>
      <w:pPr>
        <w:pStyle w:val="Heading4"/>
        <w:ind w:left="1418" w:hanging="1418"/>
        <w:rPr>
          <w:rFonts w:cs="Arial"/>
          <w:lang w:eastAsia="zh-CN"/>
        </w:rPr>
      </w:pPr>
      <w:bookmarkStart w:id="231" w:name="__RefHeading___Toc532993884"/>
      <w:bookmarkEnd w:id="231"/>
      <w:r>
        <w:rPr/>
        <w:t>6.</w:t>
      </w:r>
      <w:r>
        <w:rPr>
          <w:lang w:eastAsia="zh-CN"/>
        </w:rPr>
        <w:t>13</w:t>
      </w:r>
      <w:r>
        <w:rPr/>
        <w:t>.2.1</w:t>
        <w:tab/>
        <w:t>Architecture</w:t>
      </w:r>
    </w:p>
    <w:p>
      <w:pPr>
        <w:pStyle w:val="Normal"/>
        <w:rPr>
          <w:lang w:eastAsia="zh-CN"/>
        </w:rPr>
      </w:pPr>
      <w:r>
        <w:rPr>
          <w:lang w:eastAsia="zh-CN"/>
        </w:rPr>
        <w:t>The architectures in this solution can refer to Figure 6.3.2-1 (non-roaming LCS reference architecture) and Figure 6.3.2-2 (roaming LCS reference architecture) in Solution 3 with the following differences:</w:t>
      </w:r>
    </w:p>
    <w:p>
      <w:pPr>
        <w:pStyle w:val="B1"/>
        <w:rPr/>
      </w:pPr>
      <w:r>
        <w:rPr/>
        <w:t>-</w:t>
        <w:tab/>
        <w:t>UCF is not shown since CP-based solution doesn't need the user plane function.</w:t>
      </w:r>
    </w:p>
    <w:p>
      <w:pPr>
        <w:pStyle w:val="B1"/>
        <w:rPr/>
      </w:pPr>
      <w:r>
        <w:rPr/>
        <w:t>-</w:t>
        <w:tab/>
        <w:t>NG-RAN is replaced by 5G-AN which comprises a NG-RAN and</w:t>
      </w:r>
      <w:r>
        <w:rPr>
          <w:lang w:eastAsia="zh-CN"/>
        </w:rPr>
        <w:t>/or non-3GPP AN</w:t>
      </w:r>
      <w:r>
        <w:rPr>
          <w:lang w:eastAsia="zh-CN"/>
        </w:rPr>
        <w:t xml:space="preserve"> (N3IWF or TNGF) </w:t>
      </w:r>
      <w:r>
        <w:rPr>
          <w:lang w:eastAsia="zh-CN"/>
        </w:rPr>
        <w:t>connecting to a 5G core network, the TNGF is defined in TR</w:t>
      </w:r>
      <w:r>
        <w:rPr>
          <w:lang w:eastAsia="zh-CN"/>
        </w:rPr>
        <w:t> </w:t>
      </w:r>
      <w:r>
        <w:rPr>
          <w:lang w:eastAsia="zh-CN"/>
        </w:rPr>
        <w:t>23.716</w:t>
      </w:r>
      <w:r>
        <w:rPr>
          <w:lang w:eastAsia="zh-CN"/>
        </w:rPr>
        <w:t> </w:t>
      </w:r>
      <w:r>
        <w:rPr>
          <w:lang w:val="en-GB" w:eastAsia="zh-CN"/>
        </w:rPr>
        <w:t>[9]</w:t>
      </w:r>
      <w:r>
        <w:rPr>
          <w:lang w:eastAsia="zh-CN"/>
        </w:rPr>
        <w:t xml:space="preserve"> clause</w:t>
      </w:r>
      <w:r>
        <w:rPr>
          <w:lang w:val="en-GB" w:eastAsia="zh-CN"/>
        </w:rPr>
        <w:t> </w:t>
      </w:r>
      <w:r>
        <w:rPr>
          <w:lang w:eastAsia="zh-CN"/>
        </w:rPr>
        <w:t>7.1.</w:t>
      </w:r>
    </w:p>
    <w:p>
      <w:pPr>
        <w:pStyle w:val="Normal"/>
        <w:ind w:left="568" w:hanging="284"/>
        <w:rPr>
          <w:lang w:val="en-US" w:eastAsia="zh-CN"/>
        </w:rPr>
      </w:pPr>
      <w:r>
        <w:rPr>
          <w:lang w:val="en-US" w:eastAsia="zh-CN"/>
        </w:rPr>
        <w:t>NOTE: For trusted non-3GPP access network, the architecture and procedures are based on the solution described in clause</w:t>
      </w:r>
      <w:r>
        <w:rPr>
          <w:lang w:eastAsia="zh-CN"/>
        </w:rPr>
        <w:t> </w:t>
      </w:r>
      <w:r>
        <w:rPr>
          <w:lang w:val="en-US" w:eastAsia="zh-CN"/>
        </w:rPr>
        <w:t>7.1 of TR 23.716 </w:t>
      </w:r>
      <w:r>
        <w:rPr>
          <w:lang w:eastAsia="zh-CN"/>
        </w:rPr>
        <w:t>[9]</w:t>
      </w:r>
      <w:r>
        <w:rPr>
          <w:lang w:val="en-US" w:eastAsia="zh-CN"/>
        </w:rPr>
        <w:t>.</w:t>
      </w:r>
    </w:p>
    <w:p>
      <w:pPr>
        <w:pStyle w:val="Heading4"/>
        <w:ind w:left="1418" w:hanging="1418"/>
        <w:rPr>
          <w:rFonts w:cs="Arial"/>
          <w:lang w:eastAsia="zh-CN"/>
        </w:rPr>
      </w:pPr>
      <w:bookmarkStart w:id="232" w:name="__RefHeading___Toc532993885"/>
      <w:bookmarkEnd w:id="232"/>
      <w:r>
        <w:rPr/>
        <w:t>6.</w:t>
      </w:r>
      <w:r>
        <w:rPr>
          <w:lang w:eastAsia="zh-CN"/>
        </w:rPr>
        <w:t>13</w:t>
      </w:r>
      <w:r>
        <w:rPr/>
        <w:t>.2.2</w:t>
        <w:tab/>
        <w:t>Location information for non-3GPP access</w:t>
      </w:r>
    </w:p>
    <w:p>
      <w:pPr>
        <w:pStyle w:val="Normal"/>
        <w:rPr>
          <w:lang w:eastAsia="zh-CN"/>
        </w:rPr>
      </w:pPr>
      <w:r>
        <w:rPr>
          <w:lang w:eastAsia="zh-CN"/>
        </w:rPr>
        <w:t>For</w:t>
      </w:r>
      <w:r>
        <w:rPr>
          <w:lang w:eastAsia="zh-CN"/>
        </w:rPr>
        <w:t xml:space="preserve"> the issue of </w:t>
      </w:r>
      <w:r>
        <w:rPr>
          <w:lang w:eastAsia="zh-CN"/>
        </w:rPr>
        <w:t>what information can be regarded as location information for non-3GPP access:</w:t>
      </w:r>
    </w:p>
    <w:p>
      <w:pPr>
        <w:pStyle w:val="B1"/>
        <w:rPr/>
      </w:pPr>
      <w:r>
        <w:rPr/>
        <w:t>-</w:t>
        <w:tab/>
        <w:t>If the UE only registered to non-3GPP access, following information can be regarded as UE location information:</w:t>
      </w:r>
    </w:p>
    <w:p>
      <w:pPr>
        <w:pStyle w:val="TH"/>
        <w:rPr/>
      </w:pPr>
      <w:r>
        <w:rPr/>
        <w:t>Table 6.13.2-1: Supported UE location information of untrusted non-3GPP access</w:t>
      </w:r>
    </w:p>
    <w:tbl>
      <w:tblPr>
        <w:tblW w:w="9014" w:type="dxa"/>
        <w:jc w:val="center"/>
        <w:tblInd w:w="0" w:type="dxa"/>
        <w:tblLayout w:type="fixed"/>
        <w:tblCellMar>
          <w:top w:w="0" w:type="dxa"/>
          <w:left w:w="108" w:type="dxa"/>
          <w:bottom w:w="0" w:type="dxa"/>
          <w:right w:w="108" w:type="dxa"/>
        </w:tblCellMar>
      </w:tblPr>
      <w:tblGrid>
        <w:gridCol w:w="1956"/>
        <w:gridCol w:w="3686"/>
        <w:gridCol w:w="3372"/>
      </w:tblGrid>
      <w:tr>
        <w:trPr/>
        <w:tc>
          <w:tcPr>
            <w:tcW w:w="1956"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686" w:type="dxa"/>
            <w:tcBorders>
              <w:top w:val="single" w:sz="4" w:space="0" w:color="000000"/>
              <w:left w:val="single" w:sz="4" w:space="0" w:color="000000"/>
              <w:bottom w:val="single" w:sz="4" w:space="0" w:color="000000"/>
              <w:right w:val="single" w:sz="4" w:space="0" w:color="000000"/>
            </w:tcBorders>
          </w:tcPr>
          <w:p>
            <w:pPr>
              <w:pStyle w:val="TAH"/>
              <w:rPr/>
            </w:pPr>
            <w:r>
              <w:rPr/>
              <w:t xml:space="preserve">Untrusted </w:t>
            </w:r>
            <w:r>
              <w:rPr>
                <w:lang w:eastAsia="zh-CN"/>
              </w:rPr>
              <w:t>n</w:t>
            </w:r>
            <w:r>
              <w:rPr/>
              <w:t>on-3GPP Access</w:t>
            </w:r>
          </w:p>
        </w:tc>
        <w:tc>
          <w:tcPr>
            <w:tcW w:w="3372"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Trusted non-3GPP Access</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t>UE Side</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UE local IP address,</w:t>
            </w:r>
          </w:p>
          <w:p>
            <w:pPr>
              <w:pStyle w:val="TAL"/>
              <w:rPr/>
            </w:pPr>
            <w:r>
              <w:rPr/>
              <w:t>In case of WLAN access, BSSID of the attached AP or BSSID of detected AP,</w:t>
            </w:r>
          </w:p>
          <w:p>
            <w:pPr>
              <w:pStyle w:val="TAL"/>
              <w:rPr/>
            </w:pPr>
            <w:r>
              <w:rPr/>
              <w:t>Civic address and/or geospatial location information (NOTE 1, NOTE 5, NOTE 6).</w:t>
            </w:r>
          </w:p>
        </w:tc>
        <w:tc>
          <w:tcPr>
            <w:tcW w:w="3372" w:type="dxa"/>
            <w:tcBorders>
              <w:top w:val="single" w:sz="4" w:space="0" w:color="000000"/>
              <w:left w:val="single" w:sz="4" w:space="0" w:color="000000"/>
              <w:bottom w:val="single" w:sz="4" w:space="0" w:color="000000"/>
              <w:right w:val="single" w:sz="4" w:space="0" w:color="000000"/>
            </w:tcBorders>
          </w:tcPr>
          <w:p>
            <w:pPr>
              <w:pStyle w:val="TAL"/>
              <w:rPr/>
            </w:pPr>
            <w:r>
              <w:rPr/>
              <w:t>Same as Untrusted non-3GPP Access</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t>N3IWF/TNGF Side</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UE local IP address and optionally UDP or TCP source port (NOTE 2)</w:t>
            </w:r>
          </w:p>
        </w:tc>
        <w:tc>
          <w:tcPr>
            <w:tcW w:w="337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UE local IP address and optionally UDP or TCP source port (NOTE 2),</w:t>
            </w:r>
          </w:p>
          <w:p>
            <w:pPr>
              <w:pStyle w:val="Normal"/>
              <w:keepNext w:val="true"/>
              <w:keepLines/>
              <w:spacing w:before="0" w:after="0"/>
              <w:rPr>
                <w:rFonts w:ascii="Arial" w:hAnsi="Arial" w:cs="Arial"/>
                <w:sz w:val="18"/>
              </w:rPr>
            </w:pPr>
            <w:r>
              <w:rPr>
                <w:rFonts w:cs="Arial" w:ascii="Arial" w:hAnsi="Arial"/>
                <w:sz w:val="18"/>
              </w:rPr>
            </w:r>
          </w:p>
          <w:p>
            <w:pPr>
              <w:pStyle w:val="TAL"/>
              <w:rPr/>
            </w:pPr>
            <w:r>
              <w:rPr/>
              <w:t>Line identifier of the access point to which the UE is attached (NOTE 7)</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t>AMF Side</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UE local IP address and optionally UDP source port (NOTE 3).</w:t>
            </w:r>
          </w:p>
          <w:p>
            <w:pPr>
              <w:pStyle w:val="TAL"/>
              <w:rPr/>
            </w:pPr>
            <w:r>
              <w:rPr/>
              <w:t>Last known 3GPP access User Location Info (NOTE 4).</w:t>
            </w:r>
          </w:p>
        </w:tc>
        <w:tc>
          <w:tcPr>
            <w:tcW w:w="337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UE local IP address and optionally UDP source port (NOTE 3).</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rPr>
              <w:t>Last known 3GPP access User Location Info (NOTE 4).</w:t>
            </w:r>
          </w:p>
          <w:p>
            <w:pPr>
              <w:pStyle w:val="Normal"/>
              <w:keepNext w:val="true"/>
              <w:keepLines/>
              <w:spacing w:before="0" w:after="0"/>
              <w:rPr>
                <w:rFonts w:ascii="Arial" w:hAnsi="Arial" w:cs="Arial"/>
                <w:sz w:val="18"/>
              </w:rPr>
            </w:pPr>
            <w:r>
              <w:rPr>
                <w:rFonts w:cs="Arial" w:ascii="Arial" w:hAnsi="Arial"/>
                <w:sz w:val="18"/>
              </w:rPr>
            </w:r>
          </w:p>
          <w:p>
            <w:pPr>
              <w:pStyle w:val="TAL"/>
              <w:rPr/>
            </w:pPr>
            <w:r>
              <w:rPr/>
              <w:t>Line identifier of the access point to which the UE is attached (NOTE 7)</w:t>
            </w:r>
          </w:p>
        </w:tc>
      </w:tr>
      <w:tr>
        <w:trPr/>
        <w:tc>
          <w:tcPr>
            <w:tcW w:w="9014"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In case of WLAN access, the UE may retrieve its location from a WLAN AP, prior or after association with the AP, requesting the Civic Location ANQP element, the Geospatial Location ANQP element or both as specified in IEEE Std 802.11-2012, using ANQP procedures described in HS2.0 Rel 2 specification.</w:t>
            </w:r>
          </w:p>
          <w:p>
            <w:pPr>
              <w:pStyle w:val="TAN"/>
              <w:rPr/>
            </w:pPr>
            <w:r>
              <w:rPr/>
            </w:r>
          </w:p>
          <w:p>
            <w:pPr>
              <w:pStyle w:val="TAN"/>
              <w:rPr/>
            </w:pPr>
            <w:r>
              <w:rPr/>
              <w:t>NOTE 2:</w:t>
              <w:tab/>
              <w:t>More details can refer to TS 23.501 [4] clause 5.6.2.</w:t>
            </w:r>
          </w:p>
          <w:p>
            <w:pPr>
              <w:pStyle w:val="TAN"/>
              <w:rPr/>
            </w:pPr>
            <w:r>
              <w:rPr/>
              <w:t>NOTE 3:</w:t>
              <w:tab/>
              <w:t>This location information can be provided by location change event, more details can refer to TS 23.502 [5] clause 5.2.2.3.1.</w:t>
            </w:r>
          </w:p>
          <w:p>
            <w:pPr>
              <w:pStyle w:val="TAN"/>
              <w:rPr/>
            </w:pPr>
            <w:r>
              <w:rPr/>
              <w:t>NOTE 4:</w:t>
              <w:tab/>
              <w:t>This location information is also named as Last known Cell-Id, more details can refer to TS 23.501 [4] clause 5.6.2.</w:t>
            </w:r>
          </w:p>
          <w:p>
            <w:pPr>
              <w:pStyle w:val="TAN"/>
              <w:rPr/>
            </w:pPr>
            <w:r>
              <w:rPr/>
              <w:t>NOTE 5:</w:t>
              <w:tab/>
              <w:t>Geospatial location information can be obtained if UE (e.g. laptop) has installed GNSS receiver, i.e. GPS.</w:t>
            </w:r>
          </w:p>
          <w:p>
            <w:pPr>
              <w:pStyle w:val="TAN"/>
              <w:rPr>
                <w:lang w:eastAsia="zh-CN"/>
              </w:rPr>
            </w:pPr>
            <w:r>
              <w:rPr/>
              <w:t>NOTE 6:</w:t>
              <w:tab/>
              <w:t>Some Applications (e.g. Google Map) may map the WiFi AP's BSSID with the geospatial locations obtain through GPS when the UE switch on the GPS and WiFi simultaneously. When another UE detect the same AP, the Application will send the geospatial locations to the UE. Thus the UE obtain the geospatial locations even without switch on the GPS. If the Application map the geospatial locations to civic address, the UE can also obtain the civic address.</w:t>
            </w:r>
          </w:p>
          <w:p>
            <w:pPr>
              <w:pStyle w:val="TAN"/>
              <w:rPr>
                <w:lang w:eastAsia="zh-CN"/>
              </w:rPr>
            </w:pPr>
            <w:r>
              <w:rPr/>
              <w:t>NOTE 7:</w:t>
              <w:tab/>
              <w:t xml:space="preserve">Since AAA interface exists between TNAP and TNGF in trusted non-3GPP access network, </w:t>
            </w:r>
            <w:r>
              <w:rPr>
                <w:lang w:val="en-US" w:eastAsia="zh-CN"/>
              </w:rPr>
              <w:t>TNGF or core network function (e.g. AMF) can obtain Line ID (Logical Access ID see ETSI ES 282 004 [27]). More information on trusted non-3GPP access network can refer to TR 23.716 [9].</w:t>
            </w:r>
          </w:p>
        </w:tc>
      </w:tr>
    </w:tbl>
    <w:p>
      <w:pPr>
        <w:pStyle w:val="FP"/>
        <w:rPr>
          <w:lang w:eastAsia="zh-CN"/>
        </w:rPr>
      </w:pPr>
      <w:r>
        <w:rPr>
          <w:lang w:eastAsia="zh-CN"/>
        </w:rPr>
      </w:r>
    </w:p>
    <w:p>
      <w:pPr>
        <w:pStyle w:val="B1"/>
        <w:rPr>
          <w:lang w:eastAsia="zh-CN"/>
        </w:rPr>
      </w:pPr>
      <w:r>
        <w:rPr>
          <w:lang w:eastAsia="zh-CN"/>
        </w:rPr>
        <w:t>-</w:t>
        <w:tab/>
        <w:t>If the UE registered to 3GPP access and non-3GPP access simultaneously, following information can be regarded as UE location information:</w:t>
      </w:r>
    </w:p>
    <w:p>
      <w:pPr>
        <w:pStyle w:val="B2"/>
        <w:rPr>
          <w:lang w:eastAsia="zh-CN"/>
        </w:rPr>
      </w:pPr>
      <w:r>
        <w:rPr>
          <w:lang w:eastAsia="zh-CN"/>
        </w:rPr>
        <w:t>-</w:t>
        <w:tab/>
        <w:t>All location information when the UE only registered to non-3GPP access,</w:t>
      </w:r>
    </w:p>
    <w:p>
      <w:pPr>
        <w:pStyle w:val="B2"/>
        <w:rPr/>
      </w:pPr>
      <w:r>
        <w:rPr>
          <w:lang w:eastAsia="zh-CN"/>
        </w:rPr>
        <w:t>-</w:t>
        <w:tab/>
        <w:t>All location information when the UE only registered to 3GPP access, more details can refer to TS 36.305 [12].</w:t>
      </w:r>
    </w:p>
    <w:p>
      <w:pPr>
        <w:pStyle w:val="Normal"/>
        <w:rPr/>
      </w:pPr>
      <w:r>
        <w:rPr>
          <w:lang w:eastAsia="zh-CN"/>
        </w:rPr>
        <w:t xml:space="preserve">For the issue of </w:t>
      </w:r>
      <w:r>
        <w:rPr>
          <w:lang w:eastAsia="ko-KR"/>
        </w:rPr>
        <w:t>how to obtain the location information when the UE connects to  non-3GPP access:</w:t>
      </w:r>
    </w:p>
    <w:p>
      <w:pPr>
        <w:pStyle w:val="Normal"/>
        <w:rPr>
          <w:lang w:eastAsia="zh-CN"/>
        </w:rPr>
      </w:pPr>
      <w:r>
        <w:rPr>
          <w:lang w:eastAsia="zh-CN"/>
        </w:rPr>
        <w:t>In the current LCS system, LMF can obtain location measurements or location estimate from a UE via LPP protocol specified in TS 36.355 [15], and can also obtain location related information from NG-RAN via NRPPa protocol specified in TS 38.455 [11].</w:t>
      </w:r>
    </w:p>
    <w:p>
      <w:pPr>
        <w:pStyle w:val="Normal"/>
        <w:rPr/>
      </w:pPr>
      <w:r>
        <w:rPr>
          <w:lang w:eastAsia="zh-CN"/>
        </w:rPr>
        <w:t xml:space="preserve">A similar solution can be applied to non-3GPP access, in which the LMF also obtains location measurements or location estimate from a UE via LPP protocol, and obtain location related information from N3IWF </w:t>
      </w:r>
      <w:r>
        <w:rPr>
          <w:lang w:eastAsia="zh-CN"/>
        </w:rPr>
        <w:t>or TNGF</w:t>
      </w:r>
      <w:r>
        <w:rPr>
          <w:lang w:eastAsia="zh-CN"/>
        </w:rPr>
        <w:t xml:space="preserve"> via NRPPa protocol.</w:t>
      </w:r>
    </w:p>
    <w:p>
      <w:pPr>
        <w:pStyle w:val="NO"/>
        <w:rPr/>
      </w:pPr>
      <w:r>
        <w:rPr/>
        <w:t>NOTE</w:t>
      </w:r>
      <w:r>
        <w:rPr>
          <w:lang w:eastAsia="zh-CN"/>
        </w:rPr>
        <w:t xml:space="preserve"> 7</w:t>
      </w:r>
      <w:r>
        <w:rPr>
          <w:lang w:val="en-GB"/>
        </w:rPr>
        <w:t>:</w:t>
        <w:tab/>
      </w:r>
      <w:r>
        <w:rPr/>
        <w:t>It is assumed LPP protocol and NRPPa Protocol is reused in this solution.</w:t>
      </w:r>
      <w:r>
        <w:rPr>
          <w:lang w:eastAsia="zh-CN"/>
        </w:rPr>
        <w:t xml:space="preserve"> </w:t>
      </w:r>
      <w:r>
        <w:rPr/>
        <w:t>Both LPP protocol and NRPPa protocol should be enhanced to support non-3GPP location signalling procedure, but it belongs to RAN</w:t>
      </w:r>
      <w:r>
        <w:rPr>
          <w:lang w:val="en-GB"/>
        </w:rPr>
        <w:t> WG</w:t>
      </w:r>
      <w:r>
        <w:rPr/>
        <w:t>3 work scope.</w:t>
      </w:r>
    </w:p>
    <w:p>
      <w:pPr>
        <w:pStyle w:val="Heading3"/>
        <w:rPr/>
      </w:pPr>
      <w:bookmarkStart w:id="233" w:name="__RefHeading___Toc532993886"/>
      <w:bookmarkEnd w:id="233"/>
      <w:r>
        <w:rPr/>
        <w:t>6.</w:t>
      </w:r>
      <w:r>
        <w:rPr>
          <w:lang w:eastAsia="zh-CN"/>
        </w:rPr>
        <w:t>13</w:t>
      </w:r>
      <w:r>
        <w:rPr/>
        <w:t>.3</w:t>
        <w:tab/>
        <w:t>Positioning Procedures</w:t>
      </w:r>
    </w:p>
    <w:p>
      <w:pPr>
        <w:pStyle w:val="Heading4"/>
        <w:ind w:left="1418" w:hanging="1418"/>
        <w:rPr>
          <w:lang w:eastAsia="zh-CN"/>
        </w:rPr>
      </w:pPr>
      <w:bookmarkStart w:id="234" w:name="__RefHeading___Toc532993887"/>
      <w:r>
        <w:rPr/>
        <w:t>6.</w:t>
      </w:r>
      <w:r>
        <w:rPr>
          <w:lang w:eastAsia="zh-CN"/>
        </w:rPr>
        <w:t>13</w:t>
      </w:r>
      <w:r>
        <w:rPr/>
        <w:t>.3.1</w:t>
        <w:tab/>
        <w:t>Common Positioning</w:t>
      </w:r>
      <w:r>
        <w:rPr>
          <w:lang w:eastAsia="zh-CN"/>
        </w:rPr>
        <w:t xml:space="preserve"> Procedures When UE is served by the Same PLMN</w:t>
      </w:r>
      <w:bookmarkEnd w:id="234"/>
      <w:r>
        <w:rPr>
          <w:lang w:eastAsia="zh-CN"/>
        </w:rPr>
        <w:t xml:space="preserve"> </w:t>
      </w:r>
    </w:p>
    <w:p>
      <w:pPr>
        <w:pStyle w:val="Normal"/>
        <w:rPr/>
      </w:pPr>
      <w:r>
        <w:rPr>
          <w:lang w:eastAsia="ko-KR"/>
        </w:rPr>
        <w:t xml:space="preserve">This </w:t>
      </w:r>
      <w:r>
        <w:rPr>
          <w:lang w:eastAsia="zh-CN"/>
        </w:rPr>
        <w:t>p</w:t>
      </w:r>
      <w:r>
        <w:rPr>
          <w:lang w:eastAsia="ko-KR"/>
        </w:rPr>
        <w:t>ositioning procedures shown in Figure 6.13.3</w:t>
      </w:r>
      <w:r>
        <w:rPr>
          <w:lang w:eastAsia="zh-CN"/>
        </w:rPr>
        <w:t>.1</w:t>
      </w:r>
      <w:r>
        <w:rPr>
          <w:lang w:eastAsia="ko-KR"/>
        </w:rPr>
        <w:t>-1, when UE is served by the same PLMN, can be triggered by</w:t>
      </w:r>
      <w:r>
        <w:rPr>
          <w:lang w:eastAsia="zh-CN"/>
        </w:rPr>
        <w:t>:</w:t>
      </w:r>
    </w:p>
    <w:p>
      <w:pPr>
        <w:pStyle w:val="Normal"/>
        <w:ind w:left="284" w:hanging="0"/>
        <w:rPr>
          <w:lang w:eastAsia="ko-KR"/>
        </w:rPr>
      </w:pPr>
      <w:r>
        <w:rPr>
          <w:rFonts w:eastAsia="Times New Roman"/>
          <w:lang w:eastAsia="ko-KR"/>
        </w:rPr>
        <w:t xml:space="preserve"> </w:t>
      </w:r>
      <w:r>
        <w:rPr>
          <w:lang w:eastAsia="ko-KR"/>
        </w:rPr>
        <w:t>MO-LR (described in TS 23.271 [6] clause 9.2</w:t>
      </w:r>
      <w:r>
        <w:rPr>
          <w:lang w:eastAsia="zh-CN"/>
        </w:rPr>
        <w:t>.6</w:t>
      </w:r>
      <w:r>
        <w:rPr>
          <w:lang w:eastAsia="ko-KR"/>
        </w:rPr>
        <w:t>) or 5GC-NI-LR (described in TS 23.502 [5] clause 4.13.5.1) or 5GC-MT-LR procedure (described in TS 23.502 [5] clause 4.13.5.2 and 4.13.5.3) or 5GC-MT-LR (described in clause 6.2.3.1 proposed by solution 2) or 5GC-MO-LR (described in clause 6.2.3.2 proposed by solution 2), etc.</w:t>
      </w:r>
    </w:p>
    <w:p>
      <w:pPr>
        <w:pStyle w:val="TH"/>
        <w:rPr>
          <w:lang w:eastAsia="zh-CN"/>
        </w:rPr>
      </w:pPr>
      <w:r>
        <w:rPr>
          <w:lang w:eastAsia="zh-CN"/>
        </w:rPr>
      </w:r>
    </w:p>
    <w:p>
      <w:pPr>
        <w:pStyle w:val="TH"/>
        <w:rPr>
          <w:lang w:eastAsia="zh-CN"/>
        </w:rPr>
      </w:pPr>
      <w:r>
        <w:rPr>
          <w:lang w:eastAsia="zh-CN"/>
        </w:rPr>
      </w:r>
    </w:p>
    <w:p>
      <w:pPr>
        <w:pStyle w:val="TH"/>
        <w:rPr>
          <w:lang w:eastAsia="zh-CN"/>
        </w:rPr>
      </w:pPr>
      <w:r>
        <w:rPr>
          <w:b w:val="false"/>
        </w:rPr>
        <w:object w:dxaOrig="12015" w:dyaOrig="13349">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81.8pt;height:535.3pt" filled="f" o:ole="">
            <v:imagedata r:id="rId91" o:title=""/>
          </v:shape>
          <o:OLEObject Type="Embed" ProgID="" ShapeID="ole_rId90" DrawAspect="Content" ObjectID="_1422318160" r:id="rId90"/>
        </w:object>
      </w:r>
    </w:p>
    <w:p>
      <w:pPr>
        <w:pStyle w:val="TF"/>
        <w:rPr>
          <w:lang w:eastAsia="zh-CN"/>
        </w:rPr>
      </w:pPr>
      <w:r>
        <w:rPr>
          <w:lang w:eastAsia="zh-CN"/>
        </w:rPr>
        <w:t>Figure 6.</w:t>
      </w:r>
      <w:r>
        <w:rPr>
          <w:lang w:eastAsia="zh-CN"/>
        </w:rPr>
        <w:t>13</w:t>
      </w:r>
      <w:r>
        <w:rPr>
          <w:lang w:eastAsia="zh-CN"/>
        </w:rPr>
        <w:t>.3</w:t>
      </w:r>
      <w:r>
        <w:rPr>
          <w:lang w:eastAsia="zh-CN"/>
        </w:rPr>
        <w:t>.1</w:t>
      </w:r>
      <w:r>
        <w:rPr>
          <w:lang w:eastAsia="zh-CN"/>
        </w:rPr>
        <w:t xml:space="preserve">-1: </w:t>
      </w:r>
      <w:r>
        <w:rPr>
          <w:lang w:eastAsia="zh-CN"/>
        </w:rPr>
        <w:t>Common p</w:t>
      </w:r>
      <w:r>
        <w:rPr>
          <w:lang w:eastAsia="zh-CN"/>
        </w:rPr>
        <w:t>ositioning procedures when UE is served by the same PLMN</w:t>
      </w:r>
    </w:p>
    <w:p>
      <w:pPr>
        <w:pStyle w:val="B1"/>
        <w:rPr/>
      </w:pPr>
      <w:r>
        <w:rPr>
          <w:lang w:eastAsia="zh-CN"/>
        </w:rPr>
        <w:t>1</w:t>
      </w:r>
      <w:r>
        <w:rPr>
          <w:lang w:eastAsia="zh-CN"/>
        </w:rPr>
        <w:t>.</w:t>
      </w:r>
      <w:r>
        <w:rPr>
          <w:lang w:val="en-GB" w:eastAsia="zh-CN"/>
        </w:rPr>
        <w:tab/>
      </w:r>
      <w:r>
        <w:rPr>
          <w:lang w:eastAsia="zh-CN"/>
        </w:rPr>
        <w:t>LMF may subscribe to the events of location change and</w:t>
      </w:r>
      <w:r>
        <w:rPr>
          <w:lang w:eastAsia="zh-CN"/>
        </w:rPr>
        <w:t xml:space="preserve">/or </w:t>
      </w:r>
      <w:r>
        <w:rPr>
          <w:lang w:eastAsia="zh-CN"/>
        </w:rPr>
        <w:t>access type change, and/or CM state change to AMF in step 1a. The AMF invoke the Namf_EventExposure_Notify service operation to notify the events in step 1b.</w:t>
      </w:r>
    </w:p>
    <w:p>
      <w:pPr>
        <w:pStyle w:val="B1"/>
        <w:rPr>
          <w:lang w:eastAsia="zh-CN"/>
        </w:rPr>
      </w:pPr>
      <w:r>
        <w:rPr>
          <w:lang w:eastAsia="zh-CN"/>
        </w:rPr>
        <w:t>2.</w:t>
      </w:r>
      <w:r>
        <w:rPr>
          <w:lang w:val="en-GB" w:eastAsia="zh-CN"/>
        </w:rPr>
        <w:tab/>
      </w:r>
      <w:r>
        <w:rPr>
          <w:lang w:eastAsia="zh-CN"/>
        </w:rPr>
        <w:t xml:space="preserve">By considering UE/network position capacity, position QoS requirement, the access type(s) and/or the CM state per access type, the access type if received from HGMLC that request to perform Positioning procedure, LMF can determine the positioning methods. Furthermore, when NRPPa protocol is used to obtain location information from NG-RAN or N3IWF/TNGF, the LMF shall decide which access node should be chosen to transmit the location information. </w:t>
      </w:r>
      <w:r>
        <w:rPr/>
        <w:t xml:space="preserve">Based on other information in LMF, e.g. </w:t>
      </w:r>
      <w:r>
        <w:rPr>
          <w:lang w:eastAsia="zh-CN"/>
        </w:rPr>
        <w:t>UE/network position capacity, the CM state per access type, position QoS requirement</w:t>
      </w:r>
      <w:r>
        <w:rPr/>
        <w:t>, LMF may override the access type received from HGMLC and determine the position methods corresponding to the other access type.</w:t>
      </w:r>
    </w:p>
    <w:p>
      <w:pPr>
        <w:pStyle w:val="B1"/>
        <w:rPr/>
      </w:pPr>
      <w:r>
        <w:rPr>
          <w:lang w:val="en-GB" w:eastAsia="zh-CN"/>
        </w:rPr>
        <w:tab/>
      </w:r>
      <w:r>
        <w:rPr>
          <w:lang w:eastAsia="zh-CN"/>
        </w:rPr>
        <w:t>When LPP protocol is used to obtain location information from UE, AMF shall decide which access node should be chosen to transmit the location information. For example, if CM-IDLE state in 3GPP, CM-CONNECTED state in N3GPP, AMF prefers to choose N3IWF/TNGF to relay positioning signalling to UE, rather than performs paging procedures via the 3GPP access.</w:t>
      </w:r>
    </w:p>
    <w:p>
      <w:pPr>
        <w:pStyle w:val="B1"/>
        <w:rPr/>
      </w:pPr>
      <w:r>
        <w:rPr>
          <w:lang w:eastAsia="zh-CN"/>
        </w:rPr>
        <w:t>3.</w:t>
      </w:r>
      <w:r>
        <w:rPr>
          <w:lang w:val="en-GB" w:eastAsia="zh-CN"/>
        </w:rPr>
        <w:tab/>
      </w:r>
      <w:r>
        <w:rPr>
          <w:lang w:eastAsia="zh-CN"/>
        </w:rPr>
        <w:t>The LMF invokes the Namf_Communication_N1N2MessageTransfer service operation towards the AMF.</w:t>
      </w:r>
    </w:p>
    <w:p>
      <w:pPr>
        <w:pStyle w:val="B1"/>
        <w:rPr>
          <w:lang w:eastAsia="zh-CN"/>
        </w:rPr>
      </w:pPr>
      <w:r>
        <w:rPr>
          <w:lang w:eastAsia="zh-CN"/>
        </w:rPr>
        <w:tab/>
        <w:t>When Access Type included in the Namf_Communication_N1N2MessageTransfer message indicates 3GPP Access should be used to transmit the location information, existing 3GPP Access Positioning Procedure specified in TS 23.502 [5] clause 4.13.5 should be performed, namely step 4b or step 4c.</w:t>
      </w:r>
    </w:p>
    <w:p>
      <w:pPr>
        <w:pStyle w:val="B1"/>
        <w:rPr>
          <w:lang w:eastAsia="zh-CN"/>
        </w:rPr>
      </w:pPr>
      <w:r>
        <w:rPr>
          <w:lang w:eastAsia="zh-CN"/>
        </w:rPr>
        <w:tab/>
        <w:t>When Access Type included in the Namf_Communication_N1N2MessageTransfer message indicates non-3GPP Access should be used to transmit the location information, the non-3GPP Access Positioning Procedure should be performed, namely step 4e.</w:t>
      </w:r>
    </w:p>
    <w:p>
      <w:pPr>
        <w:pStyle w:val="B1"/>
        <w:rPr>
          <w:lang w:eastAsia="zh-CN"/>
        </w:rPr>
      </w:pPr>
      <w:r>
        <w:rPr>
          <w:lang w:eastAsia="zh-CN"/>
        </w:rPr>
        <w:tab/>
        <w:t>When AMF select NG-RAN to relay positioning signalling to UE via LPP protocol, step 4a should be performed.</w:t>
      </w:r>
    </w:p>
    <w:p>
      <w:pPr>
        <w:pStyle w:val="B1"/>
        <w:rPr>
          <w:lang w:eastAsia="zh-CN"/>
        </w:rPr>
      </w:pPr>
      <w:r>
        <w:rPr>
          <w:lang w:eastAsia="zh-CN"/>
        </w:rPr>
        <w:tab/>
        <w:t>When AMF select N3IWF/TNGF to relay positioning signalling to UE via LPP protocol, step 4d should be performed.</w:t>
      </w:r>
    </w:p>
    <w:p>
      <w:pPr>
        <w:pStyle w:val="NO"/>
        <w:rPr/>
      </w:pPr>
      <w:r>
        <w:rPr/>
        <w:t>NOTE</w:t>
      </w:r>
      <w:r>
        <w:rPr>
          <w:lang w:val="en-GB"/>
        </w:rPr>
        <w:t> 1</w:t>
      </w:r>
      <w:r>
        <w:rPr/>
        <w:t>:</w:t>
        <w:tab/>
        <w:t>When step 4a or 4d is performed, the Positioning Message is corresponding to the Downlink (DL) Positioning message specified in TS 23.502 [5] clause</w:t>
      </w:r>
      <w:r>
        <w:rPr>
          <w:lang w:val="en-GB"/>
        </w:rPr>
        <w:t> </w:t>
      </w:r>
      <w:r>
        <w:rPr/>
        <w:t>4.13.5.4. When step 4b or 4c or 4e is performed, the Positioning Message is corresponding to the Network Positioning message specified in TS 23.502 [5] clause</w:t>
      </w:r>
      <w:r>
        <w:rPr>
          <w:lang w:val="en-GB"/>
        </w:rPr>
        <w:t>s</w:t>
      </w:r>
      <w:r>
        <w:rPr/>
        <w:t xml:space="preserve"> 4.13.5.5 and 4.13.5.6.</w:t>
      </w:r>
    </w:p>
    <w:p>
      <w:pPr>
        <w:pStyle w:val="NO"/>
        <w:rPr/>
      </w:pPr>
      <w:r>
        <w:rPr/>
        <w:t>NOTE</w:t>
      </w:r>
      <w:r>
        <w:rPr>
          <w:lang w:val="en-GB"/>
        </w:rPr>
        <w:t> 2</w:t>
      </w:r>
      <w:r>
        <w:rPr/>
        <w:t>:</w:t>
        <w:tab/>
        <w:t>Step 4a, 4b, 4c, 4d and 4e is exclusive.</w:t>
      </w:r>
    </w:p>
    <w:p>
      <w:pPr>
        <w:pStyle w:val="B1"/>
        <w:rPr/>
      </w:pPr>
      <w:r>
        <w:rPr/>
        <w:t>4a.</w:t>
        <w:tab/>
        <w:t>This step is same as step 2 to step 6 in TS 23.502 [5] clause 4.13.5.4.</w:t>
      </w:r>
    </w:p>
    <w:p>
      <w:pPr>
        <w:pStyle w:val="B1"/>
        <w:rPr/>
      </w:pPr>
      <w:r>
        <w:rPr/>
        <w:t>4b.</w:t>
        <w:tab/>
        <w:t>This step is same as step 2 to step 6 in TS 23.502 [5] clause 4.13.5.5.</w:t>
      </w:r>
    </w:p>
    <w:p>
      <w:pPr>
        <w:pStyle w:val="B1"/>
        <w:rPr/>
      </w:pPr>
      <w:r>
        <w:rPr/>
        <w:t>4c.</w:t>
        <w:tab/>
        <w:t>This step is same as step 2 to step 4 in TS 23.502 [5] clause 4.13.5.6.</w:t>
      </w:r>
    </w:p>
    <w:p>
      <w:pPr>
        <w:pStyle w:val="B1"/>
        <w:rPr/>
      </w:pPr>
      <w:r>
        <w:rPr/>
        <w:t>4d.</w:t>
        <w:tab/>
        <w:t>This step is same as step 2 to step 6 in TS 23.502 [5] clause 4.13.5.4 with the following difference:</w:t>
      </w:r>
    </w:p>
    <w:p>
      <w:pPr>
        <w:pStyle w:val="B2"/>
        <w:rPr/>
      </w:pPr>
      <w:r>
        <w:rPr/>
        <w:t>-</w:t>
        <w:tab/>
        <w:t>NG-RAN in TS 23.502 [5] clause 4.13.5.4 is corresponding to N3IWF/TNGF in Figure 6.13.3-1;</w:t>
      </w:r>
    </w:p>
    <w:p>
      <w:pPr>
        <w:pStyle w:val="B2"/>
        <w:rPr/>
      </w:pPr>
      <w:r>
        <w:rPr/>
        <w:t>-</w:t>
        <w:tab/>
        <w:t>Step 2 and 5 in TS 23.502 [5] clause 4.13.5.4 should be skipped;</w:t>
      </w:r>
    </w:p>
    <w:p>
      <w:pPr>
        <w:pStyle w:val="B2"/>
        <w:rPr/>
      </w:pPr>
      <w:r>
        <w:rPr/>
        <w:t>-</w:t>
        <w:tab/>
        <w:t>The location information returned is specified in clause 6.13.2.</w:t>
      </w:r>
    </w:p>
    <w:p>
      <w:pPr>
        <w:pStyle w:val="B1"/>
        <w:rPr/>
      </w:pPr>
      <w:r>
        <w:rPr/>
        <w:t>4e.</w:t>
        <w:tab/>
        <w:t>This step is same as step 2 to step 4 in TS 23.502 [5] clause 4.13.5.</w:t>
      </w:r>
      <w:r>
        <w:rPr>
          <w:lang w:eastAsia="zh-CN"/>
        </w:rPr>
        <w:t>5</w:t>
      </w:r>
      <w:r>
        <w:rPr/>
        <w:t xml:space="preserve"> with the following difference:</w:t>
      </w:r>
    </w:p>
    <w:p>
      <w:pPr>
        <w:pStyle w:val="B2"/>
        <w:rPr/>
      </w:pPr>
      <w:r>
        <w:rPr/>
        <w:t>-</w:t>
        <w:tab/>
        <w:t>NG-RAN in TS 23.502 [5] clause 4.13.5.</w:t>
      </w:r>
      <w:r>
        <w:rPr>
          <w:lang w:eastAsia="zh-CN"/>
        </w:rPr>
        <w:t>5</w:t>
      </w:r>
      <w:r>
        <w:rPr/>
        <w:t xml:space="preserve"> is corresponding to N3IWF/TNGF in Figure 6.13.3-1;</w:t>
      </w:r>
    </w:p>
    <w:p>
      <w:pPr>
        <w:pStyle w:val="B2"/>
        <w:rPr/>
      </w:pPr>
      <w:r>
        <w:rPr/>
        <w:t>-</w:t>
        <w:tab/>
        <w:t>The location information returned is specified in clause 6.13.2.</w:t>
      </w:r>
    </w:p>
    <w:p>
      <w:pPr>
        <w:pStyle w:val="B2"/>
        <w:rPr/>
      </w:pPr>
      <w:r>
        <w:rPr/>
      </w:r>
    </w:p>
    <w:p>
      <w:pPr>
        <w:pStyle w:val="B1"/>
        <w:rPr>
          <w:lang w:eastAsia="zh-CN"/>
        </w:rPr>
      </w:pPr>
      <w:r>
        <w:rPr>
          <w:lang w:eastAsia="zh-CN"/>
        </w:rPr>
        <w:t>5.</w:t>
        <w:tab/>
        <w:t>The AMF invokes the Namf_Communication_N1MessageNotify service operation towards the LMF indicated by the routing identifier received in step 4 or step 5.</w:t>
      </w:r>
    </w:p>
    <w:p>
      <w:pPr>
        <w:pStyle w:val="NO"/>
        <w:rPr>
          <w:lang w:eastAsia="zh-CN"/>
        </w:rPr>
      </w:pPr>
      <w:r>
        <w:rPr/>
        <w:t>NOTE</w:t>
      </w:r>
      <w:r>
        <w:rPr>
          <w:lang w:val="en-GB"/>
        </w:rPr>
        <w:t> 3</w:t>
      </w:r>
      <w:r>
        <w:rPr/>
        <w:t>:</w:t>
        <w:tab/>
        <w:t>When step 4a or 4d is performed, the Positioning Message is corresponding to the Uplink (UL) Positioning message specified in TS 23.502 [5] clause</w:t>
      </w:r>
      <w:r>
        <w:rPr>
          <w:lang w:val="en-GB"/>
        </w:rPr>
        <w:t> </w:t>
      </w:r>
      <w:r>
        <w:rPr/>
        <w:t>4.13.5.4. When step 4b or 4c or 4e is performed, the Positioning Message is corresponding to the Network Positioning message specified in TS 23.502 [5] clause</w:t>
      </w:r>
      <w:r>
        <w:rPr>
          <w:lang w:val="en-GB"/>
        </w:rPr>
        <w:t>s</w:t>
      </w:r>
      <w:r>
        <w:rPr/>
        <w:t xml:space="preserve"> 4.13.5.5 and 4.13.5.6.</w:t>
      </w:r>
    </w:p>
    <w:p>
      <w:pPr>
        <w:pStyle w:val="Heading4"/>
        <w:ind w:left="1418" w:hanging="1418"/>
        <w:rPr/>
      </w:pPr>
      <w:bookmarkStart w:id="235" w:name="__RefHeading___Toc532993888"/>
      <w:bookmarkEnd w:id="235"/>
      <w:r>
        <w:rPr/>
        <w:t>6.</w:t>
      </w:r>
      <w:r>
        <w:rPr>
          <w:lang w:eastAsia="zh-CN"/>
        </w:rPr>
        <w:t>13</w:t>
      </w:r>
      <w:r>
        <w:rPr/>
        <w:t>.3.2</w:t>
        <w:tab/>
        <w:t>MT-LR</w:t>
      </w:r>
      <w:r>
        <w:rPr>
          <w:lang w:eastAsia="zh-CN"/>
        </w:rPr>
        <w:t xml:space="preserve"> Procedures When UE is served by the Different PLMNs via 3GPP access and Non-3GPP access</w:t>
      </w:r>
    </w:p>
    <w:p>
      <w:pPr>
        <w:pStyle w:val="Normal"/>
        <w:rPr>
          <w:lang w:eastAsia="zh-CN"/>
        </w:rPr>
      </w:pPr>
      <w:r>
        <w:rPr>
          <w:lang w:eastAsia="zh-CN"/>
        </w:rPr>
        <w:t>This positioning procedures shown in Figure 6.13.3.2-1, can be triggered by 5GC-MT-LR Procedure described in TS 23.502 [5] clause 4.13.5.3 or 5GC-MT-LR procedure described in clause 6.2.3.1 proposed by solution 2, etc, when UE is served by the different PLMNs.</w:t>
      </w:r>
    </w:p>
    <w:p>
      <w:pPr>
        <w:pStyle w:val="TH"/>
        <w:rPr/>
      </w:pPr>
      <w:r>
        <w:rPr/>
        <w:object w:dxaOrig="12300" w:dyaOrig="9285">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23.7pt;height:320.3pt" filled="f" o:ole="">
            <v:imagedata r:id="rId93" o:title=""/>
          </v:shape>
          <o:OLEObject Type="Embed" ProgID="" ShapeID="ole_rId92" DrawAspect="Content" ObjectID="_887547086" r:id="rId92"/>
        </w:object>
      </w:r>
    </w:p>
    <w:p>
      <w:pPr>
        <w:pStyle w:val="TF"/>
        <w:rPr/>
      </w:pPr>
      <w:r>
        <w:rPr>
          <w:lang w:eastAsia="zh-CN"/>
        </w:rPr>
        <w:t>Figure 6.</w:t>
      </w:r>
      <w:r>
        <w:rPr>
          <w:lang w:eastAsia="zh-CN"/>
        </w:rPr>
        <w:t>13</w:t>
      </w:r>
      <w:r>
        <w:rPr>
          <w:lang w:eastAsia="zh-CN"/>
        </w:rPr>
        <w:t>.3.2-1: MT-LR positioning procedures when UE is served by the different VPLMNs</w:t>
      </w:r>
    </w:p>
    <w:p>
      <w:pPr>
        <w:pStyle w:val="B1"/>
        <w:rPr/>
      </w:pPr>
      <w:r>
        <w:rPr/>
        <w:t>1.</w:t>
        <w:tab/>
        <w:t>An external LCS client sends a location request to an HGMLC in the HPLMN for the target UE. The HGMLC verifies the authorization of the LCS Client to locate the target UE and UE privacy requirements.</w:t>
      </w:r>
    </w:p>
    <w:p>
      <w:pPr>
        <w:pStyle w:val="B1"/>
        <w:rPr/>
      </w:pPr>
      <w:r>
        <w:rPr/>
        <w:t>2.</w:t>
        <w:tab/>
        <w:t>The HGMLC invokes the Nudm_UE ContextManagement_Get service operation towards the home UDM of the target UE with the GPSI or SUPI of the UE.</w:t>
      </w:r>
    </w:p>
    <w:p>
      <w:pPr>
        <w:pStyle w:val="B1"/>
        <w:rPr/>
      </w:pPr>
      <w:r>
        <w:rPr/>
        <w:t>3.</w:t>
        <w:tab/>
        <w:t>For each access type, in case the procedure is triggered by 5GC-MT-LR Procedure described in TS 23.502 [5] clause 4.13.5.3, the UDM returns serving AMF address, possibly a VGMLC address to HGMLC to perform routing function. In case the procedure is triggered by 5GC-MT-LR procedure described in clause 6.2.3.1 proposed by solution 2, the LMF address should also be included which will be provided to V-GMLC in step 5.</w:t>
      </w:r>
    </w:p>
    <w:p>
      <w:pPr>
        <w:pStyle w:val="B1"/>
        <w:rPr/>
      </w:pPr>
      <w:r>
        <w:rPr/>
        <w:tab/>
        <w:t>UDM may also returns the access type(s) and its corresponding CM state(s) to HGMLC which will be used in step 4.</w:t>
      </w:r>
    </w:p>
    <w:p>
      <w:pPr>
        <w:pStyle w:val="NO"/>
        <w:rPr>
          <w:lang w:eastAsia="zh-CN"/>
        </w:rPr>
      </w:pPr>
      <w:r>
        <w:rPr>
          <w:lang w:eastAsia="zh-CN"/>
        </w:rPr>
        <w:t>NOTE</w:t>
      </w:r>
      <w:r>
        <w:rPr>
          <w:lang w:val="en-GB" w:eastAsia="zh-CN"/>
        </w:rPr>
        <w:t> </w:t>
      </w:r>
      <w:r>
        <w:rPr>
          <w:lang w:eastAsia="zh-CN"/>
        </w:rPr>
        <w:t>4</w:t>
      </w:r>
      <w:r>
        <w:rPr>
          <w:lang w:eastAsia="zh-CN"/>
        </w:rPr>
        <w:t>:</w:t>
      </w:r>
      <w:r>
        <w:rPr>
          <w:lang w:eastAsia="zh-CN"/>
        </w:rPr>
        <w:tab/>
        <w:t>UDM</w:t>
      </w:r>
      <w:r>
        <w:rPr/>
        <w:t xml:space="preserve"> </w:t>
      </w:r>
      <w:r>
        <w:rPr>
          <w:lang w:eastAsia="zh-CN"/>
        </w:rPr>
        <w:t>request the CM state(s) information from AMF by invoking Namf_EventExposure service when UDM need the CM state(s) information.</w:t>
      </w:r>
    </w:p>
    <w:p>
      <w:pPr>
        <w:pStyle w:val="B1"/>
        <w:rPr/>
      </w:pPr>
      <w:r>
        <w:rPr/>
        <w:t>4.</w:t>
        <w:tab/>
        <w:t>When HGMLC finds that UE is served by the different PLMNs according to the obtained serving AMF addresses, HGMLC will determine one PLMN according to Configuration.</w:t>
      </w:r>
    </w:p>
    <w:p>
      <w:pPr>
        <w:pStyle w:val="NO"/>
        <w:rPr>
          <w:rFonts w:eastAsia="Malgun Gothic"/>
        </w:rPr>
      </w:pPr>
      <w:r>
        <w:rPr>
          <w:lang w:eastAsia="zh-CN"/>
        </w:rPr>
        <w:t>NOTE</w:t>
      </w:r>
      <w:r>
        <w:rPr>
          <w:lang w:val="en-GB" w:eastAsia="zh-CN"/>
        </w:rPr>
        <w:t> </w:t>
      </w:r>
      <w:r>
        <w:rPr>
          <w:lang w:eastAsia="zh-CN"/>
        </w:rPr>
        <w:t>5:</w:t>
        <w:tab/>
        <w:t>The Configuration which can be pre-configured in HGMLC or obtained from LCS service requests indicates which access type and/or CM state and</w:t>
      </w:r>
      <w:r>
        <w:rPr>
          <w:lang w:eastAsia="zh-CN"/>
        </w:rPr>
        <w:t>/</w:t>
      </w:r>
      <w:r>
        <w:rPr>
          <w:lang w:eastAsia="zh-CN"/>
        </w:rPr>
        <w:t>or PLMN should be the prioritized target. For example, the Configuration can be 3GPP access first and</w:t>
      </w:r>
      <w:r>
        <w:rPr>
          <w:lang w:eastAsia="zh-CN"/>
        </w:rPr>
        <w:t>/</w:t>
      </w:r>
      <w:r>
        <w:rPr>
          <w:lang w:eastAsia="zh-CN"/>
        </w:rPr>
        <w:t>or connected state first and/or VPLMN first.</w:t>
      </w:r>
    </w:p>
    <w:p>
      <w:pPr>
        <w:pStyle w:val="B1"/>
        <w:rPr/>
      </w:pPr>
      <w:r>
        <w:rPr/>
        <w:t>5.</w:t>
        <w:tab/>
        <w:t>In case the procedure is triggered by 5GC-MT-LR Procedure described in TS 23.502 [5] clause 4.13.5.3, the HGMLC forwards the location request to the VGMLC and may include the AMF address received in step 3, the target UE identity (e.g. SUPI), access type and corresponding CM state (if needed). In case the procedure is triggered by 5GC-MT-LR procedure described in clause 6.2.3.1 proposed by solution 2, LMF address should also be included.</w:t>
      </w:r>
    </w:p>
    <w:p>
      <w:pPr>
        <w:pStyle w:val="B1"/>
        <w:rPr/>
      </w:pPr>
      <w:r>
        <w:rPr/>
        <w:t>6.</w:t>
        <w:tab/>
        <w:t>If the procedure is triggered by 5GC-MT-LR procedure described in clause 6.2.3.1 proposed by solution 2, the VGMLC invokes the Nlmf_ProvideLocation Request service operation to forward the location request to the LMF directly based on the LMF address received in step 5. LMF receives the location request directly from VGMLC.</w:t>
      </w:r>
    </w:p>
    <w:p>
      <w:pPr>
        <w:pStyle w:val="B1"/>
        <w:rPr/>
      </w:pPr>
      <w:r>
        <w:rPr/>
        <w:tab/>
        <w:t>If the procedure is triggered by 5GC-MT-LR Procedure described in TS 23.502 [5] clause 4.13.5.3, the VGMLC invokes the Namf_Location_ProvideLocation_Request service operation to forward the location request to the AMF. LMF receives the location request directly from AMF.</w:t>
      </w:r>
    </w:p>
    <w:p>
      <w:pPr>
        <w:pStyle w:val="B1"/>
        <w:rPr/>
      </w:pPr>
      <w:r>
        <w:rPr/>
        <w:t>7.</w:t>
        <w:tab/>
        <w:t>This step can refer to step 1-5 of clause 6.13.3.1 which is performed when UE is served by the same PLMN.</w:t>
      </w:r>
    </w:p>
    <w:p>
      <w:pPr>
        <w:pStyle w:val="NO"/>
        <w:rPr>
          <w:rFonts w:eastAsia="Malgun Gothic"/>
        </w:rPr>
      </w:pPr>
      <w:r>
        <w:rPr>
          <w:lang w:eastAsia="zh-CN"/>
        </w:rPr>
        <w:t>NOTE</w:t>
      </w:r>
      <w:r>
        <w:rPr>
          <w:lang w:val="en-GB" w:eastAsia="zh-CN"/>
        </w:rPr>
        <w:t> </w:t>
      </w:r>
      <w:r>
        <w:rPr>
          <w:lang w:eastAsia="zh-CN"/>
        </w:rPr>
        <w:t>6:</w:t>
        <w:tab/>
        <w:t>If the location request received by LMF has contained access type and</w:t>
      </w:r>
      <w:r>
        <w:rPr>
          <w:lang w:eastAsia="zh-CN"/>
        </w:rPr>
        <w:t xml:space="preserve">/or CM state, </w:t>
      </w:r>
      <w:r>
        <w:rPr>
          <w:lang w:eastAsia="zh-CN"/>
        </w:rPr>
        <w:t>step 1a-1b of clause 6.13.3.1 may be skipped.</w:t>
      </w:r>
    </w:p>
    <w:p>
      <w:pPr>
        <w:pStyle w:val="B1"/>
        <w:rPr/>
      </w:pPr>
      <w:r>
        <w:rPr/>
        <w:t>8-9.</w:t>
        <w:tab/>
        <w:t>VGMLC will receive the location service response from LMF and then returns positioning result to the HGMLC. The location service response may contain positioning information (e.g. the information shown in Table 6.13.2-1), the information about the positioning method used and the indication whether the obtained location estimate satisfies the requested LCS QoS (e.g. accuracy) or not (described in TS 23.271 [6] clause 9.1.1).</w:t>
      </w:r>
    </w:p>
    <w:p>
      <w:pPr>
        <w:pStyle w:val="B1"/>
        <w:rPr/>
      </w:pPr>
      <w:r>
        <w:rPr/>
        <w:t>10.</w:t>
        <w:tab/>
        <w:t>If HGMLC finds that location service response from chosen PLMN meets required LCS QoS, it will directly return results to LCS Client directly. Otherwise, if needed, HGMLC will forward location request to anther PLMN so as to obtain the positioning result which can meets required LCS QoS shown as step 11.</w:t>
      </w:r>
    </w:p>
    <w:p>
      <w:pPr>
        <w:pStyle w:val="B1"/>
        <w:rPr/>
      </w:pPr>
      <w:r>
        <w:rPr/>
        <w:t>11.</w:t>
        <w:tab/>
        <w:t>The step obtains the positioning information from another PLMN, the details are same as step 5-9.</w:t>
      </w:r>
    </w:p>
    <w:p>
      <w:pPr>
        <w:pStyle w:val="B1"/>
        <w:rPr/>
      </w:pPr>
      <w:r>
        <w:rPr/>
        <w:t>12-13.</w:t>
        <w:tab/>
        <w:t>Finally, HGMLC will return final location service response to LCS client. Location service response can contain the positioning result which meet the required LCS QoS or both results from two different PLMNs (both failed or succeed).</w:t>
      </w:r>
    </w:p>
    <w:p>
      <w:pPr>
        <w:pStyle w:val="TH"/>
        <w:rPr/>
      </w:pPr>
      <w:r>
        <w:rPr/>
        <w:object w:dxaOrig="12300" w:dyaOrig="9285">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24.95pt;height:320.75pt" filled="f" o:ole="">
            <v:imagedata r:id="rId95" o:title=""/>
          </v:shape>
          <o:OLEObject Type="Embed" ProgID="" ShapeID="ole_rId94" DrawAspect="Content" ObjectID="_1321093316" r:id="rId94"/>
        </w:object>
      </w:r>
    </w:p>
    <w:p>
      <w:pPr>
        <w:pStyle w:val="TF"/>
        <w:rPr/>
      </w:pPr>
      <w:r>
        <w:rPr>
          <w:lang w:eastAsia="zh-CN"/>
        </w:rPr>
        <w:t>Figure 6.</w:t>
      </w:r>
      <w:r>
        <w:rPr>
          <w:lang w:eastAsia="zh-CN"/>
        </w:rPr>
        <w:t>13</w:t>
      </w:r>
      <w:r>
        <w:rPr>
          <w:lang w:eastAsia="zh-CN"/>
        </w:rPr>
        <w:t>.3.2-2: MT-LR positioning procedures when UE is served by HPLMN and VPLMN</w:t>
      </w:r>
    </w:p>
    <w:p>
      <w:pPr>
        <w:pStyle w:val="Normal"/>
        <w:rPr/>
      </w:pPr>
      <w:r>
        <w:rPr/>
        <w:t>Figure 6.13.3.2-2 shows the MT-LR positioning procedures when UE is served by HPLMN and VPLMN. The difference with procedures shown in Figure 6.13.3.2-1 is that the H-GMLC interacts with H-LMF directly shown in step 11 of Figure 6.13.3.2-2 without involving V-GMLC shown in step 11 of Figure 6.13.3.2-1.</w:t>
      </w:r>
    </w:p>
    <w:p>
      <w:pPr>
        <w:pStyle w:val="Heading4"/>
        <w:ind w:left="1418" w:hanging="1418"/>
        <w:rPr>
          <w:lang w:eastAsia="zh-CN"/>
        </w:rPr>
      </w:pPr>
      <w:bookmarkStart w:id="236" w:name="__RefHeading___Toc532993889"/>
      <w:bookmarkEnd w:id="236"/>
      <w:r>
        <w:rPr/>
        <w:t>6.</w:t>
      </w:r>
      <w:r>
        <w:rPr>
          <w:lang w:eastAsia="zh-CN"/>
        </w:rPr>
        <w:t>13</w:t>
      </w:r>
      <w:r>
        <w:rPr/>
        <w:t>.3.3</w:t>
        <w:tab/>
        <w:t>MO-LR</w:t>
      </w:r>
      <w:r>
        <w:rPr>
          <w:lang w:eastAsia="zh-CN"/>
        </w:rPr>
        <w:t xml:space="preserve"> Procedures When UE is served by the Different PLMNs</w:t>
      </w:r>
      <w:r>
        <w:rPr>
          <w:lang w:eastAsia="zh-CN"/>
        </w:rPr>
        <w:t xml:space="preserve"> </w:t>
      </w:r>
      <w:r>
        <w:rPr>
          <w:lang w:eastAsia="zh-CN"/>
        </w:rPr>
        <w:t>via 3GPP access and Non-3GPP access</w:t>
      </w:r>
    </w:p>
    <w:p>
      <w:pPr>
        <w:pStyle w:val="Normal"/>
        <w:rPr>
          <w:lang w:eastAsia="zh-CN"/>
        </w:rPr>
      </w:pPr>
      <w:r>
        <w:rPr>
          <w:lang w:eastAsia="zh-CN"/>
        </w:rPr>
        <w:t>This procedures</w:t>
      </w:r>
      <w:r>
        <w:rPr>
          <w:lang w:eastAsia="ko-KR"/>
        </w:rPr>
        <w:t xml:space="preserve"> can be triggered by MO-LR (described in TS 23.271 [6] clause 9.2.6), and which PLMN</w:t>
      </w:r>
      <w:r>
        <w:rPr>
          <w:lang w:eastAsia="zh-CN"/>
        </w:rPr>
        <w:t>/access type shall be chosen to performing MO-LR procedures is up to UE</w:t>
      </w:r>
      <w:r>
        <w:rPr>
          <w:lang w:eastAsia="zh-CN"/>
        </w:rPr>
        <w:t>'s implementation.</w:t>
      </w:r>
    </w:p>
    <w:p>
      <w:pPr>
        <w:pStyle w:val="Heading4"/>
        <w:ind w:left="1418" w:hanging="1418"/>
        <w:rPr>
          <w:lang w:eastAsia="zh-CN"/>
        </w:rPr>
      </w:pPr>
      <w:bookmarkStart w:id="237" w:name="__RefHeading___Toc532993890"/>
      <w:bookmarkEnd w:id="237"/>
      <w:r>
        <w:rPr/>
        <w:t>6.</w:t>
      </w:r>
      <w:r>
        <w:rPr/>
        <w:t>13</w:t>
      </w:r>
      <w:r>
        <w:rPr/>
        <w:t>.3.4</w:t>
        <w:tab/>
        <w:t>NI-LR Procedures When UE is served by the Different PLMNs</w:t>
      </w:r>
      <w:r>
        <w:rPr>
          <w:lang w:eastAsia="zh-CN"/>
        </w:rPr>
        <w:t xml:space="preserve"> </w:t>
      </w:r>
      <w:r>
        <w:rPr>
          <w:lang w:eastAsia="zh-CN"/>
        </w:rPr>
        <w:t>via 3GPP access and Non-3GPP access</w:t>
      </w:r>
    </w:p>
    <w:p>
      <w:pPr>
        <w:pStyle w:val="Normal"/>
        <w:rPr>
          <w:lang w:eastAsia="zh-CN"/>
        </w:rPr>
      </w:pPr>
      <w:r>
        <w:rPr>
          <w:lang w:eastAsia="zh-CN"/>
        </w:rPr>
        <w:t>This procedures can be triggered by 5GC-NI-LR (described in TS 23.502 [5] clause 4.13.5.1), and refer to step 1-5 of clause 6.13.3.1 which is performed when UE is served by the same PLMN.</w:t>
      </w:r>
    </w:p>
    <w:p>
      <w:pPr>
        <w:pStyle w:val="Heading3"/>
        <w:rPr/>
      </w:pPr>
      <w:bookmarkStart w:id="238" w:name="__RefHeading___Toc532993891"/>
      <w:bookmarkEnd w:id="238"/>
      <w:r>
        <w:rPr/>
        <w:t>6.</w:t>
      </w:r>
      <w:r>
        <w:rPr>
          <w:lang w:eastAsia="zh-CN"/>
        </w:rPr>
        <w:t>13</w:t>
      </w:r>
      <w:r>
        <w:rPr/>
        <w:t>.4</w:t>
        <w:tab/>
        <w:t>Impact on existing entities and interfaces</w:t>
      </w:r>
    </w:p>
    <w:p>
      <w:pPr>
        <w:pStyle w:val="B1"/>
        <w:ind w:left="0" w:hanging="0"/>
        <w:rPr/>
      </w:pPr>
      <w:r>
        <w:rPr>
          <w:lang w:eastAsia="zh-CN"/>
        </w:rPr>
        <w:t xml:space="preserve">When the UE is connecting to 3GPP and Non-3GPP simultaneously, for both scenarios that UE is served by the same PLMN and </w:t>
      </w:r>
      <w:r>
        <w:rPr/>
        <w:t>UE is served by the different PLMNs</w:t>
      </w:r>
      <w:r>
        <w:rPr>
          <w:lang w:eastAsia="zh-CN"/>
        </w:rPr>
        <w:t>, common impacts on existing entities are:</w:t>
      </w:r>
    </w:p>
    <w:p>
      <w:pPr>
        <w:pStyle w:val="Normal"/>
        <w:rPr/>
      </w:pPr>
      <w:r>
        <w:rPr/>
        <w:t>LMF:</w:t>
      </w:r>
    </w:p>
    <w:p>
      <w:pPr>
        <w:pStyle w:val="B1"/>
        <w:rPr/>
      </w:pPr>
      <w:r>
        <w:rPr/>
        <w:t>-</w:t>
        <w:tab/>
        <w:t>Need to subscribe to the events of location change and/or access type change, and/or CM state change to AMF.</w:t>
      </w:r>
    </w:p>
    <w:p>
      <w:pPr>
        <w:pStyle w:val="B1"/>
        <w:rPr/>
      </w:pPr>
      <w:r>
        <w:rPr/>
        <w:t>-</w:t>
        <w:tab/>
        <w:t xml:space="preserve">Need to determine the positioning methods considering the </w:t>
      </w:r>
      <w:r>
        <w:rPr>
          <w:lang w:eastAsia="zh-CN"/>
        </w:rPr>
        <w:t>UE/network position capacity, position QoS requirement, the access type(s) and/or the CM state per access type</w:t>
      </w:r>
      <w:r>
        <w:rPr/>
        <w:t>.</w:t>
      </w:r>
    </w:p>
    <w:p>
      <w:pPr>
        <w:pStyle w:val="B1"/>
        <w:rPr/>
      </w:pPr>
      <w:r>
        <w:rPr/>
        <w:t>-</w:t>
        <w:tab/>
        <w:t>Need to decide which access node should be chosen to transmit the location information when obtaining location related info when NRPPA is used.</w:t>
      </w:r>
    </w:p>
    <w:p>
      <w:pPr>
        <w:pStyle w:val="Normal"/>
        <w:rPr/>
      </w:pPr>
      <w:r>
        <w:rPr/>
        <w:t>AMF:</w:t>
      </w:r>
    </w:p>
    <w:p>
      <w:pPr>
        <w:pStyle w:val="B1"/>
        <w:rPr>
          <w:rFonts w:eastAsia="MS Mincho;ＭＳ 明朝"/>
          <w:lang w:eastAsia="ja-JP"/>
        </w:rPr>
      </w:pPr>
      <w:r>
        <w:rPr/>
        <w:t>-</w:t>
        <w:tab/>
        <w:t>Need to decide which access node should be chosen to transmit the location information by considering the access type(s) and/or the CM state per access type when LPP is used.</w:t>
      </w:r>
    </w:p>
    <w:p>
      <w:pPr>
        <w:pStyle w:val="Normal"/>
        <w:rPr/>
      </w:pPr>
      <w:r>
        <w:rPr/>
        <w:t>N3IWF</w:t>
      </w:r>
      <w:r>
        <w:rPr>
          <w:lang w:eastAsia="zh-CN"/>
        </w:rPr>
        <w:t>/TNGF</w:t>
      </w:r>
      <w:r>
        <w:rPr/>
        <w:t>:</w:t>
      </w:r>
    </w:p>
    <w:p>
      <w:pPr>
        <w:pStyle w:val="B1"/>
        <w:rPr/>
      </w:pPr>
      <w:r>
        <w:rPr/>
        <w:t>-</w:t>
        <w:tab/>
        <w:t>Need to support NRPPa protocol to support positioning procedures for untrusted non-3GPP access.</w:t>
      </w:r>
    </w:p>
    <w:p>
      <w:pPr>
        <w:pStyle w:val="Normal"/>
        <w:rPr/>
      </w:pPr>
      <w:r>
        <w:rPr/>
        <w:t>UE:</w:t>
      </w:r>
    </w:p>
    <w:p>
      <w:pPr>
        <w:pStyle w:val="B1"/>
        <w:rPr>
          <w:lang w:eastAsia="zh-CN"/>
        </w:rPr>
      </w:pPr>
      <w:r>
        <w:rPr/>
        <w:t>-</w:t>
        <w:tab/>
        <w:t>Need to support LPP protocol to support positioning procedures for untrusted non-3GPP access.</w:t>
      </w:r>
    </w:p>
    <w:p>
      <w:pPr>
        <w:pStyle w:val="Normal"/>
        <w:rPr>
          <w:lang w:eastAsia="zh-CN"/>
        </w:rPr>
      </w:pPr>
      <w:r>
        <w:rPr>
          <w:lang w:eastAsia="zh-CN"/>
        </w:rPr>
        <w:t>F</w:t>
      </w:r>
      <w:r>
        <w:rPr>
          <w:lang w:eastAsia="zh-CN"/>
        </w:rPr>
        <w:t>or the specific scenario that UE is served by the same PLMN via 3GPP access and Non-3GPP access, impacts on existing entities are:</w:t>
      </w:r>
    </w:p>
    <w:p>
      <w:pPr>
        <w:pStyle w:val="Normal"/>
        <w:rPr/>
      </w:pPr>
      <w:r>
        <w:rPr/>
        <w:t>LMF:</w:t>
      </w:r>
    </w:p>
    <w:p>
      <w:pPr>
        <w:pStyle w:val="B1"/>
        <w:rPr>
          <w:lang w:val="en-GB"/>
        </w:rPr>
      </w:pPr>
      <w:r>
        <w:rPr/>
        <w:t>-</w:t>
      </w:r>
      <w:r>
        <w:rPr>
          <w:lang w:val="en-GB" w:eastAsia="zh-CN"/>
        </w:rPr>
        <w:tab/>
      </w:r>
      <w:r>
        <w:rPr/>
        <w:t>Need to determine whether to override the received access type which is determined by HGMLC to perform positioning procedure</w:t>
      </w:r>
      <w:r>
        <w:rPr>
          <w:lang w:val="en-GB"/>
        </w:rPr>
        <w:t>.</w:t>
      </w:r>
    </w:p>
    <w:p>
      <w:pPr>
        <w:pStyle w:val="Normal"/>
        <w:rPr/>
      </w:pPr>
      <w:r>
        <w:rPr/>
        <w:t xml:space="preserve">For the specific scenario that UE is served by the different PLMNs </w:t>
      </w:r>
      <w:r>
        <w:rPr>
          <w:lang w:eastAsia="zh-CN"/>
        </w:rPr>
        <w:t>via 3GPP access and Non-3GPP access</w:t>
      </w:r>
      <w:r>
        <w:rPr/>
        <w:t xml:space="preserve">, </w:t>
      </w:r>
      <w:r>
        <w:rPr>
          <w:lang w:eastAsia="zh-CN"/>
        </w:rPr>
        <w:t>impacts on existing entities are</w:t>
      </w:r>
      <w:r>
        <w:rPr/>
        <w:t>:</w:t>
      </w:r>
    </w:p>
    <w:p>
      <w:pPr>
        <w:pStyle w:val="Normal"/>
        <w:rPr>
          <w:lang w:eastAsia="zh-CN"/>
        </w:rPr>
      </w:pPr>
      <w:r>
        <w:rPr>
          <w:lang w:eastAsia="zh-CN"/>
        </w:rPr>
        <w:t>GMLC:</w:t>
      </w:r>
    </w:p>
    <w:p>
      <w:pPr>
        <w:pStyle w:val="B1"/>
        <w:rPr/>
      </w:pPr>
      <w:r>
        <w:rPr/>
        <w:t>-</w:t>
        <w:tab/>
        <w:t>Need to choose one PLMN according to Configuration to forward LCS positioning requests.</w:t>
      </w:r>
    </w:p>
    <w:p>
      <w:pPr>
        <w:pStyle w:val="B1"/>
        <w:rPr/>
      </w:pPr>
      <w:r>
        <w:rPr/>
        <w:t>-</w:t>
        <w:tab/>
        <w:t>Need to support forwarding LCS positioning requests to another PLMN, when the positioning result from the first PLMN can't meet the QoS requirement, and determining final location service response to the LCS client.</w:t>
      </w:r>
    </w:p>
    <w:p>
      <w:pPr>
        <w:pStyle w:val="Normal"/>
        <w:rPr/>
      </w:pPr>
      <w:r>
        <w:rPr/>
        <w:t>UE:</w:t>
      </w:r>
    </w:p>
    <w:p>
      <w:pPr>
        <w:pStyle w:val="B1"/>
        <w:rPr>
          <w:lang w:eastAsia="zh-CN"/>
        </w:rPr>
      </w:pPr>
      <w:r>
        <w:rPr/>
        <w:t>-</w:t>
        <w:tab/>
        <w:t xml:space="preserve">Need to determine </w:t>
      </w:r>
      <w:r>
        <w:rPr>
          <w:lang w:eastAsia="ko-KR"/>
        </w:rPr>
        <w:t>which PLMN</w:t>
      </w:r>
      <w:r>
        <w:rPr>
          <w:lang w:eastAsia="zh-CN"/>
        </w:rPr>
        <w:t>/access type shall be chosen to performing MO-LR procedures</w:t>
      </w:r>
      <w:r>
        <w:rPr/>
        <w:t>.</w:t>
      </w:r>
    </w:p>
    <w:p>
      <w:pPr>
        <w:pStyle w:val="Heading3"/>
        <w:rPr/>
      </w:pPr>
      <w:bookmarkStart w:id="239" w:name="__RefHeading___Toc532993892"/>
      <w:bookmarkEnd w:id="239"/>
      <w:r>
        <w:rPr/>
        <w:t>6.</w:t>
      </w:r>
      <w:r>
        <w:rPr>
          <w:lang w:eastAsia="zh-CN"/>
        </w:rPr>
        <w:t>13</w:t>
      </w:r>
      <w:r>
        <w:rPr/>
        <w:t>.</w:t>
      </w:r>
      <w:r>
        <w:rPr>
          <w:lang w:eastAsia="zh-CN"/>
        </w:rPr>
        <w:t>5</w:t>
      </w:r>
      <w:r>
        <w:rPr/>
        <w:tab/>
        <w:t>Evaluation</w:t>
      </w:r>
    </w:p>
    <w:p>
      <w:pPr>
        <w:pStyle w:val="Normal"/>
        <w:rPr/>
      </w:pPr>
      <w:r>
        <w:rPr/>
        <w:t>Solution 13</w:t>
      </w:r>
      <w:r>
        <w:rPr/>
        <w:t xml:space="preserve"> is one CP-based solution designed to support non-3GPP access positioning procedures, of which key points are that LMF can subscribe location, access type </w:t>
      </w:r>
      <w:r>
        <w:rPr>
          <w:lang w:eastAsia="zh-CN"/>
        </w:rPr>
        <w:t>(</w:t>
      </w:r>
      <w:r>
        <w:rPr>
          <w:lang w:eastAsia="zh-CN"/>
        </w:rPr>
        <w:t>s</w:t>
      </w:r>
      <w:r>
        <w:rPr>
          <w:lang w:eastAsia="zh-CN"/>
        </w:rPr>
        <w:t>)</w:t>
      </w:r>
      <w:r>
        <w:rPr>
          <w:lang w:eastAsia="zh-CN"/>
        </w:rPr>
        <w:t>, CM state change event to AMF to determine positioning methods and</w:t>
      </w:r>
      <w:r>
        <w:rPr>
          <w:lang w:eastAsia="zh-CN"/>
        </w:rPr>
        <w:t>/or</w:t>
      </w:r>
      <w:r>
        <w:rPr>
          <w:lang w:eastAsia="zh-CN"/>
        </w:rPr>
        <w:t xml:space="preserve"> which access node can be chosen to obtain location information. Specially, for the scenario the UE is served by different PLMNs for 3GPP and non-3GPP accesses, GMLC can assist to decide which PLMN</w:t>
      </w:r>
      <w:r>
        <w:rPr>
          <w:lang w:eastAsia="zh-CN"/>
        </w:rPr>
        <w:t>/access</w:t>
      </w:r>
      <w:r>
        <w:rPr>
          <w:lang w:eastAsia="zh-CN"/>
        </w:rPr>
        <w:t xml:space="preserve"> should be chosen to perform positioning procedures.</w:t>
      </w:r>
    </w:p>
    <w:p>
      <w:pPr>
        <w:pStyle w:val="Normal"/>
        <w:rPr>
          <w:lang w:eastAsia="zh-CN"/>
        </w:rPr>
      </w:pPr>
      <w:r>
        <w:rPr>
          <w:lang w:eastAsia="zh-CN"/>
        </w:rPr>
        <w:t>Solution 13 can a</w:t>
      </w:r>
      <w:r>
        <w:rPr>
          <w:lang w:eastAsia="zh-CN"/>
        </w:rPr>
        <w:t>dapt to both the LMF based architecture and the AMF based architecture. It reuses the existing 3GPP positioning procedures as much as possible with little impacts on existing network functions and little extra NAS signalling overhead.</w:t>
      </w:r>
      <w:r>
        <w:rPr>
          <w:lang w:eastAsia="zh-CN"/>
        </w:rPr>
        <w:t xml:space="preserve"> </w:t>
      </w:r>
      <w:r>
        <w:rPr>
          <w:lang w:eastAsia="zh-CN"/>
        </w:rPr>
        <w:t>In addition, this solution can be applicable to most positioning scenarios, including MO-LR, 5GC-NI-LR, and 5GC-MT-LR procedures.</w:t>
      </w:r>
    </w:p>
    <w:p>
      <w:pPr>
        <w:pStyle w:val="Heading2"/>
        <w:rPr>
          <w:lang w:eastAsia="zh-CN"/>
        </w:rPr>
      </w:pPr>
      <w:bookmarkStart w:id="240" w:name="__RefHeading___Toc532993893"/>
      <w:bookmarkEnd w:id="240"/>
      <w:r>
        <w:rPr>
          <w:lang w:eastAsia="zh-CN"/>
        </w:rPr>
        <w:t>6</w:t>
      </w:r>
      <w:r>
        <w:rPr>
          <w:lang w:eastAsia="zh-CN"/>
        </w:rPr>
        <w:t>.14</w:t>
      </w:r>
      <w:r>
        <w:rPr>
          <w:lang w:eastAsia="ko-KR"/>
        </w:rPr>
        <w:tab/>
      </w:r>
      <w:r>
        <w:rPr/>
        <w:t>Solution</w:t>
      </w:r>
      <w:r>
        <w:rPr>
          <w:lang w:eastAsia="zh-CN"/>
        </w:rPr>
        <w:t xml:space="preserve"> 14</w:t>
      </w:r>
      <w:r>
        <w:rPr/>
        <w:t>: Reuse R15 existing location service architecture for commercial use cases</w:t>
      </w:r>
    </w:p>
    <w:p>
      <w:pPr>
        <w:pStyle w:val="Heading3"/>
        <w:rPr/>
      </w:pPr>
      <w:bookmarkStart w:id="241" w:name="__RefHeading___Toc532993894"/>
      <w:bookmarkEnd w:id="241"/>
      <w:r>
        <w:rPr/>
        <w:t>6.</w:t>
      </w:r>
      <w:r>
        <w:rPr>
          <w:lang w:eastAsia="zh-CN"/>
        </w:rPr>
        <w:t>14</w:t>
      </w:r>
      <w:r>
        <w:rPr/>
        <w:t>.</w:t>
      </w:r>
      <w:r>
        <w:rPr/>
        <w:t>1</w:t>
        <w:tab/>
      </w:r>
      <w:r>
        <w:rPr/>
        <w:t>Introduction</w:t>
      </w:r>
    </w:p>
    <w:p>
      <w:pPr>
        <w:pStyle w:val="Normal"/>
        <w:rPr>
          <w:rFonts w:eastAsia="DengXian;等线"/>
          <w:lang w:eastAsia="zh-CN"/>
        </w:rPr>
      </w:pPr>
      <w:r>
        <w:rPr>
          <w:rFonts w:eastAsia="DengXian;等线"/>
          <w:lang w:eastAsia="zh-CN"/>
        </w:rPr>
        <w:t>In Rel-15, L</w:t>
      </w:r>
      <w:r>
        <w:rPr>
          <w:rFonts w:eastAsia="DengXian;等线"/>
          <w:lang w:eastAsia="zh-CN"/>
        </w:rPr>
        <w:t xml:space="preserve">ocation Service </w:t>
      </w:r>
      <w:r>
        <w:rPr>
          <w:rFonts w:eastAsia="DengXian;等线"/>
          <w:lang w:eastAsia="zh-CN"/>
        </w:rPr>
        <w:t xml:space="preserve">feature </w:t>
      </w:r>
      <w:r>
        <w:rPr>
          <w:rFonts w:eastAsia="DengXian;等线"/>
          <w:lang w:eastAsia="zh-CN"/>
        </w:rPr>
        <w:t>is</w:t>
      </w:r>
      <w:r>
        <w:rPr>
          <w:rFonts w:eastAsia="DengXian;等线"/>
          <w:lang w:eastAsia="zh-CN"/>
        </w:rPr>
        <w:t xml:space="preserve"> restricted to regulatory service, therefore, when location service is </w:t>
      </w:r>
      <w:r>
        <w:rPr>
          <w:rFonts w:eastAsia="DengXian;等线"/>
          <w:lang w:eastAsia="zh-CN"/>
        </w:rPr>
        <w:t>enabled</w:t>
      </w:r>
      <w:r>
        <w:rPr>
          <w:rFonts w:eastAsia="DengXian;等线"/>
          <w:lang w:eastAsia="zh-CN"/>
        </w:rPr>
        <w:t>, it is assume</w:t>
      </w:r>
      <w:r>
        <w:rPr>
          <w:rFonts w:eastAsia="DengXian;等线"/>
          <w:lang w:eastAsia="zh-CN"/>
        </w:rPr>
        <w:t>d</w:t>
      </w:r>
      <w:r>
        <w:rPr>
          <w:rFonts w:eastAsia="DengXian;等线"/>
          <w:lang w:eastAsia="zh-CN"/>
        </w:rPr>
        <w:t xml:space="preserve"> that the </w:t>
      </w:r>
      <w:r>
        <w:rPr>
          <w:rFonts w:eastAsia="DengXian;等线"/>
          <w:lang w:eastAsia="zh-CN"/>
        </w:rPr>
        <w:t>UE</w:t>
      </w:r>
      <w:r>
        <w:rPr>
          <w:rFonts w:eastAsia="DengXian;等线"/>
          <w:lang w:eastAsia="zh-CN"/>
        </w:rPr>
        <w:t xml:space="preserve"> is allowed to be located. However, in a commercial use case, the </w:t>
      </w:r>
      <w:r>
        <w:rPr>
          <w:rFonts w:eastAsia="DengXian;等线"/>
          <w:lang w:eastAsia="zh-CN"/>
        </w:rPr>
        <w:t xml:space="preserve">target </w:t>
      </w:r>
      <w:r>
        <w:rPr>
          <w:rFonts w:eastAsia="DengXian;等线"/>
          <w:lang w:eastAsia="zh-CN"/>
        </w:rPr>
        <w:t>UE user shall be able to set privacy as "not allowed to be located".</w:t>
      </w:r>
    </w:p>
    <w:p>
      <w:pPr>
        <w:pStyle w:val="Normal"/>
        <w:rPr>
          <w:lang w:eastAsia="zh-CN"/>
        </w:rPr>
      </w:pPr>
      <w:r>
        <w:rPr>
          <w:lang w:eastAsia="zh-CN"/>
        </w:rPr>
        <w:t>A requester of the regulatory LCS service is assumed always authorised to use the service. However, in a commercial use case, the requestor UE or the requestor client may or may not be authorised to use the LCS service.</w:t>
      </w:r>
    </w:p>
    <w:p>
      <w:pPr>
        <w:pStyle w:val="Normal"/>
        <w:rPr/>
      </w:pPr>
      <w:r>
        <w:rPr>
          <w:rFonts w:eastAsia="DengXian;等线"/>
          <w:lang w:eastAsia="zh-CN"/>
        </w:rPr>
        <w:t>The</w:t>
      </w:r>
      <w:r>
        <w:rPr>
          <w:rFonts w:eastAsia="DengXian;等线"/>
          <w:lang w:eastAsia="zh-CN"/>
        </w:rPr>
        <w:t xml:space="preserve"> privacy setting of the </w:t>
      </w:r>
      <w:r>
        <w:rPr>
          <w:lang w:eastAsia="zh-CN"/>
        </w:rPr>
        <w:t xml:space="preserve">target </w:t>
      </w:r>
      <w:r>
        <w:rPr>
          <w:rFonts w:eastAsia="DengXian;等线"/>
          <w:lang w:eastAsia="zh-CN"/>
        </w:rPr>
        <w:t xml:space="preserve">UE </w:t>
      </w:r>
      <w:r>
        <w:rPr>
          <w:rFonts w:eastAsia="DengXian;等线"/>
          <w:lang w:eastAsia="zh-CN"/>
        </w:rPr>
        <w:t>a</w:t>
      </w:r>
      <w:r>
        <w:rPr>
          <w:lang w:eastAsia="zh-CN"/>
        </w:rPr>
        <w:t xml:space="preserve">nd the location subscriber authorization data of the requestor client / UE </w:t>
      </w:r>
      <w:r>
        <w:rPr>
          <w:rFonts w:eastAsia="DengXian;等线"/>
          <w:lang w:eastAsia="zh-CN"/>
        </w:rPr>
        <w:t xml:space="preserve">can be a Data Subset of the </w:t>
      </w:r>
      <w:r>
        <w:rPr>
          <w:lang w:eastAsia="zh-CN"/>
        </w:rPr>
        <w:t>Subscription Data</w:t>
      </w:r>
      <w:r>
        <w:rPr>
          <w:rFonts w:eastAsia="DengXian;等线"/>
          <w:lang w:eastAsia="zh-CN"/>
        </w:rPr>
        <w:t xml:space="preserve"> stored in the UDR accessed by the UDM..</w:t>
      </w:r>
    </w:p>
    <w:p>
      <w:pPr>
        <w:pStyle w:val="Normal"/>
        <w:rPr/>
      </w:pPr>
      <w:r>
        <w:rPr>
          <w:lang w:eastAsia="zh-CN"/>
        </w:rPr>
        <w:t>Additionally, for commercial services, location service architecture needs to be extended to support roaming scenario</w:t>
      </w:r>
      <w:r>
        <w:rPr>
          <w:lang w:eastAsia="zh-CN"/>
        </w:rPr>
        <w:t>,</w:t>
      </w:r>
      <w:r>
        <w:rPr>
          <w:lang w:eastAsia="zh-CN"/>
        </w:rPr>
        <w:t xml:space="preserve"> the location service exposure and </w:t>
      </w:r>
      <w:r>
        <w:rPr/>
        <w:t>Mobile Originating Location Request scenario</w:t>
      </w:r>
      <w:r>
        <w:rPr>
          <w:lang w:eastAsia="zh-CN"/>
        </w:rPr>
        <w:t>.</w:t>
      </w:r>
    </w:p>
    <w:p>
      <w:pPr>
        <w:pStyle w:val="Normal"/>
        <w:rPr/>
      </w:pPr>
      <w:r>
        <w:rPr>
          <w:rFonts w:eastAsia="DengXian;等线"/>
          <w:lang w:eastAsia="zh-CN"/>
        </w:rPr>
        <w:t>T</w:t>
      </w:r>
      <w:r>
        <w:rPr>
          <w:rFonts w:eastAsia="DengXian;等线"/>
          <w:lang w:eastAsia="zh-CN"/>
        </w:rPr>
        <w:t>his solution</w:t>
      </w:r>
      <w:r>
        <w:rPr>
          <w:lang w:val="en-US"/>
        </w:rPr>
        <w:t xml:space="preserve"> is intended to address Key Issue 1 (Enhancement to LCS Architecture) and Key Issue 7 (</w:t>
      </w:r>
      <w:r>
        <w:rPr>
          <w:lang w:eastAsia="ko-KR"/>
        </w:rPr>
        <w:t>Location service exposure</w:t>
      </w:r>
      <w:r>
        <w:rPr>
          <w:lang w:val="en-US"/>
        </w:rPr>
        <w:t xml:space="preserve">). The solution also addresses </w:t>
      </w:r>
      <w:r>
        <w:rPr>
          <w:rFonts w:eastAsia="Batang;바탕"/>
          <w:lang w:val="en-US"/>
        </w:rPr>
        <w:t>the following additional key issues:</w:t>
      </w:r>
    </w:p>
    <w:p>
      <w:pPr>
        <w:pStyle w:val="B1"/>
        <w:rPr/>
      </w:pPr>
      <w:r>
        <w:rPr/>
        <w:t>-</w:t>
        <w:tab/>
        <w:t>Key Issue 3: Support of low latency LCS.</w:t>
      </w:r>
    </w:p>
    <w:p>
      <w:pPr>
        <w:pStyle w:val="B1"/>
        <w:rPr/>
      </w:pPr>
      <w:r>
        <w:rPr/>
        <w:t>-</w:t>
        <w:tab/>
        <w:t>Key Issue 6: Scalability.</w:t>
      </w:r>
    </w:p>
    <w:p>
      <w:pPr>
        <w:pStyle w:val="B1"/>
        <w:rPr/>
      </w:pPr>
      <w:r>
        <w:rPr/>
        <w:t>-</w:t>
        <w:tab/>
        <w:t>Key Issue 8: Support of IoT UEs.</w:t>
      </w:r>
    </w:p>
    <w:p>
      <w:pPr>
        <w:pStyle w:val="B1"/>
        <w:rPr>
          <w:lang w:eastAsia="zh-CN"/>
        </w:rPr>
      </w:pPr>
      <w:r>
        <w:rPr/>
        <w:t>-</w:t>
        <w:tab/>
        <w:t>Key Issue 15: Location continuity support.</w:t>
      </w:r>
    </w:p>
    <w:p>
      <w:pPr>
        <w:pStyle w:val="B1"/>
        <w:rPr/>
      </w:pPr>
      <w:r>
        <w:rPr/>
        <w:t>-</w:t>
        <w:tab/>
        <w:t>Key Issue 5: Slicing dependent location service.</w:t>
      </w:r>
    </w:p>
    <w:p>
      <w:pPr>
        <w:pStyle w:val="Heading3"/>
        <w:rPr/>
      </w:pPr>
      <w:bookmarkStart w:id="242" w:name="__RefHeading___Toc532993895"/>
      <w:bookmarkEnd w:id="242"/>
      <w:r>
        <w:rPr/>
        <w:t>6.</w:t>
      </w:r>
      <w:r>
        <w:rPr>
          <w:lang w:eastAsia="zh-CN"/>
        </w:rPr>
        <w:t>14</w:t>
      </w:r>
      <w:r>
        <w:rPr/>
        <w:t>.2</w:t>
      </w:r>
      <w:r>
        <w:rPr/>
        <w:tab/>
      </w:r>
      <w:r>
        <w:rPr/>
        <w:t xml:space="preserve">Functional </w:t>
      </w:r>
      <w:r>
        <w:rPr/>
        <w:t>Description</w:t>
      </w:r>
    </w:p>
    <w:p>
      <w:pPr>
        <w:pStyle w:val="Heading4"/>
        <w:ind w:left="1418" w:hanging="1418"/>
        <w:rPr/>
      </w:pPr>
      <w:bookmarkStart w:id="243" w:name="__RefHeading___Toc532993896"/>
      <w:bookmarkEnd w:id="243"/>
      <w:r>
        <w:rPr/>
        <w:t>6.</w:t>
      </w:r>
      <w:r>
        <w:rPr>
          <w:lang w:eastAsia="zh-CN"/>
        </w:rPr>
        <w:t>14</w:t>
      </w:r>
      <w:r>
        <w:rPr/>
        <w:t>.2.1</w:t>
        <w:tab/>
        <w:t>Architecture to support Location Services</w:t>
      </w:r>
    </w:p>
    <w:p>
      <w:pPr>
        <w:pStyle w:val="Normal"/>
        <w:rPr>
          <w:lang w:eastAsia="zh-CN"/>
        </w:rPr>
      </w:pPr>
      <w:r>
        <w:rPr>
          <w:lang w:eastAsia="zh-CN"/>
        </w:rPr>
        <w:t>The following proposed architectures applies to both regulatory services and commercial services, in which only entities directly relevant to location services are shown</w:t>
      </w:r>
      <w:r>
        <w:rPr>
          <w:lang w:eastAsia="zh-CN"/>
        </w:rPr>
        <w:t>:</w:t>
      </w:r>
    </w:p>
    <w:p>
      <w:pPr>
        <w:pStyle w:val="B1"/>
        <w:rPr/>
      </w:pPr>
      <w:r>
        <w:rPr>
          <w:lang w:eastAsia="zh-CN"/>
        </w:rPr>
        <w:t>-</w:t>
        <w:tab/>
        <w:t>Figure 6.14.2.1-1 shows architectural support for location services for non-roaming scenarios using service-based interface representation, where applicable (same with Figure 4.4.4.1-1 of TS 23.501 </w:t>
      </w:r>
      <w:r>
        <w:rPr>
          <w:lang w:val="en-GB" w:eastAsia="zh-CN"/>
        </w:rPr>
        <w:t>[4]</w:t>
      </w:r>
      <w:r>
        <w:rPr>
          <w:lang w:eastAsia="zh-CN"/>
        </w:rPr>
        <w:t>)</w:t>
      </w:r>
      <w:r>
        <w:rPr>
          <w:lang w:val="en-GB" w:eastAsia="zh-CN"/>
        </w:rPr>
        <w:t>.</w:t>
      </w:r>
    </w:p>
    <w:p>
      <w:pPr>
        <w:pStyle w:val="B1"/>
        <w:rPr/>
      </w:pPr>
      <w:r>
        <w:rPr>
          <w:lang w:eastAsia="zh-CN"/>
        </w:rPr>
        <w:t>-</w:t>
        <w:tab/>
        <w:t>Figure 6.14.2.1-2 shows architectural support for location services for roaming scenarios using service-based interface representation, where applicable</w:t>
      </w:r>
      <w:r>
        <w:rPr>
          <w:lang w:val="en-GB" w:eastAsia="zh-CN"/>
        </w:rPr>
        <w:t>.</w:t>
      </w:r>
    </w:p>
    <w:p>
      <w:pPr>
        <w:pStyle w:val="B1"/>
        <w:rPr/>
      </w:pPr>
      <w:r>
        <w:rPr>
          <w:lang w:eastAsia="zh-CN"/>
        </w:rPr>
        <w:t>-</w:t>
        <w:tab/>
        <w:t>Figure 6.14.2.1-3 shows architectural support for location services for non-roaming scenarios, using the reference point representation (same with Figure 4.4.4.1-2 of TS 23.501 </w:t>
      </w:r>
      <w:r>
        <w:rPr>
          <w:lang w:val="en-GB" w:eastAsia="zh-CN"/>
        </w:rPr>
        <w:t>[4]</w:t>
      </w:r>
      <w:r>
        <w:rPr>
          <w:lang w:eastAsia="zh-CN"/>
        </w:rPr>
        <w:t>)</w:t>
      </w:r>
      <w:r>
        <w:rPr>
          <w:lang w:val="en-GB" w:eastAsia="zh-CN"/>
        </w:rPr>
        <w:t>.</w:t>
      </w:r>
    </w:p>
    <w:p>
      <w:pPr>
        <w:pStyle w:val="B1"/>
        <w:rPr/>
      </w:pPr>
      <w:r>
        <w:rPr>
          <w:lang w:eastAsia="zh-CN"/>
        </w:rPr>
        <w:t>-</w:t>
        <w:tab/>
        <w:t>Figure 6.14.2.1- 4 shows architectural support for location services for roaming scenarios, using the reference point representation</w:t>
      </w:r>
      <w:r>
        <w:rPr>
          <w:lang w:val="en-GB" w:eastAsia="zh-CN"/>
        </w:rPr>
        <w:t>.</w:t>
      </w:r>
    </w:p>
    <w:p>
      <w:pPr>
        <w:pStyle w:val="NO"/>
        <w:rPr/>
      </w:pPr>
      <w:r>
        <w:rPr>
          <w:lang w:eastAsia="zh-CN"/>
        </w:rPr>
        <w:t>NOTE</w:t>
      </w:r>
      <w:r>
        <w:rPr>
          <w:lang w:val="en-CA" w:eastAsia="zh-CN"/>
        </w:rPr>
        <w:t> 1</w:t>
      </w:r>
      <w:r>
        <w:rPr>
          <w:lang w:eastAsia="zh-CN"/>
        </w:rPr>
        <w:t>:</w:t>
        <w:tab/>
        <w:t xml:space="preserve">The reference point Le </w:t>
      </w:r>
      <w:r>
        <w:rPr>
          <w:lang w:val="en-US" w:eastAsia="zh-CN"/>
        </w:rPr>
        <w:t>is</w:t>
      </w:r>
      <w:r>
        <w:rPr>
          <w:lang w:eastAsia="zh-CN"/>
        </w:rPr>
        <w:t xml:space="preserve"> shown for completeness only.</w:t>
      </w:r>
    </w:p>
    <w:p>
      <w:pPr>
        <w:pStyle w:val="NO"/>
        <w:rPr/>
      </w:pPr>
      <w:r>
        <w:rPr>
          <w:lang w:eastAsia="zh-CN"/>
        </w:rPr>
        <w:t>NOTE</w:t>
      </w:r>
      <w:r>
        <w:rPr>
          <w:lang w:val="en-CA" w:eastAsia="zh-CN"/>
        </w:rPr>
        <w:t> 2</w:t>
      </w:r>
      <w:r>
        <w:rPr>
          <w:lang w:eastAsia="zh-CN"/>
        </w:rPr>
        <w:t>:</w:t>
        <w:tab/>
      </w:r>
      <w:r>
        <w:rPr>
          <w:lang w:val="en-US" w:eastAsia="zh-CN"/>
        </w:rPr>
        <w:t>If an inter-GMLC scenario</w:t>
      </w:r>
      <w:r>
        <w:rPr>
          <w:lang w:eastAsia="zh-CN"/>
        </w:rPr>
        <w:t xml:space="preserve"> is required the reference points Lr defined in </w:t>
      </w:r>
      <w:r>
        <w:rPr/>
        <w:t>TS 23.271 [</w:t>
      </w:r>
      <w:r>
        <w:rPr>
          <w:lang w:eastAsia="zh-CN"/>
        </w:rPr>
        <w:t>6</w:t>
      </w:r>
      <w:r>
        <w:rPr/>
        <w:t>] can be</w:t>
      </w:r>
      <w:r>
        <w:rPr>
          <w:lang w:val="en-US"/>
        </w:rPr>
        <w:t xml:space="preserve"> used.</w:t>
      </w:r>
    </w:p>
    <w:p>
      <w:pPr>
        <w:pStyle w:val="NO"/>
        <w:rPr/>
      </w:pPr>
      <w:r>
        <w:rPr>
          <w:lang w:val="en-US"/>
        </w:rPr>
        <w:t>NOTE 3:</w:t>
        <w:tab/>
        <w:t>R-GMLC is not shown in the figures below and is assumed to be the same as H-GMLC or V-GMLC respectively.</w:t>
      </w:r>
    </w:p>
    <w:p>
      <w:pPr>
        <w:pStyle w:val="EditorsNote"/>
        <w:rPr/>
      </w:pPr>
      <w:r>
        <w:rPr>
          <w:lang w:val="en-US"/>
        </w:rPr>
        <w:t>Editor's note:</w:t>
      </w:r>
      <w:r>
        <w:rPr/>
        <w:tab/>
      </w:r>
      <w:r>
        <w:rPr>
          <w:lang w:val="en-US"/>
        </w:rPr>
        <w:t>Whether and how to follow the naming principle of the 5GC architecture for the LCS related reference points is FFS.</w:t>
      </w:r>
    </w:p>
    <w:p>
      <w:pPr>
        <w:pStyle w:val="TH"/>
        <w:rPr>
          <w:lang w:eastAsia="zh-CN"/>
        </w:rPr>
      </w:pPr>
      <w:bookmarkStart w:id="244" w:name="_1591448491"/>
      <w:bookmarkEnd w:id="244"/>
      <w:r>
        <w:rPr/>
        <w:object w:dxaOrig="11199" w:dyaOrig="5559">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47.95pt;height:222.6pt" filled="f" o:ole="">
            <v:imagedata r:id="rId97" o:title=""/>
          </v:shape>
          <o:OLEObject Type="Embed" ProgID="" ShapeID="ole_rId96" DrawAspect="Content" ObjectID="_1017726109" r:id="rId96"/>
        </w:object>
      </w:r>
    </w:p>
    <w:p>
      <w:pPr>
        <w:pStyle w:val="TF"/>
        <w:rPr/>
      </w:pPr>
      <w:r>
        <w:rPr>
          <w:lang w:eastAsia="zh-CN"/>
        </w:rPr>
        <w:t>Figure 6.</w:t>
      </w:r>
      <w:r>
        <w:rPr>
          <w:lang w:eastAsia="zh-CN"/>
        </w:rPr>
        <w:t>14</w:t>
      </w:r>
      <w:r>
        <w:rPr>
          <w:lang w:eastAsia="zh-CN"/>
        </w:rPr>
        <w:t>.2.1-1: Non-roaming reference architecture for Location Services in service-based interface representation</w:t>
      </w:r>
    </w:p>
    <w:p>
      <w:pPr>
        <w:pStyle w:val="TH"/>
        <w:rPr>
          <w:rFonts w:eastAsia="DengXian;等线"/>
          <w:lang w:eastAsia="zh-CN"/>
        </w:rPr>
      </w:pPr>
      <w:bookmarkStart w:id="245" w:name="_1591450781"/>
      <w:bookmarkEnd w:id="245"/>
      <w:r>
        <w:rPr/>
        <w:object w:dxaOrig="14884" w:dyaOrig="5559">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512pt;height:191.2pt" filled="f" o:ole="">
            <v:imagedata r:id="rId99" o:title=""/>
          </v:shape>
          <o:OLEObject Type="Embed" ProgID="" ShapeID="ole_rId98" DrawAspect="Content" ObjectID="_1397568320" r:id="rId98"/>
        </w:object>
      </w:r>
    </w:p>
    <w:p>
      <w:pPr>
        <w:pStyle w:val="TF"/>
        <w:rPr>
          <w:lang w:eastAsia="zh-CN"/>
        </w:rPr>
      </w:pPr>
      <w:r>
        <w:rPr>
          <w:lang w:eastAsia="zh-CN"/>
        </w:rPr>
        <w:t>Figure 6.</w:t>
      </w:r>
      <w:r>
        <w:rPr>
          <w:lang w:eastAsia="zh-CN"/>
        </w:rPr>
        <w:t>14</w:t>
      </w:r>
      <w:r>
        <w:rPr>
          <w:lang w:eastAsia="zh-CN"/>
        </w:rPr>
        <w:t>.2.1-2: Roaming reference architecture for Location Services in service-based interface representation</w:t>
      </w:r>
    </w:p>
    <w:p>
      <w:pPr>
        <w:pStyle w:val="NO"/>
        <w:rPr/>
      </w:pPr>
      <w:r>
        <w:rPr/>
        <w:t>NOTE 1:</w:t>
        <w:tab/>
        <w:t>For the LCS service exposure, Le is used to support legacy LCS clients and an SBI interface (to the NEF for external client or directly to a GMLC in case of authorized clients) is used to support the 5GC LCS service applications.</w:t>
      </w:r>
    </w:p>
    <w:p>
      <w:pPr>
        <w:pStyle w:val="NO"/>
        <w:rPr/>
      </w:pPr>
      <w:r>
        <w:rPr/>
        <w:t>NOTE 2:</w:t>
        <w:tab/>
        <w:t>New 5GS LCS features may only be supported over the SBI interface.</w:t>
      </w:r>
    </w:p>
    <w:p>
      <w:pPr>
        <w:pStyle w:val="TH"/>
        <w:rPr>
          <w:lang w:eastAsia="zh-CN"/>
        </w:rPr>
      </w:pPr>
      <w:bookmarkStart w:id="246" w:name="_1591451341"/>
      <w:bookmarkEnd w:id="246"/>
      <w:r>
        <w:rPr/>
        <w:object w:dxaOrig="10631" w:dyaOrig="4992">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55pt;height:213.65pt" filled="f" o:ole="">
            <v:imagedata r:id="rId101" o:title=""/>
          </v:shape>
          <o:OLEObject Type="Embed" ProgID="" ShapeID="ole_rId100" DrawAspect="Content" ObjectID="_1774760900" r:id="rId100"/>
        </w:object>
      </w:r>
    </w:p>
    <w:p>
      <w:pPr>
        <w:pStyle w:val="TF"/>
        <w:rPr/>
      </w:pPr>
      <w:r>
        <w:rPr>
          <w:lang w:eastAsia="zh-CN"/>
        </w:rPr>
        <w:t>Figure 6.</w:t>
      </w:r>
      <w:r>
        <w:rPr>
          <w:lang w:eastAsia="zh-CN"/>
        </w:rPr>
        <w:t>14</w:t>
      </w:r>
      <w:r>
        <w:rPr>
          <w:lang w:eastAsia="zh-CN"/>
        </w:rPr>
        <w:t>.2.1-3: Non-roaming reference architecture for Location Services</w:t>
      </w:r>
      <w:r>
        <w:rPr/>
        <w:t xml:space="preserve"> in reference point representation</w:t>
      </w:r>
    </w:p>
    <w:p>
      <w:pPr>
        <w:pStyle w:val="TH"/>
        <w:rPr>
          <w:rFonts w:eastAsia="DengXian;等线"/>
          <w:lang w:eastAsia="zh-CN"/>
        </w:rPr>
      </w:pPr>
      <w:bookmarkStart w:id="247" w:name="_1591452418"/>
      <w:bookmarkEnd w:id="247"/>
      <w:r>
        <w:rPr/>
        <w:object w:dxaOrig="10914" w:dyaOrig="4992">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67.1pt;height:213.65pt" filled="f" o:ole="">
            <v:imagedata r:id="rId103" o:title=""/>
          </v:shape>
          <o:OLEObject Type="Embed" ProgID="" ShapeID="ole_rId102" DrawAspect="Content" ObjectID="_444321064" r:id="rId102"/>
        </w:object>
      </w:r>
    </w:p>
    <w:p>
      <w:pPr>
        <w:pStyle w:val="TF"/>
        <w:rPr>
          <w:lang w:eastAsia="zh-CN"/>
        </w:rPr>
      </w:pPr>
      <w:r>
        <w:rPr>
          <w:lang w:eastAsia="zh-CN"/>
        </w:rPr>
        <w:t>Figure 6.</w:t>
      </w:r>
      <w:r>
        <w:rPr>
          <w:lang w:eastAsia="zh-CN"/>
        </w:rPr>
        <w:t>14</w:t>
      </w:r>
      <w:r>
        <w:rPr>
          <w:lang w:eastAsia="zh-CN"/>
        </w:rPr>
        <w:t>.2.1-4: Roaming reference architecture for Location Services</w:t>
      </w:r>
      <w:r>
        <w:rPr/>
        <w:t xml:space="preserve"> in reference point representation</w:t>
      </w:r>
    </w:p>
    <w:p>
      <w:pPr>
        <w:pStyle w:val="Heading4"/>
        <w:ind w:left="1418" w:hanging="1418"/>
        <w:rPr/>
      </w:pPr>
      <w:bookmarkStart w:id="248" w:name="__RefHeading___Toc532993897"/>
      <w:bookmarkEnd w:id="248"/>
      <w:r>
        <w:rPr/>
        <w:t>6.</w:t>
      </w:r>
      <w:r>
        <w:rPr>
          <w:lang w:eastAsia="zh-CN"/>
        </w:rPr>
        <w:t>14</w:t>
      </w:r>
      <w:r>
        <w:rPr/>
        <w:t>.2.2</w:t>
        <w:tab/>
        <w:t>Reference point to support Location Services</w:t>
      </w:r>
    </w:p>
    <w:p>
      <w:pPr>
        <w:pStyle w:val="NO"/>
        <w:rPr/>
      </w:pPr>
      <w:r>
        <w:rPr>
          <w:b/>
        </w:rPr>
        <w:t>N1:</w:t>
      </w:r>
      <w:r>
        <w:rPr/>
        <w:tab/>
        <w:t>Reference point between UE and AMF via NAS.</w:t>
      </w:r>
    </w:p>
    <w:p>
      <w:pPr>
        <w:pStyle w:val="NO"/>
        <w:rPr/>
      </w:pPr>
      <w:r>
        <w:rPr>
          <w:b/>
        </w:rPr>
        <w:t>N2:</w:t>
      </w:r>
      <w:r>
        <w:rPr/>
        <w:tab/>
        <w:t>Reference point between NG-RAN and AMF.</w:t>
      </w:r>
    </w:p>
    <w:p>
      <w:pPr>
        <w:pStyle w:val="NO"/>
        <w:rPr/>
      </w:pPr>
      <w:r>
        <w:rPr>
          <w:b/>
        </w:rPr>
        <w:t>L</w:t>
      </w:r>
      <w:r>
        <w:rPr>
          <w:b/>
          <w:lang w:val="en-US"/>
        </w:rPr>
        <w:t>e</w:t>
      </w:r>
      <w:r>
        <w:rPr>
          <w:b/>
        </w:rPr>
        <w:t>:</w:t>
      </w:r>
      <w:r>
        <w:rPr/>
        <w:tab/>
        <w:t>Reference point between a GMLC and a LCS Client.</w:t>
      </w:r>
    </w:p>
    <w:p>
      <w:pPr>
        <w:pStyle w:val="Normal"/>
        <w:rPr>
          <w:b/>
          <w:b/>
        </w:rPr>
      </w:pPr>
      <w:r>
        <w:rPr/>
        <w:t>Following reference points are realized by service based interfaces:</w:t>
      </w:r>
    </w:p>
    <w:p>
      <w:pPr>
        <w:pStyle w:val="NO"/>
        <w:rPr/>
      </w:pPr>
      <w:r>
        <w:rPr>
          <w:b/>
        </w:rPr>
        <w:t>NLg:</w:t>
      </w:r>
      <w:r>
        <w:rPr/>
        <w:tab/>
        <w:t>Reference point between a GMLC and an AMF.</w:t>
      </w:r>
    </w:p>
    <w:p>
      <w:pPr>
        <w:pStyle w:val="NO"/>
        <w:rPr>
          <w:b/>
          <w:b/>
        </w:rPr>
      </w:pPr>
      <w:r>
        <w:rPr>
          <w:b/>
        </w:rPr>
        <w:t>NLs:</w:t>
      </w:r>
      <w:r>
        <w:rPr/>
        <w:tab/>
        <w:t>Reference point between an AMF and LMF.</w:t>
      </w:r>
    </w:p>
    <w:p>
      <w:pPr>
        <w:pStyle w:val="NO"/>
        <w:rPr/>
      </w:pPr>
      <w:r>
        <w:rPr>
          <w:b/>
        </w:rPr>
        <w:t>NLh:</w:t>
      </w:r>
      <w:r>
        <w:rPr/>
        <w:tab/>
        <w:t>Reference point between an GMLC and UDM.</w:t>
      </w:r>
    </w:p>
    <w:p>
      <w:pPr>
        <w:pStyle w:val="NO"/>
        <w:rPr>
          <w:lang w:eastAsia="zh-CN"/>
        </w:rPr>
      </w:pPr>
      <w:r>
        <w:rPr>
          <w:b/>
        </w:rPr>
        <w:t>NLr:</w:t>
      </w:r>
      <w:r>
        <w:rPr/>
        <w:tab/>
        <w:t>Reference point between an H-GMLC and V-GMLC.</w:t>
      </w:r>
    </w:p>
    <w:p>
      <w:pPr>
        <w:pStyle w:val="NO"/>
        <w:rPr>
          <w:lang w:val="en-GB"/>
        </w:rPr>
      </w:pPr>
      <w:r>
        <w:rPr>
          <w:b/>
        </w:rPr>
        <w:t>NLc:</w:t>
        <w:tab/>
      </w:r>
      <w:bookmarkStart w:id="249" w:name="_Hlk517721318"/>
      <w:r>
        <w:rPr/>
        <w:t>Reference point between GMLC and CHF</w:t>
      </w:r>
      <w:bookmarkEnd w:id="249"/>
      <w:r>
        <w:rPr>
          <w:lang w:val="en-GB"/>
        </w:rPr>
        <w:t>.</w:t>
      </w:r>
    </w:p>
    <w:p>
      <w:pPr>
        <w:pStyle w:val="NO"/>
        <w:rPr>
          <w:lang w:val="en-GB" w:eastAsia="zh-CN"/>
        </w:rPr>
      </w:pPr>
      <w:r>
        <w:rPr>
          <w:b/>
        </w:rPr>
        <w:t>NLe:</w:t>
      </w:r>
      <w:r>
        <w:rPr/>
        <w:tab/>
        <w:t>Reference point between GMLC and NEF</w:t>
      </w:r>
      <w:r>
        <w:rPr>
          <w:lang w:val="en-GB"/>
        </w:rPr>
        <w:t>.</w:t>
      </w:r>
    </w:p>
    <w:p>
      <w:pPr>
        <w:pStyle w:val="Heading4"/>
        <w:ind w:left="1418" w:hanging="1418"/>
        <w:rPr/>
      </w:pPr>
      <w:bookmarkStart w:id="250" w:name="__RefHeading___Toc532993898"/>
      <w:bookmarkEnd w:id="250"/>
      <w:r>
        <w:rPr/>
        <w:t>6.</w:t>
      </w:r>
      <w:r>
        <w:rPr>
          <w:lang w:eastAsia="zh-CN"/>
        </w:rPr>
        <w:t>14</w:t>
      </w:r>
      <w:r>
        <w:rPr/>
        <w:t>.2.3</w:t>
        <w:tab/>
        <w:t>Service Based Interfaces to support Location Services</w:t>
      </w:r>
    </w:p>
    <w:p>
      <w:pPr>
        <w:pStyle w:val="NO"/>
        <w:rPr/>
      </w:pPr>
      <w:r>
        <w:rPr>
          <w:b/>
        </w:rPr>
        <w:t>Ngmlc:</w:t>
      </w:r>
      <w:r>
        <w:rPr/>
        <w:tab/>
        <w:t>Service-based interface exhibited by GMLC.</w:t>
      </w:r>
    </w:p>
    <w:p>
      <w:pPr>
        <w:pStyle w:val="NO"/>
        <w:rPr/>
      </w:pPr>
      <w:r>
        <w:rPr>
          <w:b/>
        </w:rPr>
        <w:t>Nlmf:</w:t>
      </w:r>
      <w:r>
        <w:rPr/>
        <w:tab/>
        <w:t>Service-based interface exhibited by LMF.</w:t>
      </w:r>
    </w:p>
    <w:p>
      <w:pPr>
        <w:pStyle w:val="NO"/>
        <w:rPr/>
      </w:pPr>
      <w:r>
        <w:rPr>
          <w:b/>
        </w:rPr>
        <w:t>Namf:</w:t>
      </w:r>
      <w:r>
        <w:rPr/>
        <w:tab/>
        <w:t>Service-based interface exhibited by AMF.</w:t>
      </w:r>
    </w:p>
    <w:p>
      <w:pPr>
        <w:pStyle w:val="NO"/>
        <w:rPr>
          <w:lang w:eastAsia="zh-CN"/>
        </w:rPr>
      </w:pPr>
      <w:r>
        <w:rPr>
          <w:b/>
        </w:rPr>
        <w:t>Nudm:</w:t>
      </w:r>
      <w:r>
        <w:rPr/>
        <w:tab/>
        <w:t>Service-based interface exhibited by UDM.</w:t>
      </w:r>
    </w:p>
    <w:p>
      <w:pPr>
        <w:pStyle w:val="NO"/>
        <w:rPr>
          <w:lang w:val="en-GB"/>
        </w:rPr>
      </w:pPr>
      <w:r>
        <w:rPr>
          <w:b/>
        </w:rPr>
        <w:t>Nchf:</w:t>
      </w:r>
      <w:r>
        <w:rPr/>
        <w:tab/>
        <w:t>Service-based interface exhibited by CHF</w:t>
      </w:r>
      <w:r>
        <w:rPr>
          <w:lang w:val="en-GB"/>
        </w:rPr>
        <w:t>.</w:t>
      </w:r>
    </w:p>
    <w:p>
      <w:pPr>
        <w:pStyle w:val="NO"/>
        <w:rPr>
          <w:lang w:val="en-GB"/>
        </w:rPr>
      </w:pPr>
      <w:r>
        <w:rPr>
          <w:b/>
        </w:rPr>
        <w:t>Nnef:</w:t>
      </w:r>
      <w:r>
        <w:rPr/>
        <w:tab/>
        <w:t>Service-based interface exhibited by NEF</w:t>
      </w:r>
      <w:r>
        <w:rPr>
          <w:lang w:val="en-GB"/>
        </w:rPr>
        <w:t>.</w:t>
      </w:r>
    </w:p>
    <w:p>
      <w:pPr>
        <w:pStyle w:val="NO"/>
        <w:rPr>
          <w:lang w:val="en-GB"/>
        </w:rPr>
      </w:pPr>
      <w:r>
        <w:rPr>
          <w:b/>
        </w:rPr>
        <w:t>Naf:</w:t>
      </w:r>
      <w:r>
        <w:rPr/>
        <w:tab/>
        <w:t>Service-based interface exhibited by AF</w:t>
      </w:r>
      <w:r>
        <w:rPr>
          <w:lang w:val="en-GB"/>
        </w:rPr>
        <w:t>.</w:t>
      </w:r>
    </w:p>
    <w:p>
      <w:pPr>
        <w:pStyle w:val="Heading4"/>
        <w:ind w:left="1418" w:hanging="1418"/>
        <w:rPr/>
      </w:pPr>
      <w:bookmarkStart w:id="251" w:name="__RefHeading___Toc532993899"/>
      <w:bookmarkEnd w:id="251"/>
      <w:r>
        <w:rPr/>
        <w:t>6.</w:t>
      </w:r>
      <w:r>
        <w:rPr/>
        <w:t>14</w:t>
      </w:r>
      <w:r>
        <w:rPr/>
        <w:t>.2.4</w:t>
        <w:tab/>
        <w:t>Network Functions to support Location Services</w:t>
      </w:r>
    </w:p>
    <w:p>
      <w:pPr>
        <w:pStyle w:val="Normal"/>
        <w:rPr>
          <w:b/>
          <w:b/>
          <w:lang w:eastAsia="zh-CN"/>
        </w:rPr>
      </w:pPr>
      <w:r>
        <w:rPr>
          <w:b/>
          <w:lang w:eastAsia="zh-CN"/>
        </w:rPr>
        <w:t>AMF</w:t>
      </w:r>
      <w:r>
        <w:rPr>
          <w:b/>
          <w:lang w:eastAsia="zh-CN"/>
        </w:rPr>
        <w:t>:</w:t>
      </w:r>
    </w:p>
    <w:p>
      <w:pPr>
        <w:pStyle w:val="B1"/>
        <w:rPr>
          <w:lang w:val="en-GB"/>
        </w:rPr>
      </w:pPr>
      <w:r>
        <w:rPr/>
        <w:t>-</w:t>
        <w:tab/>
        <w:t>Location Services management for regulatory services and commercial services</w:t>
      </w:r>
      <w:r>
        <w:rPr>
          <w:lang w:val="en-GB"/>
        </w:rPr>
        <w:t>.</w:t>
      </w:r>
    </w:p>
    <w:p>
      <w:pPr>
        <w:pStyle w:val="B1"/>
        <w:rPr>
          <w:lang w:val="en-GB" w:eastAsia="zh-CN"/>
        </w:rPr>
      </w:pPr>
      <w:r>
        <w:rPr/>
        <w:t>-</w:t>
        <w:tab/>
      </w:r>
      <w:r>
        <w:rPr>
          <w:lang w:eastAsia="zh-CN"/>
        </w:rPr>
        <w:t>Provide transport for</w:t>
      </w:r>
      <w:r>
        <w:rPr/>
        <w:t xml:space="preserve"> Location Services messages</w:t>
      </w:r>
      <w:r>
        <w:rPr>
          <w:lang w:eastAsia="zh-CN"/>
        </w:rPr>
        <w:t xml:space="preserve"> between UE and LMF as well as between RAN and LMF</w:t>
      </w:r>
      <w:r>
        <w:rPr>
          <w:lang w:val="en-GB" w:eastAsia="zh-CN"/>
        </w:rPr>
        <w:t>.</w:t>
      </w:r>
    </w:p>
    <w:p>
      <w:pPr>
        <w:pStyle w:val="B1"/>
        <w:rPr>
          <w:lang w:val="en-GB"/>
        </w:rPr>
      </w:pPr>
      <w:r>
        <w:rPr>
          <w:lang w:eastAsia="zh-CN"/>
        </w:rPr>
        <w:t>-</w:t>
      </w:r>
      <w:r>
        <w:rPr>
          <w:lang w:eastAsia="zh-CN"/>
        </w:rPr>
        <w:tab/>
      </w:r>
      <w:r>
        <w:rPr/>
        <w:t>LMF selection</w:t>
      </w:r>
      <w:r>
        <w:rPr>
          <w:lang w:val="en-GB"/>
        </w:rPr>
        <w:t>.</w:t>
      </w:r>
    </w:p>
    <w:p>
      <w:pPr>
        <w:pStyle w:val="B1"/>
        <w:rPr>
          <w:lang w:val="en-GB" w:eastAsia="zh-CN"/>
        </w:rPr>
      </w:pPr>
      <w:r>
        <w:rPr/>
        <w:t>-</w:t>
        <w:tab/>
        <w:t>LCS service authorization to the requester UE for MO-LR scenario</w:t>
      </w:r>
      <w:r>
        <w:rPr>
          <w:lang w:val="en-GB"/>
        </w:rPr>
        <w:t>.</w:t>
      </w:r>
    </w:p>
    <w:p>
      <w:pPr>
        <w:pStyle w:val="Normal"/>
        <w:rPr>
          <w:b/>
          <w:b/>
          <w:lang w:eastAsia="zh-CN"/>
        </w:rPr>
      </w:pPr>
      <w:r>
        <w:rPr>
          <w:b/>
          <w:lang w:eastAsia="zh-CN"/>
        </w:rPr>
        <w:t>LMF:</w:t>
      </w:r>
    </w:p>
    <w:p>
      <w:pPr>
        <w:pStyle w:val="B1"/>
        <w:rPr>
          <w:lang w:val="en-GB"/>
        </w:rPr>
      </w:pPr>
      <w:r>
        <w:rPr/>
        <w:t>-</w:t>
        <w:tab/>
        <w:t>Supports location determination for a UE</w:t>
      </w:r>
      <w:r>
        <w:rPr>
          <w:lang w:val="en-GB"/>
        </w:rPr>
        <w:t>.</w:t>
      </w:r>
    </w:p>
    <w:p>
      <w:pPr>
        <w:pStyle w:val="B1"/>
        <w:rPr>
          <w:lang w:val="en-GB"/>
        </w:rPr>
      </w:pPr>
      <w:r>
        <w:rPr/>
        <w:t>-</w:t>
        <w:tab/>
        <w:t>Obtains downlink location measurements or a location estimate from the UE</w:t>
      </w:r>
      <w:r>
        <w:rPr>
          <w:lang w:val="en-GB"/>
        </w:rPr>
        <w:t>.</w:t>
      </w:r>
    </w:p>
    <w:p>
      <w:pPr>
        <w:pStyle w:val="B1"/>
        <w:rPr>
          <w:lang w:val="en-GB"/>
        </w:rPr>
      </w:pPr>
      <w:r>
        <w:rPr/>
        <w:t>-</w:t>
        <w:tab/>
        <w:t>Obtains uplink location measurements from the NG RAN</w:t>
      </w:r>
      <w:r>
        <w:rPr>
          <w:lang w:val="en-GB"/>
        </w:rPr>
        <w:t>.</w:t>
      </w:r>
    </w:p>
    <w:p>
      <w:pPr>
        <w:pStyle w:val="B1"/>
        <w:rPr>
          <w:lang w:val="en-GB"/>
        </w:rPr>
      </w:pPr>
      <w:r>
        <w:rPr/>
        <w:t>-</w:t>
        <w:tab/>
        <w:t>Obtains non-UE associated assistance data from the NG RAN</w:t>
      </w:r>
      <w:r>
        <w:rPr>
          <w:lang w:val="en-GB"/>
        </w:rPr>
        <w:t>.</w:t>
      </w:r>
    </w:p>
    <w:p>
      <w:pPr>
        <w:pStyle w:val="Normal"/>
        <w:rPr>
          <w:b/>
          <w:b/>
          <w:lang w:eastAsia="zh-CN"/>
        </w:rPr>
      </w:pPr>
      <w:r>
        <w:rPr>
          <w:b/>
          <w:lang w:eastAsia="zh-CN"/>
        </w:rPr>
        <w:t>GMLC:</w:t>
      </w:r>
    </w:p>
    <w:p>
      <w:pPr>
        <w:pStyle w:val="B1"/>
        <w:rPr/>
      </w:pPr>
      <w:r>
        <w:rPr/>
        <w:t>-</w:t>
        <w:tab/>
        <w:t>Privacy checking of the target UE for MT-LR scenario</w:t>
      </w:r>
      <w:r>
        <w:rPr>
          <w:lang w:val="en-GB"/>
        </w:rPr>
        <w:t>.</w:t>
      </w:r>
    </w:p>
    <w:p>
      <w:pPr>
        <w:pStyle w:val="B1"/>
        <w:rPr/>
      </w:pPr>
      <w:r>
        <w:rPr/>
        <w:t>-</w:t>
        <w:tab/>
        <w:t>LCS service authorization to the LCS Client for MT-LR scenario</w:t>
      </w:r>
      <w:r>
        <w:rPr>
          <w:lang w:val="en-GB"/>
        </w:rPr>
        <w:t>.</w:t>
      </w:r>
    </w:p>
    <w:p>
      <w:pPr>
        <w:pStyle w:val="B1"/>
        <w:rPr/>
      </w:pPr>
      <w:r>
        <w:rPr/>
        <w:t>-</w:t>
        <w:tab/>
        <w:t>Provide transport for Location Services messages between LCS Client and AMF</w:t>
      </w:r>
      <w:r>
        <w:rPr>
          <w:lang w:val="en-GB"/>
        </w:rPr>
        <w:t>.</w:t>
      </w:r>
    </w:p>
    <w:p>
      <w:pPr>
        <w:pStyle w:val="B1"/>
        <w:rPr/>
      </w:pPr>
      <w:r>
        <w:rPr>
          <w:lang w:val="en-GB"/>
        </w:rPr>
        <w:t>-</w:t>
        <w:tab/>
      </w:r>
      <w:r>
        <w:rPr/>
        <w:t>Collect charging information of the location services and report to the CHF</w:t>
      </w:r>
      <w:r>
        <w:rPr>
          <w:lang w:val="en-GB"/>
        </w:rPr>
        <w:t>.</w:t>
      </w:r>
    </w:p>
    <w:p>
      <w:pPr>
        <w:pStyle w:val="Normal"/>
        <w:rPr>
          <w:b/>
          <w:b/>
          <w:lang w:eastAsia="zh-CN"/>
        </w:rPr>
      </w:pPr>
      <w:r>
        <w:rPr>
          <w:b/>
          <w:lang w:eastAsia="zh-CN"/>
        </w:rPr>
        <w:t>UDM:</w:t>
      </w:r>
    </w:p>
    <w:p>
      <w:pPr>
        <w:pStyle w:val="B1"/>
        <w:rPr/>
      </w:pPr>
      <w:r>
        <w:rPr/>
        <w:t>-</w:t>
        <w:tab/>
        <w:t>Store and provide privacy setting of the target UE to the GMLC</w:t>
      </w:r>
      <w:r>
        <w:rPr>
          <w:lang w:val="en-GB"/>
        </w:rPr>
        <w:t>.</w:t>
      </w:r>
    </w:p>
    <w:p>
      <w:pPr>
        <w:pStyle w:val="B1"/>
        <w:rPr/>
      </w:pPr>
      <w:r>
        <w:rPr/>
        <w:t>-</w:t>
        <w:tab/>
        <w:t>Store and provide location subscriber authorization data of the requestor UE to the AMF</w:t>
      </w:r>
      <w:r>
        <w:rPr>
          <w:lang w:val="en-GB"/>
        </w:rPr>
        <w:t>.</w:t>
      </w:r>
    </w:p>
    <w:p>
      <w:pPr>
        <w:pStyle w:val="Normal"/>
        <w:rPr>
          <w:b/>
          <w:b/>
          <w:lang w:eastAsia="zh-CN"/>
        </w:rPr>
      </w:pPr>
      <w:r>
        <w:rPr>
          <w:b/>
          <w:lang w:eastAsia="zh-CN"/>
        </w:rPr>
        <w:t>NEF:</w:t>
      </w:r>
    </w:p>
    <w:p>
      <w:pPr>
        <w:pStyle w:val="B1"/>
        <w:rPr/>
      </w:pPr>
      <w:r>
        <w:rPr/>
        <w:t>-</w:t>
        <w:tab/>
        <w:t>Receive location service request from the AF</w:t>
      </w:r>
      <w:r>
        <w:rPr>
          <w:lang w:val="en-GB"/>
        </w:rPr>
        <w:t>.</w:t>
      </w:r>
    </w:p>
    <w:p>
      <w:pPr>
        <w:pStyle w:val="B1"/>
        <w:rPr/>
      </w:pPr>
      <w:r>
        <w:rPr/>
        <w:t>-</w:t>
        <w:tab/>
        <w:t>Provide location result to the AF</w:t>
      </w:r>
      <w:r>
        <w:rPr>
          <w:lang w:val="en-GB"/>
        </w:rPr>
        <w:t>.</w:t>
      </w:r>
    </w:p>
    <w:p>
      <w:pPr>
        <w:pStyle w:val="B1"/>
        <w:rPr/>
      </w:pPr>
      <w:r>
        <w:rPr/>
        <w:t>-</w:t>
        <w:tab/>
        <w:t>LCS service authorization of the AF</w:t>
      </w:r>
      <w:r>
        <w:rPr>
          <w:lang w:val="en-GB"/>
        </w:rPr>
        <w:t>.</w:t>
      </w:r>
    </w:p>
    <w:p>
      <w:pPr>
        <w:pStyle w:val="Normal"/>
        <w:rPr>
          <w:b/>
          <w:b/>
          <w:lang w:eastAsia="zh-CN"/>
        </w:rPr>
      </w:pPr>
      <w:r>
        <w:rPr>
          <w:b/>
          <w:lang w:eastAsia="zh-CN"/>
        </w:rPr>
        <w:t>CHF:</w:t>
      </w:r>
    </w:p>
    <w:p>
      <w:pPr>
        <w:pStyle w:val="B1"/>
        <w:rPr/>
      </w:pPr>
      <w:r>
        <w:rPr/>
        <w:t>-</w:t>
        <w:tab/>
        <w:t>Charge for the usage of LCS service</w:t>
      </w:r>
      <w:r>
        <w:rPr>
          <w:lang w:val="en-GB"/>
        </w:rPr>
        <w:t>.</w:t>
      </w:r>
    </w:p>
    <w:p>
      <w:pPr>
        <w:pStyle w:val="Heading3"/>
        <w:rPr>
          <w:lang w:eastAsia="zh-CN"/>
        </w:rPr>
      </w:pPr>
      <w:bookmarkStart w:id="252" w:name="__RefHeading___Toc532993900"/>
      <w:bookmarkEnd w:id="252"/>
      <w:r>
        <w:rPr/>
        <w:t>6.</w:t>
      </w:r>
      <w:r>
        <w:rPr>
          <w:lang w:eastAsia="zh-CN"/>
        </w:rPr>
        <w:t>14</w:t>
      </w:r>
      <w:r>
        <w:rPr/>
        <w:t>.</w:t>
      </w:r>
      <w:r>
        <w:rPr>
          <w:lang w:eastAsia="zh-CN"/>
        </w:rPr>
        <w:t>3</w:t>
      </w:r>
      <w:r>
        <w:rPr/>
        <w:tab/>
        <w:t>Procedures</w:t>
      </w:r>
    </w:p>
    <w:p>
      <w:pPr>
        <w:pStyle w:val="Heading4"/>
        <w:ind w:left="1418" w:hanging="1418"/>
        <w:rPr/>
      </w:pPr>
      <w:bookmarkStart w:id="253" w:name="__RefHeading___Toc532993901"/>
      <w:bookmarkEnd w:id="253"/>
      <w:r>
        <w:rPr/>
        <w:t>6.14.3.0</w:t>
        <w:tab/>
        <w:t>LMF selection</w:t>
      </w:r>
    </w:p>
    <w:p>
      <w:pPr>
        <w:pStyle w:val="Normal"/>
        <w:rPr/>
      </w:pPr>
      <w:r>
        <w:rPr/>
        <w:t>The selection of the LMF shall take into account that the selected LMF needs to correspond to the Access Type of the 5G AN serving the UE.</w:t>
      </w:r>
    </w:p>
    <w:p>
      <w:pPr>
        <w:pStyle w:val="NO"/>
        <w:rPr/>
      </w:pPr>
      <w:r>
        <w:rPr/>
        <w:t>NOTE:</w:t>
        <w:tab/>
        <w:t>Location methods may differ depending on the Access Type, e.g. in case of WLAN Access some specific corporate data base may need to be accessed; As another example, for Wireline access, Location determination may just correspond to retrieval of geo coordinates corresponding to a Line Id.</w:t>
      </w:r>
    </w:p>
    <w:p>
      <w:pPr>
        <w:pStyle w:val="Normal"/>
        <w:rPr/>
      </w:pPr>
      <w:r>
        <w:rPr/>
        <w:t>The selection of the LMF should also take into account the 5G AN node (e.g. gNB) currently serving the UE as the LMF may need to be configured, e.g. with the corresponding RAN topology information, so that it can carry out the positioning operation.</w:t>
      </w:r>
    </w:p>
    <w:p>
      <w:pPr>
        <w:pStyle w:val="Normal"/>
        <w:rPr/>
      </w:pPr>
      <w:r>
        <w:rPr/>
        <w:t>The following factors may be considered during the LMF selection:</w:t>
      </w:r>
    </w:p>
    <w:p>
      <w:pPr>
        <w:pStyle w:val="B1"/>
        <w:rPr/>
      </w:pPr>
      <w:r>
        <w:rPr/>
        <w:t>-</w:t>
        <w:tab/>
        <w:t>Requested Quality of Service information, e.g.</w:t>
      </w:r>
      <w:r>
        <w:rPr>
          <w:lang w:val="en-GB"/>
        </w:rPr>
        <w:t>:</w:t>
      </w:r>
    </w:p>
    <w:p>
      <w:pPr>
        <w:pStyle w:val="B2"/>
        <w:rPr/>
      </w:pPr>
      <w:r>
        <w:rPr/>
        <w:t>-</w:t>
        <w:tab/>
        <w:t>LCS accuracy,</w:t>
      </w:r>
    </w:p>
    <w:p>
      <w:pPr>
        <w:pStyle w:val="B2"/>
        <w:rPr/>
      </w:pPr>
      <w:r>
        <w:rPr/>
        <w:t>-</w:t>
        <w:tab/>
        <w:t>Response time (latency),</w:t>
      </w:r>
    </w:p>
    <w:p>
      <w:pPr>
        <w:pStyle w:val="B2"/>
        <w:rPr/>
      </w:pPr>
      <w:r>
        <w:rPr/>
        <w:t>-</w:t>
        <w:tab/>
        <w:t>LCS QoS Class.</w:t>
      </w:r>
    </w:p>
    <w:p>
      <w:pPr>
        <w:pStyle w:val="B1"/>
        <w:rPr/>
      </w:pPr>
      <w:r>
        <w:rPr/>
        <w:t>-</w:t>
        <w:tab/>
        <w:t>Access Type (3GPP /N3GPP)</w:t>
      </w:r>
      <w:r>
        <w:rPr>
          <w:lang w:val="en-GB"/>
        </w:rPr>
        <w:t>.</w:t>
      </w:r>
    </w:p>
    <w:p>
      <w:pPr>
        <w:pStyle w:val="B1"/>
        <w:rPr/>
      </w:pPr>
      <w:r>
        <w:rPr/>
        <w:t>-</w:t>
        <w:tab/>
        <w:t>5G AN type (i.e. 5G NR or eLTE) and the serving AN node (i.e. gNB or NG-eNB) of the target UE</w:t>
      </w:r>
      <w:r>
        <w:rPr>
          <w:lang w:val="en-GB"/>
        </w:rPr>
        <w:t>.</w:t>
      </w:r>
    </w:p>
    <w:p>
      <w:pPr>
        <w:pStyle w:val="B1"/>
        <w:rPr/>
      </w:pPr>
      <w:r>
        <w:rPr/>
        <w:t>-</w:t>
        <w:tab/>
        <w:t>RAN configuration information</w:t>
      </w:r>
      <w:r>
        <w:rPr>
          <w:lang w:val="en-GB"/>
        </w:rPr>
        <w:t>.</w:t>
      </w:r>
    </w:p>
    <w:p>
      <w:pPr>
        <w:pStyle w:val="B1"/>
        <w:rPr/>
      </w:pPr>
      <w:r>
        <w:rPr/>
        <w:t>-</w:t>
        <w:tab/>
        <w:t>LMF capabilities</w:t>
      </w:r>
      <w:r>
        <w:rPr>
          <w:lang w:val="en-GB"/>
        </w:rPr>
        <w:t>.</w:t>
      </w:r>
    </w:p>
    <w:p>
      <w:pPr>
        <w:pStyle w:val="B1"/>
        <w:rPr>
          <w:lang w:val="en-GB" w:eastAsia="zh-CN"/>
        </w:rPr>
      </w:pPr>
      <w:r>
        <w:rPr/>
        <w:t>-</w:t>
        <w:tab/>
        <w:t>LMF load</w:t>
      </w:r>
      <w:r>
        <w:rPr>
          <w:lang w:val="en-GB"/>
        </w:rPr>
        <w:t>.</w:t>
      </w:r>
    </w:p>
    <w:p>
      <w:pPr>
        <w:pStyle w:val="B1"/>
        <w:rPr>
          <w:lang w:eastAsia="zh-CN"/>
        </w:rPr>
      </w:pPr>
      <w:r>
        <w:rPr/>
        <w:t>-</w:t>
        <w:tab/>
        <w:t>LMF location.</w:t>
      </w:r>
    </w:p>
    <w:p>
      <w:pPr>
        <w:pStyle w:val="B1"/>
        <w:rPr/>
      </w:pPr>
      <w:r>
        <w:rPr/>
        <w:t>-</w:t>
        <w:tab/>
        <w:t>Indication of either a single event report or multiple event reports</w:t>
      </w:r>
      <w:r>
        <w:rPr>
          <w:lang w:val="en-GB"/>
        </w:rPr>
        <w:t>.</w:t>
      </w:r>
    </w:p>
    <w:p>
      <w:pPr>
        <w:pStyle w:val="B1"/>
        <w:rPr/>
      </w:pPr>
      <w:r>
        <w:rPr/>
        <w:t>-</w:t>
        <w:tab/>
        <w:t>Duration of event reporting.</w:t>
      </w:r>
    </w:p>
    <w:p>
      <w:pPr>
        <w:pStyle w:val="B1"/>
        <w:rPr/>
      </w:pPr>
      <w:r>
        <w:rPr/>
        <w:t>-</w:t>
        <w:tab/>
        <w:t>Network slicing information, e.g. S-NSSAI and NSI ID</w:t>
      </w:r>
      <w:r>
        <w:rPr>
          <w:lang w:val="en-GB"/>
        </w:rPr>
        <w:t>.</w:t>
      </w:r>
    </w:p>
    <w:p>
      <w:pPr>
        <w:pStyle w:val="Heading4"/>
        <w:ind w:left="1418" w:hanging="1418"/>
        <w:rPr/>
      </w:pPr>
      <w:bookmarkStart w:id="254" w:name="__RefHeading___Toc532993902"/>
      <w:bookmarkEnd w:id="254"/>
      <w:r>
        <w:rPr/>
        <w:t>6.</w:t>
      </w:r>
      <w:r>
        <w:rPr>
          <w:lang w:eastAsia="zh-CN"/>
        </w:rPr>
        <w:t>14</w:t>
      </w:r>
      <w:r>
        <w:rPr/>
        <w:t>.3.1</w:t>
        <w:tab/>
        <w:t>5GC-MT-LR Procedure</w:t>
      </w:r>
    </w:p>
    <w:p>
      <w:pPr>
        <w:pStyle w:val="Normal"/>
        <w:rPr/>
      </w:pPr>
      <w:r>
        <w:rPr>
          <w:rFonts w:eastAsia="DengXian;等线"/>
          <w:lang w:eastAsia="zh-CN"/>
        </w:rPr>
        <w:t>Figure 6.</w:t>
      </w:r>
      <w:r>
        <w:rPr>
          <w:rFonts w:eastAsia="DengXian;等线"/>
          <w:lang w:eastAsia="zh-CN"/>
        </w:rPr>
        <w:t>14</w:t>
      </w:r>
      <w:r>
        <w:rPr>
          <w:rFonts w:eastAsia="DengXian;等线"/>
          <w:lang w:eastAsia="zh-CN"/>
        </w:rPr>
        <w:t xml:space="preserve">.3.1-1 </w:t>
      </w:r>
      <w:r>
        <w:rPr>
          <w:rFonts w:eastAsia="DengXian;等线"/>
        </w:rPr>
        <w:t>illustrates the general network positioning for LCS clients external to the PLMN. In this scenario, it is assumed:</w:t>
      </w:r>
    </w:p>
    <w:p>
      <w:pPr>
        <w:pStyle w:val="B1"/>
        <w:rPr/>
      </w:pPr>
      <w:r>
        <w:rPr/>
        <w:t>-</w:t>
        <w:tab/>
        <w:t>the target UE is identified using an SUPI or GPSI;</w:t>
      </w:r>
    </w:p>
    <w:p>
      <w:pPr>
        <w:pStyle w:val="B1"/>
        <w:rPr/>
      </w:pPr>
      <w:r>
        <w:rPr/>
        <w:t>-</w:t>
        <w:tab/>
        <w:t>t</w:t>
      </w:r>
      <w:r>
        <w:rPr>
          <w:lang w:eastAsia="zh-CN"/>
        </w:rPr>
        <w:t>he</w:t>
      </w:r>
      <w:r>
        <w:rPr>
          <w:lang w:eastAsia="zh-CN"/>
        </w:rPr>
        <w:t xml:space="preserve"> privacy setting of the UE is stored in the UDR as a Data Subset of the Subscription Data that is accessed by the UDM.</w:t>
      </w:r>
    </w:p>
    <w:p>
      <w:pPr>
        <w:pStyle w:val="Normal"/>
        <w:rPr/>
      </w:pPr>
      <w:r>
        <w:rPr/>
        <w:t>This procedure is applicable to a request from an LCS client for a current location.</w:t>
      </w:r>
    </w:p>
    <w:p>
      <w:pPr>
        <w:pStyle w:val="TH"/>
        <w:rPr>
          <w:rFonts w:eastAsia="DengXian;等线"/>
          <w:lang w:eastAsia="zh-CN"/>
        </w:rPr>
      </w:pPr>
      <w:bookmarkStart w:id="255" w:name="_1591467347"/>
      <w:bookmarkEnd w:id="255"/>
      <w:r>
        <w:rPr/>
        <w:object w:dxaOrig="11057" w:dyaOrig="6839">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79.3pt;height:296.45pt" filled="f" o:ole="">
            <v:imagedata r:id="rId105" o:title=""/>
          </v:shape>
          <o:OLEObject Type="Embed" ProgID="" ShapeID="ole_rId104" DrawAspect="Content" ObjectID="_192405874" r:id="rId104"/>
        </w:object>
      </w:r>
    </w:p>
    <w:p>
      <w:pPr>
        <w:pStyle w:val="TF"/>
        <w:rPr/>
      </w:pPr>
      <w:r>
        <w:rPr>
          <w:lang w:eastAsia="zh-CN"/>
        </w:rPr>
        <w:t>Figure 6.</w:t>
      </w:r>
      <w:r>
        <w:rPr>
          <w:lang w:eastAsia="zh-CN"/>
        </w:rPr>
        <w:t>14</w:t>
      </w:r>
      <w:r>
        <w:rPr>
          <w:lang w:eastAsia="zh-CN"/>
        </w:rPr>
        <w:t>.3.1</w:t>
      </w:r>
      <w:r>
        <w:rPr>
          <w:lang w:val="en-US" w:eastAsia="zh-CN"/>
        </w:rPr>
        <w:t>-1</w:t>
      </w:r>
      <w:r>
        <w:rPr>
          <w:lang w:eastAsia="zh-CN"/>
        </w:rPr>
        <w:t>: 5GC-MT-LR Procedure</w:t>
      </w:r>
    </w:p>
    <w:p>
      <w:pPr>
        <w:pStyle w:val="B1"/>
        <w:rPr/>
      </w:pPr>
      <w:r>
        <w:rPr/>
        <w:t>1.</w:t>
        <w:tab/>
        <w:t>The external location services client or the AF (via NEF) sends a request to the (H-)GMLC for a location for the target UE identified by an GPSI or an SUPI. The request may include the required QoS, Supported GAD shapes and client type. NEF or (H-)GMLC authorizes the AF or the External Client for the usage of the LCS service. If the authorization fails, step 2-9 are skipped and NEF or (H-)GMLC responds to the external Client or the AF the failure of the service authorization in step 10.</w:t>
      </w:r>
    </w:p>
    <w:p>
      <w:pPr>
        <w:pStyle w:val="B1"/>
        <w:rPr/>
      </w:pPr>
      <w:r>
        <w:rPr/>
        <w:t>2.</w:t>
        <w:tab/>
        <w:t>The (H-)GMLC invokes a Nudm_SDM_Get service operation towards the UDM of the target UE to get the privacy settings of the UE identified by its GPSI or SUPI. The UDM returns the target UE Privacy setting and the SUPI of the UE. The (H-)GMLC checks the privacy settings. If the target UE is not allowed to be located, step 3-9 are skipped.</w:t>
      </w:r>
    </w:p>
    <w:p>
      <w:pPr>
        <w:pStyle w:val="B1"/>
        <w:rPr/>
      </w:pPr>
      <w:r>
        <w:rPr/>
        <w:t>3.</w:t>
        <w:tab/>
        <w:t>The (H-)GMLC invokes a Nudm_UECM_Get service operation towards the UDM of the target UE to be located with SUPI of this UE. The UDM returns the network addresses of the current serving AMF and possibly the address of a V-GMLC (roaming case).</w:t>
      </w:r>
    </w:p>
    <w:p>
      <w:pPr>
        <w:pStyle w:val="B1"/>
        <w:rPr/>
      </w:pPr>
      <w:r>
        <w:rPr/>
        <w:t>The UDM is aware of the serving AMF address based on UE registration on an AMF (</w:t>
      </w:r>
      <w:r>
        <w:rPr>
          <w:lang w:val="en-GB"/>
        </w:rPr>
        <w:t>TS </w:t>
      </w:r>
      <w:r>
        <w:rPr/>
        <w:t>23.502</w:t>
      </w:r>
      <w:r>
        <w:rPr>
          <w:lang w:val="en-GB"/>
        </w:rPr>
        <w:t> </w:t>
      </w:r>
      <w:r>
        <w:rPr/>
        <w:t>[5]</w:t>
      </w:r>
      <w:r>
        <w:rPr>
          <w:lang w:val="en-GB"/>
        </w:rPr>
        <w:t>, clause </w:t>
      </w:r>
      <w:r>
        <w:rPr/>
        <w:t xml:space="preserve">4.2.2.2.2). The UDM made aware of a serving GMLC address by the AMF at UE registration on an AMF (modification to </w:t>
      </w:r>
      <w:r>
        <w:rPr>
          <w:lang w:val="en-GB"/>
        </w:rPr>
        <w:t>TS </w:t>
      </w:r>
      <w:r>
        <w:rPr/>
        <w:t>23.502</w:t>
      </w:r>
      <w:r>
        <w:rPr>
          <w:lang w:val="en-GB"/>
        </w:rPr>
        <w:t> </w:t>
      </w:r>
      <w:r>
        <w:rPr/>
        <w:t>[5]</w:t>
      </w:r>
      <w:r>
        <w:rPr>
          <w:lang w:val="en-GB"/>
        </w:rPr>
        <w:t>, clause </w:t>
      </w:r>
      <w:r>
        <w:rPr/>
        <w:t>4.2.2.2.2).</w:t>
      </w:r>
    </w:p>
    <w:p>
      <w:pPr>
        <w:pStyle w:val="B1"/>
        <w:rPr/>
      </w:pPr>
      <w:r>
        <w:rPr/>
        <w:t>4.</w:t>
        <w:tab/>
        <w:t>The (H)GMLC invokes the Namf_Location_ProvideLocation service operation towards the AMF to request the current location of the UE. The service operation includes the SUPI, the client type (with potentially an override capability) and may include the required LCS QoS and Supported GAD shapes.</w:t>
      </w:r>
    </w:p>
    <w:p>
      <w:pPr>
        <w:pStyle w:val="EditorsNote"/>
        <w:rPr>
          <w:lang w:val="en-GB"/>
        </w:rPr>
      </w:pPr>
      <w:r>
        <w:rPr>
          <w:lang w:val="en-US"/>
        </w:rPr>
        <w:t>Editor's note:</w:t>
      </w:r>
      <w:r>
        <w:rPr>
          <w:lang w:val="en-GB"/>
        </w:rPr>
        <w:tab/>
        <w:t>T</w:t>
      </w:r>
      <w:r>
        <w:rPr/>
        <w:t>he list of parameters of the Namf_Location_ProvideLocation service operation is not meant to be exhaustive, what other parameters are to be added is FFS</w:t>
      </w:r>
      <w:r>
        <w:rPr>
          <w:lang w:val="en-GB"/>
        </w:rPr>
        <w:t>.</w:t>
      </w:r>
    </w:p>
    <w:p>
      <w:pPr>
        <w:pStyle w:val="B1"/>
        <w:rPr/>
      </w:pPr>
      <w:r>
        <w:rPr>
          <w:lang w:eastAsia="zh-CN"/>
        </w:rPr>
        <w:tab/>
        <w:t>In the roaming case, if the H-GMLC received an address of a V-GMLC (together with the network addresses of the current serving AMF) from the UDM in step 3, the H-GMLC may send the location request to the V-GMLC that may invoke the Namf_Location_ProvideLocation service operation towards the AMF; otherwise, the HGMLC may use the NRF service in the HPLMN to select an available VGMLC in the VPLMN, based on the VPLMN identification contained in the AMF address received in step 3.</w:t>
      </w:r>
    </w:p>
    <w:p>
      <w:pPr>
        <w:pStyle w:val="B1"/>
        <w:rPr>
          <w:lang w:eastAsia="zh-CN"/>
        </w:rPr>
      </w:pPr>
      <w:r>
        <w:rPr>
          <w:lang w:eastAsia="zh-CN"/>
        </w:rPr>
        <w:t>5.</w:t>
        <w:tab/>
        <w:t>If the UE is in CM IDLE state, the AMF initiates a network triggered Service Request procedure as defined in clause 4.2.3.4 to establish a signalling connection with the UE. If it is not possible to have the UE CM-CONNECTED, the AMF answers to the GMLC with the last known location of the UE (i.e. Cell ID) together with the age of this location.</w:t>
      </w:r>
    </w:p>
    <w:p>
      <w:pPr>
        <w:pStyle w:val="B1"/>
        <w:rPr>
          <w:lang w:eastAsia="zh-CN"/>
        </w:rPr>
      </w:pPr>
      <w:r>
        <w:rPr>
          <w:lang w:eastAsia="zh-CN"/>
        </w:rPr>
        <w:tab/>
        <w:t>If the location request comes from a value added LCS client and the indicators of privacy related action indicates that the UE must either be notified and the UE supports notification of LCS, a notification invoke message is sent to the target UE indicating the type of location request from the LCS Client (e.g. current location or "current or last known location") and the identity of the LCS client and the Requestor Identity (if that is both supported and available).</w:t>
      </w:r>
    </w:p>
    <w:p>
      <w:pPr>
        <w:pStyle w:val="B1"/>
        <w:rPr>
          <w:lang w:eastAsia="zh-CN"/>
        </w:rPr>
      </w:pPr>
      <w:r>
        <w:rPr>
          <w:lang w:eastAsia="zh-CN"/>
        </w:rPr>
        <w:t>6.</w:t>
        <w:tab/>
        <w:t>The AMF selects an LMF based on the current serving AN of the UE. This selection allows to select a LMF that depends on the access Type of the UE and in case of 3GPP access allows to select a LMF that is configured with proper information on the radio coverage of the UE; this selection may use a NRF query or use local configuration in AMF. The AMF invokes the Nlmf_Location_DetermineLocation service operation towards the LMF to request the current location of the UE. The service operation includes a LCS Correlation identifier, the serving cell identity and the client type and may include the required QoS and Supported GAD shapes.</w:t>
      </w:r>
    </w:p>
    <w:p>
      <w:pPr>
        <w:pStyle w:val="B1"/>
        <w:rPr>
          <w:lang w:eastAsia="zh-CN"/>
        </w:rPr>
      </w:pPr>
      <w:r>
        <w:rPr>
          <w:lang w:eastAsia="zh-CN"/>
        </w:rPr>
        <w:tab/>
        <w:t>The LMF selection takes the 5G-AN currently serving the UE into account.</w:t>
      </w:r>
    </w:p>
    <w:p>
      <w:pPr>
        <w:pStyle w:val="B1"/>
        <w:rPr/>
      </w:pPr>
      <w:r>
        <w:rPr>
          <w:lang w:eastAsia="zh-CN"/>
        </w:rPr>
        <w:t>7.</w:t>
        <w:tab/>
        <w:t>The LMF performs one or more of the positioning procedures described in clauses 4.13.5.4, 4.13.5.5 and 4.13.5.6 of TS 23.502 [5]. During this step the LMF may use the Namf_Communication _N1N2MessageTransfer service operation to request the transfer of a Positioning related N1 message to the UE or the transfer of a Network Positioning message to the serving NG-RAN node (gNB or NG-eNB) for the UE.</w:t>
      </w:r>
    </w:p>
    <w:p>
      <w:pPr>
        <w:pStyle w:val="B1"/>
        <w:rPr>
          <w:lang w:eastAsia="zh-CN"/>
        </w:rPr>
      </w:pPr>
      <w:r>
        <w:rPr>
          <w:lang w:eastAsia="zh-CN"/>
        </w:rPr>
        <w:t>8.</w:t>
        <w:tab/>
        <w:t>The LMF returns the Nlmf_Location_DetermineLocation Response towards the AMF to return the current location of the UE. The service operation includes the LCS Correlation identifier, the location estimate, its age and accuracy and may include information about the positioning method.</w:t>
      </w:r>
    </w:p>
    <w:p>
      <w:pPr>
        <w:pStyle w:val="B1"/>
        <w:rPr>
          <w:lang w:eastAsia="zh-CN"/>
        </w:rPr>
      </w:pPr>
      <w:r>
        <w:rPr>
          <w:lang w:eastAsia="zh-CN"/>
        </w:rPr>
        <w:t>9.</w:t>
        <w:tab/>
        <w:t>The AMF returns the Namf_Location_ProvideLocation Response towards the (H-)GMLC to return the current location of the UE. The service operation includes the location estimate, its age and accuracy and may include information about the positioning method. (H-)GMLC reports to the CHF for the usage of the LCS service.10.</w:t>
        <w:tab/>
        <w:t>The (H-)GMLC sends the location service response to the external location services client. If in step 2 the (H-)GMLC identifies that the target UE is not allowed to be located by the requested UE user, it rejects the LCS service request, and optionally indicate in the response the reason of the rejection, i.e. the target UE is not allowed to be located.</w:t>
      </w:r>
    </w:p>
    <w:p>
      <w:pPr>
        <w:pStyle w:val="Heading4"/>
        <w:ind w:left="1418" w:hanging="1418"/>
        <w:rPr/>
      </w:pPr>
      <w:bookmarkStart w:id="256" w:name="__RefHeading___Toc532993903"/>
      <w:bookmarkEnd w:id="256"/>
      <w:r>
        <w:rPr/>
        <w:t>6.</w:t>
      </w:r>
      <w:r>
        <w:rPr>
          <w:lang w:eastAsia="zh-CN"/>
        </w:rPr>
        <w:t>14</w:t>
      </w:r>
      <w:r>
        <w:rPr/>
        <w:t>.3.2</w:t>
        <w:tab/>
        <w:t>5GC-MO-LR Procedure</w:t>
      </w:r>
    </w:p>
    <w:p>
      <w:pPr>
        <w:pStyle w:val="Normal"/>
        <w:rPr/>
      </w:pPr>
      <w:r>
        <w:rPr/>
        <w:t>Procedures described in Figure 6.</w:t>
      </w:r>
      <w:r>
        <w:rPr/>
        <w:t>14</w:t>
      </w:r>
      <w:r>
        <w:rPr/>
        <w:t>.3.1-2 is used for a UE to request its own location.</w:t>
      </w:r>
    </w:p>
    <w:p>
      <w:pPr>
        <w:pStyle w:val="TH"/>
        <w:rPr/>
      </w:pPr>
      <w:bookmarkStart w:id="257" w:name="_1591468652"/>
      <w:bookmarkEnd w:id="257"/>
      <w:r>
        <w:rPr/>
        <w:object w:dxaOrig="8789" w:dyaOrig="4533">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385.35pt;height:198.75pt" filled="f" o:ole="">
            <v:imagedata r:id="rId107" o:title=""/>
          </v:shape>
          <o:OLEObject Type="Embed" ProgID="" ShapeID="ole_rId106" DrawAspect="Content" ObjectID="_1709433794" r:id="rId106"/>
        </w:object>
      </w:r>
    </w:p>
    <w:p>
      <w:pPr>
        <w:pStyle w:val="TF"/>
        <w:rPr/>
      </w:pPr>
      <w:r>
        <w:rPr>
          <w:lang w:eastAsia="zh-CN"/>
        </w:rPr>
        <w:t>Figure 6.</w:t>
      </w:r>
      <w:r>
        <w:rPr>
          <w:lang w:eastAsia="zh-CN"/>
        </w:rPr>
        <w:t>14</w:t>
      </w:r>
      <w:r>
        <w:rPr>
          <w:lang w:eastAsia="zh-CN"/>
        </w:rPr>
        <w:t>.3.1</w:t>
      </w:r>
      <w:r>
        <w:rPr>
          <w:lang w:val="en-US" w:eastAsia="zh-CN"/>
        </w:rPr>
        <w:t>-2</w:t>
      </w:r>
      <w:r>
        <w:rPr>
          <w:lang w:eastAsia="zh-CN"/>
        </w:rPr>
        <w:t>: 5GC-MO-LR Procedure</w:t>
      </w:r>
    </w:p>
    <w:p>
      <w:pPr>
        <w:pStyle w:val="B1"/>
        <w:rPr/>
      </w:pPr>
      <w:r>
        <w:rPr/>
        <w:t>1.</w:t>
        <w:tab/>
        <w:t>If the UE is in CM IDLE state, the UE performs a UE triggered service request as defined in TS 23.501 </w:t>
      </w:r>
      <w:r>
        <w:rPr>
          <w:lang w:val="en-GB"/>
        </w:rPr>
        <w:t>[4]</w:t>
      </w:r>
      <w:r>
        <w:rPr/>
        <w:t>.</w:t>
      </w:r>
    </w:p>
    <w:p>
      <w:pPr>
        <w:pStyle w:val="B1"/>
        <w:rPr/>
      </w:pPr>
      <w:r>
        <w:rPr/>
        <w:t>2. The UE sends a NAS MO-LR Request to the AMF. The UE request may contain LCS requested QoS information (e.g. accuracy, response time, LCS QoS Class), the requested maximum age of location and the requested type of location (e.g. "current location", "current or last known location"). The AMF checks the LCS service authorization data obtained together with other UE subscription data from the UDM during UE registration for LCS service authorization. If the authorization fails, step 4-6 are skipped and AMF responds in Step 6 on the failure of LCS service authorization.</w:t>
      </w:r>
    </w:p>
    <w:p>
      <w:pPr>
        <w:pStyle w:val="B1"/>
        <w:rPr/>
      </w:pPr>
      <w:r>
        <w:rPr>
          <w:lang w:val="en-GB"/>
        </w:rPr>
        <w:tab/>
      </w:r>
      <w:r>
        <w:rPr/>
        <w:t xml:space="preserve">Step 3-5 follows Step 6-8 of 5GC-MT-LR Procedure defined in </w:t>
      </w:r>
      <w:r>
        <w:rPr>
          <w:lang w:val="en-GB"/>
        </w:rPr>
        <w:t>clause </w:t>
      </w:r>
      <w:r>
        <w:rPr/>
        <w:t>6.14.3.1.</w:t>
      </w:r>
    </w:p>
    <w:p>
      <w:pPr>
        <w:pStyle w:val="B1"/>
        <w:rPr>
          <w:lang w:eastAsia="zh-CN"/>
        </w:rPr>
      </w:pPr>
      <w:r>
        <w:rPr/>
        <w:t>6. AMF responds UE of its location.</w:t>
      </w:r>
    </w:p>
    <w:p>
      <w:pPr>
        <w:pStyle w:val="Heading4"/>
        <w:ind w:left="1418" w:hanging="1418"/>
        <w:rPr>
          <w:rFonts w:cs="Arial"/>
          <w:lang w:eastAsia="zh-CN"/>
        </w:rPr>
      </w:pPr>
      <w:bookmarkStart w:id="258" w:name="__RefHeading___Toc532993904"/>
      <w:bookmarkEnd w:id="258"/>
      <w:r>
        <w:rPr/>
        <w:t>6.14.3.</w:t>
      </w:r>
      <w:r>
        <w:rPr>
          <w:lang w:eastAsia="zh-CN"/>
        </w:rPr>
        <w:t>3</w:t>
      </w:r>
      <w:r>
        <w:rPr/>
        <w:tab/>
        <w:t xml:space="preserve">Deferred </w:t>
      </w:r>
      <w:r>
        <w:rPr>
          <w:rFonts w:cs="Arial"/>
          <w:lang w:eastAsia="zh-CN"/>
        </w:rPr>
        <w:t>5GC-MT-LR Procedure</w:t>
      </w:r>
      <w:r>
        <w:rPr/>
        <w:t xml:space="preserve"> for Periodic, Triggered and UE Available Location Events</w:t>
      </w:r>
    </w:p>
    <w:p>
      <w:pPr>
        <w:pStyle w:val="Normal"/>
        <w:rPr/>
      </w:pPr>
      <w:r>
        <w:rPr>
          <w:lang w:eastAsia="zh-CN"/>
        </w:rPr>
        <w:t>Figure 6.14.3.</w:t>
      </w:r>
      <w:r>
        <w:rPr>
          <w:lang w:eastAsia="zh-CN"/>
        </w:rPr>
        <w:t>3</w:t>
      </w:r>
      <w:r>
        <w:rPr>
          <w:lang w:eastAsia="zh-CN"/>
        </w:rPr>
        <w:t>-1 summarizes a deferred 5GC-MT-LR procedure for Periodic, Triggered and UE Available Location Events for a roaming UE. A deferred 5GC-MT-LR procedure for a non-roaming UE would comprise a subset of the procedure shown in Figure 6.14.3.</w:t>
      </w:r>
      <w:r>
        <w:rPr>
          <w:lang w:eastAsia="zh-CN"/>
        </w:rPr>
        <w:t>3</w:t>
      </w:r>
      <w:r>
        <w:rPr>
          <w:lang w:eastAsia="zh-CN"/>
        </w:rPr>
        <w:t>-1. The procedure supports mobility of a UE within a VPLMN 5GCN and from a 5GCN to an EPC.</w:t>
      </w:r>
    </w:p>
    <w:p>
      <w:pPr>
        <w:pStyle w:val="TH"/>
        <w:rPr>
          <w:lang w:eastAsia="zh-CN"/>
        </w:rPr>
      </w:pPr>
      <w:r>
        <w:rPr/>
        <w:object w:dxaOrig="14220" w:dyaOrig="18404">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50.05pt;height:565pt" filled="f" o:ole="">
            <v:imagedata r:id="rId109" o:title=""/>
          </v:shape>
          <o:OLEObject Type="Embed" ProgID="" ShapeID="ole_rId108" DrawAspect="Content" ObjectID="_396201036" r:id="rId108"/>
        </w:object>
      </w:r>
    </w:p>
    <w:p>
      <w:pPr>
        <w:pStyle w:val="TF"/>
        <w:rPr/>
      </w:pPr>
      <w:r>
        <w:rPr/>
        <w:t>Figure 6.14.3.</w:t>
      </w:r>
      <w:r>
        <w:rPr>
          <w:lang w:eastAsia="zh-CN"/>
        </w:rPr>
        <w:t>3</w:t>
      </w:r>
      <w:r>
        <w:rPr/>
        <w:t>-1: Deferred 5GC-MT-LR for periodic, triggered and UE available location events</w:t>
      </w:r>
    </w:p>
    <w:p>
      <w:pPr>
        <w:pStyle w:val="B1"/>
        <w:rPr>
          <w:lang w:eastAsia="zh-CN"/>
        </w:rPr>
      </w:pPr>
      <w:r>
        <w:rPr>
          <w:lang w:eastAsia="zh-CN"/>
        </w:rPr>
        <w:t>1.</w:t>
        <w:tab/>
        <w:t>An external LCS client sends a deferred location request for a periodic, triggered or UE available location event for a target UE to an HGMLC in the HPLMN for the UE. The location request provides the type of location reporting being requested and associated parameters. For periodic location, the request includes the time interval between successive location reports, the total number of reports and a location QoS. For triggered reporting for an area event, the request includes details of the target area, whether the trigger event to be reported is the UE being inside, entering or leaving the target area, whether event reporting shall include UE location estimates and if so a location QoS and the duration of reporting. For triggered reporting for the motion event, the request includes a threshold linear distance for triggering a location report, whether event reporting shall include UE location estimates and if so a location QoS and the duration of reporting. For the UE available location event, a location QoS may be included.</w:t>
      </w:r>
    </w:p>
    <w:p>
      <w:pPr>
        <w:pStyle w:val="NO"/>
        <w:rPr>
          <w:lang w:eastAsia="zh-CN"/>
        </w:rPr>
      </w:pPr>
      <w:r>
        <w:rPr>
          <w:lang w:eastAsia="zh-CN"/>
        </w:rPr>
        <w:t>NOTE 1:</w:t>
        <w:tab/>
        <w:t>The external LCS client may instead be an NF or an AF which accesses the HGMLC via an NEF as described in clause 6.9 for Solution 9 and clause 6.23 for Solution 23.</w:t>
      </w:r>
    </w:p>
    <w:p>
      <w:pPr>
        <w:pStyle w:val="B1"/>
        <w:rPr>
          <w:lang w:eastAsia="zh-CN"/>
        </w:rPr>
      </w:pPr>
      <w:r>
        <w:rPr>
          <w:lang w:eastAsia="zh-CN"/>
        </w:rPr>
        <w:t>2.</w:t>
        <w:tab/>
        <w:t>The HGMLC may verify UE privacy requirements by querying the UDM as described for step 2 in Figure 6.14.3.1-1. If the target UE is not allowed to be located, subsequent steps are skipped.</w:t>
      </w:r>
    </w:p>
    <w:p>
      <w:pPr>
        <w:pStyle w:val="B1"/>
        <w:rPr>
          <w:lang w:eastAsia="zh-CN"/>
        </w:rPr>
      </w:pPr>
      <w:r>
        <w:rPr/>
        <w:t>3.</w:t>
        <w:tab/>
        <w:t>The HGMLC invokes the Nudm_UECM_Get</w:t>
      </w:r>
      <w:r>
        <w:rPr>
          <w:lang w:val="en-US"/>
        </w:rPr>
        <w:t xml:space="preserve"> </w:t>
      </w:r>
      <w:r>
        <w:rPr/>
        <w:t xml:space="preserve">service operation towards the home </w:t>
      </w:r>
      <w:r>
        <w:rPr>
          <w:lang w:val="en-US"/>
        </w:rPr>
        <w:t>UDM</w:t>
      </w:r>
      <w:r>
        <w:rPr/>
        <w:t xml:space="preserve"> of the target UE with the </w:t>
      </w:r>
      <w:r>
        <w:rPr>
          <w:lang w:val="en-US"/>
        </w:rPr>
        <w:t xml:space="preserve">GPSI or </w:t>
      </w:r>
      <w:r>
        <w:rPr/>
        <w:t>SUPI of the UE to obtain the serving AMF address and optionally a VGMLC address</w:t>
      </w:r>
      <w:r>
        <w:rPr>
          <w:lang w:val="en-US"/>
        </w:rPr>
        <w:t xml:space="preserve"> and current access type(s) for the target UE as described for step 3 of Figure 6.14.3.1-1</w:t>
      </w:r>
      <w:r>
        <w:rPr/>
        <w:t>.</w:t>
      </w:r>
    </w:p>
    <w:p>
      <w:pPr>
        <w:pStyle w:val="NO"/>
        <w:rPr/>
      </w:pPr>
      <w:r>
        <w:rPr>
          <w:lang w:eastAsia="zh-CN"/>
        </w:rPr>
        <w:t>NOTE 2:</w:t>
        <w:tab/>
        <w:t>The HGMLC may also query the HSS of the target UE for a serving MME address as described in clause 9.1.1 of TS 23.271 [6]. The deferred EPC-MT-LR procedure for Periodic and Triggered Location described in clause 9.1.19 of TS 23.271 [6] or the EPC-MT-LR procedure for the UE availability event described in clause 9.1.15 of TS 23.271 [6] may then be performed instead of steps 4-40 - e.g. if the HSS returns an MME address but the UDM does not return an AMF address.</w:t>
      </w:r>
    </w:p>
    <w:p>
      <w:pPr>
        <w:pStyle w:val="B1"/>
        <w:rPr/>
      </w:pPr>
      <w:r>
        <w:rPr/>
        <w:t>4.</w:t>
        <w:tab/>
        <w:t xml:space="preserve">If a VGMLC address was not returned in step 3, the HGMLC may use the NRF service in the HPLMN to select an available VGMLC in the VPLMN, based on the VPLMN identification contained in the AMF address received in step 3. The HGMLC forwards the location request to the VGMLC and includes the AMF address, the target UE identity (e.g. SUPI), </w:t>
      </w:r>
      <w:r>
        <w:rPr>
          <w:lang w:val="en-US"/>
        </w:rPr>
        <w:t>any access type(s) received at step 3</w:t>
      </w:r>
      <w:r>
        <w:rPr/>
        <w:t xml:space="preserve"> and any privacy requirements for the UE. The HGMLC also includes a contact address for the HGMLC (Notification Target Address, e.g. a URI) and an LDR reference number (Notification correlation ID) to be used for event reporting at steps 19, 29 and 34.</w:t>
      </w:r>
    </w:p>
    <w:p>
      <w:pPr>
        <w:pStyle w:val="B1"/>
        <w:rPr/>
      </w:pPr>
      <w:r>
        <w:rPr/>
        <w:t>5.</w:t>
        <w:tab/>
        <w:t>The VGMLC invokes the Namf_Location_ProvidePositioningInfo Request service operation to forward the location request including all information received at step 4 to the serving AMF. The VGMLC may optionally determine an LMF and then includes the LMF identity in the request sent to the AMF.</w:t>
      </w:r>
    </w:p>
    <w:p>
      <w:pPr>
        <w:pStyle w:val="B1"/>
        <w:rPr>
          <w:lang w:eastAsia="zh-CN"/>
        </w:rPr>
      </w:pPr>
      <w:r>
        <w:rPr>
          <w:lang w:eastAsia="zh-CN"/>
        </w:rPr>
        <w:t>6-8.</w:t>
        <w:tab/>
        <w:t>If the AMF supports a deferred location request, the AMF returns an acknowledgment to the external LCS client, via the VGMLC and HGMLC, indicating that the request for deferred location was accepted. The VGMLC may optionally release resources for the deferred location request at this point.</w:t>
      </w:r>
    </w:p>
    <w:p>
      <w:pPr>
        <w:pStyle w:val="NO"/>
        <w:rPr/>
      </w:pPr>
      <w:r>
        <w:rPr/>
        <w:t>NOTE</w:t>
      </w:r>
      <w:r>
        <w:rPr>
          <w:lang w:val="en-GB"/>
        </w:rPr>
        <w:t> </w:t>
      </w:r>
      <w:r>
        <w:rPr/>
        <w:t>3:</w:t>
        <w:tab/>
        <w:t>As an optional optimization, a VGMLC may not be used. In this case, instead of performing steps 4-7, the HGMLC invokes the Namf_Location_ProvidePositioningInfo Request service operation to forward the location request directly to the AMF. The AMF then returns an acknowledgment directly to the HGMLC.</w:t>
      </w:r>
    </w:p>
    <w:p>
      <w:pPr>
        <w:pStyle w:val="B1"/>
        <w:rPr>
          <w:lang w:eastAsia="zh-CN"/>
        </w:rPr>
      </w:pPr>
      <w:r>
        <w:rPr>
          <w:lang w:eastAsia="zh-CN"/>
        </w:rPr>
        <w:t>9.</w:t>
        <w:tab/>
        <w:t>If the UE is not currently reachable (e.g. is using eDRX or PSM), the AMF waits for the UE to become reachable.</w:t>
      </w:r>
    </w:p>
    <w:p>
      <w:pPr>
        <w:pStyle w:val="NO"/>
        <w:rPr>
          <w:lang w:eastAsia="zh-CN"/>
        </w:rPr>
      </w:pPr>
      <w:r>
        <w:rPr>
          <w:lang w:eastAsia="zh-CN"/>
        </w:rPr>
        <w:t>NOTE 4:</w:t>
        <w:tab/>
        <w:t>In the event of mobility of the UE to another AMF or to EPC when the UE becomes reachable, the old AMF can return an event indication to the HGMLC as at steps 18 and 19 and may include the address of the new serving AMF or MME if known. If a new serving AMF or MME is not known, the HGMLC can repeat steps 2 and 3 to query the UDM and HSS for the new AMF or MME address. The HGMLC can then restart the procedure from step 3.</w:t>
      </w:r>
    </w:p>
    <w:p>
      <w:pPr>
        <w:pStyle w:val="B1"/>
        <w:rPr/>
      </w:pPr>
      <w:r>
        <w:rPr/>
        <w:t>10.</w:t>
        <w:tab/>
        <w:t>Once the UE is reachable, the AMF performs a network triggered service request if needed to move the UE into connected state.</w:t>
      </w:r>
    </w:p>
    <w:p>
      <w:pPr>
        <w:pStyle w:val="B1"/>
        <w:rPr>
          <w:lang w:eastAsia="zh-CN"/>
        </w:rPr>
      </w:pPr>
      <w:r>
        <w:rPr/>
        <w:t>11.</w:t>
        <w:tab/>
        <w:t>The AMF may notify the UE and verify UE privacy requirements based on any privacy requirements received from the HGMLC in steps 4-5. If this occurs, the AMF sends a supplementary services Location Notification invoke to the UE.</w:t>
      </w:r>
    </w:p>
    <w:p>
      <w:pPr>
        <w:pStyle w:val="B1"/>
        <w:rPr/>
      </w:pPr>
      <w:r>
        <w:rPr/>
        <w:t>12.</w:t>
        <w:tab/>
        <w:t>The UE notifies the user of the location request and verifies user permission if UE privacy is to be verified. The UE then returns a supplementary services Location Notification response to the AMF indicating whether the user grants or withholds permission for the location request when UE privacy is verified.</w:t>
      </w:r>
    </w:p>
    <w:p>
      <w:pPr>
        <w:pStyle w:val="B1"/>
        <w:rPr/>
      </w:pPr>
      <w:r>
        <w:rPr/>
        <w:t>13.</w:t>
        <w:tab/>
        <w:t>The AMF determines an LMF, e.g. based on an LMF identity provided by the VGMLC in step 5, the type of location request and current UE access type(s) or as described for step 6 in Figure 6.14.3.1-1. The AMF then invokes the Nlmf_Location_DetermineLocation Request service operation towards the LMF to initiate a request for deferred UE location. For a request for periodic or triggered location, the AMF includes all the information received in step 5 including the HGMLC contact address and LDR reference number. For a request for the UE available location event, the HGMLC contact address and LDR reference number are not included. In all cases, the request includes an LCS Correlation identifier, the serving cell identity, the client type and may include the required QoS and Supported GAD shapes.</w:t>
      </w:r>
    </w:p>
    <w:p>
      <w:pPr>
        <w:pStyle w:val="B1"/>
        <w:rPr/>
      </w:pPr>
      <w:r>
        <w:rPr/>
        <w:t>14.</w:t>
        <w:tab/>
        <w:t>The LMF instigates a UE positioning procedure using the UE Assisted and UE Based Positioning Procedure described in clause 4.13.5.4 of TS 23.502 [5] and/or the Network Assisted Positioning Procedure described in clause 4.13.5.5 of TS 23.502 [5]. During this procedure, the LMF may request and obtain the UE positioning capabilities (e.g. which may indicate the type(s) of periodic and triggered location supported by the UE and the access types supported by the UE for event reporting). The LMF may also obtain the UE location - e.g. for a request for the UE available location event or when an initial location is requested for periodic or triggered UE location. For a request for the UE available location event, the LMF skips steps 15 and 16.</w:t>
      </w:r>
    </w:p>
    <w:p>
      <w:pPr>
        <w:pStyle w:val="B1"/>
        <w:rPr/>
      </w:pPr>
      <w:r>
        <w:rPr/>
        <w:t>15.</w:t>
        <w:tab/>
        <w:t>As part of step 14 and if periodic or triggered location was requested, the LMF sends a Periodic-Triggered Location Request to the UE via the serving AMF by invoking the Namf_Communication_N1N2MessageTransfer service operation. The Periodic-Triggered Location Request carries the location request information received from the AMF at step 13, including the HGMLC contact address and LDR reference number. The Periodic-Triggered Location Request also includes a deferred rouiting identifier, which can be the identification of the LMF when the LMF will act as a serving LMF or a default LMF identification otherwise. The Periodic-Triggered Location Request may indicate the allowed access types for event reporting at step 22 (e.g. one or more of NR, E-UTRA connected to 5GC, E-UTRA connected to EPC, non-3GPP access connected to 5GC) and may indicate certain allowed or required location measurements (or a location estimate) at step 22 for each location event reported (e.g. based on the positioning capabilities of the UE obtained as part of step 14 and the allowed access types). When EDT transfer is allowed for step 24, the Periodic-Triggered Location Request may also include information for EDT reporting as described for Solution 21 in step 19 of Figure 6.21.3.2-1. As part of NAS transport of the Periodic-Triggered Location Request from the serving AMF to the UE, the serving AMF includes an immediate routing identifier in the NAS transport message identifying the LMF - e.g. as already supported in Release 15 according to clause 4.13.5.4 of TS 23.502 [5].</w:t>
      </w:r>
    </w:p>
    <w:p>
      <w:pPr>
        <w:pStyle w:val="NO"/>
        <w:rPr/>
      </w:pPr>
      <w:r>
        <w:rPr/>
        <w:t>NOTE</w:t>
      </w:r>
      <w:r>
        <w:rPr>
          <w:lang w:val="en-GB"/>
        </w:rPr>
        <w:t> </w:t>
      </w:r>
      <w:r>
        <w:rPr/>
        <w:t>5:</w:t>
        <w:tab/>
        <w:t>The deferred roiting identifier may be global (e.g. an IP address, UUID or URI) or may be local. This The deferred routing identifier is used for routing in step 24. However, the immediate routing identifier included by the AMF in step 15 is used for routing in step 16. The 2 routing identifiers may or may not be the same - e.g. may be different when the deferred routing identifier is for a default LMF or a LMF which is different to the current LMF.</w:t>
      </w:r>
    </w:p>
    <w:p>
      <w:pPr>
        <w:pStyle w:val="B1"/>
        <w:rPr/>
      </w:pPr>
      <w:r>
        <w:rPr/>
        <w:t>16.</w:t>
        <w:tab/>
        <w:t>If the request in step 15 can be supported, the UE returns an acknowledgment to the LMF as part of step 14, which is transferred via the serving AMF using the immediate routing identifier and delivered to the LMF using an Namf_Communication_N1MessageNotify service operation.</w:t>
      </w:r>
    </w:p>
    <w:p>
      <w:pPr>
        <w:pStyle w:val="NO"/>
        <w:rPr/>
      </w:pPr>
      <w:r>
        <w:rPr/>
        <w:t>NOTE</w:t>
      </w:r>
      <w:r>
        <w:rPr>
          <w:lang w:val="en-GB"/>
        </w:rPr>
        <w:t> </w:t>
      </w:r>
      <w:r>
        <w:rPr/>
        <w:t>6:</w:t>
        <w:tab/>
        <w:t>The Periodic-Triggered Location Request sent at step 15 and its acknowledgment at step 16 may be messages for a positioning protocol (e.g. LPP) or may be messages for a separate protocol (e.g. a supplementary services protocol). In the latter case, each message may carry an embedded positioning protocol message to enable the LMF to request or allow specific location measurements from the UE at step 24 and to set up an initial location session for the location reporting at step 24.</w:t>
      </w:r>
    </w:p>
    <w:p>
      <w:pPr>
        <w:pStyle w:val="B1"/>
        <w:rPr/>
      </w:pPr>
      <w:r>
        <w:rPr/>
        <w:t>17.</w:t>
        <w:tab/>
        <w:t>The LMF invokes the Nlmf_Location_DetermineLocation Response service operation towards the AMF to respond to the request at step 13. For a request for the UE available location event, the response includes any UE location obtained at step 14 and the LMF then releases all resources. For a periodic or triggered location request, the response includes any location obtained at step 14, a confirmation of whether periodic or triggered location was successfully activated in the UE according to steps 15 and 16 and the identification of the LMF in the case of successful activation with a serving LMF; the LMF also retains state information and resources for later steps if the LMF acts a serving LMF.</w:t>
      </w:r>
    </w:p>
    <w:p>
      <w:pPr>
        <w:pStyle w:val="B1"/>
        <w:rPr/>
      </w:pPr>
      <w:r>
        <w:rPr/>
        <w:t>18.</w:t>
        <w:tab/>
        <w:t>The AMF invokes the Namf_Location_EventNotify service operation towards the VGMLC and includes any location received at step 17 and for periodic or triggered location, a confirmation of whether periodic or triggered location was successfully activated in the target UE. The VGMLC may be the same VGMLC used in steps 5 and 6 or may be a different VGMLC. In the case of a different VGMLC, the AMF includes the HGMLC contact address and LDR reference number. The AMF also includes the LMF identification if received at step 17. The AMF may then release all resources for the location request and cease support for the procedure.</w:t>
      </w:r>
    </w:p>
    <w:p>
      <w:pPr>
        <w:pStyle w:val="B1"/>
        <w:rPr/>
      </w:pPr>
      <w:r>
        <w:rPr/>
        <w:t>19.</w:t>
        <w:tab/>
        <w:t>The VGMLC forwards the response received at step 18 to the HGMLC using the HGMLC contact address received at step 18 (for a different VGMLC) or received and stored at step 4 (for the same VGMLC) and includes the LDR reference number and any LMF identification that was received. The VGMLC may then release all resources for the location request and cease support for the procedure.</w:t>
      </w:r>
    </w:p>
    <w:p>
      <w:pPr>
        <w:pStyle w:val="NO"/>
        <w:rPr/>
      </w:pPr>
      <w:r>
        <w:rPr/>
        <w:t>NOTE</w:t>
      </w:r>
      <w:r>
        <w:rPr>
          <w:lang w:val="en-GB"/>
        </w:rPr>
        <w:t> </w:t>
      </w:r>
      <w:r>
        <w:rPr/>
        <w:t>7:</w:t>
        <w:tab/>
        <w:t>As an optional optimization, instead of performing steps 18 and 19, the AMF may invoke the Namf_Location_EventNotify service operation directly towards the HGMLC (e.g. if a VGMLC is not used or if the VGMLC ceases support after step 8).</w:t>
      </w:r>
    </w:p>
    <w:p>
      <w:pPr>
        <w:pStyle w:val="B1"/>
        <w:rPr/>
      </w:pPr>
      <w:r>
        <w:rPr/>
        <w:t>20.</w:t>
        <w:tab/>
        <w:t>The HGMLC forwards the response to the external LCS client. If the location request at step 1 was for the UE available location event, the procedure terminates here and further steps 21-40 are not performed.</w:t>
      </w:r>
    </w:p>
    <w:p>
      <w:pPr>
        <w:pStyle w:val="B1"/>
        <w:rPr/>
      </w:pPr>
      <w:r>
        <w:rPr/>
        <w:t>21.</w:t>
        <w:tab/>
        <w:t>For a periodic or triggered location request where steps 15 and 16 were successfully performed, the UE monitors for occurrence of the trigger or periodic event requested in step 15. When a trigger event is detected and if the UE is camped on or connected to (or can otherwise access) an access type allowed by the LMF at step 15, the UE proceeds to step 22. If the UE cannot access an allowed access type, the UE may skip reporting the trigger event or may report the trigger event at a later time when an allowed access type becomes available, according to requirements received from the LMF at step 15.</w:t>
      </w:r>
    </w:p>
    <w:p>
      <w:pPr>
        <w:pStyle w:val="B1"/>
        <w:rPr/>
      </w:pPr>
      <w:r>
        <w:rPr/>
        <w:t>22.</w:t>
        <w:tab/>
        <w:t>The UE obtains any location measurements or a location estimate that were requested or allowed at step 15.</w:t>
      </w:r>
    </w:p>
    <w:p>
      <w:pPr>
        <w:pStyle w:val="B1"/>
        <w:rPr/>
      </w:pPr>
      <w:r>
        <w:rPr/>
        <w:t>23.</w:t>
        <w:tab/>
        <w:t>The UE performs a service request if in idle state and if the UE will report the location event using a NAS signalling connection at step 24. The description here assumes that 3GPP access to 5GC is used for steps 23-27, although similar steps can apply to non-3GPP access to 5GC.</w:t>
      </w:r>
    </w:p>
    <w:p>
      <w:pPr>
        <w:pStyle w:val="B1"/>
        <w:rPr/>
      </w:pPr>
      <w:r>
        <w:rPr/>
        <w:t>24.</w:t>
        <w:tab/>
        <w:t>The UE sends an event report message to the LMF which is transferred via the serving AMF (which may be different to the original serving AMF for steps 14-16) and is delivered to the LMF using an Namf_Communication_N1MessageNotify service operation. The event report may indicate the type of event being reported and includes any location measurements or location estimate obtained at step 22. The UE also includes the deferred routing identifier received in step 15 in the NAS Transport message used to transfer the event report from the UE to the AMF. The AMF then forwards the event report to either the serving LMF or any suitable LMF based on whether the deferred routing identifier indicates a particular LMF or any (default) LMF. The UE also includes the HGMLC contact address, the LDR reference number, whether location estimates are to be reported and if so the location QoS in the event report. The event report may be transferred to the serving AMF using a NAS signalling connection if the UE is in connected state or may be transferred using the EDT procedure described for Solution 21 by performing steps 29-32 in Figure 6.</w:t>
      </w:r>
      <w:r>
        <w:rPr/>
        <w:t>21</w:t>
      </w:r>
      <w:r>
        <w:rPr/>
        <w:t>.3.2-1.</w:t>
      </w:r>
    </w:p>
    <w:p>
      <w:pPr>
        <w:pStyle w:val="NO"/>
        <w:rPr/>
      </w:pPr>
      <w:r>
        <w:rPr/>
        <w:t>NOTE</w:t>
      </w:r>
      <w:r>
        <w:rPr>
          <w:lang w:val="en-GB"/>
        </w:rPr>
        <w:t> </w:t>
      </w:r>
      <w:r>
        <w:rPr/>
        <w:t>8:</w:t>
        <w:tab/>
        <w:t>When forwarding the event report message to the LMF in step 24 or when forwarding an uplink positioning message to the LMF in step 26 when step 26 is performed, the AMF does not include an LCS Correlation Identifier (because the AMF does not have an LCS Correlation Identifier). To allow the AMF to be aware that an LCS Correlation Identifier is not needed, the deferred routing identifier sent by the LMF in step 15 and possibly reassigned in step 25 can indicate that an LCS Correlation Identifier is not used. For example, a deferred routing identifier could include a flag or could be selected from a different range of identifiers to the immediate routing identifier sent by the AMF at step 15.</w:t>
      </w:r>
    </w:p>
    <w:p>
      <w:pPr>
        <w:pStyle w:val="B1"/>
        <w:rPr/>
      </w:pPr>
      <w:r>
        <w:rPr/>
        <w:t>25.</w:t>
        <w:tab/>
        <w:t xml:space="preserve">Unless </w:t>
      </w:r>
      <w:r>
        <w:rPr>
          <w:lang w:eastAsia="zh-CN"/>
        </w:rPr>
        <w:t>the event report was sent at step 24 using EDT where a response from the LMF is not allowed, the LMF returns an acknowledgment for the event report to the UE. The acknowledgment may optionally include a new deferred routing identifier indicating a new serving LMF or a default (any) LMF.</w:t>
      </w:r>
    </w:p>
    <w:p>
      <w:pPr>
        <w:pStyle w:val="NO"/>
        <w:rPr/>
      </w:pPr>
      <w:r>
        <w:rPr/>
        <w:t>NOTE</w:t>
      </w:r>
      <w:r>
        <w:rPr>
          <w:lang w:val="en-GB"/>
        </w:rPr>
        <w:t> </w:t>
      </w:r>
      <w:r>
        <w:rPr/>
        <w:t>9:</w:t>
        <w:tab/>
        <w:t>The event report and acknowledgment sent at steps 24 and 25 may be messages for a positioning protocol (e.g. LPP) or may be messages for a separate protocol (e.g. a supplementary services protocol). In the latter case, the event report at step 24 may carry an embedded UL positioning message to enable the UE to include any location measurements or location estimate obtained at step 22.</w:t>
      </w:r>
    </w:p>
    <w:p>
      <w:pPr>
        <w:pStyle w:val="NO"/>
        <w:rPr/>
      </w:pPr>
      <w:r>
        <w:rPr/>
        <w:t>NOTE</w:t>
      </w:r>
      <w:r>
        <w:rPr>
          <w:lang w:val="en-GB"/>
        </w:rPr>
        <w:t> </w:t>
      </w:r>
      <w:r>
        <w:rPr/>
        <w:t>10:</w:t>
        <w:tab/>
        <w:t>Inclusion of a new deferred routing identifier in the event report acknowledgment at step 25 may be used to change the serving LMF (e.g. if a UE moves into an area or to an access type that is better supported by a different LMF or if the serving LMF is overloaded) or to enable a default LMF to become a serving LMF.</w:t>
      </w:r>
    </w:p>
    <w:p>
      <w:pPr>
        <w:pStyle w:val="B1"/>
        <w:rPr/>
      </w:pPr>
      <w:r>
        <w:rPr/>
        <w:t>26.</w:t>
        <w:tab/>
        <w:t>If the UE sends the event report to the LMF at step 24 using a NAS signalling connection when in connected state, the LMF may obtain location measurements or a location estimate for the UE by performing a UE positioning procedure using the UE Assisted and UE Based Positioning Procedure described in clause 4.13.5.4 of TS 23.502 [5] and/or the Network Assisted Positioning Procedure described in clause 4.13.5.5 of TS 23.502 [5].</w:t>
      </w:r>
    </w:p>
    <w:p>
      <w:pPr>
        <w:pStyle w:val="B1"/>
        <w:rPr/>
      </w:pPr>
      <w:r>
        <w:rPr/>
        <w:t>27.</w:t>
        <w:tab/>
        <w:t>If a location estimate is needed for event reporting, the LMF determines the UE location using the location measurements and/or location estimate(s) obtained at step 24 and/or step 26.</w:t>
      </w:r>
    </w:p>
    <w:p>
      <w:pPr>
        <w:pStyle w:val="B1"/>
        <w:rPr>
          <w:lang w:eastAsia="zh-CN"/>
        </w:rPr>
      </w:pPr>
      <w:r>
        <w:rPr>
          <w:lang w:eastAsia="zh-CN"/>
        </w:rPr>
        <w:t>28.</w:t>
        <w:tab/>
        <w:t>The LMF selects a VGMLC (which may be different to the VGMLC for steps 3-8 and steps 18-20) and invokes an Nlmf_EventNotify service operation towards the VGMLC with an indication of the type of event being reported, the H-GMLC contact address and LDR reference number, the identification of the LMF, and any location estimate obtained at step 27.</w:t>
      </w:r>
    </w:p>
    <w:p>
      <w:pPr>
        <w:pStyle w:val="NO"/>
        <w:rPr>
          <w:lang w:eastAsia="zh-CN"/>
        </w:rPr>
      </w:pPr>
      <w:r>
        <w:rPr>
          <w:lang w:eastAsia="zh-CN"/>
        </w:rPr>
        <w:t>NOTE</w:t>
      </w:r>
      <w:r>
        <w:rPr>
          <w:lang w:val="en-GB" w:eastAsia="zh-CN"/>
        </w:rPr>
        <w:t> </w:t>
      </w:r>
      <w:r>
        <w:rPr>
          <w:lang w:eastAsia="zh-CN"/>
        </w:rPr>
        <w:t>11:</w:t>
        <w:tab/>
        <w:t>The LMF may select the VGMLC for step 28 using the NRF service or using configuration information in the LMF or may use the same VGMLC as for steps 3-8 (e.g. if the LMF acts as a serving LMF and received the VGMLC address from the AMF as part of step 13).</w:t>
      </w:r>
    </w:p>
    <w:p>
      <w:pPr>
        <w:pStyle w:val="B1"/>
        <w:rPr>
          <w:lang w:eastAsia="zh-CN"/>
        </w:rPr>
      </w:pPr>
      <w:r>
        <w:rPr>
          <w:lang w:eastAsia="zh-CN"/>
        </w:rPr>
        <w:t>29.</w:t>
        <w:tab/>
        <w:t>The VGMLC forwards the information received in step 28 (e.g. including the type of event being reported, the LDR reference number and possibly the LMF identification) to the HGMLC which identifies the periodic and triggered location request from the LDR reference number.</w:t>
      </w:r>
    </w:p>
    <w:p>
      <w:pPr>
        <w:pStyle w:val="NO"/>
        <w:rPr/>
      </w:pPr>
      <w:r>
        <w:rPr/>
        <w:t>NOTE</w:t>
      </w:r>
      <w:r>
        <w:rPr>
          <w:lang w:val="en-GB"/>
        </w:rPr>
        <w:t> </w:t>
      </w:r>
      <w:r>
        <w:rPr/>
        <w:t>12:</w:t>
        <w:tab/>
        <w:t>As an optional optimization, instead of performing steps 28 and 29, the LMF may invoke the Nlmf_EventNotify service operation directly towards the HGMLC.</w:t>
      </w:r>
    </w:p>
    <w:p>
      <w:pPr>
        <w:pStyle w:val="B1"/>
        <w:rPr>
          <w:lang w:eastAsia="zh-CN"/>
        </w:rPr>
      </w:pPr>
      <w:r>
        <w:rPr>
          <w:lang w:eastAsia="zh-CN"/>
        </w:rPr>
        <w:t>30.</w:t>
        <w:tab/>
        <w:t>The HGMLC uses the LDR reference number received in step 29 to identify the periodic and triggered location request received in step 1 and then sends the type of event being reported and any location estimate to the external LCS client. The HGMLC may also verify UE privacy requirements before reporting the event and any location to the external LCS client.</w:t>
      </w:r>
    </w:p>
    <w:p>
      <w:pPr>
        <w:pStyle w:val="B1"/>
        <w:rPr>
          <w:lang w:eastAsia="zh-CN"/>
        </w:rPr>
      </w:pPr>
      <w:r>
        <w:rPr>
          <w:lang w:eastAsia="zh-CN"/>
        </w:rPr>
        <w:t>31.</w:t>
        <w:tab/>
        <w:t>The UE continues to monitor for further periodic or trigger events and instigates steps 22-30 each time a trigger event is detected.</w:t>
      </w:r>
    </w:p>
    <w:p>
      <w:pPr>
        <w:pStyle w:val="NO"/>
        <w:rPr/>
      </w:pPr>
      <w:r>
        <w:rPr/>
        <w:t>NOTE 13:</w:t>
        <w:tab/>
        <w:t>If the target UE is unable to access the 5GCN in the VPLMN for a repetition of step 23 but is allowed to and can access E-UTRA connected to EPC for the VPLMN, the UE may report the location event using event reporting for the Deferred EPC-MT-LR for Periodic and Triggered Location procedure described in clause 9.1.19 of TS 23.271 [6] by instigating steps 13-24 in Figure 9.1.19.1-1 in TS 23.271 [6]. In this case, the UE includes the HGMLC contact address and LDR reference number when sending the MO-LR Invoke at step 14 for Figure 9.1.19.1-1 in TS 23.271 [6] which enables the serving MME for the UE to report the location event to the HGMLC using steps 19-21 in Figure 9.1.19.1-1 in TS 23.271 [6]. Typically, the E-SMLC used for the procedure in clause 9.1.19 of TS 23.271 [6] would be different and separate from the LMF for steps 14-16 here, although a proprietary procedure might be used by a VPLMN to enable the E-SMLC to access (e.g. read and/or modify) state information for the UE in the LMF (e.g. using the HGMLC contact address and LDR reference number as a key to identify the UE state information), which might assist location of the UE by the E-SMLC and/or by the LMF at a later time.</w:t>
      </w:r>
    </w:p>
    <w:p>
      <w:pPr>
        <w:pStyle w:val="B1"/>
        <w:rPr>
          <w:lang w:eastAsia="zh-CN"/>
        </w:rPr>
      </w:pPr>
      <w:r>
        <w:rPr>
          <w:lang w:eastAsia="zh-CN"/>
        </w:rPr>
        <w:t>32.</w:t>
        <w:tab/>
        <w:t>In order to cancel the location request (e.g. if the UE is powered off or if the user wishes to cancel the location), the UE performs step 24 and optionally step 23 to send a Cancel Location request message to the LMF indicating that periodic or triggered location was cancelled.</w:t>
      </w:r>
    </w:p>
    <w:p>
      <w:pPr>
        <w:pStyle w:val="B1"/>
        <w:rPr>
          <w:lang w:eastAsia="zh-CN"/>
        </w:rPr>
      </w:pPr>
      <w:r>
        <w:rPr>
          <w:lang w:eastAsia="zh-CN"/>
        </w:rPr>
        <w:t>33-35.</w:t>
        <w:tab/>
        <w:t>The LMF forwards the cancelation request to the HGMLC and external LCS client.</w:t>
      </w:r>
    </w:p>
    <w:p>
      <w:pPr>
        <w:pStyle w:val="B1"/>
        <w:rPr>
          <w:lang w:eastAsia="zh-CN"/>
        </w:rPr>
      </w:pPr>
      <w:r>
        <w:rPr>
          <w:lang w:eastAsia="zh-CN"/>
        </w:rPr>
        <w:t>36.</w:t>
        <w:tab/>
        <w:t>If the external LCS client wishes to cancel the periodic or triggered location, the external LCS client sends a request to the HGMLC.</w:t>
      </w:r>
    </w:p>
    <w:p>
      <w:pPr>
        <w:pStyle w:val="B1"/>
        <w:rPr>
          <w:lang w:eastAsia="zh-CN"/>
        </w:rPr>
      </w:pPr>
      <w:r>
        <w:rPr>
          <w:lang w:eastAsia="zh-CN"/>
        </w:rPr>
        <w:t>37-38.</w:t>
        <w:tab/>
        <w:t>The HGMLC determines the serving AMF address as in steps 2-3 and forwards the cancelation request to the AMF either directly or via a VGMLC. The HGMLC includes the HGMLC contact address, the LDR reference number and the latest LMF identification received in step 19 or step 29 if either step has occurred and included an LMF identification.</w:t>
      </w:r>
    </w:p>
    <w:p>
      <w:pPr>
        <w:pStyle w:val="B1"/>
        <w:rPr>
          <w:lang w:eastAsia="zh-CN"/>
        </w:rPr>
      </w:pPr>
      <w:r>
        <w:rPr>
          <w:lang w:eastAsia="zh-CN"/>
        </w:rPr>
        <w:t>39. If an LMF identification was included in steps 37-38, the AMF forwards the cancelation request to the indicated LMF by invoking an Nlmf_CancelLocation service operation and includes the HGMLC contact address and LDR reference number. The LMF then releases all resources for the location request.</w:t>
      </w:r>
    </w:p>
    <w:p>
      <w:pPr>
        <w:pStyle w:val="B1"/>
        <w:rPr>
          <w:lang w:eastAsia="zh-CN"/>
        </w:rPr>
      </w:pPr>
      <w:r>
        <w:rPr>
          <w:lang w:eastAsia="zh-CN"/>
        </w:rPr>
        <w:t>40.</w:t>
        <w:tab/>
        <w:t>The AMF sends the cancelation request to the target UE as soon as the target UE becomes reachable and includes the HGMLC contact address and the LDR reference number. The UE then releases all resources for the location request.</w:t>
      </w:r>
    </w:p>
    <w:p>
      <w:pPr>
        <w:pStyle w:val="NO"/>
        <w:rPr/>
      </w:pPr>
      <w:r>
        <w:rPr/>
        <w:t>NOTE</w:t>
      </w:r>
      <w:r>
        <w:rPr>
          <w:lang w:val="en-GB"/>
        </w:rPr>
        <w:t> </w:t>
      </w:r>
      <w:r>
        <w:rPr/>
        <w:t>14:</w:t>
        <w:tab/>
        <w:t>Steps 39 and 40 are only performed if step 18 has already occurred and periodic or triggered location was activated in the UE. In this case, the AMF will have no knowledge of the location request (since all resources are released after step 18) and can thereby determine that step 18 must have occurred. If step 38 occurs before step 18, the AMF only performs steps 39 and 40 if step 13 has already occurred (and after step 17 occurs). Otherwise, if step 13 has not yet occurred, steps 39 and 40 are omitted.</w:t>
      </w:r>
    </w:p>
    <w:p>
      <w:pPr>
        <w:pStyle w:val="NO"/>
        <w:rPr>
          <w:lang w:eastAsia="zh-CN"/>
        </w:rPr>
      </w:pPr>
      <w:r>
        <w:rPr>
          <w:lang w:eastAsia="zh-CN"/>
        </w:rPr>
        <w:t>NOTE</w:t>
      </w:r>
      <w:r>
        <w:rPr>
          <w:lang w:val="en-GB" w:eastAsia="zh-CN"/>
        </w:rPr>
        <w:t> </w:t>
      </w:r>
      <w:r>
        <w:rPr>
          <w:lang w:eastAsia="zh-CN"/>
        </w:rPr>
        <w:t>15:</w:t>
        <w:tab/>
        <w:t>The cancellation request sent to the UE at step 40 could be a message for supplementary services or a NAS message and can be resolved later as part of stage 3 definition.</w:t>
      </w:r>
    </w:p>
    <w:p>
      <w:pPr>
        <w:pStyle w:val="Heading4"/>
        <w:ind w:left="1418" w:hanging="1418"/>
        <w:rPr/>
      </w:pPr>
      <w:bookmarkStart w:id="259" w:name="__RefHeading___Toc532993905"/>
      <w:bookmarkEnd w:id="259"/>
      <w:r>
        <w:rPr/>
        <w:t>6.14.3.</w:t>
      </w:r>
      <w:r>
        <w:rPr>
          <w:lang w:eastAsia="zh-CN"/>
        </w:rPr>
        <w:t>4</w:t>
      </w:r>
      <w:r>
        <w:rPr/>
        <w:tab/>
        <w:t>LMF change procedure via serving LMF</w:t>
      </w:r>
    </w:p>
    <w:p>
      <w:pPr>
        <w:pStyle w:val="Normal"/>
        <w:rPr>
          <w:lang w:eastAsia="zh-CN"/>
        </w:rPr>
      </w:pPr>
      <w:r>
        <w:rPr>
          <w:lang w:eastAsia="zh-CN"/>
        </w:rPr>
        <w:t>When a serving LMF is used for the procedure in Figure 6.14.3.3-1, mobility of the target UE may lead to a change of serving AMF for which the original serving LMF is not suitable. For example, the serving LMF may be very remote from the AMF leading to higher resource utilisation for AMF to LMF signalling or the LMF may not be configured with information (e.g. a cell database) for the current access network for the UE to enable location. In such a case, the serving LMF may need to change. Figure 6.14.3.4-1 shows a procedure to enable change of the serving LMF when a UE sends an event report at step 24 in Figure 6.14.3.3-1.</w:t>
      </w:r>
    </w:p>
    <w:p>
      <w:pPr>
        <w:pStyle w:val="TH"/>
        <w:rPr/>
      </w:pPr>
      <w:bookmarkStart w:id="260" w:name="_1602047351"/>
      <w:bookmarkEnd w:id="260"/>
      <w:r>
        <w:rPr/>
        <w:object w:dxaOrig="7864" w:dyaOrig="5339">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393.2pt;height:266.95pt" filled="f" o:ole="">
            <v:imagedata r:id="rId111" o:title=""/>
          </v:shape>
          <o:OLEObject Type="Embed" ProgID="" ShapeID="ole_rId110" DrawAspect="Content" ObjectID="_1465181927" r:id="rId110"/>
        </w:object>
      </w:r>
    </w:p>
    <w:p>
      <w:pPr>
        <w:pStyle w:val="TF"/>
        <w:rPr/>
      </w:pPr>
      <w:r>
        <w:rPr/>
        <w:t>Figure 6.14.3.</w:t>
      </w:r>
      <w:r>
        <w:rPr>
          <w:lang w:eastAsia="zh-CN"/>
        </w:rPr>
        <w:t>4</w:t>
      </w:r>
      <w:r>
        <w:rPr/>
        <w:t>-1: Change of serving LMF for periodic and triggered UE location events</w:t>
      </w:r>
    </w:p>
    <w:p>
      <w:pPr>
        <w:pStyle w:val="EX"/>
        <w:rPr/>
      </w:pPr>
      <w:r>
        <w:rPr/>
        <w:t>Precondition:</w:t>
        <w:tab/>
        <w:t>Steps 1-22 in Figure 6.14.3.</w:t>
      </w:r>
      <w:r>
        <w:rPr>
          <w:lang w:eastAsia="zh-CN"/>
        </w:rPr>
        <w:t>3</w:t>
      </w:r>
      <w:r>
        <w:rPr/>
        <w:t>-1 have been performed including possibly a repetition of steps 21-22 for a subsequent event report. A serving LMF is used and the current serving LMF is LMF1.</w:t>
      </w:r>
    </w:p>
    <w:p>
      <w:pPr>
        <w:pStyle w:val="B1"/>
        <w:rPr/>
      </w:pPr>
      <w:r>
        <w:rPr/>
        <w:t>1.</w:t>
        <w:tab/>
        <w:t>The UE performs a service request if needed as for step 23 in Figure 6.14.3.</w:t>
      </w:r>
      <w:r>
        <w:rPr>
          <w:lang w:eastAsia="zh-CN"/>
        </w:rPr>
        <w:t>3</w:t>
      </w:r>
      <w:r>
        <w:rPr/>
        <w:t>-1.</w:t>
      </w:r>
    </w:p>
    <w:p>
      <w:pPr>
        <w:pStyle w:val="B1"/>
        <w:rPr/>
      </w:pPr>
      <w:r>
        <w:rPr/>
        <w:t>2.</w:t>
        <w:tab/>
        <w:t>The UE sends a NAS Transport message containing an event report message to the serving AMF. The NAS Transport message includes a deferred routing identifier indicating LMF1. Step 2 corresponds to part of step 24 for Figure 6.14.3.</w:t>
      </w:r>
      <w:r>
        <w:rPr>
          <w:lang w:eastAsia="zh-CN"/>
        </w:rPr>
        <w:t>3</w:t>
      </w:r>
      <w:r>
        <w:rPr/>
        <w:t>-1.</w:t>
      </w:r>
    </w:p>
    <w:p>
      <w:pPr>
        <w:pStyle w:val="B1"/>
        <w:rPr/>
      </w:pPr>
      <w:r>
        <w:rPr/>
        <w:t>3.</w:t>
        <w:tab/>
        <w:t xml:space="preserve">Based on operator configuration and policy, </w:t>
      </w:r>
      <w:r>
        <w:rPr>
          <w:lang w:eastAsia="zh-CN"/>
        </w:rPr>
        <w:t>the AMF may evaluate and determine that LMF1 is unsuitable or unable to support location for the current UE access network or serving cell and determines LMF2 as being a more suitable LMF.</w:t>
      </w:r>
    </w:p>
    <w:p>
      <w:pPr>
        <w:pStyle w:val="B1"/>
        <w:rPr/>
      </w:pPr>
      <w:r>
        <w:rPr/>
        <w:t>4.</w:t>
        <w:tab/>
        <w:t xml:space="preserve">The AMF invokes the Namf_Communication_N1MessageNotify service operation towards LMF1. </w:t>
      </w:r>
      <w:r>
        <w:rPr>
          <w:lang w:eastAsia="zh-CN"/>
        </w:rPr>
        <w:t>The service operation includes the event report received in step 2. If the AMF determined in step 3 that a new LMF2 should be used, it indicates that to the LMF1 as well.</w:t>
      </w:r>
    </w:p>
    <w:p>
      <w:pPr>
        <w:pStyle w:val="B1"/>
        <w:rPr>
          <w:lang w:eastAsia="zh-CN"/>
        </w:rPr>
      </w:pPr>
      <w:r>
        <w:rPr>
          <w:lang w:eastAsia="zh-CN"/>
        </w:rPr>
        <w:t>5.</w:t>
        <w:tab/>
        <w:t>If AMF did not indicate a new LMF in step 4, based on the operator configuration and policy, LMF1 may evaluate and determine that it is unsuitable or unable to support location for the current UE access network or serving cell and determines LMF2 as being a more suitable LMF.</w:t>
      </w:r>
    </w:p>
    <w:p>
      <w:pPr>
        <w:pStyle w:val="B1"/>
        <w:rPr/>
      </w:pPr>
      <w:r>
        <w:rPr/>
        <w:t>6a.</w:t>
        <w:tab/>
        <w:t xml:space="preserve">LMF1 </w:t>
      </w:r>
      <w:r>
        <w:rPr>
          <w:lang w:eastAsia="zh-CN"/>
        </w:rPr>
        <w:t>invokes an Nlmf_LocationContextTransfer service operation towards LMF2 to provide the current location context of the UE and includes the event report message received in step 3. The service operation includes the AMF identity and all the information originally received by LMF1 for the periodic or triggered location request either from the AMF according to the procedure in Figure 6.14.3.</w:t>
      </w:r>
      <w:r>
        <w:rPr>
          <w:lang w:eastAsia="zh-CN"/>
        </w:rPr>
        <w:t>3</w:t>
      </w:r>
      <w:r>
        <w:rPr>
          <w:lang w:eastAsia="zh-CN"/>
        </w:rPr>
        <w:t>-1 or from an earlier serving LMF according to this procedure. The service operation may also include the current status of event reporting (e.g. the number of event reports so far received from the UE and/or the duration of event reporting so far) and may include location related information for the UE such a previous location estimate or location measurements. LMF1 then releases all resources for the procedure.</w:t>
      </w:r>
    </w:p>
    <w:p>
      <w:pPr>
        <w:pStyle w:val="B1"/>
        <w:rPr>
          <w:lang w:eastAsia="zh-CN"/>
        </w:rPr>
      </w:pPr>
      <w:r>
        <w:rPr/>
        <w:t>6b.</w:t>
        <w:tab/>
        <w:t>LMF2 informs LMF1 of the location context transfer operation results.</w:t>
      </w:r>
    </w:p>
    <w:p>
      <w:pPr>
        <w:pStyle w:val="B1"/>
        <w:rPr/>
      </w:pPr>
      <w:r>
        <w:rPr>
          <w:lang w:eastAsia="zh-CN"/>
        </w:rPr>
        <w:t>7.</w:t>
        <w:tab/>
        <w:t xml:space="preserve">LMF2 invokes </w:t>
      </w:r>
      <w:r>
        <w:rPr/>
        <w:t>the Namf_Communication _N1N2MessageTrans</w:t>
      </w:r>
      <w:r>
        <w:rPr>
          <w:lang w:val="en-US"/>
        </w:rPr>
        <w:t>fer</w:t>
      </w:r>
      <w:r>
        <w:rPr/>
        <w:t xml:space="preserve"> service operation towards the AMF to request the transfer of an Event Report Acknowledgment message to the UE. The Event Report Acknowledgment indicates a change of LMF and includes a deferred routing identifier indicating LMF2.</w:t>
      </w:r>
    </w:p>
    <w:p>
      <w:pPr>
        <w:pStyle w:val="B1"/>
        <w:ind w:left="1080" w:hanging="796"/>
        <w:rPr/>
      </w:pPr>
      <w:r>
        <w:rPr/>
        <w:t>NOTE:</w:t>
        <w:tab/>
        <w:t>In a network where change of an serving LMF is possible, the original serving LMF shall not allow the UE to use EDT transfer at step 2 in which a response from the serving LMF is not possible. This will avoid not being able to return the deferred routing identifier indicating the new serving LMF2 to the UE in step 6.</w:t>
      </w:r>
    </w:p>
    <w:p>
      <w:pPr>
        <w:pStyle w:val="B1"/>
        <w:rPr/>
      </w:pPr>
      <w:r>
        <w:rPr/>
        <w:t>8.</w:t>
        <w:tab/>
        <w:t>The AMF forwards the Event Report Acknowledgment to the UE in a NAS Transport message.</w:t>
      </w:r>
    </w:p>
    <w:p>
      <w:pPr>
        <w:pStyle w:val="B1"/>
        <w:rPr/>
      </w:pPr>
      <w:r>
        <w:rPr/>
        <w:t>9.</w:t>
        <w:tab/>
        <w:t>The AMF informs the LMF2 of the result of the delivery of the Event Report Acknowledgement using the NAS Transport message.</w:t>
        <w:tab/>
      </w:r>
    </w:p>
    <w:p>
      <w:pPr>
        <w:pStyle w:val="B1"/>
        <w:rPr/>
      </w:pPr>
      <w:r>
        <w:rPr/>
        <w:t>10.</w:t>
        <w:tab/>
        <w:t>Unless EDT transfer is used at stage 2, LMF2 may obtain location measurements or a location estimate for the UE by performing a UE positioning procedure as at step 26 in Figure 6.14.3.</w:t>
      </w:r>
      <w:r>
        <w:rPr>
          <w:lang w:eastAsia="zh-CN"/>
        </w:rPr>
        <w:t>3</w:t>
      </w:r>
      <w:r>
        <w:rPr/>
        <w:t>-1.</w:t>
      </w:r>
    </w:p>
    <w:p>
      <w:pPr>
        <w:pStyle w:val="B1"/>
        <w:rPr>
          <w:lang w:eastAsia="zh-CN"/>
        </w:rPr>
      </w:pPr>
      <w:r>
        <w:rPr/>
        <w:t>11.</w:t>
        <w:tab/>
        <w:t>If a location estimate is needed for event reporting, LMF2 determines the UE location as at step 27 in Figure 6.14.3.</w:t>
      </w:r>
      <w:r>
        <w:rPr>
          <w:lang w:eastAsia="zh-CN"/>
        </w:rPr>
        <w:t>3</w:t>
      </w:r>
      <w:r>
        <w:rPr/>
        <w:t>-1. The rest of the procedure in Figure 6.14.3.</w:t>
      </w:r>
      <w:r>
        <w:rPr>
          <w:lang w:eastAsia="zh-CN"/>
        </w:rPr>
        <w:t>3</w:t>
      </w:r>
      <w:r>
        <w:rPr/>
        <w:t>-1 then continues from step 28 with LMF2 retaining state information to enable support of subsequent event reports from the UE.</w:t>
      </w:r>
    </w:p>
    <w:p>
      <w:pPr>
        <w:pStyle w:val="Heading3"/>
        <w:rPr/>
      </w:pPr>
      <w:bookmarkStart w:id="261" w:name="__RefHeading___Toc532993906"/>
      <w:bookmarkEnd w:id="261"/>
      <w:r>
        <w:rPr/>
        <w:t>6.</w:t>
      </w:r>
      <w:r>
        <w:rPr>
          <w:lang w:eastAsia="zh-CN"/>
        </w:rPr>
        <w:t>14</w:t>
      </w:r>
      <w:r>
        <w:rPr/>
        <w:t>.</w:t>
      </w:r>
      <w:r>
        <w:rPr>
          <w:lang w:eastAsia="zh-CN"/>
        </w:rPr>
        <w:t>4</w:t>
      </w:r>
      <w:r>
        <w:rPr/>
        <w:tab/>
        <w:t>Impacts on existing entities and interfaces</w:t>
      </w:r>
    </w:p>
    <w:p>
      <w:pPr>
        <w:pStyle w:val="Heading4"/>
        <w:ind w:left="1418" w:hanging="1418"/>
        <w:rPr/>
      </w:pPr>
      <w:bookmarkStart w:id="262" w:name="__RefHeading___Toc532993907"/>
      <w:bookmarkEnd w:id="262"/>
      <w:r>
        <w:rPr>
          <w:lang w:eastAsia="zh-CN"/>
        </w:rPr>
        <w:t>6.</w:t>
      </w:r>
      <w:r>
        <w:rPr>
          <w:lang w:eastAsia="zh-CN"/>
        </w:rPr>
        <w:t>14</w:t>
      </w:r>
      <w:r>
        <w:rPr>
          <w:lang w:eastAsia="zh-CN"/>
        </w:rPr>
        <w:t>.4.1</w:t>
        <w:tab/>
        <w:t xml:space="preserve">Impacts to </w:t>
      </w:r>
      <w:r>
        <w:rPr>
          <w:lang w:eastAsia="zh-CN"/>
        </w:rPr>
        <w:t>UDR</w:t>
      </w:r>
      <w:r>
        <w:rPr>
          <w:lang w:eastAsia="zh-CN"/>
        </w:rPr>
        <w:t xml:space="preserve"> and UDM</w:t>
      </w:r>
    </w:p>
    <w:p>
      <w:pPr>
        <w:pStyle w:val="Normal"/>
        <w:rPr/>
      </w:pPr>
      <w:r>
        <w:rPr>
          <w:lang w:eastAsia="zh-CN"/>
        </w:rPr>
        <w:t xml:space="preserve">Impacts to UDR: </w:t>
      </w:r>
      <w:r>
        <w:rPr>
          <w:lang w:eastAsia="zh-CN"/>
        </w:rPr>
        <w:t>N</w:t>
      </w:r>
      <w:r>
        <w:rPr>
          <w:lang w:eastAsia="zh-CN"/>
        </w:rPr>
        <w:t>ew Data Subset of the Subscription Data</w:t>
      </w:r>
      <w:r>
        <w:rPr/>
        <w:t xml:space="preserve"> Storage, i.e. the </w:t>
      </w:r>
      <w:r>
        <w:rPr>
          <w:lang w:eastAsia="zh-CN"/>
        </w:rPr>
        <w:t>privacy setting of the target UE and the location subscriber authorization data of the requestor UE.</w:t>
      </w:r>
    </w:p>
    <w:p>
      <w:pPr>
        <w:pStyle w:val="Normal"/>
        <w:rPr/>
      </w:pPr>
      <w:r>
        <w:rPr>
          <w:lang w:eastAsia="zh-CN"/>
        </w:rPr>
        <w:t xml:space="preserve">Impacts to </w:t>
      </w:r>
      <w:r>
        <w:rPr>
          <w:lang w:eastAsia="zh-CN"/>
        </w:rPr>
        <w:t>U</w:t>
      </w:r>
      <w:r>
        <w:rPr>
          <w:lang w:eastAsia="zh-CN"/>
        </w:rPr>
        <w:t>DM:</w:t>
      </w:r>
    </w:p>
    <w:p>
      <w:pPr>
        <w:pStyle w:val="B1"/>
        <w:rPr/>
      </w:pPr>
      <w:r>
        <w:rPr>
          <w:lang w:eastAsia="zh-CN"/>
        </w:rPr>
        <w:t>-</w:t>
        <w:tab/>
        <w:t xml:space="preserve">GMLC being a new consumer of </w:t>
      </w:r>
      <w:r>
        <w:rPr>
          <w:lang w:eastAsia="zh-CN"/>
        </w:rPr>
        <w:t>U</w:t>
      </w:r>
      <w:r>
        <w:rPr>
          <w:lang w:eastAsia="zh-CN"/>
        </w:rPr>
        <w:t>DM service operation;</w:t>
      </w:r>
    </w:p>
    <w:p>
      <w:pPr>
        <w:pStyle w:val="B1"/>
        <w:rPr>
          <w:lang w:val="en-GB" w:eastAsia="zh-CN"/>
        </w:rPr>
      </w:pPr>
      <w:r>
        <w:rPr>
          <w:lang w:eastAsia="zh-CN"/>
        </w:rPr>
        <w:t>-</w:t>
        <w:tab/>
        <w:t xml:space="preserve">new </w:t>
      </w:r>
      <w:r>
        <w:rPr/>
        <w:t>Subscription data type</w:t>
      </w:r>
      <w:r>
        <w:rPr>
          <w:lang w:eastAsia="zh-CN"/>
        </w:rPr>
        <w:t>s</w:t>
      </w:r>
      <w:r>
        <w:rPr/>
        <w:t xml:space="preserve">: UE LCS privacy and </w:t>
      </w:r>
      <w:r>
        <w:rPr>
          <w:lang w:eastAsia="zh-CN"/>
        </w:rPr>
        <w:t>location subscriber authorization data of the requestor UE</w:t>
      </w:r>
      <w:r>
        <w:rPr>
          <w:lang w:val="en-GB" w:eastAsia="zh-CN"/>
        </w:rPr>
        <w:t>.</w:t>
      </w:r>
    </w:p>
    <w:p>
      <w:pPr>
        <w:pStyle w:val="Heading4"/>
        <w:ind w:left="1418" w:hanging="1418"/>
        <w:rPr/>
      </w:pPr>
      <w:bookmarkStart w:id="263" w:name="__RefHeading___Toc532993908"/>
      <w:bookmarkEnd w:id="263"/>
      <w:r>
        <w:rPr>
          <w:lang w:eastAsia="zh-CN"/>
        </w:rPr>
        <w:t>6.</w:t>
      </w:r>
      <w:r>
        <w:rPr>
          <w:lang w:eastAsia="zh-CN"/>
        </w:rPr>
        <w:t>14</w:t>
      </w:r>
      <w:r>
        <w:rPr>
          <w:lang w:eastAsia="zh-CN"/>
        </w:rPr>
        <w:t>.4.2</w:t>
        <w:tab/>
        <w:t>Impacts to GMLC</w:t>
      </w:r>
    </w:p>
    <w:p>
      <w:pPr>
        <w:pStyle w:val="B1"/>
        <w:rPr/>
      </w:pPr>
      <w:r>
        <w:rPr/>
        <w:t>-</w:t>
        <w:tab/>
      </w:r>
      <w:r>
        <w:rPr/>
        <w:t>C</w:t>
      </w:r>
      <w:r>
        <w:rPr/>
        <w:t>apability to invoke Nudm_SDM_Get service operation.</w:t>
      </w:r>
    </w:p>
    <w:p>
      <w:pPr>
        <w:pStyle w:val="B1"/>
        <w:rPr/>
      </w:pPr>
      <w:r>
        <w:rPr/>
        <w:t>-</w:t>
        <w:tab/>
        <w:t>Capability of LCS service request handling based on target UE privacy setting.</w:t>
      </w:r>
    </w:p>
    <w:p>
      <w:pPr>
        <w:pStyle w:val="B1"/>
        <w:rPr/>
      </w:pPr>
      <w:r>
        <w:rPr/>
        <w:t>-</w:t>
        <w:tab/>
        <w:t>GMLC to GMLC interface (and addition of the V-GMLC role).</w:t>
      </w:r>
    </w:p>
    <w:p>
      <w:pPr>
        <w:pStyle w:val="B1"/>
        <w:rPr/>
      </w:pPr>
      <w:r>
        <w:rPr/>
        <w:t>-</w:t>
        <w:tab/>
        <w:t>Support a deferred location request from an external LCS Client (impact may be the same as for EPS)</w:t>
      </w:r>
    </w:p>
    <w:p>
      <w:pPr>
        <w:pStyle w:val="B1"/>
        <w:rPr/>
      </w:pPr>
      <w:r>
        <w:rPr/>
        <w:t>-</w:t>
        <w:tab/>
        <w:t>Forward a deferred location request from an HGMLC to a VGMLC (impact may be the same as for EPS)</w:t>
      </w:r>
    </w:p>
    <w:p>
      <w:pPr>
        <w:pStyle w:val="B1"/>
        <w:rPr/>
      </w:pPr>
      <w:r>
        <w:rPr/>
        <w:t>-</w:t>
        <w:tab/>
        <w:t>Forward a deferred MT-LR location request to an AMF and receive an immediate confirmation of acceptance and later confirmation of activation in the target UE and return these to an HGMLC or external LCS client.</w:t>
      </w:r>
    </w:p>
    <w:p>
      <w:pPr>
        <w:pStyle w:val="B1"/>
        <w:rPr>
          <w:lang w:val="en-GB"/>
        </w:rPr>
      </w:pPr>
      <w:r>
        <w:rPr/>
        <w:t>-</w:t>
        <w:tab/>
        <w:t>Receive event reports from an LMF and forward these to an HGMLC or external LCS client</w:t>
      </w:r>
      <w:r>
        <w:rPr>
          <w:lang w:val="en-GB"/>
        </w:rPr>
        <w:t>.</w:t>
      </w:r>
    </w:p>
    <w:p>
      <w:pPr>
        <w:pStyle w:val="B1"/>
        <w:rPr>
          <w:lang w:val="en-GB"/>
        </w:rPr>
      </w:pPr>
      <w:r>
        <w:rPr/>
        <w:t>-</w:t>
        <w:tab/>
        <w:t>Support cancelation of a periodic or triggered location</w:t>
      </w:r>
      <w:r>
        <w:rPr>
          <w:lang w:val="en-GB"/>
        </w:rPr>
        <w:t>.</w:t>
      </w:r>
    </w:p>
    <w:p>
      <w:pPr>
        <w:pStyle w:val="Heading4"/>
        <w:ind w:left="1418" w:hanging="1418"/>
        <w:rPr/>
      </w:pPr>
      <w:bookmarkStart w:id="264" w:name="__RefHeading___Toc532993909"/>
      <w:bookmarkEnd w:id="264"/>
      <w:r>
        <w:rPr>
          <w:lang w:eastAsia="zh-CN"/>
        </w:rPr>
        <w:t>6.</w:t>
      </w:r>
      <w:r>
        <w:rPr>
          <w:lang w:eastAsia="zh-CN"/>
        </w:rPr>
        <w:t>14</w:t>
      </w:r>
      <w:r>
        <w:rPr>
          <w:lang w:eastAsia="zh-CN"/>
        </w:rPr>
        <w:t>.4.3</w:t>
        <w:tab/>
        <w:t>Impacts to UE</w:t>
      </w:r>
    </w:p>
    <w:p>
      <w:pPr>
        <w:pStyle w:val="Normal"/>
        <w:rPr>
          <w:rFonts w:eastAsia="Batang;바탕"/>
        </w:rPr>
      </w:pPr>
      <w:r>
        <w:rPr>
          <w:rFonts w:eastAsia="Batang;바탕"/>
        </w:rPr>
        <w:t>UE impacts comprise the following:</w:t>
      </w:r>
    </w:p>
    <w:p>
      <w:pPr>
        <w:pStyle w:val="B1"/>
        <w:rPr>
          <w:lang w:val="en-GB"/>
        </w:rPr>
      </w:pPr>
      <w:r>
        <w:rPr/>
        <w:t>-</w:t>
        <w:tab/>
        <w:t>Support for privacy notification and verification for a 5GC-MT-LR</w:t>
      </w:r>
      <w:r>
        <w:rPr>
          <w:lang w:val="en-GB"/>
        </w:rPr>
        <w:t>.</w:t>
      </w:r>
    </w:p>
    <w:p>
      <w:pPr>
        <w:pStyle w:val="B1"/>
        <w:rPr>
          <w:lang w:val="en-GB"/>
        </w:rPr>
      </w:pPr>
      <w:r>
        <w:rPr/>
        <w:t>-</w:t>
        <w:tab/>
        <w:t>Support for invocation of a 5GC-MO-LR</w:t>
      </w:r>
      <w:r>
        <w:rPr>
          <w:lang w:val="en-GB"/>
        </w:rPr>
        <w:t>.</w:t>
      </w:r>
    </w:p>
    <w:p>
      <w:pPr>
        <w:pStyle w:val="B1"/>
        <w:rPr>
          <w:lang w:val="en-GB"/>
        </w:rPr>
      </w:pPr>
      <w:r>
        <w:rPr/>
        <w:t>-</w:t>
        <w:tab/>
        <w:t>Support receipt of a Periodic-Triggered Location Request from an LMF for periodic triggered location and an ability to confirm or reject the request</w:t>
      </w:r>
      <w:r>
        <w:rPr>
          <w:lang w:val="en-GB"/>
        </w:rPr>
        <w:t>.</w:t>
      </w:r>
    </w:p>
    <w:p>
      <w:pPr>
        <w:pStyle w:val="B1"/>
        <w:rPr>
          <w:lang w:val="en-GB"/>
        </w:rPr>
      </w:pPr>
      <w:r>
        <w:rPr/>
        <w:t>-</w:t>
        <w:tab/>
        <w:t>Monitor for periodic or triggered location events and report the occurrence of an event to an LMF along with any requested location measurements or location estimate</w:t>
      </w:r>
      <w:r>
        <w:rPr>
          <w:lang w:val="en-GB"/>
        </w:rPr>
        <w:t>.</w:t>
      </w:r>
    </w:p>
    <w:p>
      <w:pPr>
        <w:pStyle w:val="B1"/>
        <w:rPr>
          <w:lang w:val="en-GB"/>
        </w:rPr>
      </w:pPr>
      <w:r>
        <w:rPr/>
        <w:t>-</w:t>
        <w:tab/>
        <w:t>Support change of an serving LMF during location event reporting</w:t>
      </w:r>
      <w:r>
        <w:rPr>
          <w:lang w:val="en-GB"/>
        </w:rPr>
        <w:t>.</w:t>
      </w:r>
    </w:p>
    <w:p>
      <w:pPr>
        <w:pStyle w:val="B1"/>
        <w:rPr>
          <w:lang w:val="en-GB" w:eastAsia="zh-CN"/>
        </w:rPr>
      </w:pPr>
      <w:r>
        <w:rPr/>
        <w:t>-</w:t>
        <w:tab/>
        <w:t>Support cancelation of periodic or triggered event reporting by the UE or by an external LCS Client</w:t>
      </w:r>
      <w:r>
        <w:rPr>
          <w:lang w:val="en-GB"/>
        </w:rPr>
        <w:t>.</w:t>
      </w:r>
    </w:p>
    <w:p>
      <w:pPr>
        <w:pStyle w:val="Heading4"/>
        <w:ind w:left="1418" w:hanging="1418"/>
        <w:rPr/>
      </w:pPr>
      <w:bookmarkStart w:id="265" w:name="__RefHeading___Toc532993910"/>
      <w:bookmarkEnd w:id="265"/>
      <w:r>
        <w:rPr>
          <w:lang w:eastAsia="zh-CN"/>
        </w:rPr>
        <w:t>6.</w:t>
      </w:r>
      <w:r>
        <w:rPr>
          <w:lang w:eastAsia="zh-CN"/>
        </w:rPr>
        <w:t>14</w:t>
      </w:r>
      <w:r>
        <w:rPr>
          <w:lang w:eastAsia="zh-CN"/>
        </w:rPr>
        <w:t>.4.4</w:t>
        <w:tab/>
        <w:t>Impacts to AMF</w:t>
      </w:r>
    </w:p>
    <w:p>
      <w:pPr>
        <w:pStyle w:val="Normal"/>
        <w:rPr>
          <w:rFonts w:eastAsia="Batang;바탕"/>
        </w:rPr>
      </w:pPr>
      <w:r>
        <w:rPr>
          <w:rFonts w:eastAsia="Batang;바탕"/>
        </w:rPr>
        <w:t>AMF impacts comprise the following:</w:t>
      </w:r>
    </w:p>
    <w:p>
      <w:pPr>
        <w:pStyle w:val="B1"/>
        <w:rPr>
          <w:lang w:val="en-GB"/>
        </w:rPr>
      </w:pPr>
      <w:r>
        <w:rPr/>
        <w:tab/>
        <w:t>Support for privacy notification and verification for a 5GC-MT-LR</w:t>
      </w:r>
      <w:r>
        <w:rPr>
          <w:lang w:val="en-GB"/>
        </w:rPr>
        <w:t>.</w:t>
      </w:r>
    </w:p>
    <w:p>
      <w:pPr>
        <w:pStyle w:val="B1"/>
        <w:rPr>
          <w:lang w:val="en-GB"/>
        </w:rPr>
      </w:pPr>
      <w:r>
        <w:rPr/>
        <w:t>-</w:t>
        <w:tab/>
        <w:t>Support for an 5GC-MO-LR</w:t>
      </w:r>
      <w:r>
        <w:rPr>
          <w:lang w:val="en-GB"/>
        </w:rPr>
        <w:t>.</w:t>
      </w:r>
    </w:p>
    <w:p>
      <w:pPr>
        <w:pStyle w:val="B1"/>
        <w:rPr/>
      </w:pPr>
      <w:r>
        <w:rPr/>
        <w:tab/>
        <w:t>Support a deferred MT-LR location request from a VGMLC or HGMLC.</w:t>
      </w:r>
    </w:p>
    <w:p>
      <w:pPr>
        <w:pStyle w:val="B1"/>
        <w:rPr/>
      </w:pPr>
      <w:r>
        <w:rPr/>
        <w:t>-</w:t>
        <w:tab/>
        <w:t>Support an immediate response to a VGMLC or GGMLC to confirm acceptance of a periodic or triggered request and a later response to the VGMLC or HGMLC to confirm activation of the periodic or triggered location request in the UE.</w:t>
      </w:r>
    </w:p>
    <w:p>
      <w:pPr>
        <w:pStyle w:val="B1"/>
        <w:rPr/>
      </w:pPr>
      <w:r>
        <w:rPr/>
        <w:t>-</w:t>
        <w:tab/>
        <w:t>Support cancelation of a periodic or triggered location.</w:t>
      </w:r>
    </w:p>
    <w:p>
      <w:pPr>
        <w:pStyle w:val="B1"/>
        <w:rPr>
          <w:lang w:eastAsia="zh-CN"/>
        </w:rPr>
      </w:pPr>
      <w:r>
        <w:rPr>
          <w:lang w:eastAsia="zh-CN"/>
        </w:rPr>
        <w:t>-</w:t>
        <w:tab/>
        <w:t>Optionally support change of a serving LMF by determining a new LMF.</w:t>
      </w:r>
    </w:p>
    <w:p>
      <w:pPr>
        <w:pStyle w:val="B1"/>
        <w:rPr/>
      </w:pPr>
      <w:r>
        <w:rPr>
          <w:lang w:eastAsia="zh-CN"/>
        </w:rPr>
        <w:t>-</w:t>
        <w:tab/>
      </w:r>
      <w:r>
        <w:rPr/>
        <w:t>Support a request for a deferred periodic or triggered location request for a target UE.</w:t>
      </w:r>
    </w:p>
    <w:p>
      <w:pPr>
        <w:pStyle w:val="Heading4"/>
        <w:ind w:left="1418" w:hanging="1418"/>
        <w:rPr/>
      </w:pPr>
      <w:bookmarkStart w:id="266" w:name="__RefHeading___Toc532993911"/>
      <w:bookmarkEnd w:id="266"/>
      <w:r>
        <w:rPr>
          <w:lang w:eastAsia="zh-CN"/>
        </w:rPr>
        <w:t>6.</w:t>
      </w:r>
      <w:r>
        <w:rPr>
          <w:lang w:eastAsia="zh-CN"/>
        </w:rPr>
        <w:t>14</w:t>
      </w:r>
      <w:r>
        <w:rPr>
          <w:lang w:eastAsia="zh-CN"/>
        </w:rPr>
        <w:t>.4.5</w:t>
        <w:tab/>
        <w:t>Impacts to LMF</w:t>
      </w:r>
    </w:p>
    <w:p>
      <w:pPr>
        <w:pStyle w:val="Normal"/>
        <w:rPr>
          <w:rFonts w:eastAsia="Batang;바탕"/>
        </w:rPr>
      </w:pPr>
      <w:r>
        <w:rPr>
          <w:rFonts w:eastAsia="Batang;바탕"/>
        </w:rPr>
        <w:t>LMF impacts comprise the following:</w:t>
      </w:r>
    </w:p>
    <w:p>
      <w:pPr>
        <w:pStyle w:val="B1"/>
        <w:rPr/>
      </w:pPr>
      <w:r>
        <w:rPr/>
        <w:t>-</w:t>
        <w:tab/>
        <w:t>Support a request for a deferred periodic or triggered location request for a target UE received from an AMF.</w:t>
      </w:r>
    </w:p>
    <w:p>
      <w:pPr>
        <w:pStyle w:val="B1"/>
        <w:rPr/>
      </w:pPr>
      <w:r>
        <w:rPr/>
        <w:t>-</w:t>
        <w:tab/>
        <w:t>Send a Periodic-Triggered Location Request to the UE to activate periodic or triggered location in the UE and receive a confirmation (or rejection) from the UE and include this in the response to the AMF.</w:t>
      </w:r>
    </w:p>
    <w:p>
      <w:pPr>
        <w:pStyle w:val="B1"/>
        <w:rPr/>
      </w:pPr>
      <w:r>
        <w:rPr/>
        <w:t>-</w:t>
        <w:tab/>
        <w:t>Receive triggered or periodic events reports from the UE for events detected by the UE and obtain the UE location if this is needed and forward the event report and any location to a VGMLC or HGMLC for return to an external LCS Client.</w:t>
      </w:r>
    </w:p>
    <w:p>
      <w:pPr>
        <w:pStyle w:val="B1"/>
        <w:rPr/>
      </w:pPr>
      <w:r>
        <w:rPr/>
        <w:t>-</w:t>
        <w:tab/>
        <w:t>support change of a serving LMF including determining a new LMF and sending location context information for the UE to the new serving LMF.</w:t>
      </w:r>
    </w:p>
    <w:p>
      <w:pPr>
        <w:pStyle w:val="B1"/>
        <w:rPr>
          <w:lang w:eastAsia="zh-CN"/>
        </w:rPr>
      </w:pPr>
      <w:r>
        <w:rPr/>
        <w:t>-</w:t>
        <w:tab/>
        <w:t>Support cancelation of a periodic or triggered location.</w:t>
      </w:r>
    </w:p>
    <w:p>
      <w:pPr>
        <w:pStyle w:val="Heading3"/>
        <w:rPr/>
      </w:pPr>
      <w:bookmarkStart w:id="267" w:name="__RefHeading___Toc532993912"/>
      <w:bookmarkEnd w:id="267"/>
      <w:r>
        <w:rPr/>
        <w:t>6.</w:t>
      </w:r>
      <w:r>
        <w:rPr>
          <w:lang w:eastAsia="zh-CN"/>
        </w:rPr>
        <w:t>14</w:t>
      </w:r>
      <w:r>
        <w:rPr/>
        <w:t>.</w:t>
      </w:r>
      <w:r>
        <w:rPr>
          <w:lang w:eastAsia="zh-CN"/>
        </w:rPr>
        <w:t>5</w:t>
      </w:r>
      <w:r>
        <w:rPr/>
        <w:tab/>
        <w:t>Evaluation</w:t>
      </w:r>
    </w:p>
    <w:p>
      <w:pPr>
        <w:pStyle w:val="EditorsNote"/>
        <w:rPr>
          <w:lang w:eastAsia="zh-CN"/>
        </w:rPr>
      </w:pPr>
      <w:r>
        <w:rPr>
          <w:lang w:val="en-US"/>
        </w:rPr>
        <w:t>Editor's note:</w:t>
      </w:r>
      <w:r>
        <w:rPr/>
        <w:tab/>
        <w:t>This clause provides an evaluation of the solution.</w:t>
      </w:r>
    </w:p>
    <w:p>
      <w:pPr>
        <w:pStyle w:val="Heading2"/>
        <w:rPr>
          <w:lang w:eastAsia="ko-KR"/>
        </w:rPr>
      </w:pPr>
      <w:bookmarkStart w:id="268" w:name="__RefHeading___Toc532993913"/>
      <w:bookmarkEnd w:id="268"/>
      <w:r>
        <w:rPr>
          <w:lang w:eastAsia="zh-CN"/>
        </w:rPr>
        <w:t>6</w:t>
      </w:r>
      <w:r>
        <w:rPr>
          <w:lang w:eastAsia="zh-CN"/>
        </w:rPr>
        <w:t>.15</w:t>
      </w:r>
      <w:r>
        <w:rPr>
          <w:lang w:eastAsia="ko-KR"/>
        </w:rPr>
        <w:tab/>
      </w:r>
      <w:r>
        <w:rPr/>
        <w:t>Solution</w:t>
      </w:r>
      <w:r>
        <w:rPr>
          <w:lang w:eastAsia="zh-CN"/>
        </w:rPr>
        <w:t xml:space="preserve"> 15</w:t>
      </w:r>
      <w:r>
        <w:rPr/>
        <w:t>: Enhancement to LCS architecture</w:t>
      </w:r>
    </w:p>
    <w:p>
      <w:pPr>
        <w:pStyle w:val="Heading3"/>
        <w:rPr/>
      </w:pPr>
      <w:bookmarkStart w:id="269" w:name="__RefHeading___Toc532993914"/>
      <w:bookmarkEnd w:id="269"/>
      <w:r>
        <w:rPr/>
        <w:t>6.</w:t>
      </w:r>
      <w:r>
        <w:rPr>
          <w:lang w:eastAsia="zh-CN"/>
        </w:rPr>
        <w:t>15</w:t>
      </w:r>
      <w:r>
        <w:rPr/>
        <w:t>.</w:t>
      </w:r>
      <w:r>
        <w:rPr/>
        <w:t>1</w:t>
        <w:tab/>
      </w:r>
      <w:r>
        <w:rPr/>
        <w:t>Introduction</w:t>
      </w:r>
    </w:p>
    <w:p>
      <w:pPr>
        <w:pStyle w:val="Normal"/>
        <w:rPr>
          <w:lang w:val="en-US" w:eastAsia="zh-CN"/>
        </w:rPr>
      </w:pPr>
      <w:r>
        <w:rPr>
          <w:lang w:val="en-US" w:eastAsia="zh-CN"/>
        </w:rPr>
        <w:t>This solution addresses the modified Key Issue 1 "Enhancement to LCS architecture" and proposes LMF architecture split by including Location Management (LM) capabilities in the NG-RAN and the UE. Further, the impact to the 5GC, particularly LMF, are discussed. The solution also applies to Key Issue#3 "support of low latency LCS" and Key Issue#8 "Support of IoT UEs".</w:t>
      </w:r>
    </w:p>
    <w:p>
      <w:pPr>
        <w:pStyle w:val="Heading3"/>
        <w:rPr/>
      </w:pPr>
      <w:bookmarkStart w:id="270" w:name="__RefHeading___Toc532993915"/>
      <w:bookmarkEnd w:id="270"/>
      <w:r>
        <w:rPr/>
        <w:t>6.</w:t>
      </w:r>
      <w:r>
        <w:rPr>
          <w:lang w:eastAsia="zh-CN"/>
        </w:rPr>
        <w:t>15</w:t>
      </w:r>
      <w:r>
        <w:rPr/>
        <w:t>.2</w:t>
      </w:r>
      <w:r>
        <w:rPr/>
        <w:tab/>
      </w:r>
      <w:r>
        <w:rPr/>
        <w:t>Functional Description</w:t>
      </w:r>
    </w:p>
    <w:p>
      <w:pPr>
        <w:pStyle w:val="Normal"/>
        <w:rPr>
          <w:rFonts w:eastAsia="MS Mincho;ＭＳ 明朝"/>
        </w:rPr>
      </w:pPr>
      <w:r>
        <w:rPr>
          <w:rFonts w:eastAsia="MS Mincho;ＭＳ 明朝"/>
        </w:rPr>
        <w:t>The solution proposal includes LM capabilities assigned to the NG-RAN and UE, referred as RAN-LMC (Location Management Component) and UE-LMC respectively, as shown in Figure 6.15.2-1. Legacy LCS functions from TS 23.271 [6] as well as enhanced LCS functions based on new positioning requirements and methods may be mapped to these roles.</w:t>
      </w:r>
    </w:p>
    <w:p>
      <w:pPr>
        <w:pStyle w:val="NO"/>
        <w:rPr>
          <w:lang w:eastAsia="zh-CN"/>
        </w:rPr>
      </w:pPr>
      <w:r>
        <w:rPr>
          <w:lang w:eastAsia="zh-CN"/>
        </w:rPr>
        <w:t>NOTE</w:t>
      </w:r>
      <w:r>
        <w:rPr>
          <w:lang w:val="en-GB" w:eastAsia="zh-CN"/>
        </w:rPr>
        <w:t> </w:t>
      </w:r>
      <w:r>
        <w:rPr>
          <w:lang w:eastAsia="zh-CN"/>
        </w:rPr>
        <w:t>1</w:t>
      </w:r>
      <w:r>
        <w:rPr>
          <w:lang w:eastAsia="zh-CN"/>
        </w:rPr>
        <w:t>:</w:t>
      </w:r>
      <w:r>
        <w:rPr>
          <w:lang w:eastAsia="zh-CN"/>
        </w:rPr>
        <w:tab/>
        <w:t>T</w:t>
      </w:r>
      <w:r>
        <w:rPr>
          <w:lang w:eastAsia="zh-CN"/>
        </w:rPr>
        <w:t xml:space="preserve">he </w:t>
      </w:r>
      <w:r>
        <w:rPr>
          <w:lang w:eastAsia="zh-CN"/>
        </w:rPr>
        <w:t xml:space="preserve">bullets of </w:t>
      </w:r>
      <w:r>
        <w:rPr>
          <w:lang w:eastAsia="zh-CN"/>
        </w:rPr>
        <w:t xml:space="preserve">roles in </w:t>
      </w:r>
      <w:r>
        <w:rPr>
          <w:lang w:eastAsia="zh-CN"/>
        </w:rPr>
        <w:t>NG-RAN and UE listed in this clause are subject to further work from RAN WGs.</w:t>
      </w:r>
    </w:p>
    <w:p>
      <w:pPr>
        <w:pStyle w:val="TH"/>
        <w:rPr>
          <w:lang w:eastAsia="zh-CN"/>
        </w:rPr>
      </w:pPr>
      <w:r>
        <w:rPr>
          <w:lang w:eastAsia="zh-CN"/>
        </w:rPr>
        <w:object w:dxaOrig="9813" w:dyaOrig="4665">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23.8pt;height:158.1pt" filled="f" o:ole="">
            <v:imagedata r:id="rId113" o:title=""/>
          </v:shape>
          <o:OLEObject Type="Embed" ProgID="" ShapeID="ole_rId112" DrawAspect="Content" ObjectID="_2078921789" r:id="rId112"/>
        </w:object>
      </w:r>
    </w:p>
    <w:p>
      <w:pPr>
        <w:pStyle w:val="TF"/>
        <w:rPr/>
      </w:pPr>
      <w:r>
        <w:rPr/>
        <w:t>Figure 6.</w:t>
      </w:r>
      <w:r>
        <w:rPr>
          <w:lang w:eastAsia="zh-CN"/>
        </w:rPr>
        <w:t>15</w:t>
      </w:r>
      <w:r>
        <w:rPr/>
        <w:t>.2-1: Enhanced LCS architecture with local LMF</w:t>
      </w:r>
    </w:p>
    <w:p>
      <w:pPr>
        <w:pStyle w:val="Normal"/>
        <w:rPr/>
      </w:pPr>
      <w:r>
        <w:rPr/>
        <w:t>The RAN-LMC and UE-LMC perform partial location management role in the RAN and UE respectively and implement a subset of the functionalities of the LMF in the 5GC, as well as new functionalities arising out of performing location management at the RAN/UE levels.</w:t>
      </w:r>
    </w:p>
    <w:p>
      <w:pPr>
        <w:pStyle w:val="Normal"/>
        <w:rPr/>
      </w:pPr>
      <w:r>
        <w:rPr/>
        <w:t>The RAN-LMC and UE-LMC perform the following roles in the enhanced LCS architecture:</w:t>
      </w:r>
    </w:p>
    <w:p>
      <w:pPr>
        <w:pStyle w:val="B1"/>
        <w:rPr/>
      </w:pPr>
      <w:r>
        <w:rPr/>
        <w:t>-</w:t>
        <w:tab/>
        <w:t>Location measurement collection: collect location-related measurements for the Uu interface.</w:t>
      </w:r>
    </w:p>
    <w:p>
      <w:pPr>
        <w:pStyle w:val="B1"/>
        <w:rPr/>
      </w:pPr>
      <w:r>
        <w:rPr/>
        <w:t>-</w:t>
        <w:tab/>
        <w:t>Position calculation: compute absolute/relative positions based on collected location measurements.</w:t>
      </w:r>
    </w:p>
    <w:p>
      <w:pPr>
        <w:pStyle w:val="B1"/>
        <w:rPr/>
      </w:pPr>
      <w:r>
        <w:rPr/>
        <w:t>-</w:t>
        <w:tab/>
        <w:t>Location information report: report calculated positions to requesting entities over the Uu interface.</w:t>
      </w:r>
    </w:p>
    <w:p>
      <w:pPr>
        <w:pStyle w:val="B1"/>
        <w:rPr/>
      </w:pPr>
      <w:r>
        <w:rPr/>
        <w:t>-</w:t>
        <w:tab/>
        <w:t>Cooperation among peers: share location measurements, position-related information, load balancing, etc. among peer LMCs.</w:t>
      </w:r>
    </w:p>
    <w:p>
      <w:pPr>
        <w:pStyle w:val="B1"/>
        <w:rPr/>
      </w:pPr>
      <w:r>
        <w:rPr/>
        <w:t>-</w:t>
        <w:tab/>
        <w:t>Positioning performance monitoring: monitor and predict positioning performance.</w:t>
      </w:r>
    </w:p>
    <w:p>
      <w:pPr>
        <w:pStyle w:val="B1"/>
        <w:rPr/>
      </w:pPr>
      <w:r>
        <w:rPr/>
        <w:t>-</w:t>
        <w:tab/>
        <w:t>Communication to CN: Communicate with LMF, AMF and other 5GC LCS functions.</w:t>
      </w:r>
    </w:p>
    <w:p>
      <w:pPr>
        <w:pStyle w:val="NO"/>
        <w:rPr/>
      </w:pPr>
      <w:r>
        <w:rPr/>
        <w:t>NOTE</w:t>
      </w:r>
      <w:r>
        <w:rPr>
          <w:lang w:val="en-GB"/>
        </w:rPr>
        <w:t> </w:t>
      </w:r>
      <w:r>
        <w:rPr/>
        <w:t>2:</w:t>
        <w:tab/>
        <w:t>Details of some LCS functionalities and new positioning methods should be studied in RAN WGs.</w:t>
      </w:r>
    </w:p>
    <w:p>
      <w:pPr>
        <w:pStyle w:val="Normal"/>
        <w:rPr/>
      </w:pPr>
      <w:r>
        <w:rPr>
          <w:rFonts w:eastAsia="MS Mincho;ＭＳ 明朝"/>
        </w:rPr>
        <w:t xml:space="preserve">The LMF in 5GC </w:t>
      </w:r>
      <w:r>
        <w:rPr>
          <w:rFonts w:eastAsia="MS Mincho;ＭＳ 明朝"/>
        </w:rPr>
        <w:t>should perform additional procedures in order to enable the RAN-LMC and UE-LMC to function in the enhanced LCS architecture:</w:t>
      </w:r>
    </w:p>
    <w:p>
      <w:pPr>
        <w:pStyle w:val="B1"/>
        <w:rPr/>
      </w:pPr>
      <w:r>
        <w:rPr/>
        <w:t>-</w:t>
        <w:tab/>
        <w:t>Capability verification: Verify the positioning capabilities of RAN- or UE-LMCs.</w:t>
      </w:r>
    </w:p>
    <w:p>
      <w:pPr>
        <w:pStyle w:val="B1"/>
        <w:rPr/>
      </w:pPr>
      <w:r>
        <w:rPr/>
        <w:t>-</w:t>
        <w:tab/>
        <w:t>Authorization: authorize RAN- or UE-LMCs to operate in the network.</w:t>
      </w:r>
    </w:p>
    <w:p>
      <w:pPr>
        <w:pStyle w:val="B1"/>
        <w:rPr/>
      </w:pPr>
      <w:r>
        <w:rPr/>
        <w:t>-</w:t>
        <w:tab/>
        <w:t>Location group management: Manage grouping of RAN- or UE-LMCs for cooperation in order to meet positioning KPIs.</w:t>
      </w:r>
    </w:p>
    <w:p>
      <w:pPr>
        <w:pStyle w:val="B1"/>
        <w:rPr/>
      </w:pPr>
      <w:r>
        <w:rPr/>
        <w:t>-</w:t>
        <w:tab/>
        <w:t>Privacy management: Configure privacy rules for information sharing between and within groups of RAN- or UE LMCs.</w:t>
      </w:r>
    </w:p>
    <w:p>
      <w:pPr>
        <w:pStyle w:val="B1"/>
        <w:rPr/>
      </w:pPr>
      <w:r>
        <w:rPr/>
        <w:t>-</w:t>
        <w:tab/>
        <w:t>Location performance control: location performance management to control and guarantee overall positioning performance.</w:t>
      </w:r>
    </w:p>
    <w:p>
      <w:pPr>
        <w:pStyle w:val="B1"/>
        <w:rPr/>
      </w:pPr>
      <w:r>
        <w:rPr/>
        <w:t>-</w:t>
        <w:tab/>
        <w:t>Subscriber management: Billing and charging for RAN- or UE-LMCs.</w:t>
      </w:r>
    </w:p>
    <w:p>
      <w:pPr>
        <w:pStyle w:val="B1"/>
        <w:rPr>
          <w:lang w:eastAsia="zh-CN"/>
        </w:rPr>
      </w:pPr>
      <w:r>
        <w:rPr/>
        <w:t>-</w:t>
        <w:tab/>
        <w:t>Location service management: allow for different and new types of location services to be provided by the RAN- or UE LMCs.</w:t>
      </w:r>
    </w:p>
    <w:p>
      <w:pPr>
        <w:pStyle w:val="Heading3"/>
        <w:rPr/>
      </w:pPr>
      <w:bookmarkStart w:id="271" w:name="__RefHeading___Toc532993916"/>
      <w:bookmarkEnd w:id="271"/>
      <w:r>
        <w:rPr/>
        <w:t>6.</w:t>
      </w:r>
      <w:r>
        <w:rPr/>
        <w:t>15</w:t>
      </w:r>
      <w:r>
        <w:rPr/>
        <w:t>.3</w:t>
      </w:r>
      <w:r>
        <w:rPr/>
        <w:tab/>
        <w:t>Procedures</w:t>
      </w:r>
    </w:p>
    <w:p>
      <w:pPr>
        <w:pStyle w:val="Heading4"/>
        <w:ind w:left="1418" w:hanging="1418"/>
        <w:rPr/>
      </w:pPr>
      <w:bookmarkStart w:id="272" w:name="__RefHeading___Toc532993917"/>
      <w:bookmarkEnd w:id="272"/>
      <w:r>
        <w:rPr/>
        <w:t>6.15.3.1</w:t>
        <w:tab/>
        <w:t>RAN-LMC registration</w:t>
      </w:r>
    </w:p>
    <w:p>
      <w:pPr>
        <w:pStyle w:val="Normal"/>
        <w:rPr>
          <w:lang w:eastAsia="zh-CN"/>
        </w:rPr>
      </w:pPr>
      <w:r>
        <w:rPr/>
        <w:t>Figure 6.15.3-1</w:t>
      </w:r>
      <w:r>
        <w:rPr>
          <w:rFonts w:eastAsia="MS Mincho;ＭＳ 明朝"/>
        </w:rPr>
        <w:t xml:space="preserve"> shows a procedure which may be used by a RAN to register its LMC to LMF or by the LMF to activate a RAN-LMC in order to offload LCS traffic. This procedure is not associated with a UE location session. It is used to grant the use of a RAN-LMC at the LMF in 5GC. The procedure may be based on an NRPPa protocol in TS 38.455 [11] between the LMF and NG-RAN.</w:t>
      </w:r>
    </w:p>
    <w:p>
      <w:pPr>
        <w:pStyle w:val="TH"/>
        <w:rPr>
          <w:lang w:eastAsia="zh-CN"/>
        </w:rPr>
      </w:pPr>
      <w:r>
        <w:rPr/>
        <w:object w:dxaOrig="8655" w:dyaOrig="4128">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32.75pt;height:206.4pt" filled="f" o:ole="">
            <v:imagedata r:id="rId115" o:title=""/>
          </v:shape>
          <o:OLEObject Type="Embed" ProgID="" ShapeID="ole_rId114" DrawAspect="Content" ObjectID="_291248626" r:id="rId114"/>
        </w:object>
      </w:r>
    </w:p>
    <w:p>
      <w:pPr>
        <w:pStyle w:val="TF"/>
        <w:rPr>
          <w:rFonts w:eastAsia="MS Mincho;ＭＳ 明朝"/>
        </w:rPr>
      </w:pPr>
      <w:r>
        <w:rPr/>
        <w:t>Figure 6.15.3-1: Procedure for RAN-LMC registration at LMF</w:t>
      </w:r>
    </w:p>
    <w:p>
      <w:pPr>
        <w:pStyle w:val="B1"/>
        <w:rPr/>
      </w:pPr>
      <w:r>
        <w:rPr/>
        <w:t>1.</w:t>
        <w:tab/>
        <w:t>In case that the registration procedure is initiated by a RAN, the RAN includes an LMC registration request in an N2_Transport message.</w:t>
      </w:r>
    </w:p>
    <w:p>
      <w:pPr>
        <w:pStyle w:val="B1"/>
        <w:rPr/>
      </w:pPr>
      <w:r>
        <w:rPr/>
        <w:t>2.</w:t>
        <w:tab/>
        <w:t>The AMF selects an LMF and invokes the Namf_Communication_N2InfoNotify service operation towards this LMF to transfer the LMC registration request. The service operation includes the RAN node identity.</w:t>
      </w:r>
    </w:p>
    <w:p>
      <w:pPr>
        <w:pStyle w:val="B1"/>
        <w:rPr/>
      </w:pPr>
      <w:r>
        <w:rPr/>
        <w:t>3.</w:t>
        <w:tab/>
        <w:t>The LMF determines if the registration can be granted based on the RAN's capability. In case that the procedure is initiated by the LMF, step 1 and 2 are omitted. Based on certain factors such as the LCS QoS and/or LMF traffic load, the LMF determines if an LMC in RAN should be granted.</w:t>
      </w:r>
    </w:p>
    <w:p>
      <w:pPr>
        <w:pStyle w:val="B1"/>
        <w:rPr/>
      </w:pPr>
      <w:r>
        <w:rPr/>
        <w:t>4.</w:t>
        <w:tab/>
        <w:t>The LMF invokes the Namf_Communication_N2MessageTransfer service operation towards the AMF to request the transfer of an LMC registration grant to a RAN node. The service operation includes the RAN node identity.</w:t>
      </w:r>
    </w:p>
    <w:p>
      <w:pPr>
        <w:pStyle w:val="B1"/>
        <w:rPr/>
      </w:pPr>
      <w:r>
        <w:rPr/>
        <w:t>5.</w:t>
        <w:tab/>
        <w:t>The AMF forwards the LMC registration grant to the RAN node indicated in step 4 in an N2 Transport message. The AMF includes a Routing identifier, in the N2 Transport message, identifying the LMF as the manager of the RAN-LMC.</w:t>
      </w:r>
    </w:p>
    <w:p>
      <w:pPr>
        <w:pStyle w:val="NO"/>
        <w:rPr>
          <w:lang w:eastAsia="zh-CN"/>
        </w:rPr>
      </w:pPr>
      <w:r>
        <w:rPr/>
        <w:t>NOTE:</w:t>
        <w:tab/>
        <w:t>Coordination procedures between UE and RAN-LMC should be studied within RAN scope.</w:t>
      </w:r>
    </w:p>
    <w:p>
      <w:pPr>
        <w:pStyle w:val="NO"/>
        <w:ind w:left="0" w:hanging="0"/>
        <w:rPr>
          <w:lang w:eastAsia="zh-CN"/>
        </w:rPr>
      </w:pPr>
      <w:r>
        <w:rPr>
          <w:lang w:eastAsia="zh-CN"/>
        </w:rPr>
        <w:t>Alternatively, RAN-LMC registration may be handled by AMF. The procedure is adjusted as it is shown in Figure 6.15.3-2. This procedure may be combined with NG setup or RAN configuration update procedure over NG-AP in TS 38.413 [2</w:t>
      </w:r>
      <w:r>
        <w:rPr>
          <w:lang w:val="en-GB" w:eastAsia="zh-CN"/>
        </w:rPr>
        <w:t>6</w:t>
      </w:r>
      <w:r>
        <w:rPr>
          <w:lang w:eastAsia="zh-CN"/>
        </w:rPr>
        <w:t>]. The AMF informs the LMF about the LMC registration using AMF service message.</w:t>
      </w:r>
    </w:p>
    <w:p>
      <w:pPr>
        <w:pStyle w:val="TH"/>
        <w:rPr/>
      </w:pPr>
      <w:r>
        <w:rPr/>
        <w:object w:dxaOrig="7920" w:dyaOrig="378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96.05pt;height:189pt" filled="f" o:ole="">
            <v:imagedata r:id="rId117" o:title=""/>
          </v:shape>
          <o:OLEObject Type="Embed" ProgID="" ShapeID="ole_rId116" DrawAspect="Content" ObjectID="_1583649166" r:id="rId116"/>
        </w:object>
      </w:r>
    </w:p>
    <w:p>
      <w:pPr>
        <w:pStyle w:val="TF"/>
        <w:rPr/>
      </w:pPr>
      <w:r>
        <w:rPr/>
        <w:t>Figure 6.15.3-2: Procedure of RAN-LMC registration at AMF</w:t>
      </w:r>
    </w:p>
    <w:p>
      <w:pPr>
        <w:pStyle w:val="Heading4"/>
        <w:ind w:left="1418" w:hanging="1418"/>
        <w:rPr/>
      </w:pPr>
      <w:bookmarkStart w:id="273" w:name="__RefHeading___Toc532993918"/>
      <w:bookmarkEnd w:id="273"/>
      <w:r>
        <w:rPr/>
        <w:t>6.15.3.2</w:t>
        <w:tab/>
      </w:r>
      <w:r>
        <w:rPr/>
        <w:t>LMC performance control</w:t>
      </w:r>
    </w:p>
    <w:p>
      <w:pPr>
        <w:pStyle w:val="Normal"/>
        <w:rPr>
          <w:rFonts w:eastAsia="MS Mincho;ＭＳ 明朝"/>
        </w:rPr>
      </w:pPr>
      <w:r>
        <w:rPr>
          <w:rFonts w:eastAsia="MS Mincho;ＭＳ 明朝"/>
        </w:rPr>
        <w:t>T</w:t>
      </w:r>
      <w:r>
        <w:rPr>
          <w:rFonts w:eastAsia="MS Mincho;ＭＳ 明朝"/>
        </w:rPr>
        <w:t>h</w:t>
      </w:r>
      <w:r>
        <w:rPr>
          <w:rFonts w:eastAsia="MS Mincho;ＭＳ 明朝"/>
        </w:rPr>
        <w:t xml:space="preserve">e </w:t>
      </w:r>
      <w:r>
        <w:rPr>
          <w:rFonts w:eastAsia="MS Mincho;ＭＳ 明朝"/>
        </w:rPr>
        <w:t>LMF monitors the performance of the registered</w:t>
      </w:r>
      <w:r>
        <w:rPr>
          <w:rFonts w:eastAsia="MS Mincho;ＭＳ 明朝"/>
        </w:rPr>
        <w:t xml:space="preserve"> RAN-LMC</w:t>
      </w:r>
      <w:r>
        <w:rPr>
          <w:rFonts w:eastAsia="MS Mincho;ＭＳ 明朝"/>
        </w:rPr>
        <w:t xml:space="preserve"> by receiving LMC performance report. The LMC performance report may be provided in an on-demand or periodic manner. </w:t>
      </w:r>
      <w:r>
        <w:rPr/>
        <w:t>Figure 6.15.3-</w:t>
      </w:r>
      <w:r>
        <w:rPr>
          <w:lang w:eastAsia="zh-CN"/>
        </w:rPr>
        <w:t>3</w:t>
      </w:r>
      <w:r>
        <w:rPr>
          <w:rFonts w:eastAsia="MS Mincho;ＭＳ 明朝"/>
        </w:rPr>
        <w:t xml:space="preserve"> shows the procedure for on-demand performance report. The performance reports may consist LCS QoS information and LCS load at RAN-LMC. The LMF makes further decision, such as deactivation or activation</w:t>
      </w:r>
      <w:r>
        <w:rPr>
          <w:lang w:eastAsia="zh-CN"/>
        </w:rPr>
        <w:t>/</w:t>
      </w:r>
      <w:r>
        <w:rPr>
          <w:rFonts w:eastAsia="MS Mincho;ＭＳ 明朝"/>
        </w:rPr>
        <w:t>usage of new RAN-LMCs, based on the performance report obtained. This procedure is not associated with a UE location session and based on an NRPPa protocol between the LMF and NG-RAN.</w:t>
      </w:r>
    </w:p>
    <w:p>
      <w:pPr>
        <w:pStyle w:val="TH"/>
        <w:rPr>
          <w:lang w:eastAsia="zh-CN"/>
        </w:rPr>
      </w:pPr>
      <w:r>
        <w:rPr/>
        <w:object w:dxaOrig="8667" w:dyaOrig="4128">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33.35pt;height:206.4pt" filled="f" o:ole="">
            <v:imagedata r:id="rId119" o:title=""/>
          </v:shape>
          <o:OLEObject Type="Embed" ProgID="" ShapeID="ole_rId118" DrawAspect="Content" ObjectID="_785541770" r:id="rId118"/>
        </w:object>
      </w:r>
    </w:p>
    <w:p>
      <w:pPr>
        <w:pStyle w:val="TF"/>
        <w:rPr/>
      </w:pPr>
      <w:r>
        <w:rPr/>
        <w:t>Figure 6.15.3-</w:t>
      </w:r>
      <w:r>
        <w:rPr>
          <w:lang w:eastAsia="zh-CN"/>
        </w:rPr>
        <w:t>3</w:t>
      </w:r>
      <w:r>
        <w:rPr>
          <w:lang w:eastAsia="zh-CN"/>
        </w:rPr>
        <w:t>:</w:t>
      </w:r>
      <w:r>
        <w:rPr/>
        <w:t xml:space="preserve"> Procedure for RAN-LMC performance control at LMF</w:t>
      </w:r>
    </w:p>
    <w:p>
      <w:pPr>
        <w:pStyle w:val="B1"/>
        <w:rPr>
          <w:lang w:eastAsia="zh-CN"/>
        </w:rPr>
      </w:pPr>
      <w:r>
        <w:rPr>
          <w:lang w:eastAsia="zh-CN"/>
        </w:rPr>
        <w:t>1.</w:t>
        <w:tab/>
        <w:t>The LMF invokes the Namf_Communication_N2MessageTransfer service operation towards the AMF to request the LMC performance report to a RAN node. The service operation includes the RAN node identity.</w:t>
      </w:r>
    </w:p>
    <w:p>
      <w:pPr>
        <w:pStyle w:val="B1"/>
        <w:rPr>
          <w:lang w:eastAsia="zh-CN"/>
        </w:rPr>
      </w:pPr>
      <w:r>
        <w:rPr>
          <w:lang w:eastAsia="zh-CN"/>
        </w:rPr>
        <w:t>2.</w:t>
        <w:tab/>
        <w:t>The AMF forwards the LMC performance report request to the RAN node indicated in step 1 in an N2 Transport message.</w:t>
      </w:r>
    </w:p>
    <w:p>
      <w:pPr>
        <w:pStyle w:val="NO"/>
        <w:rPr>
          <w:lang w:eastAsia="zh-CN"/>
        </w:rPr>
      </w:pPr>
      <w:r>
        <w:rPr>
          <w:lang w:eastAsia="zh-CN"/>
        </w:rPr>
        <w:t>NOTE:</w:t>
        <w:tab/>
        <w:t>Step 1-2 are optional and used only in case of LMF is requesting a LMC performance report(e.g., triggered by resource demanding/low latency location service request).</w:t>
      </w:r>
    </w:p>
    <w:p>
      <w:pPr>
        <w:pStyle w:val="B1"/>
        <w:rPr>
          <w:lang w:eastAsia="zh-CN"/>
        </w:rPr>
      </w:pPr>
      <w:r>
        <w:rPr>
          <w:lang w:eastAsia="zh-CN"/>
        </w:rPr>
        <w:t>3.</w:t>
        <w:tab/>
        <w:t>The RAN-LMC obtains the performance report requested in step 2.</w:t>
      </w:r>
    </w:p>
    <w:p>
      <w:pPr>
        <w:pStyle w:val="B1"/>
        <w:rPr>
          <w:lang w:eastAsia="zh-CN"/>
        </w:rPr>
      </w:pPr>
      <w:r>
        <w:rPr>
          <w:lang w:eastAsia="zh-CN"/>
        </w:rPr>
        <w:t>4.</w:t>
        <w:tab/>
        <w:t>The RAN node returns the performance report obtained in step 3 to the AMF in an N2 Transport message. The RAN node shall also include the Routing identifier of the manager LMF received at registration.</w:t>
      </w:r>
    </w:p>
    <w:p>
      <w:pPr>
        <w:pStyle w:val="B1"/>
        <w:rPr>
          <w:lang w:eastAsia="zh-CN"/>
        </w:rPr>
      </w:pPr>
      <w:r>
        <w:rPr>
          <w:lang w:eastAsia="zh-CN"/>
        </w:rPr>
        <w:t>5.</w:t>
        <w:tab/>
        <w:t>The AMF invokes the Namf_Communication_N2InfoNotify service operation towards the LMF indicated by the routing identifier received in step 4. The service operation includes the LMC performance report received in step 4.</w:t>
      </w:r>
    </w:p>
    <w:p>
      <w:pPr>
        <w:pStyle w:val="NO"/>
        <w:ind w:left="0" w:hanging="0"/>
        <w:rPr/>
      </w:pPr>
      <w:r>
        <w:rPr>
          <w:lang w:eastAsia="zh-CN"/>
        </w:rPr>
        <w:t>Alternatively, RAN</w:t>
      </w:r>
      <w:r>
        <w:rPr>
          <w:lang w:val="en-US" w:eastAsia="zh-CN"/>
        </w:rPr>
        <w:t>-</w:t>
      </w:r>
      <w:r>
        <w:rPr>
          <w:lang w:eastAsia="zh-CN"/>
        </w:rPr>
        <w:t>LMC performance control may be handled by AMF. This procedure may be combined with the RAN configuration update procedure over NG-AP in TS 38.413 [2</w:t>
      </w:r>
      <w:r>
        <w:rPr>
          <w:lang w:val="en-GB" w:eastAsia="zh-CN"/>
        </w:rPr>
        <w:t>6</w:t>
      </w:r>
      <w:r>
        <w:rPr>
          <w:lang w:eastAsia="zh-CN"/>
        </w:rPr>
        <w:t xml:space="preserve">] as it is shown in Figure 6.15.3-4. </w:t>
      </w:r>
      <w:r>
        <w:rPr>
          <w:rFonts w:eastAsia="MS Mincho;ＭＳ 明朝"/>
        </w:rPr>
        <w:t xml:space="preserve">AMF may request performance report from LMC (e.g., triggered by resource demanding/low latency location service request), and determines whether a new LMC needs to be activated/deactivated/used, the required configuration of RAN-LMCs, based on the performance report (e.g., LCS QoS information and LCS load) obtained. </w:t>
      </w:r>
      <w:r>
        <w:rPr>
          <w:lang w:eastAsia="zh-CN"/>
        </w:rPr>
        <w:t>The AMF may provide the performance report to LMF using AMF service message.</w:t>
      </w:r>
    </w:p>
    <w:p>
      <w:pPr>
        <w:pStyle w:val="TH"/>
        <w:rPr/>
      </w:pPr>
      <w:r>
        <w:rPr/>
        <w:object w:dxaOrig="8010" w:dyaOrig="414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00.5pt;height:207.05pt" filled="f" o:ole="">
            <v:imagedata r:id="rId121" o:title=""/>
          </v:shape>
          <o:OLEObject Type="Embed" ProgID="" ShapeID="ole_rId120" DrawAspect="Content" ObjectID="_599836279" r:id="rId120"/>
        </w:object>
      </w:r>
    </w:p>
    <w:p>
      <w:pPr>
        <w:pStyle w:val="TF"/>
        <w:rPr/>
      </w:pPr>
      <w:r>
        <w:rPr/>
        <w:t>Figure 6.15.3-4: Procedure for RAN-LMC performance control at AMF</w:t>
      </w:r>
    </w:p>
    <w:p>
      <w:pPr>
        <w:pStyle w:val="EditorsNote"/>
        <w:overflowPunct w:val="false"/>
        <w:autoSpaceDE w:val="false"/>
        <w:ind w:left="0" w:hanging="0"/>
        <w:textAlignment w:val="baseline"/>
        <w:rPr/>
      </w:pPr>
      <w:r>
        <w:rPr>
          <w:color w:val="000000"/>
          <w:lang w:val="en-GB" w:eastAsia="zh-CN"/>
        </w:rPr>
        <w:t>I</w:t>
      </w:r>
      <w:r>
        <w:rPr>
          <w:color w:val="000000"/>
          <w:lang w:val="en-GB" w:eastAsia="zh-CN"/>
        </w:rPr>
        <w:t xml:space="preserve">n </w:t>
      </w:r>
      <w:r>
        <w:rPr>
          <w:color w:val="000000"/>
          <w:lang w:val="en-GB" w:eastAsia="zh-CN"/>
        </w:rPr>
        <w:t>some circumstance, LMC registration and LMC performance control procedures can be combined. For instance, the LMC registration message may include also the LMC performance report information. Whenever the LMC performance changes, new LMC registration is performed. In the case of high dynamics on LCS load, RAN-LMC needs to send more frequent performance report. It is therefore unnecessary to verify capability of RAN-LMC upon reception of every performance report. Meanwhile, LMF/AMF may request LMC performance report only when needed to reduce the signalling overhead. In such cases, two independent procedures would be necessary.</w:t>
      </w:r>
    </w:p>
    <w:p>
      <w:pPr>
        <w:pStyle w:val="Heading3"/>
        <w:rPr/>
      </w:pPr>
      <w:bookmarkStart w:id="274" w:name="__RefHeading___Toc532993919"/>
      <w:bookmarkEnd w:id="274"/>
      <w:r>
        <w:rPr/>
        <w:t>6.15.</w:t>
      </w:r>
      <w:r>
        <w:rPr/>
        <w:t>4</w:t>
      </w:r>
      <w:r>
        <w:rPr/>
        <w:tab/>
        <w:t>Impacts on existing entities and interfaces</w:t>
      </w:r>
    </w:p>
    <w:p>
      <w:pPr>
        <w:pStyle w:val="Normal"/>
        <w:rPr>
          <w:lang w:eastAsia="zh-CN"/>
        </w:rPr>
      </w:pPr>
      <w:r>
        <w:rPr>
          <w:rFonts w:eastAsia="MS Mincho;ＭＳ 明朝"/>
        </w:rPr>
        <w:t>The enhanced LCS architecture requires LMC management functionalities implemented at LMF, such as LMC registration, capability verification and performance control. For the interactions between RAN-LMC and LMF, NRPPa protocol over N2 interface can be reused.</w:t>
      </w:r>
    </w:p>
    <w:p>
      <w:pPr>
        <w:pStyle w:val="Normal"/>
        <w:rPr>
          <w:rFonts w:eastAsia="MS Mincho;ＭＳ 明朝"/>
        </w:rPr>
      </w:pPr>
      <w:r>
        <w:rPr>
          <w:rFonts w:eastAsia="MS Mincho;ＭＳ 明朝"/>
        </w:rPr>
        <w:t>In case the LMC management functionalities is implemented at AMF, the interactions between RAN-LMC and AMF may be based on new NGAP elementary procedures supporting LMC management, or be combined with the existing NG setup and/or RAN configuration update procedures.For both options,</w:t>
      </w:r>
      <w:r>
        <w:rPr>
          <w:lang w:eastAsia="zh-CN"/>
        </w:rPr>
        <w:t xml:space="preserve"> </w:t>
      </w:r>
      <w:r>
        <w:rPr>
          <w:rFonts w:eastAsia="MS Mincho;ＭＳ 明朝"/>
        </w:rPr>
        <w:t>NG-RAN supports the functionality of LMC.</w:t>
      </w:r>
    </w:p>
    <w:p>
      <w:pPr>
        <w:pStyle w:val="Heading3"/>
        <w:rPr/>
      </w:pPr>
      <w:bookmarkStart w:id="275" w:name="__RefHeading___Toc532993920"/>
      <w:bookmarkEnd w:id="275"/>
      <w:r>
        <w:rPr/>
        <w:t>6.15.</w:t>
      </w:r>
      <w:r>
        <w:rPr>
          <w:lang w:eastAsia="zh-CN"/>
        </w:rPr>
        <w:t>5</w:t>
      </w:r>
      <w:r>
        <w:rPr/>
        <w:tab/>
        <w:t>Evaluation</w:t>
      </w:r>
    </w:p>
    <w:p>
      <w:pPr>
        <w:pStyle w:val="Normal"/>
        <w:rPr>
          <w:lang w:eastAsia="zh-CN"/>
        </w:rPr>
      </w:pPr>
      <w:r>
        <w:rPr>
          <w:rFonts w:eastAsia="MS Mincho;ＭＳ 明朝"/>
        </w:rPr>
        <w:t>This solution proposes to distribute location management capability in RAN/UE, allowing</w:t>
      </w:r>
      <w:r>
        <w:rPr>
          <w:rFonts w:eastAsia="MS Mincho;ＭＳ 明朝"/>
        </w:rPr>
        <w:t xml:space="preserve"> for more</w:t>
      </w:r>
      <w:r>
        <w:rPr>
          <w:rFonts w:eastAsia="MS Mincho;ＭＳ 明朝"/>
        </w:rPr>
        <w:t xml:space="preserve"> flexible</w:t>
      </w:r>
      <w:r>
        <w:rPr>
          <w:rFonts w:eastAsia="MS Mincho;ＭＳ 明朝"/>
        </w:rPr>
        <w:t xml:space="preserve"> resource usage. When sufficient measurements and assistance information can be obtained within RAN, position calculation may be carried out at LMC in RAN. This avoids the signalling overhead from sending measurements to the centralized LMF in 5GC. For use cases with stringent latency requirements, a LMF may authorize LMC close to UE in order to reduce the delay caused by communication to the LMF in CN.</w:t>
      </w:r>
    </w:p>
    <w:p>
      <w:pPr>
        <w:pStyle w:val="Normal"/>
        <w:overflowPunct w:val="false"/>
        <w:autoSpaceDE w:val="false"/>
        <w:textAlignment w:val="baseline"/>
        <w:rPr/>
      </w:pPr>
      <w:r>
        <w:rPr>
          <w:rFonts w:eastAsia="MS Mincho;ＭＳ 明朝"/>
          <w:color w:val="000000"/>
          <w:lang w:eastAsia="ja-JP"/>
        </w:rPr>
        <w:t xml:space="preserve">The proposal also provides necessary procedures to </w:t>
      </w:r>
      <w:r>
        <w:rPr>
          <w:rFonts w:eastAsia="MS Mincho;ＭＳ 明朝"/>
          <w:color w:val="000000"/>
          <w:lang w:eastAsia="ja-JP"/>
        </w:rPr>
        <w:t>include</w:t>
      </w:r>
      <w:r>
        <w:rPr>
          <w:rFonts w:eastAsia="MS Mincho;ＭＳ 明朝"/>
          <w:color w:val="000000"/>
          <w:lang w:eastAsia="ja-JP"/>
        </w:rPr>
        <w:t xml:space="preserve"> </w:t>
      </w:r>
      <w:r>
        <w:rPr>
          <w:rFonts w:eastAsia="MS Mincho;ＭＳ 明朝"/>
          <w:color w:val="000000"/>
          <w:lang w:eastAsia="ja-JP"/>
        </w:rPr>
        <w:t>LMC management functionalities</w:t>
      </w:r>
      <w:r>
        <w:rPr>
          <w:rFonts w:eastAsia="MS Mincho;ＭＳ 明朝"/>
          <w:color w:val="000000"/>
          <w:lang w:eastAsia="ja-JP"/>
        </w:rPr>
        <w:t xml:space="preserve"> at either LMF or AMF. </w:t>
      </w:r>
      <w:r>
        <w:rPr>
          <w:rFonts w:eastAsia="MS Mincho;ＭＳ 明朝"/>
          <w:color w:val="000000"/>
          <w:lang w:eastAsia="ja-JP"/>
        </w:rPr>
        <w:t xml:space="preserve">The pros and cons of the two options are summarized in Table </w:t>
      </w:r>
      <w:r>
        <w:rPr>
          <w:color w:val="000000"/>
          <w:lang w:eastAsia="zh-CN"/>
        </w:rPr>
        <w:t>6.15-1</w:t>
      </w:r>
      <w:r>
        <w:rPr>
          <w:rFonts w:eastAsia="MS Mincho;ＭＳ 明朝"/>
          <w:color w:val="000000"/>
          <w:lang w:eastAsia="ja-JP"/>
        </w:rPr>
        <w:t>.</w:t>
      </w:r>
    </w:p>
    <w:p>
      <w:pPr>
        <w:pStyle w:val="TH"/>
        <w:rPr/>
      </w:pPr>
      <w:r>
        <w:rPr>
          <w:lang w:eastAsia="zh-CN"/>
        </w:rPr>
        <w:t xml:space="preserve">Table </w:t>
      </w:r>
      <w:r>
        <w:rPr/>
        <w:t>6.15-1</w:t>
      </w:r>
    </w:p>
    <w:tbl>
      <w:tblPr>
        <w:tblW w:w="9746" w:type="dxa"/>
        <w:jc w:val="center"/>
        <w:tblInd w:w="0" w:type="dxa"/>
        <w:tblLayout w:type="fixed"/>
        <w:tblCellMar>
          <w:top w:w="0" w:type="dxa"/>
          <w:left w:w="108" w:type="dxa"/>
          <w:bottom w:w="0" w:type="dxa"/>
          <w:right w:w="108" w:type="dxa"/>
        </w:tblCellMar>
      </w:tblPr>
      <w:tblGrid>
        <w:gridCol w:w="2694"/>
        <w:gridCol w:w="3543"/>
        <w:gridCol w:w="3509"/>
      </w:tblGrid>
      <w:tr>
        <w:trPr/>
        <w:tc>
          <w:tcPr>
            <w:tcW w:w="269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H"/>
              <w:rPr/>
            </w:pPr>
            <w:r>
              <w:rPr/>
              <w:t>Pros</w:t>
            </w:r>
          </w:p>
        </w:tc>
        <w:tc>
          <w:tcPr>
            <w:tcW w:w="3509" w:type="dxa"/>
            <w:tcBorders>
              <w:top w:val="single" w:sz="4" w:space="0" w:color="000000"/>
              <w:left w:val="single" w:sz="4" w:space="0" w:color="000000"/>
              <w:bottom w:val="single" w:sz="4" w:space="0" w:color="000000"/>
              <w:right w:val="single" w:sz="4" w:space="0" w:color="000000"/>
            </w:tcBorders>
          </w:tcPr>
          <w:p>
            <w:pPr>
              <w:pStyle w:val="TAH"/>
              <w:rPr/>
            </w:pPr>
            <w:r>
              <w:rPr/>
              <w:t>Cons</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pPr>
            <w:r>
              <w:rPr/>
              <w:t>LMC management at LMF</w:t>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Clean design: all LCS related functionalities are implemented at LMF.</w:t>
            </w:r>
          </w:p>
          <w:p>
            <w:pPr>
              <w:pStyle w:val="TAL"/>
              <w:rPr/>
            </w:pPr>
            <w:r>
              <w:rPr/>
              <w:t>Allow for different location management architecture (e.g., hierarchical).</w:t>
            </w:r>
          </w:p>
        </w:tc>
        <w:tc>
          <w:tcPr>
            <w:tcW w:w="3509" w:type="dxa"/>
            <w:tcBorders>
              <w:top w:val="single" w:sz="4" w:space="0" w:color="000000"/>
              <w:left w:val="single" w:sz="4" w:space="0" w:color="000000"/>
              <w:bottom w:val="single" w:sz="4" w:space="0" w:color="000000"/>
              <w:right w:val="single" w:sz="4" w:space="0" w:color="000000"/>
            </w:tcBorders>
          </w:tcPr>
          <w:p>
            <w:pPr>
              <w:pStyle w:val="TAL"/>
              <w:rPr/>
            </w:pPr>
            <w:r>
              <w:rPr/>
              <w:t>L</w:t>
            </w:r>
            <w:r>
              <w:rPr/>
              <w:t>onger communication path to LMC --&gt; higher latency</w:t>
            </w:r>
            <w:r>
              <w:rPr/>
              <w:t>.</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pPr>
            <w:r>
              <w:rPr/>
              <w:t>LMC management at AMF</w:t>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Shorter communication path to LMC --&gt; lower latency.</w:t>
            </w:r>
          </w:p>
          <w:p>
            <w:pPr>
              <w:pStyle w:val="TAL"/>
              <w:rPr/>
            </w:pPr>
            <w:r>
              <w:rPr/>
            </w:r>
          </w:p>
        </w:tc>
        <w:tc>
          <w:tcPr>
            <w:tcW w:w="3509" w:type="dxa"/>
            <w:tcBorders>
              <w:top w:val="single" w:sz="4" w:space="0" w:color="000000"/>
              <w:left w:val="single" w:sz="4" w:space="0" w:color="000000"/>
              <w:bottom w:val="single" w:sz="4" w:space="0" w:color="000000"/>
              <w:right w:val="single" w:sz="4" w:space="0" w:color="000000"/>
            </w:tcBorders>
          </w:tcPr>
          <w:p>
            <w:pPr>
              <w:pStyle w:val="TAL"/>
              <w:rPr/>
            </w:pPr>
            <w:r>
              <w:rPr/>
              <w:t xml:space="preserve">Complex functionality split between AMF and LMF. </w:t>
            </w:r>
            <w:r>
              <w:rPr>
                <w:lang w:val="en-US"/>
              </w:rPr>
              <w:t>Synchronization of LMC management needed between AMF and LMF.</w:t>
            </w:r>
          </w:p>
          <w:p>
            <w:pPr>
              <w:pStyle w:val="TAL"/>
              <w:rPr/>
            </w:pPr>
            <w:r>
              <w:rPr/>
              <w:t>Increased complexity at AMF.</w:t>
            </w:r>
          </w:p>
        </w:tc>
      </w:tr>
    </w:tbl>
    <w:p>
      <w:pPr>
        <w:pStyle w:val="Normal"/>
        <w:rPr>
          <w:lang w:eastAsia="zh-CN"/>
        </w:rPr>
      </w:pPr>
      <w:r>
        <w:rPr>
          <w:lang w:eastAsia="zh-CN"/>
        </w:rPr>
      </w:r>
    </w:p>
    <w:p>
      <w:pPr>
        <w:pStyle w:val="Heading2"/>
        <w:rPr>
          <w:lang w:eastAsia="zh-CN"/>
        </w:rPr>
      </w:pPr>
      <w:bookmarkStart w:id="276" w:name="__RefHeading___Toc532993921"/>
      <w:bookmarkEnd w:id="276"/>
      <w:r>
        <w:rPr>
          <w:lang w:eastAsia="zh-CN"/>
        </w:rPr>
        <w:t>6</w:t>
      </w:r>
      <w:r>
        <w:rPr>
          <w:lang w:eastAsia="zh-CN"/>
        </w:rPr>
        <w:t>.16</w:t>
      </w:r>
      <w:r>
        <w:rPr>
          <w:lang w:eastAsia="ko-KR"/>
        </w:rPr>
        <w:tab/>
      </w:r>
      <w:r>
        <w:rPr/>
        <w:t>Solution</w:t>
      </w:r>
      <w:r>
        <w:rPr>
          <w:lang w:eastAsia="zh-CN"/>
        </w:rPr>
        <w:t xml:space="preserve"> 16</w:t>
      </w:r>
      <w:r>
        <w:rPr/>
        <w:t>: Solution for position via user plane transmission</w:t>
      </w:r>
    </w:p>
    <w:p>
      <w:pPr>
        <w:pStyle w:val="Heading3"/>
        <w:rPr/>
      </w:pPr>
      <w:bookmarkStart w:id="277" w:name="__RefHeading___Toc532993922"/>
      <w:bookmarkEnd w:id="277"/>
      <w:r>
        <w:rPr/>
        <w:t>6.</w:t>
      </w:r>
      <w:r>
        <w:rPr>
          <w:lang w:eastAsia="zh-CN"/>
        </w:rPr>
        <w:t>16.</w:t>
      </w:r>
      <w:r>
        <w:rPr/>
        <w:t>1</w:t>
        <w:tab/>
      </w:r>
      <w:r>
        <w:rPr/>
        <w:t>Introduction</w:t>
      </w:r>
    </w:p>
    <w:p>
      <w:pPr>
        <w:pStyle w:val="Normal"/>
        <w:rPr>
          <w:lang w:val="en-US" w:eastAsia="zh-CN"/>
        </w:rPr>
      </w:pPr>
      <w:r>
        <w:rPr>
          <w:lang w:val="en-US" w:eastAsia="zh-CN"/>
        </w:rPr>
        <w:t xml:space="preserve">This solution </w:t>
      </w:r>
      <w:r>
        <w:rPr>
          <w:lang w:val="en-US" w:eastAsia="zh-CN"/>
        </w:rPr>
        <w:t>addresses</w:t>
      </w:r>
      <w:r>
        <w:rPr>
          <w:lang w:val="en-US" w:eastAsia="zh-CN"/>
        </w:rPr>
        <w:t xml:space="preserve"> </w:t>
      </w:r>
      <w:bookmarkStart w:id="278" w:name="OLE_LINK37"/>
      <w:bookmarkStart w:id="279" w:name="OLE_LINK36"/>
      <w:r>
        <w:rPr>
          <w:lang w:val="en-US" w:eastAsia="zh-CN"/>
        </w:rPr>
        <w:t xml:space="preserve">Key Issue 2 </w:t>
      </w:r>
      <w:r>
        <w:rPr>
          <w:lang w:val="en-US" w:eastAsia="zh-CN"/>
        </w:rPr>
        <w:t xml:space="preserve">on </w:t>
      </w:r>
      <w:r>
        <w:rPr>
          <w:lang w:val="en-US" w:eastAsia="zh-CN"/>
        </w:rPr>
        <w:t>Positioning via user plane transmission.</w:t>
      </w:r>
      <w:bookmarkEnd w:id="278"/>
      <w:bookmarkEnd w:id="279"/>
    </w:p>
    <w:p>
      <w:pPr>
        <w:pStyle w:val="Heading3"/>
        <w:rPr/>
      </w:pPr>
      <w:bookmarkStart w:id="280" w:name="__RefHeading___Toc532993923"/>
      <w:bookmarkEnd w:id="280"/>
      <w:r>
        <w:rPr/>
        <w:t>6.</w:t>
      </w:r>
      <w:r>
        <w:rPr>
          <w:lang w:eastAsia="zh-CN"/>
        </w:rPr>
        <w:t>16</w:t>
      </w:r>
      <w:r>
        <w:rPr/>
        <w:t>.2</w:t>
      </w:r>
      <w:r>
        <w:rPr/>
        <w:tab/>
      </w:r>
      <w:r>
        <w:rPr/>
        <w:t xml:space="preserve">Functional </w:t>
      </w:r>
      <w:r>
        <w:rPr/>
        <w:t>Description</w:t>
      </w:r>
    </w:p>
    <w:p>
      <w:pPr>
        <w:pStyle w:val="Normal"/>
        <w:rPr>
          <w:lang w:val="en-US" w:eastAsia="zh-CN"/>
        </w:rPr>
      </w:pPr>
      <w:r>
        <w:rPr>
          <w:lang w:val="en-US" w:eastAsia="zh-CN"/>
        </w:rPr>
        <w:t>At network side, 5G LMF and UCF (User plane Connection Function) are required to support position via user plane.</w:t>
      </w:r>
      <w:r>
        <w:rPr>
          <w:lang w:val="en-US" w:eastAsia="zh-CN"/>
        </w:rPr>
        <w:t xml:space="preserve"> </w:t>
      </w:r>
      <w:r>
        <w:rPr>
          <w:lang w:val="en-US" w:eastAsia="zh-CN"/>
        </w:rPr>
        <w:t>UCF establishes the secure connection with UE via user plane, and it transfers the SUPL message between UE and 5G LMF.</w:t>
      </w:r>
      <w:r>
        <w:rPr>
          <w:lang w:val="en-US" w:eastAsia="zh-CN"/>
        </w:rPr>
        <w:t xml:space="preserve"> </w:t>
      </w:r>
      <w:r>
        <w:rPr>
          <w:lang w:val="en-US" w:eastAsia="zh-CN"/>
        </w:rPr>
        <w:t>5G LMF supports MO and MT positioning via user plane, and 5G LMF computes the UE location according to the position measurement data contained in SUPL messages.</w:t>
      </w:r>
    </w:p>
    <w:p>
      <w:pPr>
        <w:pStyle w:val="Heading3"/>
        <w:rPr/>
      </w:pPr>
      <w:bookmarkStart w:id="281" w:name="__RefHeading___Toc532993924"/>
      <w:bookmarkEnd w:id="281"/>
      <w:r>
        <w:rPr/>
        <w:t>6.</w:t>
      </w:r>
      <w:r>
        <w:rPr>
          <w:lang w:eastAsia="zh-CN"/>
        </w:rPr>
        <w:t>16</w:t>
      </w:r>
      <w:r>
        <w:rPr/>
        <w:t>.</w:t>
      </w:r>
      <w:r>
        <w:rPr>
          <w:lang w:eastAsia="zh-CN"/>
        </w:rPr>
        <w:t>3</w:t>
      </w:r>
      <w:r>
        <w:rPr/>
        <w:tab/>
        <w:t>Procedures</w:t>
      </w:r>
    </w:p>
    <w:p>
      <w:pPr>
        <w:pStyle w:val="Heading3"/>
        <w:rPr/>
      </w:pPr>
      <w:bookmarkStart w:id="282" w:name="__RefHeading___Toc532993925"/>
      <w:bookmarkEnd w:id="282"/>
      <w:r>
        <w:rPr/>
        <w:t>6.</w:t>
      </w:r>
      <w:r>
        <w:rPr>
          <w:lang w:eastAsia="zh-CN"/>
        </w:rPr>
        <w:t>16</w:t>
      </w:r>
      <w:r>
        <w:rPr/>
        <w:t>.</w:t>
      </w:r>
      <w:r>
        <w:rPr>
          <w:lang w:eastAsia="zh-CN"/>
        </w:rPr>
        <w:t>3.1</w:t>
      </w:r>
      <w:r>
        <w:rPr/>
        <w:tab/>
        <w:t>UE establishes the connection with UCF</w:t>
      </w:r>
    </w:p>
    <w:p>
      <w:pPr>
        <w:pStyle w:val="Normal"/>
        <w:rPr>
          <w:lang w:eastAsia="zh-CN"/>
        </w:rPr>
      </w:pPr>
      <w:r>
        <w:rPr>
          <w:lang w:eastAsia="zh-CN"/>
        </w:rPr>
        <w:t>The flow below indicates the UE establishes the security connection with UCF.</w:t>
      </w:r>
    </w:p>
    <w:p>
      <w:pPr>
        <w:pStyle w:val="TH"/>
        <w:rPr/>
      </w:pPr>
      <w:r>
        <w:rPr/>
        <w:object w:dxaOrig="9120" w:dyaOrig="4635">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21.8pt;height:214.6pt" filled="f" o:ole="">
            <v:imagedata r:id="rId123" o:title=""/>
          </v:shape>
          <o:OLEObject Type="Embed" ProgID="" ShapeID="ole_rId122" DrawAspect="Content" ObjectID="_448605929" r:id="rId122"/>
        </w:object>
      </w:r>
    </w:p>
    <w:p>
      <w:pPr>
        <w:pStyle w:val="TF"/>
        <w:rPr/>
      </w:pPr>
      <w:r>
        <w:rPr/>
        <w:t>Figure 6.</w:t>
      </w:r>
      <w:r>
        <w:rPr>
          <w:lang w:eastAsia="zh-CN"/>
        </w:rPr>
        <w:t>16</w:t>
      </w:r>
      <w:r>
        <w:rPr/>
        <w:t>.3.1-1: the connection establishment between UE and UCF</w:t>
      </w:r>
    </w:p>
    <w:p>
      <w:pPr>
        <w:pStyle w:val="B1"/>
        <w:rPr/>
      </w:pPr>
      <w:r>
        <w:rPr/>
        <w:t>1.</w:t>
      </w:r>
      <w:r>
        <w:rPr>
          <w:lang w:eastAsia="zh-CN"/>
        </w:rPr>
        <w:tab/>
      </w:r>
      <w:r>
        <w:rPr>
          <w:lang w:eastAsia="zh-CN"/>
        </w:rPr>
        <w:t xml:space="preserve">URSP configured in the UE may indicate which PDU session is used to establish the connection with UCF. </w:t>
      </w:r>
      <w:r>
        <w:rPr/>
        <w:t>UE retrieves UCF address via e.g. DNS mechanism or local configuration. For roaming scenario</w:t>
      </w:r>
      <w:r>
        <w:rPr>
          <w:lang w:eastAsia="zh-CN"/>
        </w:rPr>
        <w:t xml:space="preserve">, UE </w:t>
      </w:r>
      <w:r>
        <w:rPr>
          <w:lang w:eastAsia="zh-CN"/>
        </w:rPr>
        <w:t>interacts</w:t>
      </w:r>
      <w:r>
        <w:rPr>
          <w:lang w:eastAsia="zh-CN"/>
        </w:rPr>
        <w:t xml:space="preserve"> </w:t>
      </w:r>
      <w:r>
        <w:rPr>
          <w:lang w:eastAsia="zh-CN"/>
        </w:rPr>
        <w:t>the UCF in</w:t>
      </w:r>
      <w:r>
        <w:rPr>
          <w:lang w:eastAsia="zh-CN"/>
        </w:rPr>
        <w:t xml:space="preserve"> VPLMN.</w:t>
      </w:r>
    </w:p>
    <w:p>
      <w:pPr>
        <w:pStyle w:val="B1"/>
        <w:rPr/>
      </w:pPr>
      <w:r>
        <w:rPr/>
        <w:t>2.</w:t>
      </w:r>
      <w:r>
        <w:rPr>
          <w:lang w:eastAsia="zh-CN"/>
        </w:rPr>
        <w:t xml:space="preserve"> </w:t>
      </w:r>
      <w:r>
        <w:rPr/>
        <w:t>NF requests to establish the security connection with the selected UCF via user plane.</w:t>
      </w:r>
    </w:p>
    <w:p>
      <w:pPr>
        <w:pStyle w:val="B1"/>
        <w:rPr/>
      </w:pPr>
      <w:r>
        <w:rPr>
          <w:lang w:eastAsia="zh-CN"/>
        </w:rPr>
        <w:t>3</w:t>
      </w:r>
      <w:r>
        <w:rPr/>
        <w:t>.</w:t>
        <w:tab/>
        <w:t>UCF sends Nudm_UECM_Registration Request (Public UE Identity, UCF NF type, UCF NF ID) to UDM to perform the serving NF registration.</w:t>
      </w:r>
    </w:p>
    <w:p>
      <w:pPr>
        <w:pStyle w:val="B1"/>
        <w:rPr/>
      </w:pPr>
      <w:r>
        <w:rPr>
          <w:lang w:eastAsia="zh-CN"/>
        </w:rPr>
        <w:t>4</w:t>
      </w:r>
      <w:r>
        <w:rPr/>
        <w:t>.</w:t>
        <w:tab/>
        <w:t>UDM stores the associated UE with the serving UCF, and it responds to UCF via Nudm_UECM_Registration Response message.</w:t>
      </w:r>
    </w:p>
    <w:p>
      <w:pPr>
        <w:pStyle w:val="Normal"/>
        <w:rPr>
          <w:lang w:eastAsia="zh-CN"/>
        </w:rPr>
      </w:pPr>
      <w:r>
        <w:rPr>
          <w:lang w:eastAsia="zh-CN"/>
        </w:rPr>
        <w:t>Af</w:t>
      </w:r>
      <w:r>
        <w:rPr>
          <w:lang w:eastAsia="zh-CN"/>
        </w:rPr>
        <w:t>ter establishing the connection, UE and UCF maintain the connection context for later message transfer via user plane.</w:t>
      </w:r>
    </w:p>
    <w:p>
      <w:pPr>
        <w:pStyle w:val="Heading3"/>
        <w:rPr/>
      </w:pPr>
      <w:bookmarkStart w:id="283" w:name="__RefHeading___Toc532993926"/>
      <w:bookmarkEnd w:id="283"/>
      <w:r>
        <w:rPr/>
        <w:t>6.</w:t>
      </w:r>
      <w:r>
        <w:rPr>
          <w:lang w:eastAsia="zh-CN"/>
        </w:rPr>
        <w:t>16</w:t>
      </w:r>
      <w:r>
        <w:rPr/>
        <w:t>.</w:t>
      </w:r>
      <w:r>
        <w:rPr>
          <w:lang w:eastAsia="zh-CN"/>
        </w:rPr>
        <w:t>3.</w:t>
      </w:r>
      <w:r>
        <w:rPr>
          <w:lang w:eastAsia="zh-CN"/>
        </w:rPr>
        <w:t>2</w:t>
      </w:r>
      <w:r>
        <w:rPr/>
        <w:tab/>
        <w:t>UE initiated position via user plane</w:t>
      </w:r>
    </w:p>
    <w:p>
      <w:pPr>
        <w:pStyle w:val="Normal"/>
        <w:rPr>
          <w:lang w:eastAsia="zh-CN"/>
        </w:rPr>
      </w:pPr>
      <w:r>
        <w:rPr>
          <w:lang w:eastAsia="zh-CN"/>
        </w:rPr>
        <w:t>The flow below indicates the UE initiates position via user plane.</w:t>
      </w:r>
    </w:p>
    <w:p>
      <w:pPr>
        <w:pStyle w:val="TH"/>
        <w:rPr/>
      </w:pPr>
      <w:r>
        <w:rPr/>
        <w:object w:dxaOrig="8985" w:dyaOrig="4635">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49.3pt;height:231.75pt" filled="f" o:ole="">
            <v:imagedata r:id="rId125" o:title=""/>
          </v:shape>
          <o:OLEObject Type="Embed" ProgID="" ShapeID="ole_rId124" DrawAspect="Content" ObjectID="_621922102" r:id="rId124"/>
        </w:object>
      </w:r>
    </w:p>
    <w:p>
      <w:pPr>
        <w:pStyle w:val="TF"/>
        <w:rPr/>
      </w:pPr>
      <w:r>
        <w:rPr/>
        <w:t>Figure 6.</w:t>
      </w:r>
      <w:r>
        <w:rPr>
          <w:lang w:eastAsia="zh-CN"/>
        </w:rPr>
        <w:t>16</w:t>
      </w:r>
      <w:r>
        <w:rPr/>
        <w:t>.3.2-1: UE initiated position via user plane</w:t>
      </w:r>
    </w:p>
    <w:p>
      <w:pPr>
        <w:pStyle w:val="B1"/>
        <w:rPr/>
      </w:pPr>
      <w:r>
        <w:rPr/>
        <w:t>0.</w:t>
      </w:r>
      <w:r>
        <w:rPr>
          <w:lang w:eastAsia="zh-CN"/>
        </w:rPr>
        <w:tab/>
      </w:r>
      <w:r>
        <w:rPr>
          <w:lang w:eastAsia="zh-CN"/>
        </w:rPr>
        <w:t>UE already established the connection with UCF</w:t>
      </w:r>
      <w:r>
        <w:rPr>
          <w:lang w:eastAsia="zh-CN"/>
        </w:rPr>
        <w:t>.</w:t>
      </w:r>
    </w:p>
    <w:p>
      <w:pPr>
        <w:pStyle w:val="B1"/>
        <w:rPr/>
      </w:pPr>
      <w:r>
        <w:rPr/>
        <w:t>1.</w:t>
      </w:r>
      <w:r>
        <w:rPr>
          <w:lang w:eastAsia="zh-CN"/>
        </w:rPr>
        <w:tab/>
      </w:r>
      <w:r>
        <w:rPr>
          <w:lang w:eastAsia="zh-CN"/>
        </w:rPr>
        <w:t>UE sends Uplink message including Public UE Identity, message type and SUPL payload to UCF, and the uplink message is encrypted with the security context, and message type indicates the message is for LCS service.</w:t>
      </w:r>
    </w:p>
    <w:p>
      <w:pPr>
        <w:pStyle w:val="B1"/>
        <w:rPr/>
      </w:pPr>
      <w:r>
        <w:rPr/>
        <w:t>2.</w:t>
      </w:r>
      <w:r>
        <w:rPr>
          <w:lang w:eastAsia="zh-CN"/>
        </w:rPr>
        <w:tab/>
      </w:r>
      <w:r>
        <w:rPr/>
        <w:t>UCF decrypts the Uplink message and determines the serving NF type according to the associated message type with the serving NF type. UCF may further determine the serving LMF via requesting Nudm_UECM_Get serving operation from UDM if the UCF does not maintain the mapping between UE and the serving LMF.</w:t>
      </w:r>
    </w:p>
    <w:p>
      <w:pPr>
        <w:pStyle w:val="B1"/>
        <w:rPr/>
      </w:pPr>
      <w:r>
        <w:rPr/>
        <w:t>3.</w:t>
        <w:tab/>
        <w:t>UCM sends SUPL payload to the serving LMF via Nucf_Communciation_MessageNotify including UE Identity and SUPL payload.</w:t>
      </w:r>
    </w:p>
    <w:p>
      <w:pPr>
        <w:pStyle w:val="B1"/>
        <w:rPr>
          <w:rFonts w:eastAsia="MS Mincho;ＭＳ 明朝"/>
        </w:rPr>
      </w:pPr>
      <w:r>
        <w:rPr/>
        <w:t>4.</w:t>
        <w:tab/>
        <w:t>LMF identify the SUPL message and perform the SUPL positioning procedure. During SUPL procedure, UCF transfers the SUPL message between UE and LMF.</w:t>
      </w:r>
    </w:p>
    <w:p>
      <w:pPr>
        <w:pStyle w:val="Heading3"/>
        <w:rPr/>
      </w:pPr>
      <w:bookmarkStart w:id="284" w:name="__RefHeading___Toc532993927"/>
      <w:bookmarkEnd w:id="284"/>
      <w:r>
        <w:rPr/>
        <w:t>6.</w:t>
      </w:r>
      <w:r>
        <w:rPr>
          <w:lang w:eastAsia="zh-CN"/>
        </w:rPr>
        <w:t>16</w:t>
      </w:r>
      <w:r>
        <w:rPr/>
        <w:t>.</w:t>
      </w:r>
      <w:r>
        <w:rPr>
          <w:lang w:eastAsia="zh-CN"/>
        </w:rPr>
        <w:t>3.</w:t>
      </w:r>
      <w:r>
        <w:rPr>
          <w:lang w:eastAsia="zh-CN"/>
        </w:rPr>
        <w:t>3</w:t>
      </w:r>
      <w:r>
        <w:rPr/>
        <w:tab/>
        <w:t>Network initiated position via user plane</w:t>
      </w:r>
    </w:p>
    <w:p>
      <w:pPr>
        <w:pStyle w:val="Normal"/>
        <w:rPr>
          <w:lang w:eastAsia="zh-CN"/>
        </w:rPr>
      </w:pPr>
      <w:r>
        <w:rPr>
          <w:lang w:eastAsia="zh-CN"/>
        </w:rPr>
        <w:t>The flow below indicates the network initiates position via user plane.</w:t>
      </w:r>
    </w:p>
    <w:p>
      <w:pPr>
        <w:pStyle w:val="TH"/>
        <w:rPr>
          <w:lang w:eastAsia="ko-KR"/>
        </w:rPr>
      </w:pPr>
      <w:r>
        <w:rPr>
          <w:lang w:eastAsia="ko-KR"/>
        </w:rPr>
        <w:object w:dxaOrig="9735" w:dyaOrig="4289">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63.35pt;height:204.25pt" filled="f" o:ole="">
            <v:imagedata r:id="rId127" o:title=""/>
          </v:shape>
          <o:OLEObject Type="Embed" ProgID="" ShapeID="ole_rId126" DrawAspect="Content" ObjectID="_72233454" r:id="rId126"/>
        </w:object>
      </w:r>
    </w:p>
    <w:p>
      <w:pPr>
        <w:pStyle w:val="TF"/>
        <w:rPr/>
      </w:pPr>
      <w:r>
        <w:rPr/>
        <w:t>Figure 6.</w:t>
      </w:r>
      <w:r>
        <w:rPr>
          <w:lang w:eastAsia="zh-CN"/>
        </w:rPr>
        <w:t>16</w:t>
      </w:r>
      <w:r>
        <w:rPr/>
        <w:t>.3.3-1: Network initiated position via user plane</w:t>
      </w:r>
    </w:p>
    <w:p>
      <w:pPr>
        <w:pStyle w:val="Normal"/>
        <w:ind w:left="568" w:hanging="284"/>
        <w:rPr>
          <w:lang w:eastAsia="zh-CN"/>
        </w:rPr>
      </w:pPr>
      <w:r>
        <w:rPr/>
        <w:t>0.</w:t>
      </w:r>
      <w:r>
        <w:rPr>
          <w:lang w:eastAsia="zh-CN"/>
        </w:rPr>
        <w:tab/>
      </w:r>
      <w:r>
        <w:rPr>
          <w:lang w:eastAsia="zh-CN"/>
        </w:rPr>
        <w:t>When receiving location service request for one UE, LMF determines to initiate MT location via user plane</w:t>
      </w:r>
      <w:r>
        <w:rPr>
          <w:lang w:eastAsia="zh-CN"/>
        </w:rPr>
        <w:t>.</w:t>
      </w:r>
    </w:p>
    <w:p>
      <w:pPr>
        <w:pStyle w:val="Normal"/>
        <w:ind w:left="568" w:hanging="284"/>
        <w:rPr/>
      </w:pPr>
      <w:r>
        <w:rPr/>
        <w:t>1.</w:t>
      </w:r>
      <w:r>
        <w:rPr>
          <w:lang w:eastAsia="zh-CN"/>
        </w:rPr>
        <w:tab/>
      </w:r>
      <w:r>
        <w:rPr>
          <w:lang w:eastAsia="zh-CN"/>
        </w:rPr>
        <w:t xml:space="preserve">If LMF does not store the UCF that serves the target UE, LMF may </w:t>
      </w:r>
      <w:r>
        <w:rPr/>
        <w:t>determine the serving LMF via requesting Nudm_UECM_Get serving operation from UDM</w:t>
      </w:r>
      <w:r>
        <w:rPr>
          <w:lang w:eastAsia="zh-CN"/>
        </w:rPr>
        <w:t>.</w:t>
      </w:r>
    </w:p>
    <w:p>
      <w:pPr>
        <w:pStyle w:val="Normal"/>
        <w:ind w:left="568" w:hanging="284"/>
        <w:rPr>
          <w:rFonts w:eastAsia="MS Mincho;ＭＳ 明朝"/>
        </w:rPr>
      </w:pPr>
      <w:r>
        <w:rPr>
          <w:lang w:eastAsia="zh-CN"/>
        </w:rPr>
        <w:t>2.</w:t>
        <w:tab/>
      </w:r>
      <w:r>
        <w:rPr>
          <w:lang w:eastAsia="zh-CN"/>
        </w:rPr>
        <w:t xml:space="preserve">LMF </w:t>
      </w:r>
      <w:r>
        <w:rPr/>
        <w:t>generates an SUPL initiation message and transfers it to UCF via Nucf_Communication</w:t>
      </w:r>
      <w:r>
        <w:rPr>
          <w:lang w:eastAsia="zh-CN"/>
        </w:rPr>
        <w:t>_MessageTransfer request including UE Identity and SUPL payload.</w:t>
      </w:r>
    </w:p>
    <w:p>
      <w:pPr>
        <w:pStyle w:val="Normal"/>
        <w:ind w:left="568" w:hanging="284"/>
        <w:rPr/>
      </w:pPr>
      <w:r>
        <w:rPr/>
        <w:t>3.</w:t>
      </w:r>
      <w:r>
        <w:rPr>
          <w:lang w:eastAsia="zh-CN"/>
        </w:rPr>
        <w:tab/>
      </w:r>
      <w:r>
        <w:rPr/>
        <w:t>UCF determines the target UE according to the stored context of the connection with UE, and it encrypts message and send the Downlink message to the target UE.</w:t>
      </w:r>
    </w:p>
    <w:p>
      <w:pPr>
        <w:pStyle w:val="Normal"/>
        <w:ind w:left="568" w:hanging="284"/>
        <w:rPr>
          <w:rFonts w:eastAsia="MS Mincho;ＭＳ 明朝"/>
        </w:rPr>
      </w:pPr>
      <w:r>
        <w:rPr/>
        <w:t>4.</w:t>
        <w:tab/>
        <w:t>LMF and the target UE perform the SUPL positioning procedure. During SUPL procedure, UCF transfers the SUPL message between UE and LMF.</w:t>
      </w:r>
    </w:p>
    <w:p>
      <w:pPr>
        <w:pStyle w:val="Heading3"/>
        <w:rPr/>
      </w:pPr>
      <w:bookmarkStart w:id="285" w:name="__RefHeading___Toc532993928"/>
      <w:bookmarkEnd w:id="285"/>
      <w:r>
        <w:rPr/>
        <w:t>6.</w:t>
      </w:r>
      <w:r>
        <w:rPr>
          <w:lang w:eastAsia="zh-CN"/>
        </w:rPr>
        <w:t>16</w:t>
      </w:r>
      <w:r>
        <w:rPr/>
        <w:t>.</w:t>
      </w:r>
      <w:r>
        <w:rPr>
          <w:lang w:eastAsia="zh-CN"/>
        </w:rPr>
        <w:t>4</w:t>
      </w:r>
      <w:r>
        <w:rPr/>
        <w:tab/>
        <w:t>Impacts on existing entities and interfaces</w:t>
      </w:r>
    </w:p>
    <w:p>
      <w:pPr>
        <w:pStyle w:val="Normal"/>
        <w:rPr/>
      </w:pPr>
      <w:bookmarkStart w:id="286" w:name="OLE_LINK56"/>
      <w:bookmarkStart w:id="287" w:name="OLE_LINK55"/>
      <w:r>
        <w:rPr>
          <w:lang w:eastAsia="zh-CN"/>
        </w:rPr>
        <w:t>The</w:t>
      </w:r>
      <w:r>
        <w:rPr>
          <w:lang w:eastAsia="zh-CN"/>
        </w:rPr>
        <w:t xml:space="preserve"> solution impact the following network functions:</w:t>
      </w:r>
    </w:p>
    <w:p>
      <w:pPr>
        <w:pStyle w:val="B1"/>
        <w:rPr/>
      </w:pPr>
      <w:r>
        <w:rPr>
          <w:lang w:eastAsia="zh-CN"/>
        </w:rPr>
        <w:t>-</w:t>
        <w:tab/>
      </w:r>
      <w:r>
        <w:rPr>
          <w:lang w:eastAsia="zh-CN"/>
        </w:rPr>
        <w:t>New NF called "UCF" is required to establish the connection with UE and transfer the SUPL signalling between UE and LMF</w:t>
      </w:r>
      <w:bookmarkEnd w:id="286"/>
      <w:bookmarkEnd w:id="287"/>
      <w:r>
        <w:rPr>
          <w:lang w:eastAsia="zh-CN"/>
        </w:rPr>
        <w:t>;</w:t>
      </w:r>
    </w:p>
    <w:p>
      <w:pPr>
        <w:pStyle w:val="B1"/>
        <w:rPr>
          <w:lang w:eastAsia="zh-CN"/>
        </w:rPr>
      </w:pPr>
      <w:r>
        <w:rPr>
          <w:lang w:eastAsia="zh-CN"/>
        </w:rPr>
        <w:t>-</w:t>
        <w:tab/>
        <w:t>LMF supports SUPL positioning process;</w:t>
      </w:r>
    </w:p>
    <w:p>
      <w:pPr>
        <w:pStyle w:val="B1"/>
        <w:rPr/>
      </w:pPr>
      <w:r>
        <w:rPr>
          <w:lang w:eastAsia="zh-CN"/>
        </w:rPr>
        <w:t>-</w:t>
        <w:tab/>
      </w:r>
      <w:r>
        <w:rPr>
          <w:lang w:eastAsia="zh-CN"/>
        </w:rPr>
        <w:t>To enable the interaction with 5GC NFs such as LMF via user plane connection, UE needs to select UCF and establish the connection with the UCF after registering the network.</w:t>
      </w:r>
    </w:p>
    <w:p>
      <w:pPr>
        <w:pStyle w:val="EditorsNote"/>
        <w:rPr>
          <w:lang w:eastAsia="ja-JP"/>
        </w:rPr>
      </w:pPr>
      <w:r>
        <w:rPr>
          <w:lang w:val="en-US"/>
        </w:rPr>
        <w:t>Editor's note:</w:t>
      </w:r>
      <w:r>
        <w:rPr/>
        <w:tab/>
        <w:t>It is FFS if modifications to SUPL specifications are needed.</w:t>
      </w:r>
    </w:p>
    <w:p>
      <w:pPr>
        <w:pStyle w:val="Heading3"/>
        <w:rPr/>
      </w:pPr>
      <w:bookmarkStart w:id="288" w:name="__RefHeading___Toc532993929"/>
      <w:bookmarkEnd w:id="288"/>
      <w:r>
        <w:rPr/>
        <w:t>6.</w:t>
      </w:r>
      <w:r>
        <w:rPr>
          <w:lang w:eastAsia="zh-CN"/>
        </w:rPr>
        <w:t>16</w:t>
      </w:r>
      <w:r>
        <w:rPr/>
        <w:t>.</w:t>
      </w:r>
      <w:r>
        <w:rPr>
          <w:lang w:eastAsia="zh-CN"/>
        </w:rPr>
        <w:t>5</w:t>
      </w:r>
      <w:r>
        <w:rPr/>
        <w:tab/>
        <w:t>Evaluation</w:t>
      </w:r>
    </w:p>
    <w:p>
      <w:pPr>
        <w:pStyle w:val="EditorsNote"/>
        <w:rPr>
          <w:lang w:eastAsia="zh-CN"/>
        </w:rPr>
      </w:pPr>
      <w:bookmarkStart w:id="289" w:name="OLE_LINK49"/>
      <w:bookmarkStart w:id="290" w:name="OLE_LINK40"/>
      <w:bookmarkEnd w:id="289"/>
      <w:bookmarkEnd w:id="290"/>
      <w:r>
        <w:rPr>
          <w:lang w:val="en-US"/>
        </w:rPr>
        <w:t>Editor's note:</w:t>
      </w:r>
      <w:r>
        <w:rPr/>
        <w:tab/>
        <w:t>This clause provides an evaluation of the solution.</w:t>
      </w:r>
    </w:p>
    <w:p>
      <w:pPr>
        <w:pStyle w:val="Heading2"/>
        <w:rPr/>
      </w:pPr>
      <w:bookmarkStart w:id="291" w:name="__RefHeading___Toc532993930"/>
      <w:bookmarkEnd w:id="291"/>
      <w:r>
        <w:rPr>
          <w:lang w:eastAsia="zh-CN"/>
        </w:rPr>
        <w:t>6</w:t>
      </w:r>
      <w:r>
        <w:rPr>
          <w:lang w:eastAsia="zh-CN"/>
        </w:rPr>
        <w:t>.17</w:t>
      </w:r>
      <w:r>
        <w:rPr>
          <w:lang w:eastAsia="ko-KR"/>
        </w:rPr>
        <w:tab/>
      </w:r>
      <w:r>
        <w:rPr/>
        <w:t>Solution</w:t>
      </w:r>
      <w:r>
        <w:rPr>
          <w:lang w:eastAsia="zh-CN"/>
        </w:rPr>
        <w:t xml:space="preserve"> 17</w:t>
      </w:r>
      <w:r>
        <w:rPr/>
        <w:t>: Solution for Flexible and Efficient Periodic and Triggered Location</w:t>
      </w:r>
    </w:p>
    <w:p>
      <w:pPr>
        <w:pStyle w:val="Heading3"/>
        <w:rPr/>
      </w:pPr>
      <w:bookmarkStart w:id="292" w:name="__RefHeading___Toc532993931"/>
      <w:bookmarkEnd w:id="292"/>
      <w:r>
        <w:rPr/>
        <w:t>6.</w:t>
      </w:r>
      <w:r>
        <w:rPr>
          <w:lang w:eastAsia="zh-CN"/>
        </w:rPr>
        <w:t>17</w:t>
      </w:r>
      <w:r>
        <w:rPr/>
        <w:t>.</w:t>
      </w:r>
      <w:r>
        <w:rPr/>
        <w:t>1</w:t>
        <w:tab/>
      </w:r>
      <w:r>
        <w:rPr/>
        <w:t>Introduction</w:t>
      </w:r>
    </w:p>
    <w:p>
      <w:pPr>
        <w:pStyle w:val="Normal"/>
        <w:rPr>
          <w:lang w:val="en-US"/>
        </w:rPr>
      </w:pPr>
      <w:r>
        <w:rPr>
          <w:lang w:val="en-US"/>
        </w:rPr>
        <w:t xml:space="preserve">This solution is intended to address Key Issue 13 on </w:t>
      </w:r>
      <w:r>
        <w:rPr/>
        <w:t>Support of Flexible and Efficient Periodic and Triggered Location.</w:t>
      </w:r>
    </w:p>
    <w:p>
      <w:pPr>
        <w:pStyle w:val="Heading3"/>
        <w:rPr/>
      </w:pPr>
      <w:bookmarkStart w:id="293" w:name="__RefHeading___Toc532993932"/>
      <w:bookmarkEnd w:id="293"/>
      <w:r>
        <w:rPr/>
        <w:t>6.</w:t>
      </w:r>
      <w:r>
        <w:rPr>
          <w:lang w:eastAsia="zh-CN"/>
        </w:rPr>
        <w:t>17</w:t>
      </w:r>
      <w:r>
        <w:rPr/>
        <w:t>.2</w:t>
      </w:r>
      <w:r>
        <w:rPr/>
        <w:tab/>
      </w:r>
      <w:r>
        <w:rPr/>
        <w:t xml:space="preserve">Functional </w:t>
      </w:r>
      <w:r>
        <w:rPr/>
        <w:t>Description</w:t>
      </w:r>
    </w:p>
    <w:p>
      <w:pPr>
        <w:pStyle w:val="Normal"/>
        <w:rPr>
          <w:lang w:eastAsia="zh-CN"/>
        </w:rPr>
      </w:pPr>
      <w:r>
        <w:rPr>
          <w:lang w:eastAsia="zh-CN"/>
        </w:rPr>
        <w:t>For a 5GC location solution in which periodic and triggered location is supported and where trigger detection and instigation of event reporting is performed by a target UE, an LCS client provides an indication of the required trigger events to the 5GC (e.g. to a GMLC in the 5GC) using a transparent container along with the request for periodic and triggered location. The transparent container is subsequently transferred without alteration or interpretation through the 5GC to the UE according to how the particular 5GC location solution sends a request for periodic and triggered location to a target UE. The content of the transparent container indicates the required triggering event(s) and may include associated parameters (e.g. such a velocity or distance for triggers associated with UE velocity or UE location). The content of the transparent container is only meaningful to the LCS Client and UE and may be standardized by 3GPP, completely proprietary or partially standardized and partially proprietary (hybrid definition). As an example of a hybrid definition, 3GPP might define a high level structure for a transparent container that includes an ID or Type field having one set of standardized values and another set of proprietary values with the remainder of the container defined by 3GPP only for the set of standardized values.</w:t>
      </w:r>
    </w:p>
    <w:p>
      <w:pPr>
        <w:pStyle w:val="Normal"/>
        <w:rPr>
          <w:lang w:eastAsia="zh-CN"/>
        </w:rPr>
      </w:pPr>
      <w:r>
        <w:rPr>
          <w:lang w:eastAsia="zh-CN"/>
        </w:rPr>
        <w:t>A second transparent container is used to allow a UE to report a type of detected trigger event back to an LCS Client when more than one type of trigger event is used. The second container could be included in a report of a trigger event sent from a UE to the 5GC (e.g. in an MO-LR request) and would be transferred without interpretation or alteration back to the LCS Client. The content of the second transparent container may also be standardized by 3GPP, completely proprietary or partially standardized and partially proprietary.</w:t>
      </w:r>
    </w:p>
    <w:p>
      <w:pPr>
        <w:pStyle w:val="Normal"/>
        <w:rPr>
          <w:lang w:eastAsia="zh-CN"/>
        </w:rPr>
      </w:pPr>
      <w:r>
        <w:rPr>
          <w:lang w:eastAsia="zh-CN"/>
        </w:rPr>
        <w:t>When transparent containers are used, certain common parameters may be provided explicitly to the 5GC by an LCS Client to enable common support from the 5GC for all types of periodic and triggered location procedures. The common parameters may also assist the 5GC (e.g. a GMLC) to estimate resource usage in advance for a periodic and triggered location request received from an LCS Client and to decide whether to accept or reject the request. The common parameters could include:</w:t>
      </w:r>
    </w:p>
    <w:p>
      <w:pPr>
        <w:pStyle w:val="B1"/>
        <w:rPr>
          <w:lang w:val="en-GB"/>
        </w:rPr>
      </w:pPr>
      <w:r>
        <w:rPr/>
        <w:t>-</w:t>
        <w:tab/>
        <w:t>Conditions for terminating a periodic and triggered location session (e.g. a maximum duration and/or a maximum number of event reports)</w:t>
      </w:r>
      <w:r>
        <w:rPr>
          <w:lang w:val="en-GB"/>
        </w:rPr>
        <w:t>.</w:t>
      </w:r>
    </w:p>
    <w:p>
      <w:pPr>
        <w:pStyle w:val="B1"/>
        <w:rPr>
          <w:lang w:val="en-GB"/>
        </w:rPr>
      </w:pPr>
      <w:r>
        <w:rPr/>
        <w:t>-</w:t>
        <w:tab/>
        <w:t>Whether a location estimate is required for each event report</w:t>
      </w:r>
      <w:r>
        <w:rPr>
          <w:lang w:val="en-GB"/>
        </w:rPr>
        <w:t>.</w:t>
      </w:r>
    </w:p>
    <w:p>
      <w:pPr>
        <w:pStyle w:val="B1"/>
        <w:rPr>
          <w:lang w:val="en-GB"/>
        </w:rPr>
      </w:pPr>
      <w:r>
        <w:rPr/>
        <w:t>-</w:t>
        <w:tab/>
        <w:t>A maximum interval and/or a minimum interval between consecutive event reports</w:t>
      </w:r>
      <w:r>
        <w:rPr>
          <w:lang w:val="en-GB"/>
        </w:rPr>
        <w:t>.</w:t>
      </w:r>
    </w:p>
    <w:p>
      <w:pPr>
        <w:pStyle w:val="B1"/>
        <w:rPr>
          <w:lang w:val="en-GB"/>
        </w:rPr>
      </w:pPr>
      <w:r>
        <w:rPr/>
        <w:t>-</w:t>
        <w:tab/>
        <w:t>A maximum and/or a minimum event sampling interval for a target UE</w:t>
      </w:r>
      <w:r>
        <w:rPr>
          <w:lang w:val="en-GB"/>
        </w:rPr>
        <w:t>.</w:t>
      </w:r>
    </w:p>
    <w:p>
      <w:pPr>
        <w:pStyle w:val="Heading3"/>
        <w:rPr/>
      </w:pPr>
      <w:bookmarkStart w:id="294" w:name="__RefHeading___Toc532993933"/>
      <w:bookmarkEnd w:id="294"/>
      <w:r>
        <w:rPr/>
        <w:t>6.</w:t>
      </w:r>
      <w:r>
        <w:rPr>
          <w:lang w:eastAsia="zh-CN"/>
        </w:rPr>
        <w:t>17</w:t>
      </w:r>
      <w:r>
        <w:rPr/>
        <w:t>.</w:t>
      </w:r>
      <w:r>
        <w:rPr>
          <w:lang w:eastAsia="zh-CN"/>
        </w:rPr>
        <w:t>3</w:t>
      </w:r>
      <w:r>
        <w:rPr/>
        <w:tab/>
        <w:t>Procedures</w:t>
      </w:r>
    </w:p>
    <w:p>
      <w:pPr>
        <w:pStyle w:val="Heading4"/>
        <w:ind w:left="1418" w:hanging="1418"/>
        <w:rPr/>
      </w:pPr>
      <w:bookmarkStart w:id="295" w:name="__RefHeading___Toc532993934"/>
      <w:bookmarkEnd w:id="295"/>
      <w:r>
        <w:rPr/>
        <w:t>6.</w:t>
      </w:r>
      <w:r>
        <w:rPr>
          <w:lang w:eastAsia="zh-CN"/>
        </w:rPr>
        <w:t>17</w:t>
      </w:r>
      <w:r>
        <w:rPr/>
        <w:t>.3.1</w:t>
        <w:tab/>
      </w:r>
      <w:r>
        <w:rPr>
          <w:rFonts w:eastAsia="Malgun Gothic"/>
          <w:lang w:eastAsia="ja-JP"/>
        </w:rPr>
        <w:t>Generic</w:t>
      </w:r>
      <w:r>
        <w:rPr>
          <w:lang w:eastAsia="zh-CN"/>
        </w:rPr>
        <w:t xml:space="preserve"> Procedure</w:t>
      </w:r>
    </w:p>
    <w:p>
      <w:pPr>
        <w:pStyle w:val="Normal"/>
        <w:rPr>
          <w:lang w:eastAsia="zh-CN"/>
        </w:rPr>
      </w:pPr>
      <w:r>
        <w:rPr>
          <w:lang w:eastAsia="zh-CN"/>
        </w:rPr>
        <w:t>Figure 6.17.3.1-1 shows a common generic procedure for support of a Periodic and Triggered 5GC-MT-LR Procedure using transparent containers. The procedure can be applicable to any type of Periodic and Triggered 5GC-MT-LR procedure such as the procedures described in clauses 6.2.3.3., 6.2.3.4 and 6.2.3.5 for the LMF based location solution. The messages shown in Figure 6.17.3.1-1 will depend on the particular type of Periodic and Triggered 5GC-MT-LR procedure and may be different, but the usage of the transparent containers may remain unchanged.</w:t>
      </w:r>
    </w:p>
    <w:p>
      <w:pPr>
        <w:pStyle w:val="TH"/>
        <w:rPr>
          <w:lang w:eastAsia="zh-CN"/>
        </w:rPr>
      </w:pPr>
      <w:r>
        <w:rPr/>
        <w:object w:dxaOrig="10267" w:dyaOrig="9323">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324.95pt;height:286.2pt" filled="f" o:ole="">
            <v:imagedata r:id="rId129" o:title=""/>
          </v:shape>
          <o:OLEObject Type="Embed" ProgID="" ShapeID="ole_rId128" DrawAspect="Content" ObjectID="_697123648" r:id="rId128"/>
        </w:object>
      </w:r>
    </w:p>
    <w:p>
      <w:pPr>
        <w:pStyle w:val="TF"/>
        <w:rPr/>
      </w:pPr>
      <w:r>
        <w:rPr/>
        <w:t>Figure 6.</w:t>
      </w:r>
      <w:r>
        <w:rPr>
          <w:lang w:eastAsia="zh-CN"/>
        </w:rPr>
        <w:t>17</w:t>
      </w:r>
      <w:r>
        <w:rPr/>
        <w:t xml:space="preserve">.3.1-1: </w:t>
      </w:r>
      <w:bookmarkStart w:id="296" w:name="_Hlk514102029"/>
      <w:r>
        <w:rPr/>
        <w:t xml:space="preserve">Periodic and Triggered 5GC-MT-LR Procedure </w:t>
      </w:r>
      <w:bookmarkEnd w:id="296"/>
      <w:r>
        <w:rPr/>
        <w:t>using Transparent Containers</w:t>
      </w:r>
    </w:p>
    <w:p>
      <w:pPr>
        <w:pStyle w:val="B1"/>
        <w:rPr/>
      </w:pPr>
      <w:r>
        <w:rPr/>
        <w:t>1.</w:t>
        <w:tab/>
        <w:t>An external LCS client sends a location request for periodic and triggered location for a target UE to a VPLMN or HPLMN for the UE (e.g. a GMLC). The location request provides the type of location reporting being requested and associated parameters. The location request includes a transparent container TC1 that includes details of the trigger events to be reported. The transparent container TC1 may be encoded according to a standard (e.g. 3GPP) definition and/or a proprietary definition particular to the LCS Client. The location request may also include common parameters applicable to all type of trigger events such as a maximum duration of event reporting, a maximum number of event reports, whether a location estimate is required for each event report, a maximum interval and/or a minimum interval between consecutive event reports, and a maximum and/or a minimum event sampling interval for the target UE.</w:t>
      </w:r>
    </w:p>
    <w:p>
      <w:pPr>
        <w:pStyle w:val="B1"/>
        <w:rPr/>
      </w:pPr>
      <w:r>
        <w:rPr/>
        <w:t>2.</w:t>
        <w:tab/>
        <w:t>The HPLMN and/or VPLMN determine whether to accept or reject the location request - e.g. based on the common parameters and subscription information for the LCS Client and the target UE. For a roaming UE, where the request in step 1 is sent to the HPLMN, the HPLMN transfers the request to the VPLMN. If the request is accepted, the VPLMN or HPLMN returns a confirmation to the LCS Client.</w:t>
      </w:r>
    </w:p>
    <w:p>
      <w:pPr>
        <w:pStyle w:val="B1"/>
        <w:rPr/>
      </w:pPr>
      <w:r>
        <w:rPr/>
        <w:t>3.</w:t>
        <w:tab/>
        <w:t>If the UE is not currently reachable, the HPLMN/VPLMN waits for the UE to become reachable.</w:t>
      </w:r>
    </w:p>
    <w:p>
      <w:pPr>
        <w:pStyle w:val="B1"/>
        <w:rPr/>
      </w:pPr>
      <w:r>
        <w:rPr/>
        <w:t>4-5.</w:t>
        <w:tab/>
        <w:t>Once the UE is reachable, the HPLMN/VPLMN may verify UE privacy requirements, e.g. via a supplementary services interaction.</w:t>
      </w:r>
    </w:p>
    <w:p>
      <w:pPr>
        <w:pStyle w:val="B1"/>
        <w:rPr/>
      </w:pPr>
      <w:r>
        <w:rPr/>
        <w:t>6.</w:t>
        <w:tab/>
        <w:t>The HPLMN/VPLMN sends a request to the UE to perform periodic and triggered location. The request carries the location request information provided by the LCS Client in step 1, including the transparent container TC1 and any common parameters, and may include the identity of the LCS Client.</w:t>
      </w:r>
    </w:p>
    <w:p>
      <w:pPr>
        <w:pStyle w:val="B1"/>
        <w:rPr/>
      </w:pPr>
      <w:r>
        <w:rPr/>
        <w:t>7.</w:t>
        <w:tab/>
        <w:t>The UE interprets the transparent container TC1 using either a standardized 3GPP definition or a proprietary definition particular to the LCS Client. A proprietary definition may be identified from the LCS Client identity, if received in step 6, or from some standardized ID included in the container TC1 if the container is at least partially standardized. If the request can be supported, the UE returns an acknowledgment to the HPLMN/VPLMN.</w:t>
      </w:r>
    </w:p>
    <w:p>
      <w:pPr>
        <w:pStyle w:val="B1"/>
        <w:rPr/>
      </w:pPr>
      <w:r>
        <w:rPr/>
        <w:t>8.</w:t>
        <w:tab/>
        <w:t>Depending on the particular Periodic and Triggered 5GC-MT-LR procedure, the VPLMN and/or the HPLMN may return a response to the LCS Client to confirm that event reporting for periodic and triggered location was activated in the UE.</w:t>
      </w:r>
    </w:p>
    <w:p>
      <w:pPr>
        <w:pStyle w:val="B1"/>
        <w:rPr/>
      </w:pPr>
      <w:r>
        <w:rPr/>
        <w:t>9.</w:t>
        <w:tab/>
        <w:t>The UE monitors for occurrence of the trigger event(s) defined by the transparent container TC1. When a trigger event is detected, the UE proceeds to step 10.</w:t>
      </w:r>
    </w:p>
    <w:p>
      <w:pPr>
        <w:pStyle w:val="B1"/>
        <w:rPr/>
      </w:pPr>
      <w:r>
        <w:rPr/>
        <w:t>10.</w:t>
        <w:tab/>
        <w:t>The UE sends a report to the HPLMN/VPLMN for the detected trigger event and may include a location estimate if available to the UE and if requested in step 6. The report may include a second transparent container TC2 indicating the type of detected trigger event, e.g. when more than one type of trigger event was requested by the LCS Client.</w:t>
      </w:r>
    </w:p>
    <w:p>
      <w:pPr>
        <w:pStyle w:val="B1"/>
        <w:rPr/>
      </w:pPr>
      <w:r>
        <w:rPr/>
        <w:t>11.</w:t>
        <w:tab/>
        <w:t>If a location estimate was not included in step 10 and if reporting of location estimates was requested by the LCS Client, the HPLMN/VPLMN performs positioning of the UE and obtains a location estimate.</w:t>
      </w:r>
    </w:p>
    <w:p>
      <w:pPr>
        <w:pStyle w:val="B1"/>
        <w:rPr/>
      </w:pPr>
      <w:r>
        <w:rPr/>
        <w:t>12.</w:t>
        <w:tab/>
        <w:t>The HPLMN/VPLMN send an acknowledgment to the UE to confirm that an event report will be sent to the LCS client.</w:t>
      </w:r>
    </w:p>
    <w:p>
      <w:pPr>
        <w:pStyle w:val="B1"/>
        <w:rPr/>
      </w:pPr>
      <w:r>
        <w:rPr/>
        <w:t>13.</w:t>
        <w:tab/>
        <w:t>The HPLMN/VPLMN sends an event report to the LCS Client and includes any transparent container TC2 received at step 10 and any location estimate received at step 10 or obtained at step 11.</w:t>
      </w:r>
    </w:p>
    <w:p>
      <w:pPr>
        <w:pStyle w:val="B1"/>
        <w:rPr/>
      </w:pPr>
      <w:r>
        <w:rPr/>
        <w:t>14.</w:t>
        <w:tab/>
        <w:t>The UE continues to monitor for further trigger events and instigates steps 10-13 each time a trigger event is detected.</w:t>
      </w:r>
    </w:p>
    <w:p>
      <w:pPr>
        <w:pStyle w:val="Heading3"/>
        <w:rPr/>
      </w:pPr>
      <w:bookmarkStart w:id="297" w:name="__RefHeading___Toc532993935"/>
      <w:bookmarkEnd w:id="297"/>
      <w:r>
        <w:rPr/>
        <w:t>6.</w:t>
      </w:r>
      <w:r>
        <w:rPr>
          <w:lang w:eastAsia="zh-CN"/>
        </w:rPr>
        <w:t>17</w:t>
      </w:r>
      <w:r>
        <w:rPr/>
        <w:t>.</w:t>
      </w:r>
      <w:r>
        <w:rPr>
          <w:lang w:eastAsia="zh-CN"/>
        </w:rPr>
        <w:t>4</w:t>
      </w:r>
      <w:r>
        <w:rPr/>
        <w:tab/>
        <w:t>Impacts on existing entities and interfaces</w:t>
      </w:r>
    </w:p>
    <w:p>
      <w:pPr>
        <w:pStyle w:val="Normal"/>
        <w:rPr/>
      </w:pPr>
      <w:r>
        <w:rPr/>
        <w:t>Impacts to existing entities and interfaces in the 5GS are as follows.</w:t>
      </w:r>
    </w:p>
    <w:p>
      <w:pPr>
        <w:pStyle w:val="Normal"/>
        <w:rPr/>
      </w:pPr>
      <w:r>
        <w:rPr/>
        <w:t>VPLMN / HPLMN (e.g. GMLC, LMF, AMF):</w:t>
      </w:r>
    </w:p>
    <w:p>
      <w:pPr>
        <w:pStyle w:val="B1"/>
        <w:rPr>
          <w:lang w:val="en-GB"/>
        </w:rPr>
      </w:pPr>
      <w:r>
        <w:rPr/>
        <w:t>-</w:t>
        <w:tab/>
        <w:t>transfer a transparent container from an LCS Client to a target UE as part of a periodic and triggered 5GC-MT-LR request</w:t>
      </w:r>
      <w:r>
        <w:rPr>
          <w:lang w:val="en-GB"/>
        </w:rPr>
        <w:t>.</w:t>
      </w:r>
    </w:p>
    <w:p>
      <w:pPr>
        <w:pStyle w:val="B1"/>
        <w:rPr>
          <w:lang w:val="en-GB"/>
        </w:rPr>
      </w:pPr>
      <w:r>
        <w:rPr/>
        <w:t>-</w:t>
        <w:tab/>
        <w:t>transfer a transparent container from a target UE to an LCS Client as part of reporting the occurrence of a trigger event</w:t>
      </w:r>
      <w:r>
        <w:rPr>
          <w:lang w:val="en-GB"/>
        </w:rPr>
        <w:t>.</w:t>
      </w:r>
    </w:p>
    <w:p>
      <w:pPr>
        <w:pStyle w:val="Normal"/>
        <w:rPr/>
      </w:pPr>
      <w:r>
        <w:rPr/>
        <w:t>UE:</w:t>
      </w:r>
    </w:p>
    <w:p>
      <w:pPr>
        <w:pStyle w:val="B1"/>
        <w:rPr>
          <w:lang w:val="en-GB"/>
        </w:rPr>
      </w:pPr>
      <w:r>
        <w:rPr/>
        <w:t>-</w:t>
        <w:tab/>
        <w:t>Interpret a transparent container sent by an LCS Client as part of a periodic and triggered 5GC-MT-LR request</w:t>
      </w:r>
      <w:r>
        <w:rPr>
          <w:lang w:val="en-GB"/>
        </w:rPr>
        <w:t>.</w:t>
      </w:r>
    </w:p>
    <w:p>
      <w:pPr>
        <w:pStyle w:val="B1"/>
        <w:rPr>
          <w:lang w:val="en-GB"/>
        </w:rPr>
      </w:pPr>
      <w:r>
        <w:rPr/>
        <w:t>-</w:t>
        <w:tab/>
        <w:t>Detect and report the trigger events defined by the transparent container</w:t>
      </w:r>
      <w:r>
        <w:rPr>
          <w:lang w:val="en-GB"/>
        </w:rPr>
        <w:t>.</w:t>
      </w:r>
    </w:p>
    <w:p>
      <w:pPr>
        <w:pStyle w:val="B1"/>
        <w:rPr>
          <w:lang w:val="en-GB"/>
        </w:rPr>
      </w:pPr>
      <w:r>
        <w:rPr/>
        <w:t>-</w:t>
        <w:tab/>
        <w:t>Include a transparent container indicating a detected trigger event in a report of the trigger event when more than one type of trigger event was instigated for a periodic and triggered location session</w:t>
      </w:r>
      <w:r>
        <w:rPr>
          <w:lang w:val="en-GB"/>
        </w:rPr>
        <w:t>.</w:t>
      </w:r>
    </w:p>
    <w:p>
      <w:pPr>
        <w:pStyle w:val="Normal"/>
        <w:rPr/>
      </w:pPr>
      <w:r>
        <w:rPr/>
        <w:t>LCS Client:</w:t>
      </w:r>
    </w:p>
    <w:p>
      <w:pPr>
        <w:pStyle w:val="B1"/>
        <w:rPr/>
      </w:pPr>
      <w:r>
        <w:rPr/>
        <w:t>-</w:t>
        <w:tab/>
        <w:t>Support of receiving and processing a transparent container sent by an UE as part of the LCS service response.</w:t>
      </w:r>
    </w:p>
    <w:p>
      <w:pPr>
        <w:pStyle w:val="B1"/>
        <w:rPr/>
      </w:pPr>
      <w:r>
        <w:rPr/>
        <w:t>-</w:t>
        <w:tab/>
        <w:t>Support of generating and signal a transparent container to a target UE as part of a LCS service request.</w:t>
      </w:r>
    </w:p>
    <w:p>
      <w:pPr>
        <w:pStyle w:val="Heading3"/>
        <w:rPr/>
      </w:pPr>
      <w:bookmarkStart w:id="298" w:name="__RefHeading___Toc532993936"/>
      <w:bookmarkEnd w:id="298"/>
      <w:r>
        <w:rPr/>
        <w:t>6.</w:t>
      </w:r>
      <w:r>
        <w:rPr>
          <w:lang w:eastAsia="zh-CN"/>
        </w:rPr>
        <w:t>17</w:t>
      </w:r>
      <w:r>
        <w:rPr/>
        <w:t>.</w:t>
      </w:r>
      <w:r>
        <w:rPr>
          <w:lang w:eastAsia="zh-CN"/>
        </w:rPr>
        <w:t>5</w:t>
      </w:r>
      <w:r>
        <w:rPr/>
        <w:tab/>
        <w:t>Evaluation</w:t>
      </w:r>
    </w:p>
    <w:p>
      <w:pPr>
        <w:pStyle w:val="EditorsNote"/>
        <w:rPr>
          <w:lang w:eastAsia="zh-CN"/>
        </w:rPr>
      </w:pPr>
      <w:r>
        <w:rPr>
          <w:lang w:val="en-US"/>
        </w:rPr>
        <w:t>Editor's note:</w:t>
      </w:r>
      <w:r>
        <w:rPr/>
        <w:tab/>
        <w:t>This clause provides an evaluation of the solution.</w:t>
      </w:r>
    </w:p>
    <w:p>
      <w:pPr>
        <w:pStyle w:val="Heading2"/>
        <w:rPr/>
      </w:pPr>
      <w:bookmarkStart w:id="299" w:name="__RefHeading___Toc532993937"/>
      <w:bookmarkEnd w:id="299"/>
      <w:r>
        <w:rPr>
          <w:lang w:eastAsia="zh-CN"/>
        </w:rPr>
        <w:t>6</w:t>
      </w:r>
      <w:r>
        <w:rPr>
          <w:lang w:eastAsia="zh-CN"/>
        </w:rPr>
        <w:t>.18</w:t>
      </w:r>
      <w:r>
        <w:rPr>
          <w:lang w:eastAsia="ko-KR"/>
        </w:rPr>
        <w:tab/>
      </w:r>
      <w:r>
        <w:rPr/>
        <w:t>Solution</w:t>
      </w:r>
      <w:r>
        <w:rPr>
          <w:lang w:eastAsia="zh-CN"/>
        </w:rPr>
        <w:t xml:space="preserve"> #18</w:t>
      </w:r>
      <w:r>
        <w:rPr/>
        <w:t xml:space="preserve">: </w:t>
      </w:r>
      <w:r>
        <w:rPr>
          <w:lang w:eastAsia="zh-CN"/>
        </w:rPr>
        <w:t>UDM based Positioning Access selection for LCS service</w:t>
      </w:r>
    </w:p>
    <w:p>
      <w:pPr>
        <w:pStyle w:val="Heading3"/>
        <w:rPr/>
      </w:pPr>
      <w:bookmarkStart w:id="300" w:name="__RefHeading___Toc532993938"/>
      <w:bookmarkEnd w:id="300"/>
      <w:r>
        <w:rPr/>
        <w:t>6.</w:t>
      </w:r>
      <w:r>
        <w:rPr>
          <w:lang w:eastAsia="zh-CN"/>
        </w:rPr>
        <w:t>18</w:t>
      </w:r>
      <w:r>
        <w:rPr/>
        <w:t>.</w:t>
      </w:r>
      <w:r>
        <w:rPr/>
        <w:t>1</w:t>
        <w:tab/>
      </w:r>
      <w:r>
        <w:rPr/>
        <w:t>Introduction</w:t>
      </w:r>
    </w:p>
    <w:p>
      <w:pPr>
        <w:pStyle w:val="Normal"/>
        <w:rPr/>
      </w:pPr>
      <w:r>
        <w:rPr/>
        <w:t>This solution addresses the Key Issue 14: Positioning Access selection for LCS service.</w:t>
      </w:r>
    </w:p>
    <w:p>
      <w:pPr>
        <w:pStyle w:val="Heading3"/>
        <w:rPr/>
      </w:pPr>
      <w:bookmarkStart w:id="301" w:name="__RefHeading___Toc532993939"/>
      <w:bookmarkEnd w:id="301"/>
      <w:r>
        <w:rPr/>
        <w:t>6.</w:t>
      </w:r>
      <w:r>
        <w:rPr>
          <w:lang w:eastAsia="zh-CN"/>
        </w:rPr>
        <w:t>18</w:t>
      </w:r>
      <w:r>
        <w:rPr/>
        <w:t>.2</w:t>
      </w:r>
      <w:r>
        <w:rPr/>
        <w:tab/>
      </w:r>
      <w:r>
        <w:rPr/>
        <w:t xml:space="preserve">Functional </w:t>
      </w:r>
      <w:r>
        <w:rPr/>
        <w:t>Description</w:t>
      </w:r>
    </w:p>
    <w:p>
      <w:pPr>
        <w:pStyle w:val="Normal"/>
        <w:rPr>
          <w:lang w:eastAsia="zh-CN"/>
        </w:rPr>
      </w:pPr>
      <w:r>
        <w:rPr>
          <w:lang w:eastAsia="zh-CN"/>
        </w:rPr>
        <w:t>When UE accesses 5GC via 3GPP access and non-3GPP access simultaneously, the UDM is responsible to manage separate/independent UE Registration procedures for each access. For example, when UE initiates Registration procedure over 3GPP access, the AMF registers with the UDM by providing, e.g. AMF ID and Access Type. The UDM stores the AMF ID associated to the Access Type and does not remove the AMF ID associated to the other Access Type.</w:t>
      </w:r>
    </w:p>
    <w:p>
      <w:pPr>
        <w:pStyle w:val="Normal"/>
        <w:rPr>
          <w:lang w:eastAsia="zh-CN"/>
        </w:rPr>
      </w:pPr>
      <w:r>
        <w:rPr>
          <w:lang w:eastAsia="zh-CN"/>
        </w:rPr>
        <w:t>When UDM receives request from GMLC, it is proposed that UDM decides access type to perform the positioning procedure based on, e.g. access type and associated serving AMF which is provided by AMF during Registration procedure and the UE state change in the access type (e.g. connectivity state changes) which is obtained by subscribing UE access and mobility information event to AMF. The UDM provides Access Type to the GMLC.</w:t>
      </w:r>
    </w:p>
    <w:p>
      <w:pPr>
        <w:pStyle w:val="Heading3"/>
        <w:rPr/>
      </w:pPr>
      <w:bookmarkStart w:id="302" w:name="__RefHeading___Toc532993940"/>
      <w:bookmarkEnd w:id="302"/>
      <w:r>
        <w:rPr/>
        <w:t>6.</w:t>
      </w:r>
      <w:r>
        <w:rPr>
          <w:lang w:eastAsia="zh-CN"/>
        </w:rPr>
        <w:t>18</w:t>
      </w:r>
      <w:r>
        <w:rPr/>
        <w:t>.</w:t>
      </w:r>
      <w:r>
        <w:rPr>
          <w:lang w:eastAsia="zh-CN"/>
        </w:rPr>
        <w:t>3</w:t>
      </w:r>
      <w:r>
        <w:rPr/>
        <w:tab/>
        <w:t>Procedures</w:t>
      </w:r>
    </w:p>
    <w:p>
      <w:pPr>
        <w:pStyle w:val="TH"/>
        <w:rPr/>
      </w:pPr>
      <w:r>
        <w:rPr/>
        <w:object w:dxaOrig="10765" w:dyaOrig="9145">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81.45pt;height:411.1pt" filled="f" o:ole="">
            <v:imagedata r:id="rId131" o:title=""/>
          </v:shape>
          <o:OLEObject Type="Embed" ProgID="" ShapeID="ole_rId130" DrawAspect="Content" ObjectID="_214679292" r:id="rId130"/>
        </w:object>
      </w:r>
    </w:p>
    <w:p>
      <w:pPr>
        <w:pStyle w:val="TF"/>
        <w:rPr>
          <w:lang w:eastAsia="zh-CN"/>
        </w:rPr>
      </w:pPr>
      <w:r>
        <w:rPr/>
        <w:t>Figure 6.</w:t>
      </w:r>
      <w:r>
        <w:rPr>
          <w:lang w:eastAsia="zh-CN"/>
        </w:rPr>
        <w:t>18</w:t>
      </w:r>
      <w:r>
        <w:rPr/>
        <w:t xml:space="preserve">.3-1: </w:t>
      </w:r>
      <w:r>
        <w:rPr>
          <w:lang w:eastAsia="zh-CN"/>
        </w:rPr>
        <w:t>Access Type selection for LCS service</w:t>
      </w:r>
    </w:p>
    <w:p>
      <w:pPr>
        <w:pStyle w:val="B1"/>
        <w:rPr/>
      </w:pPr>
      <w:r>
        <w:rPr/>
        <w:t>1.</w:t>
        <w:tab/>
        <w:t>An external LCS client sends a location request to an HGMLC in the HPLMN for the target UE. The HGMLC verifies the authorization of the LCS Client to locate the target UE and UE privacy requirements.</w:t>
      </w:r>
    </w:p>
    <w:p>
      <w:pPr>
        <w:pStyle w:val="B1"/>
        <w:rPr/>
      </w:pPr>
      <w:r>
        <w:rPr/>
        <w:t>2.</w:t>
        <w:tab/>
        <w:t xml:space="preserve">The HGMLC invokes the </w:t>
      </w:r>
      <w:r>
        <w:rPr>
          <w:lang w:val="en-US"/>
        </w:rPr>
        <w:t xml:space="preserve">Nudm_UE ContextManagement_Get </w:t>
      </w:r>
      <w:r>
        <w:rPr/>
        <w:t xml:space="preserve">service operation towards the home </w:t>
      </w:r>
      <w:r>
        <w:rPr>
          <w:lang w:val="en-US"/>
        </w:rPr>
        <w:t>UDM</w:t>
      </w:r>
      <w:r>
        <w:rPr/>
        <w:t xml:space="preserve"> of the target UE with the </w:t>
      </w:r>
      <w:r>
        <w:rPr>
          <w:lang w:val="en-US"/>
        </w:rPr>
        <w:t xml:space="preserve">GPSI or </w:t>
      </w:r>
      <w:r>
        <w:rPr/>
        <w:t>SUPI of the UE.</w:t>
      </w:r>
    </w:p>
    <w:p>
      <w:pPr>
        <w:pStyle w:val="B1"/>
        <w:rPr>
          <w:lang w:eastAsia="zh-CN"/>
        </w:rPr>
      </w:pPr>
      <w:r>
        <w:rPr/>
        <w:t>3.</w:t>
        <w:tab/>
        <w:t xml:space="preserve">The UDM returns the serving AMF address and possibly a VGMLC address and/or an LMF address in the VPLMN. The UDM </w:t>
      </w:r>
      <w:r>
        <w:rPr>
          <w:lang w:eastAsia="zh-CN"/>
        </w:rPr>
        <w:t xml:space="preserve">also selects and returns Access Type to transmit the location information based on, e.g. Access Type, </w:t>
      </w:r>
      <w:r>
        <w:rPr>
          <w:lang w:eastAsia="zh-CN"/>
        </w:rPr>
        <w:t>associated</w:t>
      </w:r>
      <w:r>
        <w:rPr>
          <w:lang w:eastAsia="zh-CN"/>
        </w:rPr>
        <w:t xml:space="preserve"> serving AMF and the UE state change (e.g. connectivity state changes) in the access. </w:t>
      </w:r>
      <w:r>
        <w:rPr>
          <w:lang w:eastAsia="zh-CN"/>
        </w:rPr>
        <w:t>I</w:t>
      </w:r>
      <w:r>
        <w:rPr>
          <w:lang w:eastAsia="zh-CN"/>
        </w:rPr>
        <w:t>f the serving AMF for different Access Type is different, the UDM only returns the AMF address related to the selected Access Type and will not return the Access Type.</w:t>
      </w:r>
    </w:p>
    <w:p>
      <w:pPr>
        <w:pStyle w:val="B1"/>
        <w:rPr>
          <w:lang w:eastAsia="zh-CN"/>
        </w:rPr>
      </w:pPr>
      <w:r>
        <w:rPr>
          <w:lang w:eastAsia="zh-CN"/>
        </w:rPr>
        <w:t>4.</w:t>
        <w:tab/>
        <w:t>The HGMLC forwards the location request to the VGMLC and includes the AMF address, the target UE identity (e.g. SUPI), any LMF address received in step 3 and Access Type.</w:t>
      </w:r>
    </w:p>
    <w:p>
      <w:pPr>
        <w:pStyle w:val="B1"/>
        <w:rPr>
          <w:lang w:eastAsia="zh-CN"/>
        </w:rPr>
      </w:pPr>
      <w:r>
        <w:rPr>
          <w:lang w:eastAsia="zh-CN"/>
        </w:rPr>
        <w:t>5a.</w:t>
        <w:tab/>
        <w:t>[Conditional] If solution in clause 6.2 (i.e. LMF Based Location Solution) is performed, the VGMLC invokes the Nlmf_ProvideLocation Request service operation to forward the location request and Access Type to the LMF.</w:t>
      </w:r>
    </w:p>
    <w:p>
      <w:pPr>
        <w:pStyle w:val="B1"/>
        <w:rPr>
          <w:lang w:eastAsia="zh-CN"/>
        </w:rPr>
      </w:pPr>
      <w:r>
        <w:rPr>
          <w:lang w:eastAsia="zh-CN"/>
        </w:rPr>
        <w:t>6a.</w:t>
        <w:tab/>
        <w:t>[Conditional] If step 5a is performed, the LMF invokes the Namf_Communication_N1N2Message Transfer service operation to send the Positioning Message and Access Type to the AMF.</w:t>
      </w:r>
    </w:p>
    <w:p>
      <w:pPr>
        <w:pStyle w:val="B1"/>
        <w:rPr>
          <w:lang w:eastAsia="zh-CN"/>
        </w:rPr>
      </w:pPr>
      <w:r>
        <w:rPr>
          <w:lang w:eastAsia="zh-CN"/>
        </w:rPr>
        <w:t>5b.</w:t>
        <w:tab/>
        <w:t>[Conditional] If solution in clause 6.14 (i.e. Reuse R15 existing location service architecture for commercial use cases) is performed, the VGMLC invokes the Namf_Location_ProvideLocation_Request service operation to forward the Access Type to the AMF.</w:t>
      </w:r>
    </w:p>
    <w:p>
      <w:pPr>
        <w:pStyle w:val="B1"/>
        <w:rPr/>
      </w:pPr>
      <w:r>
        <w:rPr>
          <w:lang w:eastAsia="zh-CN"/>
        </w:rPr>
        <w:t>7.</w:t>
        <w:tab/>
        <w:t>[Conditional] If the Access Type is 3GPP access, the step is performed. The step can be the steps 2-6 in clause 4.13.5.4 in TS 23.502 [5], steps 2-5 in clause 4.13.5.5 in TS 23.502 </w:t>
      </w:r>
      <w:r>
        <w:rPr>
          <w:lang w:val="en-GB" w:eastAsia="zh-CN"/>
        </w:rPr>
        <w:t>[5]</w:t>
      </w:r>
      <w:r>
        <w:rPr>
          <w:lang w:eastAsia="zh-CN"/>
        </w:rPr>
        <w:t>, steps 2-4 in clause 4.13.5.6 in TS 23.502 [5] or other new positioning procedures defined for 3GPP access.</w:t>
      </w:r>
    </w:p>
    <w:p>
      <w:pPr>
        <w:pStyle w:val="B1"/>
        <w:rPr>
          <w:lang w:eastAsia="zh-CN"/>
        </w:rPr>
      </w:pPr>
      <w:r>
        <w:rPr>
          <w:lang w:eastAsia="zh-CN"/>
        </w:rPr>
        <w:t>8.</w:t>
        <w:tab/>
        <w:t>[Conditional] If the Access Type is N3GPP access, the step is performed. The step can be the steps 5-9 in clause 6.12.3.1 or other new positioning procedures defined for N3GPP access.</w:t>
      </w:r>
    </w:p>
    <w:p>
      <w:pPr>
        <w:pStyle w:val="B1"/>
        <w:rPr>
          <w:lang w:eastAsia="zh-CN"/>
        </w:rPr>
      </w:pPr>
      <w:r>
        <w:rPr>
          <w:lang w:eastAsia="zh-CN"/>
        </w:rPr>
        <w:t>9a.</w:t>
        <w:tab/>
        <w:t>[Conditional] If step 6a is performed, the AMF invokes the Namf_Communication_N1N2Message Transfer service operation to forward the Positioning Message to the LMF.</w:t>
      </w:r>
    </w:p>
    <w:p>
      <w:pPr>
        <w:pStyle w:val="B1"/>
        <w:rPr>
          <w:lang w:eastAsia="zh-CN"/>
        </w:rPr>
      </w:pPr>
      <w:r>
        <w:rPr>
          <w:lang w:eastAsia="zh-CN"/>
        </w:rPr>
        <w:t>10a.</w:t>
        <w:tab/>
        <w:t>[Conditional] If step 9a is performed, the LMF invokes the Nlmf_ProvideLocation Response service operation to forward the location information to the VGMLC.</w:t>
      </w:r>
    </w:p>
    <w:p>
      <w:pPr>
        <w:pStyle w:val="B1"/>
        <w:rPr>
          <w:lang w:eastAsia="zh-CN"/>
        </w:rPr>
      </w:pPr>
      <w:r>
        <w:rPr>
          <w:lang w:eastAsia="zh-CN"/>
        </w:rPr>
        <w:t>9b.</w:t>
        <w:tab/>
        <w:t>[Conditional] If step 5b is performed, the VGMLC invokes the Namf_Location_ProvideLocation_Response service operation to forward the location information to the VGMLC.</w:t>
      </w:r>
    </w:p>
    <w:p>
      <w:pPr>
        <w:pStyle w:val="B1"/>
        <w:rPr>
          <w:lang w:eastAsia="zh-CN"/>
        </w:rPr>
      </w:pPr>
      <w:r>
        <w:rPr>
          <w:lang w:eastAsia="zh-CN"/>
        </w:rPr>
        <w:t>11-12.</w:t>
        <w:tab/>
        <w:t>VGMLC returns the location estimate to the LCS client via HGMLC.</w:t>
      </w:r>
    </w:p>
    <w:p>
      <w:pPr>
        <w:pStyle w:val="Heading3"/>
        <w:rPr/>
      </w:pPr>
      <w:bookmarkStart w:id="303" w:name="__RefHeading___Toc532993941"/>
      <w:bookmarkEnd w:id="303"/>
      <w:r>
        <w:rPr/>
        <w:t>6.</w:t>
      </w:r>
      <w:r>
        <w:rPr>
          <w:lang w:eastAsia="zh-CN"/>
        </w:rPr>
        <w:t>18</w:t>
      </w:r>
      <w:r>
        <w:rPr/>
        <w:t>.</w:t>
      </w:r>
      <w:r>
        <w:rPr>
          <w:lang w:eastAsia="zh-CN"/>
        </w:rPr>
        <w:t>4</w:t>
      </w:r>
      <w:r>
        <w:rPr/>
        <w:tab/>
        <w:t>Impacts on existing entities and interfaces</w:t>
      </w:r>
    </w:p>
    <w:p>
      <w:pPr>
        <w:pStyle w:val="Normal"/>
        <w:numPr>
          <w:ilvl w:val="0"/>
          <w:numId w:val="0"/>
        </w:numPr>
        <w:outlineLvl w:val="0"/>
        <w:rPr>
          <w:lang w:eastAsia="zh-CN"/>
        </w:rPr>
      </w:pPr>
      <w:r>
        <w:rPr>
          <w:lang w:eastAsia="zh-CN"/>
        </w:rPr>
        <w:t>I</w:t>
      </w:r>
      <w:r>
        <w:rPr>
          <w:lang w:eastAsia="zh-CN"/>
        </w:rPr>
        <w:t>mpacts are as follows:</w:t>
      </w:r>
    </w:p>
    <w:p>
      <w:pPr>
        <w:pStyle w:val="B1"/>
        <w:rPr/>
      </w:pPr>
      <w:r>
        <w:rPr/>
        <w:t>-</w:t>
        <w:tab/>
        <w:t>UDM</w:t>
      </w:r>
      <w:r>
        <w:rPr/>
        <w:t xml:space="preserve">: decide the </w:t>
      </w:r>
      <w:r>
        <w:rPr>
          <w:lang w:eastAsia="zh-CN"/>
        </w:rPr>
        <w:t>A</w:t>
      </w:r>
      <w:r>
        <w:rPr/>
        <w:t xml:space="preserve">ccess </w:t>
      </w:r>
      <w:r>
        <w:rPr>
          <w:lang w:eastAsia="zh-CN"/>
        </w:rPr>
        <w:t>T</w:t>
      </w:r>
      <w:r>
        <w:rPr/>
        <w:t xml:space="preserve">ype to </w:t>
      </w:r>
      <w:r>
        <w:rPr/>
        <w:t>transmit the location information</w:t>
      </w:r>
      <w:r>
        <w:rPr>
          <w:lang w:eastAsia="zh-CN"/>
        </w:rPr>
        <w:t xml:space="preserve"> (e.g. positioning message)</w:t>
      </w:r>
      <w:r>
        <w:rPr/>
        <w:t xml:space="preserve"> and provide the </w:t>
      </w:r>
      <w:r>
        <w:rPr>
          <w:lang w:eastAsia="zh-CN"/>
        </w:rPr>
        <w:t>A</w:t>
      </w:r>
      <w:r>
        <w:rPr/>
        <w:t xml:space="preserve">ccess </w:t>
      </w:r>
      <w:r>
        <w:rPr>
          <w:lang w:eastAsia="zh-CN"/>
        </w:rPr>
        <w:t>T</w:t>
      </w:r>
      <w:r>
        <w:rPr/>
        <w:t>ype to the GMLC</w:t>
      </w:r>
      <w:r>
        <w:rPr/>
        <w:t>.</w:t>
      </w:r>
    </w:p>
    <w:p>
      <w:pPr>
        <w:pStyle w:val="B1"/>
        <w:rPr>
          <w:lang w:val="en-GB"/>
        </w:rPr>
      </w:pPr>
      <w:r>
        <w:rPr/>
        <w:t>-</w:t>
        <w:tab/>
      </w:r>
      <w:r>
        <w:rPr/>
        <w:t xml:space="preserve">GMLC: send the </w:t>
      </w:r>
      <w:r>
        <w:rPr>
          <w:lang w:eastAsia="zh-CN"/>
        </w:rPr>
        <w:t>A</w:t>
      </w:r>
      <w:r>
        <w:rPr/>
        <w:t xml:space="preserve">ccess </w:t>
      </w:r>
      <w:r>
        <w:rPr>
          <w:lang w:eastAsia="zh-CN"/>
        </w:rPr>
        <w:t>T</w:t>
      </w:r>
      <w:r>
        <w:rPr/>
        <w:t>ype</w:t>
      </w:r>
      <w:r>
        <w:rPr>
          <w:lang w:eastAsia="zh-CN"/>
        </w:rPr>
        <w:t xml:space="preserve"> received from UDM</w:t>
      </w:r>
      <w:r>
        <w:rPr/>
        <w:t xml:space="preserve"> to AMF or LMF</w:t>
      </w:r>
      <w:r>
        <w:rPr>
          <w:lang w:val="en-GB"/>
        </w:rPr>
        <w:t>.</w:t>
      </w:r>
    </w:p>
    <w:p>
      <w:pPr>
        <w:pStyle w:val="B1"/>
        <w:rPr>
          <w:lang w:eastAsia="zh-CN"/>
        </w:rPr>
      </w:pPr>
      <w:r>
        <w:rPr/>
        <w:t>-</w:t>
        <w:tab/>
      </w:r>
      <w:r>
        <w:rPr/>
        <w:t xml:space="preserve">LMF: send the </w:t>
      </w:r>
      <w:r>
        <w:rPr>
          <w:lang w:eastAsia="zh-CN"/>
        </w:rPr>
        <w:t>A</w:t>
      </w:r>
      <w:r>
        <w:rPr/>
        <w:t xml:space="preserve">ccess </w:t>
      </w:r>
      <w:r>
        <w:rPr>
          <w:lang w:eastAsia="zh-CN"/>
        </w:rPr>
        <w:t>T</w:t>
      </w:r>
      <w:r>
        <w:rPr/>
        <w:t xml:space="preserve">ype </w:t>
      </w:r>
      <w:r>
        <w:rPr>
          <w:lang w:eastAsia="zh-CN"/>
        </w:rPr>
        <w:t xml:space="preserve">received from GMLC </w:t>
      </w:r>
      <w:r>
        <w:rPr/>
        <w:t>to the AMF.</w:t>
      </w:r>
    </w:p>
    <w:p>
      <w:pPr>
        <w:pStyle w:val="B1"/>
        <w:rPr/>
      </w:pPr>
      <w:r>
        <w:rPr/>
        <w:t>-</w:t>
        <w:tab/>
      </w:r>
      <w:r>
        <w:rPr/>
        <w:t xml:space="preserve">AMF: triggers the procedure to obtain UE location in the specific access based on the </w:t>
      </w:r>
      <w:r>
        <w:rPr>
          <w:lang w:eastAsia="zh-CN"/>
        </w:rPr>
        <w:t>A</w:t>
      </w:r>
      <w:r>
        <w:rPr/>
        <w:t xml:space="preserve">ccess </w:t>
      </w:r>
      <w:r>
        <w:rPr>
          <w:lang w:eastAsia="zh-CN"/>
        </w:rPr>
        <w:t>T</w:t>
      </w:r>
      <w:r>
        <w:rPr/>
        <w:t>ype received from GMLC or LMF.</w:t>
      </w:r>
    </w:p>
    <w:p>
      <w:pPr>
        <w:pStyle w:val="Heading3"/>
        <w:rPr/>
      </w:pPr>
      <w:bookmarkStart w:id="304" w:name="__RefHeading___Toc532993942"/>
      <w:bookmarkEnd w:id="304"/>
      <w:r>
        <w:rPr/>
        <w:t>6.</w:t>
      </w:r>
      <w:r>
        <w:rPr>
          <w:lang w:eastAsia="zh-CN"/>
        </w:rPr>
        <w:t>18</w:t>
      </w:r>
      <w:r>
        <w:rPr/>
        <w:t>.</w:t>
      </w:r>
      <w:r>
        <w:rPr>
          <w:lang w:eastAsia="zh-CN"/>
        </w:rPr>
        <w:t>5</w:t>
      </w:r>
      <w:r>
        <w:rPr/>
        <w:tab/>
        <w:t>Evaluation</w:t>
      </w:r>
    </w:p>
    <w:p>
      <w:pPr>
        <w:pStyle w:val="EditorsNote"/>
        <w:rPr/>
      </w:pPr>
      <w:r>
        <w:rPr>
          <w:lang w:val="en-US"/>
        </w:rPr>
        <w:t>Editor's note:</w:t>
      </w:r>
      <w:r>
        <w:rPr/>
        <w:tab/>
        <w:t>This clause provides an evaluation of the solution.</w:t>
      </w:r>
    </w:p>
    <w:p>
      <w:pPr>
        <w:pStyle w:val="Normal"/>
        <w:rPr>
          <w:lang w:eastAsia="zh-CN"/>
        </w:rPr>
      </w:pPr>
      <w:r>
        <w:rPr>
          <w:lang w:eastAsia="zh-CN"/>
        </w:rPr>
      </w:r>
    </w:p>
    <w:p>
      <w:pPr>
        <w:pStyle w:val="Heading2"/>
        <w:rPr>
          <w:lang w:eastAsia="zh-CN"/>
        </w:rPr>
      </w:pPr>
      <w:bookmarkStart w:id="305" w:name="OLE_LINK49"/>
      <w:bookmarkStart w:id="306" w:name="OLE_LINK40"/>
      <w:bookmarkStart w:id="307" w:name="__RefHeading___Toc532993943"/>
      <w:bookmarkEnd w:id="305"/>
      <w:bookmarkEnd w:id="306"/>
      <w:bookmarkEnd w:id="307"/>
      <w:r>
        <w:rPr>
          <w:lang w:eastAsia="zh-CN"/>
        </w:rPr>
        <w:t>6</w:t>
      </w:r>
      <w:r>
        <w:rPr>
          <w:lang w:eastAsia="zh-CN"/>
        </w:rPr>
        <w:t>.19</w:t>
      </w:r>
      <w:r>
        <w:rPr>
          <w:lang w:eastAsia="ko-KR"/>
        </w:rPr>
        <w:tab/>
      </w:r>
      <w:r>
        <w:rPr/>
        <w:t>Solution</w:t>
      </w:r>
      <w:r>
        <w:rPr>
          <w:lang w:eastAsia="zh-CN"/>
        </w:rPr>
        <w:t xml:space="preserve"> #</w:t>
      </w:r>
      <w:r>
        <w:rPr>
          <w:lang w:eastAsia="zh-CN"/>
        </w:rPr>
        <w:t>1</w:t>
      </w:r>
      <w:r>
        <w:rPr>
          <w:lang w:eastAsia="zh-CN"/>
        </w:rPr>
        <w:t>9</w:t>
      </w:r>
      <w:r>
        <w:rPr/>
        <w:t>: Distribution of Positioning Assistance Information</w:t>
      </w:r>
    </w:p>
    <w:p>
      <w:pPr>
        <w:pStyle w:val="Heading3"/>
        <w:rPr/>
      </w:pPr>
      <w:bookmarkStart w:id="308" w:name="__RefHeading___Toc532993944"/>
      <w:bookmarkEnd w:id="308"/>
      <w:r>
        <w:rPr/>
        <w:t>6.</w:t>
      </w:r>
      <w:r>
        <w:rPr>
          <w:lang w:eastAsia="zh-CN"/>
        </w:rPr>
        <w:t>19</w:t>
      </w:r>
      <w:r>
        <w:rPr/>
        <w:t>.</w:t>
      </w:r>
      <w:r>
        <w:rPr/>
        <w:t>1</w:t>
        <w:tab/>
      </w:r>
      <w:r>
        <w:rPr/>
        <w:t>Introduction</w:t>
      </w:r>
    </w:p>
    <w:p>
      <w:pPr>
        <w:pStyle w:val="Normal"/>
        <w:rPr>
          <w:lang w:val="en-US" w:eastAsia="zh-CN"/>
        </w:rPr>
      </w:pPr>
      <w:r>
        <w:rPr>
          <w:lang w:val="en-US" w:eastAsia="zh-CN"/>
        </w:rPr>
        <w:t>This solution addresses the Key Issue 16.</w:t>
      </w:r>
    </w:p>
    <w:p>
      <w:pPr>
        <w:pStyle w:val="Heading3"/>
        <w:rPr/>
      </w:pPr>
      <w:bookmarkStart w:id="309" w:name="__RefHeading___Toc532993945"/>
      <w:bookmarkEnd w:id="309"/>
      <w:r>
        <w:rPr/>
        <w:t>6.</w:t>
      </w:r>
      <w:r>
        <w:rPr>
          <w:lang w:eastAsia="zh-CN"/>
        </w:rPr>
        <w:t>19</w:t>
      </w:r>
      <w:r>
        <w:rPr/>
        <w:t>.2</w:t>
      </w:r>
      <w:r>
        <w:rPr/>
        <w:tab/>
      </w:r>
      <w:r>
        <w:rPr/>
        <w:t>Functional Description</w:t>
      </w:r>
    </w:p>
    <w:p>
      <w:pPr>
        <w:pStyle w:val="Normal"/>
        <w:tabs>
          <w:tab w:val="clear" w:pos="284"/>
          <w:tab w:val="left" w:pos="720" w:leader="none"/>
        </w:tabs>
        <w:rPr/>
      </w:pPr>
      <w:r>
        <w:rPr>
          <w:lang w:val="en-US"/>
        </w:rPr>
        <w:t>The solution focuses on procedures for distributing positioning assistance data in the 5GS LCS system for Rel</w:t>
        <w:noBreakHyphen/>
        <w:t>15 architecture options involving the 5GC (Options 2, 4, 5 and 7 in TR 38.801 [16]). The 5GS LCS procedures outlined in TS 23.502 [5] are considered as the base. Furthermore, procedures for broadcasting encrypted assistance data are detailed.</w:t>
      </w:r>
    </w:p>
    <w:p>
      <w:pPr>
        <w:pStyle w:val="Normal"/>
        <w:tabs>
          <w:tab w:val="clear" w:pos="284"/>
          <w:tab w:val="left" w:pos="720" w:leader="none"/>
        </w:tabs>
        <w:rPr>
          <w:lang w:val="en-US"/>
        </w:rPr>
      </w:pPr>
      <w:r>
        <w:rPr>
          <w:lang w:val="en-US"/>
        </w:rPr>
        <w:t>Maintenance, collection and distribution of positioning assistance data was done by E-SMLC in EPC. For 5GS LCS, this TR proposes LMF-centric allocation of LCS functions (Option B of Solution 1) and an LMF-based location solution (Solution 2). Hence, following the LMF-centric solution, the storing and updating of positioning assistance data is done by the LMF.</w:t>
      </w:r>
    </w:p>
    <w:p>
      <w:pPr>
        <w:pStyle w:val="Normal"/>
        <w:tabs>
          <w:tab w:val="clear" w:pos="284"/>
          <w:tab w:val="left" w:pos="720" w:leader="none"/>
        </w:tabs>
        <w:rPr/>
      </w:pPr>
      <w:r>
        <w:rPr>
          <w:lang w:val="en-US"/>
        </w:rPr>
        <w:t>The generic LCS Logical Architecture in clause 6.2 describes LCS Functional entities and their allocation to network elements. Within this framework a new LCS Functional entity, namely Positioning Assistance Data Source Function (PAD</w:t>
      </w:r>
      <w:r>
        <w:rPr>
          <w:lang w:val="en-US" w:eastAsia="zh-CN"/>
        </w:rPr>
        <w:t>S</w:t>
      </w:r>
      <w:r>
        <w:rPr>
          <w:lang w:val="en-US"/>
        </w:rPr>
        <w:t>F) is introduced that is responsible for maintaining, updating and distributing up-to-date positioning assistance data within the 5GS LCS system. The PAD</w:t>
      </w:r>
      <w:r>
        <w:rPr>
          <w:lang w:val="en-US" w:eastAsia="zh-CN"/>
        </w:rPr>
        <w:t>S</w:t>
      </w:r>
      <w:r>
        <w:rPr>
          <w:lang w:val="en-US"/>
        </w:rPr>
        <w:t>F is agnostic to the type of Access Network (AN) and hence may store, update and distribute assistance data for multiple ANs. The PAD</w:t>
      </w:r>
      <w:r>
        <w:rPr>
          <w:lang w:val="en-US" w:eastAsia="zh-CN"/>
        </w:rPr>
        <w:t>S</w:t>
      </w:r>
      <w:r>
        <w:rPr>
          <w:lang w:val="en-US"/>
        </w:rPr>
        <w:t>F is implemented at the LMF and at the respective AN node NG-RAN as shown in Fig. 1. The justification for this split is as follows: Positioning assistance data, in general, can be RAT-dependent (ex. OTDoA assistance data) or RAT-independent (ex. GNSS assistance data). Further, it can be static or dynamic in nature, depending on whether it changes over time, over a target area or for specific UEs, etc. RAT-independent and RAT-dependent static assistance data will originate at the LMF, whereas RAT-dependent dynamic assistance data will originate in the respective RAT node. Hence the PAD</w:t>
      </w:r>
      <w:r>
        <w:rPr>
          <w:lang w:val="en-US" w:eastAsia="zh-CN"/>
        </w:rPr>
        <w:t>S</w:t>
      </w:r>
      <w:r>
        <w:rPr>
          <w:lang w:val="en-US"/>
        </w:rPr>
        <w:t>F is distributed between the 5GC and AN.</w:t>
      </w:r>
    </w:p>
    <w:p>
      <w:pPr>
        <w:pStyle w:val="Normal"/>
        <w:tabs>
          <w:tab w:val="clear" w:pos="284"/>
          <w:tab w:val="left" w:pos="720" w:leader="none"/>
        </w:tabs>
        <w:rPr>
          <w:lang w:val="en-US"/>
        </w:rPr>
      </w:pPr>
      <w:r>
        <w:rPr>
          <w:lang w:val="en-US"/>
        </w:rPr>
        <w:t>In terms of distributing the assistance data, existing LCS functions fulfil the role of maintaining and updating the positioning assistance data and there is no need to define a new function for this purpose:</w:t>
      </w:r>
    </w:p>
    <w:p>
      <w:pPr>
        <w:pStyle w:val="B1"/>
        <w:rPr/>
      </w:pPr>
      <w:r>
        <w:rPr/>
        <w:t>-</w:t>
        <w:tab/>
        <w:t>Positioning Radio Control Function (PRCF).</w:t>
      </w:r>
    </w:p>
    <w:p>
      <w:pPr>
        <w:pStyle w:val="B1"/>
        <w:rPr/>
      </w:pPr>
      <w:r>
        <w:rPr/>
        <w:t>-</w:t>
        <w:tab/>
        <w:t>Positioning Radio Resource Management (PRRM).</w:t>
      </w:r>
    </w:p>
    <w:p>
      <w:pPr>
        <w:pStyle w:val="B1"/>
        <w:rPr/>
      </w:pPr>
      <w:r>
        <w:rPr/>
        <w:t>-</w:t>
        <w:tab/>
        <w:t>Location System Broadcast Function (LSBcF).</w:t>
      </w:r>
    </w:p>
    <w:p>
      <w:pPr>
        <w:pStyle w:val="TH"/>
        <w:rPr/>
      </w:pPr>
      <w:bookmarkStart w:id="310" w:name="_1596809575"/>
      <w:bookmarkStart w:id="311" w:name="_1590407919"/>
      <w:bookmarkEnd w:id="310"/>
      <w:bookmarkEnd w:id="311"/>
      <w:r>
        <w:rPr/>
        <w:object w:dxaOrig="6724" w:dyaOrig="4323">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336.2pt;height:216.15pt" filled="f" o:ole="">
            <v:imagedata r:id="rId133" o:title=""/>
          </v:shape>
          <o:OLEObject Type="Embed" ProgID="" ShapeID="ole_rId132" DrawAspect="Content" ObjectID="_287110885" r:id="rId132"/>
        </w:object>
      </w:r>
    </w:p>
    <w:p>
      <w:pPr>
        <w:pStyle w:val="TF"/>
        <w:rPr/>
      </w:pPr>
      <w:r>
        <w:rPr/>
        <w:t xml:space="preserve">Figure </w:t>
      </w:r>
      <w:r>
        <w:rPr/>
        <w:t>6.19.2-1</w:t>
      </w:r>
      <w:r>
        <w:rPr/>
        <w:t>: Generic LCS Logical Architecture</w:t>
      </w:r>
      <w:r>
        <w:rPr/>
        <w:t xml:space="preserve"> for 5GC</w:t>
      </w:r>
      <w:r>
        <w:rPr/>
        <w:t xml:space="preserve"> (LMF-centric allocation)</w:t>
      </w:r>
    </w:p>
    <w:p>
      <w:pPr>
        <w:pStyle w:val="Heading3"/>
        <w:rPr/>
      </w:pPr>
      <w:bookmarkStart w:id="312" w:name="__RefHeading___Toc532993946"/>
      <w:bookmarkEnd w:id="312"/>
      <w:r>
        <w:rPr/>
        <w:t>6.</w:t>
      </w:r>
      <w:r>
        <w:rPr>
          <w:lang w:eastAsia="zh-CN"/>
        </w:rPr>
        <w:t>19</w:t>
      </w:r>
      <w:r>
        <w:rPr/>
        <w:t>.3</w:t>
      </w:r>
      <w:r>
        <w:rPr/>
        <w:tab/>
        <w:t>Procedures</w:t>
      </w:r>
    </w:p>
    <w:p>
      <w:pPr>
        <w:pStyle w:val="EditorsNote"/>
        <w:rPr/>
      </w:pPr>
      <w:r>
        <w:rPr>
          <w:lang w:val="en-US"/>
        </w:rPr>
        <w:t>Editor's note:</w:t>
      </w:r>
      <w:r>
        <w:rPr/>
        <w:tab/>
        <w:t>This clause</w:t>
      </w:r>
      <w:r>
        <w:rPr>
          <w:lang w:val="en-GB"/>
        </w:rPr>
        <w:t xml:space="preserve"> </w:t>
      </w:r>
      <w:r>
        <w:rPr/>
        <w:t xml:space="preserve">describes </w:t>
      </w:r>
      <w:r>
        <w:rPr/>
        <w:t xml:space="preserve">high-level </w:t>
      </w:r>
      <w:r>
        <w:rPr/>
        <w:t>procedures and information flows for the solution.</w:t>
      </w:r>
    </w:p>
    <w:p>
      <w:pPr>
        <w:pStyle w:val="Heading4"/>
        <w:ind w:left="1418" w:hanging="1418"/>
        <w:rPr/>
      </w:pPr>
      <w:bookmarkStart w:id="313" w:name="__RefHeading___Toc532993947"/>
      <w:bookmarkEnd w:id="313"/>
      <w:r>
        <w:rPr/>
        <w:t>6.</w:t>
      </w:r>
      <w:r>
        <w:rPr>
          <w:lang w:eastAsia="zh-CN"/>
        </w:rPr>
        <w:t>19</w:t>
      </w:r>
      <w:r>
        <w:rPr/>
        <w:t>.3.1</w:t>
        <w:tab/>
      </w:r>
      <w:r>
        <w:rPr>
          <w:lang w:val="en-US"/>
        </w:rPr>
        <w:t>UE Assisted and UE Based Positioning and Assistance Delivery Procedure</w:t>
      </w:r>
    </w:p>
    <w:p>
      <w:pPr>
        <w:pStyle w:val="Normal"/>
        <w:rPr>
          <w:rFonts w:eastAsia="MS Mincho;ＭＳ 明朝"/>
        </w:rPr>
      </w:pPr>
      <w:r>
        <w:rPr>
          <w:rFonts w:eastAsia="MS Mincho;ＭＳ 明朝"/>
        </w:rPr>
        <w:t>The following procedure depicts a positioning service transaction that is used by the LMF to support UE based positioning, UE assisted positioning and delivery of assistance data for SA option 2. A single location request from the AMF may invoke one or more transactions, in which each transaction may perform a single positioning service (e.g. UE assisted positioning, UE capability retrieval). RAN positioning procedures related to LMF and UE communication should be specified as part of NR Positioning Protocol (NRPP).</w:t>
      </w:r>
    </w:p>
    <w:p>
      <w:pPr>
        <w:pStyle w:val="TH"/>
        <w:rPr>
          <w:rFonts w:eastAsia="MS Mincho;ＭＳ 明朝"/>
        </w:rPr>
      </w:pPr>
      <w:bookmarkStart w:id="314" w:name="_1539527119"/>
      <w:bookmarkEnd w:id="314"/>
      <w:r>
        <w:rPr/>
        <w:object w:dxaOrig="9842" w:dyaOrig="6535">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411.85pt;height:273.45pt" filled="f" o:ole="">
            <v:imagedata r:id="rId135" o:title=""/>
          </v:shape>
          <o:OLEObject Type="Embed" ProgID="" ShapeID="ole_rId134" DrawAspect="Content" ObjectID="_882313760" r:id="rId134"/>
        </w:object>
      </w:r>
    </w:p>
    <w:p>
      <w:pPr>
        <w:pStyle w:val="TF"/>
        <w:rPr/>
      </w:pPr>
      <w:r>
        <w:rPr/>
        <w:t xml:space="preserve">Figure </w:t>
      </w:r>
      <w:r>
        <w:rPr>
          <w:lang w:eastAsia="zh-CN"/>
        </w:rPr>
        <w:t>6.19.3-1</w:t>
      </w:r>
      <w:r>
        <w:rPr/>
        <w:t>: UE Assisted and UE Based Positioning and Assistance Delivery Procedure</w:t>
      </w:r>
    </w:p>
    <w:p>
      <w:pPr>
        <w:pStyle w:val="B1"/>
        <w:rPr/>
      </w:pPr>
      <w:r>
        <w:rPr/>
        <w:t>1.</w:t>
        <w:tab/>
        <w:t>The LMF invokes the Namf_Communication _N1N2MessageTransfer service operation towards the AMF to request the transfer of a Downlink (DL) Positioning message to the UE. The service operation includes the DL Positioning message. The Session ID parameter of the Namf_Communication_N1N2MessageTransfer service operation is set to the LCS Correlation identifier. The Downlink Positioning message provide assistance data to the UE.</w:t>
      </w:r>
    </w:p>
    <w:p>
      <w:pPr>
        <w:pStyle w:val="B1"/>
        <w:rPr/>
      </w:pPr>
      <w:r>
        <w:rPr/>
        <w:t>2.</w:t>
        <w:tab/>
        <w:t>If the UE is in CM IDLE state, the AMF initiates a network triggered Service Request procedure as defined in TS 23.502 [5] to establish a signalling connection with the UE.</w:t>
      </w:r>
    </w:p>
    <w:p>
      <w:pPr>
        <w:pStyle w:val="B1"/>
        <w:rPr/>
      </w:pPr>
      <w:r>
        <w:rPr/>
        <w:t>3.</w:t>
        <w:tab/>
        <w:t>The AMF forwards the Downlink Positioning message to the NG-RAN in a DL NAS TRANSPORT message. The AMF includes a Routing identifier, in the DL NAS TRANSPORT message, identifying the LMF.</w:t>
      </w:r>
    </w:p>
    <w:p>
      <w:pPr>
        <w:pStyle w:val="B1"/>
        <w:rPr/>
      </w:pPr>
      <w:r>
        <w:rPr/>
        <w:t>4.</w:t>
        <w:tab/>
        <w:t>The NG-RAN forwards the downlink positioning information and Routing identifier to the UE by DL NAS TRANSPORT message.</w:t>
      </w:r>
    </w:p>
    <w:p>
      <w:pPr>
        <w:pStyle w:val="B1"/>
        <w:rPr/>
      </w:pPr>
      <w:r>
        <w:rPr/>
        <w:t>5.</w:t>
        <w:tab/>
        <w:t>The UE stores any assistance data provided in the Downlink Positioning message and performs any positioning measurements and location computation requested by the Downlink Positioning message.</w:t>
      </w:r>
    </w:p>
    <w:p>
      <w:pPr>
        <w:pStyle w:val="B1"/>
        <w:rPr/>
      </w:pPr>
      <w:r>
        <w:rPr/>
        <w:t>6.</w:t>
        <w:tab/>
        <w:t>the UE has entered CM-IDLE state during step 4, the UE instigates the UE triggered Service Request as defined in TS 23.502 [5] in order to establish a signalling connection with the AMF.</w:t>
      </w:r>
    </w:p>
    <w:p>
      <w:pPr>
        <w:pStyle w:val="B1"/>
        <w:rPr/>
      </w:pPr>
      <w:r>
        <w:rPr/>
        <w:t>7.</w:t>
        <w:tab/>
        <w:t>The UE returns any location information obtained in step 5 to the NG-RAN in an Uplink Positioning message included in a NAS TRANSPORT message. The UE shall also include the Routing identifier in the UL NAS TRANSPORT message received in step 3.</w:t>
      </w:r>
    </w:p>
    <w:p>
      <w:pPr>
        <w:pStyle w:val="B1"/>
        <w:rPr/>
      </w:pPr>
      <w:r>
        <w:rPr/>
        <w:t>8.</w:t>
        <w:tab/>
        <w:t>The NG-RAN forwards the Uplink Positioning Information and Routing identifier to the AMF in a NAS TRANSPORT message.</w:t>
      </w:r>
    </w:p>
    <w:p>
      <w:pPr>
        <w:pStyle w:val="B1"/>
        <w:rPr/>
      </w:pPr>
      <w:r>
        <w:rPr/>
        <w:t>9.</w:t>
        <w:tab/>
        <w:t>The AMF invokes the Namf_Communication_N1MessageNotify service operation towards the LMF indicated by the routing identifier received in step 7. The service operation includes the Uplink Positioning message received in step 7 and the LCS Correlation identifier. Steps 1 to 9 may be repeated to send new assistance data.</w:t>
      </w:r>
    </w:p>
    <w:p>
      <w:pPr>
        <w:pStyle w:val="Heading4"/>
        <w:ind w:left="1418" w:hanging="1418"/>
        <w:rPr/>
      </w:pPr>
      <w:bookmarkStart w:id="315" w:name="__RefHeading___Toc532993948"/>
      <w:bookmarkEnd w:id="315"/>
      <w:r>
        <w:rPr/>
        <w:t>6.</w:t>
      </w:r>
      <w:r>
        <w:rPr>
          <w:lang w:eastAsia="zh-CN"/>
        </w:rPr>
        <w:t>19</w:t>
      </w:r>
      <w:r>
        <w:rPr/>
        <w:t>.3</w:t>
      </w:r>
      <w:r>
        <w:rPr/>
        <w:t>.2</w:t>
        <w:tab/>
        <w:t>Obtaining Non-UE Associated Network Assistance Data</w:t>
      </w:r>
    </w:p>
    <w:p>
      <w:pPr>
        <w:pStyle w:val="Normal"/>
        <w:rPr>
          <w:lang w:eastAsia="zh-CN"/>
        </w:rPr>
      </w:pPr>
      <w:r>
        <w:rPr>
          <w:lang w:eastAsia="zh-CN"/>
        </w:rPr>
        <w:t>The following procedure is used by the LMF to support network assisted and network based positioning. This procedure is not associated with a UE location session. It is used to obtain network assistance data from a NG-RAN node (e.g. NG-RAN or ng-eNB). The procedure may be based on NRPPa protocol in TS 38.455 [11] between the LMF and NG-RAN.</w:t>
      </w:r>
    </w:p>
    <w:p>
      <w:pPr>
        <w:pStyle w:val="TH"/>
        <w:rPr/>
      </w:pPr>
      <w:bookmarkStart w:id="316" w:name="_1587390250"/>
      <w:bookmarkEnd w:id="316"/>
      <w:r>
        <w:rPr/>
        <w:object w:dxaOrig="10230" w:dyaOrig="5565">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28.1pt;height:232.85pt" filled="f" o:ole="">
            <v:imagedata r:id="rId137" o:title=""/>
          </v:shape>
          <o:OLEObject Type="Embed" ProgID="" ShapeID="ole_rId136" DrawAspect="Content" ObjectID="_415439398" r:id="rId136"/>
        </w:object>
      </w:r>
    </w:p>
    <w:p>
      <w:pPr>
        <w:pStyle w:val="TF"/>
        <w:rPr/>
      </w:pPr>
      <w:r>
        <w:rPr/>
        <w:t xml:space="preserve">Figure </w:t>
      </w:r>
      <w:r>
        <w:rPr>
          <w:lang w:eastAsia="zh-CN"/>
        </w:rPr>
        <w:t>6.19.3-2</w:t>
      </w:r>
      <w:r>
        <w:rPr/>
        <w:t>: Obtaining Network Assisted Data</w:t>
      </w:r>
    </w:p>
    <w:p>
      <w:pPr>
        <w:pStyle w:val="B1"/>
        <w:rPr/>
      </w:pPr>
      <w:r>
        <w:rPr/>
        <w:t>1.</w:t>
        <w:tab/>
        <w:t>The LMF invokes the Namf_Communication_N1N2MessageTransfer service operation towards the AMF to request the transfer of a Network Positioning message to a NG-RAN in the NG-RAN. The service operation includes the Network Positioning message and the target NG-RAN node identity. The Network Positioning message may request positioning assistance information from the NG-RAN.</w:t>
      </w:r>
    </w:p>
    <w:p>
      <w:pPr>
        <w:pStyle w:val="B1"/>
        <w:rPr/>
      </w:pPr>
      <w:r>
        <w:rPr/>
        <w:t>2.</w:t>
        <w:tab/>
        <w:t>The AMF forwards the Network Positioning message to the target NG-RAN indicated in step 1 in an N2 Transport message. The AMF includes a Routing identifier, in the N2 Transport message, identifying the LMF.</w:t>
      </w:r>
    </w:p>
    <w:p>
      <w:pPr>
        <w:pStyle w:val="B1"/>
        <w:rPr/>
      </w:pPr>
      <w:r>
        <w:rPr/>
        <w:t>3.</w:t>
        <w:tab/>
        <w:t>The target NG-RAN obtains any positioning assistance information requested in step 2.</w:t>
      </w:r>
    </w:p>
    <w:p>
      <w:pPr>
        <w:pStyle w:val="B1"/>
        <w:rPr/>
      </w:pPr>
      <w:r>
        <w:rPr/>
        <w:t>4.</w:t>
        <w:tab/>
        <w:t>The target NG-RAN returns any positioning assistance information obtained in step 3 to the AMF in a Network Positioning message included in an N2 Transport message. The target NG-RAN shall also include the Routing identifier in the N2 Transport message received in step 2.</w:t>
      </w:r>
    </w:p>
    <w:p>
      <w:pPr>
        <w:pStyle w:val="B1"/>
        <w:rPr/>
      </w:pPr>
      <w:r>
        <w:rPr/>
        <w:t>5.</w:t>
        <w:tab/>
        <w:t>The AMF invokes the Namf_Communication_N2InfoNotify service operation towards the LMF indicated by the routing identifier received in step 4. The service operation includes the Network Positioning message received in step 4 and the UE identifier. Steps 1 to 5 may be repeated to request further positioning assistance information from the NG-RAN.</w:t>
      </w:r>
    </w:p>
    <w:p>
      <w:pPr>
        <w:pStyle w:val="Heading4"/>
        <w:ind w:left="1418" w:hanging="1418"/>
        <w:rPr/>
      </w:pPr>
      <w:bookmarkStart w:id="317" w:name="__RefHeading___Toc532993949"/>
      <w:bookmarkEnd w:id="317"/>
      <w:r>
        <w:rPr/>
        <w:t>6.</w:t>
      </w:r>
      <w:r>
        <w:rPr>
          <w:lang w:eastAsia="zh-CN"/>
        </w:rPr>
        <w:t>19</w:t>
      </w:r>
      <w:r>
        <w:rPr/>
        <w:t>.3</w:t>
      </w:r>
      <w:r>
        <w:rPr/>
        <w:t>.3</w:t>
        <w:tab/>
        <w:t>Broadcasting assistance data for UE assisted or UE based positioning</w:t>
      </w:r>
    </w:p>
    <w:p>
      <w:pPr>
        <w:pStyle w:val="Normal"/>
        <w:rPr>
          <w:lang w:val="en-US"/>
        </w:rPr>
      </w:pPr>
      <w:r>
        <w:rPr>
          <w:lang w:val="en-US"/>
        </w:rPr>
        <w:t>The following procedure (Fig. 4) allows the LMF to broadcast positioning assistance data for UE assisted or UE based positioning. NRPPa will be used between the LMF and NG-RAN node. The NG-RAN node then broadcasts the positioning assistance data using a positioning SIB which needs updated RRC definitions for NR-specific assistance data (RAN scope).</w:t>
      </w:r>
    </w:p>
    <w:p>
      <w:pPr>
        <w:pStyle w:val="TH"/>
        <w:rPr/>
      </w:pPr>
      <w:bookmarkStart w:id="318" w:name="_1587312616"/>
      <w:bookmarkEnd w:id="318"/>
      <w:r>
        <w:rPr/>
        <w:object w:dxaOrig="10230" w:dyaOrig="3756">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28.1pt;height:157.15pt" filled="f" o:ole="">
            <v:imagedata r:id="rId139" o:title=""/>
          </v:shape>
          <o:OLEObject Type="Embed" ProgID="" ShapeID="ole_rId138" DrawAspect="Content" ObjectID="_2066761054" r:id="rId138"/>
        </w:object>
      </w:r>
    </w:p>
    <w:p>
      <w:pPr>
        <w:pStyle w:val="TF"/>
        <w:rPr>
          <w:lang w:eastAsia="zh-CN"/>
        </w:rPr>
      </w:pPr>
      <w:r>
        <w:rPr/>
        <w:t xml:space="preserve">Figure </w:t>
      </w:r>
      <w:r>
        <w:rPr>
          <w:lang w:eastAsia="zh-CN"/>
        </w:rPr>
        <w:t>6.19.3-3</w:t>
      </w:r>
      <w:r>
        <w:rPr/>
        <w:t>: Procedure for broadcasting positioning assistance data</w:t>
      </w:r>
    </w:p>
    <w:p>
      <w:pPr>
        <w:pStyle w:val="B1"/>
        <w:rPr>
          <w:lang w:eastAsia="zh-CN"/>
        </w:rPr>
      </w:pPr>
      <w:r>
        <w:rPr>
          <w:lang w:eastAsia="zh-CN"/>
        </w:rPr>
        <w:t>1.</w:t>
        <w:tab/>
        <w:t>The LMF invokes the Namf_Communication_N1N2MessageTransfer service operation towards the AMF to request the transfer of a Network Positioning message to a NG-RAN in the NG-RAN. The service operation includes the Network Positioning message and the target NG-RAN node identity. The Network Positioning message contains positioning assistance information for the UEs.</w:t>
      </w:r>
    </w:p>
    <w:p>
      <w:pPr>
        <w:pStyle w:val="B1"/>
        <w:rPr>
          <w:lang w:eastAsia="zh-CN"/>
        </w:rPr>
      </w:pPr>
      <w:r>
        <w:rPr>
          <w:lang w:eastAsia="zh-CN"/>
        </w:rPr>
        <w:t>2.</w:t>
        <w:tab/>
        <w:t>The AMF forwards the Network Positioning message to the target NG-RAN indicated in step 1 in an N2 Transport message.</w:t>
      </w:r>
    </w:p>
    <w:p>
      <w:pPr>
        <w:pStyle w:val="B1"/>
        <w:rPr>
          <w:lang w:val="en-GB" w:eastAsia="zh-CN"/>
        </w:rPr>
      </w:pPr>
      <w:r>
        <w:rPr>
          <w:lang w:eastAsia="zh-CN"/>
        </w:rPr>
        <w:t>3.</w:t>
        <w:tab/>
        <w:t>The target NG-RAN broadcasts the positioning assistance information received in the Network Positioning message in step 2.</w:t>
      </w:r>
    </w:p>
    <w:p>
      <w:pPr>
        <w:pStyle w:val="Heading3"/>
        <w:rPr/>
      </w:pPr>
      <w:bookmarkStart w:id="319" w:name="__RefHeading___Toc532993950"/>
      <w:bookmarkEnd w:id="319"/>
      <w:r>
        <w:rPr/>
        <w:t>6.</w:t>
      </w:r>
      <w:r>
        <w:rPr>
          <w:lang w:eastAsia="zh-CN"/>
        </w:rPr>
        <w:t>19</w:t>
      </w:r>
      <w:r>
        <w:rPr/>
        <w:t>.</w:t>
      </w:r>
      <w:r>
        <w:rPr>
          <w:lang w:eastAsia="zh-CN"/>
        </w:rPr>
        <w:t>4</w:t>
      </w:r>
      <w:r>
        <w:rPr/>
        <w:tab/>
        <w:t>Impacts on existing entities and interfaces</w:t>
      </w:r>
    </w:p>
    <w:p>
      <w:pPr>
        <w:pStyle w:val="EditorsNote"/>
        <w:rPr/>
      </w:pPr>
      <w:r>
        <w:rPr>
          <w:lang w:val="en-US"/>
        </w:rPr>
        <w:t>Editor's note:</w:t>
      </w:r>
      <w:r>
        <w:rPr/>
        <w:tab/>
        <w:t>This clause describes impacts to existing entities and interfaces.</w:t>
      </w:r>
    </w:p>
    <w:p>
      <w:pPr>
        <w:pStyle w:val="Heading3"/>
        <w:rPr/>
      </w:pPr>
      <w:bookmarkStart w:id="320" w:name="__RefHeading___Toc532993951"/>
      <w:bookmarkEnd w:id="320"/>
      <w:r>
        <w:rPr/>
        <w:t>6.</w:t>
      </w:r>
      <w:r>
        <w:rPr>
          <w:lang w:eastAsia="zh-CN"/>
        </w:rPr>
        <w:t>19</w:t>
      </w:r>
      <w:r>
        <w:rPr/>
        <w:t>.</w:t>
      </w:r>
      <w:r>
        <w:rPr>
          <w:lang w:eastAsia="zh-CN"/>
        </w:rPr>
        <w:t>5</w:t>
      </w:r>
      <w:r>
        <w:rPr/>
        <w:tab/>
        <w:t>Evaluation</w:t>
      </w:r>
    </w:p>
    <w:p>
      <w:pPr>
        <w:pStyle w:val="EditorsNote"/>
        <w:rPr/>
      </w:pPr>
      <w:r>
        <w:rPr>
          <w:lang w:val="en-US"/>
        </w:rPr>
        <w:t>Editor's note:</w:t>
      </w:r>
      <w:r>
        <w:rPr/>
        <w:tab/>
        <w:t>This clause provides an evaluation of the solution.</w:t>
      </w:r>
    </w:p>
    <w:p>
      <w:pPr>
        <w:pStyle w:val="Heading2"/>
        <w:rPr/>
      </w:pPr>
      <w:bookmarkStart w:id="321" w:name="__RefHeading___Toc532993952"/>
      <w:bookmarkEnd w:id="321"/>
      <w:r>
        <w:rPr>
          <w:lang w:eastAsia="zh-CN"/>
        </w:rPr>
        <w:t>6.</w:t>
      </w:r>
      <w:r>
        <w:rPr>
          <w:lang w:eastAsia="zh-CN"/>
        </w:rPr>
        <w:t>20</w:t>
      </w:r>
      <w:r>
        <w:rPr>
          <w:lang w:eastAsia="ko-KR"/>
        </w:rPr>
        <w:tab/>
      </w:r>
      <w:r>
        <w:rPr/>
        <w:t>Solution</w:t>
      </w:r>
      <w:r>
        <w:rPr>
          <w:lang w:eastAsia="zh-CN"/>
        </w:rPr>
        <w:t xml:space="preserve"> 20</w:t>
      </w:r>
      <w:r>
        <w:rPr>
          <w:lang w:eastAsia="zh-CN"/>
        </w:rPr>
        <w:t>: LMF selection in GMLC</w:t>
      </w:r>
    </w:p>
    <w:p>
      <w:pPr>
        <w:pStyle w:val="Heading3"/>
        <w:rPr/>
      </w:pPr>
      <w:bookmarkStart w:id="322" w:name="__RefHeading___Toc532993953"/>
      <w:bookmarkEnd w:id="322"/>
      <w:r>
        <w:rPr/>
        <w:t>6.</w:t>
      </w:r>
      <w:r>
        <w:rPr>
          <w:lang w:eastAsia="zh-CN"/>
        </w:rPr>
        <w:t>20</w:t>
      </w:r>
      <w:r>
        <w:rPr/>
        <w:t>.</w:t>
      </w:r>
      <w:r>
        <w:rPr/>
        <w:t>1</w:t>
        <w:tab/>
      </w:r>
      <w:r>
        <w:rPr/>
        <w:t>Introduction</w:t>
      </w:r>
    </w:p>
    <w:p>
      <w:pPr>
        <w:pStyle w:val="Normal"/>
        <w:rPr>
          <w:lang w:val="en-US" w:eastAsia="en-US"/>
        </w:rPr>
      </w:pPr>
      <w:r>
        <w:rPr>
          <w:lang w:val="en-US" w:eastAsia="en-US"/>
        </w:rPr>
        <w:t>This solution applies to Key Issue 1 "Enhancement to LCS Architecture", Key Issue 3 "Support of low latency LCS" and Key Issue 5 "Slicing dependent location service".</w:t>
      </w:r>
    </w:p>
    <w:p>
      <w:pPr>
        <w:pStyle w:val="Heading3"/>
        <w:rPr/>
      </w:pPr>
      <w:bookmarkStart w:id="323" w:name="__RefHeading___Toc532993954"/>
      <w:bookmarkEnd w:id="323"/>
      <w:r>
        <w:rPr/>
        <w:t>6.</w:t>
      </w:r>
      <w:r>
        <w:rPr>
          <w:lang w:eastAsia="zh-CN"/>
        </w:rPr>
        <w:t>20</w:t>
      </w:r>
      <w:r>
        <w:rPr/>
        <w:t>.2</w:t>
      </w:r>
      <w:r>
        <w:rPr/>
        <w:tab/>
      </w:r>
      <w:r>
        <w:rPr/>
        <w:t xml:space="preserve">Functional </w:t>
      </w:r>
      <w:r>
        <w:rPr/>
        <w:t>Description</w:t>
      </w:r>
    </w:p>
    <w:p>
      <w:pPr>
        <w:pStyle w:val="Normal"/>
        <w:rPr/>
      </w:pPr>
      <w:r>
        <w:rPr/>
        <w:t>Solution implies that the GMLC selects the LMF based on parameters such as positioning QoS, Client type, Serving cell id and S-NSSAI.</w:t>
      </w:r>
    </w:p>
    <w:p>
      <w:pPr>
        <w:pStyle w:val="Heading3"/>
        <w:rPr/>
      </w:pPr>
      <w:bookmarkStart w:id="324" w:name="__RefHeading___Toc532993955"/>
      <w:bookmarkEnd w:id="324"/>
      <w:r>
        <w:rPr/>
        <w:t>6.</w:t>
      </w:r>
      <w:r>
        <w:rPr>
          <w:lang w:eastAsia="zh-CN"/>
        </w:rPr>
        <w:t>20</w:t>
      </w:r>
      <w:r>
        <w:rPr/>
        <w:t>.</w:t>
      </w:r>
      <w:r>
        <w:rPr>
          <w:lang w:eastAsia="zh-CN"/>
        </w:rPr>
        <w:t>3</w:t>
      </w:r>
      <w:r>
        <w:rPr/>
        <w:tab/>
        <w:t>Procedures</w:t>
      </w:r>
    </w:p>
    <w:p>
      <w:pPr>
        <w:pStyle w:val="Heading4"/>
        <w:ind w:left="1418" w:hanging="1418"/>
        <w:rPr/>
      </w:pPr>
      <w:bookmarkStart w:id="325" w:name="__RefHeading___Toc532993956"/>
      <w:bookmarkEnd w:id="325"/>
      <w:r>
        <w:rPr/>
        <w:t>6.</w:t>
      </w:r>
      <w:r>
        <w:rPr>
          <w:lang w:eastAsia="zh-CN"/>
        </w:rPr>
        <w:t>20</w:t>
      </w:r>
      <w:r>
        <w:rPr/>
        <w:t>.3.1</w:t>
        <w:tab/>
      </w:r>
      <w:r>
        <w:rPr>
          <w:lang w:eastAsia="zh-CN"/>
        </w:rPr>
        <w:t xml:space="preserve">Procedure for LMF selection in GMLC </w:t>
      </w:r>
      <w:bookmarkStart w:id="326" w:name="_Hlk513484397"/>
      <w:r>
        <w:rPr>
          <w:lang w:eastAsia="zh-CN"/>
        </w:rPr>
        <w:t>with MO-LR and NI-LR</w:t>
      </w:r>
      <w:bookmarkEnd w:id="326"/>
    </w:p>
    <w:p>
      <w:pPr>
        <w:pStyle w:val="Normal"/>
        <w:rPr/>
      </w:pPr>
      <w:r>
        <w:rPr>
          <w:lang w:eastAsia="zh-CN"/>
        </w:rPr>
        <w:t>Figure 6.</w:t>
      </w:r>
      <w:r>
        <w:rPr>
          <w:lang w:eastAsia="zh-CN"/>
        </w:rPr>
        <w:t>20</w:t>
      </w:r>
      <w:r>
        <w:rPr>
          <w:lang w:eastAsia="zh-CN"/>
        </w:rPr>
        <w:t>.3.1-1 shows a 5GC-MO-LR or 5GC-NI-LR procedure for GMLC based LMF selection solution where AMF request LMF selection from GMLC.</w:t>
      </w:r>
    </w:p>
    <w:p>
      <w:pPr>
        <w:pStyle w:val="TH"/>
        <w:rPr>
          <w:lang w:eastAsia="zh-CN"/>
        </w:rPr>
      </w:pPr>
      <w:r>
        <w:rPr>
          <w:lang w:eastAsia="zh-CN"/>
        </w:rPr>
        <w:object w:dxaOrig="11354" w:dyaOrig="5204">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479.2pt;height:219.65pt" filled="f" o:ole="">
            <v:imagedata r:id="rId141" o:title=""/>
          </v:shape>
          <o:OLEObject Type="Embed" ProgID="" ShapeID="ole_rId140" DrawAspect="Content" ObjectID="_844562278" r:id="rId140"/>
        </w:object>
      </w:r>
    </w:p>
    <w:p>
      <w:pPr>
        <w:pStyle w:val="TF"/>
        <w:rPr>
          <w:lang w:eastAsia="zh-CN"/>
        </w:rPr>
      </w:pPr>
      <w:r>
        <w:rPr/>
        <w:t>Figure 6.</w:t>
      </w:r>
      <w:r>
        <w:rPr>
          <w:lang w:eastAsia="zh-CN"/>
        </w:rPr>
        <w:t>20</w:t>
      </w:r>
      <w:r>
        <w:rPr/>
        <w:t>.3.1-1: Procedure for LMF selection in GMLC with MO-LR and NI-LR</w:t>
      </w:r>
    </w:p>
    <w:p>
      <w:pPr>
        <w:pStyle w:val="B1"/>
        <w:rPr/>
      </w:pPr>
      <w:r>
        <w:rPr/>
        <w:t>1a.</w:t>
        <w:tab/>
        <w:t>Either the UE with a LCS client requests some location service (e.g. positioning or delivery of assistance data) to the serving AMF at the NAS level. The LCS client may also request a specific LCS QoS</w:t>
      </w:r>
      <w:r>
        <w:rPr>
          <w:lang w:val="en-GB"/>
        </w:rPr>
        <w:t>;</w:t>
      </w:r>
    </w:p>
    <w:p>
      <w:pPr>
        <w:pStyle w:val="B1"/>
        <w:rPr/>
      </w:pPr>
      <w:r>
        <w:rPr/>
        <w:t>1b.</w:t>
        <w:tab/>
        <w:t>or the AMF initiate an NI-LR procedure.</w:t>
      </w:r>
    </w:p>
    <w:p>
      <w:pPr>
        <w:pStyle w:val="B1"/>
        <w:rPr/>
      </w:pPr>
      <w:r>
        <w:rPr/>
        <w:t>2.</w:t>
        <w:tab/>
        <w:t>To select an optimal LMF the AMF may select a V-GMLC based on NRF query or configuration in AMF and invoke the Ngmlc_LmfSelection services operation towards the V-GMLC. The AMF includes the type of location service, QoS, UE identity, serving cell identity and S-NSSAI if available.</w:t>
      </w:r>
    </w:p>
    <w:p>
      <w:pPr>
        <w:pStyle w:val="B1"/>
        <w:rPr/>
      </w:pPr>
      <w:r>
        <w:rPr/>
        <w:t>3.</w:t>
        <w:tab/>
        <w:t>The V-GMLC, based on provided parameters, selects an LMF and provides LMF address to AMF in response.</w:t>
      </w:r>
    </w:p>
    <w:p>
      <w:pPr>
        <w:pStyle w:val="B1"/>
        <w:rPr/>
      </w:pPr>
      <w:r>
        <w:rPr/>
        <w:t>4.</w:t>
        <w:tab/>
        <w:t>The AMF continues positioning procedure using the selected LMF. If steps 2 and 3 did not occur or no LMF addresses was provided by the V-GMLC or the AMF is unable to use provided LMF addresses, the AMF selects an LMF based on NRF query or configuration in AMF. For a roaming scenario the procedure may include interaction between V-GMLC and H-GMLC.</w:t>
      </w:r>
    </w:p>
    <w:p>
      <w:pPr>
        <w:pStyle w:val="Heading4"/>
        <w:ind w:left="1418" w:hanging="1418"/>
        <w:rPr/>
      </w:pPr>
      <w:bookmarkStart w:id="327" w:name="__RefHeading___Toc532993957"/>
      <w:bookmarkEnd w:id="327"/>
      <w:r>
        <w:rPr/>
        <w:t>6.</w:t>
      </w:r>
      <w:r>
        <w:rPr>
          <w:lang w:eastAsia="zh-CN"/>
        </w:rPr>
        <w:t>20</w:t>
      </w:r>
      <w:r>
        <w:rPr/>
        <w:t>.</w:t>
      </w:r>
      <w:r>
        <w:rPr>
          <w:lang w:eastAsia="zh-CN"/>
        </w:rPr>
        <w:t>3</w:t>
      </w:r>
      <w:r>
        <w:rPr>
          <w:lang w:eastAsia="zh-CN"/>
        </w:rPr>
        <w:t>.2</w:t>
      </w:r>
      <w:r>
        <w:rPr/>
        <w:tab/>
      </w:r>
      <w:r>
        <w:rPr>
          <w:lang w:eastAsia="zh-CN"/>
        </w:rPr>
        <w:t>Procedure for LMF selection in GMLC with 5GC</w:t>
      </w:r>
      <w:r>
        <w:rPr/>
        <w:t>-MT-LR</w:t>
      </w:r>
    </w:p>
    <w:p>
      <w:pPr>
        <w:pStyle w:val="Normal"/>
        <w:rPr/>
      </w:pPr>
      <w:r>
        <w:rPr>
          <w:lang w:eastAsia="zh-CN"/>
        </w:rPr>
        <w:t>Figure 6.</w:t>
      </w:r>
      <w:r>
        <w:rPr>
          <w:lang w:eastAsia="zh-CN"/>
        </w:rPr>
        <w:t>20</w:t>
      </w:r>
      <w:r>
        <w:rPr>
          <w:lang w:eastAsia="zh-CN"/>
        </w:rPr>
        <w:t>.3.2-1 shows a 5GC-MT-LR procedure for GMLC based LMF selection solution where GMLC selects LMF and informs AMF of selection.</w:t>
      </w:r>
    </w:p>
    <w:p>
      <w:pPr>
        <w:pStyle w:val="TH"/>
        <w:rPr/>
      </w:pPr>
      <w:r>
        <w:rPr/>
        <w:object w:dxaOrig="13845" w:dyaOrig="1425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481.1pt;height:495.15pt" filled="f" o:ole="">
            <v:imagedata r:id="rId143" o:title=""/>
          </v:shape>
          <o:OLEObject Type="Embed" ProgID="" ShapeID="ole_rId142" DrawAspect="Content" ObjectID="_1154611817" r:id="rId142"/>
        </w:object>
      </w:r>
    </w:p>
    <w:p>
      <w:pPr>
        <w:pStyle w:val="TF"/>
        <w:rPr/>
      </w:pPr>
      <w:r>
        <w:rPr/>
        <w:t>Figure 6.</w:t>
      </w:r>
      <w:r>
        <w:rPr/>
        <w:t>20</w:t>
      </w:r>
      <w:r>
        <w:rPr/>
        <w:t>.3.2-1: 5GC-MT-LR with LMF selection in GMLC</w:t>
      </w:r>
    </w:p>
    <w:p>
      <w:pPr>
        <w:pStyle w:val="B1"/>
        <w:rPr/>
      </w:pPr>
      <w:r>
        <w:rPr/>
        <w:t>1.</w:t>
        <w:tab/>
        <w:t>The external location services client sends a request to the GMLC for a location for the target UE identified by an GPSI or an SUPI. The request may include the required QoS, Supported GAD shapes and client type.</w:t>
      </w:r>
    </w:p>
    <w:p>
      <w:pPr>
        <w:pStyle w:val="B1"/>
        <w:rPr/>
      </w:pPr>
      <w:r>
        <w:rPr/>
        <w:t>2.</w:t>
        <w:tab/>
        <w:t>The GMLC invokes a Nudm_UE ContextManagement_Get service operation towards the home UDM of the target UE to be located with the GPSI or SUPI of this UE.</w:t>
      </w:r>
    </w:p>
    <w:p>
      <w:pPr>
        <w:pStyle w:val="B1"/>
        <w:rPr/>
      </w:pPr>
      <w:r>
        <w:rPr/>
        <w:t>3.</w:t>
        <w:tab/>
        <w:t>The UDM returns the network addresses of the current serving AMF, UE subscription profile for LCS and may return the privacy setting for the subsequent LCS requests of the UE.</w:t>
      </w:r>
    </w:p>
    <w:p>
      <w:pPr>
        <w:pStyle w:val="B1"/>
        <w:rPr/>
      </w:pPr>
      <w:r>
        <w:rPr/>
        <w:t>4.</w:t>
        <w:tab/>
        <w:t>The H-GMLC invokes the Ngmlc_ProvideLocation service towards the V-GMLC.</w:t>
      </w:r>
    </w:p>
    <w:p>
      <w:pPr>
        <w:pStyle w:val="B1"/>
        <w:rPr/>
      </w:pPr>
      <w:r>
        <w:rPr/>
        <w:t>5.</w:t>
        <w:tab/>
        <w:t>This step and steps 6 to 9 are only performed if the V-GMLC needs to know the serving cell for the UE prior to selecting LMF. The LMF invokes the Namf_MT_EnableUEReachability Request service operation towards the serving AMF to verify UE reachability.</w:t>
      </w:r>
    </w:p>
    <w:p>
      <w:pPr>
        <w:pStyle w:val="B1"/>
        <w:rPr/>
      </w:pPr>
      <w:r>
        <w:rPr/>
        <w:t>6.</w:t>
        <w:tab/>
        <w:t>If the UE is currently idle but reachable, the AMF performs a network triggered service request in order to place the UE in connected state.</w:t>
      </w:r>
    </w:p>
    <w:p>
      <w:pPr>
        <w:pStyle w:val="B1"/>
        <w:rPr/>
      </w:pPr>
      <w:r>
        <w:rPr/>
        <w:t>7.</w:t>
        <w:tab/>
        <w:t>The AMF returns the result of the UE reachability operation.</w:t>
      </w:r>
    </w:p>
    <w:p>
      <w:pPr>
        <w:pStyle w:val="B1"/>
        <w:rPr/>
      </w:pPr>
      <w:r>
        <w:rPr/>
        <w:t>8.</w:t>
        <w:tab/>
        <w:t>The V-GMLC invokes the Namf_EventExposure_Subscribe service operation towards the AMF to obtain UE location information and includes the immediate one time notification flag.</w:t>
      </w:r>
    </w:p>
    <w:p>
      <w:pPr>
        <w:pStyle w:val="B1"/>
        <w:rPr/>
      </w:pPr>
      <w:r>
        <w:rPr/>
        <w:t>9.</w:t>
        <w:tab/>
        <w:t>The serving AMF returns UE location information to the LMF (e.g. serving cell ID).</w:t>
      </w:r>
    </w:p>
    <w:p>
      <w:pPr>
        <w:pStyle w:val="B1"/>
        <w:rPr/>
      </w:pPr>
      <w:r>
        <w:rPr/>
        <w:t>10.</w:t>
        <w:tab/>
        <w:t>The V-GMLC may define a list, in order of priority, of one or more selected LMFs to be used by the AMF. The list is based on e.g. the requested QoS, the type of External Client and information from NRF service. The list may also for each selected LMF include a condition on a certain S-NSSAI being used by the UE for the LMF to be applicable to be used.</w:t>
      </w:r>
    </w:p>
    <w:p>
      <w:pPr>
        <w:pStyle w:val="B1"/>
        <w:rPr/>
      </w:pPr>
      <w:r>
        <w:rPr/>
        <w:t>11.</w:t>
        <w:tab/>
        <w:t>The V-GMLC invokes the Namf_Location_ProvideLocation service operation towards the AMF to request the current location of the UE. The service operation includes the SUPI, and client type and may include the required QoS and Supported GAD shapes and the prioritized list of selected LMF addresses each with an optional S-NSSAI condition defined in step 4.</w:t>
      </w:r>
    </w:p>
    <w:p>
      <w:pPr>
        <w:pStyle w:val="B1"/>
        <w:rPr/>
      </w:pPr>
      <w:r>
        <w:rPr/>
        <w:t>12.</w:t>
        <w:tab/>
        <w:t>If the UE is in CM IDLE state, the AMF initiates a network triggered Service Request procedure to establish a signalling connection with the UE.</w:t>
      </w:r>
    </w:p>
    <w:p>
      <w:pPr>
        <w:pStyle w:val="B1"/>
        <w:rPr>
          <w:lang w:val="en-GB"/>
        </w:rPr>
      </w:pPr>
      <w:r>
        <w:rPr/>
        <w:t>13.</w:t>
        <w:tab/>
        <w:t>If the indicator of privacy check related action indicates that the UE must either be notified or notified with privacy verification, a notification procedure is performed</w:t>
      </w:r>
      <w:r>
        <w:rPr>
          <w:lang w:val="en-GB"/>
        </w:rPr>
        <w:t>.</w:t>
      </w:r>
    </w:p>
    <w:p>
      <w:pPr>
        <w:pStyle w:val="B1"/>
        <w:rPr/>
      </w:pPr>
      <w:r>
        <w:rPr/>
        <w:t>14.</w:t>
        <w:tab/>
        <w:t>The AMF selects the LMF with highest priority and fulfilling S-NSSAI criteria from the list provided in step 4. If no LMF addresses was provided by the GMLC or the AMF is unable to use any provided LMF address, the AMF selects an LMF based on NRF query or configuration in AMF.</w:t>
      </w:r>
    </w:p>
    <w:p>
      <w:pPr>
        <w:pStyle w:val="B1"/>
        <w:rPr/>
      </w:pPr>
      <w:r>
        <w:rPr/>
        <w:t>15.</w:t>
        <w:tab/>
        <w:t>The AMF invokes the Nlmf_Location_DetermineLocation service operation towards the LMF to request the current location of the UE. The service operation includes a LCS Correlation identifier, the serving cell identity and the client type and may include the required QoS and Supported GAD shapes.</w:t>
      </w:r>
    </w:p>
    <w:p>
      <w:pPr>
        <w:pStyle w:val="B1"/>
        <w:rPr/>
      </w:pPr>
      <w:r>
        <w:rPr/>
        <w:t>16.</w:t>
        <w:tab/>
        <w:t>The LMF performs one or more of the positioning procedures.</w:t>
      </w:r>
    </w:p>
    <w:p>
      <w:pPr>
        <w:pStyle w:val="B1"/>
        <w:rPr/>
      </w:pPr>
      <w:r>
        <w:rPr/>
        <w:t>17.</w:t>
        <w:tab/>
        <w:t>The LMF returns the Nlmf_Location_DetermineLocation Response towards the AMF to return the current location of the UE. The service operation includes the LCS Correlation identifier, the location estimate, its age and accuracy and may include information about the positioning method.</w:t>
      </w:r>
    </w:p>
    <w:p>
      <w:pPr>
        <w:pStyle w:val="B1"/>
        <w:rPr/>
      </w:pPr>
      <w:r>
        <w:rPr/>
        <w:t>18.</w:t>
        <w:tab/>
        <w:t>The AMF returns the Namf_Location_ProvideLocation Response towards the V-GMLC to return the current location of the UE. The service operation includes the location estimate, its age and accuracy and may include information about the positioning method.</w:t>
      </w:r>
    </w:p>
    <w:p>
      <w:pPr>
        <w:pStyle w:val="B1"/>
        <w:rPr/>
      </w:pPr>
      <w:r>
        <w:rPr/>
        <w:t>19.</w:t>
        <w:tab/>
        <w:t>The V-MLC returns location estimate or error indication to the H-GMLC.</w:t>
      </w:r>
    </w:p>
    <w:p>
      <w:pPr>
        <w:pStyle w:val="B1"/>
        <w:rPr/>
      </w:pPr>
      <w:r>
        <w:rPr/>
        <w:t>20.</w:t>
        <w:tab/>
        <w:t>The H-GMLC sends the location service response to the external location services client.</w:t>
      </w:r>
    </w:p>
    <w:p>
      <w:pPr>
        <w:pStyle w:val="Heading3"/>
        <w:rPr/>
      </w:pPr>
      <w:bookmarkStart w:id="328" w:name="__RefHeading___Toc532993958"/>
      <w:bookmarkEnd w:id="328"/>
      <w:r>
        <w:rPr/>
        <w:t>6.</w:t>
      </w:r>
      <w:r>
        <w:rPr>
          <w:lang w:eastAsia="zh-CN"/>
        </w:rPr>
        <w:t>20</w:t>
      </w:r>
      <w:r>
        <w:rPr/>
        <w:t>.</w:t>
      </w:r>
      <w:r>
        <w:rPr>
          <w:lang w:eastAsia="zh-CN"/>
        </w:rPr>
        <w:t>4</w:t>
      </w:r>
      <w:r>
        <w:rPr/>
        <w:tab/>
        <w:t>Impacts on existing entities and interfaces</w:t>
      </w:r>
    </w:p>
    <w:p>
      <w:pPr>
        <w:pStyle w:val="Normal"/>
        <w:rPr/>
      </w:pPr>
      <w:r>
        <w:rPr/>
        <w:t>GMLC:</w:t>
      </w:r>
    </w:p>
    <w:p>
      <w:pPr>
        <w:pStyle w:val="B1"/>
        <w:rPr/>
      </w:pPr>
      <w:r>
        <w:rPr/>
        <w:t>-</w:t>
        <w:tab/>
        <w:t>Need to select LMF based e.g. on requested QoS, UE identity, Client type, serving cell id and S-NSSAI.</w:t>
      </w:r>
    </w:p>
    <w:p>
      <w:pPr>
        <w:pStyle w:val="Normal"/>
        <w:rPr/>
      </w:pPr>
      <w:r>
        <w:rPr/>
        <w:t>AMF:</w:t>
      </w:r>
    </w:p>
    <w:p>
      <w:pPr>
        <w:pStyle w:val="B1"/>
        <w:rPr/>
      </w:pPr>
      <w:r>
        <w:rPr/>
        <w:t>-</w:t>
        <w:tab/>
        <w:t>Need to request LMF selection from GMLC for MO-LR and NI-LR requests.</w:t>
      </w:r>
    </w:p>
    <w:p>
      <w:pPr>
        <w:pStyle w:val="B1"/>
        <w:rPr/>
      </w:pPr>
      <w:r>
        <w:rPr/>
        <w:t>-</w:t>
        <w:tab/>
        <w:t>Need handle LMF selection based on S-NSSAI for MT-LR requests.</w:t>
      </w:r>
    </w:p>
    <w:p>
      <w:pPr>
        <w:pStyle w:val="Normal"/>
        <w:rPr/>
      </w:pPr>
      <w:r>
        <w:rPr/>
        <w:t>Ngmlc:</w:t>
      </w:r>
    </w:p>
    <w:p>
      <w:pPr>
        <w:pStyle w:val="B1"/>
        <w:rPr/>
      </w:pPr>
      <w:r>
        <w:rPr/>
        <w:t>-</w:t>
        <w:tab/>
        <w:t>Need to support a new service "Ngmlc_LmfSelection".</w:t>
      </w:r>
    </w:p>
    <w:p>
      <w:pPr>
        <w:pStyle w:val="Heading3"/>
        <w:rPr/>
      </w:pPr>
      <w:bookmarkStart w:id="329" w:name="__RefHeading___Toc532993959"/>
      <w:bookmarkEnd w:id="329"/>
      <w:r>
        <w:rPr/>
        <w:t>6.</w:t>
      </w:r>
      <w:r>
        <w:rPr>
          <w:lang w:eastAsia="zh-CN"/>
        </w:rPr>
        <w:t>20</w:t>
      </w:r>
      <w:r>
        <w:rPr/>
        <w:t>.</w:t>
      </w:r>
      <w:r>
        <w:rPr>
          <w:lang w:eastAsia="zh-CN"/>
        </w:rPr>
        <w:t>5</w:t>
      </w:r>
      <w:r>
        <w:rPr/>
        <w:tab/>
        <w:t>Evaluation</w:t>
      </w:r>
    </w:p>
    <w:p>
      <w:pPr>
        <w:pStyle w:val="EditorsNote"/>
        <w:rPr>
          <w:lang w:eastAsia="zh-CN"/>
        </w:rPr>
      </w:pPr>
      <w:r>
        <w:rPr>
          <w:lang w:val="en-US"/>
        </w:rPr>
        <w:t>Editor's note:</w:t>
      </w:r>
      <w:r>
        <w:rPr/>
        <w:tab/>
        <w:t>This clause provides an evaluation of the solution.</w:t>
      </w:r>
    </w:p>
    <w:p>
      <w:pPr>
        <w:pStyle w:val="Heading2"/>
        <w:rPr/>
      </w:pPr>
      <w:bookmarkStart w:id="330" w:name="__RefHeading___Toc532993960"/>
      <w:bookmarkEnd w:id="330"/>
      <w:r>
        <w:rPr>
          <w:lang w:eastAsia="zh-CN"/>
        </w:rPr>
        <w:t>6</w:t>
      </w:r>
      <w:r>
        <w:rPr>
          <w:lang w:eastAsia="zh-CN"/>
        </w:rPr>
        <w:t>.21</w:t>
      </w:r>
      <w:r>
        <w:rPr>
          <w:lang w:eastAsia="ko-KR"/>
        </w:rPr>
        <w:tab/>
      </w:r>
      <w:r>
        <w:rPr/>
        <w:t>Solution</w:t>
      </w:r>
      <w:r>
        <w:rPr>
          <w:lang w:eastAsia="zh-CN"/>
        </w:rPr>
        <w:t xml:space="preserve"> 21</w:t>
      </w:r>
      <w:r>
        <w:rPr/>
        <w:t>: Solution for Low Power Periodic and Triggered Location</w:t>
      </w:r>
    </w:p>
    <w:p>
      <w:pPr>
        <w:pStyle w:val="Heading3"/>
        <w:rPr/>
      </w:pPr>
      <w:bookmarkStart w:id="331" w:name="__RefHeading___Toc532993961"/>
      <w:bookmarkEnd w:id="331"/>
      <w:r>
        <w:rPr/>
        <w:t>6.</w:t>
      </w:r>
      <w:r>
        <w:rPr>
          <w:lang w:eastAsia="zh-CN"/>
        </w:rPr>
        <w:t>21</w:t>
      </w:r>
      <w:r>
        <w:rPr/>
        <w:t>.</w:t>
      </w:r>
      <w:r>
        <w:rPr/>
        <w:t>1</w:t>
        <w:tab/>
      </w:r>
      <w:r>
        <w:rPr/>
        <w:t>Introduction</w:t>
      </w:r>
    </w:p>
    <w:p>
      <w:pPr>
        <w:pStyle w:val="Normal"/>
        <w:rPr>
          <w:lang w:val="en-US"/>
        </w:rPr>
      </w:pPr>
      <w:r>
        <w:rPr>
          <w:lang w:val="en-US"/>
        </w:rPr>
        <w:t>This solution is based on solution 2, and thus share the same architecture and base procedures as documented in clause 6.2.</w:t>
      </w:r>
    </w:p>
    <w:p>
      <w:pPr>
        <w:pStyle w:val="Normal"/>
        <w:rPr/>
      </w:pPr>
      <w:r>
        <w:rPr>
          <w:lang w:val="en-US"/>
        </w:rPr>
        <w:t>The only difference with solution 2 is the enhancement of Low Power Periodic and Triggered 5GC-MT-LR Procedure by using the EDT and RAI mechanism as in solution 1 of TR 23.724 [20]. Other procedures of solution 2 as in clause 6.2 are reused.</w:t>
      </w:r>
    </w:p>
    <w:p>
      <w:pPr>
        <w:pStyle w:val="EditorsNote"/>
        <w:rPr/>
      </w:pPr>
      <w:r>
        <w:rPr>
          <w:lang w:val="en-US"/>
        </w:rPr>
        <w:t>Editor's note:</w:t>
        <w:tab/>
        <w:t>This solution has dependency on the conclusion of TR 23.724 [20] and RAN developments for EDT support.</w:t>
      </w:r>
    </w:p>
    <w:p>
      <w:pPr>
        <w:pStyle w:val="Heading3"/>
        <w:rPr/>
      </w:pPr>
      <w:bookmarkStart w:id="332" w:name="__RefHeading___Toc532993962"/>
      <w:bookmarkEnd w:id="332"/>
      <w:r>
        <w:rPr/>
        <w:t>6.</w:t>
      </w:r>
      <w:r>
        <w:rPr>
          <w:lang w:eastAsia="zh-CN"/>
        </w:rPr>
        <w:t>21</w:t>
      </w:r>
      <w:r>
        <w:rPr/>
        <w:t>.2</w:t>
      </w:r>
      <w:r>
        <w:rPr/>
        <w:tab/>
      </w:r>
      <w:r>
        <w:rPr/>
        <w:t xml:space="preserve">Functional </w:t>
      </w:r>
      <w:r>
        <w:rPr/>
        <w:t>Description</w:t>
      </w:r>
    </w:p>
    <w:p>
      <w:pPr>
        <w:pStyle w:val="Normal"/>
        <w:rPr/>
      </w:pPr>
      <w:r>
        <w:rPr/>
        <w:t>This solution has the same architecture and reference points definition as that of solution 2, i.e. clauses 6.2.2.1 and 6.2.2.2.</w:t>
      </w:r>
    </w:p>
    <w:p>
      <w:pPr>
        <w:pStyle w:val="Heading3"/>
        <w:rPr/>
      </w:pPr>
      <w:bookmarkStart w:id="333" w:name="__RefHeading___Toc532993963"/>
      <w:bookmarkEnd w:id="333"/>
      <w:r>
        <w:rPr/>
        <w:t>6.</w:t>
      </w:r>
      <w:r>
        <w:rPr>
          <w:lang w:eastAsia="zh-CN"/>
        </w:rPr>
        <w:t>21</w:t>
      </w:r>
      <w:r>
        <w:rPr/>
        <w:t>.</w:t>
      </w:r>
      <w:r>
        <w:rPr>
          <w:lang w:eastAsia="zh-CN"/>
        </w:rPr>
        <w:t>3</w:t>
      </w:r>
      <w:r>
        <w:rPr/>
        <w:tab/>
        <w:t>Procedures</w:t>
      </w:r>
    </w:p>
    <w:p>
      <w:pPr>
        <w:pStyle w:val="Heading4"/>
        <w:ind w:left="1418" w:hanging="1418"/>
        <w:rPr/>
      </w:pPr>
      <w:bookmarkStart w:id="334" w:name="__RefHeading___Toc532993964"/>
      <w:bookmarkEnd w:id="334"/>
      <w:r>
        <w:rPr/>
        <w:t>6.</w:t>
      </w:r>
      <w:r>
        <w:rPr>
          <w:lang w:eastAsia="zh-CN"/>
        </w:rPr>
        <w:t>21</w:t>
      </w:r>
      <w:r>
        <w:rPr/>
        <w:t>.3.1</w:t>
        <w:tab/>
        <w:t>General</w:t>
      </w:r>
    </w:p>
    <w:p>
      <w:pPr>
        <w:pStyle w:val="Normal"/>
        <w:rPr/>
      </w:pPr>
      <w:r>
        <w:rPr/>
        <w:t>All the procedures in solution 2, except the Low Power Periodic and Triggered 5GC-MT-LR Procedure in clause 6.2.3.5, apply to this solution. The enhanced Low Power Periodic and Triggered 5GC-MT-LR Procedure is described below.</w:t>
      </w:r>
    </w:p>
    <w:p>
      <w:pPr>
        <w:pStyle w:val="Heading4"/>
        <w:ind w:left="1418" w:hanging="1418"/>
        <w:rPr/>
      </w:pPr>
      <w:bookmarkStart w:id="335" w:name="__RefHeading___Toc532993965"/>
      <w:bookmarkEnd w:id="335"/>
      <w:r>
        <w:rPr/>
        <w:t>6.</w:t>
      </w:r>
      <w:r>
        <w:rPr>
          <w:lang w:eastAsia="zh-CN"/>
        </w:rPr>
        <w:t>21</w:t>
      </w:r>
      <w:r>
        <w:rPr/>
        <w:t>.3.2</w:t>
        <w:tab/>
        <w:t xml:space="preserve">Low Power </w:t>
      </w:r>
      <w:r>
        <w:rPr>
          <w:lang w:eastAsia="zh-CN"/>
        </w:rPr>
        <w:t>Periodic and Triggered 5GC-MT-LR Procedure</w:t>
      </w:r>
    </w:p>
    <w:p>
      <w:pPr>
        <w:pStyle w:val="Normal"/>
        <w:rPr>
          <w:lang w:eastAsia="zh-CN"/>
        </w:rPr>
      </w:pPr>
      <w:r>
        <w:rPr>
          <w:lang w:eastAsia="zh-CN"/>
        </w:rPr>
        <w:t>Figure 6.21.3.2-1 summarizes a low power variant of the optimized 5GC-MT-LR procedure in clause 6.2.3.4 for a roaming UE to support periodic and triggered location. A corresponding procedure for a non-roaming UE would comprise a subset of the procedure shown in Figure 6.2.3.5-1. This procedure has the same characteristics as the procedure in Figure 6.2.3.4-1, but in addition:</w:t>
      </w:r>
    </w:p>
    <w:p>
      <w:pPr>
        <w:pStyle w:val="B1"/>
        <w:rPr/>
      </w:pPr>
      <w:r>
        <w:rPr>
          <w:lang w:eastAsia="zh-CN"/>
        </w:rPr>
        <w:t>-</w:t>
        <w:tab/>
        <w:t>The UE is enabled to report the occurrence of trigger events and provide associated location information using EDT and RAI as proposed for Solution 1 in TR 23.724 [20].</w:t>
      </w:r>
    </w:p>
    <w:p>
      <w:pPr>
        <w:pStyle w:val="B1"/>
        <w:rPr/>
      </w:pPr>
      <w:r>
        <w:rPr>
          <w:lang w:eastAsia="zh-CN"/>
        </w:rPr>
        <w:t>-</w:t>
        <w:tab/>
        <w:t>The UE is enabled to request immediate release of the signalling connection by the RAN following the sending of an event report using EDT as proposed for Solution 1 in TR 23.724 [20], which can minimize the duration of the signalling connection.</w:t>
      </w:r>
    </w:p>
    <w:p>
      <w:pPr>
        <w:pStyle w:val="B1"/>
        <w:rPr>
          <w:lang w:eastAsia="zh-CN"/>
        </w:rPr>
      </w:pPr>
      <w:r>
        <w:rPr>
          <w:lang w:eastAsia="zh-CN"/>
        </w:rPr>
        <w:t>-</w:t>
        <w:tab/>
        <w:t>The UE is enabled to indicate an expectation of receiving a single response from the LMF after which the signalling connection is released by the AMF, which can reduce the duration of the signalling connection.</w:t>
      </w:r>
    </w:p>
    <w:p>
      <w:pPr>
        <w:pStyle w:val="B1"/>
        <w:rPr>
          <w:lang w:eastAsia="zh-CN"/>
        </w:rPr>
      </w:pPr>
      <w:r>
        <w:rPr>
          <w:lang w:eastAsia="zh-CN"/>
        </w:rPr>
        <w:t>-</w:t>
        <w:tab/>
        <w:t>The option of employing trigger detection in the LMF is not used.</w:t>
      </w:r>
    </w:p>
    <w:p>
      <w:pPr>
        <w:pStyle w:val="TH"/>
        <w:rPr>
          <w:lang w:eastAsia="zh-CN"/>
        </w:rPr>
      </w:pPr>
      <w:r>
        <w:rPr>
          <w:lang w:eastAsia="zh-CN"/>
        </w:rPr>
        <w:object w:dxaOrig="14780" w:dyaOrig="16087">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50.05pt;height:485.8pt" filled="f" o:ole="">
            <v:imagedata r:id="rId145" o:title=""/>
          </v:shape>
          <o:OLEObject Type="Embed" ProgID="" ShapeID="ole_rId144" DrawAspect="Content" ObjectID="_1415979123" r:id="rId144"/>
        </w:object>
      </w:r>
    </w:p>
    <w:p>
      <w:pPr>
        <w:pStyle w:val="TF"/>
        <w:rPr/>
      </w:pPr>
      <w:r>
        <w:rPr/>
        <w:t>Figure 6.</w:t>
      </w:r>
      <w:r>
        <w:rPr/>
        <w:t>21</w:t>
      </w:r>
      <w:r>
        <w:rPr/>
        <w:t>.3.2-1: Low Power Periodic and Triggered 5GC-MT-LR for a roaming UE</w:t>
      </w:r>
    </w:p>
    <w:p>
      <w:pPr>
        <w:pStyle w:val="B1"/>
        <w:rPr>
          <w:lang w:val="en-US"/>
        </w:rPr>
      </w:pPr>
      <w:r>
        <w:rPr>
          <w:lang w:val="en-US"/>
        </w:rPr>
        <w:t>1-18.</w:t>
        <w:tab/>
        <w:t>Steps 1 to 18 of Figure 6.2.3.3-1 are performed.</w:t>
      </w:r>
    </w:p>
    <w:p>
      <w:pPr>
        <w:pStyle w:val="B1"/>
        <w:rPr>
          <w:lang w:val="en-US"/>
        </w:rPr>
      </w:pPr>
      <w:r>
        <w:rPr>
          <w:lang w:val="en-US"/>
        </w:rPr>
        <w:t>19.</w:t>
        <w:tab/>
        <w:t>Step 20 of Figure 6.2.3.4-1 is performed. In addition, the LMF includes in the request for periodic or triggered location reporting an indication that the UE is permitted to send event reports using EDT. The LMF may also include criteria indicating when EDT may be used by the UE and which values of RAI the UE is permitted to include for EDT (e.g. RAI for immediate release and/or RAI for early release).</w:t>
      </w:r>
    </w:p>
    <w:p>
      <w:pPr>
        <w:pStyle w:val="NO"/>
        <w:rPr/>
      </w:pPr>
      <w:r>
        <w:rPr/>
        <w:t>NOTE</w:t>
      </w:r>
      <w:r>
        <w:rPr>
          <w:lang w:val="en-GB"/>
        </w:rPr>
        <w:t> </w:t>
      </w:r>
      <w:r>
        <w:rPr/>
        <w:t>1:</w:t>
        <w:tab/>
        <w:t>The LMF may determine UE support for EDT for event reporting, including values of RAI supported by the UE, by obtaining the positioning (e.g. LPP) capabilities of the UE prior to step 19.</w:t>
      </w:r>
    </w:p>
    <w:p>
      <w:pPr>
        <w:pStyle w:val="NO"/>
        <w:rPr/>
      </w:pPr>
      <w:r>
        <w:rPr/>
        <w:t>NOTE</w:t>
      </w:r>
      <w:r>
        <w:rPr>
          <w:lang w:val="en-GB"/>
        </w:rPr>
        <w:t> </w:t>
      </w:r>
      <w:r>
        <w:rPr/>
        <w:t>2:</w:t>
        <w:tab/>
        <w:t>Use of the permitted values of RAI may also be negotiated at the NAS level during registration of a UE as proposed for Solution 1 in TR 23.724 [20]. A UE may then only use EDT and particular RAI values if both agreed during registration and allowed by the LMF.</w:t>
      </w:r>
    </w:p>
    <w:p>
      <w:pPr>
        <w:pStyle w:val="B1"/>
        <w:rPr/>
      </w:pPr>
      <w:r>
        <w:rPr/>
        <w:t>20.</w:t>
        <w:tab/>
        <w:t>If the request in step 19 can be supported, the UE returns an acknowledgment to the LMF in a positioning protocol (e.g. LPP) message, which is transferred via the serving AMF and delivered to the LMF using an Namf_Communication_N1MessageNotify service operation.</w:t>
      </w:r>
    </w:p>
    <w:p>
      <w:pPr>
        <w:pStyle w:val="B1"/>
        <w:rPr/>
      </w:pPr>
      <w:r>
        <w:rPr/>
        <w:t>21-24.</w:t>
        <w:tab/>
        <w:t>Steps 21-24 of Figure 6.2.3.3-1 are performed to confirm that event reporting for periodic or triggered location was activated in the UE and to return any location estimate for the UE available event obtained at step 18 if the UE available event was requested at step 5 or step 6.</w:t>
      </w:r>
    </w:p>
    <w:p>
      <w:pPr>
        <w:pStyle w:val="B1"/>
        <w:rPr/>
      </w:pPr>
      <w:r>
        <w:rPr/>
        <w:t>25.</w:t>
        <w:tab/>
        <w:t>The UE monitors for occurrence of the trigger event requested in step 19. The monitoring may occur while the UE is in idle state and/or while the UE is not reachable from the network (e.g. with eDRX or PSM). The UE may also (e.g. periodically) request assistance data from the LMF to help determine a location, if needed to detect a trigger event. When a trigger event is detected, the UE proceeds to step 26.</w:t>
      </w:r>
    </w:p>
    <w:p>
      <w:pPr>
        <w:pStyle w:val="B1"/>
        <w:rPr>
          <w:lang w:val="en-GB"/>
        </w:rPr>
      </w:pPr>
      <w:r>
        <w:rPr/>
        <w:t>26.</w:t>
        <w:tab/>
        <w:t>The UE determines (e.g. based on any criteria received in step 19) whether to report the trigger event using a NAS signalling connection or EDT. If the UE is already in connected state or can only access a RAN node which does not support EDT, the UE determines to use a NAS signalling connection</w:t>
      </w:r>
      <w:r>
        <w:rPr>
          <w:lang w:val="en-GB"/>
        </w:rPr>
        <w:t>.</w:t>
      </w:r>
    </w:p>
    <w:p>
      <w:pPr>
        <w:pStyle w:val="B1"/>
        <w:rPr/>
      </w:pPr>
      <w:r>
        <w:rPr/>
        <w:t>27.</w:t>
      </w:r>
      <w:r>
        <w:rPr>
          <w:lang w:val="en-GB"/>
        </w:rPr>
        <w:tab/>
      </w:r>
      <w:r>
        <w:rPr/>
        <w:t>If the UE determines to use a NAS signalling connection at step 26, the UE performs steps 29-31 of Figure 6.2.3.4-1. The UE then skips steps 28-37.</w:t>
      </w:r>
    </w:p>
    <w:p>
      <w:pPr>
        <w:pStyle w:val="B1"/>
        <w:rPr/>
      </w:pPr>
      <w:r>
        <w:rPr/>
        <w:t>28.</w:t>
        <w:tab/>
        <w:t>If the UE determines to use EDT at step 26, the UE obtains any location measurements or location estimate requested in step 19, determines a suitable serving cell if accessing NG-RAN and requests and obtains an RRC signalling connection with a RAN node.</w:t>
      </w:r>
    </w:p>
    <w:p>
      <w:pPr>
        <w:pStyle w:val="B1"/>
        <w:rPr/>
      </w:pPr>
      <w:r>
        <w:rPr/>
        <w:t>29.</w:t>
        <w:tab/>
        <w:t>The UE sends an RRC EDT Request message to the RAN node. The RRC EDT Request message includes the 5G-GUTI and a NAS Transport message containing an UL positioning protocol (e.g. LPP) message which includes any location measurements or location estimate obtained in step 28 and may identify the type of event being reported. The NAS Transport message also includes the routing identifier received by the UE at step 19. The NAS Transport message is ciphered and integrity protected as defined in TS 24.501 [21]. The RRC EDT Request further includes an RAI as proposed for Solution 1 in TR 23.724 [20]. The RAI may indicate either immediate release or early release of the RRC signalling connection. For early release, the RAI may also indicate whether the UE expects to receive one DL positioning protocol message from the LMF in response.</w:t>
      </w:r>
    </w:p>
    <w:p>
      <w:pPr>
        <w:pStyle w:val="B1"/>
        <w:rPr/>
      </w:pPr>
      <w:r>
        <w:rPr/>
        <w:t>30.</w:t>
        <w:tab/>
        <w:t>If the RAI received in step 29 indicates immediate release, the RAN node sends an RRC EDT Complete message to the UE to immediately release the RRC signaling connection.</w:t>
      </w:r>
    </w:p>
    <w:p>
      <w:pPr>
        <w:pStyle w:val="EditorsNote"/>
        <w:rPr/>
      </w:pPr>
      <w:r>
        <w:rPr>
          <w:lang w:val="en-US"/>
        </w:rPr>
        <w:t>Editor's note:</w:t>
      </w:r>
      <w:r>
        <w:rPr/>
        <w:tab/>
        <w:t>Details of EDT support for NG-RAN (e.g. including new RRC messages) are still to be decided by RAN. The description here is based on current EDT support for Control Plane CIoT EPS optimization in TS 36.300 [22] and TS 23.401 [23] and proposed use of EDT and RAI for small data transfer for Solution 1 in clause 6.1 of TR 23.724 [20].</w:t>
      </w:r>
    </w:p>
    <w:p>
      <w:pPr>
        <w:pStyle w:val="B1"/>
        <w:rPr/>
      </w:pPr>
      <w:r>
        <w:rPr/>
        <w:t>31.</w:t>
        <w:tab/>
        <w:t>The RAN node sends an N2 Initial UE message to the serving AMF for the UE (identified by the 5G-GUTI). The Initial UE message includes the NAS Transport message received at step 29 and the RAI.</w:t>
      </w:r>
    </w:p>
    <w:p>
      <w:pPr>
        <w:pStyle w:val="B1"/>
        <w:rPr/>
      </w:pPr>
      <w:r>
        <w:rPr/>
        <w:t>32.</w:t>
        <w:tab/>
        <w:t>The AMF performs integrity protection verification and deciphering of the NAS Transport message as defined in TS 24.501 [21]. The AMF invokes the Namf_Communication_N2InfoNotify service operation towards the LMF indicated by the routing identifier received in the NAS Transport message in step 31. The service operation includes the UL positioning protocol message and the RAI received at step 31. If the RAI received at step 31 indicates either immediate release or early release where no LMF response is expected by the UE, the AMF omits support for steps 34-35, since the AMF does not expect to receive a response at step 34.</w:t>
      </w:r>
    </w:p>
    <w:p>
      <w:pPr>
        <w:pStyle w:val="B1"/>
        <w:rPr/>
      </w:pPr>
      <w:r>
        <w:rPr/>
        <w:t>33. If inclusion of a location estimate in event reports was requested at step 5 or step 6, the LMF uses any location measurements or location estimate included in the UL positioning protocol message received at step 32 to determine a location estimate for the UE.</w:t>
      </w:r>
    </w:p>
    <w:p>
      <w:pPr>
        <w:pStyle w:val="B1"/>
        <w:rPr/>
      </w:pPr>
      <w:r>
        <w:rPr/>
        <w:t>34.</w:t>
        <w:tab/>
        <w:t>If the RAI received at step 31 indicates early release where the UE expects to receive a response from the LMF, the LMF invokes the Namf_Communication _N1N2MessageTransfer service operation towards the AMF to request the transfer of a DL positioning protocol message (e.g. an LPP message) to the UE. The service operation includes the DL positioning protocol message.</w:t>
      </w:r>
    </w:p>
    <w:p>
      <w:pPr>
        <w:pStyle w:val="NO"/>
        <w:rPr/>
      </w:pPr>
      <w:r>
        <w:rPr/>
        <w:t>NOTE</w:t>
      </w:r>
      <w:r>
        <w:rPr>
          <w:lang w:val="en-GB"/>
        </w:rPr>
        <w:t> </w:t>
      </w:r>
      <w:r>
        <w:rPr/>
        <w:t>3:</w:t>
        <w:tab/>
        <w:t>The DL positioning protocol message may be an acknowledgment of the UL positioning protocol message.</w:t>
      </w:r>
    </w:p>
    <w:p>
      <w:pPr>
        <w:pStyle w:val="B1"/>
        <w:rPr/>
      </w:pPr>
      <w:r>
        <w:rPr/>
        <w:t>35.</w:t>
        <w:tab/>
        <w:t>If the AMF receives a DL positioning protocol message for the UE from the LMF at step 34, the AMF forwards the DL positioning protocol message to the RAN in a NAS Transport message.</w:t>
      </w:r>
    </w:p>
    <w:p>
      <w:pPr>
        <w:pStyle w:val="B1"/>
        <w:rPr/>
      </w:pPr>
      <w:r>
        <w:rPr/>
        <w:t>36.</w:t>
        <w:tab/>
        <w:t>Unless the AMF receives an RAI indicating immediate release at step 31, the AMF sends a UE Context Release Command to the RAN to release the RRC signalling connection to the UE. Step 36 is performed after step 35 when an RAI is received at step 31 indicating that a response is expected by the UE from the LMF. Step 36 is instead performed either after a timeout if step 35 does not occur or after step 32 when an RAI is received by the AMF indicating no response is expected by the UE from the LMF.</w:t>
      </w:r>
    </w:p>
    <w:p>
      <w:pPr>
        <w:pStyle w:val="NO"/>
        <w:rPr/>
      </w:pPr>
      <w:r>
        <w:rPr/>
        <w:t>NOTE</w:t>
      </w:r>
      <w:r>
        <w:rPr>
          <w:lang w:val="en-GB"/>
        </w:rPr>
        <w:t> </w:t>
      </w:r>
      <w:r>
        <w:rPr/>
        <w:t>4:</w:t>
        <w:tab/>
        <w:t>The AMF may also send any pending MT small data or pending MT SMS messages to the UE following step 31 and prior to step 36 as described for some of the small data solutions in TR 23.724 [20].</w:t>
      </w:r>
    </w:p>
    <w:p>
      <w:pPr>
        <w:pStyle w:val="B1"/>
        <w:rPr/>
      </w:pPr>
      <w:r>
        <w:rPr/>
        <w:t>37.</w:t>
        <w:tab/>
        <w:t>Unless the RAN previously performed step 30 for immediate release of the UE, the RAN sends an RRC EDT Complete message to the UE to release the RRC signalling connection to the UE and includes any NAS Transport message received at step 35 if step 35 occurs.</w:t>
      </w:r>
    </w:p>
    <w:p>
      <w:pPr>
        <w:pStyle w:val="B1"/>
        <w:rPr/>
      </w:pPr>
      <w:r>
        <w:rPr/>
        <w:t>38-41.</w:t>
        <w:tab/>
        <w:t>Steps 30-33 of Figure 6.2.3.3-1 are performed to return an indication of the trigger event to the external client and a location estimate if this was requested.</w:t>
      </w:r>
    </w:p>
    <w:p>
      <w:pPr>
        <w:pStyle w:val="B1"/>
        <w:rPr/>
      </w:pPr>
      <w:r>
        <w:rPr/>
        <w:t>42.</w:t>
        <w:tab/>
        <w:t>The UE continues to monitor for and detect further trigger events as in step 25 and instigates steps 26-41 each time a trigger event is detected.</w:t>
      </w:r>
    </w:p>
    <w:p>
      <w:pPr>
        <w:pStyle w:val="Heading3"/>
        <w:rPr/>
      </w:pPr>
      <w:bookmarkStart w:id="336" w:name="__RefHeading___Toc532993966"/>
      <w:bookmarkEnd w:id="336"/>
      <w:r>
        <w:rPr/>
        <w:t>6.</w:t>
      </w:r>
      <w:r>
        <w:rPr>
          <w:lang w:eastAsia="zh-CN"/>
        </w:rPr>
        <w:t>21</w:t>
      </w:r>
      <w:r>
        <w:rPr/>
        <w:t>.</w:t>
      </w:r>
      <w:r>
        <w:rPr>
          <w:lang w:eastAsia="zh-CN"/>
        </w:rPr>
        <w:t>4</w:t>
      </w:r>
      <w:r>
        <w:rPr/>
        <w:tab/>
        <w:t>Impacts on existing entities and interfaces</w:t>
      </w:r>
    </w:p>
    <w:p>
      <w:pPr>
        <w:pStyle w:val="Normal"/>
        <w:rPr/>
      </w:pPr>
      <w:r>
        <w:rPr/>
        <w:t>The solution adds the following new impacts in addition to those described in clause 6.2.4 when used to enhance Solution 2 in clause 6.2.</w:t>
      </w:r>
    </w:p>
    <w:p>
      <w:pPr>
        <w:pStyle w:val="Heading4"/>
        <w:ind w:left="1418" w:hanging="1418"/>
        <w:rPr/>
      </w:pPr>
      <w:bookmarkStart w:id="337" w:name="__RefHeading___Toc532993967"/>
      <w:bookmarkEnd w:id="337"/>
      <w:r>
        <w:rPr/>
        <w:t>6.</w:t>
      </w:r>
      <w:r>
        <w:rPr>
          <w:lang w:eastAsia="zh-CN"/>
        </w:rPr>
        <w:t>21</w:t>
      </w:r>
      <w:r>
        <w:rPr/>
        <w:t>.4.1</w:t>
        <w:tab/>
        <w:t xml:space="preserve">Impacts to LMF </w:t>
      </w:r>
      <w:r>
        <w:rPr>
          <w:rFonts w:cs="Arial"/>
          <w:lang w:eastAsia="zh-CN"/>
        </w:rPr>
        <w:t>and Nlmf SBI</w:t>
      </w:r>
    </w:p>
    <w:p>
      <w:pPr>
        <w:pStyle w:val="TH"/>
        <w:rPr/>
      </w:pPr>
      <w:r>
        <w:rPr>
          <w:lang w:val="en-US"/>
        </w:rPr>
        <w:t xml:space="preserve">Table 6.21.4.1-1: </w:t>
      </w:r>
      <w:r>
        <w:rPr/>
        <w:t>LMF Impacts</w:t>
      </w:r>
    </w:p>
    <w:tbl>
      <w:tblPr>
        <w:tblW w:w="9000" w:type="dxa"/>
        <w:jc w:val="left"/>
        <w:tblInd w:w="-5" w:type="dxa"/>
        <w:tblLayout w:type="fixed"/>
        <w:tblCellMar>
          <w:top w:w="0" w:type="dxa"/>
          <w:left w:w="108" w:type="dxa"/>
          <w:bottom w:w="0" w:type="dxa"/>
          <w:right w:w="108" w:type="dxa"/>
        </w:tblCellMar>
      </w:tblPr>
      <w:tblGrid>
        <w:gridCol w:w="1620"/>
        <w:gridCol w:w="3690"/>
        <w:gridCol w:w="3690"/>
      </w:tblGrid>
      <w:tr>
        <w:trPr>
          <w:tblHeader w:val="true"/>
        </w:trPr>
        <w:tc>
          <w:tcPr>
            <w:tcW w:w="1620"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36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3690" w:type="dxa"/>
            <w:tcBorders>
              <w:top w:val="single" w:sz="4" w:space="0" w:color="000000"/>
              <w:left w:val="single" w:sz="4" w:space="0" w:color="000000"/>
              <w:bottom w:val="single" w:sz="4" w:space="0" w:color="000000"/>
              <w:right w:val="single" w:sz="4" w:space="0" w:color="000000"/>
            </w:tcBorders>
          </w:tcPr>
          <w:p>
            <w:pPr>
              <w:pStyle w:val="TAH"/>
              <w:rPr/>
            </w:pPr>
            <w:r>
              <w:rPr/>
              <w:t>Corresponding or Similar Rel-15 Impact (if any)</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pPr>
            <w:r>
              <w:rPr/>
              <w:t>Periodic / Triggered</w:t>
            </w:r>
          </w:p>
          <w:p>
            <w:pPr>
              <w:pStyle w:val="TAL"/>
              <w:rPr/>
            </w:pPr>
            <w:r>
              <w:rPr/>
              <w:t>5GC-MT-LR</w:t>
            </w:r>
          </w:p>
          <w:p>
            <w:pPr>
              <w:pStyle w:val="TAL"/>
              <w:rPr/>
            </w:pPr>
            <w:r>
              <w:rPr/>
              <w:t>(low power)</w:t>
            </w:r>
          </w:p>
          <w:p>
            <w:pPr>
              <w:pStyle w:val="TAL"/>
              <w:rPr/>
            </w:pPr>
            <w:r>
              <w:rPr/>
            </w:r>
          </w:p>
        </w:tc>
        <w:tc>
          <w:tcPr>
            <w:tcW w:w="3690" w:type="dxa"/>
            <w:tcBorders>
              <w:top w:val="single" w:sz="4" w:space="0" w:color="000000"/>
              <w:left w:val="single" w:sz="4" w:space="0" w:color="000000"/>
              <w:bottom w:val="single" w:sz="4" w:space="0" w:color="000000"/>
              <w:right w:val="single" w:sz="4" w:space="0" w:color="000000"/>
            </w:tcBorders>
          </w:tcPr>
          <w:p>
            <w:pPr>
              <w:pStyle w:val="TAL"/>
              <w:rPr/>
            </w:pPr>
            <w:r>
              <w:rPr/>
              <w:t>Provide criteria to a UE defining when event reporting using EDT may be used</w:t>
            </w:r>
          </w:p>
        </w:tc>
        <w:tc>
          <w:tcPr>
            <w:tcW w:w="3690" w:type="dxa"/>
            <w:tcBorders>
              <w:top w:val="single" w:sz="4" w:space="0" w:color="000000"/>
              <w:left w:val="single" w:sz="4" w:space="0" w:color="000000"/>
              <w:bottom w:val="single" w:sz="4" w:space="0" w:color="000000"/>
              <w:right w:val="single" w:sz="4" w:space="0" w:color="000000"/>
            </w:tcBorders>
          </w:tcPr>
          <w:p>
            <w:pPr>
              <w:pStyle w:val="TAL"/>
              <w:rPr/>
            </w:pPr>
            <w:r>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90" w:type="dxa"/>
            <w:tcBorders>
              <w:top w:val="single" w:sz="4" w:space="0" w:color="000000"/>
              <w:left w:val="single" w:sz="4" w:space="0" w:color="000000"/>
              <w:bottom w:val="single" w:sz="4" w:space="0" w:color="000000"/>
              <w:right w:val="single" w:sz="4" w:space="0" w:color="000000"/>
            </w:tcBorders>
          </w:tcPr>
          <w:p>
            <w:pPr>
              <w:pStyle w:val="TAL"/>
              <w:rPr/>
            </w:pPr>
            <w:r>
              <w:rPr/>
              <w:t>Receive an UL positioning message for an event report from a UE sent using EDT, and send a single response when the UE indicates a response is expected.</w:t>
            </w:r>
          </w:p>
        </w:tc>
        <w:tc>
          <w:tcPr>
            <w:tcW w:w="3690" w:type="dxa"/>
            <w:tcBorders>
              <w:top w:val="single" w:sz="4" w:space="0" w:color="000000"/>
              <w:left w:val="single" w:sz="4" w:space="0" w:color="000000"/>
              <w:bottom w:val="single" w:sz="4" w:space="0" w:color="000000"/>
              <w:right w:val="single" w:sz="4" w:space="0" w:color="000000"/>
            </w:tcBorders>
          </w:tcPr>
          <w:p>
            <w:pPr>
              <w:pStyle w:val="TAL"/>
              <w:rPr/>
            </w:pPr>
            <w:r>
              <w:rPr/>
              <w:t>None</w:t>
            </w:r>
          </w:p>
        </w:tc>
      </w:tr>
    </w:tbl>
    <w:p>
      <w:pPr>
        <w:pStyle w:val="Normal"/>
        <w:rPr/>
      </w:pPr>
      <w:r>
        <w:rPr/>
      </w:r>
    </w:p>
    <w:p>
      <w:pPr>
        <w:pStyle w:val="Heading4"/>
        <w:ind w:left="1418" w:hanging="1418"/>
        <w:rPr>
          <w:rFonts w:cs="Arial"/>
          <w:lang w:eastAsia="zh-CN"/>
        </w:rPr>
      </w:pPr>
      <w:bookmarkStart w:id="338" w:name="__RefHeading___Toc532993968"/>
      <w:bookmarkEnd w:id="338"/>
      <w:r>
        <w:rPr/>
        <w:t>6.</w:t>
      </w:r>
      <w:r>
        <w:rPr>
          <w:lang w:eastAsia="zh-CN"/>
        </w:rPr>
        <w:t>21</w:t>
      </w:r>
      <w:r>
        <w:rPr/>
        <w:t>.4.2</w:t>
        <w:tab/>
        <w:t>Impacts to UE</w:t>
      </w:r>
    </w:p>
    <w:p>
      <w:pPr>
        <w:pStyle w:val="TH"/>
        <w:rPr/>
      </w:pPr>
      <w:r>
        <w:rPr>
          <w:lang w:val="en-US"/>
        </w:rPr>
        <w:t xml:space="preserve">Table 6.21.4.2-1: </w:t>
      </w:r>
      <w:r>
        <w:rPr/>
        <w:t>UE Impacts</w:t>
      </w:r>
    </w:p>
    <w:tbl>
      <w:tblPr>
        <w:tblW w:w="9000" w:type="dxa"/>
        <w:jc w:val="left"/>
        <w:tblInd w:w="-5" w:type="dxa"/>
        <w:tblLayout w:type="fixed"/>
        <w:tblCellMar>
          <w:top w:w="0" w:type="dxa"/>
          <w:left w:w="108" w:type="dxa"/>
          <w:bottom w:w="0" w:type="dxa"/>
          <w:right w:w="108" w:type="dxa"/>
        </w:tblCellMar>
      </w:tblPr>
      <w:tblGrid>
        <w:gridCol w:w="1620"/>
        <w:gridCol w:w="3690"/>
        <w:gridCol w:w="3690"/>
      </w:tblGrid>
      <w:tr>
        <w:trPr>
          <w:tblHeader w:val="true"/>
        </w:trPr>
        <w:tc>
          <w:tcPr>
            <w:tcW w:w="1620"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36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3690" w:type="dxa"/>
            <w:tcBorders>
              <w:top w:val="single" w:sz="4" w:space="0" w:color="000000"/>
              <w:left w:val="single" w:sz="4" w:space="0" w:color="000000"/>
              <w:bottom w:val="single" w:sz="4" w:space="0" w:color="000000"/>
              <w:right w:val="single" w:sz="4" w:space="0" w:color="000000"/>
            </w:tcBorders>
          </w:tcPr>
          <w:p>
            <w:pPr>
              <w:pStyle w:val="TAH"/>
              <w:rPr/>
            </w:pPr>
            <w:r>
              <w:rPr/>
              <w:t>Corresponding or Similar Rel-15 Impact (if any)</w:t>
            </w:r>
          </w:p>
        </w:tc>
      </w:tr>
      <w:tr>
        <w:trPr/>
        <w:tc>
          <w:tcPr>
            <w:tcW w:w="1620" w:type="dxa"/>
            <w:vMerge w:val="restart"/>
            <w:tcBorders>
              <w:top w:val="single" w:sz="4" w:space="0" w:color="000000"/>
              <w:left w:val="single" w:sz="4" w:space="0" w:color="000000"/>
              <w:bottom w:val="single" w:sz="4" w:space="0" w:color="000000"/>
              <w:right w:val="single" w:sz="4" w:space="0" w:color="000000"/>
            </w:tcBorders>
          </w:tcPr>
          <w:p>
            <w:pPr>
              <w:pStyle w:val="TAL"/>
              <w:rPr/>
            </w:pPr>
            <w:r>
              <w:rPr/>
              <w:t>Periodic / Triggered</w:t>
            </w:r>
          </w:p>
          <w:p>
            <w:pPr>
              <w:pStyle w:val="TAL"/>
              <w:rPr/>
            </w:pPr>
            <w:r>
              <w:rPr/>
              <w:t>5GC-MT-LR</w:t>
            </w:r>
          </w:p>
          <w:p>
            <w:pPr>
              <w:pStyle w:val="TAL"/>
              <w:rPr/>
            </w:pPr>
            <w:r>
              <w:rPr/>
              <w:t>(low power)</w:t>
            </w:r>
          </w:p>
          <w:p>
            <w:pPr>
              <w:pStyle w:val="TAL"/>
              <w:rPr/>
            </w:pPr>
            <w:r>
              <w:rPr/>
            </w:r>
          </w:p>
        </w:tc>
        <w:tc>
          <w:tcPr>
            <w:tcW w:w="3690" w:type="dxa"/>
            <w:tcBorders>
              <w:top w:val="single" w:sz="4" w:space="0" w:color="000000"/>
              <w:left w:val="single" w:sz="4" w:space="0" w:color="000000"/>
              <w:bottom w:val="single" w:sz="4" w:space="0" w:color="000000"/>
              <w:right w:val="single" w:sz="4" w:space="0" w:color="000000"/>
            </w:tcBorders>
          </w:tcPr>
          <w:p>
            <w:pPr>
              <w:pStyle w:val="TAL"/>
              <w:rPr/>
            </w:pPr>
            <w:r>
              <w:rPr/>
              <w:t>Receive criteria from an LMF for use of EDT for event reporting for periodic or triggered location.</w:t>
            </w:r>
          </w:p>
        </w:tc>
        <w:tc>
          <w:tcPr>
            <w:tcW w:w="3690" w:type="dxa"/>
            <w:tcBorders>
              <w:top w:val="single" w:sz="4" w:space="0" w:color="000000"/>
              <w:left w:val="single" w:sz="4" w:space="0" w:color="000000"/>
              <w:bottom w:val="single" w:sz="4" w:space="0" w:color="000000"/>
              <w:right w:val="single" w:sz="4" w:space="0" w:color="000000"/>
            </w:tcBorders>
          </w:tcPr>
          <w:p>
            <w:pPr>
              <w:pStyle w:val="TAL"/>
              <w:rPr/>
            </w:pPr>
            <w:r>
              <w:rPr/>
              <w:t>None</w:t>
            </w:r>
          </w:p>
        </w:tc>
      </w:tr>
      <w:tr>
        <w:trPr/>
        <w:tc>
          <w:tcPr>
            <w:tcW w:w="16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90" w:type="dxa"/>
            <w:tcBorders>
              <w:top w:val="single" w:sz="4" w:space="0" w:color="000000"/>
              <w:left w:val="single" w:sz="4" w:space="0" w:color="000000"/>
              <w:bottom w:val="single" w:sz="4" w:space="0" w:color="000000"/>
              <w:right w:val="single" w:sz="4" w:space="0" w:color="000000"/>
            </w:tcBorders>
          </w:tcPr>
          <w:p>
            <w:pPr>
              <w:pStyle w:val="TAL"/>
              <w:rPr/>
            </w:pPr>
            <w:r>
              <w:rPr/>
              <w:t xml:space="preserve">Depending on the received criteria, send event reports using EDT and include an RAI indicating immediate release or early release. </w:t>
            </w:r>
          </w:p>
        </w:tc>
        <w:tc>
          <w:tcPr>
            <w:tcW w:w="3690" w:type="dxa"/>
            <w:tcBorders>
              <w:top w:val="single" w:sz="4" w:space="0" w:color="000000"/>
              <w:left w:val="single" w:sz="4" w:space="0" w:color="000000"/>
              <w:bottom w:val="single" w:sz="4" w:space="0" w:color="000000"/>
              <w:right w:val="single" w:sz="4" w:space="0" w:color="000000"/>
            </w:tcBorders>
          </w:tcPr>
          <w:p>
            <w:pPr>
              <w:pStyle w:val="TAL"/>
              <w:rPr/>
            </w:pPr>
            <w:r>
              <w:rPr/>
              <w:t>None</w:t>
            </w:r>
          </w:p>
        </w:tc>
      </w:tr>
    </w:tbl>
    <w:p>
      <w:pPr>
        <w:pStyle w:val="Normal"/>
        <w:rPr/>
      </w:pPr>
      <w:r>
        <w:rPr/>
      </w:r>
    </w:p>
    <w:p>
      <w:pPr>
        <w:pStyle w:val="Heading4"/>
        <w:ind w:left="1418" w:hanging="1418"/>
        <w:rPr/>
      </w:pPr>
      <w:bookmarkStart w:id="339" w:name="__RefHeading___Toc532993969"/>
      <w:bookmarkEnd w:id="339"/>
      <w:r>
        <w:rPr/>
        <w:t>6.</w:t>
      </w:r>
      <w:r>
        <w:rPr>
          <w:lang w:eastAsia="zh-CN"/>
        </w:rPr>
        <w:t>21</w:t>
      </w:r>
      <w:r>
        <w:rPr/>
        <w:t>.4.</w:t>
      </w:r>
      <w:r>
        <w:rPr>
          <w:lang w:eastAsia="zh-CN"/>
        </w:rPr>
        <w:t>3</w:t>
      </w:r>
      <w:r>
        <w:rPr/>
        <w:tab/>
        <w:t>Impacts to AMF</w:t>
      </w:r>
      <w:r>
        <w:rPr>
          <w:rFonts w:cs="Arial"/>
          <w:lang w:eastAsia="zh-CN"/>
        </w:rPr>
        <w:t xml:space="preserve"> and Namf SBI</w:t>
      </w:r>
    </w:p>
    <w:p>
      <w:pPr>
        <w:pStyle w:val="Normal"/>
        <w:rPr>
          <w:lang w:eastAsia="zh-CN"/>
        </w:rPr>
      </w:pPr>
      <w:r>
        <w:rPr>
          <w:lang w:eastAsia="zh-CN"/>
        </w:rPr>
        <w:t>The solution relies on service based operations to be defined later for support of EDT by an AMF.</w:t>
      </w:r>
    </w:p>
    <w:p>
      <w:pPr>
        <w:pStyle w:val="Heading4"/>
        <w:ind w:left="1418" w:hanging="1418"/>
        <w:rPr>
          <w:rFonts w:cs="Arial"/>
          <w:lang w:eastAsia="zh-CN"/>
        </w:rPr>
      </w:pPr>
      <w:bookmarkStart w:id="340" w:name="__RefHeading___Toc532993970"/>
      <w:bookmarkEnd w:id="340"/>
      <w:r>
        <w:rPr/>
        <w:t>6.</w:t>
      </w:r>
      <w:r>
        <w:rPr>
          <w:lang w:eastAsia="zh-CN"/>
        </w:rPr>
        <w:t>21</w:t>
      </w:r>
      <w:r>
        <w:rPr/>
        <w:t>.4.</w:t>
      </w:r>
      <w:r>
        <w:rPr>
          <w:lang w:eastAsia="zh-CN"/>
        </w:rPr>
        <w:t>4</w:t>
      </w:r>
      <w:r>
        <w:rPr/>
        <w:tab/>
        <w:t>Impacts to the NG-RAN</w:t>
      </w:r>
    </w:p>
    <w:p>
      <w:pPr>
        <w:pStyle w:val="Normal"/>
        <w:rPr>
          <w:lang w:eastAsia="zh-CN"/>
        </w:rPr>
      </w:pPr>
      <w:r>
        <w:rPr>
          <w:lang w:eastAsia="zh-CN"/>
        </w:rPr>
        <w:t>An NG-RAN node needs to support EDT. The support of EDT can be common to support of EDT for CIoT small data transfer as proposed in clause 6.1 of TR 23.724 [20] and is not specific to location services.</w:t>
      </w:r>
    </w:p>
    <w:p>
      <w:pPr>
        <w:pStyle w:val="Heading2"/>
        <w:rPr/>
      </w:pPr>
      <w:bookmarkStart w:id="341" w:name="__RefHeading___Toc532993971"/>
      <w:bookmarkEnd w:id="341"/>
      <w:r>
        <w:rPr>
          <w:lang w:eastAsia="zh-CN"/>
        </w:rPr>
        <w:t>6.</w:t>
      </w:r>
      <w:r>
        <w:rPr>
          <w:lang w:eastAsia="zh-CN"/>
        </w:rPr>
        <w:t>22</w:t>
      </w:r>
      <w:r>
        <w:rPr>
          <w:lang w:eastAsia="ko-KR"/>
        </w:rPr>
        <w:tab/>
      </w:r>
      <w:r>
        <w:rPr/>
        <w:t>Solution</w:t>
      </w:r>
      <w:r>
        <w:rPr>
          <w:lang w:eastAsia="zh-CN"/>
        </w:rPr>
        <w:t xml:space="preserve"> 22</w:t>
      </w:r>
      <w:r>
        <w:rPr/>
        <w:t xml:space="preserve">: </w:t>
      </w:r>
      <w:r>
        <w:rPr>
          <w:lang w:eastAsia="zh-CN"/>
        </w:rPr>
        <w:t xml:space="preserve">LCS </w:t>
      </w:r>
      <w:r>
        <w:rPr>
          <w:lang w:eastAsia="zh-CN"/>
        </w:rPr>
        <w:t>continuity</w:t>
      </w:r>
      <w:r>
        <w:rPr>
          <w:lang w:eastAsia="zh-CN"/>
        </w:rPr>
        <w:t xml:space="preserve"> Support for N26 based Handover</w:t>
      </w:r>
    </w:p>
    <w:p>
      <w:pPr>
        <w:pStyle w:val="Heading3"/>
        <w:rPr/>
      </w:pPr>
      <w:bookmarkStart w:id="342" w:name="__RefHeading___Toc532993972"/>
      <w:bookmarkEnd w:id="342"/>
      <w:r>
        <w:rPr/>
        <w:t>6.</w:t>
      </w:r>
      <w:r>
        <w:rPr>
          <w:lang w:eastAsia="zh-CN"/>
        </w:rPr>
        <w:t>22</w:t>
      </w:r>
      <w:r>
        <w:rPr/>
        <w:t>.</w:t>
      </w:r>
      <w:r>
        <w:rPr/>
        <w:t>1</w:t>
        <w:tab/>
      </w:r>
      <w:r>
        <w:rPr/>
        <w:t>Introduction</w:t>
      </w:r>
    </w:p>
    <w:p>
      <w:pPr>
        <w:pStyle w:val="Normal"/>
        <w:rPr>
          <w:lang w:eastAsia="zh-CN"/>
        </w:rPr>
      </w:pPr>
      <w:r>
        <w:rPr>
          <w:lang w:eastAsia="zh-CN"/>
        </w:rPr>
        <w:t>This solution addresses one scenario of Key Issue 15: Location continuity support, that is:</w:t>
      </w:r>
    </w:p>
    <w:p>
      <w:pPr>
        <w:pStyle w:val="B1"/>
        <w:rPr/>
      </w:pPr>
      <w:r>
        <w:rPr>
          <w:lang w:eastAsia="zh-CN"/>
        </w:rPr>
        <w:t>-</w:t>
        <w:tab/>
        <w:t>Mobility between EPS and 5GC, when UE uses 3GPP access and/or non-3GPP access</w:t>
      </w:r>
      <w:r>
        <w:rPr>
          <w:lang w:val="en-GB" w:eastAsia="zh-CN"/>
        </w:rPr>
        <w:t>.</w:t>
      </w:r>
    </w:p>
    <w:p>
      <w:pPr>
        <w:pStyle w:val="Normal"/>
        <w:rPr>
          <w:lang w:eastAsia="zh-CN"/>
        </w:rPr>
      </w:pPr>
      <w:r>
        <w:rPr>
          <w:lang w:eastAsia="zh-CN"/>
        </w:rPr>
        <w:t>This solution address for inter-system mobility cases, and it can work together with other intra-system mobility solutions.</w:t>
      </w:r>
    </w:p>
    <w:p>
      <w:pPr>
        <w:pStyle w:val="Heading3"/>
        <w:rPr/>
      </w:pPr>
      <w:bookmarkStart w:id="343" w:name="__RefHeading___Toc532993973"/>
      <w:bookmarkEnd w:id="343"/>
      <w:r>
        <w:rPr/>
        <w:t>6.</w:t>
      </w:r>
      <w:r>
        <w:rPr>
          <w:lang w:eastAsia="zh-CN"/>
        </w:rPr>
        <w:t>22</w:t>
      </w:r>
      <w:r>
        <w:rPr/>
        <w:t>.2</w:t>
      </w:r>
      <w:r>
        <w:rPr/>
        <w:tab/>
      </w:r>
      <w:r>
        <w:rPr/>
        <w:t xml:space="preserve">Functional </w:t>
      </w:r>
      <w:r>
        <w:rPr/>
        <w:t>Description</w:t>
      </w:r>
    </w:p>
    <w:p>
      <w:pPr>
        <w:pStyle w:val="Normal"/>
        <w:rPr/>
      </w:pPr>
      <w:r>
        <w:rPr>
          <w:lang w:val="en-US" w:eastAsia="zh-CN"/>
        </w:rPr>
        <w:t>The interworking between 5GS and EPS with N26 interface is specified in clause 5.17.2.2 of TS 23.501 [4], and the handover procedure via is specified in clause 4.11.1.2 of TS 23.502 [5]. During that handover procedure, location request from LCS Client may arrive at 5GC or EPS core network entities, e.g. AMF or MME. Or after core network entities received Location Request from GMLC and before actual positioning procedure finish, the handover required message maybe received from RAN.</w:t>
      </w:r>
    </w:p>
    <w:p>
      <w:pPr>
        <w:pStyle w:val="Normal"/>
        <w:rPr>
          <w:lang w:val="en-US" w:eastAsia="zh-CN"/>
        </w:rPr>
      </w:pPr>
      <w:r>
        <w:rPr>
          <w:lang w:val="en-US" w:eastAsia="zh-CN"/>
        </w:rPr>
        <w:t>Since those handover procedure is on-going, continue performing positioning procedure within the source RAN may have problems, e.g. such positioning procedure may not able be finished due to UE moved to target side; the positioning result from the source side may not be accurate due to UE mobility. In such handover and location service simultaneously on-going scenarios, forwarding arrived location request to target side and trigger actual positioning procedure at target side has benefits over simply reject the location request. The benefits including that network can provide UE location timely and accurately.</w:t>
      </w:r>
    </w:p>
    <w:p>
      <w:pPr>
        <w:pStyle w:val="Heading3"/>
        <w:rPr/>
      </w:pPr>
      <w:bookmarkStart w:id="344" w:name="__RefHeading___Toc532993974"/>
      <w:bookmarkEnd w:id="344"/>
      <w:r>
        <w:rPr/>
        <w:t>6.</w:t>
      </w:r>
      <w:r>
        <w:rPr>
          <w:lang w:eastAsia="zh-CN"/>
        </w:rPr>
        <w:t>22</w:t>
      </w:r>
      <w:r>
        <w:rPr/>
        <w:t>.</w:t>
      </w:r>
      <w:r>
        <w:rPr>
          <w:lang w:eastAsia="zh-CN"/>
        </w:rPr>
        <w:t>3</w:t>
      </w:r>
      <w:r>
        <w:rPr/>
        <w:tab/>
        <w:t>Procedures</w:t>
      </w:r>
    </w:p>
    <w:p>
      <w:pPr>
        <w:pStyle w:val="Heading3"/>
        <w:rPr/>
      </w:pPr>
      <w:bookmarkStart w:id="345" w:name="__RefHeading___Toc532993975"/>
      <w:bookmarkEnd w:id="345"/>
      <w:r>
        <w:rPr>
          <w:lang w:eastAsia="zh-CN"/>
        </w:rPr>
        <w:t>6.22</w:t>
      </w:r>
      <w:r>
        <w:rPr/>
        <w:t>.</w:t>
      </w:r>
      <w:r>
        <w:rPr>
          <w:lang w:eastAsia="zh-CN"/>
        </w:rPr>
        <w:t>3.</w:t>
      </w:r>
      <w:r>
        <w:rPr/>
        <w:t>1</w:t>
        <w:tab/>
      </w:r>
      <w:r>
        <w:rPr>
          <w:lang w:eastAsia="zh-CN"/>
        </w:rPr>
        <w:t>LCS support during Handover from 5GS to EPS</w:t>
      </w:r>
    </w:p>
    <w:p>
      <w:pPr>
        <w:pStyle w:val="Normal"/>
        <w:rPr>
          <w:lang w:eastAsia="zh-CN"/>
        </w:rPr>
      </w:pPr>
      <w:r>
        <w:rPr>
          <w:lang w:eastAsia="zh-CN"/>
        </w:rPr>
        <w:t>Within below figure 6.22.3.1-1, the MT-LR location request arrives at AMF (e.g. Step 4 of clause 4.13.5.3 of TS 23.502 [5], Namf_Location_Provide Request from V-GMLC), and this would trigger the positioning procedure. When such MT-LR procedure is still on-going, the NG-RAN may decides that a Handover is required.</w:t>
      </w:r>
    </w:p>
    <w:p>
      <w:pPr>
        <w:pStyle w:val="TH"/>
        <w:rPr>
          <w:lang w:eastAsia="zh-CN"/>
        </w:rPr>
      </w:pPr>
      <w:r>
        <w:rPr/>
        <w:object w:dxaOrig="11644" w:dyaOrig="15045">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436.5pt;height:564.75pt" filled="f" o:ole="">
            <v:imagedata r:id="rId147" o:title=""/>
          </v:shape>
          <o:OLEObject Type="Embed" ProgID="" ShapeID="ole_rId146" DrawAspect="Content" ObjectID="_1825100684" r:id="rId146"/>
        </w:object>
      </w:r>
    </w:p>
    <w:p>
      <w:pPr>
        <w:pStyle w:val="TF"/>
        <w:numPr>
          <w:ilvl w:val="0"/>
          <w:numId w:val="0"/>
        </w:numPr>
        <w:outlineLvl w:val="0"/>
        <w:rPr>
          <w:lang w:eastAsia="zh-CN"/>
        </w:rPr>
      </w:pPr>
      <w:r>
        <w:rPr/>
        <w:t xml:space="preserve">Figure </w:t>
      </w:r>
      <w:r>
        <w:rPr>
          <w:lang w:eastAsia="zh-CN"/>
        </w:rPr>
        <w:t>6.22.3.1</w:t>
      </w:r>
      <w:r>
        <w:rPr/>
        <w:t xml:space="preserve">-1: </w:t>
      </w:r>
      <w:r>
        <w:rPr>
          <w:lang w:eastAsia="zh-CN"/>
        </w:rPr>
        <w:t>LCS support during handover from 5GS to EPS</w:t>
      </w:r>
    </w:p>
    <w:p>
      <w:pPr>
        <w:pStyle w:val="B1"/>
        <w:rPr/>
      </w:pPr>
      <w:r>
        <w:rPr>
          <w:lang w:eastAsia="zh-CN"/>
        </w:rPr>
        <w:tab/>
        <w:t xml:space="preserve">Step A-1: During the 5GC-MT-LR procedure, e.g. in </w:t>
      </w:r>
      <w:r>
        <w:rPr>
          <w:lang w:val="en-GB" w:eastAsia="zh-CN"/>
        </w:rPr>
        <w:t>clause </w:t>
      </w:r>
      <w:r>
        <w:rPr>
          <w:lang w:eastAsia="zh-CN"/>
        </w:rPr>
        <w:t>4.13.5.3 of TS 23.502 [</w:t>
      </w:r>
      <w:r>
        <w:rPr>
          <w:lang w:val="en-GB" w:eastAsia="zh-CN"/>
        </w:rPr>
        <w:t>5</w:t>
      </w:r>
      <w:r>
        <w:rPr>
          <w:lang w:eastAsia="zh-CN"/>
        </w:rPr>
        <w:t>], step 4, the AMF received Namf_Location_ProvideLocation request from V-GMLC, which includes the SUPI, and client type and may include the required QoS parameters. The LMF is then contacted to perform one or more of the positioning procedures described in clause 4.13.5.4 and 4.13.5.5 of TS 23.502 [</w:t>
      </w:r>
      <w:r>
        <w:rPr>
          <w:lang w:val="en-GB" w:eastAsia="zh-CN"/>
        </w:rPr>
        <w:t>5</w:t>
      </w:r>
      <w:r>
        <w:rPr>
          <w:lang w:eastAsia="zh-CN"/>
        </w:rPr>
        <w:t>].</w:t>
      </w:r>
    </w:p>
    <w:p>
      <w:pPr>
        <w:pStyle w:val="B1"/>
        <w:rPr/>
      </w:pPr>
      <w:r>
        <w:rPr>
          <w:lang w:eastAsia="zh-CN"/>
        </w:rPr>
        <w:tab/>
        <w:t>Step A-2.</w:t>
        <w:tab/>
        <w:t>Take the clause 4.13.5.4 of TS 23.502 [</w:t>
      </w:r>
      <w:r>
        <w:rPr>
          <w:lang w:val="en-GB" w:eastAsia="zh-CN"/>
        </w:rPr>
        <w:t>5</w:t>
      </w:r>
      <w:r>
        <w:rPr>
          <w:lang w:eastAsia="zh-CN"/>
        </w:rPr>
        <w:t>] as an example, the step 1 of this procedure is triggered. The LMF invokes the Namf_Communication_N1N2MessageTransfer service operation towards the AMF.</w:t>
      </w:r>
    </w:p>
    <w:p>
      <w:pPr>
        <w:pStyle w:val="B1"/>
        <w:rPr/>
      </w:pPr>
      <w:r>
        <w:rPr>
          <w:lang w:eastAsia="zh-CN"/>
        </w:rPr>
        <w:tab/>
        <w:t>Step B: Before the complete of procedure triggered in StepA-2, or before Step A-2 but after Step A-1, the NG-RAN may decide to initiate the Handover. The AMF receives the Handover Required from NG-RAN as defined in clause 4.11.1.2.1 of TS 23.502 [</w:t>
      </w:r>
      <w:r>
        <w:rPr>
          <w:lang w:val="en-GB" w:eastAsia="zh-CN"/>
        </w:rPr>
        <w:t>5</w:t>
      </w:r>
      <w:r>
        <w:rPr>
          <w:lang w:eastAsia="zh-CN"/>
        </w:rPr>
        <w:t>], step 1.</w:t>
      </w:r>
    </w:p>
    <w:p>
      <w:pPr>
        <w:pStyle w:val="B1"/>
        <w:rPr/>
      </w:pPr>
      <w:r>
        <w:rPr>
          <w:lang w:eastAsia="zh-CN"/>
        </w:rPr>
        <w:tab/>
        <w:t>Step C-1:</w:t>
        <w:tab/>
        <w:t>Replace the step 9 in 4.13.5.3 of TS 23.502 [</w:t>
      </w:r>
      <w:r>
        <w:rPr>
          <w:lang w:val="en-GB" w:eastAsia="zh-CN"/>
        </w:rPr>
        <w:t>5</w:t>
      </w:r>
      <w:r>
        <w:rPr>
          <w:lang w:eastAsia="zh-CN"/>
        </w:rPr>
        <w:t>], the AMF returns the Namf_Location_ProvideLocation Response towards the V-GMLC, to indicate that there is a Handover.</w:t>
      </w:r>
    </w:p>
    <w:p>
      <w:pPr>
        <w:pStyle w:val="B1"/>
        <w:rPr>
          <w:lang w:eastAsia="zh-CN"/>
        </w:rPr>
      </w:pPr>
      <w:r>
        <w:rPr>
          <w:lang w:eastAsia="zh-CN"/>
        </w:rPr>
        <w:tab/>
        <w:t>Step C-2:</w:t>
        <w:tab/>
        <w:t>The AMF invokes the Namf_Communication_N1MessageNotify service operation towards the LMF, to indicate that there is a Handover, and the abort of positioning procedure.</w:t>
      </w:r>
    </w:p>
    <w:p>
      <w:pPr>
        <w:pStyle w:val="B1"/>
        <w:rPr/>
      </w:pPr>
      <w:r>
        <w:rPr>
          <w:lang w:eastAsia="zh-CN"/>
        </w:rPr>
        <w:tab/>
        <w:t>Step D: The AMF needs to indicate the MME to preform Location Procedure in EPS and return the result, via N26 interface. The AMF may map the Namf_Location_ProvideLocation request message received to the message Provide Subscriber Location message, and send this message to MME by piggybacking in the Relocation Required, which is step 3 of procedure in 4.11.1.2.1 of TS 23.502 [</w:t>
      </w:r>
      <w:r>
        <w:rPr>
          <w:lang w:val="en-GB" w:eastAsia="zh-CN"/>
        </w:rPr>
        <w:t>5</w:t>
      </w:r>
      <w:r>
        <w:rPr>
          <w:lang w:eastAsia="zh-CN"/>
        </w:rPr>
        <w:t>]. The MME assumes such Provide Subscriber Location is come from a GMLC, and triggers the Step F-1. At the same time, the handover procedure continues, as defined in 4.11.1.2.1 of TS 23.502 [</w:t>
      </w:r>
      <w:r>
        <w:rPr>
          <w:lang w:val="en-GB" w:eastAsia="zh-CN"/>
        </w:rPr>
        <w:t>5</w:t>
      </w:r>
      <w:r>
        <w:rPr>
          <w:lang w:eastAsia="zh-CN"/>
        </w:rPr>
        <w:t>].</w:t>
      </w:r>
    </w:p>
    <w:p>
      <w:pPr>
        <w:pStyle w:val="B1"/>
        <w:rPr/>
      </w:pPr>
      <w:r>
        <w:rPr>
          <w:lang w:eastAsia="zh-CN"/>
        </w:rPr>
        <w:tab/>
        <w:t>Step E-1: The MME send Location request to E-SMLC, as defined in clause 9.1.15 of TS 23.271 [6].</w:t>
      </w:r>
    </w:p>
    <w:p>
      <w:pPr>
        <w:pStyle w:val="B1"/>
        <w:rPr/>
      </w:pPr>
      <w:r>
        <w:rPr>
          <w:lang w:eastAsia="zh-CN"/>
        </w:rPr>
        <w:tab/>
        <w:t>Step F-1: The E-SMLC performs the step 7 of clause 9.1.15 of TS 23.271 [6].</w:t>
      </w:r>
    </w:p>
    <w:p>
      <w:pPr>
        <w:pStyle w:val="B1"/>
        <w:rPr/>
      </w:pPr>
      <w:r>
        <w:rPr>
          <w:lang w:eastAsia="zh-CN"/>
        </w:rPr>
        <w:tab/>
        <w:t>Step G-1: The E-SMLC performs the step 8 of clause 9.1.15 of TS 23.271 [6]. In this step, the MME receives the Location Response message from E-SMLC. That means the positioning result is from the target side.</w:t>
      </w:r>
    </w:p>
    <w:p>
      <w:pPr>
        <w:pStyle w:val="B1"/>
        <w:rPr>
          <w:lang w:eastAsia="zh-CN"/>
        </w:rPr>
      </w:pPr>
      <w:r>
        <w:rPr>
          <w:lang w:eastAsia="zh-CN"/>
        </w:rPr>
        <w:tab/>
        <w:t>Step H: The positioning result is return to AMF via N26 interface. The context request/response pair message could to re-use with some modification, or defines new messages for this purpose.</w:t>
      </w:r>
    </w:p>
    <w:p>
      <w:pPr>
        <w:pStyle w:val="B1"/>
        <w:rPr/>
      </w:pPr>
      <w:r>
        <w:rPr>
          <w:lang w:eastAsia="zh-CN"/>
        </w:rPr>
        <w:tab/>
        <w:t>Step J: Like the step 9 in 4.13.5.3 of TS 23.502 [</w:t>
      </w:r>
      <w:r>
        <w:rPr>
          <w:lang w:val="en-GB" w:eastAsia="zh-CN"/>
        </w:rPr>
        <w:t>5</w:t>
      </w:r>
      <w:r>
        <w:rPr>
          <w:lang w:eastAsia="zh-CN"/>
        </w:rPr>
        <w:t>], the AMF returns the Namf_Location_ProvideLocation Response towards the V-GMLC, to return the UE location to V-GMLC.</w:t>
      </w:r>
    </w:p>
    <w:p>
      <w:pPr>
        <w:pStyle w:val="Heading3"/>
        <w:rPr/>
      </w:pPr>
      <w:bookmarkStart w:id="346" w:name="__RefHeading___Toc532993976"/>
      <w:bookmarkEnd w:id="346"/>
      <w:r>
        <w:rPr>
          <w:lang w:eastAsia="zh-CN"/>
        </w:rPr>
        <w:t>6.22</w:t>
      </w:r>
      <w:r>
        <w:rPr/>
        <w:t>.</w:t>
      </w:r>
      <w:r>
        <w:rPr>
          <w:lang w:eastAsia="zh-CN"/>
        </w:rPr>
        <w:t>3.2</w:t>
      </w:r>
      <w:r>
        <w:rPr/>
        <w:tab/>
      </w:r>
      <w:r>
        <w:rPr>
          <w:lang w:eastAsia="zh-CN"/>
        </w:rPr>
        <w:t>LCS support during Handover from EPS to 5GS</w:t>
      </w:r>
    </w:p>
    <w:p>
      <w:pPr>
        <w:pStyle w:val="Normal"/>
        <w:rPr>
          <w:lang w:eastAsia="zh-CN"/>
        </w:rPr>
      </w:pPr>
      <w:r>
        <w:rPr>
          <w:lang w:eastAsia="zh-CN"/>
        </w:rPr>
        <w:t>Within below figure 6.22.3.2-1, the MT-LR location request (e.g. Provide Subscriber Location Request sent by VGMLC in step 2 of clause 9.1.15 of TS 23.271 [6]) arrives at MME, and this would trigger the positioning procedure. When such MT-LR procedure is still on-going, the NG-RAN decides that a Handover is required.</w:t>
      </w:r>
    </w:p>
    <w:p>
      <w:pPr>
        <w:pStyle w:val="TH"/>
        <w:rPr>
          <w:lang w:eastAsia="zh-CN"/>
        </w:rPr>
      </w:pPr>
      <w:r>
        <w:rPr/>
        <w:object w:dxaOrig="14576" w:dyaOrig="15912">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437.2pt;height:477.25pt" filled="f" o:ole="">
            <v:imagedata r:id="rId149" o:title=""/>
          </v:shape>
          <o:OLEObject Type="Embed" ProgID="" ShapeID="ole_rId148" DrawAspect="Content" ObjectID="_76198991" r:id="rId148"/>
        </w:object>
      </w:r>
    </w:p>
    <w:p>
      <w:pPr>
        <w:pStyle w:val="TF"/>
        <w:numPr>
          <w:ilvl w:val="0"/>
          <w:numId w:val="0"/>
        </w:numPr>
        <w:outlineLvl w:val="0"/>
        <w:rPr>
          <w:lang w:eastAsia="zh-CN"/>
        </w:rPr>
      </w:pPr>
      <w:r>
        <w:rPr/>
        <w:t xml:space="preserve">Figure </w:t>
      </w:r>
      <w:r>
        <w:rPr>
          <w:lang w:eastAsia="zh-CN"/>
        </w:rPr>
        <w:t>6.22.3.2</w:t>
      </w:r>
      <w:r>
        <w:rPr/>
        <w:t xml:space="preserve">-1: </w:t>
      </w:r>
      <w:r>
        <w:rPr>
          <w:lang w:eastAsia="zh-CN"/>
        </w:rPr>
        <w:t>LCS support during handover from EPS to 5GS</w:t>
      </w:r>
    </w:p>
    <w:p>
      <w:pPr>
        <w:pStyle w:val="B1"/>
        <w:rPr/>
      </w:pPr>
      <w:r>
        <w:rPr>
          <w:lang w:eastAsia="zh-CN"/>
        </w:rPr>
        <w:tab/>
        <w:t>Step A: During the EPS-MT-LR procedure, e.g. procedure in 9.1.15 of TS 23.271 [6], step 2, GMLC sends a Provide Subscriber Location message to the MME. This message carries the type of location information requested (e.g. current location and optionally, velocity), the UE subscriber's IMSI, LCS QoS information (e.g. accuracy, response time) and an indication of whether the LCS client has the override capability. The procedure may continue and step 6 of 9.1.15 of TS 23.271 [6] happens.</w:t>
      </w:r>
    </w:p>
    <w:p>
      <w:pPr>
        <w:pStyle w:val="B1"/>
        <w:rPr/>
      </w:pPr>
      <w:r>
        <w:rPr>
          <w:lang w:eastAsia="zh-CN"/>
        </w:rPr>
        <w:tab/>
        <w:t>Step B: Before the complete of procedure triggered in Step A, the E-UTRAN may decide to initiate the Handover. The MME receives the Handover Required from NG-RAN as defined in clause 4.11.1.2.2.2 of TS 23.502 [</w:t>
      </w:r>
      <w:r>
        <w:rPr>
          <w:lang w:val="en-GB" w:eastAsia="zh-CN"/>
        </w:rPr>
        <w:t>5</w:t>
      </w:r>
      <w:r>
        <w:rPr>
          <w:lang w:eastAsia="zh-CN"/>
        </w:rPr>
        <w:t>], step 2.</w:t>
      </w:r>
    </w:p>
    <w:p>
      <w:pPr>
        <w:pStyle w:val="B1"/>
        <w:rPr>
          <w:lang w:eastAsia="zh-CN"/>
        </w:rPr>
      </w:pPr>
      <w:r>
        <w:rPr>
          <w:lang w:eastAsia="zh-CN"/>
        </w:rPr>
        <w:tab/>
        <w:t>Step C-1:</w:t>
        <w:tab/>
        <w:t>In such case, since the Handover is going to happen, continuing positioning at EPS side become useless, so the MME may send Location Abort to E-SMLC.</w:t>
      </w:r>
    </w:p>
    <w:p>
      <w:pPr>
        <w:pStyle w:val="B1"/>
        <w:rPr>
          <w:lang w:eastAsia="zh-CN"/>
        </w:rPr>
      </w:pPr>
      <w:r>
        <w:rPr>
          <w:lang w:eastAsia="zh-CN"/>
        </w:rPr>
        <w:tab/>
        <w:t>Step C-2:</w:t>
        <w:tab/>
        <w:t>The MME may also send Subscriber Location Report to V-GMLC, to indicate that there is a Handover imminent.</w:t>
      </w:r>
    </w:p>
    <w:p>
      <w:pPr>
        <w:pStyle w:val="B1"/>
        <w:rPr/>
      </w:pPr>
      <w:r>
        <w:rPr>
          <w:lang w:eastAsia="zh-CN"/>
        </w:rPr>
        <w:tab/>
        <w:t>Step D: The MME needs to indicate the AMF to preform Location Procedure in 5GS and return the result, via N26 interface. The MME send the Provide Subscriber Location message to AMF, by piggybacking it in the Forward Relocation Request message, which is step 3 of procedure in 4.11.1.2.2.2 of TS 23.502 [</w:t>
      </w:r>
      <w:r>
        <w:rPr>
          <w:lang w:val="en-GB" w:eastAsia="zh-CN"/>
        </w:rPr>
        <w:t>5</w:t>
      </w:r>
      <w:r>
        <w:rPr>
          <w:lang w:eastAsia="zh-CN"/>
        </w:rPr>
        <w:t>].</w:t>
      </w:r>
    </w:p>
    <w:p>
      <w:pPr>
        <w:pStyle w:val="B1"/>
        <w:rPr/>
      </w:pPr>
      <w:r>
        <w:rPr>
          <w:lang w:eastAsia="zh-CN"/>
        </w:rPr>
        <w:tab/>
        <w:t>After receive this message, the AMF needs map the Provide Subscriber Location message to Namf_Location_ProvideLocation request message, and the MME assumes such Namf_Location_ProvideLocation is come from a V-GMLC, and triggers the Step E. At the same time, the handover procedure continues, as defined in 4.11.1.2.2 of TS 23.502 [</w:t>
      </w:r>
      <w:r>
        <w:rPr>
          <w:lang w:val="en-GB" w:eastAsia="zh-CN"/>
        </w:rPr>
        <w:t>5</w:t>
      </w:r>
      <w:r>
        <w:rPr>
          <w:lang w:eastAsia="zh-CN"/>
        </w:rPr>
        <w:t>].</w:t>
      </w:r>
    </w:p>
    <w:p>
      <w:pPr>
        <w:pStyle w:val="B1"/>
        <w:rPr/>
      </w:pPr>
      <w:r>
        <w:rPr>
          <w:lang w:eastAsia="zh-CN"/>
        </w:rPr>
        <w:tab/>
        <w:t>Step E: As step 6 in clause 4.13.5.3 of TS 23.502 [</w:t>
      </w:r>
      <w:r>
        <w:rPr>
          <w:lang w:val="en-GB" w:eastAsia="zh-CN"/>
        </w:rPr>
        <w:t>5</w:t>
      </w:r>
      <w:r>
        <w:rPr>
          <w:lang w:eastAsia="zh-CN"/>
        </w:rPr>
        <w:t>], the AMF selects an LMF based on NRF query or configuration in AMF and invokes the Nlmf_Location_DetermineLocation service operation towards the LMF to request the current location of the UE.</w:t>
      </w:r>
    </w:p>
    <w:p>
      <w:pPr>
        <w:pStyle w:val="B1"/>
        <w:rPr/>
      </w:pPr>
      <w:r>
        <w:rPr>
          <w:lang w:eastAsia="zh-CN"/>
        </w:rPr>
        <w:tab/>
        <w:t>Step F-1: As step 7 in clause 4.13.5.3 of TS 23.502 [</w:t>
      </w:r>
      <w:r>
        <w:rPr>
          <w:lang w:val="en-GB" w:eastAsia="zh-CN"/>
        </w:rPr>
        <w:t>5</w:t>
      </w:r>
      <w:r>
        <w:rPr>
          <w:lang w:eastAsia="zh-CN"/>
        </w:rPr>
        <w:t>], the LMF performs one or more of the positioning procedures described in clause 4.13.5.4, 4.13.5.5 of TS 23.502 [</w:t>
      </w:r>
      <w:r>
        <w:rPr>
          <w:lang w:val="en-GB" w:eastAsia="zh-CN"/>
        </w:rPr>
        <w:t>5</w:t>
      </w:r>
      <w:r>
        <w:rPr>
          <w:lang w:eastAsia="zh-CN"/>
        </w:rPr>
        <w:t>]. This step F-1 shows that clause 4.13.5.4 as an example.</w:t>
      </w:r>
    </w:p>
    <w:p>
      <w:pPr>
        <w:pStyle w:val="B1"/>
        <w:rPr/>
      </w:pPr>
      <w:r>
        <w:rPr>
          <w:lang w:eastAsia="zh-CN"/>
        </w:rPr>
        <w:tab/>
        <w:t>Step F-2: As step 8 in clause 4.13.5.3 of TS 23.502 [</w:t>
      </w:r>
      <w:r>
        <w:rPr>
          <w:lang w:val="en-GB" w:eastAsia="zh-CN"/>
        </w:rPr>
        <w:t>5</w:t>
      </w:r>
      <w:r>
        <w:rPr>
          <w:lang w:eastAsia="zh-CN"/>
        </w:rPr>
        <w:t>], the LMF returns the Nlmf_Location_DetermineLocation Response towards the AMF to return the current location of the UE.</w:t>
      </w:r>
    </w:p>
    <w:p>
      <w:pPr>
        <w:pStyle w:val="B1"/>
        <w:rPr>
          <w:lang w:eastAsia="zh-CN"/>
        </w:rPr>
      </w:pPr>
      <w:r>
        <w:rPr>
          <w:lang w:eastAsia="zh-CN"/>
        </w:rPr>
        <w:tab/>
        <w:t>Step G: The positioning result is return to MME via N26 interface. The context request/response pair message could to re-use with some modification, or defines new messages for this purpose.</w:t>
      </w:r>
    </w:p>
    <w:p>
      <w:pPr>
        <w:pStyle w:val="B1"/>
        <w:rPr/>
      </w:pPr>
      <w:r>
        <w:rPr>
          <w:lang w:eastAsia="zh-CN"/>
        </w:rPr>
        <w:tab/>
        <w:t>Step H: Like the step 9a in in 9.1.15 of TS 23.271 [6], the MME send a Subscriber Location Report to the V-GMLC.</w:t>
      </w:r>
    </w:p>
    <w:p>
      <w:pPr>
        <w:pStyle w:val="Heading3"/>
        <w:rPr/>
      </w:pPr>
      <w:bookmarkStart w:id="347" w:name="__RefHeading___Toc532993977"/>
      <w:bookmarkEnd w:id="347"/>
      <w:r>
        <w:rPr/>
        <w:t>6.</w:t>
      </w:r>
      <w:r>
        <w:rPr>
          <w:lang w:eastAsia="zh-CN"/>
        </w:rPr>
        <w:t>22</w:t>
      </w:r>
      <w:r>
        <w:rPr/>
        <w:t>.</w:t>
      </w:r>
      <w:r>
        <w:rPr>
          <w:lang w:eastAsia="zh-CN"/>
        </w:rPr>
        <w:t>4</w:t>
      </w:r>
      <w:r>
        <w:rPr/>
        <w:tab/>
        <w:t>Impacts on existing entities and interfaces</w:t>
      </w:r>
    </w:p>
    <w:p>
      <w:pPr>
        <w:pStyle w:val="Normal"/>
        <w:rPr>
          <w:lang w:eastAsia="zh-CN"/>
        </w:rPr>
      </w:pPr>
      <w:r>
        <w:rPr>
          <w:lang w:eastAsia="zh-CN"/>
        </w:rPr>
        <w:t>I</w:t>
      </w:r>
      <w:r>
        <w:rPr>
          <w:lang w:eastAsia="zh-CN"/>
        </w:rPr>
        <w:t>mpacted entities:</w:t>
      </w:r>
    </w:p>
    <w:p>
      <w:pPr>
        <w:pStyle w:val="B1"/>
        <w:rPr>
          <w:lang w:val="en-GB" w:eastAsia="zh-CN"/>
        </w:rPr>
      </w:pPr>
      <w:r>
        <w:rPr/>
        <w:t>-</w:t>
        <w:tab/>
      </w:r>
      <w:r>
        <w:rPr>
          <w:lang w:eastAsia="zh-CN"/>
        </w:rPr>
        <w:t>AMF:</w:t>
      </w:r>
      <w:r>
        <w:rPr/>
        <w:t xml:space="preserve"> </w:t>
      </w:r>
      <w:r>
        <w:rPr>
          <w:lang w:eastAsia="zh-CN"/>
        </w:rPr>
        <w:t xml:space="preserve">forward LCS related message to MME, and receive such message from MME, to trigger positioning procedure; to </w:t>
      </w:r>
      <w:r>
        <w:rPr>
          <w:lang w:eastAsia="zh-CN"/>
        </w:rPr>
        <w:t>forward</w:t>
      </w:r>
      <w:r>
        <w:rPr>
          <w:lang w:eastAsia="zh-CN"/>
        </w:rPr>
        <w:t xml:space="preserve"> </w:t>
      </w:r>
      <w:r>
        <w:rPr>
          <w:lang w:eastAsia="zh-CN"/>
        </w:rPr>
        <w:t>positioning</w:t>
      </w:r>
      <w:r>
        <w:rPr>
          <w:lang w:eastAsia="zh-CN"/>
        </w:rPr>
        <w:t xml:space="preserve"> result to MME; mapping </w:t>
      </w:r>
      <w:r>
        <w:rPr>
          <w:lang w:eastAsia="zh-CN"/>
        </w:rPr>
        <w:t>the</w:t>
      </w:r>
      <w:r>
        <w:rPr>
          <w:lang w:eastAsia="zh-CN"/>
        </w:rPr>
        <w:t xml:space="preserve"> </w:t>
      </w:r>
      <w:r>
        <w:rPr/>
        <w:t xml:space="preserve">Provide Subscriber Location </w:t>
      </w:r>
      <w:r>
        <w:rPr>
          <w:lang w:eastAsia="zh-CN"/>
        </w:rPr>
        <w:t xml:space="preserve">message to and from the </w:t>
      </w:r>
      <w:r>
        <w:rPr/>
        <w:t>Namf_Location_ProvideLocation</w:t>
      </w:r>
      <w:r>
        <w:rPr>
          <w:lang w:eastAsia="zh-CN"/>
        </w:rPr>
        <w:t xml:space="preserve"> request message</w:t>
      </w:r>
      <w:r>
        <w:rPr>
          <w:lang w:val="en-GB" w:eastAsia="zh-CN"/>
        </w:rPr>
        <w:t>.</w:t>
      </w:r>
    </w:p>
    <w:p>
      <w:pPr>
        <w:pStyle w:val="B1"/>
        <w:rPr>
          <w:lang w:val="en-GB" w:eastAsia="zh-CN"/>
        </w:rPr>
      </w:pPr>
      <w:r>
        <w:rPr/>
        <w:t>-</w:t>
        <w:tab/>
      </w:r>
      <w:r>
        <w:rPr>
          <w:lang w:eastAsia="zh-CN"/>
        </w:rPr>
        <w:t xml:space="preserve">MME: forward LCS related message to AMF, and receive such message from MME, to trigger positioning procedure; to </w:t>
      </w:r>
      <w:r>
        <w:rPr>
          <w:lang w:eastAsia="zh-CN"/>
        </w:rPr>
        <w:t>forward</w:t>
      </w:r>
      <w:r>
        <w:rPr>
          <w:lang w:eastAsia="zh-CN"/>
        </w:rPr>
        <w:t xml:space="preserve"> </w:t>
      </w:r>
      <w:r>
        <w:rPr>
          <w:lang w:eastAsia="zh-CN"/>
        </w:rPr>
        <w:t>positioning</w:t>
      </w:r>
      <w:r>
        <w:rPr>
          <w:lang w:eastAsia="zh-CN"/>
        </w:rPr>
        <w:t xml:space="preserve"> result to AMF</w:t>
      </w:r>
      <w:r>
        <w:rPr>
          <w:lang w:val="en-GB" w:eastAsia="zh-CN"/>
        </w:rPr>
        <w:t>.</w:t>
      </w:r>
    </w:p>
    <w:p>
      <w:pPr>
        <w:pStyle w:val="Normal"/>
        <w:rPr>
          <w:lang w:eastAsia="zh-CN"/>
        </w:rPr>
      </w:pPr>
      <w:r>
        <w:rPr>
          <w:lang w:eastAsia="zh-CN"/>
        </w:rPr>
        <w:t>Impacted interfaces:</w:t>
      </w:r>
    </w:p>
    <w:p>
      <w:pPr>
        <w:pStyle w:val="B1"/>
        <w:rPr>
          <w:lang w:val="en-GB" w:eastAsia="zh-CN"/>
        </w:rPr>
      </w:pPr>
      <w:r>
        <w:rPr/>
        <w:t>-</w:t>
        <w:tab/>
      </w:r>
      <w:r>
        <w:rPr>
          <w:lang w:eastAsia="zh-CN"/>
        </w:rPr>
        <w:t>N26, forwarding LCS related messages between AMF and MME</w:t>
      </w:r>
      <w:r>
        <w:rPr>
          <w:lang w:val="en-GB" w:eastAsia="zh-CN"/>
        </w:rPr>
        <w:t>.</w:t>
      </w:r>
    </w:p>
    <w:p>
      <w:pPr>
        <w:pStyle w:val="Heading3"/>
        <w:rPr/>
      </w:pPr>
      <w:bookmarkStart w:id="348" w:name="__RefHeading___Toc532993978"/>
      <w:bookmarkEnd w:id="348"/>
      <w:r>
        <w:rPr/>
        <w:t>6.</w:t>
      </w:r>
      <w:r>
        <w:rPr>
          <w:lang w:eastAsia="zh-CN"/>
        </w:rPr>
        <w:t>22</w:t>
      </w:r>
      <w:r>
        <w:rPr/>
        <w:t>.</w:t>
      </w:r>
      <w:r>
        <w:rPr>
          <w:lang w:eastAsia="zh-CN"/>
        </w:rPr>
        <w:t>5</w:t>
      </w:r>
      <w:r>
        <w:rPr/>
        <w:tab/>
        <w:t>Evaluation</w:t>
      </w:r>
    </w:p>
    <w:p>
      <w:pPr>
        <w:pStyle w:val="EditorsNote"/>
        <w:rPr>
          <w:lang w:eastAsia="zh-CN"/>
        </w:rPr>
      </w:pPr>
      <w:r>
        <w:rPr>
          <w:lang w:val="en-US"/>
        </w:rPr>
        <w:t>Editor's note:</w:t>
        <w:tab/>
      </w:r>
      <w:r>
        <w:rPr/>
        <w:t>This clause provides an evaluation of the solution.</w:t>
      </w:r>
    </w:p>
    <w:p>
      <w:pPr>
        <w:pStyle w:val="Heading2"/>
        <w:rPr/>
      </w:pPr>
      <w:bookmarkStart w:id="349" w:name="__RefHeading___Toc532993979"/>
      <w:bookmarkEnd w:id="349"/>
      <w:r>
        <w:rPr>
          <w:lang w:eastAsia="zh-CN"/>
        </w:rPr>
        <w:t>6</w:t>
      </w:r>
      <w:r>
        <w:rPr>
          <w:lang w:eastAsia="zh-CN"/>
        </w:rPr>
        <w:t>.23</w:t>
      </w:r>
      <w:r>
        <w:rPr>
          <w:lang w:eastAsia="ko-KR"/>
        </w:rPr>
        <w:tab/>
      </w:r>
      <w:r>
        <w:rPr/>
        <w:t>Solution</w:t>
      </w:r>
      <w:r>
        <w:rPr>
          <w:lang w:eastAsia="zh-CN"/>
        </w:rPr>
        <w:t xml:space="preserve"> #23</w:t>
      </w:r>
      <w:r>
        <w:rPr/>
        <w:t>: Unified NEF Location Service Exposure</w:t>
      </w:r>
    </w:p>
    <w:p>
      <w:pPr>
        <w:pStyle w:val="Heading3"/>
        <w:rPr/>
      </w:pPr>
      <w:bookmarkStart w:id="350" w:name="__RefHeading___Toc532993980"/>
      <w:bookmarkEnd w:id="350"/>
      <w:r>
        <w:rPr/>
        <w:t>6.</w:t>
      </w:r>
      <w:r>
        <w:rPr>
          <w:lang w:eastAsia="zh-CN"/>
        </w:rPr>
        <w:t>23</w:t>
      </w:r>
      <w:r>
        <w:rPr/>
        <w:t>.</w:t>
      </w:r>
      <w:r>
        <w:rPr/>
        <w:t>1</w:t>
        <w:tab/>
      </w:r>
      <w:r>
        <w:rPr/>
        <w:t>Introduction</w:t>
      </w:r>
    </w:p>
    <w:p>
      <w:pPr>
        <w:pStyle w:val="Normal"/>
        <w:rPr>
          <w:lang w:val="en-US"/>
        </w:rPr>
      </w:pPr>
      <w:r>
        <w:rPr>
          <w:lang w:val="en-US"/>
        </w:rPr>
        <w:t>The Unified NEF Location Service Exposure solution addresses the following key issue:</w:t>
      </w:r>
    </w:p>
    <w:p>
      <w:pPr>
        <w:pStyle w:val="B1"/>
        <w:rPr/>
      </w:pPr>
      <w:r>
        <w:rPr/>
        <w:t>-</w:t>
        <w:tab/>
        <w:t>Key Issue 7: Location service exposure.</w:t>
      </w:r>
    </w:p>
    <w:p>
      <w:pPr>
        <w:pStyle w:val="Normal"/>
        <w:rPr>
          <w:lang w:val="en-US"/>
        </w:rPr>
      </w:pPr>
      <w:r>
        <w:rPr>
          <w:lang w:val="en-US"/>
        </w:rPr>
        <w:t>The solution enables the NEF to provide a unified exposure of different location services offered by 5GS to a consumer NF or AF. These location services include the GMLC (and LMF) based location solution and the AMF Event Exposure service based location solution. This unified exposure will enable a PLMN operator to offer location services to NFs and AFs using either one of these solutions or both solutions without impacting the SBI or API used by an NF or AF to access the NEF. In addition, by supporting a single unified SBI and API at an NEF, an optimal choice of solutions can be supported by the NEF (e.g. dependent on location accuracy and response time requirements) without impacting an AF or NF.</w:t>
      </w:r>
    </w:p>
    <w:p>
      <w:pPr>
        <w:pStyle w:val="Normal"/>
        <w:rPr>
          <w:lang w:val="en-US"/>
        </w:rPr>
      </w:pPr>
      <w:r>
        <w:rPr>
          <w:lang w:val="en-US"/>
        </w:rPr>
        <w:t>GMLC based solution means any of the solutions described in this TR in which a GMLC is used. The AMF based location solution is the solution that makes use of AMF event exposure service as specified in TS 23.502 [5] and described in clause 6.</w:t>
      </w:r>
      <w:r>
        <w:rPr>
          <w:lang w:val="en-US" w:eastAsia="zh-CN"/>
        </w:rPr>
        <w:t>23</w:t>
      </w:r>
      <w:r>
        <w:rPr>
          <w:lang w:val="en-US"/>
        </w:rPr>
        <w:t>.3.1, or the enhanced procedure described in clause 6.</w:t>
      </w:r>
      <w:r>
        <w:rPr>
          <w:lang w:val="en-US" w:eastAsia="zh-CN"/>
        </w:rPr>
        <w:t>23</w:t>
      </w:r>
      <w:r>
        <w:rPr>
          <w:lang w:val="en-US"/>
        </w:rPr>
        <w:t>.3.3.</w:t>
      </w:r>
    </w:p>
    <w:p>
      <w:pPr>
        <w:pStyle w:val="Heading3"/>
        <w:rPr/>
      </w:pPr>
      <w:bookmarkStart w:id="351" w:name="__RefHeading___Toc532993981"/>
      <w:bookmarkEnd w:id="351"/>
      <w:r>
        <w:rPr/>
        <w:t>6.</w:t>
      </w:r>
      <w:r>
        <w:rPr>
          <w:lang w:eastAsia="zh-CN"/>
        </w:rPr>
        <w:t>23</w:t>
      </w:r>
      <w:r>
        <w:rPr/>
        <w:t>.2</w:t>
      </w:r>
      <w:r>
        <w:rPr/>
        <w:tab/>
      </w:r>
      <w:r>
        <w:rPr/>
        <w:t xml:space="preserve">Functional </w:t>
      </w:r>
      <w:r>
        <w:rPr/>
        <w:t>Description</w:t>
      </w:r>
    </w:p>
    <w:p>
      <w:pPr>
        <w:pStyle w:val="Normal"/>
        <w:rPr>
          <w:rFonts w:eastAsia="Times New Roman"/>
          <w:lang w:val="en-US"/>
        </w:rPr>
      </w:pPr>
      <w:r>
        <w:rPr>
          <w:rFonts w:eastAsia="Times New Roman"/>
          <w:lang w:val="en-US"/>
        </w:rPr>
        <w:t>The service based architectures for roaming and non-roaming UEs are shown below.</w:t>
      </w:r>
    </w:p>
    <w:p>
      <w:pPr>
        <w:pStyle w:val="TH"/>
        <w:rPr>
          <w:lang w:eastAsia="zh-CN"/>
        </w:rPr>
      </w:pPr>
      <w:r>
        <w:rPr/>
        <w:object w:dxaOrig="13499" w:dyaOrig="534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451.55pt;height:178.85pt" filled="f" o:ole="">
            <v:imagedata r:id="rId151" o:title=""/>
          </v:shape>
          <o:OLEObject Type="Embed" ProgID="" ShapeID="ole_rId150" DrawAspect="Content" ObjectID="_1888049307" r:id="rId150"/>
        </w:object>
      </w:r>
    </w:p>
    <w:p>
      <w:pPr>
        <w:pStyle w:val="TF"/>
        <w:rPr/>
      </w:pPr>
      <w:r>
        <w:rPr>
          <w:lang w:eastAsia="zh-CN"/>
        </w:rPr>
        <w:t>Figure 6.</w:t>
      </w:r>
      <w:r>
        <w:rPr>
          <w:lang w:eastAsia="zh-CN"/>
        </w:rPr>
        <w:t>23</w:t>
      </w:r>
      <w:r>
        <w:rPr>
          <w:lang w:eastAsia="zh-CN"/>
        </w:rPr>
        <w:t>.2-1: Non-roaming reference architecture for unified NEF location exposure</w:t>
      </w:r>
    </w:p>
    <w:p>
      <w:pPr>
        <w:pStyle w:val="TH"/>
        <w:rPr>
          <w:lang w:eastAsia="zh-CN"/>
        </w:rPr>
      </w:pPr>
      <w:r>
        <w:rPr>
          <w:lang w:eastAsia="ja-JP"/>
        </w:rPr>
        <w:object w:dxaOrig="14939" w:dyaOrig="621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479.55pt;height:199.95pt" filled="f" o:ole="">
            <v:imagedata r:id="rId153" o:title=""/>
          </v:shape>
          <o:OLEObject Type="Embed" ProgID="" ShapeID="ole_rId152" DrawAspect="Content" ObjectID="_435517765" r:id="rId152"/>
        </w:object>
      </w:r>
    </w:p>
    <w:p>
      <w:pPr>
        <w:pStyle w:val="TF"/>
        <w:rPr/>
      </w:pPr>
      <w:r>
        <w:rPr>
          <w:lang w:eastAsia="zh-CN"/>
        </w:rPr>
        <w:t>Figure 6.</w:t>
      </w:r>
      <w:r>
        <w:rPr>
          <w:lang w:eastAsia="zh-CN"/>
        </w:rPr>
        <w:t>23</w:t>
      </w:r>
      <w:r>
        <w:rPr>
          <w:lang w:eastAsia="zh-CN"/>
        </w:rPr>
        <w:t>.2-2: Roaming reference architecture for unified NEF location exposure</w:t>
      </w:r>
    </w:p>
    <w:p>
      <w:pPr>
        <w:pStyle w:val="Heading3"/>
        <w:rPr/>
      </w:pPr>
      <w:bookmarkStart w:id="352" w:name="__RefHeading___Toc532993982"/>
      <w:bookmarkEnd w:id="352"/>
      <w:r>
        <w:rPr/>
        <w:t>6.</w:t>
      </w:r>
      <w:r>
        <w:rPr>
          <w:lang w:eastAsia="zh-CN"/>
        </w:rPr>
        <w:t>23</w:t>
      </w:r>
      <w:r>
        <w:rPr/>
        <w:t>.</w:t>
      </w:r>
      <w:r>
        <w:rPr>
          <w:lang w:eastAsia="zh-CN"/>
        </w:rPr>
        <w:t>3</w:t>
      </w:r>
      <w:r>
        <w:rPr/>
        <w:tab/>
        <w:t>Procedures</w:t>
      </w:r>
    </w:p>
    <w:p>
      <w:pPr>
        <w:pStyle w:val="Heading4"/>
        <w:ind w:left="1418" w:hanging="1418"/>
        <w:rPr/>
      </w:pPr>
      <w:bookmarkStart w:id="353" w:name="__RefHeading___Toc532993983"/>
      <w:bookmarkEnd w:id="353"/>
      <w:r>
        <w:rPr/>
        <w:t>6.</w:t>
      </w:r>
      <w:r>
        <w:rPr>
          <w:lang w:eastAsia="zh-CN"/>
        </w:rPr>
        <w:t>23</w:t>
      </w:r>
      <w:r>
        <w:rPr/>
        <w:t>.3.1</w:t>
        <w:tab/>
        <w:t xml:space="preserve">Unified Location Service Exposure </w:t>
      </w:r>
      <w:r>
        <w:rPr>
          <w:lang w:eastAsia="zh-CN"/>
        </w:rPr>
        <w:t>Procedure</w:t>
      </w:r>
    </w:p>
    <w:p>
      <w:pPr>
        <w:pStyle w:val="Normal"/>
        <w:rPr/>
      </w:pPr>
      <w:r>
        <w:rPr>
          <w:lang w:eastAsia="zh-CN"/>
        </w:rPr>
        <w:t>Figure 6.23.3.1-1 shows a unified location service exposure procedure provided by an NEF in an HPLMN for a target UE to a consumer NF in the HPLMN or to a consumer AF outside the HPLMN. The target UE can be roaming or non-roaming. The NEF service operations and APIs referenced in Figure 6.23.3.1-1 can be new and could use different names to those shown below for Figure 6.23.3.1-1.</w:t>
      </w:r>
    </w:p>
    <w:p>
      <w:pPr>
        <w:pStyle w:val="Normal"/>
        <w:rPr/>
      </w:pPr>
      <w:r>
        <w:rPr>
          <w:lang w:eastAsia="zh-CN"/>
        </w:rPr>
        <w:t>Mobility aspect is handled with existing procedures as defined in TS 23.501 [4] and TS 23.502 [5].</w:t>
      </w:r>
    </w:p>
    <w:p>
      <w:pPr>
        <w:pStyle w:val="TH"/>
        <w:rPr>
          <w:lang w:eastAsia="zh-CN"/>
        </w:rPr>
      </w:pPr>
      <w:r>
        <w:rPr/>
        <w:object w:dxaOrig="14265" w:dyaOrig="15029">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451.45pt;height:461.4pt" filled="f" o:ole="">
            <v:imagedata r:id="rId155" o:title=""/>
          </v:shape>
          <o:OLEObject Type="Embed" ProgID="" ShapeID="ole_rId154" DrawAspect="Content" ObjectID="_1649064624" r:id="rId154"/>
        </w:object>
      </w:r>
    </w:p>
    <w:p>
      <w:pPr>
        <w:pStyle w:val="TF"/>
        <w:rPr/>
      </w:pPr>
      <w:r>
        <w:rPr/>
        <w:t>Figure 6.23.3.1-1: Unified Location Service Exposure Procedure for a roaming or non-roaming UE</w:t>
      </w:r>
    </w:p>
    <w:p>
      <w:pPr>
        <w:pStyle w:val="Normal"/>
        <w:ind w:left="540" w:hanging="256"/>
        <w:rPr/>
      </w:pPr>
      <w:r>
        <w:rPr>
          <w:lang w:val="en-US"/>
        </w:rPr>
        <w:t>1</w:t>
      </w:r>
      <w:r>
        <w:rPr>
          <w:lang w:val="en-US"/>
        </w:rPr>
        <w:t>a</w:t>
      </w:r>
      <w:r>
        <w:rPr>
          <w:lang w:val="en-US"/>
        </w:rPr>
        <w:t>.</w:t>
        <w:tab/>
        <w:t xml:space="preserve">An external </w:t>
      </w:r>
      <w:r>
        <w:rPr>
          <w:lang w:val="en-US"/>
        </w:rPr>
        <w:t xml:space="preserve">AF </w:t>
      </w:r>
      <w:r>
        <w:rPr>
          <w:lang w:val="en-US"/>
        </w:rPr>
        <w:t>sends a</w:t>
      </w:r>
      <w:r>
        <w:rPr>
          <w:lang w:val="en-US"/>
        </w:rPr>
        <w:t>n LCS Service Request to an NEF in the HPLMN for a target UE using an NEF API and includes an identification of the UE (e.g. SUPI or GPSI) and details of the location request such as whether a current or last know location is requested, the location accuracy and response time, and LDR request information.</w:t>
      </w:r>
    </w:p>
    <w:p>
      <w:pPr>
        <w:pStyle w:val="Normal"/>
        <w:ind w:left="540" w:hanging="256"/>
        <w:rPr>
          <w:lang w:val="en-US"/>
        </w:rPr>
      </w:pPr>
      <w:r>
        <w:rPr>
          <w:lang w:val="en-US"/>
        </w:rPr>
        <w:t>1b.</w:t>
        <w:tab/>
        <w:t>As an alternative to step 1a, a consumer NF in the HPLMN for a target UE invokes an Nnef_ProvideLocation Request service operation towards an NEF in the HPLMN and includes a global identification of the UE (e.g. SUPI or GPSI) and details of the location request as in step 1a.</w:t>
      </w:r>
    </w:p>
    <w:p>
      <w:pPr>
        <w:pStyle w:val="Normal"/>
        <w:ind w:left="540" w:hanging="256"/>
        <w:rPr>
          <w:lang w:val="en-US"/>
        </w:rPr>
      </w:pPr>
      <w:r>
        <w:rPr>
          <w:lang w:val="en-US"/>
        </w:rPr>
        <w:t>2.</w:t>
        <w:tab/>
        <w:t>Based on the service requirements in step 1a or step 1b (e.g. location accuracy, location response time and whether triggered or periodic location is requested) and/or on HPLMN support for GMLC versus AMF based location service, the NEF determines whether to map the location request in step 1a or step 1b to a GMLC based location service or to an AMF based location service. When a GMLC based location service is determined, steps 3-6 are performed and steps 7-14 are omitted. When an AMF based location service is determined, steps 7-14 are performed and steps 3-6 are omitted. NEF takes the potential load to the system, e.g. AMF/UDM load, or GMLC load, into consideration when deciding which location service to use, or whether to reject the request from NF or AF.</w:t>
      </w:r>
    </w:p>
    <w:p>
      <w:pPr>
        <w:pStyle w:val="Normal"/>
        <w:ind w:left="540" w:hanging="256"/>
        <w:rPr>
          <w:lang w:val="en-US"/>
        </w:rPr>
      </w:pPr>
      <w:r>
        <w:rPr>
          <w:lang w:val="en-US"/>
        </w:rPr>
        <w:t>3.</w:t>
        <w:tab/>
        <w:t>When a GMLC based location service is determined in step 2, the NEF invokes an Ngmlc_ProvideLocation Request service operation towards an HGMLC in the HPLMN. The service operation may include all of the information received from the AF or NF in step 1a or 1b.</w:t>
      </w:r>
    </w:p>
    <w:p>
      <w:pPr>
        <w:pStyle w:val="Normal"/>
        <w:ind w:left="540" w:hanging="256"/>
        <w:rPr>
          <w:lang w:val="en-US"/>
        </w:rPr>
      </w:pPr>
      <w:r>
        <w:rPr>
          <w:lang w:val="en-US"/>
        </w:rPr>
        <w:t>4.</w:t>
        <w:tab/>
        <w:t>The HGMLC may first verify UE privacy requirements. If these are satisfied, the HGMLC then obtains one or more locations for the target UE as requested in step 3. The details of how this is done depend on the location solution used by the HGMLC which can employ any of the solutions described in this TR in which a GMLC is used.</w:t>
      </w:r>
    </w:p>
    <w:p>
      <w:pPr>
        <w:pStyle w:val="Normal"/>
        <w:ind w:left="540" w:hanging="256"/>
        <w:rPr>
          <w:lang w:val="en-US"/>
        </w:rPr>
      </w:pPr>
      <w:r>
        <w:rPr>
          <w:lang w:val="en-US"/>
        </w:rPr>
        <w:t>5.</w:t>
        <w:tab/>
        <w:t>The HGMLC invokes an Ngmlc_ProvideLocation Response service operation towards the NEF to confirm the request in step 3 or to return the UE location. Which of these is used depends on the location request in step 3. For example, when a one-time current or last known location was requested in step 3, the HGMLC would return the current or last known location in step 5. When step 3 carries a deferred, periodic or triggered location request, step 5 may just return a confirmation of the request.</w:t>
      </w:r>
    </w:p>
    <w:p>
      <w:pPr>
        <w:pStyle w:val="Normal"/>
        <w:ind w:left="540" w:hanging="256"/>
        <w:rPr>
          <w:lang w:val="en-US"/>
        </w:rPr>
      </w:pPr>
      <w:r>
        <w:rPr>
          <w:lang w:val="en-US"/>
        </w:rPr>
        <w:t>6.</w:t>
        <w:tab/>
        <w:t>Optionally, if a deferred, periodic or triggered location request was sent in step 3, the HGMLC may invoke one or more Ngmlc_LocationEvent Notify service operations towards the NEF, each carrying a notification of some event and possibly a UE location.</w:t>
      </w:r>
    </w:p>
    <w:p>
      <w:pPr>
        <w:pStyle w:val="Normal"/>
        <w:ind w:left="540" w:hanging="256"/>
        <w:rPr/>
      </w:pPr>
      <w:r>
        <w:rPr>
          <w:lang w:val="en-US"/>
        </w:rPr>
        <w:t>7.</w:t>
        <w:tab/>
        <w:t>When an AMF based location service is determined in step 2, if the NEF needs to verify the target UE privacy requirements (e.g. for a location request from a consumer AF in step 1a), the NEF invokes an Nudm_UEContextManagement_Get Request service operation towards the UDM for the target UE to request the UE privacy requirements and the serving AMF address. Example of the AMF based location solution is that of the AMF event exposure based operation as described below, or the enhanced procedure described in clause 6.</w:t>
      </w:r>
      <w:r>
        <w:rPr>
          <w:lang w:val="en-US" w:eastAsia="zh-CN"/>
        </w:rPr>
        <w:t>23</w:t>
      </w:r>
      <w:r>
        <w:rPr>
          <w:lang w:val="en-US"/>
        </w:rPr>
        <w:t>.3.3.</w:t>
      </w:r>
    </w:p>
    <w:p>
      <w:pPr>
        <w:pStyle w:val="Normal"/>
        <w:ind w:left="540" w:hanging="256"/>
        <w:rPr>
          <w:lang w:val="en-US"/>
        </w:rPr>
      </w:pPr>
      <w:r>
        <w:rPr>
          <w:lang w:val="en-US"/>
        </w:rPr>
        <w:t>8.</w:t>
        <w:tab/>
        <w:t>When step 7 was performed, the UDM invokes the Nudm_UEContextManagement_Get Response service operation towards the NEF to return the serving AMF address and UE privacy requirements. The NEF then verifies UE privacy.</w:t>
      </w:r>
    </w:p>
    <w:p>
      <w:pPr>
        <w:pStyle w:val="Normal"/>
        <w:tabs>
          <w:tab w:val="clear" w:pos="284"/>
          <w:tab w:val="left" w:pos="540" w:leader="none"/>
        </w:tabs>
        <w:ind w:left="1260" w:hanging="976"/>
        <w:rPr/>
      </w:pPr>
      <w:r>
        <w:rPr>
          <w:color w:val="FF0000"/>
          <w:lang w:val="en-US"/>
        </w:rPr>
        <w:tab/>
      </w:r>
      <w:r>
        <w:rPr>
          <w:color w:val="000000"/>
          <w:lang w:val="en-US"/>
        </w:rPr>
        <w:t>NOTE:</w:t>
        <w:tab/>
        <w:t>The AMF based location service does not support a real time query to the UE to verify UE privacy requirement by the user.</w:t>
      </w:r>
    </w:p>
    <w:p>
      <w:pPr>
        <w:pStyle w:val="EditorsNote"/>
        <w:rPr/>
      </w:pPr>
      <w:r>
        <w:rPr/>
        <w:t>Editor's note:</w:t>
        <w:tab/>
        <w:t>The assumption in the above note would need to be verified. For example, UE privacy verification by an AMF could be added but would be an extra impact.</w:t>
      </w:r>
    </w:p>
    <w:p>
      <w:pPr>
        <w:pStyle w:val="Normal"/>
        <w:ind w:left="540" w:hanging="256"/>
        <w:rPr/>
      </w:pPr>
      <w:r>
        <w:rPr>
          <w:lang w:val="en-US"/>
        </w:rPr>
        <w:t>9.</w:t>
        <w:tab/>
        <w:t>The NEF invokes an Namf_EventExposure Subscribe service operation towards the serving AMF for the target UE and indicates whether a one-time UE location is requested or multiple UE locations for some triggering event and includes information on location accuracy (e.g. cell ID or TA granularity or higher accuracy). The NEF sends the Namf_EventExposure Subscribe service operation directly to the serving AMF as shown in Figure 6.23.3.1-1 when the NEF knows the AMF address (e.g. if steps 7 and 8 are performed). Otherwise, the NEF sends the Namf_EventExposure Subscribe service operation to the serving AMF via a UDM as described below for Figure 6.23.3.2-1.</w:t>
      </w:r>
    </w:p>
    <w:p>
      <w:pPr>
        <w:pStyle w:val="Normal"/>
        <w:ind w:left="540" w:hanging="256"/>
        <w:rPr/>
      </w:pPr>
      <w:r>
        <w:rPr>
          <w:lang w:val="en-US"/>
        </w:rPr>
        <w:t>10.</w:t>
        <w:tab/>
        <w:t>The AMF acknowledges the request in step 9 either directly as shown in Figure 6.23.3.1-1 or via the UDM as shown in Figure 6.23.3.2-1.</w:t>
      </w:r>
    </w:p>
    <w:p>
      <w:pPr>
        <w:pStyle w:val="Normal"/>
        <w:ind w:left="540" w:hanging="256"/>
        <w:rPr>
          <w:lang w:val="en-US"/>
        </w:rPr>
      </w:pPr>
      <w:r>
        <w:rPr>
          <w:lang w:val="en-US"/>
        </w:rPr>
        <w:t>11.</w:t>
        <w:tab/>
        <w:t>If the UE is currently reachable and in CM-IDLE state and if location is requested in step 9 with a cell ID accuracy or higher, the AMF perform a network triggered service request as described in TS 23.502 [5] to place the UE in CM-CONNECTED state.</w:t>
      </w:r>
    </w:p>
    <w:p>
      <w:pPr>
        <w:pStyle w:val="Normal"/>
        <w:ind w:left="540" w:hanging="256"/>
        <w:rPr>
          <w:lang w:val="en-US"/>
        </w:rPr>
      </w:pPr>
      <w:r>
        <w:rPr>
          <w:lang w:val="en-US"/>
        </w:rPr>
        <w:t>12.</w:t>
        <w:tab/>
        <w:t>If the AMF already has the current UE serving cell ID (e.g. following step 11) and the request in step 9 is for a one-time UE location with cell ID (or lower) accuracy and the AMF is able to convert the current serving cell ID into a geodetic location estimate, the AMF obtains the location estimate and proceeds to step 13. Otherwise, the AMF may perform the NG-RAN location reporting procedure defined in clause 4.10 of TS 23.502 [5] to obtain the current or last known UE location from the NG-RAN with a granularity of a cell ID or tracking area. Alternatively (e.g. if higher location accuracy is requested in step 9), the AMF may perform the enhanced NG-RAN location reporting procedure described in Figure 6.23.3.3-1 to obtain a UE location with higher accuracy. For either procedure, the AMF may request additional location reports from the NG-RAN if requested in step 9 for certain trigger events such as a change of cell ID or TA for a UE or entry into or out of an area of interest.</w:t>
      </w:r>
    </w:p>
    <w:p>
      <w:pPr>
        <w:pStyle w:val="Normal"/>
        <w:ind w:left="540" w:hanging="256"/>
        <w:rPr>
          <w:lang w:val="en-US"/>
        </w:rPr>
      </w:pPr>
      <w:r>
        <w:rPr>
          <w:lang w:val="en-US"/>
        </w:rPr>
        <w:t>13.</w:t>
        <w:tab/>
        <w:t>The AMF invokes the Namf_EventExposure Notify service operation towards the NEF to provide the current or last known UE location as obtained at step 12. This service operation is valid for both direct access to the AMF by the NEF and indirect access via the UDM.</w:t>
      </w:r>
    </w:p>
    <w:p>
      <w:pPr>
        <w:pStyle w:val="Normal"/>
        <w:ind w:left="540" w:hanging="256"/>
        <w:rPr>
          <w:lang w:val="en-US"/>
        </w:rPr>
      </w:pPr>
      <w:r>
        <w:rPr>
          <w:lang w:val="en-US"/>
        </w:rPr>
        <w:t>14.</w:t>
        <w:tab/>
        <w:t>Optionally, if additional triggered UE locations are requested in step 9, the AMF may invoke one or more Namf_EventExposure Notify service operation towards the NEF to provide additional UE locations when certain trigger events occur (e.g. such as a UE changing serving cell or a serving TA or entering or leaving an area of interest).</w:t>
      </w:r>
    </w:p>
    <w:p>
      <w:pPr>
        <w:pStyle w:val="Normal"/>
        <w:ind w:left="540" w:hanging="256"/>
        <w:rPr>
          <w:lang w:val="en-US"/>
        </w:rPr>
      </w:pPr>
      <w:r>
        <w:rPr>
          <w:lang w:val="en-US"/>
        </w:rPr>
        <w:t>15a, 15b.</w:t>
        <w:tab/>
        <w:t>The NEF returns the first UE location received at step 5 or step 13 or a confirmation of the location request received at step 5 in the case of a GMLC location service to the consumer AF (step 15a) or consumer NF (step 15b). If LCS service request is LDR type, LDR reference ID will be included in response message, and H(V)-LMF may store the LDR request information at H(V)-UDR.</w:t>
      </w:r>
    </w:p>
    <w:p>
      <w:pPr>
        <w:pStyle w:val="Normal"/>
        <w:ind w:left="540" w:hanging="256"/>
        <w:rPr/>
      </w:pPr>
      <w:r>
        <w:rPr>
          <w:lang w:val="en-US"/>
        </w:rPr>
        <w:t>16a, 16b.</w:t>
        <w:tab/>
        <w:t>Optionally, if one or more additional location reports are received at step 6 or step 14, the NEF returns one or more additional locations to the consumer AF (step 16a) or consumer NF (step 16b).</w:t>
      </w:r>
    </w:p>
    <w:p>
      <w:pPr>
        <w:pStyle w:val="Heading4"/>
        <w:ind w:left="1418" w:hanging="1418"/>
        <w:rPr>
          <w:lang w:eastAsia="zh-CN"/>
        </w:rPr>
      </w:pPr>
      <w:bookmarkStart w:id="354" w:name="__RefHeading___Toc532993984"/>
      <w:bookmarkEnd w:id="354"/>
      <w:r>
        <w:rPr/>
        <w:t>6.23.3.2</w:t>
        <w:tab/>
        <w:t>Alternative procedure for NEF to use AMF event exposure service via the UDM</w:t>
      </w:r>
    </w:p>
    <w:p>
      <w:pPr>
        <w:pStyle w:val="Normal"/>
        <w:rPr/>
      </w:pPr>
      <w:r>
        <w:rPr>
          <w:lang w:eastAsia="zh-CN"/>
        </w:rPr>
        <w:t>Figure 6.23.3.2-1 shows the procedure used by the NEF to access the serving AMF for the UE when the NEF does not have the address of the serving AMF and when AMF location reporting is selected by the NEF.</w:t>
      </w:r>
    </w:p>
    <w:p>
      <w:pPr>
        <w:pStyle w:val="TH"/>
        <w:rPr>
          <w:lang w:eastAsia="zh-CN"/>
        </w:rPr>
      </w:pPr>
      <w:r>
        <w:rPr/>
        <w:object w:dxaOrig="12149" w:dyaOrig="7757">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384.5pt;height:238.1pt" filled="f" o:ole="">
            <v:imagedata r:id="rId157" o:title=""/>
          </v:shape>
          <o:OLEObject Type="Embed" ProgID="" ShapeID="ole_rId156" DrawAspect="Content" ObjectID="_676046878" r:id="rId156"/>
        </w:object>
      </w:r>
    </w:p>
    <w:p>
      <w:pPr>
        <w:pStyle w:val="TF"/>
        <w:rPr/>
      </w:pPr>
      <w:r>
        <w:rPr/>
        <w:t>Figure 6.23.3.2-1: NEF Access to the Serving AMF via the UDM</w:t>
      </w:r>
    </w:p>
    <w:p>
      <w:pPr>
        <w:pStyle w:val="Normal"/>
        <w:ind w:left="540" w:hanging="256"/>
        <w:rPr>
          <w:lang w:val="en-US"/>
        </w:rPr>
      </w:pPr>
      <w:r>
        <w:rPr>
          <w:lang w:val="en-US"/>
        </w:rPr>
        <w:t>1.</w:t>
        <w:tab/>
        <w:t>The NEF invokes an Nudm_EventExposure Subscribe service operation towards the UDM for the target UE for location reporting and indicates whether a one-time UE location is requested or multiple UE locations for some triggering event and includes the UE identity (SUPI or GPSI), information on location accuracy (e.g. cell ID or TA granularity or a higher accuracy). A correlation ID is also included.</w:t>
      </w:r>
    </w:p>
    <w:p>
      <w:pPr>
        <w:pStyle w:val="Normal"/>
        <w:ind w:left="540" w:hanging="256"/>
        <w:rPr>
          <w:lang w:val="en-US"/>
        </w:rPr>
      </w:pPr>
      <w:r>
        <w:rPr>
          <w:lang w:val="en-US"/>
        </w:rPr>
        <w:t>2.</w:t>
        <w:tab/>
        <w:t>The UDM invokes an Namf_EventExposure Subscribe service operation towards the serving AMF for the target UE for location reporting and includes the information received in the service operation for step 1 including the correlation ID and a URL for the NEF.</w:t>
      </w:r>
    </w:p>
    <w:p>
      <w:pPr>
        <w:pStyle w:val="Normal"/>
        <w:ind w:left="540" w:hanging="256"/>
        <w:rPr>
          <w:lang w:val="en-US"/>
        </w:rPr>
      </w:pPr>
      <w:r>
        <w:rPr>
          <w:lang w:val="en-US"/>
        </w:rPr>
        <w:t>3.</w:t>
        <w:tab/>
        <w:t>The AMF acknowledges the request in step 2.</w:t>
      </w:r>
    </w:p>
    <w:p>
      <w:pPr>
        <w:pStyle w:val="Normal"/>
        <w:ind w:left="540" w:hanging="256"/>
        <w:rPr>
          <w:lang w:val="en-US"/>
        </w:rPr>
      </w:pPr>
      <w:r>
        <w:rPr>
          <w:lang w:val="en-US"/>
        </w:rPr>
        <w:t>4.</w:t>
        <w:tab/>
        <w:t>The UDM acknowledges the request in step 1.</w:t>
      </w:r>
    </w:p>
    <w:p>
      <w:pPr>
        <w:pStyle w:val="Normal"/>
        <w:ind w:left="540" w:hanging="256"/>
        <w:rPr>
          <w:lang w:val="en-US"/>
        </w:rPr>
      </w:pPr>
      <w:r>
        <w:rPr>
          <w:lang w:val="en-US"/>
        </w:rPr>
        <w:t>5.</w:t>
        <w:tab/>
        <w:t>The AMF performs a Network Triggered Service Request if needed to place the UE in CM-CONNECTED state.</w:t>
      </w:r>
    </w:p>
    <w:p>
      <w:pPr>
        <w:pStyle w:val="Normal"/>
        <w:ind w:left="540" w:hanging="256"/>
        <w:rPr/>
      </w:pPr>
      <w:r>
        <w:rPr>
          <w:lang w:val="en-US"/>
        </w:rPr>
        <w:t>6.</w:t>
        <w:tab/>
        <w:t>The AMF obtains the current or last known location of the UE as described for step 12 of Figure 6.23.3.1-1,</w:t>
      </w:r>
    </w:p>
    <w:p>
      <w:pPr>
        <w:pStyle w:val="Normal"/>
        <w:ind w:left="540" w:hanging="256"/>
        <w:rPr>
          <w:lang w:val="en-US"/>
        </w:rPr>
      </w:pPr>
      <w:r>
        <w:rPr>
          <w:lang w:val="en-US"/>
        </w:rPr>
        <w:t>7.</w:t>
        <w:tab/>
        <w:t>The AMF invokes the Namf_EventExposure Notify service operation towards the NEF indicated by the URL received in step 2 and includes the current or last known UE location as obtained at step 6 and the correlation ID received at step 2.</w:t>
      </w:r>
    </w:p>
    <w:p>
      <w:pPr>
        <w:pStyle w:val="Normal"/>
        <w:ind w:left="540" w:hanging="256"/>
        <w:rPr/>
      </w:pPr>
      <w:r>
        <w:rPr>
          <w:lang w:val="en-US"/>
        </w:rPr>
        <w:t>8.</w:t>
        <w:tab/>
        <w:t>Optionally if additional triggered UE locations are requested in step 2, the AMF may invoke one or more Namf_EventExposure Notify service operations towards the NEF to provide additional UE locations as in step 14 for Figure 6.23.3.1-1.</w:t>
      </w:r>
    </w:p>
    <w:p>
      <w:pPr>
        <w:pStyle w:val="Heading4"/>
        <w:ind w:left="1418" w:hanging="1418"/>
        <w:rPr>
          <w:lang w:eastAsia="zh-CN"/>
        </w:rPr>
      </w:pPr>
      <w:bookmarkStart w:id="355" w:name="__RefHeading___Toc532993985"/>
      <w:bookmarkEnd w:id="355"/>
      <w:r>
        <w:rPr/>
        <w:t>6.23.3.3</w:t>
        <w:tab/>
        <w:t>Enhanced NG-RAN Location Reporting Procedure</w:t>
      </w:r>
    </w:p>
    <w:p>
      <w:pPr>
        <w:pStyle w:val="Normal"/>
        <w:rPr>
          <w:lang w:eastAsia="zh-CN"/>
        </w:rPr>
      </w:pPr>
      <w:r>
        <w:rPr>
          <w:lang w:eastAsia="zh-CN"/>
        </w:rPr>
        <w:t>Figure 6.23.3.3-1 shows the procedure used by a serving AMF to obtain a location estimate for the target UE from the NG-RAN with higher location accuracy than that possible using cell ID based location. The procedure could also be used for non-3GPP access from a UE if an N3IWF and AN replace the NG-RAN in Figure 6.23.3.3-1. The procedure is intended to supplement the NG-RAN Location reporting procedures defined in clause 4.10 of TS 23.502 [5] using the same NGAP messages between the AMF and NG-RAN.</w:t>
      </w:r>
    </w:p>
    <w:p>
      <w:pPr>
        <w:pStyle w:val="TH"/>
        <w:rPr>
          <w:lang w:eastAsia="zh-CN"/>
        </w:rPr>
      </w:pPr>
      <w:r>
        <w:rPr/>
        <w:object w:dxaOrig="9818" w:dyaOrig="9038">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310.7pt;height:277.45pt" filled="f" o:ole="">
            <v:imagedata r:id="rId159" o:title=""/>
          </v:shape>
          <o:OLEObject Type="Embed" ProgID="" ShapeID="ole_rId158" DrawAspect="Content" ObjectID="_461976594" r:id="rId158"/>
        </w:object>
      </w:r>
    </w:p>
    <w:p>
      <w:pPr>
        <w:pStyle w:val="TF"/>
        <w:rPr/>
      </w:pPr>
      <w:r>
        <w:rPr/>
        <w:t>Figure 6.23.3.3-1: Enhanced NG-RAN Location Reporting Procedure</w:t>
      </w:r>
    </w:p>
    <w:p>
      <w:pPr>
        <w:pStyle w:val="B1"/>
        <w:rPr>
          <w:lang w:val="en-US"/>
        </w:rPr>
      </w:pPr>
      <w:r>
        <w:rPr>
          <w:lang w:val="en-US"/>
        </w:rPr>
        <w:t>Precondition:</w:t>
        <w:tab/>
        <w:t>The UE is initially in CM_CONNECTED state.</w:t>
      </w:r>
    </w:p>
    <w:p>
      <w:pPr>
        <w:pStyle w:val="B1"/>
        <w:rPr/>
      </w:pPr>
      <w:r>
        <w:rPr>
          <w:lang w:val="en-US"/>
        </w:rPr>
        <w:t>1.</w:t>
        <w:tab/>
        <w:t xml:space="preserve">The </w:t>
      </w:r>
      <w:r>
        <w:rPr/>
        <w:t>AMF sends a Location Reporting Control message to the NG-RAN containing the information identifying the UE, a Reporting Type, an optional Location Reporting Level (e.g. indicating an area of interest), a Location QoS and optionally a maximum duration or maximum number of reports for triggered location. The Reporting Type can indicate a one-time location or a series of triggered locations based on criteria such as a change of serving cell, a fixed periodic interval or entry into or exit from an area of interest.</w:t>
      </w:r>
    </w:p>
    <w:p>
      <w:pPr>
        <w:pStyle w:val="EditorsNote"/>
        <w:rPr/>
      </w:pPr>
      <w:r>
        <w:rPr/>
        <w:t>Editor's note:</w:t>
        <w:tab/>
        <w:t>The supported triggering events may align with those defined in Release 15 or may include additional triggering events such as fixed periodic events or movement of the UE by more than some threshold distance. The triggering events can be defined to align with triggering events used for GMLC based location to enable a unified location service from an NEF.</w:t>
      </w:r>
    </w:p>
    <w:p>
      <w:pPr>
        <w:pStyle w:val="B1"/>
        <w:rPr/>
      </w:pPr>
      <w:r>
        <w:rPr/>
        <w:t>2.</w:t>
        <w:tab/>
        <w:t>Depending on the location QoS requested in step 1, the NG-RAN may send a Location Measurement Request to the UE to request location measurements from the UE (e.g. of signals transmitted by the NG-RAN).</w:t>
      </w:r>
    </w:p>
    <w:p>
      <w:pPr>
        <w:pStyle w:val="B1"/>
        <w:rPr/>
      </w:pPr>
      <w:r>
        <w:rPr/>
        <w:t>3.</w:t>
        <w:tab/>
        <w:t>If step 2 occurs, the UE obtains and returns the requested location measurements.</w:t>
      </w:r>
    </w:p>
    <w:p>
      <w:pPr>
        <w:pStyle w:val="B1"/>
        <w:rPr/>
      </w:pPr>
      <w:r>
        <w:rPr/>
        <w:t>4.</w:t>
        <w:tab/>
        <w:t>Using any location measurements provided at step 3, any recent location measurements previously received from the UE and/or location measurements for the UE obtained by the NG-RAN, the NG-RAN determines the UE location.</w:t>
      </w:r>
    </w:p>
    <w:p>
      <w:pPr>
        <w:pStyle w:val="EditorsNote"/>
        <w:rPr/>
      </w:pPr>
      <w:r>
        <w:rPr/>
        <w:t>Editor's note:</w:t>
        <w:tab/>
        <w:t>Support of steps 2-4 depends on new procedures and possibly new measurements to be agreed and added by RAN.</w:t>
      </w:r>
    </w:p>
    <w:p>
      <w:pPr>
        <w:pStyle w:val="B1"/>
        <w:rPr/>
      </w:pPr>
      <w:r>
        <w:rPr/>
        <w:t>5.</w:t>
        <w:tab/>
        <w:t>The NG-RAN returns the UE location to the AMF in a Location Report message.</w:t>
      </w:r>
    </w:p>
    <w:p>
      <w:pPr>
        <w:pStyle w:val="B1"/>
        <w:rPr/>
      </w:pPr>
      <w:r>
        <w:rPr/>
        <w:t>6.</w:t>
        <w:tab/>
        <w:t>If triggered UE locations were requested at step 1, the NG-RAN waits until a trigger event occurs and then proceeds to step 7.</w:t>
      </w:r>
    </w:p>
    <w:p>
      <w:pPr>
        <w:pStyle w:val="B1"/>
        <w:rPr/>
      </w:pPr>
      <w:r>
        <w:rPr/>
        <w:t>7-10.</w:t>
        <w:tab/>
        <w:t>The NG-RAN repeats steps 2-5. Steps 6-10 are then repeated until a maximum number of reports or maximum duration is attained or until step 11 occurs.</w:t>
      </w:r>
    </w:p>
    <w:p>
      <w:pPr>
        <w:pStyle w:val="B1"/>
        <w:rPr>
          <w:rFonts w:eastAsia="Batang;바탕"/>
          <w:lang w:val="en-GB"/>
        </w:rPr>
      </w:pPr>
      <w:r>
        <w:rPr/>
        <w:t>11.</w:t>
        <w:tab/>
        <w:t>For triggered location reporting, the AMF may cancel the location reporting in the NG-RAN - e.g. if no maximum duration or maximum number of reports was included at step 1.</w:t>
      </w:r>
    </w:p>
    <w:p>
      <w:pPr>
        <w:pStyle w:val="Heading3"/>
        <w:rPr/>
      </w:pPr>
      <w:bookmarkStart w:id="356" w:name="__RefHeading___Toc532993986"/>
      <w:bookmarkEnd w:id="356"/>
      <w:r>
        <w:rPr/>
        <w:t>6.23.</w:t>
      </w:r>
      <w:r>
        <w:rPr>
          <w:lang w:eastAsia="zh-CN"/>
        </w:rPr>
        <w:t>4</w:t>
      </w:r>
      <w:r>
        <w:rPr/>
        <w:tab/>
        <w:t>Impacts on existing entities and interfaces</w:t>
      </w:r>
    </w:p>
    <w:p>
      <w:pPr>
        <w:pStyle w:val="Normal"/>
        <w:rPr>
          <w:b/>
          <w:b/>
          <w:lang w:eastAsia="zh-CN"/>
        </w:rPr>
      </w:pPr>
      <w:r>
        <w:rPr>
          <w:b/>
          <w:lang w:eastAsia="zh-CN"/>
        </w:rPr>
        <w:t>NG-RAN Impacts:</w:t>
      </w:r>
    </w:p>
    <w:p>
      <w:pPr>
        <w:pStyle w:val="B1"/>
        <w:rPr>
          <w:lang w:eastAsia="zh-CN"/>
        </w:rPr>
      </w:pPr>
      <w:r>
        <w:rPr>
          <w:lang w:eastAsia="zh-CN"/>
        </w:rPr>
        <w:t>-</w:t>
        <w:tab/>
        <w:t>Impacts to support more accurate UE location determination for the Enhanced NG-RAN Location Reporting Procedure.</w:t>
      </w:r>
    </w:p>
    <w:p>
      <w:pPr>
        <w:pStyle w:val="Normal"/>
        <w:rPr>
          <w:b/>
          <w:b/>
          <w:lang w:eastAsia="zh-CN"/>
        </w:rPr>
      </w:pPr>
      <w:r>
        <w:rPr>
          <w:b/>
          <w:lang w:eastAsia="zh-CN"/>
        </w:rPr>
        <w:t>AMF Impacts:</w:t>
      </w:r>
    </w:p>
    <w:p>
      <w:pPr>
        <w:pStyle w:val="B1"/>
        <w:rPr>
          <w:lang w:eastAsia="zh-CN"/>
        </w:rPr>
      </w:pPr>
      <w:r>
        <w:rPr>
          <w:lang w:eastAsia="zh-CN"/>
        </w:rPr>
        <w:t>-</w:t>
        <w:tab/>
        <w:t>Impacts to request more accurate UE location for the Enhanced NG-RAN Location Reporting Procedure.</w:t>
      </w:r>
    </w:p>
    <w:p>
      <w:pPr>
        <w:pStyle w:val="B1"/>
        <w:rPr>
          <w:lang w:eastAsia="zh-CN"/>
        </w:rPr>
      </w:pPr>
      <w:r>
        <w:rPr>
          <w:lang w:eastAsia="zh-CN"/>
        </w:rPr>
        <w:t>-</w:t>
        <w:tab/>
        <w:t>Impacts for any changes to the AMF Event Exposure service operation to support additional types of triggered and periodic location reporting and more accurate location reporting.</w:t>
      </w:r>
    </w:p>
    <w:p>
      <w:pPr>
        <w:pStyle w:val="Normal"/>
        <w:rPr>
          <w:b/>
          <w:b/>
          <w:lang w:eastAsia="zh-CN"/>
        </w:rPr>
      </w:pPr>
      <w:r>
        <w:rPr>
          <w:b/>
          <w:lang w:eastAsia="zh-CN"/>
        </w:rPr>
        <w:t>UDM Impacts:</w:t>
      </w:r>
    </w:p>
    <w:p>
      <w:pPr>
        <w:pStyle w:val="B1"/>
        <w:rPr>
          <w:lang w:eastAsia="zh-CN"/>
        </w:rPr>
      </w:pPr>
      <w:r>
        <w:rPr>
          <w:lang w:eastAsia="zh-CN"/>
        </w:rPr>
        <w:t>-</w:t>
        <w:tab/>
        <w:t>Impacts to support additional types of triggered and periodic location reporting and higher location accuracy for the AMF and UDM Event Exposure service operations.</w:t>
      </w:r>
    </w:p>
    <w:p>
      <w:pPr>
        <w:pStyle w:val="Normal"/>
        <w:rPr>
          <w:b/>
          <w:b/>
          <w:lang w:eastAsia="zh-CN"/>
        </w:rPr>
      </w:pPr>
      <w:r>
        <w:rPr>
          <w:b/>
          <w:lang w:eastAsia="zh-CN"/>
        </w:rPr>
        <w:t>NEF Impacts:</w:t>
      </w:r>
    </w:p>
    <w:p>
      <w:pPr>
        <w:pStyle w:val="B1"/>
        <w:rPr>
          <w:lang w:eastAsia="zh-CN"/>
        </w:rPr>
      </w:pPr>
      <w:r>
        <w:rPr>
          <w:lang w:eastAsia="zh-CN"/>
        </w:rPr>
        <w:t>-</w:t>
        <w:tab/>
        <w:t>Impacts to support a new SBI to NFs and new API to AFs to enable a unified request for a UE location including a request for triggered or periodic location.</w:t>
      </w:r>
    </w:p>
    <w:p>
      <w:pPr>
        <w:pStyle w:val="B1"/>
        <w:rPr>
          <w:lang w:eastAsia="zh-CN"/>
        </w:rPr>
      </w:pPr>
      <w:r>
        <w:rPr>
          <w:lang w:eastAsia="zh-CN"/>
        </w:rPr>
        <w:t>-</w:t>
        <w:tab/>
        <w:t>Impacts to support a GMLC Provide Location SBI to request UE location from a GMLC.</w:t>
      </w:r>
    </w:p>
    <w:p>
      <w:pPr>
        <w:pStyle w:val="B1"/>
        <w:rPr>
          <w:lang w:eastAsia="zh-CN"/>
        </w:rPr>
      </w:pPr>
      <w:r>
        <w:rPr>
          <w:lang w:eastAsia="zh-CN"/>
        </w:rPr>
        <w:t>-</w:t>
        <w:tab/>
        <w:t>Impacts to support enhanced AMF and UDM Event Exposure SBIs to enable a request for UE location reporting with higher accuracy and/or additional types of periodic and triggered location.</w:t>
      </w:r>
    </w:p>
    <w:p>
      <w:pPr>
        <w:pStyle w:val="B1"/>
        <w:rPr>
          <w:lang w:eastAsia="zh-CN"/>
        </w:rPr>
      </w:pPr>
      <w:r>
        <w:rPr>
          <w:lang w:eastAsia="zh-CN"/>
        </w:rPr>
        <w:t>-</w:t>
        <w:tab/>
        <w:t>Impacts to query a UDM for UE privacy requirements and a serving AMF address.</w:t>
      </w:r>
    </w:p>
    <w:p>
      <w:pPr>
        <w:pStyle w:val="B1"/>
        <w:rPr>
          <w:lang w:eastAsia="zh-CN"/>
        </w:rPr>
      </w:pPr>
      <w:r>
        <w:rPr>
          <w:lang w:eastAsia="zh-CN"/>
        </w:rPr>
        <w:t>-</w:t>
        <w:tab/>
        <w:t>Impacts to verify UE privacy requirements.</w:t>
      </w:r>
    </w:p>
    <w:p>
      <w:pPr>
        <w:pStyle w:val="Heading3"/>
        <w:rPr/>
      </w:pPr>
      <w:bookmarkStart w:id="357" w:name="__RefHeading___Toc532993987"/>
      <w:bookmarkEnd w:id="357"/>
      <w:r>
        <w:rPr/>
        <w:t>6.23.</w:t>
      </w:r>
      <w:r>
        <w:rPr>
          <w:lang w:eastAsia="zh-CN"/>
        </w:rPr>
        <w:t>5</w:t>
      </w:r>
      <w:r>
        <w:rPr/>
        <w:tab/>
        <w:t>Evaluation</w:t>
      </w:r>
    </w:p>
    <w:p>
      <w:pPr>
        <w:pStyle w:val="EditorsNote"/>
        <w:rPr/>
      </w:pPr>
      <w:r>
        <w:rPr/>
        <w:t>Editor's note:</w:t>
        <w:tab/>
        <w:t>This clause provides an evaluation of the solution.</w:t>
      </w:r>
    </w:p>
    <w:p>
      <w:pPr>
        <w:pStyle w:val="Normal"/>
        <w:rPr>
          <w:lang w:eastAsia="zh-CN"/>
        </w:rPr>
      </w:pPr>
      <w:r>
        <w:rPr>
          <w:lang w:eastAsia="zh-CN"/>
        </w:rPr>
      </w:r>
    </w:p>
    <w:p>
      <w:pPr>
        <w:pStyle w:val="Heading2"/>
        <w:rPr/>
      </w:pPr>
      <w:bookmarkStart w:id="358" w:name="__RefHeading___Toc532993988"/>
      <w:bookmarkEnd w:id="358"/>
      <w:r>
        <w:rPr>
          <w:lang w:eastAsia="zh-CN"/>
        </w:rPr>
        <w:t>6</w:t>
      </w:r>
      <w:r>
        <w:rPr>
          <w:lang w:eastAsia="zh-CN"/>
        </w:rPr>
        <w:t>.24</w:t>
      </w:r>
      <w:r>
        <w:rPr>
          <w:lang w:eastAsia="ko-KR"/>
        </w:rPr>
        <w:tab/>
      </w:r>
      <w:r>
        <w:rPr/>
        <w:t>Solution</w:t>
      </w:r>
      <w:r>
        <w:rPr>
          <w:lang w:eastAsia="zh-CN"/>
        </w:rPr>
        <w:t xml:space="preserve"> #</w:t>
      </w:r>
      <w:r>
        <w:rPr>
          <w:lang w:eastAsia="zh-CN"/>
        </w:rPr>
        <w:t>24</w:t>
      </w:r>
      <w:r>
        <w:rPr/>
        <w:t xml:space="preserve">: </w:t>
      </w:r>
      <w:r>
        <w:rPr>
          <w:lang w:eastAsia="zh-CN"/>
        </w:rPr>
        <w:t>GMLC based Positioning Access selection for LCS service</w:t>
      </w:r>
    </w:p>
    <w:p>
      <w:pPr>
        <w:pStyle w:val="Heading3"/>
        <w:rPr/>
      </w:pPr>
      <w:bookmarkStart w:id="359" w:name="__RefHeading___Toc532993989"/>
      <w:bookmarkEnd w:id="359"/>
      <w:r>
        <w:rPr/>
        <w:t>6.</w:t>
      </w:r>
      <w:r>
        <w:rPr/>
        <w:t>24</w:t>
      </w:r>
      <w:r>
        <w:rPr/>
        <w:t>.</w:t>
      </w:r>
      <w:r>
        <w:rPr/>
        <w:t>1</w:t>
        <w:tab/>
      </w:r>
      <w:r>
        <w:rPr/>
        <w:t>Introduction</w:t>
      </w:r>
    </w:p>
    <w:p>
      <w:pPr>
        <w:pStyle w:val="Normal"/>
        <w:rPr>
          <w:lang w:eastAsia="zh-CN"/>
        </w:rPr>
      </w:pPr>
      <w:r>
        <w:rPr>
          <w:lang w:eastAsia="zh-CN"/>
        </w:rPr>
        <w:t>This solution addresses the Key Issue 14: Positioning Access selection for LCS service.</w:t>
      </w:r>
    </w:p>
    <w:p>
      <w:pPr>
        <w:pStyle w:val="Heading3"/>
        <w:rPr/>
      </w:pPr>
      <w:bookmarkStart w:id="360" w:name="__RefHeading___Toc532993990"/>
      <w:bookmarkEnd w:id="360"/>
      <w:r>
        <w:rPr/>
        <w:t>6.</w:t>
      </w:r>
      <w:r>
        <w:rPr/>
        <w:t>24</w:t>
      </w:r>
      <w:r>
        <w:rPr/>
        <w:t>.2</w:t>
      </w:r>
      <w:r>
        <w:rPr/>
        <w:tab/>
      </w:r>
      <w:r>
        <w:rPr/>
        <w:t xml:space="preserve">Functional </w:t>
      </w:r>
      <w:r>
        <w:rPr/>
        <w:t>Description</w:t>
      </w:r>
    </w:p>
    <w:p>
      <w:pPr>
        <w:pStyle w:val="Normal"/>
        <w:rPr>
          <w:lang w:eastAsia="zh-CN"/>
        </w:rPr>
      </w:pPr>
      <w:r>
        <w:rPr>
          <w:lang w:eastAsia="zh-CN"/>
        </w:rPr>
        <w:t>W</w:t>
      </w:r>
      <w:r>
        <w:rPr>
          <w:lang w:eastAsia="zh-CN"/>
        </w:rPr>
        <w:t>hen UE accesses 5GC via 3GPP access and non-3GPP access simultaneously, the serving AMF may be same or different in the following scenarios:</w:t>
      </w:r>
    </w:p>
    <w:p>
      <w:pPr>
        <w:pStyle w:val="B1"/>
        <w:rPr>
          <w:lang w:eastAsia="zh-CN"/>
        </w:rPr>
      </w:pPr>
      <w:r>
        <w:rPr/>
        <w:t>-</w:t>
        <w:tab/>
      </w:r>
      <w:r>
        <w:rPr>
          <w:lang w:eastAsia="zh-CN"/>
        </w:rPr>
        <w:t>S</w:t>
      </w:r>
      <w:r>
        <w:rPr>
          <w:lang w:eastAsia="zh-CN"/>
        </w:rPr>
        <w:t xml:space="preserve">cenario 1: </w:t>
      </w:r>
      <w:r>
        <w:rPr>
          <w:lang w:eastAsia="zh-CN"/>
        </w:rPr>
        <w:t>W</w:t>
      </w:r>
      <w:r>
        <w:rPr>
          <w:lang w:eastAsia="zh-CN"/>
        </w:rPr>
        <w:t>hen served by the same PLMN for 3GPP and non-3GPP accesses, the UE is served by the same AMF.</w:t>
      </w:r>
    </w:p>
    <w:p>
      <w:pPr>
        <w:pStyle w:val="B1"/>
        <w:rPr>
          <w:lang w:eastAsia="zh-CN"/>
        </w:rPr>
      </w:pPr>
      <w:r>
        <w:rPr/>
        <w:t>-</w:t>
        <w:tab/>
      </w:r>
      <w:r>
        <w:rPr>
          <w:lang w:eastAsia="zh-CN"/>
        </w:rPr>
        <w:t xml:space="preserve">Scenario 2: </w:t>
      </w:r>
      <w:r>
        <w:rPr>
          <w:lang w:eastAsia="zh-CN"/>
        </w:rPr>
        <w:t>W</w:t>
      </w:r>
      <w:r>
        <w:rPr>
          <w:lang w:eastAsia="zh-CN"/>
        </w:rPr>
        <w:t>hen served by different PLMNs for 3GPP and non-3GPP accesses, the UE is served by two AMFs belonging to two different PLMNs.</w:t>
      </w:r>
    </w:p>
    <w:p>
      <w:pPr>
        <w:pStyle w:val="Normal"/>
        <w:rPr>
          <w:lang w:eastAsia="zh-CN"/>
        </w:rPr>
      </w:pPr>
      <w:r>
        <w:rPr>
          <w:lang w:eastAsia="zh-CN"/>
        </w:rPr>
        <w:t>I</w:t>
      </w:r>
      <w:r>
        <w:rPr>
          <w:lang w:eastAsia="zh-CN"/>
        </w:rPr>
        <w:t>n order to support the scenarios above, when GMLC receives LCS Service Request from LCS Client, it decides Access Type to transmit the positioning message based on the information in Table 6.24.</w:t>
      </w:r>
      <w:r>
        <w:rPr>
          <w:lang w:val="en-US" w:eastAsia="zh-CN"/>
        </w:rPr>
        <w:t>2</w:t>
      </w:r>
      <w:r>
        <w:rPr>
          <w:lang w:val="en-US" w:eastAsia="zh-CN"/>
        </w:rPr>
        <w:t>-1</w:t>
      </w:r>
      <w:r>
        <w:rPr>
          <w:lang w:eastAsia="zh-CN"/>
        </w:rPr>
        <w:t>.</w:t>
      </w:r>
    </w:p>
    <w:p>
      <w:pPr>
        <w:pStyle w:val="TH"/>
        <w:rPr>
          <w:lang w:eastAsia="zh-CN"/>
        </w:rPr>
      </w:pPr>
      <w:r>
        <w:rPr>
          <w:lang w:eastAsia="ja-JP"/>
        </w:rPr>
        <w:t>Table</w:t>
      </w:r>
      <w:r>
        <w:rPr>
          <w:lang w:val="en-US" w:eastAsia="ja-JP"/>
        </w:rPr>
        <w:t> </w:t>
      </w:r>
      <w:r>
        <w:rPr>
          <w:lang w:eastAsia="ja-JP"/>
        </w:rPr>
        <w:t>6.</w:t>
      </w:r>
      <w:r>
        <w:rPr>
          <w:lang w:eastAsia="zh-CN"/>
        </w:rPr>
        <w:t>24.2-1</w:t>
      </w:r>
      <w:r>
        <w:rPr>
          <w:lang w:eastAsia="ja-JP"/>
        </w:rPr>
        <w:t xml:space="preserve">: </w:t>
      </w:r>
      <w:r>
        <w:rPr>
          <w:lang w:eastAsia="zh-CN"/>
        </w:rPr>
        <w:t>Information for access type selection</w:t>
      </w:r>
    </w:p>
    <w:tbl>
      <w:tblPr>
        <w:tblW w:w="8970" w:type="dxa"/>
        <w:jc w:val="center"/>
        <w:tblInd w:w="0" w:type="dxa"/>
        <w:tblLayout w:type="fixed"/>
        <w:tblCellMar>
          <w:top w:w="0" w:type="dxa"/>
          <w:left w:w="108" w:type="dxa"/>
          <w:bottom w:w="0" w:type="dxa"/>
          <w:right w:w="108" w:type="dxa"/>
        </w:tblCellMar>
      </w:tblPr>
      <w:tblGrid>
        <w:gridCol w:w="1996"/>
        <w:gridCol w:w="6974"/>
      </w:tblGrid>
      <w:tr>
        <w:trPr/>
        <w:tc>
          <w:tcPr>
            <w:tcW w:w="1996"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zh-CN"/>
              </w:rPr>
            </w:pPr>
            <w:r>
              <w:rPr>
                <w:lang w:eastAsia="zh-CN"/>
              </w:rPr>
              <w:t>I</w:t>
            </w:r>
            <w:r>
              <w:rPr>
                <w:lang w:eastAsia="zh-CN"/>
              </w:rPr>
              <w:t>nformation</w:t>
            </w:r>
          </w:p>
        </w:tc>
        <w:tc>
          <w:tcPr>
            <w:tcW w:w="6974"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lang w:eastAsia="zh-CN"/>
              </w:rPr>
            </w:pPr>
            <w:r>
              <w:rPr>
                <w:lang w:eastAsia="zh-CN"/>
              </w:rPr>
              <w:t>Description</w:t>
            </w:r>
          </w:p>
        </w:tc>
      </w:tr>
      <w:tr>
        <w:trPr/>
        <w:tc>
          <w:tcPr>
            <w:tcW w:w="1996" w:type="dxa"/>
            <w:tcBorders>
              <w:top w:val="single" w:sz="4" w:space="0" w:color="000000"/>
              <w:left w:val="single" w:sz="4" w:space="0" w:color="000000"/>
              <w:bottom w:val="single" w:sz="4" w:space="0" w:color="000000"/>
              <w:right w:val="single" w:sz="4" w:space="0" w:color="000000"/>
            </w:tcBorders>
          </w:tcPr>
          <w:p>
            <w:pPr>
              <w:pStyle w:val="TAH"/>
              <w:overflowPunct w:val="false"/>
              <w:autoSpaceDE w:val="false"/>
              <w:jc w:val="left"/>
              <w:textAlignment w:val="baseline"/>
              <w:rPr>
                <w:b w:val="false"/>
                <w:b w:val="false"/>
                <w:lang w:eastAsia="zh-CN"/>
              </w:rPr>
            </w:pPr>
            <w:r>
              <w:rPr>
                <w:b w:val="false"/>
                <w:lang w:eastAsia="zh-CN"/>
              </w:rPr>
              <w:t>Access Type</w:t>
            </w:r>
          </w:p>
        </w:tc>
        <w:tc>
          <w:tcPr>
            <w:tcW w:w="6974"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jc w:val="left"/>
              <w:textAlignment w:val="baseline"/>
              <w:rPr>
                <w:lang w:eastAsia="zh-CN"/>
              </w:rPr>
            </w:pPr>
            <w:r>
              <w:rPr>
                <w:lang w:eastAsia="zh-CN"/>
              </w:rPr>
              <w:t>The information is provided by UDM. UDM obtains the information from AMF during Registration procedure.</w:t>
            </w:r>
          </w:p>
        </w:tc>
      </w:tr>
      <w:tr>
        <w:trPr/>
        <w:tc>
          <w:tcPr>
            <w:tcW w:w="8970" w:type="dxa"/>
            <w:gridSpan w:val="2"/>
            <w:tcBorders>
              <w:top w:val="single" w:sz="4" w:space="0" w:color="000000"/>
              <w:left w:val="single" w:sz="4" w:space="0" w:color="000000"/>
              <w:bottom w:val="single" w:sz="4" w:space="0" w:color="000000"/>
              <w:right w:val="single" w:sz="4" w:space="0" w:color="000000"/>
            </w:tcBorders>
          </w:tcPr>
          <w:p>
            <w:pPr>
              <w:pStyle w:val="TAC"/>
              <w:overflowPunct w:val="false"/>
              <w:autoSpaceDE w:val="false"/>
              <w:jc w:val="left"/>
              <w:textAlignment w:val="baseline"/>
              <w:rPr>
                <w:b/>
                <w:b/>
                <w:lang w:eastAsia="zh-CN"/>
              </w:rPr>
            </w:pPr>
            <w:r>
              <w:rPr>
                <w:b/>
                <w:lang w:eastAsia="zh-CN"/>
              </w:rPr>
              <w:t>For each Access Type:</w:t>
            </w:r>
          </w:p>
        </w:tc>
      </w:tr>
      <w:tr>
        <w:trPr/>
        <w:tc>
          <w:tcPr>
            <w:tcW w:w="199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jc w:val="left"/>
              <w:textAlignment w:val="baseline"/>
              <w:rPr>
                <w:lang w:eastAsia="zh-CN"/>
              </w:rPr>
            </w:pPr>
            <w:r>
              <w:rPr>
                <w:lang w:eastAsia="zh-CN"/>
              </w:rPr>
              <w:t>Serving AMF address</w:t>
            </w:r>
          </w:p>
        </w:tc>
        <w:tc>
          <w:tcPr>
            <w:tcW w:w="6974"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jc w:val="left"/>
              <w:textAlignment w:val="baseline"/>
              <w:rPr>
                <w:lang w:eastAsia="zh-CN"/>
              </w:rPr>
            </w:pPr>
            <w:r>
              <w:rPr>
                <w:lang w:eastAsia="zh-CN"/>
              </w:rPr>
              <w:t>The information is provided by UDM. UDM obtains the information during the Registration procedure.</w:t>
            </w:r>
          </w:p>
        </w:tc>
      </w:tr>
      <w:tr>
        <w:trPr/>
        <w:tc>
          <w:tcPr>
            <w:tcW w:w="1996" w:type="dxa"/>
            <w:tcBorders>
              <w:top w:val="single" w:sz="4" w:space="0" w:color="000000"/>
              <w:left w:val="single" w:sz="4" w:space="0" w:color="000000"/>
              <w:bottom w:val="single" w:sz="4" w:space="0" w:color="000000"/>
              <w:right w:val="single" w:sz="4" w:space="0" w:color="000000"/>
            </w:tcBorders>
          </w:tcPr>
          <w:p>
            <w:pPr>
              <w:pStyle w:val="TAC"/>
              <w:overflowPunct w:val="false"/>
              <w:autoSpaceDE w:val="false"/>
              <w:jc w:val="left"/>
              <w:textAlignment w:val="baseline"/>
              <w:rPr>
                <w:lang w:eastAsia="zh-CN"/>
              </w:rPr>
            </w:pPr>
            <w:r>
              <w:rPr>
                <w:lang w:eastAsia="zh-CN"/>
              </w:rPr>
              <w:t>Connectivity state</w:t>
            </w:r>
          </w:p>
        </w:tc>
        <w:tc>
          <w:tcPr>
            <w:tcW w:w="6974" w:type="dxa"/>
            <w:tcBorders>
              <w:top w:val="single" w:sz="4" w:space="0" w:color="000000"/>
              <w:left w:val="single" w:sz="4" w:space="0" w:color="000000"/>
              <w:bottom w:val="single" w:sz="4" w:space="0" w:color="000000"/>
              <w:right w:val="single" w:sz="4" w:space="0" w:color="000000"/>
            </w:tcBorders>
          </w:tcPr>
          <w:p>
            <w:pPr>
              <w:pStyle w:val="TAL"/>
              <w:rPr/>
            </w:pPr>
            <w:r>
              <w:rPr/>
              <w:t>The information may be provided by UDM, AMF or LMF.</w:t>
            </w:r>
          </w:p>
          <w:p>
            <w:pPr>
              <w:pStyle w:val="TAL"/>
              <w:ind w:left="255" w:hanging="255"/>
              <w:rPr/>
            </w:pPr>
            <w:r>
              <w:rPr/>
              <w:t>-</w:t>
              <w:tab/>
              <w:t>UDM and LMF obtain the information by invoking Namf_EventExposure service.</w:t>
            </w:r>
          </w:p>
          <w:p>
            <w:pPr>
              <w:pStyle w:val="TAL"/>
              <w:ind w:left="255" w:hanging="255"/>
              <w:rPr/>
            </w:pPr>
            <w:r>
              <w:rPr/>
              <w:t>-</w:t>
              <w:tab/>
              <w:t>AMF locally maintains the connectivity state of the UE.</w:t>
            </w:r>
          </w:p>
        </w:tc>
      </w:tr>
    </w:tbl>
    <w:p>
      <w:pPr>
        <w:pStyle w:val="FP"/>
        <w:rPr>
          <w:lang w:eastAsia="zh-CN"/>
        </w:rPr>
      </w:pPr>
      <w:r>
        <w:rPr>
          <w:lang w:eastAsia="zh-CN"/>
        </w:rPr>
      </w:r>
    </w:p>
    <w:p>
      <w:pPr>
        <w:pStyle w:val="Normal"/>
        <w:rPr>
          <w:lang w:eastAsia="zh-CN"/>
        </w:rPr>
      </w:pPr>
      <w:r>
        <w:rPr>
          <w:lang w:eastAsia="zh-CN"/>
        </w:rPr>
        <w:t>The GMLC provides the selected Access Type to the LMF or AMF.</w:t>
      </w:r>
    </w:p>
    <w:p>
      <w:pPr>
        <w:pStyle w:val="Heading3"/>
        <w:rPr/>
      </w:pPr>
      <w:bookmarkStart w:id="361" w:name="__RefHeading___Toc532993991"/>
      <w:bookmarkEnd w:id="361"/>
      <w:r>
        <w:rPr/>
        <w:t>6.24.</w:t>
      </w:r>
      <w:r>
        <w:rPr>
          <w:lang w:eastAsia="zh-CN"/>
        </w:rPr>
        <w:t>3</w:t>
      </w:r>
      <w:r>
        <w:rPr/>
        <w:tab/>
        <w:t>Procedures</w:t>
      </w:r>
    </w:p>
    <w:p>
      <w:pPr>
        <w:pStyle w:val="TH"/>
        <w:rPr/>
      </w:pPr>
      <w:r>
        <w:rPr/>
        <w:object w:dxaOrig="10765" w:dyaOrig="9944">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481.45pt;height:447pt" filled="f" o:ole="">
            <v:imagedata r:id="rId161" o:title=""/>
          </v:shape>
          <o:OLEObject Type="Embed" ProgID="" ShapeID="ole_rId160" DrawAspect="Content" ObjectID="_296334226" r:id="rId160"/>
        </w:object>
      </w:r>
    </w:p>
    <w:p>
      <w:pPr>
        <w:pStyle w:val="TF"/>
        <w:rPr>
          <w:lang w:eastAsia="zh-CN"/>
        </w:rPr>
      </w:pPr>
      <w:r>
        <w:rPr/>
        <w:t>Figure 6.</w:t>
      </w:r>
      <w:r>
        <w:rPr>
          <w:lang w:eastAsia="zh-CN"/>
        </w:rPr>
        <w:t>24</w:t>
      </w:r>
      <w:r>
        <w:rPr/>
        <w:t xml:space="preserve">.3-1: </w:t>
      </w:r>
      <w:r>
        <w:rPr>
          <w:lang w:eastAsia="zh-CN"/>
        </w:rPr>
        <w:t>Access Type selection for LCS service</w:t>
      </w:r>
    </w:p>
    <w:p>
      <w:pPr>
        <w:pStyle w:val="B1"/>
        <w:rPr/>
      </w:pPr>
      <w:r>
        <w:rPr/>
        <w:t>1.</w:t>
        <w:tab/>
        <w:t>An external LCS client sends a location request to an HGMLC in the HPLMN for the target UE. The HGMLC verifies the authorization of the LCS Client to locate the target UE and UE privacy requirements.</w:t>
      </w:r>
    </w:p>
    <w:p>
      <w:pPr>
        <w:pStyle w:val="B1"/>
        <w:rPr/>
      </w:pPr>
      <w:r>
        <w:rPr/>
        <w:t>2.</w:t>
        <w:tab/>
        <w:t xml:space="preserve">The HGMLC invokes the </w:t>
      </w:r>
      <w:r>
        <w:rPr>
          <w:lang w:val="en-US"/>
        </w:rPr>
        <w:t xml:space="preserve">Nudm_UE ContextManagement_Get </w:t>
      </w:r>
      <w:r>
        <w:rPr/>
        <w:t xml:space="preserve">service operation towards the </w:t>
      </w:r>
      <w:r>
        <w:rPr>
          <w:lang w:val="en-US"/>
        </w:rPr>
        <w:t>UDM</w:t>
      </w:r>
      <w:r>
        <w:rPr/>
        <w:t xml:space="preserve"> of the target UE with the </w:t>
      </w:r>
      <w:r>
        <w:rPr>
          <w:lang w:val="en-US"/>
        </w:rPr>
        <w:t xml:space="preserve">GPSI or </w:t>
      </w:r>
      <w:r>
        <w:rPr/>
        <w:t>SUPI of the UE.</w:t>
      </w:r>
    </w:p>
    <w:p>
      <w:pPr>
        <w:pStyle w:val="B1"/>
        <w:rPr>
          <w:lang w:eastAsia="zh-CN"/>
        </w:rPr>
      </w:pPr>
      <w:r>
        <w:rPr/>
        <w:t>3.</w:t>
        <w:tab/>
        <w:t>The UDM returns the</w:t>
      </w:r>
      <w:r>
        <w:rPr>
          <w:lang w:eastAsia="zh-CN"/>
        </w:rPr>
        <w:t xml:space="preserve"> Access Type(s) currently used by UE. For each access type, the UDM returns</w:t>
      </w:r>
      <w:r>
        <w:rPr/>
        <w:t xml:space="preserve"> serving AMF address</w:t>
      </w:r>
      <w:r>
        <w:rPr>
          <w:lang w:eastAsia="zh-CN"/>
        </w:rPr>
        <w:t xml:space="preserve"> and possibly returns connectivity state, </w:t>
      </w:r>
      <w:r>
        <w:rPr/>
        <w:t>a VGMLC address and/or an LMF address.</w:t>
      </w:r>
    </w:p>
    <w:p>
      <w:pPr>
        <w:pStyle w:val="NO"/>
        <w:rPr>
          <w:lang w:val="en-GB" w:eastAsia="zh-CN"/>
        </w:rPr>
      </w:pPr>
      <w:r>
        <w:rPr>
          <w:lang w:eastAsia="zh-CN"/>
        </w:rPr>
        <w:t>NOTE:</w:t>
        <w:tab/>
        <w:t>The UDM retrieves the connectivity state from the AMF when the connectivity state is requested by the GMLC.</w:t>
      </w:r>
    </w:p>
    <w:p>
      <w:pPr>
        <w:pStyle w:val="B1"/>
        <w:rPr>
          <w:lang w:val="en-GB" w:eastAsia="zh-CN"/>
        </w:rPr>
      </w:pPr>
      <w:r>
        <w:rPr/>
        <w:t>4.</w:t>
        <w:tab/>
        <w:t xml:space="preserve">The HGMLC </w:t>
      </w:r>
      <w:r>
        <w:rPr>
          <w:lang w:eastAsia="zh-CN"/>
        </w:rPr>
        <w:t>selects the access type to transmit the positioning message based on the information received from UDM.</w:t>
      </w:r>
    </w:p>
    <w:p>
      <w:pPr>
        <w:pStyle w:val="B1"/>
        <w:rPr/>
      </w:pPr>
      <w:r>
        <w:rPr>
          <w:lang w:eastAsia="zh-CN"/>
        </w:rPr>
        <w:tab/>
      </w:r>
      <w:r>
        <w:rPr/>
        <w:t>A</w:t>
      </w:r>
      <w:r>
        <w:rPr/>
        <w:t>lternatively</w:t>
      </w:r>
      <w:r>
        <w:rPr>
          <w:lang w:eastAsia="zh-CN"/>
        </w:rPr>
        <w:t>, i</w:t>
      </w:r>
      <w:r>
        <w:rPr/>
        <w:t>f the UE is served by same AMF, the LMF/AMF may perform access type selection further.</w:t>
      </w:r>
    </w:p>
    <w:p>
      <w:pPr>
        <w:pStyle w:val="B1"/>
        <w:rPr>
          <w:lang w:eastAsia="zh-CN"/>
        </w:rPr>
      </w:pPr>
      <w:r>
        <w:rPr>
          <w:lang w:eastAsia="zh-CN"/>
        </w:rPr>
        <w:tab/>
        <w:t>S</w:t>
      </w:r>
      <w:r>
        <w:rPr>
          <w:lang w:eastAsia="zh-CN"/>
        </w:rPr>
        <w:t>tep</w:t>
      </w:r>
      <w:r>
        <w:rPr>
          <w:lang w:val="en-GB" w:eastAsia="zh-CN"/>
        </w:rPr>
        <w:t>s</w:t>
      </w:r>
      <w:r>
        <w:rPr>
          <w:lang w:eastAsia="zh-CN"/>
        </w:rPr>
        <w:t xml:space="preserve"> 5-13 are same as step 4-12 in section 6.18.3.</w:t>
      </w:r>
    </w:p>
    <w:p>
      <w:pPr>
        <w:pStyle w:val="Heading3"/>
        <w:rPr/>
      </w:pPr>
      <w:bookmarkStart w:id="362" w:name="__RefHeading___Toc532993992"/>
      <w:bookmarkEnd w:id="362"/>
      <w:r>
        <w:rPr/>
        <w:t>6.24.</w:t>
      </w:r>
      <w:r>
        <w:rPr>
          <w:lang w:eastAsia="zh-CN"/>
        </w:rPr>
        <w:t>4</w:t>
      </w:r>
      <w:r>
        <w:rPr/>
        <w:tab/>
        <w:t>Impacts on existing entities and interfaces</w:t>
      </w:r>
    </w:p>
    <w:p>
      <w:pPr>
        <w:pStyle w:val="Normal"/>
        <w:rPr>
          <w:lang w:eastAsia="zh-CN"/>
        </w:rPr>
      </w:pPr>
      <w:r>
        <w:rPr>
          <w:lang w:eastAsia="zh-CN"/>
        </w:rPr>
        <w:t>I</w:t>
      </w:r>
      <w:r>
        <w:rPr>
          <w:lang w:eastAsia="zh-CN"/>
        </w:rPr>
        <w:t>mpacts are as follows:</w:t>
      </w:r>
    </w:p>
    <w:p>
      <w:pPr>
        <w:pStyle w:val="B1"/>
        <w:rPr>
          <w:lang w:val="en-GB"/>
        </w:rPr>
      </w:pPr>
      <w:r>
        <w:rPr/>
        <w:t>-</w:t>
        <w:tab/>
      </w:r>
      <w:r>
        <w:rPr/>
        <w:t xml:space="preserve">GMLC: decide the </w:t>
      </w:r>
      <w:r>
        <w:rPr>
          <w:lang w:eastAsia="zh-CN"/>
        </w:rPr>
        <w:t>A</w:t>
      </w:r>
      <w:r>
        <w:rPr/>
        <w:t xml:space="preserve">ccess </w:t>
      </w:r>
      <w:r>
        <w:rPr>
          <w:lang w:eastAsia="zh-CN"/>
        </w:rPr>
        <w:t>T</w:t>
      </w:r>
      <w:r>
        <w:rPr/>
        <w:t xml:space="preserve">ype to </w:t>
      </w:r>
      <w:r>
        <w:rPr/>
        <w:t>transmit the location information</w:t>
      </w:r>
      <w:r>
        <w:rPr>
          <w:lang w:eastAsia="zh-CN"/>
        </w:rPr>
        <w:t xml:space="preserve"> (e.g. positioning message)</w:t>
      </w:r>
      <w:r>
        <w:rPr/>
        <w:t xml:space="preserve"> and provide the </w:t>
      </w:r>
      <w:r>
        <w:rPr>
          <w:lang w:eastAsia="zh-CN"/>
        </w:rPr>
        <w:t>A</w:t>
      </w:r>
      <w:r>
        <w:rPr/>
        <w:t xml:space="preserve">ccess </w:t>
      </w:r>
      <w:r>
        <w:rPr>
          <w:lang w:eastAsia="zh-CN"/>
        </w:rPr>
        <w:t>T</w:t>
      </w:r>
      <w:r>
        <w:rPr/>
        <w:t>ype to AMF or LMF</w:t>
      </w:r>
      <w:r>
        <w:rPr>
          <w:lang w:val="en-GB"/>
        </w:rPr>
        <w:t>.</w:t>
      </w:r>
    </w:p>
    <w:p>
      <w:pPr>
        <w:pStyle w:val="B1"/>
        <w:rPr>
          <w:lang w:eastAsia="zh-CN"/>
        </w:rPr>
      </w:pPr>
      <w:r>
        <w:rPr/>
        <w:t>-</w:t>
        <w:tab/>
      </w:r>
      <w:r>
        <w:rPr/>
        <w:t xml:space="preserve">LMF: send the </w:t>
      </w:r>
      <w:r>
        <w:rPr>
          <w:lang w:eastAsia="zh-CN"/>
        </w:rPr>
        <w:t>A</w:t>
      </w:r>
      <w:r>
        <w:rPr/>
        <w:t xml:space="preserve">ccess </w:t>
      </w:r>
      <w:r>
        <w:rPr>
          <w:lang w:eastAsia="zh-CN"/>
        </w:rPr>
        <w:t>T</w:t>
      </w:r>
      <w:r>
        <w:rPr/>
        <w:t xml:space="preserve">ype </w:t>
      </w:r>
      <w:r>
        <w:rPr>
          <w:lang w:eastAsia="zh-CN"/>
        </w:rPr>
        <w:t xml:space="preserve">received from GMLC </w:t>
      </w:r>
      <w:r>
        <w:rPr/>
        <w:t>to the AMF.</w:t>
      </w:r>
    </w:p>
    <w:p>
      <w:pPr>
        <w:pStyle w:val="B1"/>
        <w:rPr/>
      </w:pPr>
      <w:r>
        <w:rPr/>
        <w:t>-</w:t>
        <w:tab/>
      </w:r>
      <w:r>
        <w:rPr/>
        <w:t xml:space="preserve">AMF: triggers the procedure to obtain UE location in the specific access based on the </w:t>
      </w:r>
      <w:r>
        <w:rPr>
          <w:lang w:eastAsia="zh-CN"/>
        </w:rPr>
        <w:t>A</w:t>
      </w:r>
      <w:r>
        <w:rPr/>
        <w:t xml:space="preserve">ccess </w:t>
      </w:r>
      <w:r>
        <w:rPr>
          <w:lang w:eastAsia="zh-CN"/>
        </w:rPr>
        <w:t>T</w:t>
      </w:r>
      <w:r>
        <w:rPr/>
        <w:t>ype received from GMLC or LMF.</w:t>
      </w:r>
    </w:p>
    <w:p>
      <w:pPr>
        <w:pStyle w:val="Heading3"/>
        <w:rPr/>
      </w:pPr>
      <w:bookmarkStart w:id="363" w:name="__RefHeading___Toc532993993"/>
      <w:bookmarkEnd w:id="363"/>
      <w:r>
        <w:rPr/>
        <w:t>6.24.</w:t>
      </w:r>
      <w:r>
        <w:rPr>
          <w:lang w:eastAsia="zh-CN"/>
        </w:rPr>
        <w:t>5</w:t>
      </w:r>
      <w:r>
        <w:rPr/>
        <w:tab/>
        <w:t>Evaluation</w:t>
      </w:r>
    </w:p>
    <w:p>
      <w:pPr>
        <w:pStyle w:val="EditorsNote"/>
        <w:rPr/>
      </w:pPr>
      <w:r>
        <w:rPr/>
        <w:t>Editor's note:</w:t>
        <w:tab/>
        <w:t>This clause provides an evaluation of the solution.</w:t>
      </w:r>
    </w:p>
    <w:p>
      <w:pPr>
        <w:pStyle w:val="Normal"/>
        <w:rPr>
          <w:lang w:eastAsia="zh-CN"/>
        </w:rPr>
      </w:pPr>
      <w:r>
        <w:rPr>
          <w:lang w:eastAsia="zh-CN"/>
        </w:rPr>
      </w:r>
    </w:p>
    <w:p>
      <w:pPr>
        <w:pStyle w:val="Heading2"/>
        <w:rPr/>
      </w:pPr>
      <w:bookmarkStart w:id="364" w:name="__RefHeading___Toc532993994"/>
      <w:bookmarkEnd w:id="364"/>
      <w:r>
        <w:rPr>
          <w:lang w:eastAsia="zh-CN"/>
        </w:rPr>
        <w:t>6</w:t>
      </w:r>
      <w:r>
        <w:rPr>
          <w:lang w:eastAsia="zh-CN"/>
        </w:rPr>
        <w:t>.25</w:t>
        <w:tab/>
      </w:r>
      <w:r>
        <w:rPr>
          <w:lang w:eastAsia="zh-CN"/>
        </w:rPr>
        <w:t>Solution</w:t>
      </w:r>
      <w:r>
        <w:rPr>
          <w:lang w:eastAsia="zh-CN"/>
        </w:rPr>
        <w:t xml:space="preserve"> #25</w:t>
      </w:r>
      <w:r>
        <w:rPr>
          <w:lang w:eastAsia="zh-CN"/>
        </w:rPr>
        <w:t>: Coordination of Positioning Signalling Transmitted via Control Plane Path and User Plane Path</w:t>
      </w:r>
    </w:p>
    <w:p>
      <w:pPr>
        <w:pStyle w:val="Heading3"/>
        <w:rPr/>
      </w:pPr>
      <w:bookmarkStart w:id="365" w:name="__RefHeading___Toc532993995"/>
      <w:bookmarkEnd w:id="365"/>
      <w:r>
        <w:rPr/>
        <w:t>6.</w:t>
      </w:r>
      <w:r>
        <w:rPr>
          <w:lang w:eastAsia="zh-CN"/>
        </w:rPr>
        <w:t>25</w:t>
      </w:r>
      <w:r>
        <w:rPr/>
        <w:t>.</w:t>
      </w:r>
      <w:r>
        <w:rPr/>
        <w:t>1</w:t>
        <w:tab/>
      </w:r>
      <w:r>
        <w:rPr/>
        <w:t>Introduction</w:t>
      </w:r>
    </w:p>
    <w:p>
      <w:pPr>
        <w:pStyle w:val="Normal"/>
        <w:rPr/>
      </w:pPr>
      <w:r>
        <w:rPr>
          <w:lang w:val="en-US"/>
        </w:rPr>
        <w:t>This solution is</w:t>
      </w:r>
      <w:r>
        <w:rPr>
          <w:lang w:val="en-US" w:eastAsia="zh-CN"/>
        </w:rPr>
        <w:t xml:space="preserve"> to address Key Issue 11</w:t>
      </w:r>
      <w:r>
        <w:rPr>
          <w:lang w:val="en-US" w:eastAsia="zh-CN"/>
        </w:rPr>
        <w:t xml:space="preserve"> "Coordination of Positioning Signalling Transmitted via Control Plane Path and User Plane Path"</w:t>
      </w:r>
      <w:r>
        <w:rPr>
          <w:lang w:val="en-US" w:eastAsia="zh-CN"/>
        </w:rPr>
        <w:t>.</w:t>
      </w:r>
    </w:p>
    <w:p>
      <w:pPr>
        <w:pStyle w:val="Heading3"/>
        <w:rPr/>
      </w:pPr>
      <w:bookmarkStart w:id="366" w:name="__RefHeading___Toc532993996"/>
      <w:bookmarkEnd w:id="366"/>
      <w:r>
        <w:rPr/>
        <w:t>6.</w:t>
      </w:r>
      <w:r>
        <w:rPr>
          <w:lang w:eastAsia="zh-CN"/>
        </w:rPr>
        <w:t>25</w:t>
      </w:r>
      <w:r>
        <w:rPr/>
        <w:t>.2</w:t>
      </w:r>
      <w:r>
        <w:rPr/>
        <w:tab/>
      </w:r>
      <w:r>
        <w:rPr/>
        <w:t xml:space="preserve">Functional </w:t>
      </w:r>
      <w:r>
        <w:rPr/>
        <w:t>Description</w:t>
      </w:r>
    </w:p>
    <w:p>
      <w:pPr>
        <w:pStyle w:val="Normal"/>
        <w:rPr/>
      </w:pPr>
      <w:r>
        <w:rPr/>
        <w:t xml:space="preserve">Positioning signalling between UE and AMF can be transferred via control plane path and user plane path. </w:t>
      </w:r>
      <w:r>
        <w:rPr>
          <w:lang w:eastAsia="zh-CN"/>
        </w:rPr>
        <w:t xml:space="preserve">LMF may determine the preferred </w:t>
      </w:r>
      <w:r>
        <w:rPr>
          <w:lang w:eastAsia="zh-CN"/>
        </w:rPr>
        <w:t>transfer path according to:</w:t>
      </w:r>
    </w:p>
    <w:p>
      <w:pPr>
        <w:pStyle w:val="B1"/>
        <w:rPr/>
      </w:pPr>
      <w:r>
        <w:rPr/>
        <w:t>-</w:t>
        <w:tab/>
        <w:t>The load balance of control plane path and user plane path. When LMF knows the serving AMF is in high load level, it may transfer the positioning signalling via User Plane path to perform MT-LR position.</w:t>
      </w:r>
    </w:p>
    <w:p>
      <w:pPr>
        <w:pStyle w:val="B1"/>
        <w:rPr/>
      </w:pPr>
      <w:r>
        <w:rPr/>
        <w:t>-</w:t>
        <w:tab/>
        <w:t>The latency requirement on positioning. In case that one LMF is distributed deployed as described in Solution 4 to support low latency position, the LMF may need to transfer the position signalling between UE and LMF via UCF (proposed in Solution 6.16) which is also locally deployed.</w:t>
      </w:r>
    </w:p>
    <w:p>
      <w:pPr>
        <w:pStyle w:val="Heading3"/>
        <w:rPr/>
      </w:pPr>
      <w:bookmarkStart w:id="367" w:name="__RefHeading___Toc532993997"/>
      <w:bookmarkEnd w:id="367"/>
      <w:r>
        <w:rPr/>
        <w:t>6.</w:t>
      </w:r>
      <w:r>
        <w:rPr>
          <w:lang w:eastAsia="zh-CN"/>
        </w:rPr>
        <w:t>25</w:t>
      </w:r>
      <w:r>
        <w:rPr/>
        <w:t>.</w:t>
      </w:r>
      <w:r>
        <w:rPr>
          <w:lang w:eastAsia="zh-CN"/>
        </w:rPr>
        <w:t>3</w:t>
      </w:r>
      <w:r>
        <w:rPr/>
        <w:tab/>
        <w:t>Procedures</w:t>
      </w:r>
    </w:p>
    <w:p>
      <w:pPr>
        <w:pStyle w:val="Normal"/>
        <w:rPr/>
      </w:pPr>
      <w:r>
        <w:rPr>
          <w:lang w:eastAsia="zh-CN"/>
        </w:rPr>
        <w:t>The system procedure that LMF select</w:t>
      </w:r>
      <w:r>
        <w:rPr>
          <w:lang w:eastAsia="zh-CN"/>
        </w:rPr>
        <w:t>s the</w:t>
      </w:r>
      <w:r>
        <w:rPr>
          <w:lang w:eastAsia="zh-CN"/>
        </w:rPr>
        <w:t xml:space="preserve"> transfer</w:t>
      </w:r>
      <w:r>
        <w:rPr>
          <w:lang w:eastAsia="zh-CN"/>
        </w:rPr>
        <w:t xml:space="preserve"> path of position signalling is depicted below:</w:t>
      </w:r>
    </w:p>
    <w:p>
      <w:pPr>
        <w:pStyle w:val="TH"/>
        <w:rPr>
          <w:lang w:eastAsia="zh-CN"/>
        </w:rPr>
      </w:pPr>
      <w:r>
        <w:rPr>
          <w:lang w:eastAsia="zh-CN"/>
        </w:rPr>
        <w:object w:dxaOrig="10740" w:dyaOrig="6120">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405.95pt;height:231.3pt" filled="f" o:ole="">
            <v:imagedata r:id="rId163" o:title=""/>
          </v:shape>
          <o:OLEObject Type="Embed" ProgID="" ShapeID="ole_rId162" DrawAspect="Content" ObjectID="_292591519" r:id="rId162"/>
        </w:object>
      </w:r>
    </w:p>
    <w:p>
      <w:pPr>
        <w:pStyle w:val="TF"/>
        <w:rPr>
          <w:lang w:eastAsia="zh-CN"/>
        </w:rPr>
      </w:pPr>
      <w:r>
        <w:rPr/>
        <w:t>Figure 6.</w:t>
      </w:r>
      <w:r>
        <w:rPr>
          <w:lang w:eastAsia="zh-CN"/>
        </w:rPr>
        <w:t>25</w:t>
      </w:r>
      <w:r>
        <w:rPr>
          <w:lang w:eastAsia="zh-CN"/>
        </w:rPr>
        <w:t>.3</w:t>
      </w:r>
      <w:r>
        <w:rPr/>
        <w:t>-1: MT-LR position procedure with transfer path coordination</w:t>
      </w:r>
    </w:p>
    <w:p>
      <w:pPr>
        <w:pStyle w:val="B1"/>
        <w:rPr/>
      </w:pPr>
      <w:r>
        <w:rPr>
          <w:lang w:eastAsia="zh-CN"/>
        </w:rPr>
        <w:t>0.</w:t>
        <w:tab/>
        <w:t>When one LMF is selected to serve one UE, LMF subscribes the status report of serving AMF load level and UE's CP connection via Namf_EventExposure_Subscribe service operation. When the serving AMF is high load, it notifies the event indicating AMF's high load to the LMF. LMF may also obtains UE's serving AMF via querying UDM.</w:t>
      </w:r>
    </w:p>
    <w:p>
      <w:pPr>
        <w:pStyle w:val="B1"/>
        <w:rPr/>
      </w:pPr>
      <w:r>
        <w:rPr>
          <w:lang w:eastAsia="zh-CN"/>
        </w:rPr>
        <w:t>1.</w:t>
        <w:tab/>
        <w:t>NEF sends Nlmf_Location_UELocation Request message (UE Identity, Location request) to the LMF. The location request include the location positioning QoS requirement, and LMF determines the location positioning transfer path for MT-LR position according to servi</w:t>
      </w:r>
      <w:r>
        <w:rPr>
          <w:lang w:eastAsia="zh-CN"/>
        </w:rPr>
        <w:t>ng AMF</w:t>
      </w:r>
      <w:r>
        <w:rPr>
          <w:lang w:eastAsia="zh-CN"/>
        </w:rPr>
        <w:t xml:space="preserve">'s load, the location QoS requirement, and other aspect like latency requirement. </w:t>
      </w:r>
      <w:r>
        <w:rPr>
          <w:lang w:eastAsia="zh-CN"/>
        </w:rPr>
        <w:t>T</w:t>
      </w:r>
      <w:r>
        <w:rPr>
          <w:lang w:eastAsia="zh-CN"/>
        </w:rPr>
        <w:t>he NEF selects the LMF as described in step 2, clause</w:t>
      </w:r>
      <w:r>
        <w:rPr>
          <w:lang w:val="en-GB" w:eastAsia="zh-CN"/>
        </w:rPr>
        <w:t> </w:t>
      </w:r>
      <w:r>
        <w:rPr>
          <w:lang w:eastAsia="zh-CN"/>
        </w:rPr>
        <w:t>6.10.3.1 in the TR.</w:t>
      </w:r>
    </w:p>
    <w:p>
      <w:pPr>
        <w:pStyle w:val="B1"/>
        <w:rPr/>
      </w:pPr>
      <w:r>
        <w:rPr>
          <w:lang w:eastAsia="zh-CN"/>
        </w:rPr>
        <w:t>2a.</w:t>
        <w:tab/>
        <w:t>The MT-LR position is performed via control plane path, and the serving AMF transfers the positioning signalling between UE and LMF via its "Namf_Communication" service.</w:t>
      </w:r>
    </w:p>
    <w:p>
      <w:pPr>
        <w:pStyle w:val="B1"/>
        <w:rPr>
          <w:lang w:eastAsia="zh-CN"/>
        </w:rPr>
      </w:pPr>
      <w:r>
        <w:rPr>
          <w:lang w:eastAsia="zh-CN"/>
        </w:rPr>
        <w:t>2b.</w:t>
        <w:tab/>
        <w:t>The MT-LR position is performed via user plane path. As indicated in Solution 6.16, serving UCF transfers the positioning signalling between UE and LMF.</w:t>
      </w:r>
    </w:p>
    <w:p>
      <w:pPr>
        <w:pStyle w:val="B1"/>
        <w:rPr>
          <w:lang w:eastAsia="zh-CN"/>
        </w:rPr>
      </w:pPr>
      <w:r>
        <w:rPr>
          <w:lang w:eastAsia="zh-CN"/>
        </w:rPr>
        <w:t>3.</w:t>
        <w:tab/>
        <w:t>The LMF provides UE location to the NEF via Nlmf_Location_UELocation Response.</w:t>
      </w:r>
    </w:p>
    <w:p>
      <w:pPr>
        <w:pStyle w:val="Heading3"/>
        <w:rPr/>
      </w:pPr>
      <w:bookmarkStart w:id="368" w:name="__RefHeading___Toc532993998"/>
      <w:bookmarkEnd w:id="368"/>
      <w:r>
        <w:rPr/>
        <w:t>6.</w:t>
      </w:r>
      <w:r>
        <w:rPr>
          <w:lang w:eastAsia="zh-CN"/>
        </w:rPr>
        <w:t>25</w:t>
      </w:r>
      <w:r>
        <w:rPr/>
        <w:t>.</w:t>
      </w:r>
      <w:r>
        <w:rPr>
          <w:lang w:eastAsia="zh-CN"/>
        </w:rPr>
        <w:t>4</w:t>
      </w:r>
      <w:r>
        <w:rPr/>
        <w:tab/>
        <w:t>Impacts on existing entities and interfaces</w:t>
      </w:r>
    </w:p>
    <w:p>
      <w:pPr>
        <w:pStyle w:val="Normal"/>
        <w:rPr/>
      </w:pPr>
      <w:r>
        <w:rPr>
          <w:lang w:eastAsia="zh-CN"/>
        </w:rPr>
        <w:t>The</w:t>
      </w:r>
      <w:r>
        <w:rPr>
          <w:lang w:eastAsia="zh-CN"/>
        </w:rPr>
        <w:t xml:space="preserve"> solution impact the following network functions:</w:t>
      </w:r>
    </w:p>
    <w:p>
      <w:pPr>
        <w:pStyle w:val="B1"/>
        <w:rPr/>
      </w:pPr>
      <w:r>
        <w:rPr>
          <w:lang w:eastAsia="zh-CN"/>
        </w:rPr>
        <w:t>-</w:t>
        <w:tab/>
      </w:r>
      <w:r>
        <w:rPr>
          <w:lang w:eastAsia="zh-CN"/>
        </w:rPr>
        <w:t xml:space="preserve">LMF needs to subscribe serving AMF's load information and determine the transfer path for position signalling between control </w:t>
      </w:r>
      <w:r>
        <w:rPr>
          <w:lang w:eastAsia="zh-CN"/>
        </w:rPr>
        <w:t>plane path and user plane path</w:t>
      </w:r>
      <w:r>
        <w:rPr>
          <w:lang w:eastAsia="zh-CN"/>
        </w:rPr>
        <w:t>.</w:t>
      </w:r>
    </w:p>
    <w:p>
      <w:pPr>
        <w:pStyle w:val="B1"/>
        <w:rPr>
          <w:lang w:val="en-GB" w:eastAsia="zh-CN"/>
        </w:rPr>
      </w:pPr>
      <w:r>
        <w:rPr>
          <w:lang w:eastAsia="zh-CN"/>
        </w:rPr>
        <w:t>-</w:t>
        <w:tab/>
        <w:t>"AMF load status"</w:t>
      </w:r>
      <w:r>
        <w:rPr>
          <w:lang w:eastAsia="zh-CN"/>
        </w:rPr>
        <w:t>is</w:t>
      </w:r>
      <w:r>
        <w:rPr>
          <w:lang w:eastAsia="zh-CN"/>
        </w:rPr>
        <w:t xml:space="preserve"> </w:t>
      </w:r>
      <w:r>
        <w:rPr>
          <w:lang w:eastAsia="zh-CN"/>
        </w:rPr>
        <w:t>exposed by AMF</w:t>
      </w:r>
      <w:r>
        <w:rPr>
          <w:lang w:eastAsia="zh-CN"/>
        </w:rPr>
        <w:t xml:space="preserve"> as a new service</w:t>
      </w:r>
      <w:r>
        <w:rPr>
          <w:lang w:val="en-GB" w:eastAsia="zh-CN"/>
        </w:rPr>
        <w:t>.</w:t>
      </w:r>
    </w:p>
    <w:p>
      <w:pPr>
        <w:pStyle w:val="Heading3"/>
        <w:rPr/>
      </w:pPr>
      <w:bookmarkStart w:id="369" w:name="__RefHeading___Toc532993999"/>
      <w:bookmarkEnd w:id="369"/>
      <w:r>
        <w:rPr/>
        <w:t>6.</w:t>
      </w:r>
      <w:r>
        <w:rPr>
          <w:lang w:eastAsia="zh-CN"/>
        </w:rPr>
        <w:t>25</w:t>
      </w:r>
      <w:r>
        <w:rPr/>
        <w:t>.</w:t>
      </w:r>
      <w:r>
        <w:rPr>
          <w:lang w:eastAsia="zh-CN"/>
        </w:rPr>
        <w:t>5</w:t>
      </w:r>
      <w:r>
        <w:rPr/>
        <w:tab/>
        <w:t>Evaluation</w:t>
      </w:r>
    </w:p>
    <w:p>
      <w:pPr>
        <w:pStyle w:val="EditorsNote"/>
        <w:rPr/>
      </w:pPr>
      <w:r>
        <w:rPr>
          <w:lang w:val="en-US"/>
        </w:rPr>
        <w:t>Editor's note:</w:t>
      </w:r>
      <w:r>
        <w:rPr/>
        <w:tab/>
        <w:t>This clause provides an evaluation of the solution.</w:t>
      </w:r>
    </w:p>
    <w:p>
      <w:pPr>
        <w:pStyle w:val="Heading2"/>
        <w:rPr/>
      </w:pPr>
      <w:bookmarkStart w:id="370" w:name="__RefHeading___Toc532994000"/>
      <w:bookmarkEnd w:id="370"/>
      <w:r>
        <w:rPr>
          <w:lang w:eastAsia="zh-CN"/>
        </w:rPr>
        <w:t>6</w:t>
      </w:r>
      <w:r>
        <w:rPr>
          <w:lang w:eastAsia="zh-CN"/>
        </w:rPr>
        <w:t>.26</w:t>
        <w:tab/>
      </w:r>
      <w:r>
        <w:rPr>
          <w:lang w:eastAsia="zh-CN"/>
        </w:rPr>
        <w:t>Solution</w:t>
      </w:r>
      <w:r>
        <w:rPr>
          <w:lang w:eastAsia="zh-CN"/>
        </w:rPr>
        <w:t xml:space="preserve"> 26</w:t>
      </w:r>
      <w:r>
        <w:rPr>
          <w:lang w:eastAsia="zh-CN"/>
        </w:rPr>
        <w:t xml:space="preserve">: </w:t>
      </w:r>
      <w:r>
        <w:rPr>
          <w:lang w:eastAsia="zh-CN"/>
        </w:rPr>
        <w:t>Local</w:t>
      </w:r>
      <w:r>
        <w:rPr>
          <w:lang w:eastAsia="zh-CN"/>
        </w:rPr>
        <w:t xml:space="preserve"> LCS architecture</w:t>
      </w:r>
    </w:p>
    <w:p>
      <w:pPr>
        <w:pStyle w:val="Heading3"/>
        <w:rPr/>
      </w:pPr>
      <w:bookmarkStart w:id="371" w:name="__RefHeading___Toc532994001"/>
      <w:bookmarkEnd w:id="371"/>
      <w:r>
        <w:rPr/>
        <w:t>6.</w:t>
      </w:r>
      <w:r>
        <w:rPr>
          <w:lang w:eastAsia="zh-CN"/>
        </w:rPr>
        <w:t>26</w:t>
      </w:r>
      <w:r>
        <w:rPr/>
        <w:t>.</w:t>
      </w:r>
      <w:r>
        <w:rPr/>
        <w:t>1</w:t>
        <w:tab/>
      </w:r>
      <w:r>
        <w:rPr/>
        <w:t>Introduction</w:t>
      </w:r>
    </w:p>
    <w:p>
      <w:pPr>
        <w:pStyle w:val="Normal"/>
        <w:rPr/>
      </w:pPr>
      <w:r>
        <w:rPr>
          <w:lang w:val="en-US" w:eastAsia="zh-CN"/>
        </w:rPr>
        <w:t>This solution addresses the Key Issue</w:t>
      </w:r>
      <w:r>
        <w:rPr>
          <w:lang w:val="en-US" w:eastAsia="zh-CN"/>
        </w:rPr>
        <w:t>#</w:t>
      </w:r>
      <w:r>
        <w:rPr>
          <w:lang w:val="en-US" w:eastAsia="zh-CN"/>
        </w:rPr>
        <w:t>1 "Enhancement to LCS architecture" and Key Issue#3 "support of low latency LCS"</w:t>
      </w:r>
      <w:r>
        <w:rPr>
          <w:lang w:val="en-US" w:eastAsia="zh-CN"/>
        </w:rPr>
        <w:t xml:space="preserve">, and proposes local LMF </w:t>
      </w:r>
      <w:r>
        <w:rPr>
          <w:lang w:val="en-US" w:eastAsia="zh-CN"/>
        </w:rPr>
        <w:t>architecture</w:t>
      </w:r>
      <w:r>
        <w:rPr>
          <w:lang w:val="en-US" w:eastAsia="zh-CN"/>
        </w:rPr>
        <w:t xml:space="preserve"> in the NG-RAN, additionally, </w:t>
      </w:r>
      <w:r>
        <w:rPr>
          <w:lang w:val="en-US" w:eastAsia="zh-CN"/>
        </w:rPr>
        <w:t>the impact to the 5GC</w:t>
      </w:r>
      <w:r>
        <w:rPr>
          <w:lang w:val="en-US" w:eastAsia="zh-CN"/>
        </w:rPr>
        <w:t xml:space="preserve"> and NG-RAN a</w:t>
      </w:r>
      <w:r>
        <w:rPr>
          <w:lang w:val="en-US" w:eastAsia="zh-CN"/>
        </w:rPr>
        <w:t>re discussed.</w:t>
      </w:r>
    </w:p>
    <w:p>
      <w:pPr>
        <w:pStyle w:val="Heading3"/>
        <w:rPr/>
      </w:pPr>
      <w:bookmarkStart w:id="372" w:name="__RefHeading___Toc532994002"/>
      <w:bookmarkEnd w:id="372"/>
      <w:r>
        <w:rPr/>
        <w:t>6.</w:t>
      </w:r>
      <w:r>
        <w:rPr>
          <w:lang w:eastAsia="zh-CN"/>
        </w:rPr>
        <w:t>26</w:t>
      </w:r>
      <w:r>
        <w:rPr/>
        <w:t>.2</w:t>
      </w:r>
      <w:r>
        <w:rPr/>
        <w:tab/>
      </w:r>
      <w:r>
        <w:rPr/>
        <w:t>Functional Description</w:t>
      </w:r>
    </w:p>
    <w:p>
      <w:pPr>
        <w:pStyle w:val="Normal"/>
        <w:rPr>
          <w:lang w:eastAsia="zh-CN"/>
        </w:rPr>
      </w:pPr>
      <w:r>
        <w:rPr>
          <w:rFonts w:eastAsia="MS Mincho;ＭＳ 明朝"/>
        </w:rPr>
        <w:t>The solution includes L</w:t>
      </w:r>
      <w:r>
        <w:rPr>
          <w:lang w:eastAsia="zh-CN"/>
        </w:rPr>
        <w:t>ocal LMF</w:t>
      </w:r>
      <w:r>
        <w:rPr>
          <w:rFonts w:eastAsia="MS Mincho;ＭＳ 明朝"/>
        </w:rPr>
        <w:t xml:space="preserve"> capabilities </w:t>
      </w:r>
      <w:r>
        <w:rPr>
          <w:lang w:eastAsia="zh-CN"/>
        </w:rPr>
        <w:t>in</w:t>
      </w:r>
      <w:r>
        <w:rPr>
          <w:rFonts w:eastAsia="MS Mincho;ＭＳ 明朝"/>
        </w:rPr>
        <w:t xml:space="preserve"> the NG-RAN, </w:t>
      </w:r>
      <w:r>
        <w:rPr>
          <w:lang w:eastAsia="zh-CN"/>
        </w:rPr>
        <w:t xml:space="preserve">as </w:t>
      </w:r>
      <w:r>
        <w:rPr>
          <w:lang w:eastAsia="zh-CN"/>
        </w:rPr>
        <w:t>shown</w:t>
      </w:r>
      <w:r>
        <w:rPr>
          <w:lang w:eastAsia="zh-CN"/>
        </w:rPr>
        <w:t xml:space="preserve"> in </w:t>
      </w:r>
      <w:r>
        <w:rPr>
          <w:rFonts w:eastAsia="MS Mincho;ＭＳ 明朝"/>
        </w:rPr>
        <w:t>Figure 6.</w:t>
      </w:r>
      <w:r>
        <w:rPr>
          <w:lang w:eastAsia="zh-CN"/>
        </w:rPr>
        <w:t>26</w:t>
      </w:r>
      <w:r>
        <w:rPr>
          <w:rFonts w:eastAsia="MS Mincho;ＭＳ 明朝"/>
        </w:rPr>
        <w:t>.2-1.</w:t>
      </w:r>
    </w:p>
    <w:p>
      <w:pPr>
        <w:pStyle w:val="NO"/>
        <w:rPr>
          <w:lang w:eastAsia="zh-CN"/>
        </w:rPr>
      </w:pPr>
      <w:r>
        <w:rPr>
          <w:lang w:eastAsia="zh-CN"/>
        </w:rPr>
      </w:r>
    </w:p>
    <w:p>
      <w:pPr>
        <w:pStyle w:val="TH"/>
        <w:rPr>
          <w:lang w:eastAsia="zh-CN"/>
        </w:rPr>
      </w:pPr>
      <w:r>
        <w:rPr>
          <w:lang w:eastAsia="zh-CN"/>
        </w:rPr>
        <w:object w:dxaOrig="13081" w:dyaOrig="6228">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431.65pt;height:211.4pt" filled="f" o:ole="">
            <v:imagedata r:id="rId165" o:title=""/>
          </v:shape>
          <o:OLEObject Type="Embed" ProgID="" ShapeID="ole_rId164" DrawAspect="Content" ObjectID="_583400640" r:id="rId164"/>
        </w:object>
      </w:r>
    </w:p>
    <w:p>
      <w:pPr>
        <w:pStyle w:val="TF"/>
        <w:rPr/>
      </w:pPr>
      <w:r>
        <w:rPr/>
        <w:t>Figure 6.</w:t>
      </w:r>
      <w:r>
        <w:rPr>
          <w:lang w:eastAsia="zh-CN"/>
        </w:rPr>
        <w:t>26</w:t>
      </w:r>
      <w:r>
        <w:rPr/>
        <w:t xml:space="preserve">.2-1: </w:t>
      </w:r>
      <w:r>
        <w:rPr>
          <w:lang w:eastAsia="zh-CN"/>
        </w:rPr>
        <w:t>Local</w:t>
      </w:r>
      <w:r>
        <w:rPr/>
        <w:t xml:space="preserve"> LCS architecture</w:t>
      </w:r>
    </w:p>
    <w:p>
      <w:pPr>
        <w:pStyle w:val="Normal"/>
        <w:rPr/>
      </w:pPr>
      <w:r>
        <w:rPr>
          <w:lang w:eastAsia="zh-CN"/>
        </w:rPr>
        <w:t xml:space="preserve">The NG-RAN which contained local LMF </w:t>
      </w:r>
      <w:r>
        <w:rPr>
          <w:lang w:eastAsia="zh-CN"/>
        </w:rPr>
        <w:t>capability</w:t>
      </w:r>
      <w:r>
        <w:rPr>
          <w:lang w:eastAsia="zh-CN"/>
        </w:rPr>
        <w:t xml:space="preserve"> </w:t>
      </w:r>
      <w:r>
        <w:rPr/>
        <w:t>includes the following functionalit</w:t>
      </w:r>
      <w:r>
        <w:rPr>
          <w:lang w:eastAsia="zh-CN"/>
        </w:rPr>
        <w:t>ies</w:t>
      </w:r>
      <w:r>
        <w:rPr/>
        <w:t>:</w:t>
      </w:r>
    </w:p>
    <w:p>
      <w:pPr>
        <w:pStyle w:val="B1"/>
        <w:rPr/>
      </w:pPr>
      <w:r>
        <w:rPr/>
        <w:t>-</w:t>
        <w:tab/>
        <w:t>Supports location determination for a UE</w:t>
      </w:r>
      <w:r>
        <w:rPr>
          <w:lang w:eastAsia="zh-CN"/>
        </w:rPr>
        <w:t xml:space="preserve"> served by the NG RAN contains Local LMF </w:t>
      </w:r>
      <w:r>
        <w:rPr>
          <w:rFonts w:eastAsia="MS Mincho;ＭＳ 明朝"/>
        </w:rPr>
        <w:t>capabilit</w:t>
      </w:r>
      <w:r>
        <w:rPr>
          <w:lang w:eastAsia="zh-CN"/>
        </w:rPr>
        <w:t>y</w:t>
      </w:r>
      <w:r>
        <w:rPr/>
        <w:t>.</w:t>
      </w:r>
    </w:p>
    <w:p>
      <w:pPr>
        <w:pStyle w:val="B1"/>
        <w:rPr/>
      </w:pPr>
      <w:r>
        <w:rPr/>
        <w:t>-</w:t>
        <w:tab/>
        <w:t>Obtains downlink location measurements or a location estimate from the UE.</w:t>
      </w:r>
    </w:p>
    <w:p>
      <w:pPr>
        <w:pStyle w:val="B1"/>
        <w:rPr/>
      </w:pPr>
      <w:r>
        <w:rPr/>
        <w:t>-</w:t>
        <w:tab/>
        <w:t>Obtains uplink location measurements.</w:t>
      </w:r>
    </w:p>
    <w:p>
      <w:pPr>
        <w:pStyle w:val="B1"/>
        <w:rPr/>
      </w:pPr>
      <w:r>
        <w:rPr/>
        <w:t>-</w:t>
        <w:tab/>
        <w:t xml:space="preserve">Obtains non-UE associated assistance data from the </w:t>
      </w:r>
      <w:r>
        <w:rPr/>
        <w:t xml:space="preserve">neighbour </w:t>
      </w:r>
      <w:r>
        <w:rPr/>
        <w:t>NG RAN</w:t>
      </w:r>
      <w:r>
        <w:rPr/>
        <w:t>(s)</w:t>
      </w:r>
      <w:r>
        <w:rPr/>
        <w:t>.</w:t>
      </w:r>
    </w:p>
    <w:p>
      <w:pPr>
        <w:pStyle w:val="B1"/>
        <w:rPr/>
      </w:pPr>
      <w:r>
        <w:rPr/>
        <w:t>-</w:t>
        <w:tab/>
        <w:t xml:space="preserve">Dynamic </w:t>
      </w:r>
      <w:r>
        <w:rPr/>
        <w:t>c</w:t>
      </w:r>
      <w:r>
        <w:rPr/>
        <w:t xml:space="preserve">oordination of </w:t>
      </w:r>
      <w:r>
        <w:rPr/>
        <w:t>p</w:t>
      </w:r>
      <w:r>
        <w:rPr/>
        <w:t xml:space="preserve">ositioning </w:t>
      </w:r>
      <w:r>
        <w:rPr/>
        <w:t>r</w:t>
      </w:r>
      <w:r>
        <w:rPr/>
        <w:t>esources</w:t>
      </w:r>
      <w:r>
        <w:rPr/>
        <w:t xml:space="preserve"> of </w:t>
      </w:r>
      <w:r>
        <w:rPr/>
        <w:t xml:space="preserve">the </w:t>
      </w:r>
      <w:r>
        <w:rPr/>
        <w:t xml:space="preserve">neighbour </w:t>
      </w:r>
      <w:r>
        <w:rPr/>
        <w:t>NG RAN</w:t>
      </w:r>
      <w:r>
        <w:rPr/>
        <w:t>(s)</w:t>
      </w:r>
      <w:r>
        <w:rPr/>
        <w:t>.</w:t>
      </w:r>
    </w:p>
    <w:p>
      <w:pPr>
        <w:pStyle w:val="B1"/>
        <w:rPr>
          <w:lang w:eastAsia="zh-CN"/>
        </w:rPr>
      </w:pPr>
      <w:r>
        <w:rPr/>
        <w:t>-</w:t>
        <w:tab/>
        <w:t>Communication with LMF, AMF and other 5GC LCS function</w:t>
      </w:r>
      <w:r>
        <w:rPr/>
        <w:t xml:space="preserve"> entities</w:t>
      </w:r>
      <w:r>
        <w:rPr/>
        <w:t>.</w:t>
      </w:r>
    </w:p>
    <w:p>
      <w:pPr>
        <w:pStyle w:val="Heading3"/>
        <w:rPr/>
      </w:pPr>
      <w:bookmarkStart w:id="373" w:name="__RefHeading___Toc532994003"/>
      <w:bookmarkEnd w:id="373"/>
      <w:r>
        <w:rPr/>
        <w:t>6.</w:t>
      </w:r>
      <w:r>
        <w:rPr>
          <w:lang w:eastAsia="zh-CN"/>
        </w:rPr>
        <w:t>26</w:t>
      </w:r>
      <w:r>
        <w:rPr/>
        <w:t>.3</w:t>
      </w:r>
      <w:r>
        <w:rPr/>
        <w:tab/>
        <w:t>Procedures</w:t>
      </w:r>
    </w:p>
    <w:p>
      <w:pPr>
        <w:pStyle w:val="Heading4"/>
        <w:ind w:left="1418" w:hanging="1418"/>
        <w:rPr>
          <w:lang w:eastAsia="zh-CN"/>
        </w:rPr>
      </w:pPr>
      <w:bookmarkStart w:id="374" w:name="__RefHeading___Toc532994004"/>
      <w:bookmarkEnd w:id="374"/>
      <w:r>
        <w:rPr/>
        <w:t>6.</w:t>
      </w:r>
      <w:r>
        <w:rPr>
          <w:lang w:eastAsia="zh-CN"/>
        </w:rPr>
        <w:t>26</w:t>
      </w:r>
      <w:r>
        <w:rPr/>
        <w:t>.3.1</w:t>
        <w:tab/>
      </w:r>
      <w:r>
        <w:rPr>
          <w:lang w:eastAsia="zh-CN"/>
        </w:rPr>
        <w:t>Local LMF</w:t>
      </w:r>
      <w:r>
        <w:rPr/>
        <w:t xml:space="preserve"> registration</w:t>
      </w:r>
    </w:p>
    <w:p>
      <w:pPr>
        <w:pStyle w:val="Normal"/>
        <w:rPr>
          <w:lang w:eastAsia="zh-CN"/>
        </w:rPr>
      </w:pPr>
      <w:r>
        <w:rPr/>
        <w:t xml:space="preserve">The purpose of the </w:t>
      </w:r>
      <w:r>
        <w:rPr>
          <w:lang w:eastAsia="zh-CN"/>
        </w:rPr>
        <w:t>Local LMF</w:t>
      </w:r>
      <w:r>
        <w:rPr/>
        <w:t xml:space="preserve"> </w:t>
      </w:r>
      <w:r>
        <w:rPr>
          <w:rFonts w:eastAsia="MS Mincho;ＭＳ 明朝"/>
        </w:rPr>
        <w:t>capabilit</w:t>
      </w:r>
      <w:r>
        <w:rPr>
          <w:lang w:eastAsia="zh-CN"/>
        </w:rPr>
        <w:t>y</w:t>
      </w:r>
      <w:r>
        <w:rPr/>
        <w:t xml:space="preserve"> registration procedure is to </w:t>
      </w:r>
      <w:r>
        <w:rPr>
          <w:lang w:eastAsia="zh-CN"/>
        </w:rPr>
        <w:t xml:space="preserve">register the Local LMF to the NRF , as </w:t>
      </w:r>
      <w:r>
        <w:rPr>
          <w:lang w:eastAsia="zh-CN"/>
        </w:rPr>
        <w:t>shown</w:t>
      </w:r>
      <w:r>
        <w:rPr>
          <w:lang w:eastAsia="zh-CN"/>
        </w:rPr>
        <w:t xml:space="preserve"> in </w:t>
      </w:r>
      <w:r>
        <w:rPr>
          <w:rFonts w:eastAsia="MS Mincho;ＭＳ 明朝"/>
        </w:rPr>
        <w:t>Figure 6.</w:t>
      </w:r>
      <w:r>
        <w:rPr>
          <w:lang w:eastAsia="zh-CN"/>
        </w:rPr>
        <w:t>26</w:t>
      </w:r>
      <w:r>
        <w:rPr>
          <w:rFonts w:eastAsia="MS Mincho;ＭＳ 明朝"/>
        </w:rPr>
        <w:t>.</w:t>
      </w:r>
      <w:r>
        <w:rPr>
          <w:lang w:eastAsia="zh-CN"/>
        </w:rPr>
        <w:t>3</w:t>
      </w:r>
      <w:r>
        <w:rPr>
          <w:rFonts w:eastAsia="MS Mincho;ＭＳ 明朝"/>
        </w:rPr>
        <w:t>-1.</w:t>
      </w:r>
    </w:p>
    <w:p>
      <w:pPr>
        <w:pStyle w:val="TH"/>
        <w:rPr>
          <w:lang w:eastAsia="zh-CN"/>
        </w:rPr>
      </w:pPr>
      <w:r>
        <w:rPr/>
        <w:object w:dxaOrig="10007" w:dyaOrig="4664">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375.75pt;height:174.8pt" filled="f" o:ole="">
            <v:imagedata r:id="rId167" o:title=""/>
          </v:shape>
          <o:OLEObject Type="Embed" ProgID="" ShapeID="ole_rId166" DrawAspect="Content" ObjectID="_1789574739" r:id="rId166"/>
        </w:object>
      </w:r>
    </w:p>
    <w:p>
      <w:pPr>
        <w:pStyle w:val="TF"/>
        <w:rPr>
          <w:lang w:eastAsia="zh-CN"/>
        </w:rPr>
      </w:pPr>
      <w:r>
        <w:rPr/>
        <w:t>Figure 6.</w:t>
      </w:r>
      <w:r>
        <w:rPr>
          <w:lang w:eastAsia="zh-CN"/>
        </w:rPr>
        <w:t>26</w:t>
      </w:r>
      <w:r>
        <w:rPr/>
        <w:t xml:space="preserve">.3-1: Procedure for </w:t>
      </w:r>
      <w:r>
        <w:rPr>
          <w:lang w:eastAsia="zh-CN"/>
        </w:rPr>
        <w:t>Local LMF</w:t>
      </w:r>
      <w:r>
        <w:rPr/>
        <w:t xml:space="preserve"> registration</w:t>
      </w:r>
    </w:p>
    <w:p>
      <w:pPr>
        <w:pStyle w:val="B1"/>
        <w:rPr/>
      </w:pPr>
      <w:r>
        <w:rPr/>
        <w:t>1.</w:t>
        <w:tab/>
        <w:t>The NG-RAN node issues a N2 transport message to the AMF, which may be a NG setup request or RAN congifuration update message, passing the registration related information of the Local LMF, e.g, the Local LMF support indicator or the capability information of the Local LMF, etc.</w:t>
      </w:r>
    </w:p>
    <w:p>
      <w:pPr>
        <w:pStyle w:val="B1"/>
        <w:rPr/>
      </w:pPr>
      <w:r>
        <w:rPr/>
        <w:t>2.</w:t>
        <w:tab/>
        <w:t>According to the received registration related information, the AMF may generate and send the Local LMF registration request message towards the NRF, which contains the RAN identity and the capability information of the Local LMF, etc.</w:t>
      </w:r>
    </w:p>
    <w:p>
      <w:pPr>
        <w:pStyle w:val="EditorsNote"/>
        <w:rPr/>
      </w:pPr>
      <w:r>
        <w:rPr/>
        <w:t>Editor's note:</w:t>
        <w:tab/>
      </w:r>
      <w:r>
        <w:rPr>
          <w:lang w:val="en-GB"/>
        </w:rPr>
        <w:t>W</w:t>
      </w:r>
      <w:r>
        <w:rPr/>
        <w:t>hether AMF contacts NRF is FFS</w:t>
      </w:r>
      <w:r>
        <w:rPr>
          <w:lang w:val="en-GB"/>
        </w:rPr>
        <w:t>.</w:t>
      </w:r>
    </w:p>
    <w:p>
      <w:pPr>
        <w:pStyle w:val="EditorsNote"/>
        <w:rPr/>
      </w:pPr>
      <w:r>
        <w:rPr/>
        <w:t>Editor's note:</w:t>
        <w:tab/>
      </w:r>
      <w:r>
        <w:rPr>
          <w:lang w:val="en-GB"/>
        </w:rPr>
        <w:t>W</w:t>
      </w:r>
      <w:r>
        <w:rPr/>
        <w:t>hether and how NRF store the Local LMF capability of NG-RAN is FFS.</w:t>
      </w:r>
    </w:p>
    <w:p>
      <w:pPr>
        <w:pStyle w:val="B1"/>
        <w:rPr/>
      </w:pPr>
      <w:r>
        <w:rPr/>
        <w:t>3.</w:t>
        <w:tab/>
        <w:t>The NRF determines if the registration can be accepted based on the operator's strategy and stores the above registration related information.</w:t>
      </w:r>
    </w:p>
    <w:p>
      <w:pPr>
        <w:pStyle w:val="B1"/>
        <w:rPr/>
      </w:pPr>
      <w:r>
        <w:rPr/>
        <w:t>4.</w:t>
        <w:tab/>
        <w:t>If the registration is accepted, the NRF returns the Local LMF registration ack message to the AMF.</w:t>
      </w:r>
    </w:p>
    <w:p>
      <w:pPr>
        <w:pStyle w:val="B1"/>
        <w:rPr/>
      </w:pPr>
      <w:r>
        <w:rPr/>
        <w:t>5.</w:t>
        <w:tab/>
        <w:t>The AMF returns a N2 transport message to the corresponding NG-RAN node, which may be a NG setup response or RAN congifuration update acknowledge message.</w:t>
      </w:r>
    </w:p>
    <w:p>
      <w:pPr>
        <w:pStyle w:val="Heading4"/>
        <w:ind w:left="1418" w:hanging="1418"/>
        <w:rPr>
          <w:lang w:eastAsia="zh-CN"/>
        </w:rPr>
      </w:pPr>
      <w:bookmarkStart w:id="375" w:name="__RefHeading___Toc532994005"/>
      <w:bookmarkEnd w:id="375"/>
      <w:r>
        <w:rPr/>
        <w:t>6.</w:t>
      </w:r>
      <w:r>
        <w:rPr>
          <w:lang w:eastAsia="zh-CN"/>
        </w:rPr>
        <w:t>26</w:t>
      </w:r>
      <w:r>
        <w:rPr/>
        <w:t>.3.2</w:t>
      </w:r>
      <w:bookmarkStart w:id="376" w:name="_Hlk527525635"/>
      <w:r>
        <w:rPr/>
        <w:tab/>
      </w:r>
      <w:r>
        <w:rPr/>
        <w:t>AMF based Local LMF selection</w:t>
      </w:r>
      <w:bookmarkEnd w:id="376"/>
    </w:p>
    <w:p>
      <w:pPr>
        <w:pStyle w:val="Normal"/>
        <w:rPr>
          <w:lang w:eastAsia="zh-CN"/>
        </w:rPr>
      </w:pPr>
      <w:r>
        <w:rPr>
          <w:lang w:eastAsia="zh-CN"/>
        </w:rPr>
        <w:t>T</w:t>
      </w:r>
      <w:r>
        <w:rPr/>
        <w:t xml:space="preserve">he </w:t>
      </w:r>
      <w:r>
        <w:rPr/>
        <w:t>AMF based Local LMF selection</w:t>
      </w:r>
      <w:r>
        <w:rPr/>
        <w:t xml:space="preserve"> procedure is </w:t>
      </w:r>
      <w:r>
        <w:rPr>
          <w:lang w:eastAsia="zh-CN"/>
        </w:rPr>
        <w:t>used when a location service is request</w:t>
      </w:r>
      <w:r>
        <w:rPr>
          <w:lang w:eastAsia="zh-CN"/>
        </w:rPr>
        <w:t>ed</w:t>
      </w:r>
      <w:r>
        <w:rPr>
          <w:lang w:eastAsia="zh-CN"/>
        </w:rPr>
        <w:t xml:space="preserve"> and the serving NG-RAN has the Local LMF capability, as </w:t>
      </w:r>
      <w:r>
        <w:rPr>
          <w:lang w:eastAsia="zh-CN"/>
        </w:rPr>
        <w:t>shown</w:t>
      </w:r>
      <w:r>
        <w:rPr>
          <w:lang w:eastAsia="zh-CN"/>
        </w:rPr>
        <w:t xml:space="preserve"> in </w:t>
      </w:r>
      <w:r>
        <w:rPr>
          <w:rFonts w:eastAsia="MS Mincho;ＭＳ 明朝"/>
        </w:rPr>
        <w:t>Figure 6.</w:t>
      </w:r>
      <w:r>
        <w:rPr>
          <w:lang w:eastAsia="zh-CN"/>
        </w:rPr>
        <w:t>26</w:t>
      </w:r>
      <w:r>
        <w:rPr>
          <w:rFonts w:eastAsia="MS Mincho;ＭＳ 明朝"/>
        </w:rPr>
        <w:t>.</w:t>
      </w:r>
      <w:r>
        <w:rPr>
          <w:lang w:eastAsia="zh-CN"/>
        </w:rPr>
        <w:t>3</w:t>
      </w:r>
      <w:r>
        <w:rPr>
          <w:rFonts w:eastAsia="MS Mincho;ＭＳ 明朝"/>
        </w:rPr>
        <w:t>-</w:t>
      </w:r>
      <w:r>
        <w:rPr>
          <w:lang w:eastAsia="zh-CN"/>
        </w:rPr>
        <w:t>2</w:t>
      </w:r>
    </w:p>
    <w:p>
      <w:pPr>
        <w:pStyle w:val="TH"/>
        <w:rPr>
          <w:lang w:eastAsia="zh-CN"/>
        </w:rPr>
      </w:pPr>
      <w:r>
        <w:rPr/>
        <w:object w:dxaOrig="10257" w:dyaOrig="5991">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469.25pt;height:273.75pt" filled="f" o:ole="">
            <v:imagedata r:id="rId169" o:title=""/>
          </v:shape>
          <o:OLEObject Type="Embed" ProgID="" ShapeID="ole_rId168" DrawAspect="Content" ObjectID="_1456288534" r:id="rId168"/>
        </w:object>
      </w:r>
    </w:p>
    <w:p>
      <w:pPr>
        <w:pStyle w:val="TF"/>
        <w:rPr/>
      </w:pPr>
      <w:r>
        <w:rPr/>
        <w:t>Figure 6.</w:t>
      </w:r>
      <w:r>
        <w:rPr>
          <w:lang w:eastAsia="zh-CN"/>
        </w:rPr>
        <w:t>26</w:t>
      </w:r>
      <w:r>
        <w:rPr/>
        <w:t>.3-2: Procedure for</w:t>
      </w:r>
      <w:r>
        <w:rPr/>
        <w:t xml:space="preserve"> AMF based Local LMF selection</w:t>
      </w:r>
    </w:p>
    <w:p>
      <w:pPr>
        <w:pStyle w:val="B1"/>
        <w:rPr/>
      </w:pPr>
      <w:r>
        <w:rPr/>
        <w:t>1.</w:t>
        <w:tab/>
        <w:t>The AMF receives the location service request Message from the GMLC or UE.</w:t>
      </w:r>
    </w:p>
    <w:p>
      <w:pPr>
        <w:pStyle w:val="B1"/>
        <w:rPr/>
      </w:pPr>
      <w:r>
        <w:rPr/>
        <w:t>2.</w:t>
        <w:tab/>
        <w:t>The AMF may invoke the Nnrf_NFDiscovery_Request service operation from the NRF to find a suitable LMF to continue the location request procedure.</w:t>
      </w:r>
    </w:p>
    <w:p>
      <w:pPr>
        <w:pStyle w:val="B1"/>
        <w:rPr/>
      </w:pPr>
      <w:r>
        <w:rPr/>
        <w:t>3.</w:t>
        <w:tab/>
        <w:t>The NRF replies with the list of potential LMF(s) and their service capability information. The list contains LLMFs and LMFs. Based on LMF selection factors in clause 6.14.3.0, the AMF may chose to use the LLMF within current serving NG-RAN of the target UE to continue the location request.</w:t>
      </w:r>
    </w:p>
    <w:p>
      <w:pPr>
        <w:pStyle w:val="B1"/>
        <w:rPr/>
      </w:pPr>
      <w:r>
        <w:rPr/>
        <w:t>4.</w:t>
        <w:tab/>
        <w:t>The AMF communicates the Location Determine Request to the Local LMF.</w:t>
      </w:r>
    </w:p>
    <w:p>
      <w:pPr>
        <w:pStyle w:val="B1"/>
        <w:rPr/>
      </w:pPr>
      <w:r>
        <w:rPr/>
        <w:t>5.</w:t>
        <w:tab/>
        <w:t>The local LMF initiates location operations with the gNB/UE to obtain positioning measurements, the positioning signalling between the Local LMF and the gNB/UE in this solution is to be defined by RAN.</w:t>
      </w:r>
    </w:p>
    <w:p>
      <w:pPr>
        <w:pStyle w:val="B1"/>
        <w:rPr/>
      </w:pPr>
      <w:r>
        <w:rPr/>
        <w:t>6.</w:t>
        <w:tab/>
        <w:t>The Local LMF computes the position estimate and returns it to the AMF, via Location Determine Response.</w:t>
      </w:r>
    </w:p>
    <w:p>
      <w:pPr>
        <w:pStyle w:val="B1"/>
        <w:rPr/>
      </w:pPr>
      <w:r>
        <w:rPr/>
        <w:t>7.</w:t>
        <w:tab/>
        <w:t>The AMF forwards it to the requesting entity (e.g. UE or GMLC).</w:t>
      </w:r>
    </w:p>
    <w:p>
      <w:pPr>
        <w:pStyle w:val="Normal"/>
        <w:rPr/>
      </w:pPr>
      <w:r>
        <w:rPr/>
        <w:t>If the local LMF related information is stored in the serving AMF, the above step 2 and 3 should be omitted. The AMF can discover a suitable Local LMF serving this UE by itself.</w:t>
      </w:r>
    </w:p>
    <w:p>
      <w:pPr>
        <w:pStyle w:val="EditorsNote"/>
        <w:rPr>
          <w:lang w:val="en-GB"/>
        </w:rPr>
      </w:pPr>
      <w:r>
        <w:rPr/>
        <w:t>Editors' note</w:t>
      </w:r>
      <w:r>
        <w:rPr>
          <w:lang w:val="en-GB"/>
        </w:rPr>
        <w:t>:</w:t>
        <w:tab/>
        <w:t>T</w:t>
      </w:r>
      <w:r>
        <w:rPr/>
        <w:t xml:space="preserve">he </w:t>
      </w:r>
      <w:r>
        <w:rPr/>
        <w:t>details of communication between AMF and Local LMF are</w:t>
      </w:r>
      <w:r>
        <w:rPr/>
        <w:t xml:space="preserve"> FFS</w:t>
      </w:r>
      <w:r>
        <w:rPr/>
        <w:t xml:space="preserve"> and needs to be further studied in cooperation with RAN</w:t>
      </w:r>
      <w:r>
        <w:rPr/>
        <w:t>. E.g. in step 4 and 6, the AMF and LLMF may exchange messages directly or via NG-RAN</w:t>
      </w:r>
      <w:r>
        <w:rPr>
          <w:lang w:val="en-GB"/>
        </w:rPr>
        <w:t>.</w:t>
      </w:r>
    </w:p>
    <w:p>
      <w:pPr>
        <w:pStyle w:val="Heading3"/>
        <w:rPr/>
      </w:pPr>
      <w:bookmarkStart w:id="377" w:name="__RefHeading___Toc532994006"/>
      <w:bookmarkEnd w:id="377"/>
      <w:r>
        <w:rPr/>
        <w:t>6.</w:t>
      </w:r>
      <w:r>
        <w:rPr/>
        <w:t>26</w:t>
      </w:r>
      <w:r>
        <w:rPr/>
        <w:t>.</w:t>
      </w:r>
      <w:r>
        <w:rPr/>
        <w:t>4</w:t>
      </w:r>
      <w:r>
        <w:rPr/>
        <w:tab/>
        <w:t>Impacts on existing entities and interfaces</w:t>
      </w:r>
    </w:p>
    <w:p>
      <w:pPr>
        <w:pStyle w:val="Normal"/>
        <w:rPr/>
      </w:pPr>
      <w:r>
        <w:rPr>
          <w:lang w:eastAsia="zh-CN"/>
        </w:rPr>
        <w:t xml:space="preserve">The </w:t>
      </w:r>
      <w:r>
        <w:rPr>
          <w:lang w:eastAsia="zh-CN"/>
        </w:rPr>
        <w:t>NG-RAN supports</w:t>
      </w:r>
      <w:r>
        <w:rPr>
          <w:lang w:eastAsia="zh-CN"/>
        </w:rPr>
        <w:t xml:space="preserve"> positioning capability, </w:t>
      </w:r>
      <w:r>
        <w:rPr>
          <w:lang w:eastAsia="zh-CN"/>
        </w:rPr>
        <w:t>e.g,</w:t>
      </w:r>
      <w:r>
        <w:rPr>
          <w:lang w:eastAsia="zh-CN"/>
        </w:rPr>
        <w:t xml:space="preserve"> </w:t>
      </w:r>
      <w:r>
        <w:rPr>
          <w:lang w:eastAsia="zh-CN"/>
        </w:rPr>
        <w:t>location measurement and location calculation</w:t>
      </w:r>
      <w:r>
        <w:rPr>
          <w:lang w:eastAsia="zh-CN"/>
        </w:rPr>
        <w:t>.</w:t>
      </w:r>
    </w:p>
    <w:p>
      <w:pPr>
        <w:pStyle w:val="Heading3"/>
        <w:rPr/>
      </w:pPr>
      <w:bookmarkStart w:id="378" w:name="__RefHeading___Toc532994007"/>
      <w:bookmarkEnd w:id="378"/>
      <w:r>
        <w:rPr/>
        <w:t>6.</w:t>
      </w:r>
      <w:r>
        <w:rPr/>
        <w:t>26</w:t>
      </w:r>
      <w:r>
        <w:rPr/>
        <w:t>.</w:t>
      </w:r>
      <w:r>
        <w:rPr/>
        <w:t>5</w:t>
      </w:r>
      <w:r>
        <w:rPr/>
        <w:tab/>
        <w:t>Evaluation</w:t>
      </w:r>
    </w:p>
    <w:p>
      <w:pPr>
        <w:pStyle w:val="Normal"/>
        <w:rPr/>
      </w:pPr>
      <w:r>
        <w:rPr>
          <w:lang w:eastAsia="zh-CN"/>
        </w:rPr>
        <w:t>Since</w:t>
      </w:r>
      <w:r>
        <w:rPr>
          <w:lang w:eastAsia="zh-CN"/>
        </w:rPr>
        <w:t xml:space="preserve"> the LMF </w:t>
      </w:r>
      <w:r>
        <w:rPr>
          <w:lang w:eastAsia="zh-CN"/>
        </w:rPr>
        <w:t>related capabilities</w:t>
      </w:r>
      <w:r>
        <w:rPr>
          <w:lang w:eastAsia="zh-CN"/>
        </w:rPr>
        <w:t xml:space="preserve"> </w:t>
      </w:r>
      <w:r>
        <w:rPr>
          <w:lang w:eastAsia="zh-CN"/>
        </w:rPr>
        <w:t>are</w:t>
      </w:r>
      <w:r>
        <w:rPr>
          <w:lang w:eastAsia="zh-CN"/>
        </w:rPr>
        <w:t xml:space="preserve"> </w:t>
      </w:r>
      <w:r>
        <w:rPr>
          <w:lang w:eastAsia="zh-CN"/>
        </w:rPr>
        <w:t>supported</w:t>
      </w:r>
      <w:r>
        <w:rPr>
          <w:lang w:eastAsia="zh-CN"/>
        </w:rPr>
        <w:t xml:space="preserve"> </w:t>
      </w:r>
      <w:r>
        <w:rPr>
          <w:lang w:eastAsia="zh-CN"/>
        </w:rPr>
        <w:t>in</w:t>
      </w:r>
      <w:r>
        <w:rPr>
          <w:lang w:eastAsia="zh-CN"/>
        </w:rPr>
        <w:t xml:space="preserve"> </w:t>
      </w:r>
      <w:r>
        <w:rPr>
          <w:lang w:eastAsia="zh-CN"/>
        </w:rPr>
        <w:t>NG-</w:t>
      </w:r>
      <w:r>
        <w:rPr>
          <w:lang w:eastAsia="zh-CN"/>
        </w:rPr>
        <w:t xml:space="preserve">RAN, the signaling transmission </w:t>
      </w:r>
      <w:r>
        <w:rPr>
          <w:lang w:eastAsia="zh-CN"/>
        </w:rPr>
        <w:t>process</w:t>
      </w:r>
      <w:r>
        <w:rPr>
          <w:lang w:eastAsia="zh-CN"/>
        </w:rPr>
        <w:t xml:space="preserve"> </w:t>
      </w:r>
      <w:r>
        <w:rPr>
          <w:lang w:eastAsia="zh-CN"/>
        </w:rPr>
        <w:t>via 5GC can be avoided</w:t>
      </w:r>
      <w:r>
        <w:rPr>
          <w:lang w:eastAsia="zh-CN"/>
        </w:rPr>
        <w:t xml:space="preserve">, </w:t>
      </w:r>
      <w:r>
        <w:rPr>
          <w:lang w:eastAsia="zh-CN"/>
        </w:rPr>
        <w:t xml:space="preserve">the solution can </w:t>
      </w:r>
      <w:r>
        <w:rPr>
          <w:lang w:eastAsia="zh-CN"/>
        </w:rPr>
        <w:t>greatly improv</w:t>
      </w:r>
      <w:r>
        <w:rPr>
          <w:lang w:eastAsia="zh-CN"/>
        </w:rPr>
        <w:t>e</w:t>
      </w:r>
      <w:r>
        <w:rPr>
          <w:lang w:eastAsia="zh-CN"/>
        </w:rPr>
        <w:t xml:space="preserve"> the</w:t>
      </w:r>
      <w:r>
        <w:rPr>
          <w:lang w:eastAsia="zh-CN"/>
        </w:rPr>
        <w:t xml:space="preserve"> latency</w:t>
      </w:r>
      <w:r>
        <w:rPr>
          <w:lang w:eastAsia="zh-CN"/>
        </w:rPr>
        <w:t xml:space="preserve"> performance of the location </w:t>
      </w:r>
      <w:r>
        <w:rPr>
          <w:lang w:eastAsia="zh-CN"/>
        </w:rPr>
        <w:t>service.</w:t>
      </w:r>
      <w:r>
        <w:rPr>
          <w:lang w:eastAsia="zh-CN"/>
        </w:rPr>
        <w:t xml:space="preserve"> Especially for the location service with stringent</w:t>
      </w:r>
      <w:r>
        <w:rPr>
          <w:lang w:eastAsia="zh-CN"/>
        </w:rPr>
        <w:t xml:space="preserve"> latency requirement</w:t>
      </w:r>
      <w:r>
        <w:rPr>
          <w:lang w:eastAsia="zh-CN"/>
        </w:rPr>
        <w:t xml:space="preserve">, </w:t>
      </w:r>
      <w:r>
        <w:rPr>
          <w:lang w:eastAsia="zh-CN"/>
        </w:rPr>
        <w:t xml:space="preserve">compared with the legacy LCS architecture, </w:t>
      </w:r>
      <w:r>
        <w:rPr>
          <w:lang w:eastAsia="zh-CN"/>
        </w:rPr>
        <w:t>this s</w:t>
      </w:r>
      <w:r>
        <w:rPr>
          <w:lang w:eastAsia="zh-CN"/>
        </w:rPr>
        <w:t>olution</w:t>
      </w:r>
      <w:r>
        <w:rPr>
          <w:lang w:eastAsia="zh-CN"/>
        </w:rPr>
        <w:t xml:space="preserve"> can obtain the maximum gain. In addition, through the dynamic </w:t>
      </w:r>
      <w:r>
        <w:rPr>
          <w:lang w:eastAsia="zh-CN"/>
        </w:rPr>
        <w:t>c</w:t>
      </w:r>
      <w:r>
        <w:rPr>
          <w:lang w:eastAsia="zh-CN"/>
        </w:rPr>
        <w:t>oordination of position</w:t>
      </w:r>
      <w:r>
        <w:rPr>
          <w:lang w:eastAsia="zh-CN"/>
        </w:rPr>
        <w:t xml:space="preserve"> </w:t>
      </w:r>
      <w:r>
        <w:rPr>
          <w:lang w:eastAsia="zh-CN"/>
        </w:rPr>
        <w:t>resources, the s</w:t>
      </w:r>
      <w:r>
        <w:rPr>
          <w:lang w:eastAsia="zh-CN"/>
        </w:rPr>
        <w:t>olution</w:t>
      </w:r>
      <w:r>
        <w:rPr>
          <w:lang w:eastAsia="zh-CN"/>
        </w:rPr>
        <w:t xml:space="preserve"> can further improve the utilization rate of </w:t>
      </w:r>
      <w:r>
        <w:rPr>
          <w:lang w:eastAsia="zh-CN"/>
        </w:rPr>
        <w:t>radio</w:t>
      </w:r>
      <w:r>
        <w:rPr>
          <w:lang w:eastAsia="zh-CN"/>
        </w:rPr>
        <w:t xml:space="preserve"> resources.</w:t>
      </w:r>
    </w:p>
    <w:p>
      <w:pPr>
        <w:pStyle w:val="Heading2"/>
        <w:rPr/>
      </w:pPr>
      <w:bookmarkStart w:id="379" w:name="__RefHeading___Toc532994008"/>
      <w:bookmarkEnd w:id="379"/>
      <w:r>
        <w:rPr>
          <w:lang w:eastAsia="zh-CN"/>
        </w:rPr>
        <w:t>6</w:t>
      </w:r>
      <w:r>
        <w:rPr>
          <w:lang w:eastAsia="zh-CN"/>
        </w:rPr>
        <w:t>.27</w:t>
      </w:r>
      <w:r>
        <w:rPr>
          <w:lang w:eastAsia="ko-KR"/>
        </w:rPr>
        <w:tab/>
      </w:r>
      <w:r>
        <w:rPr/>
        <w:t>Solution</w:t>
      </w:r>
      <w:r>
        <w:rPr>
          <w:lang w:eastAsia="zh-CN"/>
        </w:rPr>
        <w:t xml:space="preserve"> #27</w:t>
      </w:r>
      <w:r>
        <w:rPr/>
        <w:t>: Bulk operation of LCS service request targeting to multiple UEs</w:t>
      </w:r>
    </w:p>
    <w:p>
      <w:pPr>
        <w:pStyle w:val="Heading3"/>
        <w:rPr/>
      </w:pPr>
      <w:bookmarkStart w:id="380" w:name="__RefHeading___Toc532994009"/>
      <w:bookmarkEnd w:id="380"/>
      <w:r>
        <w:rPr/>
        <w:t>6.</w:t>
      </w:r>
      <w:r>
        <w:rPr/>
        <w:t>27</w:t>
      </w:r>
      <w:r>
        <w:rPr/>
        <w:t>.</w:t>
      </w:r>
      <w:r>
        <w:rPr/>
        <w:t>1</w:t>
        <w:tab/>
      </w:r>
      <w:r>
        <w:rPr/>
        <w:t>Introduction</w:t>
      </w:r>
    </w:p>
    <w:p>
      <w:pPr>
        <w:pStyle w:val="Normal"/>
        <w:rPr/>
      </w:pPr>
      <w:r>
        <w:rPr>
          <w:lang w:eastAsia="zh-CN"/>
        </w:rPr>
        <w:t>A service application in the AF may have the same location service requirements for multiple (e.g. IoT) UEs, e.g. a group of UEs or any UE in a certain area. It is not necessary to initiate multiple individual location requests with the same requirements for each UE in a group. It should be possible for the LCS specifications to enable the AF to send in a single message a LCS service request with the same requirements for multiple UEs identified by a group ID or targeting any UE. The LCS specifications shall be able to ensure that the AF LCS service request can be successfully delivered to the serving NFs of the UE (e.g. AMF and LMF) once privacy setting checks have been done:</w:t>
      </w:r>
    </w:p>
    <w:p>
      <w:pPr>
        <w:pStyle w:val="B1"/>
        <w:rPr>
          <w:lang w:val="en-GB" w:eastAsia="zh-CN"/>
        </w:rPr>
      </w:pPr>
      <w:r>
        <w:rPr>
          <w:lang w:eastAsia="zh-CN"/>
        </w:rPr>
        <w:t>-</w:t>
        <w:tab/>
        <w:t>For the UEs who are already registered, the LCS service is initiated immediately</w:t>
      </w:r>
      <w:r>
        <w:rPr>
          <w:lang w:val="en-GB" w:eastAsia="zh-CN"/>
        </w:rPr>
        <w:t>.</w:t>
      </w:r>
    </w:p>
    <w:p>
      <w:pPr>
        <w:pStyle w:val="B1"/>
        <w:rPr>
          <w:lang w:eastAsia="zh-CN"/>
        </w:rPr>
      </w:pPr>
      <w:r>
        <w:rPr>
          <w:lang w:eastAsia="zh-CN"/>
        </w:rPr>
        <w:t>-</w:t>
        <w:tab/>
        <w:t>For the UEs who are not yet registered, the LCS service is initiated later and the AF LCS service request is stored for future usage.</w:t>
      </w:r>
    </w:p>
    <w:p>
      <w:pPr>
        <w:pStyle w:val="Normal"/>
        <w:rPr/>
      </w:pPr>
      <w:r>
        <w:rPr>
          <w:lang w:eastAsia="zh-CN"/>
        </w:rPr>
        <w:t xml:space="preserve">A UE group may be associated with a group privacy setting, i.e. </w:t>
      </w:r>
      <w:r>
        <w:rPr>
          <w:lang w:eastAsia="zh-CN"/>
        </w:rPr>
        <w:t>each member of the group shares the same privacy setting. The UE belonging to a network slice instance may be associated with a common privacy setting.</w:t>
      </w:r>
    </w:p>
    <w:p>
      <w:pPr>
        <w:pStyle w:val="Normal"/>
        <w:rPr>
          <w:lang w:eastAsia="zh-CN"/>
        </w:rPr>
      </w:pPr>
      <w:r>
        <w:rPr>
          <w:lang w:eastAsia="zh-CN"/>
        </w:rPr>
        <w:t xml:space="preserve">This solution applies to Key Issue #8 </w:t>
      </w:r>
      <w:r>
        <w:rPr>
          <w:lang w:eastAsia="ko-KR"/>
        </w:rPr>
        <w:t>Support of IoT UEs, and it can also be applied to non-IoT UEs.</w:t>
      </w:r>
    </w:p>
    <w:p>
      <w:pPr>
        <w:pStyle w:val="Heading3"/>
        <w:rPr/>
      </w:pPr>
      <w:bookmarkStart w:id="381" w:name="__RefHeading___Toc532994010"/>
      <w:bookmarkEnd w:id="381"/>
      <w:r>
        <w:rPr/>
        <w:t>6.</w:t>
      </w:r>
      <w:r>
        <w:rPr>
          <w:lang w:eastAsia="zh-CN"/>
        </w:rPr>
        <w:t>27</w:t>
      </w:r>
      <w:r>
        <w:rPr/>
        <w:t>.2</w:t>
      </w:r>
      <w:r>
        <w:rPr/>
        <w:tab/>
      </w:r>
      <w:r>
        <w:rPr/>
        <w:t xml:space="preserve">Functional </w:t>
      </w:r>
      <w:r>
        <w:rPr/>
        <w:t>Description</w:t>
      </w:r>
    </w:p>
    <w:p>
      <w:pPr>
        <w:pStyle w:val="Heading4"/>
        <w:ind w:left="1418" w:hanging="1418"/>
        <w:rPr/>
      </w:pPr>
      <w:bookmarkStart w:id="382" w:name="__RefHeading___Toc532994011"/>
      <w:bookmarkStart w:id="383" w:name="_Hlk526012519"/>
      <w:bookmarkEnd w:id="382"/>
      <w:bookmarkEnd w:id="383"/>
      <w:r>
        <w:rPr/>
        <w:t>6.</w:t>
      </w:r>
      <w:r>
        <w:rPr>
          <w:lang w:eastAsia="zh-CN"/>
        </w:rPr>
        <w:t>27</w:t>
      </w:r>
      <w:r>
        <w:rPr/>
        <w:t>.2.1</w:t>
        <w:tab/>
        <w:t>Option 1</w:t>
      </w:r>
      <w:r>
        <w:rPr/>
        <w:t>:</w:t>
      </w:r>
      <w:r>
        <w:rPr/>
        <w:t xml:space="preserve"> </w:t>
      </w:r>
      <w:r>
        <w:rPr/>
        <w:t>LCS service request stored in the UDR as the subscription data</w:t>
      </w:r>
    </w:p>
    <w:p>
      <w:pPr>
        <w:pStyle w:val="Normal"/>
        <w:rPr/>
      </w:pPr>
      <w:bookmarkStart w:id="384" w:name="_Hlk526012519"/>
      <w:bookmarkEnd w:id="384"/>
      <w:r>
        <w:rPr>
          <w:lang w:eastAsia="zh-CN"/>
        </w:rPr>
        <w:t xml:space="preserve">When GMLC or NEF receives </w:t>
      </w:r>
      <w:r>
        <w:rPr>
          <w:lang w:eastAsia="zh-CN"/>
        </w:rPr>
        <w:t>a</w:t>
      </w:r>
      <w:r>
        <w:rPr>
          <w:lang w:eastAsia="zh-CN"/>
        </w:rPr>
        <w:t xml:space="preserve"> LCS request</w:t>
      </w:r>
      <w:r>
        <w:rPr>
          <w:lang w:eastAsia="zh-CN"/>
        </w:rPr>
        <w:t xml:space="preserve"> from the </w:t>
      </w:r>
      <w:r>
        <w:rPr>
          <w:lang w:eastAsia="zh-CN"/>
        </w:rPr>
        <w:t xml:space="preserve">AF targeting multiple UEs </w:t>
      </w:r>
      <w:r>
        <w:rPr>
          <w:lang w:eastAsia="zh-CN"/>
        </w:rPr>
        <w:t>(identified by a Group ID or any UE belonging to a network slice instance), it maps the external group ID into the internal group ID. The GMLC checks from the UDM on the privacy setting of the target UE group in a single message, and the UDM returns with either the LCS</w:t>
      </w:r>
      <w:r>
        <w:rPr>
          <w:lang w:eastAsia="zh-CN"/>
        </w:rPr>
        <w:t xml:space="preserve"> </w:t>
      </w:r>
      <w:r>
        <w:rPr>
          <w:lang w:eastAsia="zh-CN"/>
        </w:rPr>
        <w:t xml:space="preserve">privacy setting for individual UE, for the UE group or for the network slice instance. </w:t>
      </w:r>
      <w:r>
        <w:rPr>
          <w:lang w:eastAsia="zh-CN"/>
        </w:rPr>
        <w:t xml:space="preserve">For </w:t>
      </w:r>
      <w:r>
        <w:rPr>
          <w:lang w:eastAsia="zh-CN"/>
        </w:rPr>
        <w:t>those UEs who allows to be located, the GMLC further checks with UDM on their serving AMFs and initiates the 5GC_NT_LR procedure to the individual AMF serving the targeting UE.</w:t>
      </w:r>
    </w:p>
    <w:p>
      <w:pPr>
        <w:pStyle w:val="Normal"/>
        <w:rPr>
          <w:lang w:eastAsia="zh-CN"/>
        </w:rPr>
      </w:pPr>
      <w:r>
        <w:rPr>
          <w:lang w:eastAsia="zh-CN"/>
        </w:rPr>
        <w:t>If it is a deferred or a periodic location request, for the targeting UE who has not been successfully registered (who has no serving AMF for the moment), GMLC stores the AF request to the UDR as the subscription data for future fetching by the AMF via UDM. When any UE successfully registered in the network, based on local configuration, the serving AMF fetches from the UDR via UDM for the AF request and the serving GMLC ID. For those UEs subject to the AF request and AF is authorised to use the location service by the target UE, the AMF initiates the 5GC_NI_LR procedure to trigger the positing of the target UE and reports the location of the target UE to the GMLC.</w:t>
      </w:r>
    </w:p>
    <w:p>
      <w:pPr>
        <w:pStyle w:val="Normal"/>
        <w:rPr>
          <w:lang w:eastAsia="zh-CN"/>
        </w:rPr>
      </w:pPr>
      <w:r>
        <w:rPr>
          <w:lang w:eastAsia="zh-CN"/>
        </w:rPr>
        <w:t>Alternatively, the GMLC can be a functionality of NEF, i.e. a service provided by the NEF.</w:t>
      </w:r>
    </w:p>
    <w:p>
      <w:pPr>
        <w:pStyle w:val="Heading4"/>
        <w:ind w:left="1418" w:hanging="1418"/>
        <w:rPr/>
      </w:pPr>
      <w:bookmarkStart w:id="385" w:name="__RefHeading___Toc532994012"/>
      <w:bookmarkEnd w:id="385"/>
      <w:r>
        <w:rPr/>
        <w:t>6.</w:t>
      </w:r>
      <w:r>
        <w:rPr>
          <w:lang w:eastAsia="zh-CN"/>
        </w:rPr>
        <w:t>27</w:t>
      </w:r>
      <w:r>
        <w:rPr/>
        <w:t>.2.</w:t>
      </w:r>
      <w:r>
        <w:rPr>
          <w:lang w:eastAsia="zh-CN"/>
        </w:rPr>
        <w:t>2</w:t>
      </w:r>
      <w:r>
        <w:rPr/>
        <w:tab/>
        <w:t>Option 2</w:t>
      </w:r>
      <w:r>
        <w:rPr/>
        <w:t>:</w:t>
      </w:r>
      <w:r>
        <w:rPr/>
        <w:t xml:space="preserve"> </w:t>
      </w:r>
      <w:r>
        <w:rPr/>
        <w:t>LCS service request stored in the UDR as the application data</w:t>
      </w:r>
    </w:p>
    <w:p>
      <w:pPr>
        <w:pStyle w:val="Normal"/>
        <w:rPr/>
      </w:pPr>
      <w:r>
        <w:rPr>
          <w:lang w:eastAsia="zh-CN"/>
        </w:rPr>
        <w:t>W</w:t>
      </w:r>
      <w:r>
        <w:rPr>
          <w:lang w:eastAsia="zh-CN"/>
        </w:rPr>
        <w:t xml:space="preserve">hen GMLC or NEF receives the AF location request targeting to multiple UEs </w:t>
      </w:r>
      <w:r>
        <w:rPr>
          <w:lang w:eastAsia="zh-CN"/>
        </w:rPr>
        <w:t>(a group of UE, any UE belonging to a network slice instance or any UE moving into an area), it maps the external group ID into the internal group ID. The GMLC checks from the UDM on the privacy setting of the target UE group in a single message, and the UDM returns with either the LCS</w:t>
      </w:r>
      <w:r>
        <w:rPr>
          <w:lang w:eastAsia="zh-CN"/>
        </w:rPr>
        <w:t xml:space="preserve"> </w:t>
      </w:r>
      <w:r>
        <w:rPr>
          <w:lang w:eastAsia="zh-CN"/>
        </w:rPr>
        <w:t xml:space="preserve">privacy setting for individual UE, for the UE group or for the network slice instance. </w:t>
      </w:r>
      <w:r>
        <w:rPr>
          <w:lang w:eastAsia="zh-CN"/>
        </w:rPr>
        <w:t xml:space="preserve">For </w:t>
      </w:r>
      <w:r>
        <w:rPr>
          <w:lang w:eastAsia="zh-CN"/>
        </w:rPr>
        <w:t>those UEs who allows to be located, the GMLC further checks with UDM on their serving AMFs and initiates the 5GC_MT_LR procedure to the individual AMF serving the targeting UE.</w:t>
      </w:r>
    </w:p>
    <w:p>
      <w:pPr>
        <w:pStyle w:val="Normal"/>
        <w:rPr>
          <w:lang w:eastAsia="zh-CN"/>
        </w:rPr>
      </w:pPr>
      <w:r>
        <w:rPr>
          <w:lang w:eastAsia="zh-CN"/>
        </w:rPr>
        <w:t>If it is a deferred or a periodic location request, for the targeting UE who has not been successfully registered (who has no serving AMF for the moment), GMLC stores the AF request to the UDR as the application data for future fetching by the AMF. When any UE successfully registered in the network, based on local configuration, the serving AMF fetches from the UDR for the AF request and the serving GMLC ID. The AMF then performs the privacy checking to the UDM, and if location service is allowed, the AMF initiates the 5GC_NI_LR procedure to trigger the positing of the target UE and reports the location of the target UE to the GMLC.</w:t>
      </w:r>
    </w:p>
    <w:p>
      <w:pPr>
        <w:pStyle w:val="Normal"/>
        <w:rPr>
          <w:lang w:eastAsia="zh-CN"/>
        </w:rPr>
      </w:pPr>
      <w:r>
        <w:rPr>
          <w:lang w:eastAsia="zh-CN"/>
        </w:rPr>
        <w:t>Alternatively, the GMLC can be a functionality of NEF, i.e. a service provided by the NEF.</w:t>
      </w:r>
    </w:p>
    <w:p>
      <w:pPr>
        <w:pStyle w:val="Heading3"/>
        <w:rPr/>
      </w:pPr>
      <w:bookmarkStart w:id="386" w:name="__RefHeading___Toc532994013"/>
      <w:bookmarkEnd w:id="386"/>
      <w:r>
        <w:rPr/>
        <w:t>6.</w:t>
      </w:r>
      <w:r>
        <w:rPr/>
        <w:t>27</w:t>
      </w:r>
      <w:r>
        <w:rPr/>
        <w:t>.</w:t>
      </w:r>
      <w:r>
        <w:rPr/>
        <w:t>3</w:t>
      </w:r>
      <w:r>
        <w:rPr/>
        <w:tab/>
        <w:t>Procedures</w:t>
      </w:r>
    </w:p>
    <w:p>
      <w:pPr>
        <w:pStyle w:val="Normal"/>
        <w:keepLines/>
        <w:ind w:left="1560" w:hanging="1276"/>
        <w:rPr/>
      </w:pPr>
      <w:r>
        <w:rPr>
          <w:color w:val="FF0000"/>
          <w:lang w:val="en-US"/>
        </w:rPr>
        <w:t>Editor's note:</w:t>
      </w:r>
      <w:r>
        <w:rPr>
          <w:color w:val="FF0000"/>
          <w:lang w:val="en-US"/>
        </w:rPr>
        <w:tab/>
        <w:t>This clause</w:t>
      </w:r>
      <w:r>
        <w:rPr>
          <w:color w:val="FF0000"/>
        </w:rPr>
        <w:t xml:space="preserve"> </w:t>
      </w:r>
      <w:r>
        <w:rPr>
          <w:color w:val="FF0000"/>
          <w:lang w:val="en-US"/>
        </w:rPr>
        <w:t xml:space="preserve">describes </w:t>
      </w:r>
      <w:r>
        <w:rPr>
          <w:color w:val="FF0000"/>
          <w:lang w:val="en-US"/>
        </w:rPr>
        <w:t xml:space="preserve">high-level </w:t>
      </w:r>
      <w:r>
        <w:rPr>
          <w:color w:val="FF0000"/>
          <w:lang w:val="en-US"/>
        </w:rPr>
        <w:t>procedures and information flows for the solution.</w:t>
      </w:r>
    </w:p>
    <w:p>
      <w:pPr>
        <w:pStyle w:val="Heading4"/>
        <w:ind w:left="1418" w:hanging="1418"/>
        <w:rPr/>
      </w:pPr>
      <w:bookmarkStart w:id="387" w:name="__RefHeading___Toc532994014"/>
      <w:bookmarkEnd w:id="387"/>
      <w:r>
        <w:rPr>
          <w:lang w:eastAsia="zh-CN"/>
        </w:rPr>
        <w:t>6.27.3.1</w:t>
        <w:tab/>
        <w:t>Option 1</w:t>
      </w:r>
      <w:r>
        <w:rPr>
          <w:lang w:eastAsia="zh-CN"/>
        </w:rPr>
        <w:t>:</w:t>
      </w:r>
      <w:r>
        <w:rPr>
          <w:lang w:eastAsia="zh-CN"/>
        </w:rPr>
        <w:t xml:space="preserve"> </w:t>
      </w:r>
      <w:bookmarkStart w:id="388" w:name="_Hlk526882737"/>
      <w:r>
        <w:rPr>
          <w:lang w:eastAsia="zh-CN"/>
        </w:rPr>
        <w:t>LCS service request stored in the UDR as the subscription data</w:t>
      </w:r>
      <w:bookmarkEnd w:id="388"/>
    </w:p>
    <w:p>
      <w:pPr>
        <w:pStyle w:val="TH"/>
        <w:rPr/>
      </w:pPr>
      <w:bookmarkStart w:id="389" w:name="_1601280895"/>
      <w:bookmarkEnd w:id="389"/>
      <w:r>
        <w:rPr/>
        <w:object w:dxaOrig="11057" w:dyaOrig="7368">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479.85pt;height:319.4pt" filled="f" o:ole="">
            <v:imagedata r:id="rId171" o:title=""/>
          </v:shape>
          <o:OLEObject Type="Embed" ProgID="" ShapeID="ole_rId170" DrawAspect="Content" ObjectID="_2146163096" r:id="rId170"/>
        </w:object>
      </w:r>
    </w:p>
    <w:p>
      <w:pPr>
        <w:pStyle w:val="TF"/>
        <w:rPr/>
      </w:pPr>
      <w:r>
        <w:rPr/>
        <w:t>Figure 6.</w:t>
      </w:r>
      <w:r>
        <w:rPr>
          <w:lang w:eastAsia="zh-CN"/>
        </w:rPr>
        <w:t>27</w:t>
      </w:r>
      <w:r>
        <w:rPr/>
        <w:t xml:space="preserve">.3.1-1: </w:t>
      </w:r>
      <w:r>
        <w:rPr>
          <w:lang w:eastAsia="zh-CN"/>
        </w:rPr>
        <w:t>Bulk operation of LCS service request targeting to multiple UEs (LCS service request stored in the UDR as the subscription data)</w:t>
      </w:r>
    </w:p>
    <w:p>
      <w:pPr>
        <w:pStyle w:val="B1"/>
        <w:rPr>
          <w:lang w:eastAsia="zh-CN"/>
        </w:rPr>
      </w:pPr>
      <w:r>
        <w:rPr>
          <w:lang w:eastAsia="zh-CN"/>
        </w:rPr>
        <w:t>1.</w:t>
        <w:tab/>
        <w:t>The external location services client or the AF (via NEF) sends a request to the GMLC for a location of a group ID (may be mapped by the NEF from external group ID to the group ID used within 3GPP network) or any UE (e.g. belonging to a network slice). The request may include the required QoS, Supported GAD shapes and client type. NEF or GMLC authorizes the AF or the External Client for the usage of the LCS service.</w:t>
      </w:r>
    </w:p>
    <w:p>
      <w:pPr>
        <w:pStyle w:val="B1"/>
        <w:rPr>
          <w:lang w:eastAsia="zh-CN"/>
        </w:rPr>
      </w:pPr>
      <w:r>
        <w:rPr>
          <w:lang w:eastAsia="zh-CN"/>
        </w:rPr>
        <w:t>2.</w:t>
        <w:tab/>
        <w:t>The GMLC invokes a Nudm_SDM_Get service operation towards the UDM to get the privacy settings of the UE identified by a group ID or pertaining to an S-NSSAI. The UDM returns either the target UE Privacy setting and the SUPI of the UE or the target group privacy setting and the group ID/S-NSSAI. The GMLC checks the privacy settings. If the target UE is not allowed to be located, step 3-4 are skipped.</w:t>
      </w:r>
    </w:p>
    <w:p>
      <w:pPr>
        <w:pStyle w:val="Normal"/>
        <w:rPr>
          <w:lang w:eastAsia="zh-CN"/>
        </w:rPr>
      </w:pPr>
      <w:r>
        <w:rPr>
          <w:lang w:eastAsia="zh-CN"/>
        </w:rPr>
        <w:t>Further steps (except step 5) are carried once per UE.</w:t>
      </w:r>
    </w:p>
    <w:p>
      <w:pPr>
        <w:pStyle w:val="B1"/>
        <w:rPr>
          <w:lang w:eastAsia="zh-CN"/>
        </w:rPr>
      </w:pPr>
      <w:r>
        <w:rPr>
          <w:lang w:eastAsia="zh-CN"/>
        </w:rPr>
        <w:t>3.</w:t>
        <w:tab/>
        <w:t>The GMLC invokes a Nudm_UECM_Get service operation towards the UDM of the target UE to be located with SUPI of this UE. The UDM returns the network addresses of the current serving AMF.</w:t>
      </w:r>
    </w:p>
    <w:p>
      <w:pPr>
        <w:pStyle w:val="B1"/>
        <w:rPr/>
      </w:pPr>
      <w:r>
        <w:rPr>
          <w:lang w:eastAsia="zh-CN"/>
        </w:rPr>
        <w:tab/>
        <w:t>The UDM is aware of the serving AMF address based on UE registration on an AMF (</w:t>
      </w:r>
      <w:r>
        <w:rPr>
          <w:lang w:val="en-GB" w:eastAsia="zh-CN"/>
        </w:rPr>
        <w:t>TS </w:t>
      </w:r>
      <w:r>
        <w:rPr>
          <w:lang w:eastAsia="zh-CN"/>
        </w:rPr>
        <w:t>23.502</w:t>
      </w:r>
      <w:r>
        <w:rPr>
          <w:lang w:val="en-GB" w:eastAsia="zh-CN"/>
        </w:rPr>
        <w:t> [5], clause </w:t>
      </w:r>
      <w:r>
        <w:rPr>
          <w:lang w:eastAsia="zh-CN"/>
        </w:rPr>
        <w:t xml:space="preserve">4.2.2.2.2). The UDM made aware of a serving GMLC address by the AMF at UE registration on an AMF (modification to </w:t>
      </w:r>
      <w:r>
        <w:rPr>
          <w:lang w:val="en-GB" w:eastAsia="zh-CN"/>
        </w:rPr>
        <w:t>TS </w:t>
      </w:r>
      <w:r>
        <w:rPr>
          <w:lang w:eastAsia="zh-CN"/>
        </w:rPr>
        <w:t>23.502</w:t>
      </w:r>
      <w:r>
        <w:rPr>
          <w:lang w:val="en-GB" w:eastAsia="zh-CN"/>
        </w:rPr>
        <w:t> [5], clause </w:t>
      </w:r>
      <w:r>
        <w:rPr>
          <w:lang w:eastAsia="zh-CN"/>
        </w:rPr>
        <w:t>4.2.2.2.2).</w:t>
      </w:r>
    </w:p>
    <w:p>
      <w:pPr>
        <w:pStyle w:val="B1"/>
        <w:rPr/>
      </w:pPr>
      <w:r>
        <w:rPr>
          <w:lang w:eastAsia="zh-CN"/>
        </w:rPr>
        <w:t>4.</w:t>
        <w:tab/>
        <w:t xml:space="preserve">The GMLC initiates 5GC_MT_LR procedure as described in Step 4-10 of </w:t>
      </w:r>
      <w:r>
        <w:rPr>
          <w:lang w:val="en-GB" w:eastAsia="zh-CN"/>
        </w:rPr>
        <w:t>clause </w:t>
      </w:r>
      <w:r>
        <w:rPr>
          <w:lang w:eastAsia="zh-CN"/>
        </w:rPr>
        <w:t>6.14.3.1.</w:t>
      </w:r>
    </w:p>
    <w:p>
      <w:pPr>
        <w:pStyle w:val="B1"/>
        <w:rPr>
          <w:lang w:eastAsia="zh-CN"/>
        </w:rPr>
      </w:pPr>
      <w:r>
        <w:rPr>
          <w:lang w:eastAsia="zh-CN"/>
        </w:rPr>
        <w:t>5.</w:t>
        <w:tab/>
        <w:t>If no serving AMF address is provided for a UE in step 3, the GMLC stores the AF request and its address as the subscription data, which can be accessed by the UDM, into the UDR.</w:t>
      </w:r>
    </w:p>
    <w:p>
      <w:pPr>
        <w:pStyle w:val="B1"/>
        <w:rPr>
          <w:lang w:eastAsia="zh-CN"/>
        </w:rPr>
      </w:pPr>
      <w:r>
        <w:rPr>
          <w:lang w:eastAsia="zh-CN"/>
        </w:rPr>
        <w:t>6.</w:t>
        <w:tab/>
        <w:t>UE performs the registration to the network, and AMF is allocated to serve the UE.</w:t>
      </w:r>
    </w:p>
    <w:p>
      <w:pPr>
        <w:pStyle w:val="B1"/>
        <w:rPr>
          <w:lang w:eastAsia="zh-CN"/>
        </w:rPr>
      </w:pPr>
      <w:r>
        <w:rPr>
          <w:lang w:eastAsia="zh-CN"/>
        </w:rPr>
        <w:t>7.</w:t>
        <w:tab/>
        <w:t>AMF fetches from the UDM of the potential AF request of the target UE.</w:t>
      </w:r>
    </w:p>
    <w:p>
      <w:pPr>
        <w:pStyle w:val="B1"/>
        <w:rPr>
          <w:lang w:eastAsia="zh-CN"/>
        </w:rPr>
      </w:pPr>
      <w:r>
        <w:rPr>
          <w:lang w:eastAsia="zh-CN"/>
        </w:rPr>
        <w:t>8.</w:t>
        <w:tab/>
        <w:t>UDM fetches them from the UDR.</w:t>
      </w:r>
    </w:p>
    <w:p>
      <w:pPr>
        <w:pStyle w:val="B1"/>
        <w:rPr>
          <w:lang w:eastAsia="zh-CN"/>
        </w:rPr>
      </w:pPr>
      <w:r>
        <w:rPr>
          <w:lang w:eastAsia="zh-CN"/>
        </w:rPr>
        <w:t>9.</w:t>
        <w:tab/>
        <w:t>If there are any AF request applies to the UE and the privacy setting of the target UE allows itself to be located by the AF, the UDM responds to the AMF with the AF request and the GMLC address for reporting; otherwise it responds with no AF request and Step 10 is skipped.</w:t>
      </w:r>
    </w:p>
    <w:p>
      <w:pPr>
        <w:pStyle w:val="B1"/>
        <w:rPr>
          <w:lang w:eastAsia="zh-CN"/>
        </w:rPr>
      </w:pPr>
      <w:r>
        <w:rPr>
          <w:lang w:eastAsia="zh-CN"/>
        </w:rPr>
        <w:t>10.</w:t>
        <w:tab/>
        <w:t>The AMF initiates 5GC_NI_LR procedure for UE positioning and location reporting.</w:t>
      </w:r>
    </w:p>
    <w:p>
      <w:pPr>
        <w:pStyle w:val="Heading4"/>
        <w:ind w:left="1418" w:hanging="1418"/>
        <w:rPr/>
      </w:pPr>
      <w:bookmarkStart w:id="390" w:name="__RefHeading___Toc532994015"/>
      <w:bookmarkEnd w:id="390"/>
      <w:r>
        <w:rPr>
          <w:lang w:eastAsia="zh-CN"/>
        </w:rPr>
        <w:t>6.27.3.2</w:t>
        <w:tab/>
        <w:t>Option 2</w:t>
      </w:r>
      <w:r>
        <w:rPr>
          <w:lang w:eastAsia="zh-CN"/>
        </w:rPr>
        <w:t>:</w:t>
      </w:r>
      <w:r>
        <w:rPr>
          <w:lang w:eastAsia="zh-CN"/>
        </w:rPr>
        <w:t xml:space="preserve"> </w:t>
      </w:r>
      <w:bookmarkStart w:id="391" w:name="_Hlk526883683"/>
      <w:r>
        <w:rPr>
          <w:lang w:eastAsia="zh-CN"/>
        </w:rPr>
        <w:t>LCS service request stored in the UDR as the application data</w:t>
      </w:r>
      <w:bookmarkEnd w:id="391"/>
    </w:p>
    <w:p>
      <w:pPr>
        <w:pStyle w:val="TH"/>
        <w:rPr>
          <w:lang w:eastAsia="zh-CN"/>
        </w:rPr>
      </w:pPr>
      <w:bookmarkStart w:id="392" w:name="_1601281472"/>
      <w:bookmarkEnd w:id="392"/>
      <w:r>
        <w:rPr/>
        <w:object w:dxaOrig="11057" w:dyaOrig="7368">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479.3pt;height:319.4pt" filled="f" o:ole="">
            <v:imagedata r:id="rId173" o:title=""/>
          </v:shape>
          <o:OLEObject Type="Embed" ProgID="" ShapeID="ole_rId172" DrawAspect="Content" ObjectID="_1542986025" r:id="rId172"/>
        </w:object>
      </w:r>
    </w:p>
    <w:p>
      <w:pPr>
        <w:pStyle w:val="TF"/>
        <w:rPr/>
      </w:pPr>
      <w:r>
        <w:rPr>
          <w:lang w:eastAsia="zh-CN"/>
        </w:rPr>
        <w:t>Figure 6.</w:t>
      </w:r>
      <w:r>
        <w:rPr>
          <w:lang w:eastAsia="zh-CN"/>
        </w:rPr>
        <w:t>27</w:t>
      </w:r>
      <w:r>
        <w:rPr>
          <w:lang w:eastAsia="zh-CN"/>
        </w:rPr>
        <w:t>.3.2-1: Bulk operation of LCS service request targeting to multiple UEs (LCS service request stored in the UDR as the application data)</w:t>
      </w:r>
    </w:p>
    <w:p>
      <w:pPr>
        <w:pStyle w:val="B1"/>
        <w:rPr/>
      </w:pPr>
      <w:r>
        <w:rPr/>
        <w:t>1.</w:t>
        <w:tab/>
        <w:t>The external location services client or the AF (via NEF) sends a request to the GMLC for a location of a group ID (may be mapped by the NEF from external group ID to the group ID used within 3GPP network) or any UE (e.g. belonging to a network slice). The request may include the required QoS, Supported GAD shapes and client type. NEF or GMLC authorizes the AF or the External Client for the usage of the LCS service.</w:t>
      </w:r>
    </w:p>
    <w:p>
      <w:pPr>
        <w:pStyle w:val="B1"/>
        <w:rPr/>
      </w:pPr>
      <w:r>
        <w:rPr/>
        <w:t>2.</w:t>
        <w:tab/>
        <w:t>The GMLC invokes a Nudm_SDM_Get service operation towards the UDM to get the privacy settings of the UE identified by a group ID or pertaining to an S-NSSAI. The UDM returns either the target UE Privacy setting and the SUPI of the UE or the target group privacy setting and the group ID/S-NSSAI. The GMLC checks the privacy settings. If the target UE is not allowed to be located, step 3-4 are skipped.</w:t>
      </w:r>
    </w:p>
    <w:p>
      <w:pPr>
        <w:pStyle w:val="Normal"/>
        <w:rPr/>
      </w:pPr>
      <w:r>
        <w:rPr/>
        <w:t>Further steps (except step 5) are carried once per UE.</w:t>
      </w:r>
    </w:p>
    <w:p>
      <w:pPr>
        <w:pStyle w:val="B1"/>
        <w:rPr/>
      </w:pPr>
      <w:r>
        <w:rPr/>
        <w:t>3.</w:t>
        <w:tab/>
        <w:t>The GMLC invokes a Nudm_UECM_Get service operation towards the UDM of the target UE to be located with SUPI of this UE. The UDM returns the network addresses of the current serving AMF.</w:t>
      </w:r>
    </w:p>
    <w:p>
      <w:pPr>
        <w:pStyle w:val="B1"/>
        <w:rPr/>
      </w:pPr>
      <w:r>
        <w:rPr/>
        <w:tab/>
        <w:t>The UDM is aware of the serving AMF address based on UE registration on an AMF (</w:t>
      </w:r>
      <w:r>
        <w:rPr>
          <w:lang w:val="en-GB"/>
        </w:rPr>
        <w:t>TS </w:t>
      </w:r>
      <w:r>
        <w:rPr/>
        <w:t>23.502</w:t>
      </w:r>
      <w:r>
        <w:rPr>
          <w:lang w:val="en-GB"/>
        </w:rPr>
        <w:t> [5],</w:t>
      </w:r>
      <w:r>
        <w:rPr/>
        <w:t xml:space="preserve"> </w:t>
      </w:r>
      <w:r>
        <w:rPr>
          <w:lang w:val="en-GB"/>
        </w:rPr>
        <w:t>clause </w:t>
      </w:r>
      <w:r>
        <w:rPr/>
        <w:t xml:space="preserve">4.2.2.2.2). The UDM made aware of a serving GMLC address by the AMF at UE registration on an AMF (modification to </w:t>
      </w:r>
      <w:r>
        <w:rPr>
          <w:lang w:val="en-GB"/>
        </w:rPr>
        <w:t>TS </w:t>
      </w:r>
      <w:r>
        <w:rPr/>
        <w:t>23.502</w:t>
      </w:r>
      <w:r>
        <w:rPr>
          <w:lang w:val="en-GB"/>
        </w:rPr>
        <w:t> [5]</w:t>
      </w:r>
      <w:r>
        <w:rPr/>
        <w:t xml:space="preserve"> </w:t>
      </w:r>
      <w:r>
        <w:rPr>
          <w:lang w:val="en-GB"/>
        </w:rPr>
        <w:t>clause </w:t>
      </w:r>
      <w:r>
        <w:rPr/>
        <w:t>4.2.2.2.2).</w:t>
      </w:r>
    </w:p>
    <w:p>
      <w:pPr>
        <w:pStyle w:val="B1"/>
        <w:rPr/>
      </w:pPr>
      <w:r>
        <w:rPr/>
        <w:t>4.</w:t>
        <w:tab/>
        <w:t xml:space="preserve">The GMLC initiates 5GC_MT_LR procedure as described in Step 4-10 of </w:t>
      </w:r>
      <w:r>
        <w:rPr>
          <w:lang w:val="en-GB"/>
        </w:rPr>
        <w:t>clause </w:t>
      </w:r>
      <w:r>
        <w:rPr/>
        <w:t>6.14.3.1.</w:t>
      </w:r>
    </w:p>
    <w:p>
      <w:pPr>
        <w:pStyle w:val="B1"/>
        <w:rPr/>
      </w:pPr>
      <w:r>
        <w:rPr/>
        <w:t>5.</w:t>
        <w:tab/>
        <w:t>If no serving AMF address is provided for a UE in a group in step 3, the GMLC stores the AF request and its address to the UDR as the application data using Nudr_DM_Create service operation.</w:t>
      </w:r>
    </w:p>
    <w:p>
      <w:pPr>
        <w:pStyle w:val="B1"/>
        <w:rPr/>
      </w:pPr>
      <w:r>
        <w:rPr/>
        <w:t>6.</w:t>
        <w:tab/>
        <w:t>UE performs the registration to the network, and AMF is allocated to serve the UE.</w:t>
      </w:r>
    </w:p>
    <w:p>
      <w:pPr>
        <w:pStyle w:val="B1"/>
        <w:rPr/>
      </w:pPr>
      <w:r>
        <w:rPr/>
        <w:t>7.</w:t>
        <w:tab/>
        <w:t>Based on local configuration, the AMF may fetch from the UDR of the potential AF request using Nudr_DM_Query service operation.</w:t>
      </w:r>
    </w:p>
    <w:p>
      <w:pPr>
        <w:pStyle w:val="B1"/>
        <w:rPr/>
      </w:pPr>
      <w:r>
        <w:rPr/>
        <w:t>8.</w:t>
        <w:tab/>
        <w:t>If there's any AF request applies to the UE, the UDR responds to the AMF of the AF request and the GMLC address for reporting.</w:t>
      </w:r>
    </w:p>
    <w:p>
      <w:pPr>
        <w:pStyle w:val="B1"/>
        <w:rPr/>
      </w:pPr>
      <w:r>
        <w:rPr/>
        <w:t>9.</w:t>
        <w:tab/>
        <w:t>The AMF checks privacy setting of the target UE to the UDM. If the target UE doesn't allow itself to be located by the AF, step 10 is skipped.</w:t>
      </w:r>
    </w:p>
    <w:p>
      <w:pPr>
        <w:pStyle w:val="B1"/>
        <w:rPr/>
      </w:pPr>
      <w:r>
        <w:rPr/>
        <w:t>10.</w:t>
        <w:tab/>
        <w:t>If the target UE allows itself to be located by the AF, the AMF initiates a 5GC_NI_LR procedure to trigger the positing of the target UE and reports the location of the target UE to the GMLC.</w:t>
      </w:r>
    </w:p>
    <w:p>
      <w:pPr>
        <w:pStyle w:val="Heading3"/>
        <w:rPr/>
      </w:pPr>
      <w:bookmarkStart w:id="393" w:name="__RefHeading___Toc532994016"/>
      <w:bookmarkEnd w:id="393"/>
      <w:r>
        <w:rPr/>
        <w:t>6.</w:t>
      </w:r>
      <w:r>
        <w:rPr/>
        <w:t>27</w:t>
      </w:r>
      <w:r>
        <w:rPr/>
        <w:t>.</w:t>
      </w:r>
      <w:r>
        <w:rPr/>
        <w:t>4</w:t>
      </w:r>
      <w:r>
        <w:rPr/>
        <w:tab/>
        <w:t>Impacts on existing entities and interfaces</w:t>
      </w:r>
    </w:p>
    <w:p>
      <w:pPr>
        <w:pStyle w:val="Normal"/>
        <w:keepLines/>
        <w:ind w:left="1560" w:hanging="1276"/>
        <w:rPr/>
      </w:pPr>
      <w:r>
        <w:rPr>
          <w:color w:val="FF0000"/>
          <w:lang w:val="en-US"/>
        </w:rPr>
        <w:t>Editor's note:</w:t>
      </w:r>
      <w:r>
        <w:rPr>
          <w:color w:val="FF0000"/>
          <w:lang w:val="en-US"/>
        </w:rPr>
        <w:tab/>
        <w:t>This clause describes impacts to existing entities and interfaces.</w:t>
      </w:r>
    </w:p>
    <w:p>
      <w:pPr>
        <w:pStyle w:val="Heading4"/>
        <w:ind w:left="1418" w:hanging="1418"/>
        <w:rPr/>
      </w:pPr>
      <w:bookmarkStart w:id="394" w:name="__RefHeading___Toc532994017"/>
      <w:bookmarkEnd w:id="394"/>
      <w:r>
        <w:rPr>
          <w:lang w:eastAsia="zh-CN"/>
        </w:rPr>
        <w:t>6.</w:t>
      </w:r>
      <w:r>
        <w:rPr>
          <w:lang w:eastAsia="zh-CN"/>
        </w:rPr>
        <w:t>27.</w:t>
      </w:r>
      <w:r>
        <w:rPr>
          <w:lang w:eastAsia="zh-CN"/>
        </w:rPr>
        <w:t>4.1</w:t>
        <w:tab/>
        <w:t xml:space="preserve">Impacts to </w:t>
      </w:r>
      <w:r>
        <w:rPr>
          <w:lang w:eastAsia="zh-CN"/>
        </w:rPr>
        <w:t>UDR</w:t>
      </w:r>
      <w:r>
        <w:rPr>
          <w:lang w:eastAsia="zh-CN"/>
        </w:rPr>
        <w:t xml:space="preserve"> and UDM</w:t>
      </w:r>
    </w:p>
    <w:p>
      <w:pPr>
        <w:pStyle w:val="Normal"/>
        <w:rPr>
          <w:lang w:eastAsia="zh-CN"/>
        </w:rPr>
      </w:pPr>
      <w:r>
        <w:rPr>
          <w:lang w:eastAsia="zh-CN"/>
        </w:rPr>
        <w:t>Impacts to UDR:</w:t>
      </w:r>
    </w:p>
    <w:p>
      <w:pPr>
        <w:pStyle w:val="B1"/>
        <w:rPr/>
      </w:pPr>
      <w:r>
        <w:rPr>
          <w:lang w:eastAsia="zh-CN"/>
        </w:rPr>
        <w:t>-</w:t>
        <w:tab/>
        <w:t>New Data Subset of the Subscription Data Storage, i.e. the privacy setting of the target UE and the UE group</w:t>
      </w:r>
      <w:r>
        <w:rPr>
          <w:lang w:val="en-GB" w:eastAsia="zh-CN"/>
        </w:rPr>
        <w:t>;</w:t>
      </w:r>
    </w:p>
    <w:p>
      <w:pPr>
        <w:pStyle w:val="B1"/>
        <w:rPr/>
      </w:pPr>
      <w:r>
        <w:rPr>
          <w:lang w:eastAsia="zh-CN"/>
        </w:rPr>
        <w:t>-</w:t>
        <w:tab/>
        <w:t>AMF being a new consumer of Nudr_DM_Query; GMLC being a new consumer of Nudr_DM_Create</w:t>
      </w:r>
      <w:r>
        <w:rPr>
          <w:lang w:val="en-GB" w:eastAsia="zh-CN"/>
        </w:rPr>
        <w:t>.</w:t>
      </w:r>
    </w:p>
    <w:p>
      <w:pPr>
        <w:pStyle w:val="Normal"/>
        <w:rPr>
          <w:lang w:eastAsia="zh-CN"/>
        </w:rPr>
      </w:pPr>
      <w:r>
        <w:rPr>
          <w:lang w:eastAsia="zh-CN"/>
        </w:rPr>
        <w:t>Impacts to UDM:</w:t>
      </w:r>
    </w:p>
    <w:p>
      <w:pPr>
        <w:pStyle w:val="B1"/>
        <w:rPr>
          <w:lang w:eastAsia="zh-CN"/>
        </w:rPr>
      </w:pPr>
      <w:r>
        <w:rPr>
          <w:lang w:eastAsia="zh-CN"/>
        </w:rPr>
        <w:t>-</w:t>
        <w:tab/>
        <w:t>GMLC being a new consumer of UDM service operation;</w:t>
      </w:r>
    </w:p>
    <w:p>
      <w:pPr>
        <w:pStyle w:val="B1"/>
        <w:rPr>
          <w:lang w:eastAsia="zh-CN"/>
        </w:rPr>
      </w:pPr>
      <w:r>
        <w:rPr>
          <w:lang w:eastAsia="zh-CN"/>
        </w:rPr>
        <w:t>-</w:t>
        <w:tab/>
        <w:t>new Subscription data types: UE LCS privacy and location subscriber authorization data of the requestor UE.</w:t>
      </w:r>
    </w:p>
    <w:p>
      <w:pPr>
        <w:pStyle w:val="Heading4"/>
        <w:ind w:left="1418" w:hanging="1418"/>
        <w:rPr>
          <w:lang w:eastAsia="zh-CN"/>
        </w:rPr>
      </w:pPr>
      <w:bookmarkStart w:id="395" w:name="__RefHeading___Toc532994018"/>
      <w:bookmarkEnd w:id="395"/>
      <w:r>
        <w:rPr>
          <w:lang w:eastAsia="zh-CN"/>
        </w:rPr>
        <w:t>6.</w:t>
      </w:r>
      <w:r>
        <w:rPr>
          <w:lang w:eastAsia="zh-CN"/>
        </w:rPr>
        <w:t>27</w:t>
      </w:r>
      <w:r>
        <w:rPr>
          <w:lang w:eastAsia="zh-CN"/>
        </w:rPr>
        <w:t>.4.2</w:t>
        <w:tab/>
        <w:t>Impacts to GMLC</w:t>
      </w:r>
    </w:p>
    <w:p>
      <w:pPr>
        <w:pStyle w:val="Normal"/>
        <w:rPr>
          <w:lang w:eastAsia="zh-CN"/>
        </w:rPr>
      </w:pPr>
      <w:r>
        <w:rPr>
          <w:lang w:eastAsia="zh-CN"/>
        </w:rPr>
        <w:t>Capability of LCS service request handling based on target UE privacy setting.</w:t>
      </w:r>
    </w:p>
    <w:p>
      <w:pPr>
        <w:pStyle w:val="Normal"/>
        <w:rPr>
          <w:lang w:eastAsia="zh-CN"/>
        </w:rPr>
      </w:pPr>
      <w:r>
        <w:rPr>
          <w:lang w:eastAsia="zh-CN"/>
        </w:rPr>
        <w:t>Capability to invoke Nudr_DM_Create service operation.</w:t>
      </w:r>
    </w:p>
    <w:p>
      <w:pPr>
        <w:pStyle w:val="Heading4"/>
        <w:ind w:left="1418" w:hanging="1418"/>
        <w:rPr/>
      </w:pPr>
      <w:bookmarkStart w:id="396" w:name="__RefHeading___Toc532994019"/>
      <w:bookmarkEnd w:id="396"/>
      <w:r>
        <w:rPr>
          <w:lang w:eastAsia="zh-CN"/>
        </w:rPr>
        <w:t>6.</w:t>
      </w:r>
      <w:r>
        <w:rPr>
          <w:lang w:eastAsia="zh-CN"/>
        </w:rPr>
        <w:t>27</w:t>
      </w:r>
      <w:r>
        <w:rPr>
          <w:lang w:eastAsia="zh-CN"/>
        </w:rPr>
        <w:t>.4.3</w:t>
        <w:tab/>
        <w:t>Impacts to NEF</w:t>
      </w:r>
    </w:p>
    <w:p>
      <w:pPr>
        <w:pStyle w:val="Normal"/>
        <w:rPr>
          <w:lang w:eastAsia="zh-CN"/>
        </w:rPr>
      </w:pPr>
      <w:r>
        <w:rPr>
          <w:lang w:eastAsia="zh-CN"/>
        </w:rPr>
        <w:t>If GMLC is a functionality of NEF, NEF needs to support the corresponding GMLC services.</w:t>
      </w:r>
    </w:p>
    <w:p>
      <w:pPr>
        <w:pStyle w:val="Heading3"/>
        <w:rPr/>
      </w:pPr>
      <w:bookmarkStart w:id="397" w:name="__RefHeading___Toc532994020"/>
      <w:bookmarkEnd w:id="397"/>
      <w:r>
        <w:rPr/>
        <w:t>6.</w:t>
      </w:r>
      <w:r>
        <w:rPr>
          <w:lang w:eastAsia="zh-CN"/>
        </w:rPr>
        <w:t>27</w:t>
      </w:r>
      <w:r>
        <w:rPr/>
        <w:t>.</w:t>
      </w:r>
      <w:r>
        <w:rPr>
          <w:lang w:eastAsia="zh-CN"/>
        </w:rPr>
        <w:t>5</w:t>
      </w:r>
      <w:r>
        <w:rPr/>
        <w:tab/>
        <w:t>Evaluation</w:t>
      </w:r>
    </w:p>
    <w:p>
      <w:pPr>
        <w:pStyle w:val="EditorsNote"/>
        <w:rPr/>
      </w:pPr>
      <w:r>
        <w:rPr/>
        <w:t>Editor's note:</w:t>
        <w:tab/>
        <w:t>This clause provides an evaluation of the solution.</w:t>
      </w:r>
    </w:p>
    <w:p>
      <w:pPr>
        <w:pStyle w:val="Heading2"/>
        <w:rPr/>
      </w:pPr>
      <w:bookmarkStart w:id="398" w:name="__RefHeading___Toc532994021"/>
      <w:bookmarkEnd w:id="398"/>
      <w:r>
        <w:rPr>
          <w:lang w:eastAsia="zh-CN"/>
        </w:rPr>
        <w:t>6</w:t>
      </w:r>
      <w:r>
        <w:rPr>
          <w:lang w:eastAsia="zh-CN"/>
        </w:rPr>
        <w:t>.28</w:t>
      </w:r>
      <w:r>
        <w:rPr>
          <w:lang w:eastAsia="ko-KR"/>
        </w:rPr>
        <w:tab/>
      </w:r>
      <w:r>
        <w:rPr/>
        <w:t>Solution</w:t>
      </w:r>
      <w:r>
        <w:rPr>
          <w:lang w:eastAsia="zh-CN"/>
        </w:rPr>
        <w:t xml:space="preserve"> #28</w:t>
      </w:r>
      <w:r>
        <w:rPr/>
        <w:t xml:space="preserve">: </w:t>
      </w:r>
      <w:r>
        <w:rPr/>
        <w:t>Enhanced NG-RAN to support high accuracy location estimation</w:t>
      </w:r>
    </w:p>
    <w:p>
      <w:pPr>
        <w:pStyle w:val="Heading3"/>
        <w:rPr/>
      </w:pPr>
      <w:bookmarkStart w:id="399" w:name="__RefHeading___Toc532994022"/>
      <w:bookmarkEnd w:id="399"/>
      <w:r>
        <w:rPr/>
        <w:t>6.</w:t>
      </w:r>
      <w:r>
        <w:rPr>
          <w:lang w:eastAsia="zh-CN"/>
        </w:rPr>
        <w:t>28</w:t>
      </w:r>
      <w:r>
        <w:rPr/>
        <w:t>.</w:t>
      </w:r>
      <w:r>
        <w:rPr/>
        <w:t>1</w:t>
        <w:tab/>
      </w:r>
      <w:r>
        <w:rPr/>
        <w:t>Introduction</w:t>
      </w:r>
    </w:p>
    <w:p>
      <w:pPr>
        <w:pStyle w:val="Normal"/>
        <w:rPr/>
      </w:pPr>
      <w:r>
        <w:rPr>
          <w:lang w:val="en-US" w:eastAsia="zh-CN"/>
        </w:rPr>
        <w:t>In R15, the NG-RAN node can only provide cell-ID level UE location to the AMF. For higher level accuracy location estimation, the AMF selects a LMF to perform the positioning. However, even if LMF is deployed close to the NG-RAN, the latency introduced due to the interaction with AMF for the positioning still can't be avoided.</w:t>
      </w:r>
    </w:p>
    <w:p>
      <w:pPr>
        <w:pStyle w:val="Normal"/>
        <w:rPr>
          <w:lang w:val="en-US" w:eastAsia="zh-CN"/>
        </w:rPr>
      </w:pPr>
      <w:r>
        <w:rPr>
          <w:lang w:val="en-US" w:eastAsia="zh-CN"/>
        </w:rPr>
        <w:t>A solution needs to be developed to achieve low latency and high accuracy location estimation.</w:t>
      </w:r>
    </w:p>
    <w:p>
      <w:pPr>
        <w:pStyle w:val="Normal"/>
        <w:rPr>
          <w:lang w:eastAsia="zh-CN"/>
        </w:rPr>
      </w:pPr>
      <w:r>
        <w:rPr>
          <w:lang w:eastAsia="zh-CN"/>
        </w:rPr>
        <w:t>This solution applies to:</w:t>
      </w:r>
    </w:p>
    <w:p>
      <w:pPr>
        <w:pStyle w:val="B1"/>
        <w:rPr>
          <w:lang w:val="en-GB" w:eastAsia="zh-CN"/>
        </w:rPr>
      </w:pPr>
      <w:r>
        <w:rPr>
          <w:lang w:eastAsia="ko-KR"/>
        </w:rPr>
        <w:t>-</w:t>
        <w:tab/>
      </w:r>
      <w:r>
        <w:rPr>
          <w:lang w:eastAsia="ko-KR"/>
        </w:rPr>
        <w:t xml:space="preserve">Key Issue </w:t>
      </w:r>
      <w:r>
        <w:rPr>
          <w:lang w:eastAsia="ko-KR"/>
        </w:rPr>
        <w:t>1</w:t>
      </w:r>
      <w:r>
        <w:rPr>
          <w:lang w:eastAsia="ko-KR"/>
        </w:rPr>
        <w:t>:</w:t>
      </w:r>
      <w:r>
        <w:rPr>
          <w:lang w:eastAsia="ko-KR"/>
        </w:rPr>
        <w:t xml:space="preserve"> Enhancement to LCS Architecture</w:t>
      </w:r>
      <w:r>
        <w:rPr>
          <w:lang w:val="en-GB" w:eastAsia="ko-KR"/>
        </w:rPr>
        <w:t>.</w:t>
      </w:r>
    </w:p>
    <w:p>
      <w:pPr>
        <w:pStyle w:val="B1"/>
        <w:rPr>
          <w:lang w:val="en-GB" w:eastAsia="ko-KR"/>
        </w:rPr>
      </w:pPr>
      <w:r>
        <w:rPr>
          <w:lang w:eastAsia="zh-CN"/>
        </w:rPr>
        <w:t>-</w:t>
        <w:tab/>
      </w:r>
      <w:r>
        <w:rPr>
          <w:lang w:eastAsia="ko-KR"/>
        </w:rPr>
        <w:t xml:space="preserve">Key Issue 3: </w:t>
      </w:r>
      <w:r>
        <w:rPr>
          <w:lang w:eastAsia="ko-KR"/>
        </w:rPr>
        <w:t>Support of low latency and high performance LCS</w:t>
      </w:r>
      <w:r>
        <w:rPr>
          <w:lang w:val="en-GB" w:eastAsia="ko-KR"/>
        </w:rPr>
        <w:t>.</w:t>
      </w:r>
    </w:p>
    <w:p>
      <w:pPr>
        <w:pStyle w:val="B1"/>
        <w:rPr>
          <w:lang w:val="en-GB" w:eastAsia="zh-CN"/>
        </w:rPr>
      </w:pPr>
      <w:r>
        <w:rPr>
          <w:lang w:eastAsia="ko-KR"/>
        </w:rPr>
        <w:t>-</w:t>
        <w:tab/>
        <w:t xml:space="preserve">Key Issue </w:t>
      </w:r>
      <w:r>
        <w:rPr>
          <w:lang w:eastAsia="ko-KR"/>
        </w:rPr>
        <w:t xml:space="preserve">7: </w:t>
      </w:r>
      <w:r>
        <w:rPr>
          <w:lang w:eastAsia="ko-KR"/>
        </w:rPr>
        <w:t>Location service exposure</w:t>
      </w:r>
      <w:r>
        <w:rPr>
          <w:lang w:val="en-GB" w:eastAsia="ko-KR"/>
        </w:rPr>
        <w:t>.</w:t>
      </w:r>
    </w:p>
    <w:p>
      <w:pPr>
        <w:pStyle w:val="Heading3"/>
        <w:rPr/>
      </w:pPr>
      <w:bookmarkStart w:id="400" w:name="__RefHeading___Toc532994023"/>
      <w:bookmarkEnd w:id="400"/>
      <w:r>
        <w:rPr/>
        <w:t>6.</w:t>
      </w:r>
      <w:r>
        <w:rPr>
          <w:lang w:eastAsia="zh-CN"/>
        </w:rPr>
        <w:t>28</w:t>
      </w:r>
      <w:r>
        <w:rPr/>
        <w:t>.2</w:t>
      </w:r>
      <w:r>
        <w:rPr/>
        <w:tab/>
      </w:r>
      <w:r>
        <w:rPr/>
        <w:t xml:space="preserve">Functional </w:t>
      </w:r>
      <w:r>
        <w:rPr/>
        <w:t>Description</w:t>
      </w:r>
    </w:p>
    <w:p>
      <w:pPr>
        <w:pStyle w:val="Normal"/>
        <w:rPr>
          <w:lang w:val="en-US" w:eastAsia="zh-CN"/>
        </w:rPr>
      </w:pPr>
      <w:r>
        <w:rPr>
          <w:lang w:val="en-US" w:eastAsia="zh-CN"/>
        </w:rPr>
        <w:t>This solution is dependent on the architecture defined in Solution 14 with the addition that NG-RAN node may be enhanced to support location management functionality to enable high accuracy location estimation, i.e., higher than Cell Id level location accuracy.</w:t>
      </w:r>
    </w:p>
    <w:p>
      <w:pPr>
        <w:pStyle w:val="Normal"/>
        <w:rPr/>
      </w:pPr>
      <w:r>
        <w:rPr>
          <w:lang w:val="en-US" w:eastAsia="zh-CN"/>
        </w:rPr>
        <w:t>NG-RAN node's capability of location management may be known to the AMF by the following means:</w:t>
      </w:r>
    </w:p>
    <w:p>
      <w:pPr>
        <w:pStyle w:val="B1"/>
        <w:rPr/>
      </w:pPr>
      <w:r>
        <w:rPr>
          <w:lang w:eastAsia="zh-CN"/>
        </w:rPr>
        <w:t>-</w:t>
        <w:tab/>
        <w:t>pre-configuration;</w:t>
      </w:r>
    </w:p>
    <w:p>
      <w:pPr>
        <w:pStyle w:val="B1"/>
        <w:rPr>
          <w:lang w:val="en-US" w:eastAsia="zh-CN"/>
        </w:rPr>
      </w:pPr>
      <w:r>
        <w:rPr>
          <w:lang w:eastAsia="zh-CN"/>
        </w:rPr>
        <w:t>-</w:t>
        <w:tab/>
        <w:t>N2 Configuration procedure: This may (based on RAN</w:t>
      </w:r>
      <w:r>
        <w:rPr>
          <w:lang w:val="en-GB" w:eastAsia="zh-CN"/>
        </w:rPr>
        <w:t> WG</w:t>
      </w:r>
      <w:r>
        <w:rPr>
          <w:lang w:eastAsia="zh-CN"/>
        </w:rPr>
        <w:t>3 decision) use TS 38.413 </w:t>
      </w:r>
      <w:r>
        <w:rPr>
          <w:lang w:val="en-GB" w:eastAsia="zh-CN"/>
        </w:rPr>
        <w:t>[26]</w:t>
      </w:r>
      <w:r>
        <w:rPr>
          <w:lang w:eastAsia="zh-CN"/>
        </w:rPr>
        <w:t xml:space="preserve"> </w:t>
      </w:r>
      <w:r>
        <w:rPr/>
        <w:t>NG SETUP REQUEST or RAN CONFIGURATION UPDATE messages.</w:t>
      </w:r>
    </w:p>
    <w:p>
      <w:pPr>
        <w:pStyle w:val="Normal"/>
        <w:rPr/>
      </w:pPr>
      <w:r>
        <w:rPr>
          <w:lang w:val="en-US" w:eastAsia="zh-CN"/>
        </w:rPr>
        <w:t>W</w:t>
      </w:r>
      <w:r>
        <w:rPr>
          <w:lang w:val="en-US" w:eastAsia="zh-CN"/>
        </w:rPr>
        <w:t>hen a LCS service request is received at the NEF, the NEF determines based on the requested accuracy on whether to invoke Nglmc_ProvideLocation service or Namf_</w:t>
      </w:r>
      <w:r>
        <w:rPr>
          <w:lang w:val="en-US" w:eastAsia="zh-CN"/>
        </w:rPr>
        <w:t>EventExposure</w:t>
      </w:r>
      <w:r>
        <w:rPr>
          <w:lang w:val="en-US" w:eastAsia="zh-CN"/>
        </w:rPr>
        <w:t xml:space="preserve"> service:</w:t>
      </w:r>
    </w:p>
    <w:p>
      <w:pPr>
        <w:pStyle w:val="B1"/>
        <w:rPr>
          <w:lang w:val="en-GB" w:eastAsia="zh-CN"/>
        </w:rPr>
      </w:pPr>
      <w:r>
        <w:rPr>
          <w:lang w:eastAsia="zh-CN"/>
        </w:rPr>
        <w:t>For a cell-ID level accuracy LCS service request, the Namf_EventExposure service is invoked</w:t>
      </w:r>
      <w:r>
        <w:rPr>
          <w:lang w:val="en-GB" w:eastAsia="zh-CN"/>
        </w:rPr>
        <w:t>.</w:t>
      </w:r>
    </w:p>
    <w:p>
      <w:pPr>
        <w:pStyle w:val="B1"/>
        <w:rPr>
          <w:lang w:val="en-GB" w:eastAsia="zh-CN"/>
        </w:rPr>
      </w:pPr>
      <w:r>
        <w:rPr>
          <w:lang w:eastAsia="zh-CN"/>
        </w:rPr>
        <w:t>For a higher than cell-ID level accuracy LCS service request, the Nglmc_ProvideLoacation service is invoked</w:t>
      </w:r>
      <w:r>
        <w:rPr>
          <w:lang w:val="en-GB" w:eastAsia="zh-CN"/>
        </w:rPr>
        <w:t>.</w:t>
      </w:r>
    </w:p>
    <w:p>
      <w:pPr>
        <w:pStyle w:val="Normal"/>
        <w:rPr/>
      </w:pPr>
      <w:bookmarkStart w:id="401" w:name="_Hlk530362027"/>
      <w:r>
        <w:rPr>
          <w:lang w:val="en-US" w:eastAsia="zh-CN"/>
        </w:rPr>
        <w:t>When AMF receives the LCS service request from the (V)GMLC, before</w:t>
      </w:r>
      <w:r>
        <w:rPr>
          <w:lang w:val="en-US" w:eastAsia="zh-CN"/>
        </w:rPr>
        <w:t xml:space="preserve"> AM</w:t>
      </w:r>
      <w:r>
        <w:rPr>
          <w:lang w:val="en-US" w:eastAsia="zh-CN"/>
        </w:rPr>
        <w:t>F performs LMF selection, it first determines Whether a NG-RAN node enhanced with location management functionality can be selected or whether a LMF shall be selected</w:t>
      </w:r>
      <w:bookmarkEnd w:id="401"/>
      <w:r>
        <w:rPr>
          <w:lang w:val="en-US" w:eastAsia="zh-CN"/>
        </w:rPr>
        <w:t>:</w:t>
      </w:r>
    </w:p>
    <w:p>
      <w:pPr>
        <w:pStyle w:val="B1"/>
        <w:rPr/>
      </w:pPr>
      <w:r>
        <w:rPr/>
        <w:t>-</w:t>
        <w:tab/>
        <w:t>If the serving NG-RAN node does not support location management capability, the AMF selects a LMF and instructs the LMF to perform UE positioning, and the procedures defined in Solution 14 applies.</w:t>
      </w:r>
    </w:p>
    <w:p>
      <w:pPr>
        <w:pStyle w:val="B1"/>
        <w:rPr/>
      </w:pPr>
      <w:r>
        <w:rPr/>
        <w:t>-</w:t>
        <w:tab/>
        <w:t>Otherwise, the AMF instructs the NG-RAN node to perform UE positioning (using an evolved TS 38.413 [26] LOCATION REPORTING CONTROL message), and the procedures defined in clause 6.28.3 applies.</w:t>
      </w:r>
    </w:p>
    <w:p>
      <w:pPr>
        <w:pStyle w:val="Heading3"/>
        <w:rPr/>
      </w:pPr>
      <w:bookmarkStart w:id="402" w:name="__RefHeading___Toc532994024"/>
      <w:bookmarkEnd w:id="402"/>
      <w:r>
        <w:rPr/>
        <w:t>6.</w:t>
      </w:r>
      <w:r>
        <w:rPr>
          <w:lang w:eastAsia="zh-CN"/>
        </w:rPr>
        <w:t>28</w:t>
      </w:r>
      <w:r>
        <w:rPr/>
        <w:t>.</w:t>
      </w:r>
      <w:r>
        <w:rPr>
          <w:lang w:eastAsia="zh-CN"/>
        </w:rPr>
        <w:t>3</w:t>
      </w:r>
      <w:r>
        <w:rPr/>
        <w:tab/>
        <w:t>Procedures</w:t>
      </w:r>
    </w:p>
    <w:p>
      <w:pPr>
        <w:pStyle w:val="Heading4"/>
        <w:ind w:left="1418" w:hanging="1418"/>
        <w:rPr/>
      </w:pPr>
      <w:bookmarkStart w:id="403" w:name="__RefHeading___Toc532994025"/>
      <w:bookmarkEnd w:id="403"/>
      <w:r>
        <w:rPr/>
        <w:t>6.</w:t>
      </w:r>
      <w:r>
        <w:rPr>
          <w:lang w:eastAsia="zh-CN"/>
        </w:rPr>
        <w:t>28</w:t>
      </w:r>
      <w:r>
        <w:rPr/>
        <w:t>.3.1</w:t>
      </w:r>
      <w:r>
        <w:rPr>
          <w:lang w:eastAsia="zh-CN"/>
        </w:rPr>
        <w:tab/>
      </w:r>
      <w:r>
        <w:rPr/>
        <w:t>5GC-MT-LR Procedure</w:t>
      </w:r>
    </w:p>
    <w:p>
      <w:pPr>
        <w:pStyle w:val="Normal"/>
        <w:rPr>
          <w:lang w:val="en-US" w:eastAsia="zh-CN"/>
        </w:rPr>
      </w:pPr>
      <w:r>
        <w:rPr>
          <w:lang w:val="en-US" w:eastAsia="zh-CN"/>
        </w:rPr>
        <w:t>The procedure defined in clause 6.14.3.1 applies with the following differences:</w:t>
      </w:r>
    </w:p>
    <w:p>
      <w:pPr>
        <w:pStyle w:val="B1"/>
        <w:rPr/>
      </w:pPr>
      <w:r>
        <w:rPr>
          <w:lang w:eastAsia="zh-CN"/>
        </w:rPr>
        <w:t>-</w:t>
        <w:tab/>
        <w:t>Step 6: Before AMF performs LMF selection, it first determines based on the capability of the serving NG-RAN node whether the NG-RAN node enhanced with location management functionality can be selected or whether a LMF shall selected. If the serving NG-RAN is selected, the AMF sends a N2 message (using an evolved TS 38.413 [26] LOCATION REPORTING CONTROL message) to the serving NG-RAN node to instruct it performing UE positioning.</w:t>
      </w:r>
    </w:p>
    <w:p>
      <w:pPr>
        <w:pStyle w:val="B1"/>
        <w:rPr>
          <w:lang w:eastAsia="zh-CN"/>
        </w:rPr>
      </w:pPr>
      <w:r>
        <w:rPr>
          <w:lang w:eastAsia="zh-CN"/>
        </w:rPr>
        <w:t>-</w:t>
        <w:tab/>
        <w:t>Step 7: If AMF selects the NG-RAN node for UE positioning, the positioning procedure is between UE and NG-RAN node.</w:t>
      </w:r>
    </w:p>
    <w:p>
      <w:pPr>
        <w:pStyle w:val="Heading4"/>
        <w:ind w:left="1418" w:hanging="1418"/>
        <w:rPr/>
      </w:pPr>
      <w:bookmarkStart w:id="404" w:name="__RefHeading___Toc532994026"/>
      <w:bookmarkEnd w:id="404"/>
      <w:r>
        <w:rPr/>
        <w:t>6.</w:t>
      </w:r>
      <w:r>
        <w:rPr>
          <w:lang w:eastAsia="zh-CN"/>
        </w:rPr>
        <w:t>28</w:t>
      </w:r>
      <w:r>
        <w:rPr/>
        <w:t>.3.2</w:t>
      </w:r>
      <w:r>
        <w:rPr>
          <w:lang w:eastAsia="zh-CN"/>
        </w:rPr>
        <w:tab/>
      </w:r>
      <w:r>
        <w:rPr/>
        <w:t>MO-LR Procedure</w:t>
      </w:r>
    </w:p>
    <w:p>
      <w:pPr>
        <w:pStyle w:val="Normal"/>
        <w:rPr/>
      </w:pPr>
      <w:r>
        <w:rPr>
          <w:lang w:val="en-US" w:eastAsia="zh-CN"/>
        </w:rPr>
        <w:t>The procedure defined in clause 6.14.3.2 applies with the following differences:</w:t>
      </w:r>
    </w:p>
    <w:p>
      <w:pPr>
        <w:pStyle w:val="B1"/>
        <w:rPr/>
      </w:pPr>
      <w:r>
        <w:rPr/>
        <w:t>-</w:t>
        <w:tab/>
        <w:t>Step 3: Before AMF performs LMF selection, it first determines based on the capability of the serving NG-RAN node whether the NG-RAN node enhanced with location management functionality can be selected or whether a LMF shall selected. If the serving NG-RAN is selected, the AMF sends a N2 message (using an evolved TS 38.413 [26] LOCATION REPORTING CONTROL message) to the serving NG-RAN node to instruct it performing UE positioning.</w:t>
      </w:r>
    </w:p>
    <w:p>
      <w:pPr>
        <w:pStyle w:val="B1"/>
        <w:rPr/>
      </w:pPr>
      <w:r>
        <w:rPr/>
        <w:t>-</w:t>
        <w:tab/>
        <w:t>Step 4: If AMF selects the NG-RAN node for UE positioning, the positioning procedure is between UE and NG-RAN node.</w:t>
      </w:r>
    </w:p>
    <w:p>
      <w:pPr>
        <w:pStyle w:val="Heading4"/>
        <w:ind w:left="1418" w:hanging="1418"/>
        <w:rPr/>
      </w:pPr>
      <w:bookmarkStart w:id="405" w:name="__RefHeading___Toc532994027"/>
      <w:bookmarkEnd w:id="405"/>
      <w:r>
        <w:rPr/>
        <w:t>6.</w:t>
      </w:r>
      <w:r>
        <w:rPr>
          <w:lang w:eastAsia="zh-CN"/>
        </w:rPr>
        <w:t>28</w:t>
      </w:r>
      <w:r>
        <w:rPr/>
        <w:t>.3.3</w:t>
      </w:r>
      <w:r>
        <w:rPr>
          <w:lang w:eastAsia="zh-CN"/>
        </w:rPr>
        <w:tab/>
      </w:r>
      <w:r>
        <w:rPr/>
        <w:t>5GC- Deferred 5GC-MT-LR Procedure for Periodic, Triggered and UE Available Location Events</w:t>
      </w:r>
    </w:p>
    <w:p>
      <w:pPr>
        <w:pStyle w:val="Normal"/>
        <w:rPr/>
      </w:pPr>
      <w:r>
        <w:rPr>
          <w:lang w:val="en-US" w:eastAsia="zh-CN"/>
        </w:rPr>
        <w:t xml:space="preserve">The procedure defined in clause 6.14.3.3 applies, i.e. no evolved TS 38.413 [26] </w:t>
      </w:r>
      <w:r>
        <w:rPr>
          <w:lang w:eastAsia="zh-CN"/>
        </w:rPr>
        <w:t>LOCATION REPORTING CONTROL message is used by the AMF in this case.</w:t>
      </w:r>
    </w:p>
    <w:p>
      <w:pPr>
        <w:pStyle w:val="Heading4"/>
        <w:ind w:left="1418" w:hanging="1418"/>
        <w:rPr/>
      </w:pPr>
      <w:bookmarkStart w:id="406" w:name="__RefHeading___Toc532994028"/>
      <w:bookmarkEnd w:id="406"/>
      <w:r>
        <w:rPr/>
        <w:t>6.</w:t>
      </w:r>
      <w:r>
        <w:rPr>
          <w:lang w:eastAsia="zh-CN"/>
        </w:rPr>
        <w:t>28</w:t>
      </w:r>
      <w:r>
        <w:rPr/>
        <w:t>.3.4</w:t>
      </w:r>
      <w:r>
        <w:rPr>
          <w:lang w:eastAsia="zh-CN"/>
        </w:rPr>
        <w:tab/>
      </w:r>
      <w:r>
        <w:rPr/>
        <w:t>Location Service Exposure Procedure</w:t>
      </w:r>
    </w:p>
    <w:p>
      <w:pPr>
        <w:pStyle w:val="Heading5"/>
        <w:ind w:left="1701" w:hanging="1701"/>
        <w:rPr/>
      </w:pPr>
      <w:bookmarkStart w:id="407" w:name="__RefHeading___Toc532994029"/>
      <w:bookmarkEnd w:id="407"/>
      <w:r>
        <w:rPr/>
        <w:t>6.</w:t>
      </w:r>
      <w:r>
        <w:rPr>
          <w:lang w:eastAsia="zh-CN"/>
        </w:rPr>
        <w:t>28</w:t>
      </w:r>
      <w:r>
        <w:rPr/>
        <w:t>.3.4.1</w:t>
      </w:r>
      <w:r>
        <w:rPr>
          <w:lang w:eastAsia="zh-CN"/>
        </w:rPr>
        <w:tab/>
      </w:r>
      <w:r>
        <w:rPr/>
        <w:t>Location exposure to AF</w:t>
      </w:r>
    </w:p>
    <w:p>
      <w:pPr>
        <w:pStyle w:val="Normal"/>
        <w:rPr>
          <w:lang w:val="en-US" w:eastAsia="zh-CN"/>
        </w:rPr>
      </w:pPr>
      <w:r>
        <w:rPr>
          <w:lang w:val="en-US" w:eastAsia="zh-CN"/>
        </w:rPr>
        <w:t>The procedure defined in clause 6.23.3.1 applies with the following differences:</w:t>
      </w:r>
    </w:p>
    <w:p>
      <w:pPr>
        <w:pStyle w:val="B1"/>
        <w:rPr>
          <w:lang w:eastAsia="zh-CN"/>
        </w:rPr>
      </w:pPr>
      <w:r>
        <w:rPr>
          <w:lang w:eastAsia="zh-CN"/>
        </w:rPr>
        <w:t>-</w:t>
        <w:tab/>
        <w:t>Step 2: When a LCS service request is received at the NEF, the NEF determines based on the requested accuracy on whether to invoke Nglmc_ProvideLocation service or Namf_EventExposure service:</w:t>
      </w:r>
    </w:p>
    <w:p>
      <w:pPr>
        <w:pStyle w:val="B2"/>
        <w:rPr>
          <w:lang w:eastAsia="zh-CN"/>
        </w:rPr>
      </w:pPr>
      <w:r>
        <w:rPr>
          <w:lang w:eastAsia="zh-CN"/>
        </w:rPr>
        <w:t>-</w:t>
        <w:tab/>
        <w:t>For a cell-ID level accuracy LCS service request, the Namf_EventExposure service is invoked.</w:t>
      </w:r>
    </w:p>
    <w:p>
      <w:pPr>
        <w:pStyle w:val="B2"/>
        <w:rPr>
          <w:lang w:eastAsia="zh-CN"/>
        </w:rPr>
      </w:pPr>
      <w:r>
        <w:rPr>
          <w:lang w:eastAsia="zh-CN"/>
        </w:rPr>
        <w:t>-</w:t>
        <w:tab/>
        <w:t>For a higher than cell-ID level accuracy LCS service request, the Nglmc_ProvideLoacation service is invoked.</w:t>
      </w:r>
    </w:p>
    <w:p>
      <w:pPr>
        <w:pStyle w:val="B1"/>
        <w:rPr/>
      </w:pPr>
      <w:r>
        <w:rPr>
          <w:lang w:eastAsia="zh-CN"/>
        </w:rPr>
        <w:t>-</w:t>
        <w:tab/>
        <w:t>Step 12: UE Activity Notification procedure defined in clause 4.2.5.3 of TS 23.502 [5] applies instead of the enhanced location reporting procedure.</w:t>
      </w:r>
    </w:p>
    <w:p>
      <w:pPr>
        <w:pStyle w:val="Heading5"/>
        <w:ind w:left="1701" w:hanging="1701"/>
        <w:rPr/>
      </w:pPr>
      <w:bookmarkStart w:id="408" w:name="__RefHeading___Toc532994030"/>
      <w:bookmarkEnd w:id="408"/>
      <w:r>
        <w:rPr/>
        <w:t>6.</w:t>
      </w:r>
      <w:r>
        <w:rPr>
          <w:lang w:eastAsia="zh-CN"/>
        </w:rPr>
        <w:t>28</w:t>
      </w:r>
      <w:r>
        <w:rPr/>
        <w:t>.3.4.2</w:t>
      </w:r>
      <w:r>
        <w:rPr>
          <w:lang w:eastAsia="zh-CN"/>
        </w:rPr>
        <w:tab/>
      </w:r>
      <w:r>
        <w:rPr>
          <w:sz w:val="24"/>
        </w:rPr>
        <w:t xml:space="preserve">NG-RAN </w:t>
      </w:r>
      <w:r>
        <w:rPr/>
        <w:t>being</w:t>
      </w:r>
      <w:r>
        <w:rPr>
          <w:sz w:val="24"/>
        </w:rPr>
        <w:t xml:space="preserve"> the LCS client</w:t>
      </w:r>
    </w:p>
    <w:p>
      <w:pPr>
        <w:pStyle w:val="Normal"/>
        <w:rPr/>
      </w:pPr>
      <w:r>
        <w:rPr>
          <w:lang w:val="en-US" w:eastAsia="zh-CN"/>
        </w:rPr>
        <w:t>The procedure defined in clause 6.11.3.1 applies with the following differences:</w:t>
      </w:r>
    </w:p>
    <w:p>
      <w:pPr>
        <w:pStyle w:val="Normal"/>
        <w:rPr>
          <w:lang w:eastAsia="zh-CN"/>
        </w:rPr>
      </w:pPr>
      <w:r>
        <w:rPr>
          <w:lang w:eastAsia="zh-CN"/>
        </w:rPr>
        <w:t xml:space="preserve">At Step 2, if the NG-RAN supports LM functionality, it performs the </w:t>
      </w:r>
      <w:r>
        <w:rPr>
          <w:lang w:eastAsia="zh-CN"/>
        </w:rPr>
        <w:t>U</w:t>
      </w:r>
      <w:r>
        <w:rPr>
          <w:lang w:eastAsia="zh-CN"/>
        </w:rPr>
        <w:t xml:space="preserve">E positioning by itself </w:t>
      </w:r>
      <w:r>
        <w:rPr>
          <w:lang w:eastAsia="zh-CN"/>
        </w:rPr>
        <w:t>and all the rest steps are skipped.</w:t>
      </w:r>
    </w:p>
    <w:p>
      <w:pPr>
        <w:pStyle w:val="Heading4"/>
        <w:ind w:left="1418" w:hanging="1418"/>
        <w:rPr/>
      </w:pPr>
      <w:bookmarkStart w:id="409" w:name="__RefHeading___Toc532994031"/>
      <w:bookmarkEnd w:id="409"/>
      <w:r>
        <w:rPr/>
        <w:t>6.</w:t>
      </w:r>
      <w:r>
        <w:rPr>
          <w:lang w:eastAsia="zh-CN"/>
        </w:rPr>
        <w:t>28</w:t>
      </w:r>
      <w:r>
        <w:rPr/>
        <w:t>.</w:t>
      </w:r>
      <w:r>
        <w:rPr>
          <w:lang w:eastAsia="zh-CN"/>
        </w:rPr>
        <w:t>4</w:t>
      </w:r>
      <w:r>
        <w:rPr/>
        <w:tab/>
        <w:t>Impacts on existing entities and interfaces</w:t>
      </w:r>
    </w:p>
    <w:p>
      <w:pPr>
        <w:pStyle w:val="Heading5"/>
        <w:ind w:left="1701" w:hanging="1701"/>
        <w:rPr/>
      </w:pPr>
      <w:bookmarkStart w:id="410" w:name="__RefHeading___Toc532994032"/>
      <w:bookmarkEnd w:id="410"/>
      <w:r>
        <w:rPr>
          <w:lang w:eastAsia="zh-CN"/>
        </w:rPr>
        <w:t>6.</w:t>
      </w:r>
      <w:r>
        <w:rPr>
          <w:lang w:eastAsia="zh-CN"/>
        </w:rPr>
        <w:t>28.</w:t>
      </w:r>
      <w:r>
        <w:rPr>
          <w:lang w:eastAsia="zh-CN"/>
        </w:rPr>
        <w:t>4.1</w:t>
        <w:tab/>
        <w:t xml:space="preserve">Impacts to </w:t>
      </w:r>
      <w:r>
        <w:rPr>
          <w:lang w:eastAsia="zh-CN"/>
        </w:rPr>
        <w:t>NG-RAN node</w:t>
      </w:r>
    </w:p>
    <w:p>
      <w:pPr>
        <w:pStyle w:val="Normal"/>
        <w:rPr>
          <w:lang w:val="en-US" w:eastAsia="zh-CN"/>
        </w:rPr>
      </w:pPr>
      <w:r>
        <w:rPr>
          <w:lang w:val="en-US" w:eastAsia="zh-CN"/>
        </w:rPr>
        <w:t>NG-RAN node needs to be enhanced to support location management functionality to enable high accuracy location estimation, i.e., higher than Cell Id level location accuracy.</w:t>
      </w:r>
    </w:p>
    <w:p>
      <w:pPr>
        <w:pStyle w:val="Heading5"/>
        <w:ind w:left="1701" w:hanging="1701"/>
        <w:rPr/>
      </w:pPr>
      <w:bookmarkStart w:id="411" w:name="__RefHeading___Toc532994033"/>
      <w:bookmarkEnd w:id="411"/>
      <w:r>
        <w:rPr>
          <w:lang w:eastAsia="zh-CN"/>
        </w:rPr>
        <w:t>6.</w:t>
      </w:r>
      <w:r>
        <w:rPr>
          <w:lang w:eastAsia="zh-CN"/>
        </w:rPr>
        <w:t>28</w:t>
      </w:r>
      <w:r>
        <w:rPr>
          <w:lang w:eastAsia="zh-CN"/>
        </w:rPr>
        <w:t>.4.2</w:t>
        <w:tab/>
        <w:t>Impacts to N2</w:t>
      </w:r>
    </w:p>
    <w:p>
      <w:pPr>
        <w:pStyle w:val="Normal"/>
        <w:rPr/>
      </w:pPr>
      <w:r>
        <w:rPr>
          <w:lang w:eastAsia="zh-CN"/>
        </w:rPr>
        <w:t>N2</w:t>
      </w:r>
      <w:r>
        <w:rPr>
          <w:lang w:eastAsia="zh-CN"/>
        </w:rPr>
        <w:t xml:space="preserve"> interface</w:t>
      </w:r>
      <w:r>
        <w:rPr>
          <w:lang w:eastAsia="zh-CN"/>
        </w:rPr>
        <w:t xml:space="preserve"> need</w:t>
      </w:r>
      <w:r>
        <w:rPr>
          <w:lang w:eastAsia="zh-CN"/>
        </w:rPr>
        <w:t>s</w:t>
      </w:r>
      <w:r>
        <w:rPr>
          <w:lang w:eastAsia="zh-CN"/>
        </w:rPr>
        <w:t xml:space="preserve"> to be enhanced with the support of positioning related messages</w:t>
      </w:r>
      <w:r>
        <w:rPr>
          <w:lang w:eastAsia="zh-CN"/>
        </w:rPr>
        <w:t xml:space="preserve">. This may (based on RAN3 decision) imply enhancements to following </w:t>
      </w:r>
      <w:r>
        <w:rPr>
          <w:lang w:val="en-US" w:eastAsia="zh-CN"/>
        </w:rPr>
        <w:t xml:space="preserve">TS 38.413 [26] </w:t>
      </w:r>
      <w:r>
        <w:rPr>
          <w:lang w:eastAsia="zh-CN"/>
        </w:rPr>
        <w:t>messages:</w:t>
      </w:r>
    </w:p>
    <w:p>
      <w:pPr>
        <w:pStyle w:val="B1"/>
        <w:rPr>
          <w:lang w:val="en-GB" w:eastAsia="zh-CN"/>
        </w:rPr>
      </w:pPr>
      <w:r>
        <w:rPr>
          <w:lang w:val="en-US" w:eastAsia="zh-CN"/>
        </w:rPr>
        <w:t>-</w:t>
        <w:tab/>
      </w:r>
      <w:r>
        <w:rPr>
          <w:lang w:eastAsia="zh-CN"/>
        </w:rPr>
        <w:t xml:space="preserve">LOCATION REPORTING CONTROL, </w:t>
      </w:r>
      <w:r>
        <w:rPr/>
        <w:t xml:space="preserve">LOCATION REPORTING FAILURE INDICATION, </w:t>
      </w:r>
      <w:r>
        <w:rPr>
          <w:lang w:eastAsia="zh-CN"/>
        </w:rPr>
        <w:t>LOCATION REPORT</w:t>
      </w:r>
      <w:r>
        <w:rPr>
          <w:lang w:val="en-GB" w:eastAsia="zh-CN"/>
        </w:rPr>
        <w:t>.</w:t>
      </w:r>
    </w:p>
    <w:p>
      <w:pPr>
        <w:pStyle w:val="B1"/>
        <w:rPr>
          <w:lang w:val="en-GB" w:eastAsia="zh-CN"/>
        </w:rPr>
      </w:pPr>
      <w:r>
        <w:rPr>
          <w:lang w:eastAsia="zh-CN"/>
        </w:rPr>
        <w:t>-</w:t>
        <w:tab/>
      </w:r>
      <w:r>
        <w:rPr/>
        <w:t>NG SETUP REQUEST or RAN CONFIGURATION UPDATE</w:t>
      </w:r>
      <w:r>
        <w:rPr>
          <w:lang w:val="en-GB"/>
        </w:rPr>
        <w:t>.</w:t>
      </w:r>
    </w:p>
    <w:p>
      <w:pPr>
        <w:pStyle w:val="Heading5"/>
        <w:ind w:left="1701" w:hanging="1701"/>
        <w:rPr/>
      </w:pPr>
      <w:bookmarkStart w:id="412" w:name="__RefHeading___Toc532994034"/>
      <w:bookmarkEnd w:id="412"/>
      <w:r>
        <w:rPr>
          <w:lang w:eastAsia="zh-CN"/>
        </w:rPr>
        <w:t>6.</w:t>
      </w:r>
      <w:r>
        <w:rPr>
          <w:lang w:eastAsia="zh-CN"/>
        </w:rPr>
        <w:t>28</w:t>
      </w:r>
      <w:r>
        <w:rPr>
          <w:lang w:eastAsia="zh-CN"/>
        </w:rPr>
        <w:t>.4.3</w:t>
        <w:tab/>
        <w:t>Impacts to AMF</w:t>
      </w:r>
    </w:p>
    <w:p>
      <w:pPr>
        <w:pStyle w:val="Normal"/>
        <w:rPr>
          <w:lang w:eastAsia="zh-CN"/>
        </w:rPr>
      </w:pPr>
      <w:r>
        <w:rPr>
          <w:lang w:eastAsia="zh-CN"/>
        </w:rPr>
        <w:t>Pre-configuration of the list of NG-RAN nodes for the support of LM functionality or reusing N2 configuration procedure for the identification of NG-RAN node high accuracy positioning capability;</w:t>
      </w:r>
    </w:p>
    <w:p>
      <w:pPr>
        <w:pStyle w:val="Normal"/>
        <w:rPr>
          <w:lang w:eastAsia="zh-CN"/>
        </w:rPr>
      </w:pPr>
      <w:r>
        <w:rPr>
          <w:lang w:eastAsia="zh-CN"/>
        </w:rPr>
        <w:t>Determination of whether NG-RAN node or LMF to perform UE positioning.</w:t>
      </w:r>
    </w:p>
    <w:p>
      <w:pPr>
        <w:pStyle w:val="Heading3"/>
        <w:rPr/>
      </w:pPr>
      <w:bookmarkStart w:id="413" w:name="__RefHeading___Toc532994035"/>
      <w:bookmarkEnd w:id="413"/>
      <w:r>
        <w:rPr/>
        <w:t>6.</w:t>
      </w:r>
      <w:r>
        <w:rPr>
          <w:lang w:eastAsia="zh-CN"/>
        </w:rPr>
        <w:t>28</w:t>
      </w:r>
      <w:r>
        <w:rPr/>
        <w:t>.</w:t>
      </w:r>
      <w:r>
        <w:rPr>
          <w:lang w:eastAsia="zh-CN"/>
        </w:rPr>
        <w:t>5</w:t>
      </w:r>
      <w:r>
        <w:rPr/>
        <w:tab/>
        <w:t>Evaluation</w:t>
      </w:r>
    </w:p>
    <w:p>
      <w:pPr>
        <w:pStyle w:val="Normal"/>
        <w:rPr/>
      </w:pPr>
      <w:r>
        <w:rPr>
          <w:lang w:val="en-US" w:eastAsia="zh-CN"/>
        </w:rPr>
        <w:t>The proposed solution</w:t>
      </w:r>
      <w:r>
        <w:rPr>
          <w:lang w:val="en-US" w:eastAsia="zh-CN"/>
        </w:rPr>
        <w:t xml:space="preserve"> enables timely delivery of the high accurate UE location estimation by reducing latency introduced at the mobile backhaul for the UE positioning. The latency is reduced to the largest extent.</w:t>
      </w:r>
    </w:p>
    <w:p>
      <w:pPr>
        <w:pStyle w:val="Normal"/>
        <w:rPr>
          <w:lang w:val="en-US" w:eastAsia="zh-CN"/>
        </w:rPr>
      </w:pPr>
      <w:r>
        <w:rPr>
          <w:lang w:val="en-US" w:eastAsia="zh-CN"/>
        </w:rPr>
        <w:t xml:space="preserve">It reuses the architecture defined for Solution 14, no impact to NRF, no impact to LMF, minor impact to AMF on the management of </w:t>
      </w:r>
      <w:r>
        <w:rPr>
          <w:lang w:eastAsia="zh-CN"/>
        </w:rPr>
        <w:t>NG-RAN node high accuracy positioning capability.</w:t>
      </w:r>
    </w:p>
    <w:p>
      <w:pPr>
        <w:pStyle w:val="Normal"/>
        <w:rPr>
          <w:color w:val="FF0000"/>
          <w:lang w:val="en-US" w:eastAsia="zh-CN"/>
        </w:rPr>
      </w:pPr>
      <w:r>
        <w:rPr>
          <w:lang w:val="en-US" w:eastAsia="zh-CN"/>
        </w:rPr>
        <w:t>It has impact to the NG-RAN node and N2 interface. The details of the positioning procedure and the required N2 messages will be heavily dependent on solutions developed in the RAN WG(s).</w:t>
      </w:r>
    </w:p>
    <w:p>
      <w:pPr>
        <w:pStyle w:val="Heading1"/>
        <w:ind w:left="1134" w:hanging="1134"/>
        <w:rPr/>
      </w:pPr>
      <w:bookmarkStart w:id="414" w:name="__RefHeading___Toc532994036"/>
      <w:bookmarkEnd w:id="414"/>
      <w:r>
        <w:rPr>
          <w:lang w:eastAsia="ko-KR"/>
        </w:rPr>
        <w:t>7</w:t>
      </w:r>
      <w:r>
        <w:rPr>
          <w:lang w:eastAsia="ko-KR"/>
        </w:rPr>
        <w:tab/>
      </w:r>
      <w:r>
        <w:rPr>
          <w:lang w:eastAsia="ko-KR"/>
        </w:rPr>
        <w:t>Evaluation</w:t>
      </w:r>
    </w:p>
    <w:p>
      <w:pPr>
        <w:pStyle w:val="EditorsNote"/>
        <w:rPr/>
      </w:pPr>
      <w:r>
        <w:rPr>
          <w:lang w:val="en-US"/>
        </w:rPr>
        <w:t>Editor's note:</w:t>
      </w:r>
      <w:r>
        <w:rPr/>
        <w:tab/>
        <w:t>This clause will provide a general evaluation of the solutions.</w:t>
      </w:r>
    </w:p>
    <w:p>
      <w:pPr>
        <w:pStyle w:val="Heading2"/>
        <w:rPr/>
      </w:pPr>
      <w:bookmarkStart w:id="415" w:name="__RefHeading___Toc532994037"/>
      <w:bookmarkEnd w:id="415"/>
      <w:r>
        <w:rPr/>
        <w:t>7.</w:t>
      </w:r>
      <w:r>
        <w:rPr>
          <w:lang w:eastAsia="zh-CN"/>
        </w:rPr>
        <w:t>1</w:t>
      </w:r>
      <w:r>
        <w:rPr/>
        <w:tab/>
        <w:t xml:space="preserve">Evaluation of </w:t>
      </w:r>
      <w:r>
        <w:rPr/>
        <w:t>Solution</w:t>
      </w:r>
      <w:r>
        <w:rPr/>
        <w:t>s for Key Issue #4</w:t>
      </w:r>
    </w:p>
    <w:p>
      <w:pPr>
        <w:pStyle w:val="Normal"/>
        <w:rPr>
          <w:lang w:eastAsia="zh-CN"/>
        </w:rPr>
      </w:pPr>
      <w:r>
        <w:rPr>
          <w:lang w:eastAsia="zh-CN"/>
        </w:rPr>
        <w:t xml:space="preserve">The </w:t>
      </w:r>
      <w:r>
        <w:rPr>
          <w:lang w:eastAsia="zh-CN"/>
        </w:rPr>
        <w:t>summary</w:t>
      </w:r>
      <w:r>
        <w:rPr>
          <w:lang w:eastAsia="zh-CN"/>
        </w:rPr>
        <w:t xml:space="preserve"> of the solutions for Key Issue #4 (Reduce overhead for repetitive non-successful privacy verification) is shown in </w:t>
      </w:r>
      <w:r>
        <w:rPr>
          <w:lang w:eastAsia="zh-CN"/>
        </w:rPr>
        <w:t>t</w:t>
      </w:r>
      <w:r>
        <w:rPr>
          <w:lang w:eastAsia="zh-CN"/>
        </w:rPr>
        <w:t>able</w:t>
      </w:r>
      <w:r>
        <w:rPr>
          <w:lang w:val="en-US" w:eastAsia="zh-CN"/>
        </w:rPr>
        <w:t xml:space="preserve"> </w:t>
      </w:r>
      <w:r>
        <w:rPr/>
        <w:t>B</w:t>
      </w:r>
      <w:r>
        <w:rPr/>
        <w:t>.1-1</w:t>
      </w:r>
      <w:r>
        <w:rPr/>
        <w:t xml:space="preserve"> in Annex B.1</w:t>
      </w:r>
      <w:r>
        <w:rPr>
          <w:lang w:eastAsia="zh-CN"/>
        </w:rPr>
        <w:t>.</w:t>
      </w:r>
    </w:p>
    <w:p>
      <w:pPr>
        <w:pStyle w:val="FP"/>
        <w:rPr>
          <w:lang w:eastAsia="zh-CN"/>
        </w:rPr>
      </w:pPr>
      <w:r>
        <w:rPr>
          <w:lang w:eastAsia="zh-CN"/>
        </w:rPr>
      </w:r>
    </w:p>
    <w:p>
      <w:pPr>
        <w:pStyle w:val="Normal"/>
        <w:rPr/>
      </w:pPr>
      <w:r>
        <w:rPr>
          <w:lang w:eastAsia="zh-CN"/>
        </w:rPr>
        <w:t xml:space="preserve">As shown in the </w:t>
      </w:r>
      <w:r>
        <w:rPr>
          <w:lang w:eastAsia="zh-CN"/>
        </w:rPr>
        <w:t>Table</w:t>
      </w:r>
      <w:r>
        <w:rPr>
          <w:lang w:val="en-US" w:eastAsia="zh-CN"/>
        </w:rPr>
        <w:t> </w:t>
      </w:r>
      <w:r>
        <w:rPr/>
        <w:t>B</w:t>
      </w:r>
      <w:r>
        <w:rPr/>
        <w:t>.1-1</w:t>
      </w:r>
      <w:r>
        <w:rPr/>
        <w:t xml:space="preserve"> in Annex B.1</w:t>
      </w:r>
      <w:r>
        <w:rPr>
          <w:lang w:eastAsia="zh-CN"/>
        </w:rPr>
        <w:t>, the common parts of S</w:t>
      </w:r>
      <w:r>
        <w:rPr>
          <w:lang w:eastAsia="zh-CN"/>
        </w:rPr>
        <w:t>olution5</w:t>
      </w:r>
      <w:r>
        <w:rPr>
          <w:lang w:eastAsia="zh-CN"/>
        </w:rPr>
        <w:t>, Solution6</w:t>
      </w:r>
      <w:r>
        <w:rPr>
          <w:lang w:eastAsia="zh-CN"/>
        </w:rPr>
        <w:t>,</w:t>
      </w:r>
      <w:r>
        <w:rPr>
          <w:lang w:eastAsia="zh-CN"/>
        </w:rPr>
        <w:t>Solution7</w:t>
      </w:r>
      <w:r>
        <w:rPr>
          <w:lang w:eastAsia="zh-CN"/>
        </w:rPr>
        <w:t>and Solution 14</w:t>
      </w:r>
      <w:r>
        <w:rPr>
          <w:lang w:eastAsia="zh-CN"/>
        </w:rPr>
        <w:t xml:space="preserve"> are as follows:</w:t>
      </w:r>
    </w:p>
    <w:p>
      <w:pPr>
        <w:pStyle w:val="B1"/>
        <w:rPr>
          <w:lang w:eastAsia="zh-CN"/>
        </w:rPr>
      </w:pPr>
      <w:r>
        <w:rPr>
          <w:lang w:eastAsia="zh-CN"/>
        </w:rPr>
        <w:t>-</w:t>
        <w:tab/>
        <w:t>The UE indicates to the network the privacy setting.</w:t>
      </w:r>
    </w:p>
    <w:p>
      <w:pPr>
        <w:pStyle w:val="B1"/>
        <w:rPr>
          <w:lang w:eastAsia="zh-CN"/>
        </w:rPr>
      </w:pPr>
      <w:r>
        <w:rPr>
          <w:lang w:eastAsia="zh-CN"/>
        </w:rPr>
        <w:t>-</w:t>
        <w:tab/>
        <w:t xml:space="preserve">For 5GC_MT_LR request, </w:t>
      </w:r>
      <w:r>
        <w:rPr>
          <w:lang w:eastAsia="zh-CN"/>
        </w:rPr>
        <w:t>t</w:t>
      </w:r>
      <w:r>
        <w:rPr>
          <w:lang w:eastAsia="zh-CN"/>
        </w:rPr>
        <w:t>he GMLC determines whether to disallow subsequent LCS requests from external LCS clients</w:t>
      </w:r>
      <w:r>
        <w:rPr>
          <w:lang w:eastAsia="zh-CN"/>
        </w:rPr>
        <w:t xml:space="preserve"> </w:t>
      </w:r>
      <w:r>
        <w:rPr>
          <w:lang w:eastAsia="zh-CN"/>
        </w:rPr>
        <w:t>based on UE privacy setting.</w:t>
      </w:r>
    </w:p>
    <w:p>
      <w:pPr>
        <w:pStyle w:val="Normal"/>
        <w:rPr/>
      </w:pPr>
      <w:r>
        <w:rPr>
          <w:lang w:eastAsia="zh-CN"/>
        </w:rPr>
        <w:t xml:space="preserve">On the </w:t>
      </w:r>
      <w:r>
        <w:rPr>
          <w:lang w:eastAsia="zh-CN"/>
        </w:rPr>
        <w:t xml:space="preserve">privacy setting storage, Solution 5 and Solution 14 propose to store them in the UDM, and </w:t>
      </w:r>
      <w:r>
        <w:rPr>
          <w:lang w:eastAsia="zh-CN"/>
        </w:rPr>
        <w:t>Solution 6 and Solution7 propose to store them in the PPR. C</w:t>
      </w:r>
      <w:r>
        <w:rPr>
          <w:lang w:eastAsia="zh-CN"/>
        </w:rPr>
        <w:t>onsidering that operators will benefit from a unified data storage and a simplified network architecture, PPR can be merged into UDR, i.e. UE LCS privacy setting is a Data Subset of the Subscription Data stored in the UDR that is accessed by the UDM.</w:t>
      </w:r>
    </w:p>
    <w:p>
      <w:pPr>
        <w:pStyle w:val="Heading2"/>
        <w:rPr/>
      </w:pPr>
      <w:bookmarkStart w:id="416" w:name="__RefHeading___Toc532994038"/>
      <w:bookmarkEnd w:id="416"/>
      <w:r>
        <w:rPr>
          <w:lang w:val="en-US" w:eastAsia="zh-CN"/>
        </w:rPr>
        <w:t>7.</w:t>
      </w:r>
      <w:r>
        <w:rPr>
          <w:lang w:val="en-US" w:eastAsia="zh-CN"/>
        </w:rPr>
        <w:t>2</w:t>
      </w:r>
      <w:r>
        <w:rPr>
          <w:lang w:val="en-US" w:eastAsia="zh-CN"/>
        </w:rPr>
        <w:tab/>
        <w:t>Evaluation of Complete E2E Solutions for Key Issue 1</w:t>
      </w:r>
    </w:p>
    <w:p>
      <w:pPr>
        <w:pStyle w:val="Normal"/>
        <w:tabs>
          <w:tab w:val="clear" w:pos="284"/>
          <w:tab w:val="left" w:pos="720" w:leader="none"/>
        </w:tabs>
        <w:rPr/>
      </w:pPr>
      <w:r>
        <w:rPr>
          <w:lang w:val="en-US" w:eastAsia="zh-CN"/>
        </w:rPr>
        <w:t>The following solutions provide complete end-to-end (E2E) support for commercial location services and thus address key issue 1.</w:t>
      </w:r>
      <w:r>
        <w:rPr>
          <w:lang w:val="en-US"/>
        </w:rPr>
        <w:t xml:space="preserve"> Pros and Cons of each solution are included.</w:t>
      </w:r>
    </w:p>
    <w:p>
      <w:pPr>
        <w:pStyle w:val="B1"/>
        <w:rPr>
          <w:lang w:val="en-GB"/>
        </w:rPr>
      </w:pPr>
      <w:r>
        <w:rPr/>
        <w:t>-</w:t>
        <w:tab/>
        <w:t>Solution 2 - LMF Based Location Solution</w:t>
      </w:r>
      <w:r>
        <w:rPr>
          <w:lang w:val="en-GB"/>
        </w:rPr>
        <w:t>.</w:t>
      </w:r>
    </w:p>
    <w:p>
      <w:pPr>
        <w:pStyle w:val="B1"/>
        <w:rPr>
          <w:lang w:val="en-GB"/>
        </w:rPr>
      </w:pPr>
      <w:r>
        <w:rPr/>
        <w:t>-</w:t>
        <w:tab/>
        <w:t>Solution 4 - Positioning operations considering different LMF deployment scenarios</w:t>
      </w:r>
      <w:r>
        <w:rPr>
          <w:lang w:val="en-GB"/>
        </w:rPr>
        <w:t>:</w:t>
      </w:r>
    </w:p>
    <w:p>
      <w:pPr>
        <w:pStyle w:val="B2"/>
        <w:rPr/>
      </w:pPr>
      <w:r>
        <w:rPr/>
        <w:tab/>
        <w:t>Solution 4A (AMF variant) - same as Solution 14 with option of choosing LMFc or LMFd.</w:t>
      </w:r>
    </w:p>
    <w:p>
      <w:pPr>
        <w:pStyle w:val="B2"/>
        <w:rPr/>
      </w:pPr>
      <w:r>
        <w:rPr/>
        <w:tab/>
        <w:t>Solation 4B (LMF variant) - same as Solution 2 but allows an LMFc to send a location request to an LMFd.</w:t>
      </w:r>
    </w:p>
    <w:p>
      <w:pPr>
        <w:pStyle w:val="B1"/>
        <w:rPr>
          <w:lang w:val="en-GB"/>
        </w:rPr>
      </w:pPr>
      <w:r>
        <w:rPr/>
        <w:t>-</w:t>
        <w:tab/>
        <w:t>Solution 14 - Reuse R15 existing location service architecture for commercial use cases</w:t>
      </w:r>
      <w:r>
        <w:rPr>
          <w:lang w:val="en-GB"/>
        </w:rPr>
        <w:t>.</w:t>
      </w:r>
    </w:p>
    <w:p>
      <w:pPr>
        <w:pStyle w:val="B1"/>
        <w:rPr>
          <w:lang w:eastAsia="zh-CN"/>
        </w:rPr>
      </w:pPr>
      <w:r>
        <w:rPr/>
        <w:t>-</w:t>
        <w:tab/>
        <w:t>Solution 16 - Solution for position via user plane transmission.</w:t>
      </w:r>
    </w:p>
    <w:p>
      <w:pPr>
        <w:pStyle w:val="Normal"/>
        <w:keepLines/>
        <w:tabs>
          <w:tab w:val="clear" w:pos="284"/>
          <w:tab w:val="left" w:pos="4230" w:leader="none"/>
        </w:tabs>
        <w:rPr>
          <w:lang w:eastAsia="zh-CN"/>
        </w:rPr>
      </w:pPr>
      <w:r>
        <w:rPr/>
        <w:t>It is assumed that only one complete E2E solution is needed in Rel-16 (to limit UE and network impacts and avoid industry fragmentation). Based on the above, Solution 14 is seen to have the least disadvantage and greatest benefit conditional on an efficient periodic and triggered location procedure being added. Other solutions selected for Rel-16 should therefore be restricted to solutions which are compatible with and enhance Solution 14 and should exclude solutions which are incompatible with Solution 14.</w:t>
      </w:r>
    </w:p>
    <w:p>
      <w:pPr>
        <w:pStyle w:val="Heading2"/>
        <w:rPr/>
      </w:pPr>
      <w:bookmarkStart w:id="417" w:name="__RefHeading___Toc532994039"/>
      <w:bookmarkEnd w:id="417"/>
      <w:r>
        <w:rPr>
          <w:lang w:val="en-US" w:eastAsia="zh-CN"/>
        </w:rPr>
        <w:t>7.</w:t>
      </w:r>
      <w:r>
        <w:rPr>
          <w:lang w:val="en-US" w:eastAsia="zh-CN"/>
        </w:rPr>
        <w:t>3</w:t>
      </w:r>
      <w:r>
        <w:rPr>
          <w:lang w:val="en-US" w:eastAsia="zh-CN"/>
        </w:rPr>
        <w:tab/>
        <w:t>Evaluation of Architectural Solutions</w:t>
      </w:r>
    </w:p>
    <w:p>
      <w:pPr>
        <w:pStyle w:val="Normal"/>
        <w:tabs>
          <w:tab w:val="clear" w:pos="284"/>
          <w:tab w:val="left" w:pos="720" w:leader="none"/>
        </w:tabs>
        <w:rPr/>
      </w:pPr>
      <w:r>
        <w:rPr>
          <w:lang w:val="en-US" w:eastAsia="zh-CN"/>
        </w:rPr>
        <w:t>The following solutions provide architectural enhancements and support in the context of key issue 1</w:t>
      </w:r>
      <w:r>
        <w:rPr>
          <w:lang w:val="en-US"/>
        </w:rPr>
        <w:t>.</w:t>
      </w:r>
    </w:p>
    <w:p>
      <w:pPr>
        <w:pStyle w:val="B1"/>
        <w:rPr/>
      </w:pPr>
      <w:r>
        <w:rPr/>
        <w:t>-</w:t>
        <w:tab/>
        <w:t>Solution 1 - 5GS LCS Functionality and Allocation to 5GS elements - Option A and Option B. The main difference between option A and B is the placement of the functions related to location session management and specifically, if such functionality is allocated to AMF or LMF.</w:t>
      </w:r>
    </w:p>
    <w:p>
      <w:pPr>
        <w:pStyle w:val="B1"/>
        <w:rPr>
          <w:lang w:val="en-GB"/>
        </w:rPr>
      </w:pPr>
      <w:r>
        <w:rPr/>
        <w:t>Solution 3 - Enhancement to LCS architecture</w:t>
      </w:r>
      <w:r>
        <w:rPr>
          <w:lang w:val="en-GB"/>
        </w:rPr>
        <w:t>.</w:t>
      </w:r>
    </w:p>
    <w:p>
      <w:pPr>
        <w:pStyle w:val="Normal"/>
        <w:keepLines/>
        <w:tabs>
          <w:tab w:val="clear" w:pos="284"/>
          <w:tab w:val="left" w:pos="4230" w:leader="none"/>
        </w:tabs>
        <w:rPr/>
      </w:pPr>
      <w:r>
        <w:rPr/>
        <w:t>Solution 1 (Option A) aligned with Solution 14, and is seen as worth including for Rel-16 if any inconsistencies with other agreed solutions can be corrected.</w:t>
      </w:r>
    </w:p>
    <w:p>
      <w:pPr>
        <w:pStyle w:val="Heading2"/>
        <w:rPr/>
      </w:pPr>
      <w:bookmarkStart w:id="418" w:name="__RefHeading___Toc532994040"/>
      <w:bookmarkEnd w:id="418"/>
      <w:r>
        <w:rPr>
          <w:lang w:val="en-US" w:eastAsia="zh-CN"/>
        </w:rPr>
        <w:t>7.</w:t>
      </w:r>
      <w:r>
        <w:rPr>
          <w:lang w:val="en-US" w:eastAsia="zh-CN"/>
        </w:rPr>
        <w:t>4</w:t>
      </w:r>
      <w:r>
        <w:rPr>
          <w:lang w:val="en-US" w:eastAsia="zh-CN"/>
        </w:rPr>
        <w:tab/>
        <w:t>Evaluation of Solutions for Location Service Exposure</w:t>
      </w:r>
    </w:p>
    <w:p>
      <w:pPr>
        <w:pStyle w:val="Normal"/>
        <w:tabs>
          <w:tab w:val="clear" w:pos="284"/>
          <w:tab w:val="left" w:pos="720" w:leader="none"/>
        </w:tabs>
        <w:rPr>
          <w:lang w:val="en-US"/>
        </w:rPr>
      </w:pPr>
      <w:r>
        <w:rPr>
          <w:lang w:val="en-US" w:eastAsia="zh-CN"/>
        </w:rPr>
        <w:t>The following solutions provide support for location service exposure according to key issue 7.</w:t>
      </w:r>
    </w:p>
    <w:p>
      <w:pPr>
        <w:pStyle w:val="B1"/>
        <w:rPr>
          <w:lang w:val="en-GB"/>
        </w:rPr>
      </w:pPr>
      <w:r>
        <w:rPr/>
        <w:t>-</w:t>
        <w:tab/>
        <w:t>Solution 9 - Solution for position service exposure</w:t>
      </w:r>
      <w:r>
        <w:rPr>
          <w:lang w:val="en-GB"/>
        </w:rPr>
        <w:t>.</w:t>
      </w:r>
    </w:p>
    <w:p>
      <w:pPr>
        <w:pStyle w:val="B1"/>
        <w:rPr>
          <w:lang w:val="en-GB"/>
        </w:rPr>
      </w:pPr>
      <w:r>
        <w:rPr/>
        <w:t>-</w:t>
        <w:tab/>
        <w:t>Solution 10 - Solution for LDR type service exposure via NEF</w:t>
      </w:r>
      <w:r>
        <w:rPr>
          <w:lang w:val="en-GB"/>
        </w:rPr>
        <w:t>.</w:t>
      </w:r>
    </w:p>
    <w:p>
      <w:pPr>
        <w:pStyle w:val="B1"/>
        <w:rPr>
          <w:lang w:val="en-GB"/>
        </w:rPr>
      </w:pPr>
      <w:r>
        <w:rPr/>
        <w:t>-</w:t>
        <w:tab/>
        <w:t>Solution 11 - Solution for Location Service exposure to NG-RAN</w:t>
      </w:r>
      <w:r>
        <w:rPr>
          <w:lang w:val="en-GB"/>
        </w:rPr>
        <w:t>.</w:t>
      </w:r>
    </w:p>
    <w:p>
      <w:pPr>
        <w:pStyle w:val="B1"/>
        <w:rPr>
          <w:lang w:val="en-GB" w:eastAsia="zh-CN"/>
        </w:rPr>
      </w:pPr>
      <w:r>
        <w:rPr/>
        <w:t>-</w:t>
        <w:tab/>
        <w:t>Solution 23 - Unified NEF Location Service Exposure</w:t>
      </w:r>
      <w:r>
        <w:rPr>
          <w:lang w:val="en-GB"/>
        </w:rPr>
        <w:t>.</w:t>
      </w:r>
    </w:p>
    <w:p>
      <w:pPr>
        <w:pStyle w:val="Normal"/>
        <w:keepLines/>
        <w:tabs>
          <w:tab w:val="clear" w:pos="284"/>
          <w:tab w:val="left" w:pos="4230" w:leader="none"/>
        </w:tabs>
        <w:rPr/>
      </w:pPr>
      <w:r>
        <w:rPr/>
        <w:t>Solution 23 is proposed for Rel-16. It is noted that Solution 23 includes Solution 9 as a subset.</w:t>
      </w:r>
    </w:p>
    <w:p>
      <w:pPr>
        <w:pStyle w:val="Heading2"/>
        <w:rPr/>
      </w:pPr>
      <w:bookmarkStart w:id="419" w:name="__RefHeading___Toc532994041"/>
      <w:bookmarkEnd w:id="419"/>
      <w:r>
        <w:rPr>
          <w:lang w:val="en-US" w:eastAsia="zh-CN"/>
        </w:rPr>
        <w:t>7.</w:t>
      </w:r>
      <w:r>
        <w:rPr>
          <w:lang w:val="en-US" w:eastAsia="zh-CN"/>
        </w:rPr>
        <w:t>5</w:t>
      </w:r>
      <w:r>
        <w:rPr>
          <w:lang w:val="en-US" w:eastAsia="zh-CN"/>
        </w:rPr>
        <w:tab/>
        <w:t>Evaluation of Solutions for Non-3GPP Access</w:t>
      </w:r>
    </w:p>
    <w:p>
      <w:pPr>
        <w:pStyle w:val="Normal"/>
        <w:tabs>
          <w:tab w:val="clear" w:pos="284"/>
          <w:tab w:val="left" w:pos="720" w:leader="none"/>
        </w:tabs>
        <w:rPr>
          <w:lang w:val="en-US"/>
        </w:rPr>
      </w:pPr>
      <w:r>
        <w:rPr>
          <w:lang w:val="en-US" w:eastAsia="zh-CN"/>
        </w:rPr>
        <w:t>The following solutions provide support for non-3GPP access according to key issue 12:</w:t>
      </w:r>
    </w:p>
    <w:p>
      <w:pPr>
        <w:pStyle w:val="B1"/>
        <w:rPr>
          <w:lang w:val="en-GB"/>
        </w:rPr>
      </w:pPr>
      <w:r>
        <w:rPr/>
        <w:t>-</w:t>
        <w:tab/>
        <w:t>Solution 12 - LCS support for non-3GPP access</w:t>
      </w:r>
      <w:r>
        <w:rPr>
          <w:lang w:val="en-GB"/>
        </w:rPr>
        <w:t>.</w:t>
      </w:r>
    </w:p>
    <w:p>
      <w:pPr>
        <w:pStyle w:val="B1"/>
        <w:rPr>
          <w:lang w:val="en-GB"/>
        </w:rPr>
      </w:pPr>
      <w:r>
        <w:rPr/>
        <w:t>-</w:t>
        <w:tab/>
        <w:t>Solution 13 - LCS support for untrusted non-3GPP access</w:t>
      </w:r>
      <w:r>
        <w:rPr>
          <w:lang w:val="en-GB"/>
        </w:rPr>
        <w:t>.</w:t>
      </w:r>
    </w:p>
    <w:p>
      <w:pPr>
        <w:pStyle w:val="Normal"/>
        <w:keepLines/>
        <w:tabs>
          <w:tab w:val="clear" w:pos="284"/>
          <w:tab w:val="left" w:pos="4230" w:leader="none"/>
        </w:tabs>
        <w:rPr/>
      </w:pPr>
      <w:r>
        <w:rPr/>
        <w:t>Solution 13 is proposed for inclusion in Rel-16.</w:t>
      </w:r>
    </w:p>
    <w:p>
      <w:pPr>
        <w:pStyle w:val="Heading2"/>
        <w:rPr/>
      </w:pPr>
      <w:bookmarkStart w:id="420" w:name="__RefHeading___Toc532994042"/>
      <w:bookmarkEnd w:id="420"/>
      <w:r>
        <w:rPr>
          <w:lang w:val="en-US" w:eastAsia="zh-CN"/>
        </w:rPr>
        <w:t>7.</w:t>
      </w:r>
      <w:r>
        <w:rPr>
          <w:lang w:val="en-US" w:eastAsia="zh-CN"/>
        </w:rPr>
        <w:t>6</w:t>
      </w:r>
      <w:r>
        <w:rPr>
          <w:lang w:val="en-US" w:eastAsia="zh-CN"/>
        </w:rPr>
        <w:tab/>
        <w:t>Evaluation of Solutions for Miscellaneous Functional Enhancements</w:t>
      </w:r>
    </w:p>
    <w:p>
      <w:pPr>
        <w:pStyle w:val="Normal"/>
        <w:tabs>
          <w:tab w:val="clear" w:pos="284"/>
          <w:tab w:val="left" w:pos="720" w:leader="none"/>
        </w:tabs>
        <w:rPr>
          <w:lang w:val="en-US"/>
        </w:rPr>
      </w:pPr>
      <w:r>
        <w:rPr>
          <w:lang w:val="en-US" w:eastAsia="zh-CN"/>
        </w:rPr>
        <w:t>The following solutions provide various miscellaneous functional enhancements for a number of key issues.</w:t>
      </w:r>
    </w:p>
    <w:p>
      <w:pPr>
        <w:pStyle w:val="B1"/>
        <w:rPr>
          <w:lang w:val="en-GB"/>
        </w:rPr>
      </w:pPr>
      <w:r>
        <w:rPr/>
        <w:t>-</w:t>
        <w:tab/>
        <w:t>Solution 8 - slice dependent LMF selection</w:t>
      </w:r>
      <w:r>
        <w:rPr>
          <w:lang w:val="en-GB"/>
        </w:rPr>
        <w:t>:</w:t>
      </w:r>
    </w:p>
    <w:p>
      <w:pPr>
        <w:pStyle w:val="B2"/>
        <w:rPr/>
      </w:pPr>
      <w:r>
        <w:rPr/>
        <w:tab/>
        <w:t>Key Issue 5.</w:t>
      </w:r>
    </w:p>
    <w:p>
      <w:pPr>
        <w:pStyle w:val="B1"/>
        <w:rPr/>
      </w:pPr>
      <w:r>
        <w:rPr/>
        <w:t>-</w:t>
        <w:tab/>
        <w:t>Solution 14 - Reuse R15 existing location service architecture for commercial use cases:</w:t>
      </w:r>
    </w:p>
    <w:p>
      <w:pPr>
        <w:pStyle w:val="B2"/>
        <w:rPr/>
      </w:pPr>
      <w:r>
        <w:rPr/>
        <w:tab/>
        <w:t>Key Issues 1, 7 and additionally Key Issues 3, 5, 6, 8, 15.</w:t>
      </w:r>
    </w:p>
    <w:p>
      <w:pPr>
        <w:pStyle w:val="B1"/>
        <w:rPr>
          <w:lang w:val="en-GB"/>
        </w:rPr>
      </w:pPr>
      <w:r>
        <w:rPr/>
        <w:t>-</w:t>
        <w:tab/>
        <w:t>Solution 15: Enhancement to LCS architecture</w:t>
      </w:r>
      <w:r>
        <w:rPr>
          <w:lang w:val="en-GB"/>
        </w:rPr>
        <w:t>:</w:t>
      </w:r>
    </w:p>
    <w:p>
      <w:pPr>
        <w:pStyle w:val="B2"/>
        <w:rPr/>
      </w:pPr>
      <w:r>
        <w:rPr/>
        <w:tab/>
        <w:t>Key Issues 1, 3, 8.</w:t>
      </w:r>
    </w:p>
    <w:p>
      <w:pPr>
        <w:pStyle w:val="B1"/>
        <w:rPr>
          <w:lang w:val="en-GB"/>
        </w:rPr>
      </w:pPr>
      <w:r>
        <w:rPr/>
        <w:t>-</w:t>
        <w:tab/>
        <w:t>Solution 17 - Solution for Flexible and Efficient Periodic and Triggered Location</w:t>
      </w:r>
      <w:r>
        <w:rPr>
          <w:lang w:val="en-GB"/>
        </w:rPr>
        <w:t>:</w:t>
      </w:r>
    </w:p>
    <w:p>
      <w:pPr>
        <w:pStyle w:val="B2"/>
        <w:rPr/>
      </w:pPr>
      <w:r>
        <w:rPr/>
        <w:tab/>
        <w:t>Key Issue 13.</w:t>
      </w:r>
    </w:p>
    <w:p>
      <w:pPr>
        <w:pStyle w:val="B1"/>
        <w:rPr>
          <w:lang w:val="en-GB"/>
        </w:rPr>
      </w:pPr>
      <w:r>
        <w:rPr/>
        <w:t>-</w:t>
        <w:tab/>
        <w:t>Solution 18 - UDM based Positioning Access selection for LCS service</w:t>
      </w:r>
      <w:r>
        <w:rPr>
          <w:lang w:val="en-GB"/>
        </w:rPr>
        <w:t>:</w:t>
      </w:r>
    </w:p>
    <w:p>
      <w:pPr>
        <w:pStyle w:val="B2"/>
        <w:rPr/>
      </w:pPr>
      <w:r>
        <w:rPr/>
        <w:tab/>
        <w:t>Key Issue 14.</w:t>
      </w:r>
    </w:p>
    <w:p>
      <w:pPr>
        <w:pStyle w:val="B1"/>
        <w:rPr>
          <w:lang w:val="en-GB"/>
        </w:rPr>
      </w:pPr>
      <w:r>
        <w:rPr/>
        <w:t>-</w:t>
        <w:tab/>
        <w:t>Solution 19 - Distribution of Positioning Assistance Information</w:t>
      </w:r>
      <w:r>
        <w:rPr>
          <w:lang w:val="en-GB"/>
        </w:rPr>
        <w:t>:</w:t>
      </w:r>
    </w:p>
    <w:p>
      <w:pPr>
        <w:pStyle w:val="B2"/>
        <w:rPr/>
      </w:pPr>
      <w:r>
        <w:rPr/>
        <w:tab/>
        <w:t>Key Issue 16.</w:t>
      </w:r>
    </w:p>
    <w:p>
      <w:pPr>
        <w:pStyle w:val="B1"/>
        <w:rPr>
          <w:lang w:val="en-GB"/>
        </w:rPr>
      </w:pPr>
      <w:r>
        <w:rPr/>
        <w:t>-</w:t>
        <w:tab/>
        <w:t>Solution 20: - LMF selection in GMLC</w:t>
      </w:r>
      <w:r>
        <w:rPr>
          <w:lang w:val="en-GB"/>
        </w:rPr>
        <w:t>:</w:t>
      </w:r>
    </w:p>
    <w:p>
      <w:pPr>
        <w:pStyle w:val="B2"/>
        <w:rPr/>
      </w:pPr>
      <w:r>
        <w:rPr/>
        <w:tab/>
        <w:t>Key Issues 1, 3, 5.</w:t>
      </w:r>
    </w:p>
    <w:p>
      <w:pPr>
        <w:pStyle w:val="B1"/>
        <w:rPr>
          <w:lang w:val="en-GB"/>
        </w:rPr>
      </w:pPr>
      <w:r>
        <w:rPr/>
        <w:t>-</w:t>
        <w:tab/>
        <w:t>Solution 21 - Solution for Low Power Periodic and Triggered Location</w:t>
      </w:r>
      <w:r>
        <w:rPr>
          <w:lang w:val="en-GB"/>
        </w:rPr>
        <w:t>:</w:t>
      </w:r>
    </w:p>
    <w:p>
      <w:pPr>
        <w:pStyle w:val="B2"/>
        <w:rPr/>
      </w:pPr>
      <w:r>
        <w:rPr/>
        <w:tab/>
        <w:t>Key Issues 3, 6, 8.</w:t>
      </w:r>
    </w:p>
    <w:p>
      <w:pPr>
        <w:pStyle w:val="B1"/>
        <w:rPr>
          <w:lang w:val="en-GB"/>
        </w:rPr>
      </w:pPr>
      <w:r>
        <w:rPr/>
        <w:t>-</w:t>
        <w:tab/>
        <w:t>Solution 22 - LCS continuity Support for N26 based Handover</w:t>
      </w:r>
      <w:r>
        <w:rPr>
          <w:lang w:val="en-GB"/>
        </w:rPr>
        <w:t>:</w:t>
      </w:r>
    </w:p>
    <w:p>
      <w:pPr>
        <w:pStyle w:val="B2"/>
        <w:rPr/>
      </w:pPr>
      <w:r>
        <w:rPr/>
        <w:tab/>
        <w:t>Key Issue 15.</w:t>
      </w:r>
    </w:p>
    <w:p>
      <w:pPr>
        <w:pStyle w:val="B1"/>
        <w:rPr>
          <w:lang w:val="en-GB"/>
        </w:rPr>
      </w:pPr>
      <w:r>
        <w:rPr/>
        <w:t>-</w:t>
        <w:tab/>
        <w:t>Solution 24 - GMLC based Positioning Access selection for LCS service</w:t>
      </w:r>
      <w:r>
        <w:rPr>
          <w:lang w:val="en-GB"/>
        </w:rPr>
        <w:t>:</w:t>
      </w:r>
    </w:p>
    <w:p>
      <w:pPr>
        <w:pStyle w:val="B2"/>
        <w:rPr/>
      </w:pPr>
      <w:r>
        <w:rPr/>
        <w:tab/>
        <w:t>Key Issue 14.</w:t>
      </w:r>
    </w:p>
    <w:p>
      <w:pPr>
        <w:pStyle w:val="B1"/>
        <w:rPr>
          <w:lang w:val="en-GB"/>
        </w:rPr>
      </w:pPr>
      <w:r>
        <w:rPr/>
        <w:t>-</w:t>
        <w:tab/>
        <w:t>Solution 25 - Coordination of Positioning Signalling Transmitted via Control Plane Path and User Plane Path</w:t>
      </w:r>
      <w:r>
        <w:rPr>
          <w:lang w:val="en-GB"/>
        </w:rPr>
        <w:t>:</w:t>
      </w:r>
    </w:p>
    <w:p>
      <w:pPr>
        <w:pStyle w:val="B2"/>
        <w:rPr/>
      </w:pPr>
      <w:r>
        <w:rPr/>
        <w:tab/>
        <w:t>Key Issue 11.</w:t>
      </w:r>
    </w:p>
    <w:p>
      <w:pPr>
        <w:pStyle w:val="Normal"/>
        <w:rPr/>
      </w:pPr>
      <w:r>
        <w:rPr/>
        <w:t>Based on the above, Solution 21 is proposed for continuation in Rel-16 conditional on RAN agreement on support for EDT in Rel-16. Further Solution 14 is proposed as giving a sufficient solution for key issue 5.</w:t>
      </w:r>
      <w:r>
        <w:rPr>
          <w:lang w:eastAsia="zh-CN"/>
        </w:rPr>
        <w:t xml:space="preserve"> </w:t>
      </w:r>
      <w:r>
        <w:rPr/>
        <w:t>Other solutions above might also be considered for Rel-16 but are deemed of lower priority.</w:t>
      </w:r>
    </w:p>
    <w:p>
      <w:pPr>
        <w:pStyle w:val="Heading2"/>
        <w:rPr/>
      </w:pPr>
      <w:bookmarkStart w:id="421" w:name="__RefHeading___Toc532994043"/>
      <w:bookmarkEnd w:id="421"/>
      <w:r>
        <w:rPr/>
        <w:t>7.</w:t>
      </w:r>
      <w:r>
        <w:rPr>
          <w:lang w:eastAsia="zh-CN"/>
        </w:rPr>
        <w:t>7</w:t>
      </w:r>
      <w:r>
        <w:rPr/>
        <w:tab/>
        <w:t xml:space="preserve">Evaluation of </w:t>
      </w:r>
      <w:r>
        <w:rPr/>
        <w:t>Solution</w:t>
      </w:r>
      <w:r>
        <w:rPr/>
        <w:t>s for Key Issue #</w:t>
      </w:r>
      <w:r>
        <w:rPr/>
        <w:t>9 and #10</w:t>
      </w:r>
    </w:p>
    <w:p>
      <w:pPr>
        <w:pStyle w:val="Normal"/>
        <w:rPr/>
      </w:pPr>
      <w:r>
        <w:rPr>
          <w:lang w:eastAsia="zh-CN"/>
        </w:rPr>
        <w:t xml:space="preserve">The </w:t>
      </w:r>
      <w:r>
        <w:rPr>
          <w:lang w:eastAsia="zh-CN"/>
        </w:rPr>
        <w:t xml:space="preserve">analysis in Annex A shows that all </w:t>
      </w:r>
      <w:r>
        <w:rPr>
          <w:lang w:eastAsia="zh-CN"/>
        </w:rPr>
        <w:t>solution</w:t>
      </w:r>
      <w:r>
        <w:rPr>
          <w:lang w:eastAsia="zh-CN"/>
        </w:rPr>
        <w:t xml:space="preserve"> 1 to 25 fulfils the criteria for supporting all Rel-15 positioning methods when 3GPP EUTRAN respectively 3GPP NR radio access is used.</w:t>
      </w:r>
    </w:p>
    <w:p>
      <w:pPr>
        <w:pStyle w:val="Normal"/>
        <w:rPr>
          <w:lang w:eastAsia="zh-CN"/>
        </w:rPr>
      </w:pPr>
      <w:r>
        <w:rPr>
          <w:lang w:eastAsia="zh-CN"/>
        </w:rPr>
        <w:t>For Rel-16 EUTRAN and NR radio access the set of defined positioning methods has not yet been defined by 3GPP RAN and evaluation is thus for further study.</w:t>
      </w:r>
    </w:p>
    <w:p>
      <w:pPr>
        <w:pStyle w:val="EditorsNote"/>
        <w:rPr>
          <w:lang w:eastAsia="zh-CN"/>
        </w:rPr>
      </w:pPr>
      <w:r>
        <w:rPr>
          <w:lang w:val="en-US"/>
        </w:rPr>
        <w:t xml:space="preserve">Editor's note: </w:t>
      </w:r>
      <w:r>
        <w:rPr/>
        <w:t>Assessment of any positioning methods defined in Rel-16 is FFS.</w:t>
      </w:r>
    </w:p>
    <w:p>
      <w:pPr>
        <w:pStyle w:val="B1"/>
        <w:rPr>
          <w:lang w:eastAsia="zh-CN"/>
        </w:rPr>
      </w:pPr>
      <w:r>
        <w:rPr>
          <w:lang w:eastAsia="zh-CN"/>
        </w:rPr>
      </w:r>
    </w:p>
    <w:p>
      <w:pPr>
        <w:pStyle w:val="Heading2"/>
        <w:rPr/>
      </w:pPr>
      <w:bookmarkStart w:id="422" w:name="__RefHeading___Toc532994044"/>
      <w:bookmarkEnd w:id="422"/>
      <w:r>
        <w:rPr/>
        <w:t>7.</w:t>
      </w:r>
      <w:r>
        <w:rPr>
          <w:lang w:eastAsia="zh-CN"/>
        </w:rPr>
        <w:t>8</w:t>
        <w:tab/>
      </w:r>
      <w:r>
        <w:rPr/>
        <w:t xml:space="preserve">Evaluation of </w:t>
      </w:r>
      <w:r>
        <w:rPr/>
        <w:t>Solution</w:t>
      </w:r>
      <w:r>
        <w:rPr/>
        <w:t>s for Key Issue #</w:t>
      </w:r>
      <w:r>
        <w:rPr/>
        <w:t>3</w:t>
      </w:r>
    </w:p>
    <w:p>
      <w:pPr>
        <w:pStyle w:val="Normal"/>
        <w:rPr/>
      </w:pPr>
      <w:r>
        <w:rPr>
          <w:lang w:eastAsia="zh-CN"/>
        </w:rPr>
        <w:t>Several solutions attempt to resolve "</w:t>
      </w:r>
      <w:r>
        <w:rPr>
          <w:lang w:eastAsia="zh-CN"/>
        </w:rPr>
        <w:t xml:space="preserve">Key Issue 3: </w:t>
      </w:r>
      <w:r>
        <w:rPr>
          <w:lang w:eastAsia="zh-CN"/>
        </w:rPr>
        <w:t xml:space="preserve">Support of low latency and high performance LCS", which are Solution 2, 4, 14, 15, </w:t>
      </w:r>
      <w:r>
        <w:rPr>
          <w:lang w:eastAsia="zh-CN"/>
        </w:rPr>
        <w:t xml:space="preserve">23, </w:t>
      </w:r>
      <w:r>
        <w:rPr>
          <w:lang w:eastAsia="zh-CN"/>
        </w:rPr>
        <w:t xml:space="preserve">26 and Solution </w:t>
      </w:r>
      <w:r>
        <w:rPr>
          <w:lang w:eastAsia="zh-CN"/>
        </w:rPr>
        <w:t>28</w:t>
      </w:r>
      <w:r>
        <w:rPr>
          <w:lang w:eastAsia="zh-CN"/>
        </w:rPr>
        <w:t>.</w:t>
      </w:r>
    </w:p>
    <w:p>
      <w:pPr>
        <w:pStyle w:val="Normal"/>
        <w:rPr>
          <w:lang w:eastAsia="ko-KR"/>
        </w:rPr>
      </w:pPr>
      <w:r>
        <w:rPr>
          <w:lang w:eastAsia="ko-KR"/>
        </w:rPr>
        <w:t>The low latency and high performance is achieved by:</w:t>
      </w:r>
    </w:p>
    <w:p>
      <w:pPr>
        <w:pStyle w:val="B1"/>
        <w:rPr/>
      </w:pPr>
      <w:r>
        <w:rPr>
          <w:lang w:eastAsia="ko-KR"/>
        </w:rPr>
        <w:t>-</w:t>
        <w:tab/>
        <w:t>allowing the deployment of distributed LMF in addition to the deployment of the centralized LMF, as supported by Solution 2, 4, and 14.</w:t>
      </w:r>
    </w:p>
    <w:p>
      <w:pPr>
        <w:pStyle w:val="B1"/>
        <w:rPr/>
      </w:pPr>
      <w:r>
        <w:rPr>
          <w:lang w:eastAsia="zh-CN"/>
        </w:rPr>
        <w:t>-</w:t>
      </w:r>
      <w:r>
        <w:rPr>
          <w:lang w:eastAsia="zh-CN"/>
        </w:rPr>
        <w:tab/>
      </w:r>
      <w:r>
        <w:rPr>
          <w:lang w:eastAsia="zh-CN"/>
        </w:rPr>
        <w:t>allowing LMF to report UE location estimation directly to GMLC</w:t>
      </w:r>
      <w:r>
        <w:rPr>
          <w:lang w:eastAsia="zh-CN"/>
        </w:rPr>
        <w:t xml:space="preserve"> for the case of d</w:t>
      </w:r>
      <w:r>
        <w:rPr/>
        <w:t>eferred 5GC-MT-LR for periodic, triggered and UE available location events, as supported by Solution 2 and Solution 14.</w:t>
      </w:r>
    </w:p>
    <w:p>
      <w:pPr>
        <w:pStyle w:val="B1"/>
        <w:rPr/>
      </w:pPr>
      <w:r>
        <w:rPr/>
        <w:t>-</w:t>
        <w:tab/>
        <w:t xml:space="preserve">allowing location management functionality supported in NG-RAN, as supported by Solution 15, 23, 26 and </w:t>
      </w:r>
      <w:r>
        <w:rPr>
          <w:lang w:eastAsia="zh-CN"/>
        </w:rPr>
        <w:t>28</w:t>
      </w:r>
      <w:r>
        <w:rPr/>
        <w:t>.</w:t>
      </w:r>
    </w:p>
    <w:p>
      <w:pPr>
        <w:pStyle w:val="Normal"/>
        <w:rPr/>
      </w:pPr>
      <w:r>
        <w:rPr>
          <w:lang w:eastAsia="zh-CN"/>
        </w:rPr>
        <w:t xml:space="preserve">Solution </w:t>
      </w:r>
      <w:r>
        <w:rPr>
          <w:lang w:eastAsia="zh-CN"/>
        </w:rPr>
        <w:t xml:space="preserve">2 and Solution 4B are not aligned with Solution 14, thus they will not be considered. Solution 4A is fully covered by Solution 14, thus can be seen as a subset of Solution 14. Solution 23 includes the </w:t>
      </w:r>
      <w:r>
        <w:rPr/>
        <w:t>Enhanced NG-RAN Location Reporting Procedure,</w:t>
      </w:r>
      <w:r>
        <w:rPr>
          <w:lang w:eastAsia="zh-CN"/>
        </w:rPr>
        <w:t xml:space="preserve"> which is a complement to Solution </w:t>
      </w:r>
      <w:r>
        <w:rPr>
          <w:lang w:eastAsia="zh-CN"/>
        </w:rPr>
        <w:t>28</w:t>
      </w:r>
      <w:r>
        <w:rPr>
          <w:lang w:eastAsia="zh-CN"/>
        </w:rPr>
        <w:t>. However, since the procedure is highly dependent on RAN, it is not within SA WG2 scope, the details of the procedure will be determined by RAN WG(s).</w:t>
      </w:r>
    </w:p>
    <w:p>
      <w:pPr>
        <w:pStyle w:val="Normal"/>
        <w:rPr>
          <w:lang w:eastAsia="zh-CN"/>
        </w:rPr>
      </w:pPr>
      <w:r>
        <w:rPr/>
        <w:t xml:space="preserve">On the support of location management functionality in NG-RAN, </w:t>
      </w:r>
      <w:r>
        <w:rPr>
          <w:lang w:eastAsia="zh-CN"/>
        </w:rPr>
        <w:t xml:space="preserve">Table </w:t>
      </w:r>
      <w:r>
        <w:rPr>
          <w:lang w:eastAsia="zh-CN"/>
        </w:rPr>
        <w:t>B</w:t>
      </w:r>
      <w:r>
        <w:rPr>
          <w:lang w:eastAsia="zh-CN"/>
        </w:rPr>
        <w:t xml:space="preserve">.3.1 provides a comparison of </w:t>
      </w:r>
      <w:r>
        <w:rPr/>
        <w:t>Solution 15, 23, 26 and</w:t>
      </w:r>
      <w:r>
        <w:rPr>
          <w:lang w:eastAsia="zh-CN"/>
        </w:rPr>
        <w:t xml:space="preserve"> 28</w:t>
      </w:r>
      <w:r>
        <w:rPr/>
        <w:t>, which shows that:</w:t>
      </w:r>
    </w:p>
    <w:p>
      <w:pPr>
        <w:pStyle w:val="B1"/>
        <w:rPr>
          <w:lang w:val="en-GB" w:eastAsia="zh-CN"/>
        </w:rPr>
      </w:pPr>
      <w:r>
        <w:rPr>
          <w:lang w:val="en-GB" w:eastAsia="zh-CN"/>
        </w:rPr>
        <w:t>-</w:t>
        <w:tab/>
      </w:r>
      <w:r>
        <w:rPr>
          <w:lang w:eastAsia="zh-CN"/>
        </w:rPr>
        <w:t xml:space="preserve">All the </w:t>
      </w:r>
      <w:r>
        <w:rPr>
          <w:lang w:eastAsia="zh-CN"/>
        </w:rPr>
        <w:t>4</w:t>
      </w:r>
      <w:r>
        <w:rPr>
          <w:lang w:eastAsia="zh-CN"/>
        </w:rPr>
        <w:t xml:space="preserve"> solutions require </w:t>
      </w:r>
      <w:r>
        <w:rPr/>
        <w:t>location management functionality supported in NG-RAN, thus</w:t>
      </w:r>
      <w:r>
        <w:rPr>
          <w:lang w:eastAsia="zh-CN"/>
        </w:rPr>
        <w:t xml:space="preserve"> have dependence to RAN</w:t>
      </w:r>
      <w:r>
        <w:rPr>
          <w:lang w:val="en-GB" w:eastAsia="zh-CN"/>
        </w:rPr>
        <w:t>.</w:t>
      </w:r>
    </w:p>
    <w:p>
      <w:pPr>
        <w:pStyle w:val="B1"/>
        <w:rPr>
          <w:lang w:eastAsia="zh-CN"/>
        </w:rPr>
      </w:pPr>
      <w:r>
        <w:rPr>
          <w:lang w:val="en-GB" w:eastAsia="zh-CN"/>
        </w:rPr>
        <w:t>-</w:t>
        <w:tab/>
      </w:r>
      <w:r>
        <w:rPr>
          <w:lang w:eastAsia="zh-CN"/>
        </w:rPr>
        <w:t xml:space="preserve">Solution </w:t>
      </w:r>
      <w:r>
        <w:rPr>
          <w:lang w:eastAsia="zh-CN"/>
        </w:rPr>
        <w:t xml:space="preserve">28 </w:t>
      </w:r>
      <w:r>
        <w:rPr>
          <w:lang w:eastAsia="zh-CN"/>
        </w:rPr>
        <w:t>and Solution 23 has no or minor impact to LMF, AMF and NRF; Solution 15</w:t>
      </w:r>
      <w:r>
        <w:rPr>
          <w:lang w:eastAsia="zh-CN"/>
        </w:rPr>
        <w:t xml:space="preserve"> </w:t>
      </w:r>
      <w:r>
        <w:rPr>
          <w:lang w:eastAsia="zh-CN"/>
        </w:rPr>
        <w:t>and Solution 26 has more impacts to LMF, AMF and NRF.</w:t>
      </w:r>
    </w:p>
    <w:p>
      <w:pPr>
        <w:pStyle w:val="Heading1"/>
        <w:ind w:left="1134" w:hanging="1134"/>
        <w:rPr/>
      </w:pPr>
      <w:bookmarkStart w:id="423" w:name="__RefHeading___Toc532994045"/>
      <w:bookmarkEnd w:id="423"/>
      <w:r>
        <w:rPr>
          <w:lang w:eastAsia="ko-KR"/>
        </w:rPr>
        <w:t>8</w:t>
      </w:r>
      <w:r>
        <w:rPr/>
        <w:tab/>
        <w:t>Conclusions</w:t>
      </w:r>
    </w:p>
    <w:p>
      <w:pPr>
        <w:pStyle w:val="EditorsNote"/>
        <w:rPr>
          <w:lang w:eastAsia="zh-CN"/>
        </w:rPr>
      </w:pPr>
      <w:r>
        <w:rPr>
          <w:lang w:val="en-US"/>
        </w:rPr>
        <w:t>Editor's note:</w:t>
      </w:r>
      <w:r>
        <w:rPr/>
        <w:tab/>
        <w:t>This clause</w:t>
      </w:r>
      <w:r>
        <w:rPr>
          <w:lang w:val="en-GB"/>
        </w:rPr>
        <w:t xml:space="preserve"> </w:t>
      </w:r>
      <w:r>
        <w:rPr/>
        <w:t xml:space="preserve">will capture conclusions from the </w:t>
      </w:r>
      <w:r>
        <w:rPr>
          <w:lang w:eastAsia="ko-KR"/>
        </w:rPr>
        <w:t>study</w:t>
      </w:r>
      <w:r>
        <w:rPr/>
        <w:t>.</w:t>
      </w:r>
    </w:p>
    <w:p>
      <w:pPr>
        <w:pStyle w:val="Heading2"/>
        <w:rPr>
          <w:lang w:eastAsia="zh-CN"/>
        </w:rPr>
      </w:pPr>
      <w:bookmarkStart w:id="424" w:name="__RefHeading___Toc532994046"/>
      <w:bookmarkEnd w:id="424"/>
      <w:r>
        <w:rPr>
          <w:lang w:eastAsia="zh-CN"/>
        </w:rPr>
        <w:t>8.0</w:t>
      </w:r>
      <w:r>
        <w:rPr>
          <w:lang w:eastAsia="zh-CN"/>
        </w:rPr>
        <w:tab/>
      </w:r>
      <w:r>
        <w:rPr>
          <w:lang w:eastAsia="zh-CN"/>
        </w:rPr>
        <w:t>General conclusions</w:t>
      </w:r>
    </w:p>
    <w:p>
      <w:pPr>
        <w:pStyle w:val="Normal"/>
        <w:rPr/>
      </w:pPr>
      <w:r>
        <w:rPr>
          <w:lang w:val="en-US"/>
        </w:rPr>
        <w:t xml:space="preserve">For complete end to end support, </w:t>
      </w:r>
      <w:r>
        <w:rPr/>
        <w:t>Solution 14 is to be used as the baseline for the development of Rel-16 normative work.</w:t>
      </w:r>
    </w:p>
    <w:p>
      <w:pPr>
        <w:pStyle w:val="Heading2"/>
        <w:rPr/>
      </w:pPr>
      <w:bookmarkStart w:id="425" w:name="__RefHeading___Toc532994047"/>
      <w:bookmarkEnd w:id="425"/>
      <w:r>
        <w:rPr>
          <w:lang w:eastAsia="zh-CN"/>
        </w:rPr>
        <w:t>8.1</w:t>
        <w:tab/>
        <w:t>Conclusions of key issue 1</w:t>
      </w:r>
    </w:p>
    <w:p>
      <w:pPr>
        <w:pStyle w:val="B1"/>
        <w:rPr/>
      </w:pPr>
      <w:r>
        <w:rPr/>
        <w:t>1.</w:t>
        <w:tab/>
        <w:t>Key issue 1 has the following interim conclusions:Rel</w:t>
        <w:noBreakHyphen/>
        <w:t>16 LCS architecture includes following NFs:</w:t>
      </w:r>
    </w:p>
    <w:p>
      <w:pPr>
        <w:pStyle w:val="B2"/>
        <w:rPr/>
      </w:pPr>
      <w:r>
        <w:rPr/>
        <w:tab/>
        <w:t>AMF, V-LMF, V-GMLC, H-GMLC, UDM, NEF and external LCS client.</w:t>
      </w:r>
    </w:p>
    <w:p>
      <w:pPr>
        <w:pStyle w:val="B1"/>
        <w:rPr>
          <w:lang w:eastAsia="zh-CN"/>
        </w:rPr>
      </w:pPr>
      <w:r>
        <w:rPr/>
        <w:t>2.</w:t>
        <w:tab/>
        <w:t>LRF is part of the rel-16 eLCS architecture, of which the functionality is not enhanced from Rel-15.</w:t>
      </w:r>
    </w:p>
    <w:p>
      <w:pPr>
        <w:pStyle w:val="B1"/>
        <w:rPr>
          <w:lang w:eastAsia="zh-CN"/>
        </w:rPr>
      </w:pPr>
      <w:r>
        <w:rPr>
          <w:lang w:val="en-US"/>
        </w:rPr>
        <w:tab/>
        <w:t>Solution 1 (Option A) is seen to provide useful support in terms of functional assignment for system handling functions and positioning functions.</w:t>
      </w:r>
      <w:r>
        <w:rPr>
          <w:lang w:val="en-US" w:eastAsia="zh-CN"/>
        </w:rPr>
        <w:t xml:space="preserve"> T</w:t>
      </w:r>
      <w:r>
        <w:rPr>
          <w:lang w:val="en-US" w:eastAsia="zh-CN"/>
        </w:rPr>
        <w:t>he detailed functional assignments will be dependent on the specific selected solutions for other key issues.</w:t>
      </w:r>
    </w:p>
    <w:p>
      <w:pPr>
        <w:pStyle w:val="Heading2"/>
        <w:rPr/>
      </w:pPr>
      <w:bookmarkStart w:id="426" w:name="__RefHeading___Toc532994048"/>
      <w:bookmarkEnd w:id="426"/>
      <w:r>
        <w:rPr/>
        <w:t>8</w:t>
      </w:r>
      <w:r>
        <w:rPr/>
        <w:t>.</w:t>
      </w:r>
      <w:r>
        <w:rPr>
          <w:lang w:eastAsia="zh-CN"/>
        </w:rPr>
        <w:t>2</w:t>
      </w:r>
      <w:r>
        <w:rPr/>
        <w:tab/>
      </w:r>
      <w:r>
        <w:rPr/>
        <w:t xml:space="preserve">Conclusion </w:t>
      </w:r>
      <w:r>
        <w:rPr/>
        <w:t>for Key Issue #4</w:t>
      </w:r>
    </w:p>
    <w:p>
      <w:pPr>
        <w:pStyle w:val="Normal"/>
        <w:rPr>
          <w:lang w:eastAsia="zh-CN"/>
        </w:rPr>
      </w:pPr>
      <w:r>
        <w:rPr>
          <w:lang w:eastAsia="zh-CN"/>
        </w:rPr>
        <w:t>The following conclusion is adopted for the R16 normative work with regard to the development for UE privacy setting update, storage and verification:</w:t>
      </w:r>
    </w:p>
    <w:p>
      <w:pPr>
        <w:pStyle w:val="B1"/>
        <w:rPr>
          <w:lang w:val="en-GB" w:eastAsia="zh-CN"/>
        </w:rPr>
      </w:pPr>
      <w:r>
        <w:rPr>
          <w:lang w:val="en-GB" w:eastAsia="zh-CN"/>
        </w:rPr>
        <w:t>-</w:t>
      </w:r>
      <w:r>
        <w:rPr>
          <w:lang w:val="en-GB" w:eastAsia="zh-CN"/>
        </w:rPr>
        <w:tab/>
      </w:r>
      <w:r>
        <w:rPr>
          <w:lang w:eastAsia="zh-CN"/>
        </w:rPr>
        <w:t>UE indicates to the network the privacy setting, and the privacy setting can be stored as a Data Subset of the Subscription Data</w:t>
      </w:r>
      <w:r>
        <w:rPr>
          <w:lang w:eastAsia="zh-CN"/>
        </w:rPr>
        <w:t xml:space="preserve"> </w:t>
      </w:r>
      <w:r>
        <w:rPr>
          <w:lang w:eastAsia="zh-CN"/>
        </w:rPr>
        <w:t>stored in the UDR that is accessed by the UDM</w:t>
      </w:r>
      <w:r>
        <w:rPr>
          <w:lang w:val="en-GB" w:eastAsia="zh-CN"/>
        </w:rPr>
        <w:t>.</w:t>
      </w:r>
    </w:p>
    <w:p>
      <w:pPr>
        <w:pStyle w:val="B1"/>
        <w:rPr>
          <w:lang w:eastAsia="zh-CN"/>
        </w:rPr>
      </w:pPr>
      <w:r>
        <w:rPr>
          <w:lang w:eastAsia="zh-CN"/>
        </w:rPr>
        <w:t>-</w:t>
      </w:r>
      <w:r>
        <w:rPr>
          <w:lang w:eastAsia="zh-CN"/>
        </w:rPr>
        <w:tab/>
      </w:r>
      <w:r>
        <w:rPr>
          <w:lang w:val="en-GB" w:eastAsia="zh-CN"/>
        </w:rPr>
        <w:t>F</w:t>
      </w:r>
      <w:r>
        <w:rPr>
          <w:lang w:eastAsia="zh-CN"/>
        </w:rPr>
        <w:t>or 5GC_MT_LR request</w:t>
      </w:r>
      <w:r>
        <w:rPr>
          <w:lang w:eastAsia="zh-CN"/>
        </w:rPr>
        <w:t>,</w:t>
      </w:r>
      <w:r>
        <w:rPr>
          <w:lang w:eastAsia="zh-CN"/>
        </w:rPr>
        <w:t xml:space="preserve"> the GMLC determines whether to disallow subsequent LCS requests from external LCS clients</w:t>
      </w:r>
      <w:r>
        <w:rPr>
          <w:lang w:eastAsia="zh-CN"/>
        </w:rPr>
        <w:t xml:space="preserve"> </w:t>
      </w:r>
      <w:r>
        <w:rPr>
          <w:lang w:eastAsia="zh-CN"/>
        </w:rPr>
        <w:t>based on the privacy setting obtained from the UDM.</w:t>
      </w:r>
    </w:p>
    <w:p>
      <w:pPr>
        <w:pStyle w:val="Heading2"/>
        <w:rPr/>
      </w:pPr>
      <w:bookmarkStart w:id="427" w:name="__RefHeading___Toc532994049"/>
      <w:bookmarkEnd w:id="427"/>
      <w:r>
        <w:rPr/>
        <w:t>8.3</w:t>
        <w:tab/>
      </w:r>
      <w:r>
        <w:rPr/>
        <w:t xml:space="preserve">Conclusion </w:t>
      </w:r>
      <w:r>
        <w:rPr/>
        <w:t>for Key Issue #</w:t>
      </w:r>
      <w:r>
        <w:rPr/>
        <w:t>12</w:t>
      </w:r>
    </w:p>
    <w:p>
      <w:pPr>
        <w:pStyle w:val="Normal"/>
        <w:rPr/>
      </w:pPr>
      <w:r>
        <w:rPr>
          <w:lang w:eastAsia="zh-CN"/>
        </w:rPr>
        <w:t>About the</w:t>
      </w:r>
      <w:r>
        <w:rPr>
          <w:lang w:eastAsia="zh-CN"/>
        </w:rPr>
        <w:t xml:space="preserve"> issue of</w:t>
      </w:r>
      <w:r>
        <w:rPr>
          <w:lang w:eastAsia="zh-CN"/>
        </w:rPr>
        <w:t xml:space="preserve"> </w:t>
      </w:r>
      <w:r>
        <w:rPr>
          <w:lang w:eastAsia="zh-CN"/>
        </w:rPr>
        <w:t>what information should be regarded as location information for N3GPP.</w:t>
      </w:r>
    </w:p>
    <w:p>
      <w:pPr>
        <w:pStyle w:val="B1"/>
        <w:rPr>
          <w:lang w:eastAsia="zh-CN"/>
        </w:rPr>
      </w:pPr>
      <w:bookmarkStart w:id="428" w:name="_Hlk523175453"/>
      <w:r>
        <w:rPr>
          <w:lang w:eastAsia="zh-CN"/>
        </w:rPr>
        <w:t>-</w:t>
        <w:tab/>
      </w:r>
      <w:r>
        <w:rPr>
          <w:lang w:eastAsia="zh-CN"/>
        </w:rPr>
        <w:t>A</w:t>
      </w:r>
      <w:r>
        <w:rPr>
          <w:lang w:eastAsia="zh-CN"/>
        </w:rPr>
        <w:t>greement 1: Location information for non-3GPP access shown in column "</w:t>
      </w:r>
      <w:r>
        <w:rPr/>
        <w:t>Untrusted/Trusted WLAN Access"</w:t>
      </w:r>
      <w:r>
        <w:rPr>
          <w:lang w:eastAsia="zh-CN"/>
        </w:rPr>
        <w:t xml:space="preserve"> of Table 6.13.2-1 of solution 13, should be adopted.</w:t>
      </w:r>
      <w:bookmarkEnd w:id="428"/>
    </w:p>
    <w:p>
      <w:pPr>
        <w:pStyle w:val="Normal"/>
        <w:ind w:left="568" w:hanging="284"/>
        <w:rPr>
          <w:lang w:val="en-US" w:eastAsia="zh-CN"/>
        </w:rPr>
      </w:pPr>
      <w:r>
        <w:rPr>
          <w:lang w:val="en-US" w:eastAsia="zh-CN"/>
        </w:rPr>
        <w:t>-</w:t>
        <w:tab/>
        <w:t>Agreement 2: Considering the similarity between untrusted non-3GPP and trusted non-3GPP solution, eLCS solution for trusted non-3GPP will be further specified in normative phase based on the conclusion of trusted non-3GPP in TR 23.716 </w:t>
      </w:r>
      <w:r>
        <w:rPr>
          <w:lang w:eastAsia="zh-CN"/>
        </w:rPr>
        <w:t>[9]</w:t>
      </w:r>
      <w:r>
        <w:rPr>
          <w:lang w:val="en-US" w:eastAsia="zh-CN"/>
        </w:rPr>
        <w:t>.</w:t>
      </w:r>
    </w:p>
    <w:p>
      <w:pPr>
        <w:pStyle w:val="Normal"/>
        <w:rPr>
          <w:lang w:eastAsia="zh-CN"/>
        </w:rPr>
      </w:pPr>
      <w:r>
        <w:rPr>
          <w:lang w:eastAsia="zh-CN"/>
        </w:rPr>
        <w:t xml:space="preserve">It is concluded that </w:t>
      </w:r>
      <w:r>
        <w:rPr/>
        <w:t>Solution 13 provides acceptable support for Key Issue #12.</w:t>
      </w:r>
    </w:p>
    <w:p>
      <w:pPr>
        <w:pStyle w:val="Heading2"/>
        <w:rPr/>
      </w:pPr>
      <w:bookmarkStart w:id="429" w:name="__RefHeading___Toc532994050"/>
      <w:bookmarkEnd w:id="429"/>
      <w:r>
        <w:rPr/>
        <w:t>8</w:t>
      </w:r>
      <w:r>
        <w:rPr/>
        <w:t>.</w:t>
      </w:r>
      <w:r>
        <w:rPr>
          <w:lang w:eastAsia="zh-CN"/>
        </w:rPr>
        <w:t>4</w:t>
      </w:r>
      <w:r>
        <w:rPr/>
        <w:tab/>
      </w:r>
      <w:r>
        <w:rPr/>
        <w:t xml:space="preserve">Conclusion </w:t>
      </w:r>
      <w:r>
        <w:rPr/>
        <w:t>for Key Issue</w:t>
      </w:r>
      <w:r>
        <w:rPr/>
        <w:t>s</w:t>
      </w:r>
      <w:r>
        <w:rPr/>
        <w:t xml:space="preserve"> #6 and </w:t>
      </w:r>
      <w:r>
        <w:rPr/>
        <w:t>#</w:t>
      </w:r>
      <w:r>
        <w:rPr/>
        <w:t>8</w:t>
      </w:r>
    </w:p>
    <w:p>
      <w:pPr>
        <w:pStyle w:val="B1"/>
        <w:rPr>
          <w:lang w:eastAsia="zh-CN"/>
        </w:rPr>
      </w:pPr>
      <w:r>
        <w:rPr>
          <w:lang w:eastAsia="zh-CN"/>
        </w:rPr>
        <w:t>On</w:t>
      </w:r>
      <w:r>
        <w:rPr>
          <w:lang w:eastAsia="zh-CN"/>
        </w:rPr>
        <w:t xml:space="preserve"> </w:t>
      </w:r>
      <w:r>
        <w:rPr/>
        <w:t>bulk operation of LCS service request targeting to multiple UEs, it is concluded that Solution 27 Option 1 has the least impact to the 5GC architecture, thus can be adopted as the solution for Key Issues #6 and #8.</w:t>
      </w:r>
    </w:p>
    <w:p>
      <w:pPr>
        <w:pStyle w:val="B1"/>
        <w:rPr>
          <w:lang w:eastAsia="zh-CN"/>
        </w:rPr>
      </w:pPr>
      <w:r>
        <w:rPr>
          <w:lang w:eastAsia="zh-CN"/>
        </w:rPr>
        <w:t xml:space="preserve">On UE event reporting for </w:t>
      </w:r>
      <w:r>
        <w:rPr/>
        <w:t>periodic and triggered location request,</w:t>
      </w:r>
      <w:r>
        <w:rPr>
          <w:lang w:eastAsia="zh-CN"/>
        </w:rPr>
        <w:t xml:space="preserve"> i</w:t>
      </w:r>
      <w:r>
        <w:rPr>
          <w:lang w:eastAsia="zh-CN"/>
        </w:rPr>
        <w:t xml:space="preserve">t is concluded that </w:t>
      </w:r>
      <w:r>
        <w:rPr/>
        <w:t>Solution 21 provides acceptable support for Key Issues  #6 and #8. This is conditional on RAN agreement on support for EDT in Rel-16.</w:t>
      </w:r>
    </w:p>
    <w:p>
      <w:pPr>
        <w:pStyle w:val="Heading2"/>
        <w:rPr/>
      </w:pPr>
      <w:bookmarkStart w:id="430" w:name="__RefHeading___Toc532994051"/>
      <w:bookmarkEnd w:id="430"/>
      <w:r>
        <w:rPr/>
        <w:t>8.</w:t>
      </w:r>
      <w:r>
        <w:rPr>
          <w:lang w:eastAsia="zh-CN"/>
        </w:rPr>
        <w:t>5</w:t>
      </w:r>
      <w:r>
        <w:rPr/>
        <w:tab/>
      </w:r>
      <w:r>
        <w:rPr/>
        <w:t xml:space="preserve">Conclusion </w:t>
      </w:r>
      <w:r>
        <w:rPr/>
        <w:t>for Key Issue #7</w:t>
      </w:r>
    </w:p>
    <w:p>
      <w:pPr>
        <w:pStyle w:val="Normal"/>
        <w:rPr/>
      </w:pPr>
      <w:r>
        <w:rPr/>
        <w:t xml:space="preserve">For </w:t>
      </w:r>
      <w:r>
        <w:rPr>
          <w:lang w:eastAsia="ko-KR"/>
        </w:rPr>
        <w:t xml:space="preserve">Key Issue </w:t>
      </w:r>
      <w:r>
        <w:rPr>
          <w:lang w:eastAsia="ko-KR"/>
        </w:rPr>
        <w:t xml:space="preserve">7: </w:t>
      </w:r>
      <w:r>
        <w:rPr>
          <w:lang w:eastAsia="ko-KR"/>
        </w:rPr>
        <w:t>Location service exposure</w:t>
      </w:r>
      <w:r>
        <w:rPr/>
        <w:t>, following  agreements are reached:</w:t>
      </w:r>
    </w:p>
    <w:p>
      <w:pPr>
        <w:pStyle w:val="B1"/>
        <w:rPr>
          <w:lang w:eastAsia="zh-CN"/>
        </w:rPr>
      </w:pPr>
      <w:r>
        <w:rPr/>
        <w:t>-</w:t>
        <w:tab/>
      </w:r>
      <w:r>
        <w:rPr>
          <w:lang w:eastAsia="zh-CN"/>
        </w:rPr>
        <w:t>A</w:t>
      </w:r>
      <w:r>
        <w:rPr/>
        <w:t>greement</w:t>
      </w:r>
      <w:r>
        <w:rPr/>
        <w:t xml:space="preserve">: For </w:t>
      </w:r>
      <w:r>
        <w:rPr/>
        <w:t>exposure</w:t>
      </w:r>
      <w:r>
        <w:rPr/>
        <w:t xml:space="preserve"> location service to AF outside of HPLMN, NEF should provide new APIs to the AF; and related services and service operation need be provided on Nnef interface;</w:t>
      </w:r>
    </w:p>
    <w:p>
      <w:pPr>
        <w:pStyle w:val="Normal"/>
        <w:rPr>
          <w:lang w:eastAsia="zh-CN"/>
        </w:rPr>
      </w:pPr>
      <w:r>
        <w:rPr>
          <w:lang w:eastAsia="zh-CN"/>
        </w:rPr>
        <w:t xml:space="preserve">It is concluded that </w:t>
      </w:r>
      <w:r>
        <w:rPr/>
        <w:t>Solution 23 provides acceptable support for Key Issue #7</w:t>
      </w:r>
      <w:r>
        <w:rPr>
          <w:lang w:eastAsia="zh-CN"/>
        </w:rPr>
        <w:t xml:space="preserve"> when exposing location service to internal NF/AF or external AF</w:t>
      </w:r>
      <w:r>
        <w:rPr/>
        <w:t>. It is noted that Solution 23 includes Solution 9 as a subset.</w:t>
      </w:r>
    </w:p>
    <w:p>
      <w:pPr>
        <w:pStyle w:val="Normal"/>
        <w:rPr>
          <w:lang w:eastAsia="zh-CN"/>
        </w:rPr>
      </w:pPr>
      <w:r>
        <w:rPr>
          <w:lang w:eastAsia="zh-CN"/>
        </w:rPr>
        <w:t xml:space="preserve">It is concluded that Solution 11 provides acceptable support for Key Issue #7 when exposing location service to NG-RAN. </w:t>
      </w:r>
      <w:r>
        <w:rPr/>
        <w:t>This is conditional on RAN agreement on support of NG-RAN as an internal LCS Client in Rel-16. The UE location information provided to NG-RAN will be determined in the normative work.</w:t>
      </w:r>
    </w:p>
    <w:p>
      <w:pPr>
        <w:pStyle w:val="Heading2"/>
        <w:rPr/>
      </w:pPr>
      <w:bookmarkStart w:id="431" w:name="__RefHeading___Toc532994052"/>
      <w:bookmarkEnd w:id="431"/>
      <w:r>
        <w:rPr/>
        <w:t>8</w:t>
      </w:r>
      <w:r>
        <w:rPr/>
        <w:t>.</w:t>
      </w:r>
      <w:r>
        <w:rPr>
          <w:lang w:eastAsia="zh-CN"/>
        </w:rPr>
        <w:t>6</w:t>
      </w:r>
      <w:r>
        <w:rPr/>
        <w:tab/>
      </w:r>
      <w:r>
        <w:rPr/>
        <w:t xml:space="preserve">Conclusion </w:t>
      </w:r>
      <w:r>
        <w:rPr/>
        <w:t>for Key Issue #</w:t>
      </w:r>
      <w:r>
        <w:rPr/>
        <w:t>9 and #10</w:t>
      </w:r>
    </w:p>
    <w:p>
      <w:pPr>
        <w:pStyle w:val="Normal"/>
        <w:rPr>
          <w:lang w:eastAsia="zh-CN"/>
        </w:rPr>
      </w:pPr>
      <w:r>
        <w:rPr>
          <w:lang w:eastAsia="zh-CN"/>
        </w:rPr>
        <w:t>It is concluded that the defined positioning methods defined for EUTRA Rel-15 and NR Rel-15 are supported by solutions 1 to 25 and thus no additional solutions are necessary for the purpose of supporting these positioning methods.</w:t>
      </w:r>
    </w:p>
    <w:p>
      <w:pPr>
        <w:pStyle w:val="Heading2"/>
        <w:rPr/>
      </w:pPr>
      <w:bookmarkStart w:id="432" w:name="__RefHeading___Toc532994053"/>
      <w:bookmarkEnd w:id="432"/>
      <w:r>
        <w:rPr/>
        <w:t>8.</w:t>
      </w:r>
      <w:r>
        <w:rPr>
          <w:lang w:eastAsia="zh-CN"/>
        </w:rPr>
        <w:t>7</w:t>
      </w:r>
      <w:r>
        <w:rPr/>
        <w:tab/>
      </w:r>
      <w:r>
        <w:rPr>
          <w:lang w:eastAsia="zh-CN"/>
        </w:rPr>
        <w:t>A</w:t>
      </w:r>
      <w:r>
        <w:rPr/>
        <w:t xml:space="preserve">greement </w:t>
      </w:r>
      <w:r>
        <w:rPr/>
        <w:t>for Key Issue #14</w:t>
      </w:r>
    </w:p>
    <w:p>
      <w:pPr>
        <w:pStyle w:val="Normal"/>
        <w:rPr/>
      </w:pPr>
      <w:r>
        <w:rPr/>
        <w:t xml:space="preserve">For </w:t>
      </w:r>
      <w:r>
        <w:rPr>
          <w:lang w:eastAsia="ko-KR"/>
        </w:rPr>
        <w:t xml:space="preserve">Key Issue </w:t>
      </w:r>
      <w:r>
        <w:rPr/>
        <w:t>14</w:t>
      </w:r>
      <w:r>
        <w:rPr>
          <w:lang w:eastAsia="ko-KR"/>
        </w:rPr>
        <w:t xml:space="preserve">: </w:t>
      </w:r>
      <w:r>
        <w:rPr/>
        <w:t xml:space="preserve">Positioning Access selection for </w:t>
      </w:r>
      <w:r>
        <w:rPr>
          <w:lang w:eastAsia="ko-KR"/>
        </w:rPr>
        <w:t>LCS s</w:t>
      </w:r>
      <w:r>
        <w:rPr/>
        <w:t>ervice, following interim agreements are reached:</w:t>
      </w:r>
    </w:p>
    <w:p>
      <w:pPr>
        <w:pStyle w:val="Normal"/>
        <w:ind w:left="568" w:hanging="284"/>
        <w:rPr/>
      </w:pPr>
      <w:r>
        <w:rPr/>
        <w:t>-</w:t>
        <w:tab/>
      </w:r>
      <w:r>
        <w:rPr>
          <w:lang w:eastAsia="zh-CN"/>
        </w:rPr>
        <w:t>A</w:t>
      </w:r>
      <w:r>
        <w:rPr/>
        <w:t>greement 1</w:t>
      </w:r>
      <w:r>
        <w:rPr/>
        <w:t xml:space="preserve">: For </w:t>
      </w:r>
      <w:r>
        <w:rPr>
          <w:lang w:eastAsia="zh-CN"/>
        </w:rPr>
        <w:t xml:space="preserve">MT-LR reached at HGMLC, the HGMLC shall query UDM for </w:t>
      </w:r>
      <w:r>
        <w:rPr>
          <w:lang w:eastAsia="zh-CN"/>
        </w:rPr>
        <w:t>target</w:t>
      </w:r>
      <w:r>
        <w:rPr>
          <w:lang w:eastAsia="zh-CN"/>
        </w:rPr>
        <w:t xml:space="preserve"> UE information (</w:t>
      </w:r>
      <w:r>
        <w:rPr>
          <w:lang w:eastAsia="zh-CN"/>
        </w:rPr>
        <w:t>e.g. serving</w:t>
      </w:r>
      <w:r>
        <w:rPr>
          <w:lang w:eastAsia="zh-CN"/>
        </w:rPr>
        <w:t xml:space="preserve"> AMF addresses</w:t>
      </w:r>
      <w:r>
        <w:rPr>
          <w:lang w:eastAsia="zh-CN"/>
        </w:rPr>
        <w:t>)</w:t>
      </w:r>
      <w:r>
        <w:rPr>
          <w:lang w:eastAsia="zh-CN"/>
        </w:rPr>
        <w:t xml:space="preserve">. If target UE is </w:t>
      </w:r>
      <w:r>
        <w:rPr>
          <w:lang w:eastAsia="zh-CN"/>
        </w:rPr>
        <w:t>served</w:t>
      </w:r>
      <w:r>
        <w:rPr>
          <w:lang w:eastAsia="zh-CN"/>
        </w:rPr>
        <w:t xml:space="preserve"> by different AMFs from different PLMN for non-3GPP access and 3GPP access respectively, </w:t>
      </w:r>
      <w:r>
        <w:rPr>
          <w:lang w:eastAsia="zh-CN"/>
        </w:rPr>
        <w:t>the</w:t>
      </w:r>
      <w:r>
        <w:rPr>
          <w:lang w:eastAsia="zh-CN"/>
        </w:rPr>
        <w:t xml:space="preserve"> HGMLC shall use returned information from UDM and local policy to select one access type, i.e. one which AMF, to </w:t>
      </w:r>
      <w:r>
        <w:rPr>
          <w:lang w:eastAsia="zh-CN"/>
        </w:rPr>
        <w:t>continue</w:t>
      </w:r>
      <w:r>
        <w:rPr>
          <w:lang w:eastAsia="zh-CN"/>
        </w:rPr>
        <w:t xml:space="preserve"> this location request.</w:t>
      </w:r>
      <w:r>
        <w:rPr>
          <w:lang w:eastAsia="zh-CN"/>
        </w:rPr>
        <w:t xml:space="preserve"> If the positioning result can meet the QoS requirement, the HGMLC return the positioning result to LCS client directly. Otherwise, HGMLC may request the other PLMN to perform positioning </w:t>
      </w:r>
      <w:r>
        <w:rPr>
          <w:lang w:val="en-US"/>
        </w:rPr>
        <w:t xml:space="preserve">procedures. </w:t>
      </w:r>
    </w:p>
    <w:p>
      <w:pPr>
        <w:pStyle w:val="B2"/>
        <w:rPr/>
      </w:pPr>
      <w:r>
        <w:rPr>
          <w:lang w:val="en-US" w:eastAsia="zh-CN"/>
        </w:rPr>
        <w:t>-</w:t>
      </w:r>
      <w:r>
        <w:rPr>
          <w:lang w:val="en-US" w:eastAsia="zh-CN"/>
        </w:rPr>
        <w:tab/>
      </w:r>
      <w:r>
        <w:rPr>
          <w:lang w:val="en-US"/>
        </w:rPr>
        <w:t>If the</w:t>
      </w:r>
      <w:r>
        <w:rPr>
          <w:lang w:eastAsia="zh-CN"/>
        </w:rPr>
        <w:t xml:space="preserve"> positioning result from the other PLMN can meet the QoS requirement, HGMLC</w:t>
      </w:r>
      <w:r>
        <w:rPr>
          <w:lang w:val="en-US"/>
        </w:rPr>
        <w:t xml:space="preserve"> return it to LCS client.</w:t>
      </w:r>
      <w:r>
        <w:rPr/>
        <w:t xml:space="preserve"> </w:t>
      </w:r>
    </w:p>
    <w:p>
      <w:pPr>
        <w:pStyle w:val="B2"/>
        <w:rPr>
          <w:lang w:eastAsia="zh-CN"/>
        </w:rPr>
      </w:pPr>
      <w:r>
        <w:rPr>
          <w:lang w:eastAsia="zh-CN"/>
        </w:rPr>
        <w:t>-</w:t>
      </w:r>
      <w:r>
        <w:rPr>
          <w:lang w:eastAsia="zh-CN"/>
        </w:rPr>
        <w:tab/>
      </w:r>
      <w:r>
        <w:rPr/>
        <w:t>If the positioning result from the other PLMN can't meet the QoS requirement, HGMLC return final location service response without including any positioning result.</w:t>
      </w:r>
    </w:p>
    <w:p>
      <w:pPr>
        <w:pStyle w:val="B1"/>
        <w:rPr/>
      </w:pPr>
      <w:r>
        <w:rPr>
          <w:lang w:eastAsia="zh-CN"/>
        </w:rPr>
        <w:t>-</w:t>
        <w:tab/>
      </w:r>
      <w:r>
        <w:rPr>
          <w:lang w:eastAsia="zh-CN"/>
        </w:rPr>
        <w:t>A</w:t>
      </w:r>
      <w:r>
        <w:rPr>
          <w:lang w:eastAsia="zh-CN"/>
        </w:rPr>
        <w:t xml:space="preserve">greement </w:t>
      </w:r>
      <w:r>
        <w:rPr/>
        <w:t>2: For</w:t>
      </w:r>
      <w:r>
        <w:rPr>
          <w:lang w:eastAsia="zh-CN"/>
        </w:rPr>
        <w:t xml:space="preserve"> MT-LR reached at GMLC, if the GMLC find target UE is </w:t>
      </w:r>
      <w:r>
        <w:rPr>
          <w:lang w:eastAsia="zh-CN"/>
        </w:rPr>
        <w:t>served</w:t>
      </w:r>
      <w:r>
        <w:rPr>
          <w:lang w:eastAsia="zh-CN"/>
        </w:rPr>
        <w:t xml:space="preserve"> by only one AMF, </w:t>
      </w:r>
      <w:r>
        <w:rPr>
          <w:lang w:eastAsia="zh-CN"/>
        </w:rPr>
        <w:t>the</w:t>
      </w:r>
      <w:r>
        <w:rPr>
          <w:lang w:eastAsia="zh-CN"/>
        </w:rPr>
        <w:t xml:space="preserve"> GMLC firstly use this AMF to </w:t>
      </w:r>
      <w:r>
        <w:rPr>
          <w:lang w:eastAsia="zh-CN"/>
        </w:rPr>
        <w:t>continue</w:t>
      </w:r>
      <w:r>
        <w:rPr>
          <w:lang w:eastAsia="zh-CN"/>
        </w:rPr>
        <w:t xml:space="preserve"> this location request.</w:t>
      </w:r>
    </w:p>
    <w:p>
      <w:pPr>
        <w:pStyle w:val="Heading2"/>
        <w:rPr/>
      </w:pPr>
      <w:bookmarkStart w:id="433" w:name="__RefHeading___Toc532994054"/>
      <w:bookmarkEnd w:id="433"/>
      <w:r>
        <w:rPr>
          <w:lang w:val="en-US" w:eastAsia="zh-CN"/>
        </w:rPr>
        <w:t>8</w:t>
      </w:r>
      <w:r>
        <w:rPr>
          <w:lang w:eastAsia="zh-CN"/>
        </w:rPr>
        <w:t>.8</w:t>
      </w:r>
      <w:r>
        <w:rPr>
          <w:lang w:eastAsia="ko-KR"/>
        </w:rPr>
        <w:tab/>
      </w:r>
      <w:r>
        <w:rPr/>
        <w:t>Conclusions for Key Issue #3</w:t>
      </w:r>
    </w:p>
    <w:p>
      <w:pPr>
        <w:pStyle w:val="Normal"/>
        <w:rPr>
          <w:lang w:eastAsia="zh-CN"/>
        </w:rPr>
      </w:pPr>
      <w:r>
        <w:rPr>
          <w:lang w:eastAsia="zh-CN"/>
        </w:rPr>
        <w:t>The following means to achieve low latency and high-performance location estimation can be considered in R16 normative work development:</w:t>
      </w:r>
    </w:p>
    <w:p>
      <w:pPr>
        <w:pStyle w:val="B1"/>
        <w:rPr>
          <w:lang w:eastAsia="zh-CN"/>
        </w:rPr>
      </w:pPr>
      <w:bookmarkStart w:id="434" w:name="_Hlk531299421"/>
      <w:r>
        <w:rPr>
          <w:lang w:eastAsia="zh-CN"/>
        </w:rPr>
        <w:t>-</w:t>
        <w:tab/>
        <w:t>The LMF deployed close to RAN is selected by the AMF to perform UE positioning as defined in Solution 14.</w:t>
      </w:r>
    </w:p>
    <w:p>
      <w:pPr>
        <w:pStyle w:val="B1"/>
        <w:rPr>
          <w:lang w:eastAsia="zh-CN"/>
        </w:rPr>
      </w:pPr>
      <w:r>
        <w:rPr>
          <w:lang w:eastAsia="zh-CN"/>
        </w:rPr>
        <w:t>-</w:t>
        <w:tab/>
        <w:t>LMF reports UE location estimation directly to GMLC when positioning procedure is triggered by the detected LCS event for the case of deferred 5GC-MT-LR for periodic, triggered and UE available location events, as defined in Solution 14.</w:t>
      </w:r>
    </w:p>
    <w:p>
      <w:pPr>
        <w:pStyle w:val="B1"/>
        <w:rPr>
          <w:lang w:eastAsia="zh-CN"/>
        </w:rPr>
      </w:pPr>
      <w:r>
        <w:rPr>
          <w:lang w:eastAsia="zh-CN"/>
        </w:rPr>
        <w:t>-</w:t>
        <w:tab/>
        <w:t>NG-RAN node enhanced with the support of location management functionality may be selected to perform UE positioning locally in the RAN under the condition that RAN WG(s) concludes that NG-RAN supports location management functionality.</w:t>
      </w:r>
    </w:p>
    <w:p>
      <w:pPr>
        <w:pStyle w:val="Normal"/>
        <w:rPr>
          <w:lang w:eastAsia="zh-CN"/>
        </w:rPr>
      </w:pPr>
      <w:bookmarkStart w:id="435" w:name="_Hlk531299421"/>
      <w:r>
        <w:rPr>
          <w:lang w:eastAsia="zh-CN"/>
        </w:rPr>
        <w:t>The detail N2 configuration, UE positioning procedures and the N2 extensions</w:t>
      </w:r>
      <w:bookmarkEnd w:id="435"/>
      <w:r>
        <w:rPr>
          <w:lang w:eastAsia="zh-CN"/>
        </w:rPr>
        <w:t xml:space="preserve"> will be developed in RAN WG(s), if needed.</w:t>
      </w:r>
    </w:p>
    <w:p>
      <w:pPr>
        <w:pStyle w:val="Heading2"/>
        <w:rPr/>
      </w:pPr>
      <w:bookmarkStart w:id="436" w:name="__RefHeading___Toc532994055"/>
      <w:bookmarkEnd w:id="436"/>
      <w:r>
        <w:rPr/>
        <w:t>8</w:t>
      </w:r>
      <w:r>
        <w:rPr/>
        <w:t>.</w:t>
      </w:r>
      <w:r>
        <w:rPr>
          <w:lang w:eastAsia="zh-CN"/>
        </w:rPr>
        <w:t>9</w:t>
      </w:r>
      <w:r>
        <w:rPr/>
        <w:tab/>
      </w:r>
      <w:r>
        <w:rPr/>
        <w:t xml:space="preserve">Conclusion </w:t>
      </w:r>
      <w:r>
        <w:rPr/>
        <w:t>for Key Issue</w:t>
      </w:r>
      <w:r>
        <w:rPr/>
        <w:t>s</w:t>
      </w:r>
      <w:r>
        <w:rPr/>
        <w:t xml:space="preserve"> </w:t>
      </w:r>
      <w:r>
        <w:rPr/>
        <w:t>5</w:t>
      </w:r>
    </w:p>
    <w:p>
      <w:pPr>
        <w:pStyle w:val="Normal"/>
        <w:rPr>
          <w:lang w:eastAsia="zh-CN"/>
        </w:rPr>
      </w:pPr>
      <w:r>
        <w:rPr>
          <w:lang w:eastAsia="zh-CN"/>
        </w:rPr>
        <w:t>It is concluded that Solution 14 provides acceptable support for Key Issues 5.</w:t>
      </w:r>
    </w:p>
    <w:p>
      <w:pPr>
        <w:pStyle w:val="Heading2"/>
        <w:rPr/>
      </w:pPr>
      <w:bookmarkStart w:id="437" w:name="__RefHeading___Toc532994056"/>
      <w:bookmarkStart w:id="438" w:name="_Hlk517698928"/>
      <w:bookmarkEnd w:id="437"/>
      <w:bookmarkEnd w:id="438"/>
      <w:r>
        <w:rPr/>
        <w:t>8.</w:t>
      </w:r>
      <w:r>
        <w:rPr>
          <w:lang w:eastAsia="zh-CN"/>
        </w:rPr>
        <w:t>10</w:t>
      </w:r>
      <w:r>
        <w:rPr/>
        <w:tab/>
      </w:r>
      <w:r>
        <w:rPr/>
        <w:t xml:space="preserve">Conclusions </w:t>
      </w:r>
      <w:r>
        <w:rPr/>
        <w:t xml:space="preserve">for </w:t>
      </w:r>
      <w:r>
        <w:rPr/>
        <w:t>other Key Issues</w:t>
      </w:r>
    </w:p>
    <w:p>
      <w:pPr>
        <w:pStyle w:val="Normal"/>
        <w:rPr>
          <w:lang w:eastAsia="zh-CN"/>
        </w:rPr>
      </w:pPr>
      <w:r>
        <w:rPr>
          <w:lang w:eastAsia="zh-CN"/>
        </w:rPr>
        <w:t xml:space="preserve">It is concluded that no Rel-16 normative work is needed for other key issues, i.e. Key Issue #2, Key Issue #11, </w:t>
      </w:r>
      <w:r>
        <w:rPr>
          <w:lang w:eastAsia="zh-CN"/>
        </w:rPr>
        <w:t>Key Issue #13</w:t>
      </w:r>
      <w:r>
        <w:rPr>
          <w:lang w:eastAsia="zh-CN"/>
        </w:rPr>
        <w:t>, Key Issue #15 and Key Issue</w:t>
      </w:r>
      <w:r>
        <w:rPr>
          <w:lang w:eastAsia="zh-CN"/>
        </w:rPr>
        <w:t xml:space="preserve"> </w:t>
      </w:r>
      <w:r>
        <w:rPr>
          <w:lang w:eastAsia="zh-CN"/>
        </w:rPr>
        <w:t>#</w:t>
      </w:r>
      <w:r>
        <w:rPr>
          <w:lang w:eastAsia="zh-CN"/>
        </w:rPr>
        <w:t xml:space="preserve"> </w:t>
      </w:r>
      <w:r>
        <w:rPr>
          <w:lang w:eastAsia="zh-CN"/>
        </w:rPr>
        <w:t>16.</w:t>
      </w:r>
      <w:r>
        <w:br w:type="page"/>
      </w:r>
    </w:p>
    <w:p>
      <w:pPr>
        <w:pStyle w:val="Heading9"/>
        <w:rPr/>
      </w:pPr>
      <w:bookmarkStart w:id="439" w:name="_Hlk517698928"/>
      <w:bookmarkStart w:id="440" w:name="__RefHeading___Toc532994057"/>
      <w:bookmarkEnd w:id="439"/>
      <w:bookmarkEnd w:id="440"/>
      <w:r>
        <w:rPr/>
        <w:t xml:space="preserve">Annex </w:t>
      </w:r>
      <w:r>
        <w:rPr>
          <w:lang w:val="en-GB" w:eastAsia="zh-CN"/>
        </w:rPr>
        <w:t>A</w:t>
      </w:r>
      <w:r>
        <w:rPr/>
        <w:t>:</w:t>
        <w:br/>
        <w:t>Supported positioning methods</w:t>
      </w:r>
    </w:p>
    <w:p>
      <w:pPr>
        <w:pStyle w:val="Normal"/>
        <w:rPr>
          <w:lang w:eastAsia="zh-CN"/>
        </w:rPr>
      </w:pPr>
      <w:r>
        <w:rPr>
          <w:lang w:eastAsia="zh-CN"/>
        </w:rPr>
        <w:t>For each combination of positioning method and solution it is assessed if any aspect of the solution may prevent specifying or implementing a certain positioning method. If no preventing aspect is identified the solution is deemed to support the positioning method.</w:t>
      </w:r>
    </w:p>
    <w:p>
      <w:pPr>
        <w:pStyle w:val="Normal"/>
        <w:rPr/>
      </w:pPr>
      <w:r>
        <w:rPr>
          <w:lang w:eastAsia="zh-CN"/>
        </w:rPr>
        <w:t>Table A-1 below provides mapping between naming of methods in tables A.1-1 and A.2-1 and the terminology used in TS 38.305 [7] and TS 23.271 [6].</w:t>
      </w:r>
    </w:p>
    <w:p>
      <w:pPr>
        <w:pStyle w:val="TH"/>
        <w:rPr/>
      </w:pPr>
      <w:r>
        <w:rPr/>
        <w:t xml:space="preserve">Table </w:t>
      </w:r>
      <w:r>
        <w:rPr>
          <w:lang w:eastAsia="zh-CN"/>
        </w:rPr>
        <w:t>A</w:t>
      </w:r>
      <w:r>
        <w:rPr/>
        <w:t>-</w:t>
      </w:r>
      <w:r>
        <w:rPr/>
        <w:t>1: Naming of positioning methods</w:t>
      </w:r>
    </w:p>
    <w:tbl>
      <w:tblPr>
        <w:tblW w:w="9819" w:type="dxa"/>
        <w:jc w:val="center"/>
        <w:tblInd w:w="0" w:type="dxa"/>
        <w:tblLayout w:type="fixed"/>
        <w:tblCellMar>
          <w:top w:w="0" w:type="dxa"/>
          <w:left w:w="108" w:type="dxa"/>
          <w:bottom w:w="0" w:type="dxa"/>
          <w:right w:w="108" w:type="dxa"/>
        </w:tblCellMar>
      </w:tblPr>
      <w:tblGrid>
        <w:gridCol w:w="1167"/>
        <w:gridCol w:w="3433"/>
        <w:gridCol w:w="5219"/>
      </w:tblGrid>
      <w:tr>
        <w:trPr/>
        <w:tc>
          <w:tcPr>
            <w:tcW w:w="1167" w:type="dxa"/>
            <w:tcBorders>
              <w:top w:val="single" w:sz="4" w:space="0" w:color="000000"/>
              <w:left w:val="single" w:sz="4" w:space="0" w:color="000000"/>
              <w:bottom w:val="single" w:sz="6" w:space="0" w:color="000000"/>
              <w:right w:val="single" w:sz="6" w:space="0" w:color="000000"/>
            </w:tcBorders>
          </w:tcPr>
          <w:p>
            <w:pPr>
              <w:pStyle w:val="TAH"/>
              <w:snapToGrid w:val="false"/>
              <w:rPr>
                <w:lang w:eastAsia="en-US"/>
              </w:rPr>
            </w:pPr>
            <w:r>
              <w:rPr>
                <w:lang w:eastAsia="en-US"/>
              </w:rPr>
            </w:r>
          </w:p>
        </w:tc>
        <w:tc>
          <w:tcPr>
            <w:tcW w:w="3433" w:type="dxa"/>
            <w:tcBorders>
              <w:top w:val="single" w:sz="4"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5219" w:type="dxa"/>
            <w:tcBorders>
              <w:top w:val="single" w:sz="4" w:space="0" w:color="000000"/>
              <w:left w:val="single" w:sz="6" w:space="0" w:color="000000"/>
              <w:bottom w:val="single" w:sz="6" w:space="0" w:color="000000"/>
              <w:right w:val="single" w:sz="4" w:space="0" w:color="000000"/>
            </w:tcBorders>
          </w:tcPr>
          <w:p>
            <w:pPr>
              <w:pStyle w:val="TAH"/>
              <w:snapToGrid w:val="false"/>
              <w:rPr>
                <w:lang w:eastAsia="en-US"/>
              </w:rPr>
            </w:pPr>
            <w:r>
              <w:rPr>
                <w:lang w:eastAsia="en-US"/>
              </w:rPr>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Name</w:t>
            </w:r>
          </w:p>
        </w:tc>
        <w:tc>
          <w:tcPr>
            <w:tcW w:w="3433"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 xml:space="preserve">Description in 23.271 [6] Rel-15 </w:t>
            </w:r>
          </w:p>
        </w:tc>
        <w:tc>
          <w:tcPr>
            <w:tcW w:w="5219" w:type="dxa"/>
            <w:tcBorders>
              <w:top w:val="single" w:sz="6" w:space="0" w:color="000000"/>
              <w:left w:val="single" w:sz="6" w:space="0" w:color="000000"/>
              <w:bottom w:val="single" w:sz="6" w:space="0" w:color="000000"/>
              <w:right w:val="single" w:sz="4" w:space="0" w:color="000000"/>
            </w:tcBorders>
          </w:tcPr>
          <w:p>
            <w:pPr>
              <w:pStyle w:val="TAH"/>
              <w:rPr/>
            </w:pPr>
            <w:r>
              <w:rPr>
                <w:lang w:eastAsia="en-US"/>
              </w:rPr>
              <w:t>Description in 38.305 [7] Rel-15</w:t>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CID</w:t>
            </w:r>
          </w:p>
        </w:tc>
        <w:tc>
          <w:tcPr>
            <w:tcW w:w="3433" w:type="dxa"/>
            <w:tcBorders>
              <w:top w:val="single" w:sz="6" w:space="0" w:color="000000"/>
              <w:left w:val="single" w:sz="6" w:space="0" w:color="000000"/>
              <w:bottom w:val="single" w:sz="6" w:space="0" w:color="000000"/>
              <w:right w:val="single" w:sz="6" w:space="0" w:color="000000"/>
            </w:tcBorders>
          </w:tcPr>
          <w:p>
            <w:pPr>
              <w:pStyle w:val="TAC"/>
              <w:rPr/>
            </w:pPr>
            <w:r>
              <w:rPr/>
              <w:t xml:space="preserve">uplink and downlink cell coverage based </w:t>
              <w:br/>
              <w:t>positioning methods</w:t>
            </w:r>
          </w:p>
        </w:tc>
        <w:tc>
          <w:tcPr>
            <w:tcW w:w="5219" w:type="dxa"/>
            <w:tcBorders>
              <w:top w:val="single" w:sz="6" w:space="0" w:color="000000"/>
              <w:left w:val="single" w:sz="6" w:space="0" w:color="000000"/>
              <w:bottom w:val="single" w:sz="6" w:space="0" w:color="000000"/>
              <w:right w:val="single" w:sz="4" w:space="0" w:color="000000"/>
            </w:tcBorders>
          </w:tcPr>
          <w:p>
            <w:pPr>
              <w:pStyle w:val="TAC"/>
              <w:rPr/>
            </w:pPr>
            <w:r>
              <w:rPr/>
              <w:t>Note 1, Note 2</w:t>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E-CID</w:t>
            </w:r>
          </w:p>
        </w:tc>
        <w:tc>
          <w:tcPr>
            <w:tcW w:w="3433" w:type="dxa"/>
            <w:tcBorders>
              <w:top w:val="single" w:sz="6" w:space="0" w:color="000000"/>
              <w:left w:val="single" w:sz="6" w:space="0" w:color="000000"/>
              <w:bottom w:val="single" w:sz="6" w:space="0" w:color="000000"/>
              <w:right w:val="single" w:sz="6" w:space="0" w:color="000000"/>
            </w:tcBorders>
          </w:tcPr>
          <w:p>
            <w:pPr>
              <w:pStyle w:val="TAC"/>
              <w:rPr/>
            </w:pPr>
            <w:r>
              <w:rPr/>
              <w:t>Note 2</w:t>
            </w:r>
          </w:p>
        </w:tc>
        <w:tc>
          <w:tcPr>
            <w:tcW w:w="5219" w:type="dxa"/>
            <w:tcBorders>
              <w:top w:val="single" w:sz="6" w:space="0" w:color="000000"/>
              <w:left w:val="single" w:sz="6" w:space="0" w:color="000000"/>
              <w:bottom w:val="single" w:sz="6" w:space="0" w:color="000000"/>
              <w:right w:val="single" w:sz="4" w:space="0" w:color="000000"/>
            </w:tcBorders>
          </w:tcPr>
          <w:p>
            <w:pPr>
              <w:pStyle w:val="TAC"/>
              <w:rPr/>
            </w:pPr>
            <w:r>
              <w:rPr/>
              <w:t>enhanced cell ID method Note 3</w:t>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A-GNSS</w:t>
            </w:r>
          </w:p>
        </w:tc>
        <w:tc>
          <w:tcPr>
            <w:tcW w:w="3433" w:type="dxa"/>
            <w:tcBorders>
              <w:top w:val="single" w:sz="6" w:space="0" w:color="000000"/>
              <w:left w:val="single" w:sz="6" w:space="0" w:color="000000"/>
              <w:bottom w:val="single" w:sz="6" w:space="0" w:color="000000"/>
              <w:right w:val="single" w:sz="6" w:space="0" w:color="000000"/>
            </w:tcBorders>
          </w:tcPr>
          <w:p>
            <w:pPr>
              <w:pStyle w:val="TAC"/>
              <w:rPr/>
            </w:pPr>
            <w:r>
              <w:rPr/>
              <w:t>A-GNSS based positioning methods</w:t>
            </w:r>
          </w:p>
        </w:tc>
        <w:tc>
          <w:tcPr>
            <w:tcW w:w="5219" w:type="dxa"/>
            <w:tcBorders>
              <w:top w:val="single" w:sz="6" w:space="0" w:color="000000"/>
              <w:left w:val="single" w:sz="6" w:space="0" w:color="000000"/>
              <w:bottom w:val="single" w:sz="6" w:space="0" w:color="000000"/>
              <w:right w:val="single" w:sz="4" w:space="0" w:color="000000"/>
            </w:tcBorders>
          </w:tcPr>
          <w:p>
            <w:pPr>
              <w:pStyle w:val="TAC"/>
              <w:rPr/>
            </w:pPr>
            <w:r>
              <w:rPr/>
              <w:t>network-assisted GNSS methods</w:t>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OTDOA</w:t>
            </w:r>
          </w:p>
        </w:tc>
        <w:tc>
          <w:tcPr>
            <w:tcW w:w="3433" w:type="dxa"/>
            <w:tcBorders>
              <w:top w:val="single" w:sz="6" w:space="0" w:color="000000"/>
              <w:left w:val="single" w:sz="6" w:space="0" w:color="000000"/>
              <w:bottom w:val="single" w:sz="6" w:space="0" w:color="000000"/>
              <w:right w:val="single" w:sz="6" w:space="0" w:color="000000"/>
            </w:tcBorders>
          </w:tcPr>
          <w:p>
            <w:pPr>
              <w:pStyle w:val="TAC"/>
              <w:rPr/>
            </w:pPr>
            <w:r>
              <w:rPr/>
              <w:t>OTDOA positioning method</w:t>
            </w:r>
          </w:p>
        </w:tc>
        <w:tc>
          <w:tcPr>
            <w:tcW w:w="5219" w:type="dxa"/>
            <w:tcBorders>
              <w:top w:val="single" w:sz="6" w:space="0" w:color="000000"/>
              <w:left w:val="single" w:sz="6" w:space="0" w:color="000000"/>
              <w:bottom w:val="single" w:sz="6" w:space="0" w:color="000000"/>
              <w:right w:val="single" w:sz="4" w:space="0" w:color="000000"/>
            </w:tcBorders>
          </w:tcPr>
          <w:p>
            <w:pPr>
              <w:pStyle w:val="TAC"/>
              <w:rPr/>
            </w:pPr>
            <w:r>
              <w:rPr/>
              <w:t>observed time difference of arrival (OTDOA) positioning Note 4</w:t>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 xml:space="preserve">Barometric </w:t>
              <w:br/>
              <w:t>pressure</w:t>
            </w:r>
          </w:p>
        </w:tc>
        <w:tc>
          <w:tcPr>
            <w:tcW w:w="3433" w:type="dxa"/>
            <w:tcBorders>
              <w:top w:val="single" w:sz="6" w:space="0" w:color="000000"/>
              <w:left w:val="single" w:sz="6" w:space="0" w:color="000000"/>
              <w:bottom w:val="single" w:sz="6" w:space="0" w:color="000000"/>
              <w:right w:val="single" w:sz="6" w:space="0" w:color="000000"/>
            </w:tcBorders>
          </w:tcPr>
          <w:p>
            <w:pPr>
              <w:pStyle w:val="TAC"/>
              <w:rPr/>
            </w:pPr>
            <w:r>
              <w:rPr/>
              <w:t>Barometric pressure sensor method</w:t>
            </w:r>
          </w:p>
        </w:tc>
        <w:tc>
          <w:tcPr>
            <w:tcW w:w="5219" w:type="dxa"/>
            <w:tcBorders>
              <w:top w:val="single" w:sz="6" w:space="0" w:color="000000"/>
              <w:left w:val="single" w:sz="6" w:space="0" w:color="000000"/>
              <w:bottom w:val="single" w:sz="6" w:space="0" w:color="000000"/>
              <w:right w:val="single" w:sz="4" w:space="0" w:color="000000"/>
            </w:tcBorders>
          </w:tcPr>
          <w:p>
            <w:pPr>
              <w:pStyle w:val="TAC"/>
              <w:rPr/>
            </w:pPr>
            <w:r>
              <w:rPr/>
              <w:t>Barometric pressure sensor method</w:t>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WLAN</w:t>
            </w:r>
          </w:p>
        </w:tc>
        <w:tc>
          <w:tcPr>
            <w:tcW w:w="3433" w:type="dxa"/>
            <w:tcBorders>
              <w:top w:val="single" w:sz="6" w:space="0" w:color="000000"/>
              <w:left w:val="single" w:sz="6" w:space="0" w:color="000000"/>
              <w:bottom w:val="single" w:sz="6" w:space="0" w:color="000000"/>
              <w:right w:val="single" w:sz="6" w:space="0" w:color="000000"/>
            </w:tcBorders>
          </w:tcPr>
          <w:p>
            <w:pPr>
              <w:pStyle w:val="TAC"/>
              <w:rPr/>
            </w:pPr>
            <w:r>
              <w:rPr/>
              <w:t>WLAN method</w:t>
            </w:r>
          </w:p>
        </w:tc>
        <w:tc>
          <w:tcPr>
            <w:tcW w:w="5219" w:type="dxa"/>
            <w:tcBorders>
              <w:top w:val="single" w:sz="6" w:space="0" w:color="000000"/>
              <w:left w:val="single" w:sz="6" w:space="0" w:color="000000"/>
              <w:bottom w:val="single" w:sz="6" w:space="0" w:color="000000"/>
              <w:right w:val="single" w:sz="4" w:space="0" w:color="000000"/>
            </w:tcBorders>
          </w:tcPr>
          <w:p>
            <w:pPr>
              <w:pStyle w:val="TAC"/>
              <w:rPr/>
            </w:pPr>
            <w:r>
              <w:rPr/>
              <w:t>WLAN positioning</w:t>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Bluetooth</w:t>
            </w:r>
          </w:p>
        </w:tc>
        <w:tc>
          <w:tcPr>
            <w:tcW w:w="3433" w:type="dxa"/>
            <w:tcBorders>
              <w:top w:val="single" w:sz="6" w:space="0" w:color="000000"/>
              <w:left w:val="single" w:sz="6" w:space="0" w:color="000000"/>
              <w:bottom w:val="single" w:sz="6" w:space="0" w:color="000000"/>
              <w:right w:val="single" w:sz="6" w:space="0" w:color="000000"/>
            </w:tcBorders>
          </w:tcPr>
          <w:p>
            <w:pPr>
              <w:pStyle w:val="TAC"/>
              <w:rPr/>
            </w:pPr>
            <w:r>
              <w:rPr/>
              <w:t>Bluetooth method</w:t>
            </w:r>
          </w:p>
        </w:tc>
        <w:tc>
          <w:tcPr>
            <w:tcW w:w="5219" w:type="dxa"/>
            <w:tcBorders>
              <w:top w:val="single" w:sz="6" w:space="0" w:color="000000"/>
              <w:left w:val="single" w:sz="6" w:space="0" w:color="000000"/>
              <w:bottom w:val="single" w:sz="6" w:space="0" w:color="000000"/>
              <w:right w:val="single" w:sz="4" w:space="0" w:color="000000"/>
            </w:tcBorders>
          </w:tcPr>
          <w:p>
            <w:pPr>
              <w:pStyle w:val="TAC"/>
              <w:rPr/>
            </w:pPr>
            <w:r>
              <w:rPr/>
              <w:t>Bluetooth positioning</w:t>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TBS</w:t>
            </w:r>
          </w:p>
        </w:tc>
        <w:tc>
          <w:tcPr>
            <w:tcW w:w="3433" w:type="dxa"/>
            <w:tcBorders>
              <w:top w:val="single" w:sz="6" w:space="0" w:color="000000"/>
              <w:left w:val="single" w:sz="6" w:space="0" w:color="000000"/>
              <w:bottom w:val="single" w:sz="6" w:space="0" w:color="000000"/>
              <w:right w:val="single" w:sz="6" w:space="0" w:color="000000"/>
            </w:tcBorders>
          </w:tcPr>
          <w:p>
            <w:pPr>
              <w:pStyle w:val="TAC"/>
              <w:rPr/>
            </w:pPr>
            <w:r>
              <w:rPr/>
              <w:t>Terrestrial Beacon System methods</w:t>
            </w:r>
          </w:p>
        </w:tc>
        <w:tc>
          <w:tcPr>
            <w:tcW w:w="5219" w:type="dxa"/>
            <w:tcBorders>
              <w:top w:val="single" w:sz="6" w:space="0" w:color="000000"/>
              <w:left w:val="single" w:sz="6" w:space="0" w:color="000000"/>
              <w:bottom w:val="single" w:sz="6" w:space="0" w:color="000000"/>
              <w:right w:val="single" w:sz="4" w:space="0" w:color="000000"/>
            </w:tcBorders>
          </w:tcPr>
          <w:p>
            <w:pPr>
              <w:pStyle w:val="TAC"/>
              <w:rPr/>
            </w:pPr>
            <w:r>
              <w:rPr/>
              <w:t>terrestrial beacon system (TBS) positioning Note 5</w:t>
            </w:r>
          </w:p>
        </w:tc>
      </w:tr>
      <w:tr>
        <w:trPr/>
        <w:tc>
          <w:tcPr>
            <w:tcW w:w="1167" w:type="dxa"/>
            <w:tcBorders>
              <w:top w:val="single" w:sz="6" w:space="0" w:color="000000"/>
              <w:left w:val="single" w:sz="4" w:space="0" w:color="000000"/>
              <w:bottom w:val="single" w:sz="6" w:space="0" w:color="000000"/>
              <w:right w:val="single" w:sz="6" w:space="0" w:color="000000"/>
            </w:tcBorders>
          </w:tcPr>
          <w:p>
            <w:pPr>
              <w:pStyle w:val="TAH"/>
              <w:snapToGrid w:val="false"/>
              <w:rPr>
                <w:b/>
                <w:b/>
                <w:lang w:eastAsia="en-US"/>
              </w:rPr>
            </w:pPr>
            <w:r>
              <w:rPr>
                <w:b/>
                <w:lang w:eastAsia="en-US"/>
              </w:rPr>
            </w:r>
          </w:p>
        </w:tc>
        <w:tc>
          <w:tcPr>
            <w:tcW w:w="3433"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5219" w:type="dxa"/>
            <w:tcBorders>
              <w:top w:val="single" w:sz="6" w:space="0" w:color="000000"/>
              <w:left w:val="single" w:sz="6" w:space="0" w:color="000000"/>
              <w:bottom w:val="single" w:sz="6" w:space="0" w:color="000000"/>
              <w:right w:val="single" w:sz="4" w:space="0" w:color="000000"/>
            </w:tcBorders>
          </w:tcPr>
          <w:p>
            <w:pPr>
              <w:pStyle w:val="TAC"/>
              <w:snapToGrid w:val="false"/>
              <w:rPr/>
            </w:pPr>
            <w:r>
              <w:rPr/>
            </w:r>
          </w:p>
        </w:tc>
      </w:tr>
      <w:tr>
        <w:trPr/>
        <w:tc>
          <w:tcPr>
            <w:tcW w:w="9819" w:type="dxa"/>
            <w:gridSpan w:val="3"/>
            <w:tcBorders>
              <w:top w:val="single" w:sz="6" w:space="0" w:color="000000"/>
              <w:left w:val="single" w:sz="4" w:space="0" w:color="000000"/>
              <w:bottom w:val="single" w:sz="4" w:space="0" w:color="000000"/>
              <w:right w:val="single" w:sz="4" w:space="0" w:color="000000"/>
            </w:tcBorders>
          </w:tcPr>
          <w:p>
            <w:pPr>
              <w:pStyle w:val="TAN"/>
              <w:rPr/>
            </w:pPr>
            <w:r>
              <w:rPr/>
              <w:t>NOTE 1:</w:t>
              <w:tab/>
              <w:t>In Rel-15 CID (Cell ID) is not described a separate positioning method but rather as subset of ECID.</w:t>
            </w:r>
          </w:p>
          <w:p>
            <w:pPr>
              <w:pStyle w:val="TAN"/>
              <w:rPr/>
            </w:pPr>
            <w:r>
              <w:rPr/>
              <w:t>NOTE 2:</w:t>
              <w:tab/>
              <w:t>In Rel-15 CID for NR is supported.</w:t>
            </w:r>
          </w:p>
          <w:p>
            <w:pPr>
              <w:pStyle w:val="TAN"/>
              <w:rPr/>
            </w:pPr>
            <w:r>
              <w:rPr/>
              <w:t>NOTE 3:</w:t>
              <w:tab/>
              <w:t>In Rel-15 only E-CID based on LTE signals is supported.</w:t>
            </w:r>
          </w:p>
          <w:p>
            <w:pPr>
              <w:pStyle w:val="TAN"/>
              <w:rPr/>
            </w:pPr>
            <w:r>
              <w:rPr/>
              <w:t>NOTE 4:</w:t>
              <w:tab/>
              <w:t>In Rel-15 only OTDOA based on LTE signals is supported.</w:t>
            </w:r>
          </w:p>
          <w:p>
            <w:pPr>
              <w:pStyle w:val="TAN"/>
              <w:rPr/>
            </w:pPr>
            <w:r>
              <w:rPr/>
              <w:t>NOTE 5:</w:t>
              <w:tab/>
              <w:t>In Rel-15 TBS is restricted to positioning based on MBS ((Metropolitan Beacon System) signals.</w:t>
            </w:r>
          </w:p>
        </w:tc>
      </w:tr>
    </w:tbl>
    <w:p>
      <w:pPr>
        <w:pStyle w:val="FP"/>
        <w:rPr/>
      </w:pPr>
      <w:r>
        <w:rPr/>
      </w:r>
    </w:p>
    <w:p>
      <w:pPr>
        <w:pStyle w:val="EditorsNote"/>
        <w:rPr/>
      </w:pPr>
      <w:r>
        <w:rPr>
          <w:lang w:val="en-US"/>
        </w:rPr>
        <w:t>Editor's note:</w:t>
      </w:r>
      <w:r>
        <w:rPr>
          <w:lang w:val="en-US" w:eastAsia="zh-CN"/>
        </w:rPr>
        <w:t xml:space="preserve"> </w:t>
      </w:r>
      <w:r>
        <w:rPr/>
        <w:t>Assessment of any positioning method defined in Rel-16 is FFS.</w:t>
      </w:r>
    </w:p>
    <w:p>
      <w:pPr>
        <w:pStyle w:val="Heading1"/>
        <w:ind w:left="1134" w:hanging="1134"/>
        <w:rPr/>
      </w:pPr>
      <w:bookmarkStart w:id="441" w:name="__RefHeading___Toc532994058"/>
      <w:bookmarkEnd w:id="441"/>
      <w:r>
        <w:rPr>
          <w:lang w:eastAsia="zh-CN"/>
        </w:rPr>
        <w:t>A</w:t>
      </w:r>
      <w:r>
        <w:rPr/>
        <w:t>.1</w:t>
        <w:tab/>
        <w:t>Supported positioning methods in EUTRAN Rel-15</w:t>
      </w:r>
    </w:p>
    <w:p>
      <w:pPr>
        <w:pStyle w:val="Normal"/>
        <w:rPr>
          <w:lang w:val="en-US"/>
        </w:rPr>
      </w:pPr>
      <w:r>
        <w:rPr>
          <w:lang w:val="en-US"/>
        </w:rPr>
        <w:t>Table A.1-1 indicates if the solutions in this TR supports a specific positioning method in EUTRAN and any identified condition of restriction. A YES indicates that the positioning method is supported, a NO indicates that the positioning method is not supported.</w:t>
      </w:r>
    </w:p>
    <w:p>
      <w:pPr>
        <w:pStyle w:val="Normal"/>
        <w:rPr/>
      </w:pPr>
      <w:r>
        <w:rPr>
          <w:lang w:val="en-US"/>
        </w:rPr>
        <w:t>A common criterion for support of all the listed methods in a 3GPP access network is that the solution allows the procedures defined in in clauses 4.13.5.4, 4.13.5.5 and 4.13.5.6 of TS 23.502 [5] to be used.</w:t>
      </w:r>
    </w:p>
    <w:p>
      <w:pPr>
        <w:pStyle w:val="TH"/>
        <w:rPr>
          <w:lang w:eastAsia="zh-CN"/>
        </w:rPr>
      </w:pPr>
      <w:r>
        <w:rPr>
          <w:lang w:eastAsia="zh-CN"/>
        </w:rPr>
        <w:t>Table A.1-1: Supported positioning methods in EUTRAN</w:t>
      </w:r>
    </w:p>
    <w:tbl>
      <w:tblPr>
        <w:tblW w:w="9215" w:type="dxa"/>
        <w:jc w:val="center"/>
        <w:tblInd w:w="0" w:type="dxa"/>
        <w:tblLayout w:type="fixed"/>
        <w:tblCellMar>
          <w:top w:w="0" w:type="dxa"/>
          <w:left w:w="108" w:type="dxa"/>
          <w:bottom w:w="0" w:type="dxa"/>
          <w:right w:w="108" w:type="dxa"/>
        </w:tblCellMar>
      </w:tblPr>
      <w:tblGrid>
        <w:gridCol w:w="1040"/>
        <w:gridCol w:w="992"/>
        <w:gridCol w:w="992"/>
        <w:gridCol w:w="992"/>
        <w:gridCol w:w="992"/>
        <w:gridCol w:w="1167"/>
        <w:gridCol w:w="992"/>
        <w:gridCol w:w="1056"/>
        <w:gridCol w:w="992"/>
      </w:tblGrid>
      <w:tr>
        <w:trPr>
          <w:cantSplit w:val="true"/>
        </w:trPr>
        <w:tc>
          <w:tcPr>
            <w:tcW w:w="1040"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Solution</w:t>
            </w:r>
          </w:p>
        </w:tc>
        <w:tc>
          <w:tcPr>
            <w:tcW w:w="992"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CID</w:t>
            </w:r>
          </w:p>
        </w:tc>
        <w:tc>
          <w:tcPr>
            <w:tcW w:w="992"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E-CID</w:t>
            </w:r>
          </w:p>
        </w:tc>
        <w:tc>
          <w:tcPr>
            <w:tcW w:w="992"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A-GNSS</w:t>
            </w:r>
          </w:p>
        </w:tc>
        <w:tc>
          <w:tcPr>
            <w:tcW w:w="992"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OTDOA</w:t>
            </w:r>
          </w:p>
        </w:tc>
        <w:tc>
          <w:tcPr>
            <w:tcW w:w="1167"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Barometric</w:t>
            </w:r>
          </w:p>
          <w:p>
            <w:pPr>
              <w:pStyle w:val="TAH"/>
              <w:rPr>
                <w:lang w:eastAsia="en-US"/>
              </w:rPr>
            </w:pPr>
            <w:r>
              <w:rPr>
                <w:lang w:eastAsia="en-US"/>
              </w:rPr>
              <w:t>pressure</w:t>
            </w:r>
          </w:p>
        </w:tc>
        <w:tc>
          <w:tcPr>
            <w:tcW w:w="992"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WLAN</w:t>
            </w:r>
          </w:p>
        </w:tc>
        <w:tc>
          <w:tcPr>
            <w:tcW w:w="1056"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Bluetooth</w:t>
            </w:r>
          </w:p>
        </w:tc>
        <w:tc>
          <w:tcPr>
            <w:tcW w:w="992"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TBS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4</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7</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8</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9</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p>
            <w:pPr>
              <w:pStyle w:val="TAC"/>
              <w:rPr/>
            </w:pPr>
            <w:r>
              <w:rPr/>
              <w:t>(Note 1)</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p>
            <w:pPr>
              <w:pStyle w:val="TAC"/>
              <w:rPr/>
            </w:pPr>
            <w:r>
              <w:rPr/>
              <w:t>(Note 1)</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14</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17</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18</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19</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20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21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22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23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p>
            <w:pPr>
              <w:pStyle w:val="TAC"/>
              <w:rPr/>
            </w:pPr>
            <w:r>
              <w:rPr/>
              <w:t>(Note 2)</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24</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1)</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p>
            <w:pPr>
              <w:pStyle w:val="TAC"/>
              <w:rPr/>
            </w:pPr>
            <w:r>
              <w:rPr/>
              <w:t>(Note 1)</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25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9215" w:type="dxa"/>
            <w:gridSpan w:val="9"/>
            <w:tcBorders>
              <w:top w:val="single" w:sz="6" w:space="0" w:color="000000"/>
              <w:left w:val="single" w:sz="4" w:space="0" w:color="000000"/>
              <w:bottom w:val="single" w:sz="4" w:space="0" w:color="000000"/>
              <w:right w:val="single" w:sz="4" w:space="0" w:color="000000"/>
            </w:tcBorders>
          </w:tcPr>
          <w:p>
            <w:pPr>
              <w:pStyle w:val="TAN"/>
              <w:rPr/>
            </w:pPr>
            <w:r>
              <w:rPr/>
              <w:t>NOTE 1: The assessment applies when 3GPP EUTRAN access type is used.</w:t>
            </w:r>
          </w:p>
          <w:p>
            <w:pPr>
              <w:pStyle w:val="TAN"/>
              <w:rPr/>
            </w:pPr>
            <w:r>
              <w:rPr/>
              <w:t>NOTE 2: The assessment applies when "GMLC Location Service" used.</w:t>
            </w:r>
          </w:p>
        </w:tc>
      </w:tr>
    </w:tbl>
    <w:p>
      <w:pPr>
        <w:pStyle w:val="FP"/>
        <w:rPr/>
      </w:pPr>
      <w:r>
        <w:rPr/>
      </w:r>
    </w:p>
    <w:p>
      <w:pPr>
        <w:pStyle w:val="EditorsNote"/>
        <w:rPr/>
      </w:pPr>
      <w:r>
        <w:rPr>
          <w:lang w:val="en-US"/>
        </w:rPr>
        <w:t>Editor's note:</w:t>
      </w:r>
      <w:r>
        <w:rPr>
          <w:lang w:val="en-US" w:eastAsia="zh-CN"/>
        </w:rPr>
        <w:tab/>
      </w:r>
      <w:r>
        <w:rPr>
          <w:lang w:eastAsia="zh-CN"/>
        </w:rPr>
        <w:t>The assessment is preliminary and may be modified based on new findings and modified or new solutions.</w:t>
      </w:r>
    </w:p>
    <w:p>
      <w:pPr>
        <w:pStyle w:val="Heading1"/>
        <w:ind w:left="1134" w:hanging="1134"/>
        <w:rPr/>
      </w:pPr>
      <w:bookmarkStart w:id="442" w:name="__RefHeading___Toc532994059"/>
      <w:bookmarkEnd w:id="442"/>
      <w:r>
        <w:rPr>
          <w:lang w:eastAsia="zh-CN"/>
        </w:rPr>
        <w:t>A</w:t>
      </w:r>
      <w:r>
        <w:rPr/>
        <w:t>.2</w:t>
        <w:tab/>
        <w:t>Supported positioning methods in NR Rel-15</w:t>
      </w:r>
    </w:p>
    <w:p>
      <w:pPr>
        <w:pStyle w:val="Normal"/>
        <w:rPr>
          <w:lang w:val="en-US"/>
        </w:rPr>
      </w:pPr>
      <w:r>
        <w:rPr>
          <w:lang w:val="en-US"/>
        </w:rPr>
        <w:t>Table A.2-1 indicates if the solutions in this TR supports a specific positioning method in NR and any identified condition of restriction. A YES indicates that the positioning method is supported, a NO indicates that the positioning method is not supported.</w:t>
      </w:r>
    </w:p>
    <w:p>
      <w:pPr>
        <w:pStyle w:val="Normal"/>
        <w:rPr/>
      </w:pPr>
      <w:r>
        <w:rPr>
          <w:lang w:val="en-US"/>
        </w:rPr>
        <w:t>A common criterion for support of all the listed methods in a 3GPP access network is that the solution allows the procedures defined in in clauses 4.13.5.4, 4.13.5.5 and 4.13.5.6 of TS 23.502 [5] to be used.</w:t>
      </w:r>
    </w:p>
    <w:p>
      <w:pPr>
        <w:pStyle w:val="TH"/>
        <w:rPr/>
      </w:pPr>
      <w:r>
        <w:rPr/>
        <w:t>Table A</w:t>
      </w:r>
      <w:r>
        <w:rPr/>
        <w:t>.</w:t>
      </w:r>
      <w:r>
        <w:rPr/>
        <w:t>2</w:t>
      </w:r>
      <w:r>
        <w:rPr/>
        <w:t>-1</w:t>
      </w:r>
      <w:r>
        <w:rPr/>
        <w:t>: Supported positioning methods in NR</w:t>
      </w:r>
    </w:p>
    <w:tbl>
      <w:tblPr>
        <w:tblW w:w="9215" w:type="dxa"/>
        <w:jc w:val="center"/>
        <w:tblInd w:w="0" w:type="dxa"/>
        <w:tblLayout w:type="fixed"/>
        <w:tblCellMar>
          <w:top w:w="0" w:type="dxa"/>
          <w:left w:w="108" w:type="dxa"/>
          <w:bottom w:w="0" w:type="dxa"/>
          <w:right w:w="108" w:type="dxa"/>
        </w:tblCellMar>
      </w:tblPr>
      <w:tblGrid>
        <w:gridCol w:w="1040"/>
        <w:gridCol w:w="992"/>
        <w:gridCol w:w="992"/>
        <w:gridCol w:w="992"/>
        <w:gridCol w:w="992"/>
        <w:gridCol w:w="1167"/>
        <w:gridCol w:w="992"/>
        <w:gridCol w:w="1056"/>
        <w:gridCol w:w="992"/>
      </w:tblGrid>
      <w:tr>
        <w:trPr>
          <w:cantSplit w:val="true"/>
        </w:trPr>
        <w:tc>
          <w:tcPr>
            <w:tcW w:w="1040" w:type="dxa"/>
            <w:tcBorders>
              <w:top w:val="single" w:sz="4" w:space="0" w:color="000000"/>
              <w:left w:val="single" w:sz="4" w:space="0" w:color="000000"/>
              <w:bottom w:val="single" w:sz="6" w:space="0" w:color="000000"/>
              <w:right w:val="single" w:sz="6" w:space="0" w:color="000000"/>
            </w:tcBorders>
          </w:tcPr>
          <w:p>
            <w:pPr>
              <w:pStyle w:val="TAH"/>
              <w:rPr/>
            </w:pPr>
            <w:r>
              <w:rPr/>
              <w:t>Solution</w:t>
            </w:r>
          </w:p>
        </w:tc>
        <w:tc>
          <w:tcPr>
            <w:tcW w:w="992" w:type="dxa"/>
            <w:tcBorders>
              <w:top w:val="single" w:sz="4" w:space="0" w:color="000000"/>
              <w:left w:val="single" w:sz="6" w:space="0" w:color="000000"/>
              <w:bottom w:val="single" w:sz="6" w:space="0" w:color="000000"/>
              <w:right w:val="single" w:sz="6" w:space="0" w:color="000000"/>
            </w:tcBorders>
          </w:tcPr>
          <w:p>
            <w:pPr>
              <w:pStyle w:val="TAH"/>
              <w:rPr/>
            </w:pPr>
            <w:r>
              <w:rPr/>
              <w:t>CID</w:t>
            </w:r>
          </w:p>
        </w:tc>
        <w:tc>
          <w:tcPr>
            <w:tcW w:w="992" w:type="dxa"/>
            <w:tcBorders>
              <w:top w:val="single" w:sz="4" w:space="0" w:color="000000"/>
              <w:left w:val="single" w:sz="6" w:space="0" w:color="000000"/>
              <w:bottom w:val="single" w:sz="6" w:space="0" w:color="000000"/>
              <w:right w:val="single" w:sz="6" w:space="0" w:color="000000"/>
            </w:tcBorders>
          </w:tcPr>
          <w:p>
            <w:pPr>
              <w:pStyle w:val="TAH"/>
              <w:rPr/>
            </w:pPr>
            <w:r>
              <w:rPr/>
              <w:t>E-CID Note1</w:t>
            </w:r>
          </w:p>
        </w:tc>
        <w:tc>
          <w:tcPr>
            <w:tcW w:w="992" w:type="dxa"/>
            <w:tcBorders>
              <w:top w:val="single" w:sz="4" w:space="0" w:color="000000"/>
              <w:left w:val="single" w:sz="6" w:space="0" w:color="000000"/>
              <w:bottom w:val="single" w:sz="6" w:space="0" w:color="000000"/>
              <w:right w:val="single" w:sz="6" w:space="0" w:color="000000"/>
            </w:tcBorders>
          </w:tcPr>
          <w:p>
            <w:pPr>
              <w:pStyle w:val="TAH"/>
              <w:rPr/>
            </w:pPr>
            <w:r>
              <w:rPr/>
              <w:t>A-GNSS</w:t>
            </w:r>
          </w:p>
        </w:tc>
        <w:tc>
          <w:tcPr>
            <w:tcW w:w="992" w:type="dxa"/>
            <w:tcBorders>
              <w:top w:val="single" w:sz="4" w:space="0" w:color="000000"/>
              <w:left w:val="single" w:sz="6" w:space="0" w:color="000000"/>
              <w:bottom w:val="single" w:sz="6" w:space="0" w:color="000000"/>
              <w:right w:val="single" w:sz="6" w:space="0" w:color="000000"/>
            </w:tcBorders>
          </w:tcPr>
          <w:p>
            <w:pPr>
              <w:pStyle w:val="TAH"/>
              <w:rPr/>
            </w:pPr>
            <w:r>
              <w:rPr/>
              <w:t>OTDOA Note1</w:t>
            </w:r>
          </w:p>
        </w:tc>
        <w:tc>
          <w:tcPr>
            <w:tcW w:w="1167" w:type="dxa"/>
            <w:tcBorders>
              <w:top w:val="single" w:sz="4" w:space="0" w:color="000000"/>
              <w:left w:val="single" w:sz="6" w:space="0" w:color="000000"/>
              <w:bottom w:val="single" w:sz="6" w:space="0" w:color="000000"/>
              <w:right w:val="single" w:sz="6" w:space="0" w:color="000000"/>
            </w:tcBorders>
          </w:tcPr>
          <w:p>
            <w:pPr>
              <w:pStyle w:val="TAH"/>
              <w:rPr/>
            </w:pPr>
            <w:r>
              <w:rPr/>
              <w:t>Barometric</w:t>
            </w:r>
          </w:p>
          <w:p>
            <w:pPr>
              <w:pStyle w:val="TAH"/>
              <w:rPr/>
            </w:pPr>
            <w:r>
              <w:rPr/>
              <w:t>pressure</w:t>
            </w:r>
          </w:p>
        </w:tc>
        <w:tc>
          <w:tcPr>
            <w:tcW w:w="992" w:type="dxa"/>
            <w:tcBorders>
              <w:top w:val="single" w:sz="4" w:space="0" w:color="000000"/>
              <w:left w:val="single" w:sz="6" w:space="0" w:color="000000"/>
              <w:bottom w:val="single" w:sz="6" w:space="0" w:color="000000"/>
              <w:right w:val="single" w:sz="6" w:space="0" w:color="000000"/>
            </w:tcBorders>
          </w:tcPr>
          <w:p>
            <w:pPr>
              <w:pStyle w:val="TAH"/>
              <w:rPr/>
            </w:pPr>
            <w:r>
              <w:rPr/>
              <w:t>WLAN</w:t>
            </w:r>
          </w:p>
        </w:tc>
        <w:tc>
          <w:tcPr>
            <w:tcW w:w="1056" w:type="dxa"/>
            <w:tcBorders>
              <w:top w:val="single" w:sz="4" w:space="0" w:color="000000"/>
              <w:left w:val="single" w:sz="6" w:space="0" w:color="000000"/>
              <w:bottom w:val="single" w:sz="6" w:space="0" w:color="000000"/>
              <w:right w:val="single" w:sz="6" w:space="0" w:color="000000"/>
            </w:tcBorders>
          </w:tcPr>
          <w:p>
            <w:pPr>
              <w:pStyle w:val="TAH"/>
              <w:rPr/>
            </w:pPr>
            <w:r>
              <w:rPr/>
              <w:t>Bluetooth</w:t>
            </w:r>
          </w:p>
        </w:tc>
        <w:tc>
          <w:tcPr>
            <w:tcW w:w="992" w:type="dxa"/>
            <w:tcBorders>
              <w:top w:val="single" w:sz="4" w:space="0" w:color="000000"/>
              <w:left w:val="single" w:sz="6" w:space="0" w:color="000000"/>
              <w:bottom w:val="single" w:sz="6" w:space="0" w:color="000000"/>
              <w:right w:val="single" w:sz="4" w:space="0" w:color="000000"/>
            </w:tcBorders>
          </w:tcPr>
          <w:p>
            <w:pPr>
              <w:pStyle w:val="TAH"/>
              <w:rPr/>
            </w:pPr>
            <w:r>
              <w:rPr/>
              <w:t>TBS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4</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7</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8</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9</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p>
            <w:pPr>
              <w:pStyle w:val="TAC"/>
              <w:rPr/>
            </w:pPr>
            <w:r>
              <w:rPr/>
              <w:t>(Note 2)</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p>
            <w:pPr>
              <w:pStyle w:val="TAC"/>
              <w:rPr/>
            </w:pPr>
            <w:r>
              <w:rPr/>
              <w:t>(Note 2)</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14</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17</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18</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19</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20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21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22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23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3)</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3)</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3)</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3</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p>
            <w:pPr>
              <w:pStyle w:val="TAC"/>
              <w:rPr/>
            </w:pPr>
            <w:r>
              <w:rPr/>
              <w:t>Note 3</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24</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p>
            <w:pPr>
              <w:pStyle w:val="TAC"/>
              <w:rPr/>
            </w:pPr>
            <w:r>
              <w:rPr/>
              <w:t>Note 2</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p>
            <w:pPr>
              <w:pStyle w:val="TAC"/>
              <w:rPr/>
            </w:pPr>
            <w:r>
              <w:rPr/>
              <w:t>Note 2</w:t>
            </w:r>
          </w:p>
        </w:tc>
      </w:tr>
      <w:tr>
        <w:trPr>
          <w:cantSplit w:val="true"/>
        </w:trPr>
        <w:tc>
          <w:tcPr>
            <w:tcW w:w="1040" w:type="dxa"/>
            <w:tcBorders>
              <w:top w:val="single" w:sz="6" w:space="0" w:color="000000"/>
              <w:left w:val="single" w:sz="4" w:space="0" w:color="000000"/>
              <w:bottom w:val="single" w:sz="6" w:space="0" w:color="000000"/>
              <w:right w:val="single" w:sz="6" w:space="0" w:color="000000"/>
            </w:tcBorders>
          </w:tcPr>
          <w:p>
            <w:pPr>
              <w:pStyle w:val="TAH"/>
              <w:rPr/>
            </w:pPr>
            <w:r>
              <w:rPr/>
              <w:t>25</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167"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992" w:type="dxa"/>
            <w:tcBorders>
              <w:top w:val="single" w:sz="6" w:space="0" w:color="000000"/>
              <w:left w:val="single" w:sz="6" w:space="0" w:color="000000"/>
              <w:bottom w:val="single" w:sz="6" w:space="0" w:color="000000"/>
              <w:right w:val="single" w:sz="4" w:space="0" w:color="000000"/>
            </w:tcBorders>
          </w:tcPr>
          <w:p>
            <w:pPr>
              <w:pStyle w:val="TAC"/>
              <w:rPr/>
            </w:pPr>
            <w:r>
              <w:rPr/>
              <w:t>YES</w:t>
            </w:r>
          </w:p>
        </w:tc>
      </w:tr>
      <w:tr>
        <w:trPr>
          <w:cantSplit w:val="true"/>
        </w:trPr>
        <w:tc>
          <w:tcPr>
            <w:tcW w:w="9215" w:type="dxa"/>
            <w:gridSpan w:val="9"/>
            <w:tcBorders>
              <w:top w:val="single" w:sz="6" w:space="0" w:color="000000"/>
              <w:left w:val="single" w:sz="4" w:space="0" w:color="000000"/>
              <w:bottom w:val="single" w:sz="4" w:space="0" w:color="000000"/>
              <w:right w:val="single" w:sz="4" w:space="0" w:color="000000"/>
            </w:tcBorders>
          </w:tcPr>
          <w:p>
            <w:pPr>
              <w:pStyle w:val="TAN"/>
              <w:rPr/>
            </w:pPr>
            <w:r>
              <w:rPr/>
              <w:t>NOTE 1:</w:t>
              <w:tab/>
              <w:t>In Rel-15 only E-CID and OTDOA based on LTE signals is supported.</w:t>
            </w:r>
          </w:p>
          <w:p>
            <w:pPr>
              <w:pStyle w:val="TAN"/>
              <w:rPr/>
            </w:pPr>
            <w:r>
              <w:rPr/>
              <w:t>NOTE 2:</w:t>
              <w:tab/>
              <w:t>The assessment applies when 3GPP NR access type is used.</w:t>
            </w:r>
          </w:p>
          <w:p>
            <w:pPr>
              <w:pStyle w:val="TAN"/>
              <w:rPr/>
            </w:pPr>
            <w:r>
              <w:rPr/>
              <w:t>NOTE 3:</w:t>
              <w:tab/>
              <w:t>The assessment applies when "GMLC Location Service" is used.</w:t>
            </w:r>
          </w:p>
        </w:tc>
      </w:tr>
    </w:tbl>
    <w:p>
      <w:pPr>
        <w:pStyle w:val="FP"/>
        <w:rPr>
          <w:lang w:eastAsia="zh-CN"/>
        </w:rPr>
      </w:pPr>
      <w:r>
        <w:rPr>
          <w:lang w:eastAsia="zh-CN"/>
        </w:rPr>
      </w:r>
    </w:p>
    <w:p>
      <w:pPr>
        <w:pStyle w:val="EditorsNote"/>
        <w:rPr/>
      </w:pPr>
      <w:r>
        <w:rPr>
          <w:lang w:val="en-US"/>
        </w:rPr>
        <w:t>Editor's note:</w:t>
      </w:r>
      <w:r>
        <w:rPr>
          <w:lang w:val="en-US" w:eastAsia="zh-CN"/>
        </w:rPr>
        <w:tab/>
      </w:r>
      <w:r>
        <w:rPr>
          <w:lang w:eastAsia="zh-CN"/>
        </w:rPr>
        <w:t>The assessment is preliminary and may be modified based on new findings and modified or new solutions.</w:t>
      </w:r>
      <w:r>
        <w:br w:type="page"/>
      </w:r>
    </w:p>
    <w:p>
      <w:pPr>
        <w:pStyle w:val="Heading9"/>
        <w:rPr>
          <w:lang w:val="en-GB" w:eastAsia="zh-CN"/>
        </w:rPr>
      </w:pPr>
      <w:bookmarkStart w:id="443" w:name="__RefHeading___Toc532994060"/>
      <w:bookmarkEnd w:id="443"/>
      <w:r>
        <w:rPr>
          <w:lang w:eastAsia="zh-CN"/>
        </w:rPr>
        <w:t>Annex B:</w:t>
      </w:r>
      <w:r>
        <w:rPr>
          <w:lang w:eastAsia="zh-CN"/>
        </w:rPr>
        <w:br/>
        <w:t>Evaluation</w:t>
      </w:r>
      <w:r>
        <w:rPr>
          <w:lang w:val="en-GB" w:eastAsia="zh-CN"/>
        </w:rPr>
        <w:t xml:space="preserve"> </w:t>
      </w:r>
      <w:r>
        <w:rPr>
          <w:lang w:eastAsia="zh-CN"/>
        </w:rPr>
        <w:t>table</w:t>
      </w:r>
      <w:r>
        <w:rPr>
          <w:lang w:val="en-GB" w:eastAsia="zh-CN"/>
        </w:rPr>
        <w:t>s</w:t>
      </w:r>
      <w:r>
        <w:rPr>
          <w:lang w:eastAsia="zh-CN"/>
        </w:rPr>
        <w:t xml:space="preserve"> for Key Issue</w:t>
      </w:r>
      <w:r>
        <w:rPr>
          <w:lang w:val="en-GB" w:eastAsia="zh-CN"/>
        </w:rPr>
        <w:t>s</w:t>
      </w:r>
    </w:p>
    <w:p>
      <w:pPr>
        <w:pStyle w:val="Heading1"/>
        <w:ind w:left="1134" w:hanging="1134"/>
        <w:rPr/>
      </w:pPr>
      <w:bookmarkStart w:id="444" w:name="__RefHeading___Toc532994061"/>
      <w:bookmarkEnd w:id="444"/>
      <w:r>
        <w:rPr>
          <w:lang w:eastAsia="zh-CN"/>
        </w:rPr>
        <w:t>B</w:t>
      </w:r>
      <w:r>
        <w:rPr/>
        <w:t>.1</w:t>
        <w:tab/>
        <w:t xml:space="preserve">Evaluation </w:t>
      </w:r>
      <w:r>
        <w:rPr>
          <w:lang w:eastAsia="zh-CN"/>
        </w:rPr>
        <w:t>table</w:t>
      </w:r>
      <w:r>
        <w:rPr>
          <w:lang w:eastAsia="zh-CN"/>
        </w:rPr>
        <w:t xml:space="preserve"> for </w:t>
      </w:r>
      <w:r>
        <w:rPr/>
        <w:t xml:space="preserve">of </w:t>
      </w:r>
      <w:r>
        <w:rPr/>
        <w:t>Solution</w:t>
      </w:r>
      <w:r>
        <w:rPr/>
        <w:t>s for Key Issue #</w:t>
      </w:r>
      <w:r>
        <w:rPr>
          <w:lang w:eastAsia="zh-CN"/>
        </w:rPr>
        <w:t>4</w:t>
      </w:r>
    </w:p>
    <w:p>
      <w:pPr>
        <w:pStyle w:val="Normal"/>
        <w:rPr/>
      </w:pPr>
      <w:r>
        <w:rPr/>
        <w:t xml:space="preserve">Table </w:t>
      </w:r>
      <w:r>
        <w:rPr/>
        <w:t>B</w:t>
      </w:r>
      <w:r>
        <w:rPr/>
        <w:t xml:space="preserve">.1-1 </w:t>
      </w:r>
      <w:r>
        <w:rPr/>
        <w:t>shows the analysis of solutions for key issue#4.</w:t>
      </w:r>
    </w:p>
    <w:p>
      <w:pPr>
        <w:pStyle w:val="TH"/>
        <w:rPr>
          <w:lang w:eastAsia="zh-CN"/>
        </w:rPr>
      </w:pPr>
      <w:r>
        <w:rPr>
          <w:lang w:eastAsia="zh-CN"/>
        </w:rPr>
        <w:t>Table </w:t>
      </w:r>
      <w:r>
        <w:rPr>
          <w:lang w:eastAsia="zh-CN"/>
        </w:rPr>
        <w:t>B</w:t>
      </w:r>
      <w:r>
        <w:rPr>
          <w:lang w:eastAsia="zh-CN"/>
        </w:rPr>
        <w:t>.</w:t>
      </w:r>
      <w:r>
        <w:rPr>
          <w:lang w:eastAsia="zh-CN"/>
        </w:rPr>
        <w:t>1</w:t>
      </w:r>
      <w:r>
        <w:rPr>
          <w:lang w:eastAsia="zh-CN"/>
        </w:rPr>
        <w:t>.-</w:t>
      </w:r>
      <w:r>
        <w:rPr>
          <w:lang w:eastAsia="zh-CN"/>
        </w:rPr>
        <w:t>1</w:t>
      </w:r>
      <w:r>
        <w:rPr>
          <w:lang w:eastAsia="zh-CN"/>
        </w:rPr>
        <w:t xml:space="preserve">: </w:t>
      </w:r>
      <w:r>
        <w:rPr>
          <w:lang w:eastAsia="zh-CN"/>
        </w:rPr>
        <w:t>Analysis of solutions for Key Issue #4</w:t>
      </w:r>
    </w:p>
    <w:tbl>
      <w:tblPr>
        <w:tblW w:w="9857" w:type="dxa"/>
        <w:jc w:val="center"/>
        <w:tblInd w:w="0" w:type="dxa"/>
        <w:tblLayout w:type="fixed"/>
        <w:tblCellMar>
          <w:top w:w="0" w:type="dxa"/>
          <w:left w:w="108" w:type="dxa"/>
          <w:bottom w:w="0" w:type="dxa"/>
          <w:right w:w="108" w:type="dxa"/>
        </w:tblCellMar>
      </w:tblPr>
      <w:tblGrid>
        <w:gridCol w:w="1526"/>
        <w:gridCol w:w="1984"/>
        <w:gridCol w:w="1985"/>
        <w:gridCol w:w="2410"/>
        <w:gridCol w:w="1952"/>
      </w:tblGrid>
      <w:tr>
        <w:trPr/>
        <w:tc>
          <w:tcPr>
            <w:tcW w:w="1526"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S</w:t>
            </w:r>
            <w:r>
              <w:rPr/>
              <w:t>olution5</w:t>
            </w:r>
            <w:r>
              <w:rPr/>
              <w:t xml:space="preserve"> </w:t>
            </w:r>
            <w:r>
              <w:rPr/>
              <w:t>in clause 6.5</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 xml:space="preserve">Solution6 </w:t>
            </w:r>
            <w:r>
              <w:rPr/>
              <w:t>in clause 6.6</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t>Solution7</w:t>
            </w:r>
            <w:r>
              <w:rPr/>
              <w:t xml:space="preserve"> in clause 6.7</w:t>
            </w:r>
          </w:p>
        </w:tc>
        <w:tc>
          <w:tcPr>
            <w:tcW w:w="1952" w:type="dxa"/>
            <w:tcBorders>
              <w:top w:val="single" w:sz="4" w:space="0" w:color="000000"/>
              <w:left w:val="single" w:sz="4" w:space="0" w:color="000000"/>
              <w:bottom w:val="single" w:sz="4" w:space="0" w:color="000000"/>
              <w:right w:val="single" w:sz="4" w:space="0" w:color="000000"/>
            </w:tcBorders>
          </w:tcPr>
          <w:p>
            <w:pPr>
              <w:pStyle w:val="TAH"/>
              <w:rPr>
                <w:b w:val="false"/>
                <w:b w:val="false"/>
                <w:lang w:eastAsia="zh-CN"/>
              </w:rPr>
            </w:pPr>
            <w:r>
              <w:rPr>
                <w:b w:val="false"/>
                <w:lang w:eastAsia="zh-CN"/>
              </w:rPr>
              <w:t>Solution 14 in clause 6.14</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pPr>
            <w:r>
              <w:rPr>
                <w:b/>
              </w:rPr>
              <w:t>N</w:t>
            </w:r>
            <w:r>
              <w:rPr>
                <w:b/>
              </w:rPr>
              <w:t>etwork function performs privacy verification</w:t>
            </w:r>
            <w:r>
              <w:rPr>
                <w:b/>
              </w:rPr>
              <w:t xml:space="preserve"> for 5GC_MT_LR</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GMLC</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GMLC</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GMLC</w:t>
            </w:r>
          </w:p>
        </w:tc>
        <w:tc>
          <w:tcPr>
            <w:tcW w:w="19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GMLC</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b/>
                <w:b/>
              </w:rPr>
            </w:pPr>
            <w:r>
              <w:rPr>
                <w:b/>
              </w:rPr>
              <w:t>H</w:t>
            </w:r>
            <w:r>
              <w:rPr>
                <w:b/>
              </w:rPr>
              <w:t>ow to transfer the privacy setting</w:t>
            </w:r>
          </w:p>
        </w:tc>
        <w:tc>
          <w:tcPr>
            <w:tcW w:w="1984" w:type="dxa"/>
            <w:tcBorders>
              <w:top w:val="single" w:sz="4" w:space="0" w:color="000000"/>
              <w:left w:val="single" w:sz="4" w:space="0" w:color="000000"/>
              <w:bottom w:val="single" w:sz="4" w:space="0" w:color="000000"/>
              <w:right w:val="single" w:sz="4" w:space="0" w:color="000000"/>
            </w:tcBorders>
          </w:tcPr>
          <w:p>
            <w:pPr>
              <w:pStyle w:val="TH"/>
              <w:spacing w:before="0" w:after="0"/>
              <w:rPr/>
            </w:pPr>
            <w:r>
              <w:rPr/>
              <w:object w:dxaOrig="2789" w:dyaOrig="731">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89.9pt;height:23.35pt" filled="f" o:ole="">
                  <v:imagedata r:id="rId175" o:title=""/>
                </v:shape>
                <o:OLEObject Type="Embed" ProgID="" ShapeID="ole_rId174" DrawAspect="Content" ObjectID="_1526793015" r:id="rId174"/>
              </w:object>
            </w:r>
          </w:p>
          <w:p>
            <w:pPr>
              <w:pStyle w:val="TF"/>
              <w:spacing w:before="0" w:after="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TH"/>
              <w:spacing w:before="0" w:after="0"/>
              <w:rPr/>
            </w:pPr>
            <w:r>
              <w:rPr/>
              <w:object w:dxaOrig="2601" w:dyaOrig="689">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95.45pt;height:25.15pt" filled="f" o:ole="">
                  <v:imagedata r:id="rId177" o:title=""/>
                </v:shape>
                <o:OLEObject Type="Embed" ProgID="" ShapeID="ole_rId176" DrawAspect="Content" ObjectID="_1805397010" r:id="rId176"/>
              </w:object>
            </w:r>
          </w:p>
          <w:p>
            <w:pPr>
              <w:pStyle w:val="TF"/>
              <w:spacing w:before="0" w:after="0"/>
              <w:rPr/>
            </w:pPr>
            <w:r>
              <w:rPr/>
            </w:r>
          </w:p>
        </w:tc>
        <w:tc>
          <w:tcPr>
            <w:tcW w:w="2410" w:type="dxa"/>
            <w:tcBorders>
              <w:top w:val="single" w:sz="4" w:space="0" w:color="000000"/>
              <w:left w:val="single" w:sz="4" w:space="0" w:color="000000"/>
              <w:bottom w:val="single" w:sz="4" w:space="0" w:color="000000"/>
              <w:right w:val="single" w:sz="4" w:space="0" w:color="000000"/>
            </w:tcBorders>
          </w:tcPr>
          <w:p>
            <w:pPr>
              <w:pStyle w:val="TH"/>
              <w:spacing w:before="0" w:after="0"/>
              <w:rPr/>
            </w:pPr>
            <w:r>
              <w:rPr/>
              <w:object w:dxaOrig="3097" w:dyaOrig="648">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111pt;height:22.15pt" filled="f" o:ole="">
                  <v:imagedata r:id="rId179" o:title=""/>
                </v:shape>
                <o:OLEObject Type="Embed" ProgID="" ShapeID="ole_rId178" DrawAspect="Content" ObjectID="_2141771990" r:id="rId178"/>
              </w:object>
            </w:r>
          </w:p>
          <w:p>
            <w:pPr>
              <w:pStyle w:val="TF"/>
              <w:keepNext w:val="false"/>
              <w:spacing w:before="0" w:after="240"/>
              <w:rPr/>
            </w:pPr>
            <w:r>
              <w:rPr/>
            </w:r>
          </w:p>
        </w:tc>
        <w:tc>
          <w:tcPr>
            <w:tcW w:w="19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b/>
                <w:b/>
              </w:rPr>
            </w:pPr>
            <w:r>
              <w:rPr>
                <w:b/>
              </w:rPr>
              <w:t>Where to store the privacy setting from the UE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U</w:t>
            </w:r>
            <w:r>
              <w:rPr/>
              <w:t>DM</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P</w:t>
            </w:r>
            <w:r>
              <w:rPr/>
              <w:t>PR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P</w:t>
            </w:r>
            <w:r>
              <w:rPr/>
              <w:t>PR</w:t>
            </w:r>
          </w:p>
        </w:tc>
        <w:tc>
          <w:tcPr>
            <w:tcW w:w="19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UDM</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b/>
                <w:b/>
              </w:rPr>
            </w:pPr>
            <w:r>
              <w:rPr>
                <w:b/>
              </w:rPr>
              <w:t>Which kind of message to carry privacy setting from the UE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w:t>
            </w:r>
            <w:r>
              <w:rPr/>
              <w:t>UE-LMF</w:t>
            </w:r>
            <w:r>
              <w:rPr/>
              <w:t>"</w:t>
            </w:r>
            <w:r>
              <w:rPr/>
              <w:t xml:space="preserve"> </w:t>
            </w:r>
            <w:r>
              <w:rPr/>
              <w:t>message and NAS Location Notification Return Result</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Registration message</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"UE-LMF" message</w:t>
            </w:r>
            <w:r>
              <w:rPr/>
              <w:t>.</w:t>
            </w:r>
          </w:p>
        </w:tc>
        <w:tc>
          <w:tcPr>
            <w:tcW w:w="19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L"/>
              <w:rPr>
                <w:b/>
                <w:b/>
              </w:rPr>
            </w:pPr>
            <w:r>
              <w:rPr>
                <w:b/>
              </w:rPr>
              <w:t>Whether the network changes the privacy setting from the UE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The PPR may change the privacy setting from the UE. If the PPR changes the UE Privacy Setting preference, the privacy verification procedure to the UE may still happen. This may lead to repetitive unsuccessful privacy verification procedure.</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The PPR may change the privacy setting from the UE. If the PPR changes the UE Privacy Setting preference, the privacy verification procedure to the UE may still happen. This may lead to repetitive unsuccessful privacy verification procedure.</w:t>
            </w:r>
          </w:p>
        </w:tc>
        <w:tc>
          <w:tcPr>
            <w:tcW w:w="19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r>
    </w:tbl>
    <w:p>
      <w:pPr>
        <w:pStyle w:val="FP"/>
        <w:rPr>
          <w:lang w:eastAsia="zh-CN"/>
        </w:rPr>
      </w:pPr>
      <w:r>
        <w:rPr>
          <w:lang w:eastAsia="zh-CN"/>
        </w:rPr>
      </w:r>
    </w:p>
    <w:p>
      <w:pPr>
        <w:pStyle w:val="Heading1"/>
        <w:ind w:left="1134" w:hanging="1134"/>
        <w:rPr/>
      </w:pPr>
      <w:bookmarkStart w:id="445" w:name="__RefHeading___Toc532994062"/>
      <w:bookmarkEnd w:id="445"/>
      <w:r>
        <w:rPr>
          <w:lang w:eastAsia="zh-CN"/>
        </w:rPr>
        <w:t>B</w:t>
      </w:r>
      <w:r>
        <w:rPr/>
        <w:t>.</w:t>
      </w:r>
      <w:r>
        <w:rPr>
          <w:lang w:eastAsia="zh-CN"/>
        </w:rPr>
        <w:t>2</w:t>
      </w:r>
      <w:r>
        <w:rPr/>
        <w:tab/>
        <w:t xml:space="preserve">Evaluation </w:t>
      </w:r>
      <w:r>
        <w:rPr>
          <w:lang w:eastAsia="zh-CN"/>
        </w:rPr>
        <w:t>table</w:t>
      </w:r>
      <w:r>
        <w:rPr>
          <w:lang w:eastAsia="zh-CN"/>
        </w:rPr>
        <w:t xml:space="preserve"> for </w:t>
      </w:r>
      <w:r>
        <w:rPr/>
        <w:t xml:space="preserve">of </w:t>
      </w:r>
      <w:r>
        <w:rPr/>
        <w:t>Solution</w:t>
      </w:r>
      <w:r>
        <w:rPr/>
        <w:t>s for Key Issue #7</w:t>
      </w:r>
    </w:p>
    <w:p>
      <w:pPr>
        <w:pStyle w:val="Normal"/>
        <w:keepNext w:val="true"/>
        <w:rPr/>
      </w:pPr>
      <w:r>
        <w:rPr/>
        <w:t xml:space="preserve">Table </w:t>
      </w:r>
      <w:r>
        <w:rPr/>
        <w:t>B</w:t>
      </w:r>
      <w:r>
        <w:rPr/>
        <w:t>.</w:t>
      </w:r>
      <w:r>
        <w:rPr/>
        <w:t>2</w:t>
      </w:r>
      <w:r>
        <w:rPr/>
        <w:t xml:space="preserve">-1 </w:t>
      </w:r>
      <w:r>
        <w:rPr/>
        <w:t>shows the analysis of solutions for key issue#7.</w:t>
      </w:r>
    </w:p>
    <w:p>
      <w:pPr>
        <w:pStyle w:val="TH"/>
        <w:rPr>
          <w:lang w:eastAsia="zh-CN"/>
        </w:rPr>
      </w:pPr>
      <w:r>
        <w:rPr/>
        <w:t xml:space="preserve">Table </w:t>
      </w:r>
      <w:r>
        <w:rPr>
          <w:lang w:eastAsia="zh-CN"/>
        </w:rPr>
        <w:t>7.8.-1</w:t>
      </w:r>
      <w:r>
        <w:rPr/>
        <w:t xml:space="preserve">: </w:t>
      </w:r>
      <w:r>
        <w:rPr>
          <w:lang w:eastAsia="zh-CN"/>
        </w:rPr>
        <w:t>Analysis of solutions for Key Issue #7</w:t>
      </w:r>
    </w:p>
    <w:tbl>
      <w:tblPr>
        <w:tblW w:w="9748" w:type="dxa"/>
        <w:jc w:val="left"/>
        <w:tblInd w:w="-113" w:type="dxa"/>
        <w:tblLayout w:type="fixed"/>
        <w:tblCellMar>
          <w:top w:w="0" w:type="dxa"/>
          <w:left w:w="108" w:type="dxa"/>
          <w:bottom w:w="0" w:type="dxa"/>
          <w:right w:w="108" w:type="dxa"/>
        </w:tblCellMar>
      </w:tblPr>
      <w:tblGrid>
        <w:gridCol w:w="1384"/>
        <w:gridCol w:w="1559"/>
        <w:gridCol w:w="1560"/>
        <w:gridCol w:w="1559"/>
        <w:gridCol w:w="1843"/>
        <w:gridCol w:w="1843"/>
      </w:tblGrid>
      <w:tr>
        <w:trPr/>
        <w:tc>
          <w:tcPr>
            <w:tcW w:w="1384" w:type="dxa"/>
            <w:tcBorders>
              <w:top w:val="single" w:sz="4" w:space="0" w:color="000000"/>
              <w:left w:val="single" w:sz="4" w:space="0" w:color="000000"/>
              <w:bottom w:val="single" w:sz="4" w:space="0" w:color="000000"/>
              <w:right w:val="single" w:sz="4" w:space="0" w:color="000000"/>
            </w:tcBorders>
          </w:tcPr>
          <w:p>
            <w:pPr>
              <w:pStyle w:val="TAH"/>
              <w:snapToGrid w:val="false"/>
              <w:jc w:val="both"/>
              <w:rPr>
                <w:lang w:eastAsia="zh-CN"/>
              </w:rPr>
            </w:pPr>
            <w:r>
              <w:rPr>
                <w:lang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Solution 9</w:t>
            </w:r>
          </w:p>
        </w:tc>
        <w:tc>
          <w:tcPr>
            <w:tcW w:w="156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Solution 10</w:t>
            </w:r>
          </w:p>
        </w:tc>
        <w:tc>
          <w:tcPr>
            <w:tcW w:w="1559" w:type="dxa"/>
            <w:tcBorders>
              <w:top w:val="single" w:sz="4" w:space="0" w:color="000000"/>
              <w:left w:val="single" w:sz="4" w:space="0" w:color="000000"/>
              <w:bottom w:val="single" w:sz="4" w:space="0" w:color="000000"/>
              <w:right w:val="single" w:sz="4" w:space="0" w:color="000000"/>
            </w:tcBorders>
          </w:tcPr>
          <w:p>
            <w:pPr>
              <w:pStyle w:val="TAH"/>
              <w:jc w:val="both"/>
              <w:rPr>
                <w:lang w:eastAsia="zh-CN"/>
              </w:rPr>
            </w:pPr>
            <w:r>
              <w:rPr>
                <w:lang w:eastAsia="zh-CN"/>
              </w:rPr>
              <w:t>Solution 14</w:t>
            </w:r>
          </w:p>
        </w:tc>
        <w:tc>
          <w:tcPr>
            <w:tcW w:w="1843"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w:t>
            </w:r>
            <w:r>
              <w:rPr>
                <w:lang w:eastAsia="zh-CN"/>
              </w:rPr>
              <w:t>olution 23</w:t>
            </w:r>
          </w:p>
        </w:tc>
        <w:tc>
          <w:tcPr>
            <w:tcW w:w="1843"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Solution 11</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jc w:val="left"/>
              <w:rPr/>
            </w:pPr>
            <w:r>
              <w:rPr>
                <w:lang w:eastAsia="zh-CN"/>
              </w:rPr>
              <w:t xml:space="preserve">Which NF that NEF forwards the  received LCS request from </w:t>
            </w:r>
            <w:r>
              <w:rPr>
                <w:lang w:eastAsia="zh-CN"/>
              </w:rPr>
              <w:t>external</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GMLC</w:t>
            </w:r>
          </w:p>
        </w:tc>
        <w:tc>
          <w:tcPr>
            <w:tcW w:w="156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LMF</w:t>
            </w:r>
          </w:p>
        </w:tc>
        <w:tc>
          <w:tcPr>
            <w:tcW w:w="1559" w:type="dxa"/>
            <w:tcBorders>
              <w:top w:val="single" w:sz="4" w:space="0" w:color="000000"/>
              <w:left w:val="single" w:sz="4" w:space="0" w:color="000000"/>
              <w:bottom w:val="single" w:sz="4" w:space="0" w:color="000000"/>
              <w:right w:val="single" w:sz="4" w:space="0" w:color="000000"/>
            </w:tcBorders>
          </w:tcPr>
          <w:p>
            <w:pPr>
              <w:pStyle w:val="TAC"/>
              <w:ind w:left="32" w:hanging="0"/>
              <w:rPr>
                <w:lang w:eastAsia="zh-CN"/>
              </w:rPr>
            </w:pPr>
            <w:r>
              <w:rPr>
                <w:lang w:eastAsia="zh-CN"/>
              </w:rPr>
              <w:t>GMLC</w:t>
            </w:r>
          </w:p>
        </w:tc>
        <w:tc>
          <w:tcPr>
            <w:tcW w:w="1843" w:type="dxa"/>
            <w:tcBorders>
              <w:top w:val="single" w:sz="4" w:space="0" w:color="000000"/>
              <w:left w:val="single" w:sz="4" w:space="0" w:color="000000"/>
              <w:bottom w:val="single" w:sz="4" w:space="0" w:color="000000"/>
              <w:right w:val="single" w:sz="4" w:space="0" w:color="000000"/>
            </w:tcBorders>
          </w:tcPr>
          <w:p>
            <w:pPr>
              <w:pStyle w:val="TAL"/>
              <w:ind w:left="317" w:hanging="317"/>
              <w:rPr/>
            </w:pPr>
            <w:r>
              <w:rPr/>
              <w:t>a)</w:t>
              <w:tab/>
              <w:t>HGMLC or</w:t>
            </w:r>
          </w:p>
          <w:p>
            <w:pPr>
              <w:pStyle w:val="TAL"/>
              <w:ind w:left="317" w:hanging="317"/>
              <w:rPr/>
            </w:pPr>
            <w:r>
              <w:rPr/>
              <w:t>b)</w:t>
              <w:tab/>
              <w:t>AMF</w:t>
            </w:r>
          </w:p>
        </w:tc>
        <w:tc>
          <w:tcPr>
            <w:tcW w:w="1843"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D</w:t>
            </w:r>
            <w:r>
              <w:rPr>
                <w:lang w:eastAsia="zh-CN"/>
              </w:rPr>
              <w:t>oes not apply</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How such NF is selected?</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using the NRF service</w:t>
            </w:r>
            <w:r>
              <w:rPr>
                <w:lang w:eastAsia="zh-CN"/>
              </w:rPr>
              <w:t xml:space="preserve"> to find first GMLC, and in roaming case, HGMCL finds VGMLC by contacting UDM;</w:t>
            </w:r>
          </w:p>
        </w:tc>
        <w:tc>
          <w:tcPr>
            <w:tcW w:w="1560" w:type="dxa"/>
            <w:tcBorders>
              <w:top w:val="single" w:sz="4" w:space="0" w:color="000000"/>
              <w:left w:val="single" w:sz="4" w:space="0" w:color="000000"/>
              <w:bottom w:val="single" w:sz="4" w:space="0" w:color="000000"/>
              <w:right w:val="single" w:sz="4" w:space="0" w:color="000000"/>
            </w:tcBorders>
          </w:tcPr>
          <w:p>
            <w:pPr>
              <w:pStyle w:val="TAC"/>
              <w:ind w:left="32" w:hanging="0"/>
              <w:rPr>
                <w:lang w:eastAsia="zh-CN"/>
              </w:rPr>
            </w:pPr>
            <w:r>
              <w:rPr>
                <w:lang w:eastAsia="zh-CN"/>
              </w:rPr>
              <w:t xml:space="preserve">Query </w:t>
            </w:r>
            <w:r>
              <w:rPr>
                <w:lang w:eastAsia="zh-CN"/>
              </w:rPr>
              <w:t>UDM for serving LMF, if non, use NRF service to get one;</w:t>
            </w:r>
          </w:p>
        </w:tc>
        <w:tc>
          <w:tcPr>
            <w:tcW w:w="1559" w:type="dxa"/>
            <w:tcBorders>
              <w:top w:val="single" w:sz="4" w:space="0" w:color="000000"/>
              <w:left w:val="single" w:sz="4" w:space="0" w:color="000000"/>
              <w:bottom w:val="single" w:sz="4" w:space="0" w:color="000000"/>
              <w:right w:val="single" w:sz="4" w:space="0" w:color="000000"/>
            </w:tcBorders>
          </w:tcPr>
          <w:p>
            <w:pPr>
              <w:pStyle w:val="TAC"/>
              <w:ind w:left="32" w:hanging="0"/>
              <w:rPr>
                <w:lang w:eastAsia="zh-CN"/>
              </w:rPr>
            </w:pPr>
            <w:r>
              <w:rPr>
                <w:lang w:eastAsia="zh-CN"/>
              </w:rPr>
              <w:t>Not Known, Le interface is used between NEF and GMLC;</w:t>
            </w:r>
          </w:p>
        </w:tc>
        <w:tc>
          <w:tcPr>
            <w:tcW w:w="1843" w:type="dxa"/>
            <w:tcBorders>
              <w:top w:val="single" w:sz="4" w:space="0" w:color="000000"/>
              <w:left w:val="single" w:sz="4" w:space="0" w:color="000000"/>
              <w:bottom w:val="single" w:sz="4" w:space="0" w:color="000000"/>
              <w:right w:val="single" w:sz="4" w:space="0" w:color="000000"/>
            </w:tcBorders>
          </w:tcPr>
          <w:p>
            <w:pPr>
              <w:pStyle w:val="TAL"/>
              <w:ind w:left="317" w:hanging="317"/>
              <w:rPr/>
            </w:pPr>
            <w:r>
              <w:rPr/>
              <w:t>a)</w:t>
              <w:tab/>
              <w:t>Not mentioned?</w:t>
            </w:r>
          </w:p>
          <w:p>
            <w:pPr>
              <w:pStyle w:val="TAL"/>
              <w:ind w:left="317" w:hanging="317"/>
              <w:rPr/>
            </w:pPr>
            <w:r>
              <w:rPr/>
              <w:t>b)</w:t>
              <w:tab/>
              <w:t>Query UDM to get serving AMF</w:t>
            </w:r>
          </w:p>
          <w:p>
            <w:pPr>
              <w:pStyle w:val="TAL"/>
              <w:ind w:left="317" w:hanging="317"/>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D</w:t>
            </w:r>
            <w:r>
              <w:rPr>
                <w:lang w:eastAsia="zh-CN"/>
              </w:rPr>
              <w:t>oes not apply</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jc w:val="left"/>
              <w:rPr>
                <w:lang w:eastAsia="zh-CN"/>
              </w:rPr>
            </w:pPr>
            <w:r>
              <w:rPr>
                <w:lang w:eastAsia="zh-CN"/>
              </w:rPr>
              <w:t>Inter faces aspects of NEF</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w:t>
            </w:r>
            <w:r>
              <w:rPr>
                <w:lang w:eastAsia="zh-CN"/>
              </w:rPr>
              <w:t xml:space="preserve">orth bound: Not </w:t>
            </w:r>
            <w:r>
              <w:rPr>
                <w:lang w:eastAsia="zh-CN"/>
              </w:rPr>
              <w:t>mentioned</w:t>
            </w:r>
            <w:r>
              <w:rPr>
                <w:lang w:eastAsia="zh-CN"/>
              </w:rPr>
              <w:t>;</w:t>
            </w:r>
          </w:p>
        </w:tc>
        <w:tc>
          <w:tcPr>
            <w:tcW w:w="1560" w:type="dxa"/>
            <w:tcBorders>
              <w:top w:val="single" w:sz="4" w:space="0" w:color="000000"/>
              <w:left w:val="single" w:sz="4" w:space="0" w:color="000000"/>
              <w:bottom w:val="single" w:sz="4" w:space="0" w:color="000000"/>
              <w:right w:val="single" w:sz="4" w:space="0" w:color="000000"/>
            </w:tcBorders>
          </w:tcPr>
          <w:p>
            <w:pPr>
              <w:pStyle w:val="TAC"/>
              <w:ind w:left="32" w:hanging="0"/>
              <w:jc w:val="left"/>
              <w:rPr/>
            </w:pPr>
            <w:r>
              <w:rPr>
                <w:lang w:eastAsia="zh-CN"/>
              </w:rPr>
              <w:t xml:space="preserve">NEF need support </w:t>
            </w:r>
            <w:r>
              <w:rPr>
                <w:lang w:eastAsia="zh-CN"/>
              </w:rPr>
              <w:t>the corresponding service interface</w:t>
            </w:r>
          </w:p>
        </w:tc>
        <w:tc>
          <w:tcPr>
            <w:tcW w:w="1559"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an SBI to NEF for external client</w:t>
            </w:r>
            <w:r>
              <w:rPr>
                <w:lang w:eastAsia="zh-CN"/>
              </w:rPr>
              <w:t xml:space="preserve"> (?)</w:t>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lang w:eastAsia="zh-CN"/>
              </w:rPr>
            </w:pPr>
            <w:r>
              <w:rPr>
                <w:lang w:eastAsia="zh-CN"/>
              </w:rPr>
              <w:t>SBI interface to NF, and new APIs to AFs</w:t>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lang w:eastAsia="zh-CN"/>
              </w:rPr>
            </w:pPr>
            <w:r>
              <w:rPr>
                <w:lang w:eastAsia="zh-CN"/>
              </w:rPr>
              <w:t>D</w:t>
            </w:r>
            <w:r>
              <w:rPr>
                <w:lang w:eastAsia="zh-CN"/>
              </w:rPr>
              <w:t>oes not apply</w:t>
            </w:r>
          </w:p>
        </w:tc>
      </w:tr>
      <w:tr>
        <w:trPr>
          <w:trHeight w:val="467" w:hRule="atLeast"/>
        </w:trPr>
        <w:tc>
          <w:tcPr>
            <w:tcW w:w="1384" w:type="dxa"/>
            <w:tcBorders>
              <w:top w:val="single" w:sz="4" w:space="0" w:color="000000"/>
              <w:left w:val="single" w:sz="4" w:space="0" w:color="000000"/>
              <w:bottom w:val="single" w:sz="4" w:space="0" w:color="000000"/>
              <w:right w:val="single" w:sz="4" w:space="0" w:color="000000"/>
            </w:tcBorders>
          </w:tcPr>
          <w:p>
            <w:pPr>
              <w:pStyle w:val="TAH"/>
              <w:jc w:val="left"/>
              <w:rPr>
                <w:lang w:eastAsia="zh-CN"/>
              </w:rPr>
            </w:pPr>
            <w:r>
              <w:rPr>
                <w:lang w:eastAsia="zh-CN"/>
              </w:rPr>
              <w:t xml:space="preserve">Internal </w:t>
            </w:r>
            <w:r>
              <w:rPr>
                <w:lang w:eastAsia="zh-CN"/>
              </w:rPr>
              <w:t>exposure</w:t>
            </w:r>
            <w:r>
              <w:rPr>
                <w:lang w:eastAsia="zh-CN"/>
              </w:rPr>
              <w:t xml:space="preserve"> to NF within 5G-CN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NF send request to GMLC;</w:t>
            </w:r>
          </w:p>
          <w:p>
            <w:pPr>
              <w:pStyle w:val="TAC"/>
              <w:rPr>
                <w:lang w:eastAsia="zh-CN"/>
              </w:rPr>
            </w:pPr>
            <w:r>
              <w:rPr>
                <w:lang w:eastAsia="zh-CN"/>
              </w:rPr>
              <w:t>GMLC provide service based interface for location request</w:t>
            </w:r>
          </w:p>
        </w:tc>
        <w:tc>
          <w:tcPr>
            <w:tcW w:w="1560" w:type="dxa"/>
            <w:tcBorders>
              <w:top w:val="single" w:sz="4" w:space="0" w:color="000000"/>
              <w:left w:val="single" w:sz="4" w:space="0" w:color="000000"/>
              <w:bottom w:val="single" w:sz="4" w:space="0" w:color="000000"/>
              <w:right w:val="single" w:sz="4" w:space="0" w:color="000000"/>
            </w:tcBorders>
          </w:tcPr>
          <w:p>
            <w:pPr>
              <w:pStyle w:val="TAC"/>
              <w:ind w:left="32" w:hanging="0"/>
              <w:jc w:val="left"/>
              <w:rPr/>
            </w:pPr>
            <w:r>
              <w:rPr>
                <w:lang w:eastAsia="zh-CN"/>
              </w:rPr>
              <w:t xml:space="preserve">Solution </w:t>
            </w:r>
            <w:r>
              <w:rPr>
                <w:lang w:eastAsia="zh-CN"/>
              </w:rPr>
              <w:t>itself</w:t>
            </w:r>
            <w:r>
              <w:rPr>
                <w:lang w:eastAsia="zh-CN"/>
              </w:rPr>
              <w:t xml:space="preserve"> d</w:t>
            </w:r>
            <w:r>
              <w:rPr>
                <w:lang w:eastAsia="zh-CN"/>
              </w:rPr>
              <w:t xml:space="preserve">oes not differentiate </w:t>
            </w:r>
            <w:r>
              <w:rPr>
                <w:lang w:eastAsia="zh-CN"/>
              </w:rPr>
              <w:t xml:space="preserve">external and internal </w:t>
            </w:r>
            <w:r>
              <w:rPr>
                <w:lang w:eastAsia="zh-CN"/>
              </w:rPr>
              <w:t>exposure</w:t>
            </w:r>
          </w:p>
        </w:tc>
        <w:tc>
          <w:tcPr>
            <w:tcW w:w="1559"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 not clear ?</w:t>
            </w:r>
          </w:p>
          <w:p>
            <w:pPr>
              <w:pStyle w:val="TAC"/>
              <w:jc w:val="left"/>
              <w:rPr>
                <w:lang w:eastAsia="zh-CN"/>
              </w:rPr>
            </w:pPr>
            <w:r>
              <w:rPr>
                <w:lang w:eastAsia="zh-CN"/>
              </w:rPr>
            </w:r>
          </w:p>
          <w:p>
            <w:pPr>
              <w:pStyle w:val="TAC"/>
              <w:jc w:val="left"/>
              <w:rPr>
                <w:lang w:eastAsia="zh-CN"/>
              </w:rPr>
            </w:pPr>
            <w:r>
              <w:rPr/>
              <w:t>an SBI interface (to the NEF for external client or directly to a GMLC in case of authorized clients)</w:t>
            </w:r>
            <w:r>
              <w:rPr>
                <w:lang w:eastAsia="zh-CN"/>
              </w:rPr>
              <w:t>;</w:t>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lang w:eastAsia="zh-CN"/>
              </w:rPr>
            </w:pPr>
            <w:r>
              <w:rPr>
                <w:lang w:eastAsia="zh-CN"/>
              </w:rPr>
              <w:t>via NEF, then NEF forward LCS request to GMLC;</w:t>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lang w:eastAsia="zh-CN"/>
              </w:rPr>
            </w:pPr>
            <w:r>
              <w:rPr>
                <w:lang w:eastAsia="zh-CN"/>
              </w:rPr>
              <w:t>Does not apply</w:t>
            </w:r>
          </w:p>
        </w:tc>
      </w:tr>
      <w:tr>
        <w:trPr>
          <w:trHeight w:val="467" w:hRule="atLeast"/>
        </w:trPr>
        <w:tc>
          <w:tcPr>
            <w:tcW w:w="1384" w:type="dxa"/>
            <w:tcBorders>
              <w:top w:val="single" w:sz="4" w:space="0" w:color="000000"/>
              <w:left w:val="single" w:sz="4" w:space="0" w:color="000000"/>
              <w:bottom w:val="single" w:sz="4" w:space="0" w:color="000000"/>
              <w:right w:val="single" w:sz="4" w:space="0" w:color="000000"/>
            </w:tcBorders>
          </w:tcPr>
          <w:p>
            <w:pPr>
              <w:pStyle w:val="TAH"/>
              <w:jc w:val="left"/>
              <w:rPr>
                <w:lang w:eastAsia="zh-CN"/>
              </w:rPr>
            </w:pPr>
            <w:r>
              <w:rPr>
                <w:lang w:eastAsia="zh-CN"/>
              </w:rPr>
              <w:t xml:space="preserve">Internal </w:t>
            </w:r>
            <w:r>
              <w:rPr>
                <w:lang w:eastAsia="zh-CN"/>
              </w:rPr>
              <w:t>exposure</w:t>
            </w:r>
            <w:r>
              <w:rPr>
                <w:lang w:eastAsia="zh-CN"/>
              </w:rPr>
              <w:t xml:space="preserve"> to NG-RAN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N</w:t>
            </w:r>
            <w:r>
              <w:rPr>
                <w:lang w:eastAsia="zh-CN"/>
              </w:rPr>
              <w:t xml:space="preserve">ot </w:t>
            </w:r>
            <w:r>
              <w:rPr>
                <w:lang w:eastAsia="zh-CN"/>
              </w:rPr>
              <w:t>mentioned</w:t>
            </w:r>
          </w:p>
        </w:tc>
        <w:tc>
          <w:tcPr>
            <w:tcW w:w="1560" w:type="dxa"/>
            <w:tcBorders>
              <w:top w:val="single" w:sz="4" w:space="0" w:color="000000"/>
              <w:left w:val="single" w:sz="4" w:space="0" w:color="000000"/>
              <w:bottom w:val="single" w:sz="4" w:space="0" w:color="000000"/>
              <w:right w:val="single" w:sz="4" w:space="0" w:color="000000"/>
            </w:tcBorders>
          </w:tcPr>
          <w:p>
            <w:pPr>
              <w:pStyle w:val="TAC"/>
              <w:ind w:left="32" w:hanging="0"/>
              <w:jc w:val="left"/>
              <w:rPr/>
            </w:pPr>
            <w:r>
              <w:rPr>
                <w:lang w:eastAsia="zh-CN"/>
              </w:rPr>
              <w:t>N</w:t>
            </w:r>
            <w:r>
              <w:rPr>
                <w:lang w:eastAsia="zh-CN"/>
              </w:rPr>
              <w:t xml:space="preserve">ot </w:t>
            </w:r>
            <w:r>
              <w:rPr>
                <w:lang w:eastAsia="zh-CN"/>
              </w:rPr>
              <w:t>mentioned</w:t>
            </w:r>
          </w:p>
        </w:tc>
        <w:tc>
          <w:tcPr>
            <w:tcW w:w="1559"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N</w:t>
            </w:r>
            <w:r>
              <w:rPr>
                <w:lang w:eastAsia="zh-CN"/>
              </w:rPr>
              <w:t xml:space="preserve">ot </w:t>
            </w:r>
            <w:r>
              <w:rPr>
                <w:lang w:eastAsia="zh-CN"/>
              </w:rPr>
              <w:t>mentioned</w:t>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pPr>
            <w:r>
              <w:rPr>
                <w:lang w:eastAsia="zh-CN"/>
              </w:rPr>
              <w:t>N</w:t>
            </w:r>
            <w:r>
              <w:rPr>
                <w:lang w:eastAsia="zh-CN"/>
              </w:rPr>
              <w:t xml:space="preserve">ot </w:t>
            </w:r>
            <w:r>
              <w:rPr>
                <w:lang w:eastAsia="zh-CN"/>
              </w:rPr>
              <w:t>mentioned</w:t>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lang w:eastAsia="zh-CN"/>
              </w:rPr>
            </w:pPr>
            <w:r>
              <w:rPr>
                <w:lang w:eastAsia="zh-CN"/>
              </w:rPr>
              <w:t>For target UE in connect mode, the NG-RAN send Location request to AMF via N2</w:t>
            </w:r>
          </w:p>
        </w:tc>
      </w:tr>
      <w:tr>
        <w:trPr>
          <w:trHeight w:val="467" w:hRule="atLeast"/>
        </w:trPr>
        <w:tc>
          <w:tcPr>
            <w:tcW w:w="1384" w:type="dxa"/>
            <w:tcBorders>
              <w:top w:val="single" w:sz="4" w:space="0" w:color="000000"/>
              <w:left w:val="single" w:sz="4" w:space="0" w:color="000000"/>
              <w:bottom w:val="single" w:sz="4" w:space="0" w:color="000000"/>
              <w:right w:val="single" w:sz="4" w:space="0" w:color="000000"/>
            </w:tcBorders>
          </w:tcPr>
          <w:p>
            <w:pPr>
              <w:pStyle w:val="TAH"/>
              <w:jc w:val="left"/>
              <w:rPr>
                <w:lang w:eastAsia="zh-CN"/>
              </w:rPr>
            </w:pPr>
            <w:r>
              <w:rPr>
                <w:lang w:eastAsia="zh-CN"/>
              </w:rPr>
              <w:t>Location Request</w:t>
            </w:r>
          </w:p>
          <w:p>
            <w:pPr>
              <w:pStyle w:val="TAH"/>
              <w:jc w:val="left"/>
              <w:rPr>
                <w:lang w:eastAsia="zh-CN"/>
              </w:rPr>
            </w:pPr>
            <w:r>
              <w:rPr>
                <w:lang w:eastAsia="zh-CN"/>
              </w:rPr>
              <w:t>type supported</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Deferred</w:t>
            </w:r>
            <w:r>
              <w:rPr>
                <w:lang w:eastAsia="zh-CN"/>
              </w:rPr>
              <w:t xml:space="preserve"> Location supported, related serving NF </w:t>
            </w:r>
            <w:r>
              <w:rPr>
                <w:lang w:eastAsia="zh-CN"/>
              </w:rPr>
              <w:t>activate</w:t>
            </w:r>
            <w:r>
              <w:rPr>
                <w:lang w:eastAsia="zh-CN"/>
              </w:rPr>
              <w:t xml:space="preserve"> and de-act the trigger, detect the event of the trigger.</w:t>
            </w:r>
          </w:p>
          <w:p>
            <w:pPr>
              <w:pStyle w:val="TAC"/>
              <w:rPr>
                <w:lang w:eastAsia="zh-CN"/>
              </w:rPr>
            </w:pPr>
            <w:r>
              <w:rPr>
                <w:lang w:eastAsia="zh-CN"/>
              </w:rPr>
              <w:t xml:space="preserve">Serving NF not specified in CN, UE could be one. </w:t>
            </w:r>
          </w:p>
        </w:tc>
        <w:tc>
          <w:tcPr>
            <w:tcW w:w="1560" w:type="dxa"/>
            <w:tcBorders>
              <w:top w:val="single" w:sz="4" w:space="0" w:color="000000"/>
              <w:left w:val="single" w:sz="4" w:space="0" w:color="000000"/>
              <w:bottom w:val="single" w:sz="4" w:space="0" w:color="000000"/>
              <w:right w:val="single" w:sz="4" w:space="0" w:color="000000"/>
            </w:tcBorders>
          </w:tcPr>
          <w:p>
            <w:pPr>
              <w:pStyle w:val="TAC"/>
              <w:ind w:left="32" w:hanging="0"/>
              <w:jc w:val="left"/>
              <w:rPr>
                <w:lang w:eastAsia="zh-CN"/>
              </w:rPr>
            </w:pPr>
            <w:r>
              <w:rPr>
                <w:lang w:eastAsia="zh-CN"/>
              </w:rPr>
              <w:t>I</w:t>
            </w:r>
            <w:r>
              <w:rPr>
                <w:lang w:eastAsia="zh-CN"/>
              </w:rPr>
              <w:t>ncludes LDR and LIR;</w:t>
            </w:r>
          </w:p>
          <w:p>
            <w:pPr>
              <w:pStyle w:val="TAC"/>
              <w:ind w:left="32" w:hanging="0"/>
              <w:jc w:val="left"/>
              <w:rPr>
                <w:lang w:eastAsia="zh-CN"/>
              </w:rPr>
            </w:pPr>
            <w:r>
              <w:rPr>
                <w:lang w:eastAsia="zh-CN"/>
              </w:rPr>
              <w:t>Request,</w:t>
            </w:r>
            <w:r>
              <w:rPr>
                <w:lang w:eastAsia="zh-CN"/>
              </w:rPr>
              <w:t xml:space="preserve"> </w:t>
            </w:r>
            <w:r>
              <w:rPr>
                <w:lang w:eastAsia="zh-CN"/>
              </w:rPr>
              <w:t>update,</w:t>
            </w:r>
            <w:r>
              <w:rPr>
                <w:lang w:eastAsia="zh-CN"/>
              </w:rPr>
              <w:t xml:space="preserve"> </w:t>
            </w:r>
            <w:r>
              <w:rPr>
                <w:lang w:eastAsia="zh-CN"/>
              </w:rPr>
              <w:t xml:space="preserve">and cancel </w:t>
            </w:r>
            <w:r>
              <w:rPr>
                <w:lang w:eastAsia="zh-CN"/>
              </w:rPr>
              <w:t>LDR request procedure defined.</w:t>
            </w:r>
          </w:p>
          <w:p>
            <w:pPr>
              <w:pStyle w:val="TAC"/>
              <w:ind w:left="32" w:hanging="0"/>
              <w:jc w:val="left"/>
              <w:rPr>
                <w:lang w:eastAsia="zh-CN"/>
              </w:rPr>
            </w:pPr>
            <w:r>
              <w:rPr>
                <w:lang w:eastAsia="zh-CN"/>
              </w:rPr>
            </w:r>
          </w:p>
          <w:p>
            <w:pPr>
              <w:pStyle w:val="TAC"/>
              <w:ind w:left="32" w:hanging="0"/>
              <w:jc w:val="left"/>
              <w:rPr>
                <w:lang w:eastAsia="zh-CN"/>
              </w:rPr>
            </w:pPr>
            <w:r>
              <w:rPr>
                <w:lang w:eastAsia="zh-CN"/>
              </w:rPr>
              <w:t>LMF will handle such location request.</w:t>
            </w:r>
          </w:p>
        </w:tc>
        <w:tc>
          <w:tcPr>
            <w:tcW w:w="1559"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Rel-15 defined procedure supported.</w:t>
            </w:r>
          </w:p>
          <w:p>
            <w:pPr>
              <w:pStyle w:val="TAC"/>
              <w:jc w:val="left"/>
              <w:rPr>
                <w:lang w:eastAsia="zh-CN"/>
              </w:rPr>
            </w:pPr>
            <w:r>
              <w:rPr>
                <w:lang w:eastAsia="zh-CN"/>
              </w:rPr>
            </w:r>
          </w:p>
          <w:p>
            <w:pPr>
              <w:pStyle w:val="TAC"/>
              <w:jc w:val="left"/>
              <w:rPr>
                <w:lang w:eastAsia="zh-CN"/>
              </w:rPr>
            </w:pPr>
            <w:r>
              <w:rPr>
                <w:lang w:eastAsia="zh-CN"/>
              </w:rPr>
              <w:t xml:space="preserve">How to support </w:t>
            </w:r>
            <w:r>
              <w:rPr>
                <w:lang w:eastAsia="zh-CN"/>
              </w:rPr>
              <w:t>"Deferred</w:t>
            </w:r>
            <w:r>
              <w:rPr>
                <w:lang w:eastAsia="zh-CN"/>
              </w:rPr>
              <w:t xml:space="preserve"> Location request</w:t>
            </w:r>
            <w:r>
              <w:rPr>
                <w:lang w:eastAsia="zh-CN"/>
              </w:rPr>
              <w:t>"</w:t>
            </w:r>
            <w:r>
              <w:rPr>
                <w:lang w:eastAsia="zh-CN"/>
              </w:rPr>
              <w:t xml:space="preserve"> not </w:t>
            </w:r>
            <w:r>
              <w:rPr>
                <w:lang w:eastAsia="zh-CN"/>
              </w:rPr>
              <w:t>clearly specified</w:t>
            </w:r>
            <w:r>
              <w:rPr>
                <w:lang w:eastAsia="zh-CN"/>
              </w:rPr>
              <w:t>.</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ind w:left="34" w:hanging="0"/>
              <w:jc w:val="left"/>
              <w:rPr>
                <w:lang w:eastAsia="zh-CN"/>
              </w:rPr>
            </w:pPr>
            <w:r>
              <w:rPr>
                <w:lang w:eastAsia="zh-CN"/>
              </w:rPr>
            </w:r>
          </w:p>
          <w:p>
            <w:pPr>
              <w:pStyle w:val="TAC"/>
              <w:ind w:left="34" w:hanging="0"/>
              <w:jc w:val="left"/>
              <w:rPr>
                <w:lang w:eastAsia="zh-CN"/>
              </w:rPr>
            </w:pPr>
            <w:r>
              <w:rPr>
                <w:lang w:eastAsia="zh-CN"/>
              </w:rPr>
              <w:t>Including a request for triggered or periodic location.</w:t>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lang w:eastAsia="zh-CN"/>
              </w:rPr>
            </w:pPr>
            <w:r>
              <w:rPr>
                <w:lang w:eastAsia="zh-CN"/>
              </w:rPr>
              <w:t>5GC NI LR used;</w:t>
            </w:r>
          </w:p>
        </w:tc>
      </w:tr>
      <w:tr>
        <w:trPr>
          <w:trHeight w:val="467" w:hRule="atLeast"/>
        </w:trPr>
        <w:tc>
          <w:tcPr>
            <w:tcW w:w="1384" w:type="dxa"/>
            <w:tcBorders>
              <w:top w:val="single" w:sz="4" w:space="0" w:color="000000"/>
              <w:left w:val="single" w:sz="4" w:space="0" w:color="000000"/>
              <w:bottom w:val="single" w:sz="4" w:space="0" w:color="000000"/>
              <w:right w:val="single" w:sz="4" w:space="0" w:color="000000"/>
            </w:tcBorders>
          </w:tcPr>
          <w:p>
            <w:pPr>
              <w:pStyle w:val="TAH"/>
              <w:jc w:val="left"/>
              <w:rPr>
                <w:lang w:eastAsia="zh-CN"/>
              </w:rPr>
            </w:pPr>
            <w:r>
              <w:rPr>
                <w:lang w:eastAsia="zh-CN"/>
              </w:rPr>
              <w:t>Privacy checking</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eastAsia="zh-CN"/>
              </w:rPr>
              <w:t>GMLC perform</w:t>
            </w:r>
          </w:p>
        </w:tc>
        <w:tc>
          <w:tcPr>
            <w:tcW w:w="1560" w:type="dxa"/>
            <w:tcBorders>
              <w:top w:val="single" w:sz="4" w:space="0" w:color="000000"/>
              <w:left w:val="single" w:sz="4" w:space="0" w:color="000000"/>
              <w:bottom w:val="single" w:sz="4" w:space="0" w:color="000000"/>
              <w:right w:val="single" w:sz="4" w:space="0" w:color="000000"/>
            </w:tcBorders>
          </w:tcPr>
          <w:p>
            <w:pPr>
              <w:pStyle w:val="TAC"/>
              <w:ind w:left="32" w:hanging="0"/>
              <w:jc w:val="left"/>
              <w:rPr>
                <w:lang w:val="en-US" w:eastAsia="zh-CN"/>
              </w:rPr>
            </w:pPr>
            <w:r>
              <w:rPr>
                <w:lang w:eastAsia="zh-CN"/>
              </w:rPr>
              <w:t>serving LMF performs</w:t>
            </w:r>
          </w:p>
        </w:tc>
        <w:tc>
          <w:tcPr>
            <w:tcW w:w="1559" w:type="dxa"/>
            <w:tcBorders>
              <w:top w:val="single" w:sz="4" w:space="0" w:color="000000"/>
              <w:left w:val="single" w:sz="4" w:space="0" w:color="000000"/>
              <w:bottom w:val="single" w:sz="4" w:space="0" w:color="000000"/>
              <w:right w:val="single" w:sz="4" w:space="0" w:color="000000"/>
            </w:tcBorders>
          </w:tcPr>
          <w:p>
            <w:pPr>
              <w:pStyle w:val="TAC"/>
              <w:jc w:val="left"/>
              <w:rPr>
                <w:lang w:val="en-US" w:eastAsia="zh-CN"/>
              </w:rPr>
            </w:pPr>
            <w:r>
              <w:rPr>
                <w:lang w:val="en-US" w:eastAsia="zh-CN"/>
              </w:rPr>
              <w:t>HGMLC interacts with UDM to perform</w:t>
            </w:r>
          </w:p>
        </w:tc>
        <w:tc>
          <w:tcPr>
            <w:tcW w:w="1843" w:type="dxa"/>
            <w:tcBorders>
              <w:top w:val="single" w:sz="4" w:space="0" w:color="000000"/>
              <w:left w:val="single" w:sz="4" w:space="0" w:color="000000"/>
              <w:bottom w:val="single" w:sz="4" w:space="0" w:color="000000"/>
              <w:right w:val="single" w:sz="4" w:space="0" w:color="000000"/>
            </w:tcBorders>
          </w:tcPr>
          <w:p>
            <w:pPr>
              <w:pStyle w:val="TAL"/>
              <w:ind w:left="317" w:hanging="317"/>
              <w:rPr/>
            </w:pPr>
            <w:r>
              <w:rPr/>
              <w:t>a)</w:t>
              <w:tab/>
              <w:t>HGMLC interact with UDM</w:t>
            </w:r>
          </w:p>
          <w:p>
            <w:pPr>
              <w:pStyle w:val="TAL"/>
              <w:ind w:left="317" w:hanging="317"/>
              <w:rPr/>
            </w:pPr>
            <w:r>
              <w:rPr/>
              <w:t>b)</w:t>
              <w:tab/>
              <w:t>NEF interact with UDM</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jc w:val="left"/>
              <w:rPr>
                <w:lang w:eastAsia="zh-CN"/>
              </w:rPr>
            </w:pPr>
            <w:r>
              <w:rPr>
                <w:lang w:eastAsia="zh-CN"/>
              </w:rPr>
            </w:r>
          </w:p>
          <w:p>
            <w:pPr>
              <w:pStyle w:val="TAC"/>
              <w:jc w:val="left"/>
              <w:rPr>
                <w:lang w:eastAsia="zh-CN"/>
              </w:rPr>
            </w:pPr>
            <w:r>
              <w:rPr>
                <w:lang w:eastAsia="zh-CN"/>
              </w:rPr>
              <w:t>As NG-RAN is an internal LCS client, it is deemed that privacy verification is not required.</w:t>
            </w:r>
          </w:p>
        </w:tc>
      </w:tr>
      <w:tr>
        <w:trPr>
          <w:trHeight w:val="467" w:hRule="atLeast"/>
        </w:trPr>
        <w:tc>
          <w:tcPr>
            <w:tcW w:w="1384" w:type="dxa"/>
            <w:tcBorders>
              <w:top w:val="single" w:sz="4" w:space="0" w:color="000000"/>
              <w:left w:val="single" w:sz="4" w:space="0" w:color="000000"/>
              <w:bottom w:val="single" w:sz="4" w:space="0" w:color="000000"/>
              <w:right w:val="single" w:sz="4" w:space="0" w:color="000000"/>
            </w:tcBorders>
          </w:tcPr>
          <w:p>
            <w:pPr>
              <w:pStyle w:val="TAH"/>
              <w:jc w:val="left"/>
              <w:rPr>
                <w:lang w:eastAsia="zh-CN"/>
              </w:rPr>
            </w:pPr>
            <w:r>
              <w:rPr>
                <w:lang w:eastAsia="zh-CN"/>
              </w:rPr>
              <w:t>Other aspects</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Target</w:t>
            </w:r>
            <w:r>
              <w:rPr>
                <w:lang w:eastAsia="zh-CN"/>
              </w:rPr>
              <w:t xml:space="preserve"> UE located in EPC considered.</w:t>
            </w:r>
          </w:p>
        </w:tc>
        <w:tc>
          <w:tcPr>
            <w:tcW w:w="1560" w:type="dxa"/>
            <w:tcBorders>
              <w:top w:val="single" w:sz="4" w:space="0" w:color="000000"/>
              <w:left w:val="single" w:sz="4" w:space="0" w:color="000000"/>
              <w:bottom w:val="single" w:sz="4" w:space="0" w:color="000000"/>
              <w:right w:val="single" w:sz="4" w:space="0" w:color="000000"/>
            </w:tcBorders>
          </w:tcPr>
          <w:p>
            <w:pPr>
              <w:pStyle w:val="TAC"/>
              <w:ind w:left="32" w:hanging="0"/>
              <w:jc w:val="left"/>
              <w:rPr>
                <w:lang w:val="en-US" w:eastAsia="zh-CN"/>
              </w:rPr>
            </w:pPr>
            <w:r>
              <w:rPr/>
              <w:t>UE provides the expected location privacy provisioning to the network</w:t>
            </w:r>
            <w:r>
              <w:rPr>
                <w:lang w:eastAsia="zh-CN"/>
              </w:rPr>
              <w:t>(LMF) proposed.</w:t>
            </w:r>
          </w:p>
        </w:tc>
        <w:tc>
          <w:tcPr>
            <w:tcW w:w="1559" w:type="dxa"/>
            <w:tcBorders>
              <w:top w:val="single" w:sz="4" w:space="0" w:color="000000"/>
              <w:left w:val="single" w:sz="4" w:space="0" w:color="000000"/>
              <w:bottom w:val="single" w:sz="4" w:space="0" w:color="000000"/>
              <w:right w:val="single" w:sz="4" w:space="0" w:color="000000"/>
            </w:tcBorders>
          </w:tcPr>
          <w:p>
            <w:pPr>
              <w:pStyle w:val="TAC"/>
              <w:jc w:val="left"/>
              <w:rPr>
                <w:lang w:val="en-US" w:eastAsia="zh-CN"/>
              </w:rPr>
            </w:pPr>
            <w:r>
              <w:rPr>
                <w:lang w:val="en-US" w:eastAsia="zh-CN"/>
              </w:rPr>
              <w:t xml:space="preserve">LMF selection </w:t>
            </w:r>
            <w:r>
              <w:rPr>
                <w:lang w:val="en-US" w:eastAsia="zh-CN"/>
              </w:rPr>
              <w:t>criteria</w:t>
            </w:r>
            <w:r>
              <w:rPr>
                <w:lang w:val="en-US" w:eastAsia="zh-CN"/>
              </w:rPr>
              <w:t>s defined</w:t>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Enhanced NG-RAN Location Reporting Procedure</w:t>
            </w:r>
            <w:r>
              <w:rPr>
                <w:lang w:eastAsia="zh-CN"/>
              </w:rPr>
              <w:t xml:space="preserve"> proposed</w:t>
            </w:r>
          </w:p>
        </w:tc>
        <w:tc>
          <w:tcPr>
            <w:tcW w:w="1843" w:type="dxa"/>
            <w:tcBorders>
              <w:top w:val="single" w:sz="4" w:space="0" w:color="000000"/>
              <w:left w:val="single" w:sz="4" w:space="0" w:color="000000"/>
              <w:bottom w:val="single" w:sz="4" w:space="0" w:color="000000"/>
              <w:right w:val="single" w:sz="4" w:space="0" w:color="000000"/>
            </w:tcBorders>
          </w:tcPr>
          <w:p>
            <w:pPr>
              <w:pStyle w:val="TAC"/>
              <w:jc w:val="both"/>
              <w:rPr>
                <w:lang w:eastAsia="zh-CN"/>
              </w:rPr>
            </w:pPr>
            <w:r>
              <w:rPr>
                <w:lang w:eastAsia="zh-CN"/>
              </w:rPr>
              <w:t>Only UE in connect mode, such solution works.</w:t>
            </w:r>
          </w:p>
        </w:tc>
      </w:tr>
      <w:tr>
        <w:trPr>
          <w:trHeight w:val="467" w:hRule="atLeast"/>
        </w:trPr>
        <w:tc>
          <w:tcPr>
            <w:tcW w:w="1384" w:type="dxa"/>
            <w:tcBorders>
              <w:top w:val="single" w:sz="4" w:space="0" w:color="000000"/>
              <w:left w:val="single" w:sz="4" w:space="0" w:color="000000"/>
              <w:bottom w:val="single" w:sz="4" w:space="0" w:color="000000"/>
              <w:right w:val="single" w:sz="4" w:space="0" w:color="000000"/>
            </w:tcBorders>
          </w:tcPr>
          <w:p>
            <w:pPr>
              <w:pStyle w:val="TAH"/>
              <w:jc w:val="left"/>
              <w:rPr>
                <w:lang w:eastAsia="zh-CN"/>
              </w:rPr>
            </w:pPr>
            <w:r>
              <w:rPr>
                <w:lang w:eastAsia="zh-CN"/>
              </w:rPr>
              <w:t>Other</w:t>
            </w:r>
            <w:r>
              <w:rPr>
                <w:lang w:eastAsia="zh-CN"/>
              </w:rPr>
              <w:t xml:space="preserve"> key issues addressed</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zh-CN"/>
              </w:rPr>
              <w:t>Key Issue 3: "Support of low latency LCS"</w:t>
            </w:r>
          </w:p>
        </w:tc>
        <w:tc>
          <w:tcPr>
            <w:tcW w:w="1560" w:type="dxa"/>
            <w:tcBorders>
              <w:top w:val="single" w:sz="4" w:space="0" w:color="000000"/>
              <w:left w:val="single" w:sz="4" w:space="0" w:color="000000"/>
              <w:bottom w:val="single" w:sz="4" w:space="0" w:color="000000"/>
              <w:right w:val="single" w:sz="4" w:space="0" w:color="000000"/>
            </w:tcBorders>
          </w:tcPr>
          <w:p>
            <w:pPr>
              <w:pStyle w:val="TAC"/>
              <w:ind w:left="32" w:hanging="0"/>
              <w:jc w:val="left"/>
              <w:rPr>
                <w:lang w:eastAsia="zh-CN"/>
              </w:rPr>
            </w:pPr>
            <w:r>
              <w:rPr>
                <w:lang w:val="en-US" w:eastAsia="zh-CN"/>
              </w:rPr>
              <w:t>Key issue 4 "</w:t>
            </w:r>
            <w:r>
              <w:rPr>
                <w:lang w:eastAsia="zh-CN"/>
              </w:rPr>
              <w:t xml:space="preserve">Reduce </w:t>
            </w:r>
            <w:r>
              <w:rPr/>
              <w:t>overhead for repetitive non-successful privacy verification</w:t>
            </w:r>
            <w:r>
              <w:rPr>
                <w:lang w:val="en-US" w:eastAsia="zh-CN"/>
              </w:rPr>
              <w:t>".</w:t>
            </w:r>
          </w:p>
        </w:tc>
        <w:tc>
          <w:tcPr>
            <w:tcW w:w="1559"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rPr>
              <w:t>Key Issue 1 (Enhancement to LCS Architecture)</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ind w:left="34" w:hanging="0"/>
              <w:jc w:val="left"/>
              <w:rPr>
                <w:lang w:eastAsia="zh-CN"/>
              </w:rPr>
            </w:pPr>
            <w:r>
              <w:rPr>
                <w:lang w:eastAsia="zh-CN"/>
              </w:rPr>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lang w:eastAsia="zh-CN"/>
              </w:rPr>
            </w:pPr>
            <w:r>
              <w:rPr>
                <w:lang w:val="en-US" w:eastAsia="zh-CN"/>
              </w:rPr>
              <w:t>Key Issue 1 "Enhancements to LCS architecture"</w:t>
            </w:r>
          </w:p>
        </w:tc>
      </w:tr>
      <w:tr>
        <w:trPr>
          <w:trHeight w:val="467" w:hRule="atLeast"/>
        </w:trPr>
        <w:tc>
          <w:tcPr>
            <w:tcW w:w="1384" w:type="dxa"/>
            <w:tcBorders>
              <w:top w:val="single" w:sz="4" w:space="0" w:color="000000"/>
              <w:left w:val="single" w:sz="4" w:space="0" w:color="000000"/>
              <w:bottom w:val="single" w:sz="4" w:space="0" w:color="000000"/>
              <w:right w:val="single" w:sz="4" w:space="0" w:color="000000"/>
            </w:tcBorders>
          </w:tcPr>
          <w:p>
            <w:pPr>
              <w:pStyle w:val="TAH"/>
              <w:jc w:val="left"/>
              <w:rPr>
                <w:lang w:eastAsia="zh-CN"/>
              </w:rPr>
            </w:pPr>
            <w:r>
              <w:rPr>
                <w:lang w:eastAsia="zh-CN"/>
              </w:rPr>
              <w:t>Impacted NFs</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NEF,GMLC,UDM</w:t>
            </w:r>
          </w:p>
        </w:tc>
        <w:tc>
          <w:tcPr>
            <w:tcW w:w="1560" w:type="dxa"/>
            <w:tcBorders>
              <w:top w:val="single" w:sz="4" w:space="0" w:color="000000"/>
              <w:left w:val="single" w:sz="4" w:space="0" w:color="000000"/>
              <w:bottom w:val="single" w:sz="4" w:space="0" w:color="000000"/>
              <w:right w:val="single" w:sz="4" w:space="0" w:color="000000"/>
            </w:tcBorders>
          </w:tcPr>
          <w:p>
            <w:pPr>
              <w:pStyle w:val="TAC"/>
              <w:ind w:left="32" w:hanging="0"/>
              <w:jc w:val="left"/>
              <w:rPr>
                <w:lang w:val="en-US" w:eastAsia="zh-CN"/>
              </w:rPr>
            </w:pPr>
            <w:r>
              <w:rPr>
                <w:lang w:val="en-US" w:eastAsia="zh-CN"/>
              </w:rPr>
              <w:t>N</w:t>
            </w:r>
            <w:r>
              <w:rPr>
                <w:lang w:val="en-US" w:eastAsia="zh-CN"/>
              </w:rPr>
              <w:t>EF,UDM,LMF</w:t>
            </w:r>
          </w:p>
        </w:tc>
        <w:tc>
          <w:tcPr>
            <w:tcW w:w="1559" w:type="dxa"/>
            <w:tcBorders>
              <w:top w:val="single" w:sz="4" w:space="0" w:color="000000"/>
              <w:left w:val="single" w:sz="4" w:space="0" w:color="000000"/>
              <w:bottom w:val="single" w:sz="4" w:space="0" w:color="000000"/>
              <w:right w:val="single" w:sz="4" w:space="0" w:color="000000"/>
            </w:tcBorders>
          </w:tcPr>
          <w:p>
            <w:pPr>
              <w:pStyle w:val="TAC"/>
              <w:jc w:val="left"/>
              <w:rPr>
                <w:lang w:val="en-US" w:eastAsia="zh-CN"/>
              </w:rPr>
            </w:pPr>
            <w:r>
              <w:rPr>
                <w:lang w:val="en-US" w:eastAsia="zh-CN"/>
              </w:rPr>
              <w:t>AMF,LMF,GMLC,UDM,CHF</w:t>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lang w:eastAsia="zh-CN"/>
              </w:rPr>
            </w:pPr>
            <w:r>
              <w:rPr>
                <w:lang w:eastAsia="zh-CN"/>
              </w:rPr>
              <w:t>AMF,UDM,NEF,NG-RAN</w:t>
            </w:r>
          </w:p>
        </w:tc>
        <w:tc>
          <w:tcPr>
            <w:tcW w:w="1843" w:type="dxa"/>
            <w:tcBorders>
              <w:top w:val="single" w:sz="4" w:space="0" w:color="000000"/>
              <w:left w:val="single" w:sz="4" w:space="0" w:color="000000"/>
              <w:bottom w:val="single" w:sz="4" w:space="0" w:color="000000"/>
              <w:right w:val="single" w:sz="4" w:space="0" w:color="000000"/>
            </w:tcBorders>
          </w:tcPr>
          <w:p>
            <w:pPr>
              <w:pStyle w:val="TAC"/>
              <w:ind w:left="34" w:hanging="0"/>
              <w:jc w:val="left"/>
              <w:rPr>
                <w:lang w:eastAsia="zh-CN"/>
              </w:rPr>
            </w:pPr>
            <w:r>
              <w:rPr>
                <w:lang w:eastAsia="zh-CN"/>
              </w:rPr>
              <w:t>NG-RAN,AMF,UDM,</w:t>
            </w:r>
          </w:p>
        </w:tc>
      </w:tr>
    </w:tbl>
    <w:p>
      <w:pPr>
        <w:pStyle w:val="FP"/>
        <w:rPr/>
      </w:pPr>
      <w:r>
        <w:rPr/>
      </w:r>
    </w:p>
    <w:p>
      <w:pPr>
        <w:pStyle w:val="Heading1"/>
        <w:ind w:left="1134" w:hanging="1134"/>
        <w:rPr/>
      </w:pPr>
      <w:bookmarkStart w:id="446" w:name="__RefHeading___Toc532994063"/>
      <w:bookmarkEnd w:id="446"/>
      <w:r>
        <w:rPr>
          <w:lang w:eastAsia="zh-CN"/>
        </w:rPr>
        <w:t>B.3</w:t>
      </w:r>
      <w:r>
        <w:rPr>
          <w:lang w:eastAsia="zh-CN"/>
        </w:rPr>
        <w:tab/>
        <w:t>Eva</w:t>
      </w:r>
      <w:r>
        <w:rPr>
          <w:lang w:eastAsia="zh-CN"/>
        </w:rPr>
        <w:t>l</w:t>
      </w:r>
      <w:r>
        <w:rPr>
          <w:lang w:eastAsia="zh-CN"/>
        </w:rPr>
        <w:t>uation table for Key Issue #3</w:t>
      </w:r>
    </w:p>
    <w:p>
      <w:pPr>
        <w:pStyle w:val="TH"/>
        <w:rPr/>
      </w:pPr>
      <w:r>
        <w:rPr>
          <w:lang w:eastAsia="zh-CN"/>
        </w:rPr>
        <w:t xml:space="preserve">Table </w:t>
      </w:r>
      <w:r>
        <w:rPr>
          <w:lang w:eastAsia="zh-CN"/>
        </w:rPr>
        <w:t>B</w:t>
      </w:r>
      <w:r>
        <w:rPr>
          <w:lang w:eastAsia="zh-CN"/>
        </w:rPr>
        <w:t>.3.1</w:t>
      </w:r>
      <w:r>
        <w:rPr>
          <w:lang w:eastAsia="zh-CN"/>
        </w:rPr>
        <w:t>:</w:t>
      </w:r>
      <w:r>
        <w:rPr>
          <w:lang w:eastAsia="zh-CN"/>
        </w:rPr>
        <w:t xml:space="preserve"> </w:t>
      </w:r>
      <w:r>
        <w:rPr>
          <w:lang w:eastAsia="zh-CN"/>
        </w:rPr>
        <w:t xml:space="preserve">Evaluation on the solution of </w:t>
      </w:r>
      <w:r>
        <w:rPr>
          <w:lang w:eastAsia="zh-CN"/>
        </w:rPr>
        <w:t>l</w:t>
      </w:r>
      <w:r>
        <w:rPr/>
        <w:t>ocation management functionality support in NG-RAN</w:t>
      </w:r>
    </w:p>
    <w:tbl>
      <w:tblPr>
        <w:tblW w:w="8191" w:type="dxa"/>
        <w:jc w:val="left"/>
        <w:tblInd w:w="-113" w:type="dxa"/>
        <w:tblLayout w:type="fixed"/>
        <w:tblCellMar>
          <w:top w:w="0" w:type="dxa"/>
          <w:left w:w="108" w:type="dxa"/>
          <w:bottom w:w="0" w:type="dxa"/>
          <w:right w:w="108" w:type="dxa"/>
        </w:tblCellMar>
      </w:tblPr>
      <w:tblGrid>
        <w:gridCol w:w="962"/>
        <w:gridCol w:w="992"/>
        <w:gridCol w:w="1418"/>
        <w:gridCol w:w="1417"/>
        <w:gridCol w:w="1134"/>
        <w:gridCol w:w="2268"/>
      </w:tblGrid>
      <w:tr>
        <w:trPr/>
        <w:tc>
          <w:tcPr>
            <w:tcW w:w="962" w:type="dxa"/>
            <w:tcBorders>
              <w:top w:val="single" w:sz="4" w:space="0" w:color="000000"/>
              <w:left w:val="single" w:sz="4" w:space="0" w:color="000000"/>
              <w:bottom w:val="single" w:sz="4" w:space="0" w:color="000000"/>
              <w:right w:val="single" w:sz="4" w:space="0" w:color="000000"/>
            </w:tcBorders>
          </w:tcPr>
          <w:p>
            <w:pPr>
              <w:pStyle w:val="TAH"/>
              <w:rPr/>
            </w:pPr>
            <w:r>
              <w:rPr/>
              <w:t>Solution</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Impact to NRF</w:t>
            </w:r>
            <w:r>
              <w:rPr/>
              <w:t xml:space="preserve"> and service framework</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Impact to LMF</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Impact to AMF</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 xml:space="preserve">Impact to </w:t>
            </w:r>
            <w:r>
              <w:rPr/>
              <w:t>NG-</w:t>
            </w:r>
            <w:r>
              <w:rPr/>
              <w:t>RAN</w:t>
            </w:r>
            <w:r>
              <w:rPr/>
              <w:t xml:space="preserve"> node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Impact to interfaces</w:t>
            </w:r>
            <w:r>
              <w:rPr/>
              <w:t xml:space="preserve"> and service operations</w:t>
            </w:r>
          </w:p>
        </w:tc>
      </w:tr>
      <w:tr>
        <w:trPr/>
        <w:tc>
          <w:tcPr>
            <w:tcW w:w="962"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Yes</w:t>
            </w:r>
            <w:r>
              <w:rPr/>
              <w:t>, LMF enhanced for LMC performance management</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 xml:space="preserve">Yes, </w:t>
            </w:r>
            <w:r>
              <w:rPr/>
              <w:t>LMC registration to AMF and AMF enhanced for LMC performance management</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LMC supported</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 xml:space="preserve">N2 </w:t>
            </w:r>
          </w:p>
          <w:p>
            <w:pPr>
              <w:pStyle w:val="TAC"/>
              <w:rPr/>
            </w:pPr>
            <w:r>
              <w:rPr/>
              <w:t>New Namf_LMC service</w:t>
            </w:r>
          </w:p>
        </w:tc>
      </w:tr>
      <w:tr>
        <w:trPr/>
        <w:tc>
          <w:tcPr>
            <w:tcW w:w="962"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 xml:space="preserve">Yes </w:t>
            </w:r>
            <w:r>
              <w:rPr/>
              <w:t>(</w:t>
            </w:r>
            <w:r>
              <w:rPr/>
              <w:t>minor</w:t>
            </w:r>
            <w:r>
              <w:rPr/>
              <w:t>)</w:t>
            </w:r>
            <w:r>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LM functionality supported</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N2</w:t>
            </w:r>
          </w:p>
        </w:tc>
      </w:tr>
      <w:tr>
        <w:trPr/>
        <w:tc>
          <w:tcPr>
            <w:tcW w:w="962" w:type="dxa"/>
            <w:tcBorders>
              <w:top w:val="single" w:sz="4" w:space="0" w:color="000000"/>
              <w:left w:val="single" w:sz="4" w:space="0" w:color="000000"/>
              <w:bottom w:val="single" w:sz="4" w:space="0" w:color="000000"/>
              <w:right w:val="single" w:sz="4" w:space="0" w:color="000000"/>
            </w:tcBorders>
          </w:tcPr>
          <w:p>
            <w:pPr>
              <w:pStyle w:val="TAC"/>
              <w:rPr/>
            </w:pPr>
            <w:r>
              <w:rPr/>
              <w:t>26</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Yes</w:t>
            </w:r>
            <w:r>
              <w:rPr/>
              <w:t>，</w:t>
            </w:r>
            <w:r>
              <w:rPr/>
              <w:t>AMF on behalf of LLMF, provides registration to NRF</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Yes, AMF provides the</w:t>
            </w:r>
            <w:r>
              <w:rPr/>
              <w:t xml:space="preserve"> LLMF registration info to NRF using NRF service operations</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 xml:space="preserve">LLMF </w:t>
            </w:r>
            <w:r>
              <w:rPr/>
              <w:t>as one RAN capability</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N2</w:t>
            </w:r>
          </w:p>
        </w:tc>
      </w:tr>
      <w:tr>
        <w:trPr/>
        <w:tc>
          <w:tcPr>
            <w:tcW w:w="962" w:type="dxa"/>
            <w:tcBorders>
              <w:top w:val="single" w:sz="4" w:space="0" w:color="000000"/>
              <w:left w:val="single" w:sz="4" w:space="0" w:color="000000"/>
              <w:bottom w:val="single" w:sz="4" w:space="0" w:color="000000"/>
              <w:right w:val="single" w:sz="4" w:space="0" w:color="000000"/>
            </w:tcBorders>
          </w:tcPr>
          <w:p>
            <w:pPr>
              <w:pStyle w:val="TAC"/>
              <w:rPr/>
            </w:pPr>
            <w:r>
              <w:rPr/>
              <w:t>28</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 xml:space="preserve">Yes </w:t>
            </w:r>
            <w:r>
              <w:rPr/>
              <w:t>(</w:t>
            </w:r>
            <w:r>
              <w:rPr/>
              <w:t>minor</w:t>
            </w:r>
            <w:r>
              <w:rPr/>
              <w:t>)</w:t>
            </w:r>
            <w:r>
              <w:rPr/>
              <w:t xml:space="preserve">. </w:t>
            </w:r>
            <w:r>
              <w:rPr/>
              <w:t xml:space="preserve">NG RAN node LM capability preconfigured locally or received during N2 configuration. </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LM functionality supported</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N2</w:t>
            </w:r>
          </w:p>
        </w:tc>
      </w:tr>
    </w:tbl>
    <w:p>
      <w:pPr>
        <w:pStyle w:val="FP"/>
        <w:rPr>
          <w:lang w:eastAsia="zh-CN"/>
        </w:rPr>
      </w:pPr>
      <w:r>
        <w:rPr>
          <w:lang w:eastAsia="zh-CN"/>
        </w:rPr>
      </w:r>
      <w:r>
        <w:br w:type="page"/>
      </w:r>
    </w:p>
    <w:p>
      <w:pPr>
        <w:pStyle w:val="Heading9"/>
        <w:rPr/>
      </w:pPr>
      <w:bookmarkStart w:id="447" w:name="__RefHeading___Toc532994064"/>
      <w:bookmarkStart w:id="448" w:name="historyclause"/>
      <w:bookmarkEnd w:id="447"/>
      <w:bookmarkEnd w:id="448"/>
      <w:r>
        <w:rPr/>
        <w:t xml:space="preserve">Annex </w:t>
      </w:r>
      <w:r>
        <w:rPr>
          <w:lang w:eastAsia="zh-CN"/>
        </w:rPr>
        <w:t>C</w:t>
      </w:r>
      <w:r>
        <w:rPr/>
        <w:t>:</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SP#82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SP-181102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en-US"/>
              </w:rPr>
            </w:pPr>
            <w:r>
              <w:rPr>
                <w:color w:val="0000FF"/>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color w:val="0000FF"/>
                <w:sz w:val="16"/>
                <w:szCs w:val="16"/>
                <w:lang w:eastAsia="en-US"/>
              </w:rPr>
            </w:pPr>
            <w:r>
              <w:rPr>
                <w:color w:val="0000FF"/>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en-US"/>
              </w:rPr>
            </w:pPr>
            <w:r>
              <w:rPr>
                <w:color w:val="0000FF"/>
                <w:sz w:val="16"/>
                <w:szCs w:val="16"/>
                <w:lang w:eastAsia="en-US"/>
              </w:rPr>
              <w:t>MCC editorial update for presentation to TSG SA#82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SP#82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en-US"/>
              </w:rPr>
            </w:pPr>
            <w:r>
              <w:rPr>
                <w:color w:val="0000FF"/>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color w:val="0000FF"/>
                <w:sz w:val="16"/>
                <w:szCs w:val="16"/>
                <w:lang w:eastAsia="en-US"/>
              </w:rPr>
            </w:pPr>
            <w:r>
              <w:rPr>
                <w:color w:val="0000FF"/>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en-US"/>
              </w:rPr>
            </w:pPr>
            <w:r>
              <w:rPr>
                <w:color w:val="0000FF"/>
                <w:sz w:val="16"/>
                <w:szCs w:val="16"/>
                <w:lang w:eastAsia="en-US"/>
              </w:rPr>
              <w:t>MCC editorial update for publication after approval at TSG SA#82 (Release 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16.0.0</w:t>
            </w:r>
          </w:p>
        </w:tc>
      </w:tr>
    </w:tbl>
    <w:p>
      <w:pPr>
        <w:pStyle w:val="Normal"/>
        <w:spacing w:before="0" w:after="180"/>
        <w:rPr>
          <w:lang w:eastAsia="zh-CN"/>
        </w:rPr>
      </w:pPr>
      <w:r>
        <w:rPr>
          <w:lang w:eastAsia="zh-CN"/>
        </w:rPr>
      </w:r>
    </w:p>
    <w:sectPr>
      <w:headerReference w:type="default" r:id="rId180"/>
      <w:footerReference w:type="default" r:id="rId18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ZapfDingbats">
    <w:altName w:val="Wingdings"/>
    <w:charset w:val="02"/>
    <w:family w:val="decorative"/>
    <w:pitch w:val="variable"/>
  </w:font>
  <w:font w:name="Courier New">
    <w:charset w:val="00"/>
    <w:family w:val="modern"/>
    <w:pitch w:val="default"/>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71">
              <wp:simplePos x="0" y="0"/>
              <wp:positionH relativeFrom="margin">
                <wp:align>right</wp:align>
              </wp:positionH>
              <wp:positionV relativeFrom="paragraph">
                <wp:posOffset>635</wp:posOffset>
              </wp:positionV>
              <wp:extent cx="182499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23.731 V16.0.0 (2018-12)</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23.731 V16.0.0 (2018-12)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44">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174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174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17">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851"/>
        </w:tabs>
        <w:ind w:left="851" w:hanging="851"/>
      </w:pPr>
      <w:rPr>
        <w:rFonts w:ascii="ZapfDingbats" w:hAnsi="ZapfDingbats" w:cs="ZapfDingbats" w:hint="default"/>
        <w:sz w:val="20"/>
        <w:i w:val="false"/>
        <w:b/>
        <w:szCs w:val="20"/>
        <w:color w:val="70CEF5"/>
      </w:rPr>
    </w:lvl>
  </w:abstractNum>
  <w:num w:numId="1">
    <w:abstractNumId w:val="1"/>
  </w:num>
  <w:num w:numId="2">
    <w:abstractNumId w:val="2"/>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lang w:val="en-US"/>
    </w:rPr>
  </w:style>
  <w:style w:type="character" w:styleId="WW8Num1z0">
    <w:name w:val="WW8Num1z0"/>
    <w:qFormat/>
    <w:rPr>
      <w:rFonts w:eastAsia="MS Mincho;ＭＳ 明朝"/>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Times New Roman" w:hAnsi="Times New Roman" w:eastAsia="SimSun;宋体" w:cs="Times New Roman"/>
    </w:rPr>
  </w:style>
  <w:style w:type="character" w:styleId="WW8Num5z1">
    <w:name w:val="WW8Num5z1"/>
    <w:qFormat/>
    <w:rPr>
      <w:rFonts w:ascii="Wingdings" w:hAnsi="Wingdings" w:cs="Wingdings"/>
    </w:rPr>
  </w:style>
  <w:style w:type="character" w:styleId="WW8Num6z0">
    <w:name w:val="WW8Num6z0"/>
    <w:qFormat/>
    <w:rPr/>
  </w:style>
  <w:style w:type="character" w:styleId="WW8Num7z0">
    <w:name w:val="WW8Num7z0"/>
    <w:qFormat/>
    <w:rPr/>
  </w:style>
  <w:style w:type="character" w:styleId="WW8Num8z0">
    <w:name w:val="WW8Num8z0"/>
    <w:qFormat/>
    <w:rPr>
      <w:rFonts w:ascii="Times New Roman" w:hAnsi="Times New Roman" w:eastAsia="DengXian;等线" w:cs="Times New Roman"/>
    </w:rPr>
  </w:style>
  <w:style w:type="character" w:styleId="WW8Num8z1">
    <w:name w:val="WW8Num8z1"/>
    <w:qFormat/>
    <w:rPr>
      <w:rFonts w:ascii="Wingdings" w:hAnsi="Wingdings" w:cs="Wingdings"/>
    </w:rPr>
  </w:style>
  <w:style w:type="character" w:styleId="WW8Num9z0">
    <w:name w:val="WW8Num9z0"/>
    <w:qFormat/>
    <w:rPr>
      <w:rFonts w:ascii="Times New Roman" w:hAnsi="Times New Roman" w:eastAsia="SimSun;宋体" w:cs="Times New Roman"/>
    </w:rPr>
  </w:style>
  <w:style w:type="character" w:styleId="WW8Num9z1">
    <w:name w:val="WW8Num9z1"/>
    <w:qFormat/>
    <w:rPr>
      <w:rFonts w:ascii="Wingdings" w:hAnsi="Wingdings" w:cs="Wingdings"/>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Wingdings" w:hAnsi="Wingdings" w:cs="Wingdings"/>
    </w:rPr>
  </w:style>
  <w:style w:type="character" w:styleId="WW8Num11z0">
    <w:name w:val="WW8Num11z0"/>
    <w:qFormat/>
    <w:rPr/>
  </w:style>
  <w:style w:type="character" w:styleId="WW8Num12z0">
    <w:name w:val="WW8Num12z0"/>
    <w:qFormat/>
    <w:rPr>
      <w:rFonts w:ascii="Times New Roman" w:hAnsi="Times New Roman" w:eastAsia="DengXian;等线" w:cs="Times New Roman"/>
    </w:rPr>
  </w:style>
  <w:style w:type="character" w:styleId="WW8Num12z1">
    <w:name w:val="WW8Num12z1"/>
    <w:qFormat/>
    <w:rPr>
      <w:rFonts w:ascii="Wingdings" w:hAnsi="Wingdings" w:cs="Wingdings"/>
    </w:rPr>
  </w:style>
  <w:style w:type="character" w:styleId="WW8Num13z0">
    <w:name w:val="WW8Num13z0"/>
    <w:qFormat/>
    <w:rPr>
      <w:rFonts w:ascii="Arial" w:hAnsi="Arial" w:eastAsia="SimSun;宋体" w:cs="Arial"/>
    </w:rPr>
  </w:style>
  <w:style w:type="character" w:styleId="WW8Num13z1">
    <w:name w:val="WW8Num13z1"/>
    <w:qFormat/>
    <w:rPr>
      <w:rFonts w:ascii="Wingdings" w:hAnsi="Wingdings" w:cs="Wingdings"/>
    </w:rPr>
  </w:style>
  <w:style w:type="character" w:styleId="WW8Num14z0">
    <w:name w:val="WW8Num14z0"/>
    <w:qFormat/>
    <w:rPr>
      <w:rFonts w:ascii="Times New Roman" w:hAnsi="Times New Roman" w:eastAsia="Times New Roman" w:cs="Times New Roman"/>
      <w:b/>
      <w:i w:val="false"/>
      <w:color w:val="000000"/>
      <w:sz w:val="24"/>
    </w:rPr>
  </w:style>
  <w:style w:type="character" w:styleId="WW8Num14z1">
    <w:name w:val="WW8Num14z1"/>
    <w:qFormat/>
    <w:rPr>
      <w:rFonts w:ascii="Wingdings" w:hAnsi="Wingdings" w:cs="Wingdings"/>
    </w:rPr>
  </w:style>
  <w:style w:type="character" w:styleId="WW8Num15z0">
    <w:name w:val="WW8Num15z0"/>
    <w:qFormat/>
    <w:rPr>
      <w:rFonts w:eastAsia="MS Mincho;ＭＳ 明朝"/>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1z0">
    <w:name w:val="WW8Num21z0"/>
    <w:qFormat/>
    <w:rPr/>
  </w:style>
  <w:style w:type="character" w:styleId="WW8Num22z0">
    <w:name w:val="WW8Num22z0"/>
    <w:qFormat/>
    <w:rPr>
      <w:rFonts w:ascii="Times New Roman" w:hAnsi="Times New Roman" w:eastAsia="DengXian;等线" w:cs="Times New Roman"/>
    </w:rPr>
  </w:style>
  <w:style w:type="character" w:styleId="WW8Num22z1">
    <w:name w:val="WW8Num22z1"/>
    <w:qFormat/>
    <w:rPr>
      <w:rFonts w:ascii="Wingdings" w:hAnsi="Wingdings" w:cs="Wingdings"/>
    </w:rPr>
  </w:style>
  <w:style w:type="character" w:styleId="WW8Num23z0">
    <w:name w:val="WW8Num23z0"/>
    <w:qFormat/>
    <w:rPr>
      <w:rFonts w:ascii="Wingdings" w:hAnsi="Wingdings" w:cs="Wingdings"/>
    </w:rPr>
  </w:style>
  <w:style w:type="character" w:styleId="WW8Num24z0">
    <w:name w:val="WW8Num24z0"/>
    <w:qFormat/>
    <w:rPr>
      <w:rFonts w:ascii="ZapfDingbats;Wingdings" w:hAnsi="ZapfDingbats;Wingdings" w:cs="ZapfDingbats;Wingdings"/>
      <w:b/>
      <w:i w:val="false"/>
      <w:color w:val="70CEF5"/>
      <w:sz w:val="20"/>
      <w:szCs w:val="20"/>
    </w:rPr>
  </w:style>
  <w:style w:type="character" w:styleId="WW8Num24z1">
    <w:name w:val="WW8Num24z1"/>
    <w:qFormat/>
    <w:rPr>
      <w:rFonts w:ascii="Courier New" w:hAnsi="Courier New" w:cs="ZapfDingbats;Wingdings"/>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rFonts w:eastAsia="Times New Roman"/>
      <w:color w:val="000000"/>
      <w:lang w:val="en-GB" w:eastAsia="ja-JP"/>
    </w:rPr>
  </w:style>
  <w:style w:type="character" w:styleId="TALCar">
    <w:name w:val="TAL Car"/>
    <w:qFormat/>
    <w:rPr>
      <w:rFonts w:ascii="Arial" w:hAnsi="Arial" w:cs="Arial"/>
      <w:color w:val="000000"/>
      <w:sz w:val="18"/>
      <w:lang w:val="en-GB" w:eastAsia="ja-JP"/>
    </w:rPr>
  </w:style>
  <w:style w:type="character" w:styleId="EditorsNoteCharChar">
    <w:name w:val="Editor's Note Char Char"/>
    <w:qFormat/>
    <w:rPr>
      <w:rFonts w:eastAsia="Times New Roman"/>
      <w:color w:val="FF0000"/>
      <w:lang w:val="en-GB" w:eastAsia="ja-JP"/>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TACChar">
    <w:name w:val="TAC Char"/>
    <w:qFormat/>
    <w:rPr>
      <w:rFonts w:ascii="Arial" w:hAnsi="Arial" w:cs="Arial"/>
      <w:sz w:val="18"/>
      <w:lang w:val="en-GB"/>
    </w:rPr>
  </w:style>
  <w:style w:type="character" w:styleId="EditorsNoteChar">
    <w:name w:val="Editor's Note Char"/>
    <w:qFormat/>
    <w:rPr>
      <w:color w:val="FF0000"/>
    </w:rPr>
  </w:style>
  <w:style w:type="character" w:styleId="Heading9Char">
    <w:name w:val="Heading 9 Char"/>
    <w:qFormat/>
    <w:rPr>
      <w:rFonts w:ascii="Arial" w:hAnsi="Arial" w:cs="Arial"/>
      <w:sz w:val="36"/>
    </w:rPr>
  </w:style>
  <w:style w:type="character" w:styleId="TALChar">
    <w:name w:val="TAL Char"/>
    <w:qFormat/>
    <w:rPr>
      <w:rFonts w:ascii="Arial" w:hAnsi="Arial" w:cs="Arial"/>
      <w:sz w:val="18"/>
      <w:lang w:val="en-GB"/>
    </w:rPr>
  </w:style>
  <w:style w:type="character" w:styleId="BalloonTextChar">
    <w:name w:val="Balloon Text Char"/>
    <w:qFormat/>
    <w:rPr>
      <w:rFonts w:ascii="Segoe UI" w:hAnsi="Segoe UI" w:cs="Segoe UI"/>
      <w:sz w:val="18"/>
      <w:szCs w:val="18"/>
      <w:lang w:val="en-GB"/>
    </w:rPr>
  </w:style>
  <w:style w:type="character" w:styleId="TAHChar">
    <w:name w:val="TAH Char"/>
    <w:qFormat/>
    <w:rPr>
      <w:rFonts w:ascii="Arial" w:hAnsi="Arial" w:cs="Arial"/>
      <w:b/>
      <w:color w:val="000000"/>
      <w:sz w:val="18"/>
      <w:lang w:val="en-GB" w:eastAsia="ja-JP"/>
    </w:rPr>
  </w:style>
  <w:style w:type="character" w:styleId="B1Char">
    <w:name w:val="B1 Char"/>
    <w:qFormat/>
    <w:rPr/>
  </w:style>
  <w:style w:type="character" w:styleId="NOZchn">
    <w:name w:val="NO Zchn"/>
    <w:qFormat/>
    <w:rPr/>
  </w:style>
  <w:style w:type="character" w:styleId="EXChar">
    <w:name w:val="EX Char"/>
    <w:qFormat/>
    <w:rPr>
      <w:lang w:val="en-GB"/>
    </w:rPr>
  </w:style>
  <w:style w:type="character" w:styleId="TANChar">
    <w:name w:val="TAN Char"/>
    <w:qFormat/>
    <w:rPr>
      <w:rFonts w:ascii="Arial" w:hAnsi="Arial" w:cs="Arial"/>
      <w:sz w:val="18"/>
      <w:lang w:val="en-GB"/>
    </w:rPr>
  </w:style>
  <w:style w:type="character" w:styleId="TFChar">
    <w:name w:val="TF Char"/>
    <w:qFormat/>
    <w:rPr>
      <w:rFonts w:ascii="Arial" w:hAnsi="Arial" w:cs="Arial"/>
      <w:b/>
      <w:lang w:val="en-GB"/>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HeaderChar">
    <w:name w:val="Header Char"/>
    <w:qFormat/>
    <w:rPr>
      <w:rFonts w:ascii="Arial" w:hAnsi="Arial" w:cs="Arial"/>
      <w:b/>
      <w:sz w:val="18"/>
      <w:lang w:val="en-GB" w:eastAsia="en-US" w:bidi="ar-SA"/>
    </w:rPr>
  </w:style>
  <w:style w:type="character" w:styleId="FooterChar">
    <w:name w:val="Footer Char"/>
    <w:qFormat/>
    <w:rPr>
      <w:rFonts w:ascii="Arial" w:hAnsi="Arial" w:cs="Arial"/>
      <w:b/>
      <w:i/>
      <w:sz w:val="18"/>
      <w:lang w:val="en-GB" w:eastAsia="en-US"/>
    </w:rPr>
  </w:style>
  <w:style w:type="character" w:styleId="ListBullet2Char">
    <w:name w:val="List Bullet 2 Char"/>
    <w:qFormat/>
    <w:rPr>
      <w:lang w:val="en-GB"/>
    </w:rPr>
  </w:style>
  <w:style w:type="character" w:styleId="THChar">
    <w:name w:val="TH Char"/>
    <w:qFormat/>
    <w:rPr>
      <w:rFonts w:ascii="Arial" w:hAnsi="Arial" w:cs="Arial"/>
      <w:b/>
      <w:lang w:val="en-GB"/>
    </w:rPr>
  </w:style>
  <w:style w:type="character" w:styleId="B3Car">
    <w:name w:val="B3 Car"/>
    <w:qFormat/>
    <w:rPr>
      <w:lang w:val="en-GB"/>
    </w:rPr>
  </w:style>
  <w:style w:type="character" w:styleId="BodyTextChar">
    <w:name w:val="Body Text Char"/>
    <w:qFormat/>
    <w:rPr>
      <w:lang w:val="en-GB"/>
    </w:rPr>
  </w:style>
  <w:style w:type="character" w:styleId="CommentSubjectChar">
    <w:name w:val="Comment Subject Char"/>
    <w:qFormat/>
    <w:rPr>
      <w:lang w:val="en-GB"/>
    </w:rPr>
  </w:style>
  <w:style w:type="character" w:styleId="StrongEmphasis">
    <w:name w:val="Strong Emphasis"/>
    <w:qFormat/>
    <w:rPr>
      <w:b/>
      <w:bCs/>
    </w:rPr>
  </w:style>
  <w:style w:type="character" w:styleId="TAHCar">
    <w:name w:val="TAH Car"/>
    <w:qFormat/>
    <w:rPr>
      <w:rFonts w:ascii="Arial" w:hAnsi="Arial" w:cs="Arial"/>
      <w:b/>
      <w:sz w:val="18"/>
      <w:lang w:val="en-GB"/>
    </w:rPr>
  </w:style>
  <w:style w:type="character" w:styleId="B2Char">
    <w:name w:val="B2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rPr/>
  </w:style>
  <w:style w:type="paragraph" w:styleId="ListNumber2">
    <w:name w:val="List Number 2"/>
    <w:basedOn w:val="ListNumber"/>
    <w:qFormat/>
    <w:p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rPr/>
  </w:style>
  <w:style w:type="paragraph" w:styleId="ListBullet2">
    <w:name w:val="List Bullet 2"/>
    <w:basedOn w:val="ListBullet"/>
    <w:qFormat/>
    <w:pPr>
      <w:ind w:left="851" w:hanging="284"/>
    </w:pPr>
    <w:rPr/>
  </w:style>
  <w:style w:type="paragraph" w:styleId="EditorsNote">
    <w:name w:val="Editor's Note"/>
    <w:basedOn w:val="NO"/>
    <w:qFormat/>
    <w:pPr>
      <w:ind w:left="1560" w:hanging="1276"/>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spacing w:before="120" w:after="480"/>
      <w:jc w:val="center"/>
    </w:pPr>
    <w:rPr>
      <w:b/>
      <w:sz w:val="24"/>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1">
    <w:name w:val="1"/>
    <w:basedOn w:val="Normal"/>
    <w:next w:val="ListParagraph"/>
    <w:qFormat/>
    <w:pPr>
      <w:spacing w:before="0" w:after="0"/>
      <w:ind w:left="720" w:hanging="0"/>
      <w:contextualSpacing/>
    </w:pPr>
    <w:rPr>
      <w:rFonts w:ascii="Arial" w:hAnsi="Arial" w:cs="Arial"/>
      <w:sz w:val="22"/>
      <w:lang w:val="en-US"/>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Segoe UI" w:hAnsi="Segoe UI" w:cs="Segoe UI"/>
      <w:sz w:val="18"/>
      <w:szCs w:val="18"/>
    </w:rPr>
  </w:style>
  <w:style w:type="paragraph" w:styleId="CommentSubject">
    <w:name w:val="Comment Subject"/>
    <w:basedOn w:val="Normal"/>
    <w:next w:val="Normal"/>
    <w:qFormat/>
    <w:pPr/>
    <w:rPr/>
  </w:style>
  <w:style w:type="paragraph" w:styleId="CharChar1CharChar">
    <w:name w:val="Char Char1 Char Char"/>
    <w:qFormat/>
    <w:pPr>
      <w:keepNext w:val="true"/>
      <w:widowControl/>
      <w:numPr>
        <w:ilvl w:val="0"/>
        <w:numId w:val="2"/>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CharCharCharCharCharChar1">
    <w:name w:val="Char Char Char Char Char Char1"/>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CharCharCharChar">
    <w:name w:val="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ZC">
    <w:name w:val="ZC"/>
    <w:qFormat/>
    <w:pPr>
      <w:widowControl/>
      <w:overflowPunct w:val="false"/>
      <w:autoSpaceDE w:val="false"/>
      <w:bidi w:val="0"/>
      <w:spacing w:lineRule="atLeast" w:line="360"/>
      <w:jc w:val="center"/>
      <w:textAlignment w:val="baseline"/>
    </w:pPr>
    <w:rPr>
      <w:rFonts w:ascii="Arial" w:hAnsi="Arial" w:eastAsia="Batang;바탕" w:cs="Arial"/>
      <w:color w:val="auto"/>
      <w:sz w:val="20"/>
      <w:szCs w:val="20"/>
      <w:lang w:val="en-GB" w:bidi="ar-SA" w:eastAsia="zh-CN"/>
    </w:rPr>
  </w:style>
  <w:style w:type="paragraph" w:styleId="ZK">
    <w:name w:val="ZK"/>
    <w:qFormat/>
    <w:pPr>
      <w:widowControl/>
      <w:overflowPunct w:val="false"/>
      <w:autoSpaceDE w:val="false"/>
      <w:bidi w:val="0"/>
      <w:spacing w:lineRule="atLeast" w:line="240" w:before="0" w:after="240"/>
      <w:ind w:left="1191" w:right="113" w:hanging="1191"/>
      <w:textAlignment w:val="baseline"/>
    </w:pPr>
    <w:rPr>
      <w:rFonts w:ascii="Arial" w:hAnsi="Arial" w:eastAsia="Batang;바탕" w:cs="Arial"/>
      <w:color w:val="auto"/>
      <w:sz w:val="20"/>
      <w:szCs w:val="20"/>
      <w:lang w:val="en-GB" w:bidi="ar-SA" w:eastAsia="zh-CN"/>
    </w:rPr>
  </w:style>
  <w:style w:type="paragraph" w:styleId="HO">
    <w:name w:val="HO"/>
    <w:basedOn w:val="Normal"/>
    <w:qFormat/>
    <w:pPr>
      <w:overflowPunct w:val="false"/>
      <w:autoSpaceDE w:val="false"/>
      <w:jc w:val="right"/>
      <w:textAlignment w:val="baseline"/>
    </w:pPr>
    <w:rPr>
      <w:rFonts w:eastAsia="Times New Roman"/>
      <w:b/>
      <w:color w:val="000000"/>
    </w:rPr>
  </w:style>
  <w:style w:type="paragraph" w:styleId="HE">
    <w:name w:val="HE"/>
    <w:basedOn w:val="Normal"/>
    <w:qFormat/>
    <w:pPr>
      <w:overflowPunct w:val="false"/>
      <w:autoSpaceDE w:val="false"/>
      <w:textAlignment w:val="baseline"/>
    </w:pPr>
    <w:rPr>
      <w:rFonts w:eastAsia="Times New Roman"/>
      <w:b/>
      <w:color w:val="000000"/>
    </w:rPr>
  </w:style>
  <w:style w:type="paragraph" w:styleId="AP">
    <w:name w:val="AP"/>
    <w:basedOn w:val="Normal"/>
    <w:qFormat/>
    <w:pPr>
      <w:overflowPunct w:val="false"/>
      <w:autoSpaceDE w:val="false"/>
      <w:ind w:left="2127" w:hanging="2127"/>
      <w:textAlignment w:val="baseline"/>
    </w:pPr>
    <w:rPr>
      <w:rFonts w:eastAsia="Batang;바탕"/>
      <w:b/>
      <w:color w:val="FF0000"/>
      <w:lang w:eastAsia="ja-JP"/>
    </w:rPr>
  </w:style>
  <w:style w:type="paragraph" w:styleId="ColorfulShadingAccent11">
    <w:name w:val="Colorful Shading - Accent 11"/>
    <w:qFormat/>
    <w:pPr>
      <w:widowControl/>
      <w:bidi w:val="0"/>
    </w:pPr>
    <w:rPr>
      <w:rFonts w:ascii="Times New Roman" w:hAnsi="Times New Roman" w:eastAsia="Batang;바탕" w:cs="Times New Roman"/>
      <w:color w:val="auto"/>
      <w:sz w:val="20"/>
      <w:szCs w:val="20"/>
      <w:lang w:val="en-GB" w:bidi="ar-SA" w:eastAsia="zh-CN"/>
    </w:rPr>
  </w:style>
  <w:style w:type="paragraph" w:styleId="CharChar1CharCharCharCharCharCharCharCharCharChar">
    <w:name w:val="Char Char1 Char Char Char Char Char Char 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CharCharCharCharCharChar11">
    <w:name w:val="Char Char Char Char Char Char11"/>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Revision">
    <w:name w:val="Revision"/>
    <w:qFormat/>
    <w:pPr>
      <w:widowControl/>
      <w:bidi w:val="0"/>
    </w:pPr>
    <w:rPr>
      <w:rFonts w:ascii="Times New Roman" w:hAnsi="Times New Roman" w:eastAsia="Batang;바탕" w:cs="Times New Roman"/>
      <w:color w:val="auto"/>
      <w:sz w:val="20"/>
      <w:szCs w:val="20"/>
      <w:lang w:val="en-GB" w:bidi="ar-SA" w:eastAsia="zh-CN"/>
    </w:rPr>
  </w:style>
  <w:style w:type="paragraph" w:styleId="DefaultParagraphFontParaCharCharChar">
    <w:name w:val="Default Paragraph Font Para Char Char Char"/>
    <w:basedOn w:val="Normal"/>
    <w:qFormat/>
    <w:pPr>
      <w:spacing w:lineRule="exact" w:line="240" w:before="0" w:after="160"/>
    </w:pPr>
    <w:rPr>
      <w:rFonts w:ascii="Arial" w:hAnsi="Arial" w:cs="Arial"/>
      <w:color w:val="0000FF"/>
      <w:kern w:val="2"/>
      <w:lang w:val="en-US" w:eastAsia="zh-CN"/>
    </w:rPr>
  </w:style>
  <w:style w:type="paragraph" w:styleId="ListParagraph">
    <w:name w:val="List Paragraph"/>
    <w:basedOn w:val="Normal"/>
    <w:qFormat/>
    <w:pPr>
      <w:ind w:left="720" w:hanging="0"/>
    </w:pPr>
    <w:rPr>
      <w:rFonts w:eastAsia="Batang;바탕"/>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openmobilealliance.org/" TargetMode="External"/><Relationship Id="rId7" Type="http://schemas.openxmlformats.org/officeDocument/2006/relationships/hyperlink" Target="http://www.openmobilealliance.org/"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oleObject" Target="embeddings/oleObject7.bin"/><Relationship Id="rId21" Type="http://schemas.openxmlformats.org/officeDocument/2006/relationships/image" Target="media/image9.wmf"/><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oleObject" Target="embeddings/oleObject18.bin"/><Relationship Id="rId43" Type="http://schemas.openxmlformats.org/officeDocument/2006/relationships/image" Target="media/image20.wmf"/><Relationship Id="rId44" Type="http://schemas.openxmlformats.org/officeDocument/2006/relationships/oleObject" Target="embeddings/oleObject19.bin"/><Relationship Id="rId45" Type="http://schemas.openxmlformats.org/officeDocument/2006/relationships/image" Target="media/image21.wmf"/><Relationship Id="rId46" Type="http://schemas.openxmlformats.org/officeDocument/2006/relationships/oleObject" Target="embeddings/oleObject20.bin"/><Relationship Id="rId47" Type="http://schemas.openxmlformats.org/officeDocument/2006/relationships/image" Target="media/image22.wmf"/><Relationship Id="rId48" Type="http://schemas.openxmlformats.org/officeDocument/2006/relationships/oleObject" Target="embeddings/oleObject21.bin"/><Relationship Id="rId49" Type="http://schemas.openxmlformats.org/officeDocument/2006/relationships/image" Target="media/image23.wmf"/><Relationship Id="rId50" Type="http://schemas.openxmlformats.org/officeDocument/2006/relationships/oleObject" Target="embeddings/oleObject22.bin"/><Relationship Id="rId51" Type="http://schemas.openxmlformats.org/officeDocument/2006/relationships/image" Target="media/image24.wmf"/><Relationship Id="rId52" Type="http://schemas.openxmlformats.org/officeDocument/2006/relationships/oleObject" Target="embeddings/oleObject23.bin"/><Relationship Id="rId53" Type="http://schemas.openxmlformats.org/officeDocument/2006/relationships/image" Target="media/image25.wmf"/><Relationship Id="rId54" Type="http://schemas.openxmlformats.org/officeDocument/2006/relationships/oleObject" Target="embeddings/oleObject24.bin"/><Relationship Id="rId55" Type="http://schemas.openxmlformats.org/officeDocument/2006/relationships/image" Target="media/image26.wmf"/><Relationship Id="rId56" Type="http://schemas.openxmlformats.org/officeDocument/2006/relationships/oleObject" Target="embeddings/oleObject25.bin"/><Relationship Id="rId57" Type="http://schemas.openxmlformats.org/officeDocument/2006/relationships/image" Target="media/image27.wmf"/><Relationship Id="rId58" Type="http://schemas.openxmlformats.org/officeDocument/2006/relationships/oleObject" Target="embeddings/oleObject26.bin"/><Relationship Id="rId59" Type="http://schemas.openxmlformats.org/officeDocument/2006/relationships/image" Target="media/image28.wmf"/><Relationship Id="rId60" Type="http://schemas.openxmlformats.org/officeDocument/2006/relationships/oleObject" Target="embeddings/oleObject27.bin"/><Relationship Id="rId61" Type="http://schemas.openxmlformats.org/officeDocument/2006/relationships/image" Target="media/image29.wmf"/><Relationship Id="rId62" Type="http://schemas.openxmlformats.org/officeDocument/2006/relationships/oleObject" Target="embeddings/oleObject28.bin"/><Relationship Id="rId63" Type="http://schemas.openxmlformats.org/officeDocument/2006/relationships/image" Target="media/image30.wmf"/><Relationship Id="rId64" Type="http://schemas.openxmlformats.org/officeDocument/2006/relationships/oleObject" Target="embeddings/oleObject29.bin"/><Relationship Id="rId65" Type="http://schemas.openxmlformats.org/officeDocument/2006/relationships/image" Target="media/image31.wmf"/><Relationship Id="rId66" Type="http://schemas.openxmlformats.org/officeDocument/2006/relationships/oleObject" Target="embeddings/oleObject30.bin"/><Relationship Id="rId67" Type="http://schemas.openxmlformats.org/officeDocument/2006/relationships/image" Target="media/image32.wmf"/><Relationship Id="rId68" Type="http://schemas.openxmlformats.org/officeDocument/2006/relationships/oleObject" Target="embeddings/oleObject31.bin"/><Relationship Id="rId69" Type="http://schemas.openxmlformats.org/officeDocument/2006/relationships/image" Target="media/image33.wmf"/><Relationship Id="rId70" Type="http://schemas.openxmlformats.org/officeDocument/2006/relationships/oleObject" Target="embeddings/oleObject32.bin"/><Relationship Id="rId71" Type="http://schemas.openxmlformats.org/officeDocument/2006/relationships/image" Target="media/image34.wmf"/><Relationship Id="rId72" Type="http://schemas.openxmlformats.org/officeDocument/2006/relationships/oleObject" Target="embeddings/oleObject33.bin"/><Relationship Id="rId73" Type="http://schemas.openxmlformats.org/officeDocument/2006/relationships/image" Target="media/image35.wmf"/><Relationship Id="rId74" Type="http://schemas.openxmlformats.org/officeDocument/2006/relationships/oleObject" Target="embeddings/oleObject34.bin"/><Relationship Id="rId75" Type="http://schemas.openxmlformats.org/officeDocument/2006/relationships/image" Target="media/image36.wmf"/><Relationship Id="rId76" Type="http://schemas.openxmlformats.org/officeDocument/2006/relationships/oleObject" Target="embeddings/oleObject35.bin"/><Relationship Id="rId77" Type="http://schemas.openxmlformats.org/officeDocument/2006/relationships/image" Target="media/image37.wmf"/><Relationship Id="rId78" Type="http://schemas.openxmlformats.org/officeDocument/2006/relationships/oleObject" Target="embeddings/oleObject36.bin"/><Relationship Id="rId79" Type="http://schemas.openxmlformats.org/officeDocument/2006/relationships/image" Target="media/image38.wmf"/><Relationship Id="rId80" Type="http://schemas.openxmlformats.org/officeDocument/2006/relationships/oleObject" Target="embeddings/oleObject37.bin"/><Relationship Id="rId81" Type="http://schemas.openxmlformats.org/officeDocument/2006/relationships/image" Target="media/image39.wmf"/><Relationship Id="rId82" Type="http://schemas.openxmlformats.org/officeDocument/2006/relationships/oleObject" Target="embeddings/oleObject38.bin"/><Relationship Id="rId83" Type="http://schemas.openxmlformats.org/officeDocument/2006/relationships/image" Target="media/image40.wmf"/><Relationship Id="rId84" Type="http://schemas.openxmlformats.org/officeDocument/2006/relationships/oleObject" Target="embeddings/oleObject39.bin"/><Relationship Id="rId85" Type="http://schemas.openxmlformats.org/officeDocument/2006/relationships/image" Target="media/image41.wmf"/><Relationship Id="rId86" Type="http://schemas.openxmlformats.org/officeDocument/2006/relationships/oleObject" Target="embeddings/oleObject40.bin"/><Relationship Id="rId87" Type="http://schemas.openxmlformats.org/officeDocument/2006/relationships/image" Target="media/image42.wmf"/><Relationship Id="rId88" Type="http://schemas.openxmlformats.org/officeDocument/2006/relationships/oleObject" Target="embeddings/oleObject41.bin"/><Relationship Id="rId89" Type="http://schemas.openxmlformats.org/officeDocument/2006/relationships/image" Target="media/image43.wmf"/><Relationship Id="rId90" Type="http://schemas.openxmlformats.org/officeDocument/2006/relationships/oleObject" Target="embeddings/oleObject42.bin"/><Relationship Id="rId91" Type="http://schemas.openxmlformats.org/officeDocument/2006/relationships/image" Target="media/image44.wmf"/><Relationship Id="rId92" Type="http://schemas.openxmlformats.org/officeDocument/2006/relationships/oleObject" Target="embeddings/oleObject43.bin"/><Relationship Id="rId93" Type="http://schemas.openxmlformats.org/officeDocument/2006/relationships/image" Target="media/image45.wmf"/><Relationship Id="rId94" Type="http://schemas.openxmlformats.org/officeDocument/2006/relationships/oleObject" Target="embeddings/oleObject44.bin"/><Relationship Id="rId95" Type="http://schemas.openxmlformats.org/officeDocument/2006/relationships/image" Target="media/image46.wmf"/><Relationship Id="rId96" Type="http://schemas.openxmlformats.org/officeDocument/2006/relationships/oleObject" Target="embeddings/oleObject45.bin"/><Relationship Id="rId97" Type="http://schemas.openxmlformats.org/officeDocument/2006/relationships/image" Target="media/image47.wmf"/><Relationship Id="rId98" Type="http://schemas.openxmlformats.org/officeDocument/2006/relationships/oleObject" Target="embeddings/oleObject46.bin"/><Relationship Id="rId99" Type="http://schemas.openxmlformats.org/officeDocument/2006/relationships/image" Target="media/image48.wmf"/><Relationship Id="rId100" Type="http://schemas.openxmlformats.org/officeDocument/2006/relationships/oleObject" Target="embeddings/oleObject47.bin"/><Relationship Id="rId101" Type="http://schemas.openxmlformats.org/officeDocument/2006/relationships/image" Target="media/image49.wmf"/><Relationship Id="rId102" Type="http://schemas.openxmlformats.org/officeDocument/2006/relationships/oleObject" Target="embeddings/oleObject48.bin"/><Relationship Id="rId103" Type="http://schemas.openxmlformats.org/officeDocument/2006/relationships/image" Target="media/image50.wmf"/><Relationship Id="rId104" Type="http://schemas.openxmlformats.org/officeDocument/2006/relationships/oleObject" Target="embeddings/oleObject49.bin"/><Relationship Id="rId105" Type="http://schemas.openxmlformats.org/officeDocument/2006/relationships/image" Target="media/image51.wmf"/><Relationship Id="rId106" Type="http://schemas.openxmlformats.org/officeDocument/2006/relationships/oleObject" Target="embeddings/oleObject50.bin"/><Relationship Id="rId107" Type="http://schemas.openxmlformats.org/officeDocument/2006/relationships/image" Target="media/image52.wmf"/><Relationship Id="rId108" Type="http://schemas.openxmlformats.org/officeDocument/2006/relationships/oleObject" Target="embeddings/oleObject51.bin"/><Relationship Id="rId109" Type="http://schemas.openxmlformats.org/officeDocument/2006/relationships/image" Target="media/image53.wmf"/><Relationship Id="rId110" Type="http://schemas.openxmlformats.org/officeDocument/2006/relationships/oleObject" Target="embeddings/oleObject52.bin"/><Relationship Id="rId111" Type="http://schemas.openxmlformats.org/officeDocument/2006/relationships/image" Target="media/image54.wmf"/><Relationship Id="rId112" Type="http://schemas.openxmlformats.org/officeDocument/2006/relationships/oleObject" Target="embeddings/oleObject53.bin"/><Relationship Id="rId113" Type="http://schemas.openxmlformats.org/officeDocument/2006/relationships/image" Target="media/image55.wmf"/><Relationship Id="rId114" Type="http://schemas.openxmlformats.org/officeDocument/2006/relationships/oleObject" Target="embeddings/oleObject54.bin"/><Relationship Id="rId115" Type="http://schemas.openxmlformats.org/officeDocument/2006/relationships/image" Target="media/image56.wmf"/><Relationship Id="rId116" Type="http://schemas.openxmlformats.org/officeDocument/2006/relationships/oleObject" Target="embeddings/oleObject55.bin"/><Relationship Id="rId117" Type="http://schemas.openxmlformats.org/officeDocument/2006/relationships/image" Target="media/image57.wmf"/><Relationship Id="rId118" Type="http://schemas.openxmlformats.org/officeDocument/2006/relationships/oleObject" Target="embeddings/oleObject56.bin"/><Relationship Id="rId119" Type="http://schemas.openxmlformats.org/officeDocument/2006/relationships/image" Target="media/image58.wmf"/><Relationship Id="rId120" Type="http://schemas.openxmlformats.org/officeDocument/2006/relationships/oleObject" Target="embeddings/oleObject57.bin"/><Relationship Id="rId121" Type="http://schemas.openxmlformats.org/officeDocument/2006/relationships/image" Target="media/image59.wmf"/><Relationship Id="rId122" Type="http://schemas.openxmlformats.org/officeDocument/2006/relationships/oleObject" Target="embeddings/oleObject58.bin"/><Relationship Id="rId123" Type="http://schemas.openxmlformats.org/officeDocument/2006/relationships/image" Target="media/image60.wmf"/><Relationship Id="rId124" Type="http://schemas.openxmlformats.org/officeDocument/2006/relationships/oleObject" Target="embeddings/oleObject59.bin"/><Relationship Id="rId125" Type="http://schemas.openxmlformats.org/officeDocument/2006/relationships/image" Target="media/image61.wmf"/><Relationship Id="rId126" Type="http://schemas.openxmlformats.org/officeDocument/2006/relationships/oleObject" Target="embeddings/oleObject60.bin"/><Relationship Id="rId127" Type="http://schemas.openxmlformats.org/officeDocument/2006/relationships/image" Target="media/image62.wmf"/><Relationship Id="rId128" Type="http://schemas.openxmlformats.org/officeDocument/2006/relationships/oleObject" Target="embeddings/oleObject61.bin"/><Relationship Id="rId129" Type="http://schemas.openxmlformats.org/officeDocument/2006/relationships/image" Target="media/image63.wmf"/><Relationship Id="rId130" Type="http://schemas.openxmlformats.org/officeDocument/2006/relationships/oleObject" Target="embeddings/oleObject62.bin"/><Relationship Id="rId131" Type="http://schemas.openxmlformats.org/officeDocument/2006/relationships/image" Target="media/image64.wmf"/><Relationship Id="rId132" Type="http://schemas.openxmlformats.org/officeDocument/2006/relationships/oleObject" Target="embeddings/oleObject63.bin"/><Relationship Id="rId133" Type="http://schemas.openxmlformats.org/officeDocument/2006/relationships/image" Target="media/image65.wmf"/><Relationship Id="rId134" Type="http://schemas.openxmlformats.org/officeDocument/2006/relationships/oleObject" Target="embeddings/oleObject64.bin"/><Relationship Id="rId135" Type="http://schemas.openxmlformats.org/officeDocument/2006/relationships/image" Target="media/image66.wmf"/><Relationship Id="rId136" Type="http://schemas.openxmlformats.org/officeDocument/2006/relationships/oleObject" Target="embeddings/oleObject65.bin"/><Relationship Id="rId137" Type="http://schemas.openxmlformats.org/officeDocument/2006/relationships/image" Target="media/image67.wmf"/><Relationship Id="rId138" Type="http://schemas.openxmlformats.org/officeDocument/2006/relationships/oleObject" Target="embeddings/oleObject66.bin"/><Relationship Id="rId139" Type="http://schemas.openxmlformats.org/officeDocument/2006/relationships/image" Target="media/image68.wmf"/><Relationship Id="rId140" Type="http://schemas.openxmlformats.org/officeDocument/2006/relationships/oleObject" Target="embeddings/oleObject67.bin"/><Relationship Id="rId141" Type="http://schemas.openxmlformats.org/officeDocument/2006/relationships/image" Target="media/image69.wmf"/><Relationship Id="rId142" Type="http://schemas.openxmlformats.org/officeDocument/2006/relationships/oleObject" Target="embeddings/oleObject68.bin"/><Relationship Id="rId143" Type="http://schemas.openxmlformats.org/officeDocument/2006/relationships/image" Target="media/image70.wmf"/><Relationship Id="rId144" Type="http://schemas.openxmlformats.org/officeDocument/2006/relationships/oleObject" Target="embeddings/oleObject69.bin"/><Relationship Id="rId145" Type="http://schemas.openxmlformats.org/officeDocument/2006/relationships/image" Target="media/image71.wmf"/><Relationship Id="rId146" Type="http://schemas.openxmlformats.org/officeDocument/2006/relationships/oleObject" Target="embeddings/oleObject70.bin"/><Relationship Id="rId147" Type="http://schemas.openxmlformats.org/officeDocument/2006/relationships/image" Target="media/image72.wmf"/><Relationship Id="rId148" Type="http://schemas.openxmlformats.org/officeDocument/2006/relationships/oleObject" Target="embeddings/oleObject71.bin"/><Relationship Id="rId149" Type="http://schemas.openxmlformats.org/officeDocument/2006/relationships/image" Target="media/image73.wmf"/><Relationship Id="rId150" Type="http://schemas.openxmlformats.org/officeDocument/2006/relationships/oleObject" Target="embeddings/oleObject72.bin"/><Relationship Id="rId151" Type="http://schemas.openxmlformats.org/officeDocument/2006/relationships/image" Target="media/image74.wmf"/><Relationship Id="rId152" Type="http://schemas.openxmlformats.org/officeDocument/2006/relationships/oleObject" Target="embeddings/oleObject73.bin"/><Relationship Id="rId153" Type="http://schemas.openxmlformats.org/officeDocument/2006/relationships/image" Target="media/image75.wmf"/><Relationship Id="rId154" Type="http://schemas.openxmlformats.org/officeDocument/2006/relationships/oleObject" Target="embeddings/oleObject74.bin"/><Relationship Id="rId155" Type="http://schemas.openxmlformats.org/officeDocument/2006/relationships/image" Target="media/image76.wmf"/><Relationship Id="rId156" Type="http://schemas.openxmlformats.org/officeDocument/2006/relationships/oleObject" Target="embeddings/oleObject75.bin"/><Relationship Id="rId157" Type="http://schemas.openxmlformats.org/officeDocument/2006/relationships/image" Target="media/image77.wmf"/><Relationship Id="rId158" Type="http://schemas.openxmlformats.org/officeDocument/2006/relationships/oleObject" Target="embeddings/oleObject76.bin"/><Relationship Id="rId159" Type="http://schemas.openxmlformats.org/officeDocument/2006/relationships/image" Target="media/image78.wmf"/><Relationship Id="rId160" Type="http://schemas.openxmlformats.org/officeDocument/2006/relationships/oleObject" Target="embeddings/oleObject77.bin"/><Relationship Id="rId161" Type="http://schemas.openxmlformats.org/officeDocument/2006/relationships/image" Target="media/image79.wmf"/><Relationship Id="rId162" Type="http://schemas.openxmlformats.org/officeDocument/2006/relationships/oleObject" Target="embeddings/oleObject78.bin"/><Relationship Id="rId163" Type="http://schemas.openxmlformats.org/officeDocument/2006/relationships/image" Target="media/image80.wmf"/><Relationship Id="rId164" Type="http://schemas.openxmlformats.org/officeDocument/2006/relationships/oleObject" Target="embeddings/oleObject79.bin"/><Relationship Id="rId165" Type="http://schemas.openxmlformats.org/officeDocument/2006/relationships/image" Target="media/image81.wmf"/><Relationship Id="rId166" Type="http://schemas.openxmlformats.org/officeDocument/2006/relationships/oleObject" Target="embeddings/oleObject80.bin"/><Relationship Id="rId167" Type="http://schemas.openxmlformats.org/officeDocument/2006/relationships/image" Target="media/image82.wmf"/><Relationship Id="rId168" Type="http://schemas.openxmlformats.org/officeDocument/2006/relationships/oleObject" Target="embeddings/oleObject81.bin"/><Relationship Id="rId169" Type="http://schemas.openxmlformats.org/officeDocument/2006/relationships/image" Target="media/image83.wmf"/><Relationship Id="rId170" Type="http://schemas.openxmlformats.org/officeDocument/2006/relationships/oleObject" Target="embeddings/oleObject82.bin"/><Relationship Id="rId171" Type="http://schemas.openxmlformats.org/officeDocument/2006/relationships/image" Target="media/image84.wmf"/><Relationship Id="rId172" Type="http://schemas.openxmlformats.org/officeDocument/2006/relationships/oleObject" Target="embeddings/oleObject83.bin"/><Relationship Id="rId173" Type="http://schemas.openxmlformats.org/officeDocument/2006/relationships/image" Target="media/image85.wmf"/><Relationship Id="rId174" Type="http://schemas.openxmlformats.org/officeDocument/2006/relationships/oleObject" Target="embeddings/oleObject84.bin"/><Relationship Id="rId175" Type="http://schemas.openxmlformats.org/officeDocument/2006/relationships/image" Target="media/image86.wmf"/><Relationship Id="rId176" Type="http://schemas.openxmlformats.org/officeDocument/2006/relationships/oleObject" Target="embeddings/oleObject85.bin"/><Relationship Id="rId177" Type="http://schemas.openxmlformats.org/officeDocument/2006/relationships/image" Target="media/image87.wmf"/><Relationship Id="rId178" Type="http://schemas.openxmlformats.org/officeDocument/2006/relationships/oleObject" Target="embeddings/oleObject86.bin"/><Relationship Id="rId179" Type="http://schemas.openxmlformats.org/officeDocument/2006/relationships/image" Target="media/image88.wmf"/><Relationship Id="rId180" Type="http://schemas.openxmlformats.org/officeDocument/2006/relationships/header" Target="header1.xml"/><Relationship Id="rId181" Type="http://schemas.openxmlformats.org/officeDocument/2006/relationships/footer" Target="footer1.xml"/><Relationship Id="rId182" Type="http://schemas.openxmlformats.org/officeDocument/2006/relationships/numbering" Target="numbering.xml"/><Relationship Id="rId183" Type="http://schemas.openxmlformats.org/officeDocument/2006/relationships/fontTable" Target="fontTable.xml"/><Relationship Id="rId18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2018-12-19T13:41:00Z</dcterms:created>
  <dc:creator>MCC Support</dc:creator>
  <dc:description/>
  <cp:keywords>3GPP 5G Architecture Location Services</cp:keywords>
  <dc:language>en-US</dc:language>
  <cp:lastModifiedBy>Correction Option X1/X2 to Option 3/4</cp:lastModifiedBy>
  <dcterms:modified xsi:type="dcterms:W3CDTF">2018-12-19T13:41:00Z</dcterms:modified>
  <cp:revision>2</cp:revision>
  <dc:subject>Study on Enhancement to the 5GC LoCation Services (Release 16)</dc:subject>
  <dc:title>3GPP TR 23.731</dc:title>
</cp:coreProperties>
</file>