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page2"/>
                            <w:bookmarkEnd w:id="0"/>
                            <w:bookmarkEnd w:id="1"/>
                            <w:r>
                              <w:rPr>
                                <w:sz w:val="64"/>
                              </w:rPr>
                              <w:t xml:space="preserve">3GPP TS 24.322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page1"/>
                      <w:bookmarkStart w:id="3" w:name="page2"/>
                      <w:bookmarkEnd w:id="2"/>
                      <w:bookmarkEnd w:id="3"/>
                      <w:r>
                        <w:rPr>
                          <w:sz w:val="64"/>
                        </w:rPr>
                        <w:t xml:space="preserve">3GPP TS 24.322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rFonts w:eastAsia="Times New Roman"/>
                                <w:lang w:eastAsia="ko-KR"/>
                              </w:rPr>
                              <w:t xml:space="preserve">Tunnelling of IP Multimedia Subsystem (IMS) services </w:t>
                              <w:br/>
                              <w:t>over restrictive access networks;</w:t>
                            </w:r>
                          </w:p>
                          <w:p>
                            <w:pPr>
                              <w:pStyle w:val="ZT"/>
                              <w:rPr>
                                <w:rFonts w:eastAsia="Times New Roman"/>
                                <w:lang w:eastAsia="ko-KR"/>
                              </w:rPr>
                            </w:pPr>
                            <w:r>
                              <w:rPr>
                                <w:rFonts w:eastAsia="Times New Roman"/>
                                <w:lang w:eastAsia="ko-K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rFonts w:eastAsia="Times New Roman"/>
                          <w:lang w:eastAsia="ko-KR"/>
                        </w:rPr>
                        <w:t xml:space="preserve">Tunnelling of IP Multimedia Subsystem (IMS) services </w:t>
                        <w:br/>
                        <w:t>over restrictive access networks;</w:t>
                      </w:r>
                    </w:p>
                    <w:p>
                      <w:pPr>
                        <w:pStyle w:val="ZT"/>
                        <w:rPr>
                          <w:rFonts w:eastAsia="Times New Roman"/>
                          <w:lang w:eastAsia="ko-KR"/>
                        </w:rPr>
                      </w:pPr>
                      <w:r>
                        <w:rPr>
                          <w:rFonts w:eastAsia="Times New Roman"/>
                          <w:lang w:eastAsia="ko-K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IMS, IP, Restrictive Access Networks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IMS, IP, Restrictive Access Networks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rPr>
              <w:rFonts w:ascii="Calibri" w:hAnsi="Calibri" w:eastAsia="Times New Roman" w:cs="Calibri"/>
              <w:szCs w:val="22"/>
              <w:lang w:val="en-US" w:eastAsia="en-US"/>
            </w:rPr>
          </w:pPr>
          <w:r>
            <w:fldChar w:fldCharType="begin"/>
          </w:r>
          <w:r>
            <w:rPr>
              <w:lang w:val="en-US"/>
            </w:rPr>
            <w:instrText xml:space="preserve"> TOC \o "1-9" </w:instrText>
          </w:r>
          <w:r>
            <w:rPr>
              <w:lang w:val="en-US"/>
            </w:rPr>
            <w:fldChar w:fldCharType="separate"/>
          </w:r>
          <w:r>
            <w:rPr>
              <w:lang w:val="en-US"/>
            </w:rPr>
            <w:t>Foreword</w:t>
            <w:tab/>
          </w:r>
          <w:hyperlink w:anchor="__RefHeading___Toc423078036">
            <w:r>
              <w:rPr>
                <w:rStyle w:val="IndexLink"/>
                <w:lang w:val="en-US"/>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23078037">
            <w:r>
              <w:rPr>
                <w:rStyle w:val="IndexLink"/>
              </w:rPr>
              <w:t>6</w:t>
            </w:r>
          </w:hyperlink>
        </w:p>
        <w:p>
          <w:pPr>
            <w:pStyle w:val="Contents1"/>
            <w:rPr>
              <w:rFonts w:ascii="Calibri" w:hAnsi="Calibri" w:eastAsia="Times New Roman" w:cs="Calibri"/>
              <w:szCs w:val="22"/>
              <w:lang w:val="en-US" w:eastAsia="en-US"/>
            </w:rPr>
          </w:pPr>
          <w:r>
            <w:rPr/>
            <w:t>2</w:t>
          </w:r>
          <w:r>
            <w:rPr>
              <w:rFonts w:cs="Calibri" w:ascii="Calibri" w:hAnsi="Calibri"/>
              <w:szCs w:val="22"/>
              <w:lang w:val="en-US" w:eastAsia="en-US"/>
            </w:rPr>
            <w:tab/>
          </w:r>
          <w:r>
            <w:rPr>
              <w:rFonts w:eastAsia="Times New Roman"/>
              <w:lang w:val="en-US" w:eastAsia="en-US"/>
            </w:rPr>
            <w:t>References</w:t>
          </w:r>
          <w:r>
            <w:rPr/>
            <w:tab/>
          </w:r>
          <w:hyperlink w:anchor="__RefHeading___Toc423078038">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23078039">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23078040">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23078041">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UE – network protocols</w:t>
            <w:tab/>
          </w:r>
          <w:hyperlink w:anchor="__RefHeading___Toc423078042">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w:t>
            <w:tab/>
          </w:r>
          <w:hyperlink w:anchor="__RefHeading___Toc423078043">
            <w:r>
              <w:rPr>
                <w:rStyle w:val="IndexLink"/>
              </w:rPr>
              <w:t>7</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FTT-IMS protocol</w:t>
            <w:tab/>
          </w:r>
          <w:hyperlink w:anchor="__RefHeading___Toc423078044">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423078045">
            <w:r>
              <w:rPr>
                <w:rStyle w:val="IndexLink"/>
              </w:rPr>
              <w:t>8</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UE requested FTT-IMS establishment procedure</w:t>
            <w:tab/>
          </w:r>
          <w:hyperlink w:anchor="__RefHeading___Toc423078046">
            <w:r>
              <w:rPr>
                <w:rStyle w:val="IndexLink"/>
              </w:rPr>
              <w:t>8</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General</w:t>
            <w:tab/>
          </w:r>
          <w:hyperlink w:anchor="__RefHeading___Toc423078047">
            <w:r>
              <w:rPr>
                <w:rStyle w:val="IndexLink"/>
              </w:rPr>
              <w:t>8</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UE procedures</w:t>
            <w:tab/>
          </w:r>
          <w:hyperlink w:anchor="__RefHeading___Toc423078048">
            <w:r>
              <w:rPr>
                <w:rStyle w:val="IndexLink"/>
              </w:rPr>
              <w:t>8</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lang w:val="en-US" w:eastAsia="en-US"/>
            </w:rPr>
            <w:tab/>
          </w:r>
          <w:r>
            <w:rPr/>
            <w:t>UE requested FTT-IMS establishment procedure initiation</w:t>
            <w:tab/>
          </w:r>
          <w:hyperlink w:anchor="__RefHeading___Toc423078049">
            <w:r>
              <w:rPr>
                <w:rStyle w:val="IndexLink"/>
              </w:rPr>
              <w:t>8</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lang w:val="en-US" w:eastAsia="en-US"/>
            </w:rPr>
            <w:tab/>
          </w:r>
          <w:r>
            <w:rPr/>
            <w:t>UE requested FTT-IMS establishment procedure initiation via restrictive non-3GPP access network type I</w:t>
            <w:tab/>
          </w:r>
          <w:hyperlink w:anchor="__RefHeading___Toc423078050">
            <w:r>
              <w:rPr>
                <w:rStyle w:val="IndexLink"/>
              </w:rPr>
              <w:t>8</w:t>
            </w:r>
          </w:hyperlink>
        </w:p>
        <w:p>
          <w:pPr>
            <w:pStyle w:val="Contents4"/>
            <w:rPr>
              <w:rFonts w:ascii="Calibri" w:hAnsi="Calibri" w:eastAsia="Times New Roman" w:cs="Calibri"/>
              <w:sz w:val="22"/>
              <w:szCs w:val="22"/>
              <w:lang w:val="en-US" w:eastAsia="en-US"/>
            </w:rPr>
          </w:pPr>
          <w:r>
            <w:rPr/>
            <w:t>5.2.2.3</w:t>
          </w:r>
          <w:r>
            <w:rPr>
              <w:rFonts w:eastAsia="Times New Roman" w:cs="Calibri" w:ascii="Calibri" w:hAnsi="Calibri"/>
              <w:sz w:val="22"/>
              <w:szCs w:val="22"/>
              <w:lang w:val="en-US" w:eastAsia="en-US"/>
            </w:rPr>
            <w:tab/>
          </w:r>
          <w:r>
            <w:rPr/>
            <w:t>UE requested FTT-IMS establishment procedure initiation via restrictive non-3GPP access network type II</w:t>
            <w:tab/>
          </w:r>
          <w:hyperlink w:anchor="__RefHeading___Toc423078051">
            <w:r>
              <w:rPr>
                <w:rStyle w:val="IndexLink"/>
              </w:rPr>
              <w:t>8</w:t>
            </w:r>
          </w:hyperlink>
        </w:p>
        <w:p>
          <w:pPr>
            <w:pStyle w:val="Contents4"/>
            <w:rPr>
              <w:rFonts w:ascii="Calibri" w:hAnsi="Calibri" w:eastAsia="Times New Roman" w:cs="Calibri"/>
              <w:sz w:val="22"/>
              <w:szCs w:val="22"/>
              <w:lang w:val="en-US" w:eastAsia="en-US"/>
            </w:rPr>
          </w:pPr>
          <w:r>
            <w:rPr/>
            <w:t>5.2.2.4</w:t>
          </w:r>
          <w:r>
            <w:rPr>
              <w:rFonts w:eastAsia="Times New Roman" w:cs="Calibri" w:ascii="Calibri" w:hAnsi="Calibri"/>
              <w:sz w:val="22"/>
              <w:szCs w:val="22"/>
              <w:lang w:val="en-US" w:eastAsia="en-US"/>
            </w:rPr>
            <w:tab/>
          </w:r>
          <w:r>
            <w:rPr/>
            <w:t>UE requested FTT-IMS establishment procedure</w:t>
          </w:r>
          <w:r>
            <w:rPr>
              <w:iCs/>
              <w:lang w:val="en-AU" w:eastAsia="en-US"/>
            </w:rPr>
            <w:t xml:space="preserve"> accepted</w:t>
          </w:r>
          <w:r>
            <w:rPr/>
            <w:tab/>
          </w:r>
          <w:hyperlink w:anchor="__RefHeading___Toc423078052">
            <w:r>
              <w:rPr>
                <w:rStyle w:val="IndexLink"/>
              </w:rPr>
              <w:t>9</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EFTF procedures</w:t>
            <w:tab/>
          </w:r>
          <w:hyperlink w:anchor="__RefHeading___Toc423078053">
            <w:r>
              <w:rPr>
                <w:rStyle w:val="IndexLink"/>
              </w:rPr>
              <w:t>9</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IP packet transport FTT-IMS procedure</w:t>
            <w:tab/>
          </w:r>
          <w:hyperlink w:anchor="__RefHeading___Toc423078054">
            <w:r>
              <w:rPr>
                <w:rStyle w:val="IndexLink"/>
              </w:rPr>
              <w:t>9</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General</w:t>
            <w:tab/>
          </w:r>
          <w:hyperlink w:anchor="__RefHeading___Toc423078055">
            <w:r>
              <w:rPr>
                <w:rStyle w:val="IndexLink"/>
              </w:rPr>
              <w:t>9</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UE procedures</w:t>
            <w:tab/>
          </w:r>
          <w:hyperlink w:anchor="__RefHeading___Toc423078056">
            <w:r>
              <w:rPr>
                <w:rStyle w:val="IndexLink"/>
              </w:rPr>
              <w:t>9</w:t>
            </w:r>
          </w:hyperlink>
        </w:p>
        <w:p>
          <w:pPr>
            <w:pStyle w:val="Contents4"/>
            <w:rPr>
              <w:rFonts w:ascii="Calibri" w:hAnsi="Calibri" w:eastAsia="Times New Roman" w:cs="Calibri"/>
              <w:sz w:val="22"/>
              <w:szCs w:val="22"/>
              <w:lang w:val="en-US" w:eastAsia="en-US"/>
            </w:rPr>
          </w:pPr>
          <w:r>
            <w:rPr/>
            <w:t>5.3.2.1</w:t>
          </w:r>
          <w:r>
            <w:rPr>
              <w:rFonts w:eastAsia="Times New Roman" w:cs="Calibri" w:ascii="Calibri" w:hAnsi="Calibri"/>
              <w:sz w:val="22"/>
              <w:szCs w:val="22"/>
              <w:lang w:val="en-US" w:eastAsia="en-US"/>
            </w:rPr>
            <w:tab/>
          </w:r>
          <w:r>
            <w:rPr/>
            <w:t>IP packet sending</w:t>
            <w:tab/>
          </w:r>
          <w:hyperlink w:anchor="__RefHeading___Toc423078057">
            <w:r>
              <w:rPr>
                <w:rStyle w:val="IndexLink"/>
              </w:rPr>
              <w:t>9</w:t>
            </w:r>
          </w:hyperlink>
        </w:p>
        <w:p>
          <w:pPr>
            <w:pStyle w:val="Contents4"/>
            <w:rPr>
              <w:rFonts w:ascii="Calibri" w:hAnsi="Calibri" w:eastAsia="Times New Roman" w:cs="Calibri"/>
              <w:sz w:val="22"/>
              <w:szCs w:val="22"/>
              <w:lang w:val="en-US" w:eastAsia="en-US"/>
            </w:rPr>
          </w:pPr>
          <w:r>
            <w:rPr/>
            <w:t>5.3.2.2</w:t>
          </w:r>
          <w:r>
            <w:rPr>
              <w:rFonts w:eastAsia="Times New Roman" w:cs="Calibri" w:ascii="Calibri" w:hAnsi="Calibri"/>
              <w:sz w:val="22"/>
              <w:szCs w:val="22"/>
              <w:lang w:val="en-US" w:eastAsia="en-US"/>
            </w:rPr>
            <w:tab/>
          </w:r>
          <w:r>
            <w:rPr/>
            <w:t>IP packet receiving</w:t>
            <w:tab/>
          </w:r>
          <w:hyperlink w:anchor="__RefHeading___Toc423078058">
            <w:r>
              <w:rPr>
                <w:rStyle w:val="IndexLink"/>
              </w:rPr>
              <w:t>9</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EFTF procedures</w:t>
            <w:tab/>
          </w:r>
          <w:hyperlink w:anchor="__RefHeading___Toc423078059">
            <w:r>
              <w:rPr>
                <w:rStyle w:val="IndexLink"/>
              </w:rPr>
              <w:t>9</w:t>
            </w:r>
          </w:hyperlink>
        </w:p>
        <w:p>
          <w:pPr>
            <w:pStyle w:val="Contents4"/>
            <w:rPr>
              <w:rFonts w:ascii="Calibri" w:hAnsi="Calibri" w:eastAsia="Times New Roman" w:cs="Calibri"/>
              <w:sz w:val="22"/>
              <w:szCs w:val="22"/>
              <w:lang w:val="en-US" w:eastAsia="en-US"/>
            </w:rPr>
          </w:pPr>
          <w:r>
            <w:rPr/>
            <w:t>5.3.3.1</w:t>
          </w:r>
          <w:r>
            <w:rPr>
              <w:rFonts w:eastAsia="Times New Roman" w:cs="Calibri" w:ascii="Calibri" w:hAnsi="Calibri"/>
              <w:sz w:val="22"/>
              <w:szCs w:val="22"/>
              <w:lang w:val="en-US" w:eastAsia="en-US"/>
            </w:rPr>
            <w:tab/>
          </w:r>
          <w:r>
            <w:rPr/>
            <w:t>IP packet sending</w:t>
            <w:tab/>
          </w:r>
          <w:hyperlink w:anchor="__RefHeading___Toc423078060">
            <w:r>
              <w:rPr>
                <w:rStyle w:val="IndexLink"/>
              </w:rPr>
              <w:t>9</w:t>
            </w:r>
          </w:hyperlink>
        </w:p>
        <w:p>
          <w:pPr>
            <w:pStyle w:val="Contents4"/>
            <w:rPr>
              <w:rFonts w:ascii="Calibri" w:hAnsi="Calibri" w:eastAsia="Times New Roman" w:cs="Calibri"/>
              <w:sz w:val="22"/>
              <w:szCs w:val="22"/>
              <w:lang w:val="en-US" w:eastAsia="en-US"/>
            </w:rPr>
          </w:pPr>
          <w:r>
            <w:rPr/>
            <w:t>5.3.3.2</w:t>
          </w:r>
          <w:r>
            <w:rPr>
              <w:rFonts w:eastAsia="Times New Roman" w:cs="Calibri" w:ascii="Calibri" w:hAnsi="Calibri"/>
              <w:sz w:val="22"/>
              <w:szCs w:val="22"/>
              <w:lang w:val="en-US" w:eastAsia="en-US"/>
            </w:rPr>
            <w:tab/>
          </w:r>
          <w:r>
            <w:rPr/>
            <w:t>IP packet receiving</w:t>
            <w:tab/>
          </w:r>
          <w:hyperlink w:anchor="__RefHeading___Toc423078061">
            <w:r>
              <w:rPr>
                <w:rStyle w:val="IndexLink"/>
              </w:rPr>
              <w:t>9</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UE requested FTT-IMS release procedure</w:t>
            <w:tab/>
          </w:r>
          <w:hyperlink w:anchor="__RefHeading___Toc423078062">
            <w:r>
              <w:rPr>
                <w:rStyle w:val="IndexLink"/>
              </w:rPr>
              <w:t>10</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General</w:t>
            <w:tab/>
          </w:r>
          <w:hyperlink w:anchor="__RefHeading___Toc423078063">
            <w:r>
              <w:rPr>
                <w:rStyle w:val="IndexLink"/>
              </w:rPr>
              <w:t>10</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t>UE procedures</w:t>
            <w:tab/>
          </w:r>
          <w:hyperlink w:anchor="__RefHeading___Toc423078064">
            <w:r>
              <w:rPr>
                <w:rStyle w:val="IndexLink"/>
              </w:rPr>
              <w:t>10</w:t>
            </w:r>
          </w:hyperlink>
        </w:p>
        <w:p>
          <w:pPr>
            <w:pStyle w:val="Contents3"/>
            <w:rPr>
              <w:rFonts w:ascii="Calibri" w:hAnsi="Calibri" w:eastAsia="Times New Roman" w:cs="Calibri"/>
              <w:sz w:val="22"/>
              <w:szCs w:val="22"/>
              <w:lang w:val="en-US" w:eastAsia="en-US"/>
            </w:rPr>
          </w:pPr>
          <w:r>
            <w:rPr/>
            <w:t>5.4.3</w:t>
          </w:r>
          <w:r>
            <w:rPr>
              <w:rFonts w:eastAsia="Times New Roman" w:cs="Calibri" w:ascii="Calibri" w:hAnsi="Calibri"/>
              <w:sz w:val="22"/>
              <w:szCs w:val="22"/>
              <w:lang w:val="en-US" w:eastAsia="en-US"/>
            </w:rPr>
            <w:tab/>
          </w:r>
          <w:r>
            <w:rPr/>
            <w:t>EFTF procedures</w:t>
            <w:tab/>
          </w:r>
          <w:hyperlink w:anchor="__RefHeading___Toc423078065">
            <w:r>
              <w:rPr>
                <w:rStyle w:val="IndexLink"/>
              </w:rPr>
              <w:t>10</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rPr>
            <w:tab/>
          </w:r>
          <w:r>
            <w:rPr/>
            <w:t>EFTF requested FTT-IMS release procedure</w:t>
            <w:tab/>
          </w:r>
          <w:hyperlink w:anchor="__RefHeading___Toc423078066">
            <w:r>
              <w:rPr>
                <w:rStyle w:val="IndexLink"/>
              </w:rPr>
              <w:t>10</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lang w:val="en-US" w:eastAsia="en-US"/>
            </w:rPr>
            <w:tab/>
          </w:r>
          <w:r>
            <w:rPr/>
            <w:t>General</w:t>
            <w:tab/>
          </w:r>
          <w:hyperlink w:anchor="__RefHeading___Toc423078067">
            <w:r>
              <w:rPr>
                <w:rStyle w:val="IndexLink"/>
              </w:rPr>
              <w:t>10</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lang w:val="en-US" w:eastAsia="en-US"/>
            </w:rPr>
            <w:tab/>
          </w:r>
          <w:r>
            <w:rPr/>
            <w:t>EFTF procedures</w:t>
            <w:tab/>
          </w:r>
          <w:hyperlink w:anchor="__RefHeading___Toc423078068">
            <w:r>
              <w:rPr>
                <w:rStyle w:val="IndexLink"/>
              </w:rPr>
              <w:t>10</w:t>
            </w:r>
          </w:hyperlink>
        </w:p>
        <w:p>
          <w:pPr>
            <w:pStyle w:val="Contents3"/>
            <w:rPr>
              <w:rFonts w:ascii="Calibri" w:hAnsi="Calibri" w:eastAsia="Times New Roman" w:cs="Calibri"/>
              <w:sz w:val="22"/>
              <w:szCs w:val="22"/>
              <w:lang w:val="en-US" w:eastAsia="en-US"/>
            </w:rPr>
          </w:pPr>
          <w:r>
            <w:rPr/>
            <w:t>5.5.3</w:t>
          </w:r>
          <w:r>
            <w:rPr>
              <w:rFonts w:eastAsia="Times New Roman" w:cs="Calibri" w:ascii="Calibri" w:hAnsi="Calibri"/>
              <w:sz w:val="22"/>
              <w:szCs w:val="22"/>
              <w:lang w:val="en-US" w:eastAsia="en-US"/>
            </w:rPr>
            <w:tab/>
          </w:r>
          <w:r>
            <w:rPr/>
            <w:t>UE procedures</w:t>
            <w:tab/>
          </w:r>
          <w:hyperlink w:anchor="__RefHeading___Toc423078069">
            <w:r>
              <w:rPr>
                <w:rStyle w:val="IndexLink"/>
              </w:rPr>
              <w:t>10</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Procedure for unknown FTT-IMS envelope types</w:t>
            <w:tab/>
          </w:r>
          <w:hyperlink w:anchor="__RefHeading___Toc423078070">
            <w:r>
              <w:rPr>
                <w:rStyle w:val="IndexLink"/>
              </w:rPr>
              <w:t>10</w:t>
            </w:r>
          </w:hyperlink>
        </w:p>
        <w:p>
          <w:pPr>
            <w:pStyle w:val="Contents3"/>
            <w:rPr>
              <w:rFonts w:ascii="Calibri" w:hAnsi="Calibri" w:eastAsia="Times New Roman" w:cs="Calibri"/>
              <w:sz w:val="22"/>
              <w:szCs w:val="22"/>
              <w:lang w:val="en-US" w:eastAsia="en-US"/>
            </w:rPr>
          </w:pPr>
          <w:r>
            <w:rPr/>
            <w:t>5.6.1</w:t>
          </w:r>
          <w:r>
            <w:rPr>
              <w:rFonts w:eastAsia="Times New Roman" w:cs="Calibri" w:ascii="Calibri" w:hAnsi="Calibri"/>
              <w:sz w:val="22"/>
              <w:szCs w:val="22"/>
              <w:lang w:val="en-US" w:eastAsia="en-US"/>
            </w:rPr>
            <w:tab/>
          </w:r>
          <w:r>
            <w:rPr/>
            <w:t>General</w:t>
            <w:tab/>
          </w:r>
          <w:hyperlink w:anchor="__RefHeading___Toc423078071">
            <w:r>
              <w:rPr>
                <w:rStyle w:val="IndexLink"/>
              </w:rPr>
              <w:t>10</w:t>
            </w:r>
          </w:hyperlink>
        </w:p>
        <w:p>
          <w:pPr>
            <w:pStyle w:val="Contents3"/>
            <w:rPr>
              <w:rFonts w:ascii="Calibri" w:hAnsi="Calibri" w:eastAsia="Times New Roman" w:cs="Calibri"/>
              <w:sz w:val="22"/>
              <w:szCs w:val="22"/>
              <w:lang w:val="en-US" w:eastAsia="en-US"/>
            </w:rPr>
          </w:pPr>
          <w:r>
            <w:rPr/>
            <w:t>5.6.2</w:t>
          </w:r>
          <w:r>
            <w:rPr>
              <w:rFonts w:eastAsia="Times New Roman" w:cs="Calibri" w:ascii="Calibri" w:hAnsi="Calibri"/>
              <w:sz w:val="22"/>
              <w:szCs w:val="22"/>
              <w:lang w:val="en-US" w:eastAsia="en-US"/>
            </w:rPr>
            <w:tab/>
          </w:r>
          <w:r>
            <w:rPr/>
            <w:t>UE procedures</w:t>
            <w:tab/>
          </w:r>
          <w:hyperlink w:anchor="__RefHeading___Toc423078072">
            <w:r>
              <w:rPr>
                <w:rStyle w:val="IndexLink"/>
              </w:rPr>
              <w:t>11</w:t>
            </w:r>
          </w:hyperlink>
        </w:p>
        <w:p>
          <w:pPr>
            <w:pStyle w:val="Contents3"/>
            <w:rPr>
              <w:rFonts w:ascii="Calibri" w:hAnsi="Calibri" w:eastAsia="Times New Roman" w:cs="Calibri"/>
              <w:sz w:val="22"/>
              <w:szCs w:val="22"/>
              <w:lang w:val="en-US" w:eastAsia="en-US"/>
            </w:rPr>
          </w:pPr>
          <w:r>
            <w:rPr/>
            <w:t>5.6.3</w:t>
          </w:r>
          <w:r>
            <w:rPr>
              <w:rFonts w:eastAsia="Times New Roman" w:cs="Calibri" w:ascii="Calibri" w:hAnsi="Calibri"/>
              <w:sz w:val="22"/>
              <w:szCs w:val="22"/>
              <w:lang w:val="en-US" w:eastAsia="en-US"/>
            </w:rPr>
            <w:tab/>
          </w:r>
          <w:r>
            <w:rPr/>
            <w:t>EFTF procedures</w:t>
            <w:tab/>
          </w:r>
          <w:hyperlink w:anchor="__RefHeading___Toc423078073">
            <w:r>
              <w:rPr>
                <w:rStyle w:val="IndexLink"/>
              </w:rPr>
              <w:t>11</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IP roles and IP based procedures</w:t>
            <w:tab/>
          </w:r>
          <w:hyperlink w:anchor="__RefHeading___Toc423078074">
            <w:r>
              <w:rPr>
                <w:rStyle w:val="IndexLink"/>
              </w:rPr>
              <w:t>11</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General</w:t>
            <w:tab/>
          </w:r>
          <w:hyperlink w:anchor="__RefHeading___Toc423078075">
            <w:r>
              <w:rPr>
                <w:rStyle w:val="IndexLink"/>
              </w:rPr>
              <w:t>11</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IP roles</w:t>
            <w:tab/>
          </w:r>
          <w:hyperlink w:anchor="__RefHeading___Toc423078076">
            <w:r>
              <w:rPr>
                <w:rStyle w:val="IndexLink"/>
              </w:rPr>
              <w:t>11</w:t>
            </w:r>
          </w:hyperlink>
        </w:p>
        <w:p>
          <w:pPr>
            <w:pStyle w:val="Contents3"/>
            <w:rPr>
              <w:rFonts w:ascii="Calibri" w:hAnsi="Calibri" w:eastAsia="Times New Roman" w:cs="Calibri"/>
              <w:sz w:val="22"/>
              <w:szCs w:val="22"/>
              <w:lang w:val="en-US" w:eastAsia="en-US"/>
            </w:rPr>
          </w:pPr>
          <w:r>
            <w:rPr/>
            <w:t>6.2.1</w:t>
          </w:r>
          <w:r>
            <w:rPr>
              <w:rFonts w:eastAsia="Times New Roman" w:cs="Calibri" w:ascii="Calibri" w:hAnsi="Calibri"/>
              <w:sz w:val="22"/>
              <w:szCs w:val="22"/>
              <w:lang w:val="en-US" w:eastAsia="en-US"/>
            </w:rPr>
            <w:tab/>
          </w:r>
          <w:r>
            <w:rPr/>
            <w:t>UE procedures</w:t>
            <w:tab/>
          </w:r>
          <w:hyperlink w:anchor="__RefHeading___Toc423078077">
            <w:r>
              <w:rPr>
                <w:rStyle w:val="IndexLink"/>
              </w:rPr>
              <w:t>11</w:t>
            </w:r>
          </w:hyperlink>
        </w:p>
        <w:p>
          <w:pPr>
            <w:pStyle w:val="Contents3"/>
            <w:rPr>
              <w:rFonts w:ascii="Calibri" w:hAnsi="Calibri" w:eastAsia="Times New Roman" w:cs="Calibri"/>
              <w:sz w:val="22"/>
              <w:szCs w:val="22"/>
              <w:lang w:val="en-US" w:eastAsia="en-US"/>
            </w:rPr>
          </w:pPr>
          <w:r>
            <w:rPr/>
            <w:t>6.2.2</w:t>
          </w:r>
          <w:r>
            <w:rPr>
              <w:rFonts w:eastAsia="Times New Roman" w:cs="Calibri" w:ascii="Calibri" w:hAnsi="Calibri"/>
              <w:sz w:val="22"/>
              <w:szCs w:val="22"/>
              <w:lang w:val="en-US" w:eastAsia="en-US"/>
            </w:rPr>
            <w:tab/>
          </w:r>
          <w:r>
            <w:rPr/>
            <w:t>EFTF procedures</w:t>
            <w:tab/>
          </w:r>
          <w:hyperlink w:anchor="__RefHeading___Toc423078078">
            <w:r>
              <w:rPr>
                <w:rStyle w:val="IndexLink"/>
              </w:rPr>
              <w:t>11</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Inner IP address assignment procedure</w:t>
            <w:tab/>
          </w:r>
          <w:hyperlink w:anchor="__RefHeading___Toc423078079">
            <w:r>
              <w:rPr>
                <w:rStyle w:val="IndexLink"/>
              </w:rPr>
              <w:t>11</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lang w:val="en-US" w:eastAsia="en-US"/>
            </w:rPr>
            <w:tab/>
          </w:r>
          <w:r>
            <w:rPr/>
            <w:t>UE procedures</w:t>
            <w:tab/>
          </w:r>
          <w:hyperlink w:anchor="__RefHeading___Toc423078080">
            <w:r>
              <w:rPr>
                <w:rStyle w:val="IndexLink"/>
              </w:rPr>
              <w:t>11</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lang w:val="en-US" w:eastAsia="en-US"/>
            </w:rPr>
            <w:tab/>
          </w:r>
          <w:r>
            <w:rPr/>
            <w:t>EFTF procedures</w:t>
            <w:tab/>
          </w:r>
          <w:hyperlink w:anchor="__RefHeading___Toc423078081">
            <w:r>
              <w:rPr>
                <w:rStyle w:val="IndexLink"/>
              </w:rPr>
              <w:t>12</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PDUs and parameters</w:t>
            <w:tab/>
          </w:r>
          <w:hyperlink w:anchor="__RefHeading___Toc423078082">
            <w:r>
              <w:rPr>
                <w:rStyle w:val="IndexLink"/>
              </w:rPr>
              <w:t>12</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PDUs and parameters specific to FTT-IMS protocol</w:t>
            <w:tab/>
          </w:r>
          <w:hyperlink w:anchor="__RefHeading___Toc423078083">
            <w:r>
              <w:rPr>
                <w:rStyle w:val="IndexLink"/>
              </w:rPr>
              <w:t>12</w:t>
            </w:r>
          </w:hyperlink>
        </w:p>
        <w:p>
          <w:pPr>
            <w:pStyle w:val="Contents3"/>
            <w:rPr>
              <w:rFonts w:ascii="Calibri" w:hAnsi="Calibri" w:eastAsia="Times New Roman" w:cs="Calibri"/>
              <w:sz w:val="22"/>
              <w:szCs w:val="22"/>
              <w:lang w:val="en-US" w:eastAsia="en-US"/>
            </w:rPr>
          </w:pPr>
          <w:r>
            <w:rPr/>
            <w:t>7.1.1</w:t>
          </w:r>
          <w:r>
            <w:rPr>
              <w:rFonts w:eastAsia="Times New Roman" w:cs="Calibri" w:ascii="Calibri" w:hAnsi="Calibri"/>
              <w:sz w:val="22"/>
              <w:szCs w:val="22"/>
              <w:lang w:val="en-US" w:eastAsia="en-US"/>
            </w:rPr>
            <w:tab/>
          </w:r>
          <w:r>
            <w:rPr>
              <w:lang w:val="en-CA" w:eastAsia="en-US"/>
            </w:rPr>
            <w:t>General</w:t>
          </w:r>
          <w:r>
            <w:rPr/>
            <w:tab/>
          </w:r>
          <w:hyperlink w:anchor="__RefHeading___Toc423078084">
            <w:r>
              <w:rPr>
                <w:rStyle w:val="IndexLink"/>
              </w:rPr>
              <w:t>12</w:t>
            </w:r>
          </w:hyperlink>
        </w:p>
        <w:p>
          <w:pPr>
            <w:pStyle w:val="Contents3"/>
            <w:rPr>
              <w:rFonts w:ascii="Calibri" w:hAnsi="Calibri" w:eastAsia="Times New Roman" w:cs="Calibri"/>
              <w:sz w:val="22"/>
              <w:szCs w:val="22"/>
              <w:lang w:val="en-US" w:eastAsia="en-US"/>
            </w:rPr>
          </w:pPr>
          <w:r>
            <w:rPr/>
            <w:t>7.1.2</w:t>
          </w:r>
          <w:r>
            <w:rPr>
              <w:rFonts w:eastAsia="Times New Roman" w:cs="Calibri" w:ascii="Calibri" w:hAnsi="Calibri"/>
              <w:sz w:val="22"/>
              <w:szCs w:val="22"/>
              <w:lang w:val="en-US" w:eastAsia="en-US"/>
            </w:rPr>
            <w:tab/>
          </w:r>
          <w:r>
            <w:rPr>
              <w:lang w:val="en-CA" w:eastAsia="en-US"/>
            </w:rPr>
            <w:t xml:space="preserve">Message types of </w:t>
          </w:r>
          <w:r>
            <w:rPr/>
            <w:t xml:space="preserve">FTT-IMS </w:t>
          </w:r>
          <w:r>
            <w:rPr>
              <w:lang w:val="en-CA" w:eastAsia="en-US"/>
            </w:rPr>
            <w:t>messages</w:t>
          </w:r>
          <w:r>
            <w:rPr/>
            <w:tab/>
          </w:r>
          <w:hyperlink w:anchor="__RefHeading___Toc423078085">
            <w:r>
              <w:rPr>
                <w:rStyle w:val="IndexLink"/>
              </w:rPr>
              <w:t>12</w:t>
            </w:r>
          </w:hyperlink>
        </w:p>
        <w:p>
          <w:pPr>
            <w:pStyle w:val="Contents4"/>
            <w:rPr>
              <w:rFonts w:ascii="Calibri" w:hAnsi="Calibri" w:eastAsia="Times New Roman" w:cs="Calibri"/>
              <w:sz w:val="22"/>
              <w:szCs w:val="22"/>
              <w:lang w:val="en-US" w:eastAsia="en-US"/>
            </w:rPr>
          </w:pPr>
          <w:r>
            <w:rPr/>
            <w:t>7.1.2.1</w:t>
          </w:r>
          <w:r>
            <w:rPr>
              <w:rFonts w:eastAsia="Times New Roman" w:cs="Calibri" w:ascii="Calibri" w:hAnsi="Calibri"/>
              <w:sz w:val="22"/>
              <w:szCs w:val="22"/>
              <w:lang w:val="en-US" w:eastAsia="en-US"/>
            </w:rPr>
            <w:tab/>
          </w:r>
          <w:r>
            <w:rPr>
              <w:lang w:val="en-CA" w:eastAsia="en-US"/>
            </w:rPr>
            <w:t xml:space="preserve">Generic </w:t>
          </w:r>
          <w:r>
            <w:rPr/>
            <w:t>FTT-IMS envelope</w:t>
            <w:tab/>
          </w:r>
          <w:hyperlink w:anchor="__RefHeading___Toc423078086">
            <w:r>
              <w:rPr>
                <w:rStyle w:val="IndexLink"/>
              </w:rPr>
              <w:t>12</w:t>
            </w:r>
          </w:hyperlink>
        </w:p>
        <w:p>
          <w:pPr>
            <w:pStyle w:val="Contents4"/>
            <w:rPr>
              <w:rFonts w:ascii="Calibri" w:hAnsi="Calibri" w:eastAsia="Times New Roman" w:cs="Calibri"/>
              <w:sz w:val="22"/>
              <w:szCs w:val="22"/>
              <w:lang w:val="en-US" w:eastAsia="en-US"/>
            </w:rPr>
          </w:pPr>
          <w:r>
            <w:rPr/>
            <w:t>7.1.2.2</w:t>
          </w:r>
          <w:r>
            <w:rPr>
              <w:rFonts w:eastAsia="Times New Roman" w:cs="Calibri" w:ascii="Calibri" w:hAnsi="Calibri"/>
              <w:sz w:val="22"/>
              <w:szCs w:val="22"/>
            </w:rPr>
            <w:tab/>
          </w:r>
          <w:r>
            <w:rPr>
              <w:lang w:val="en-CA" w:eastAsia="en-US"/>
            </w:rPr>
            <w:t>IP packet envelope</w:t>
          </w:r>
          <w:r>
            <w:rPr/>
            <w:tab/>
          </w:r>
          <w:hyperlink w:anchor="__RefHeading___Toc423078087">
            <w:r>
              <w:rPr>
                <w:rStyle w:val="IndexLink"/>
              </w:rPr>
              <w:t>13</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423078088">
            <w:r>
              <w:rPr>
                <w:rStyle w:val="IndexLink"/>
                <w:b w:val="false"/>
              </w:rPr>
              <w:t>14</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6" w:name="__RefHeading___Toc42307803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overflowPunct w:val="false"/>
        <w:autoSpaceDE w:val="false"/>
        <w:ind w:left="1134" w:hanging="1134"/>
        <w:textAlignment w:val="baseline"/>
        <w:rPr/>
      </w:pPr>
      <w:bookmarkStart w:id="7" w:name="__RefHeading___Toc423078037"/>
      <w:bookmarkEnd w:id="7"/>
      <w:r>
        <w:rPr/>
        <w:t>1</w:t>
        <w:tab/>
        <w:t>Scope</w:t>
      </w:r>
    </w:p>
    <w:p>
      <w:pPr>
        <w:pStyle w:val="Normal"/>
        <w:overflowPunct w:val="false"/>
        <w:autoSpaceDE w:val="false"/>
        <w:textAlignment w:val="baseline"/>
        <w:rPr/>
      </w:pPr>
      <w:r>
        <w:rPr>
          <w:lang w:val="en-US" w:eastAsia="en-US"/>
        </w:rPr>
        <w:t>The present document specifies procedures and protocol elements for tunnelling of IMS traffic over restrictive access networks, specifically procedures and protocol elements for establishing, maintaining, and sending traffic via a firewall traversal tunnel between the UE and an enhanced firewall traversal function (EFTF) in the network. The present document is applicable to UE and EFTF.</w:t>
      </w:r>
    </w:p>
    <w:p>
      <w:pPr>
        <w:pStyle w:val="Normal"/>
        <w:overflowPunct w:val="false"/>
        <w:autoSpaceDE w:val="false"/>
        <w:textAlignment w:val="baseline"/>
        <w:rPr>
          <w:lang w:val="en-US" w:eastAsia="en-US"/>
        </w:rPr>
      </w:pPr>
      <w:r>
        <w:rPr>
          <w:lang w:val="en-US" w:eastAsia="en-US"/>
        </w:rPr>
        <w:t>The present document applies only to the case when the IMS traffic is not routed via EPC of a PLMN. Procedures for tunnelling of IMS traffic that is routed via EPC are specified in 3GPP TS 24.302 [3] annex F.</w:t>
      </w:r>
    </w:p>
    <w:p>
      <w:pPr>
        <w:pStyle w:val="Heading1"/>
        <w:overflowPunct w:val="false"/>
        <w:autoSpaceDE w:val="false"/>
        <w:ind w:left="1134" w:hanging="1134"/>
        <w:textAlignment w:val="baseline"/>
        <w:rPr>
          <w:rFonts w:eastAsia="Times New Roman"/>
          <w:lang w:eastAsia="ko-KR"/>
        </w:rPr>
      </w:pPr>
      <w:bookmarkStart w:id="8" w:name="__RefHeading___Toc423078038"/>
      <w:bookmarkEnd w:id="8"/>
      <w:r>
        <w:rPr>
          <w:rFonts w:eastAsia="Times New Roman"/>
          <w:lang w:eastAsia="ko-K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9" w:name="ref21905"/>
      <w:r>
        <w:rPr/>
        <w:t>[1]</w:t>
      </w:r>
      <w:bookmarkEnd w:id="9"/>
      <w:r>
        <w:rPr/>
        <w:tab/>
        <w:t>3GPP TR 21.905: "Vocabulary for 3GPP Specifications".</w:t>
      </w:r>
    </w:p>
    <w:p>
      <w:pPr>
        <w:pStyle w:val="EX"/>
        <w:rPr/>
      </w:pPr>
      <w:r>
        <w:rPr/>
        <w:t>[2]</w:t>
        <w:tab/>
        <w:t>3GPP TS 24.229: "IP multimedia call control protocol based on Session Initiation Protocol (SIP) and Session Description Protocol (SDP); Stage 3".</w:t>
      </w:r>
    </w:p>
    <w:p>
      <w:pPr>
        <w:pStyle w:val="EX"/>
        <w:rPr/>
      </w:pPr>
      <w:r>
        <w:rPr/>
        <w:t>[3]</w:t>
        <w:tab/>
        <w:t>3GPP TS 24.302: "Access to the 3GPP Evolved Packet Core (EPC) via non-3GPP access networks; Stage 3".</w:t>
      </w:r>
    </w:p>
    <w:p>
      <w:pPr>
        <w:pStyle w:val="EX"/>
        <w:rPr/>
      </w:pPr>
      <w:r>
        <w:rPr/>
        <w:t>[</w:t>
      </w:r>
      <w:r>
        <w:rPr>
          <w:iCs/>
          <w:lang w:val="en-AU"/>
        </w:rPr>
        <w:t>4</w:t>
      </w:r>
      <w:r>
        <w:rPr/>
        <w:t>]</w:t>
        <w:tab/>
        <w:t>3GPP TS 33.203: "3G security; Access security for IP-based services".</w:t>
      </w:r>
    </w:p>
    <w:p>
      <w:pPr>
        <w:pStyle w:val="EX"/>
        <w:rPr/>
      </w:pPr>
      <w:r>
        <w:rPr>
          <w:iCs/>
          <w:lang w:val="en-AU"/>
        </w:rPr>
        <w:t>[5]</w:t>
        <w:tab/>
        <w:t>IETF RFC </w:t>
      </w:r>
      <w:r>
        <w:rPr/>
        <w:t xml:space="preserve">791 </w:t>
      </w:r>
      <w:r>
        <w:rPr>
          <w:iCs/>
          <w:lang w:val="en-AU"/>
        </w:rPr>
        <w:t>(September 1981)</w:t>
      </w:r>
      <w:r>
        <w:rPr/>
        <w:t xml:space="preserve">: </w:t>
      </w:r>
      <w:r>
        <w:rPr>
          <w:iCs/>
          <w:lang w:val="en-AU"/>
        </w:rPr>
        <w:t>"</w:t>
      </w:r>
      <w:r>
        <w:rPr/>
        <w:t>Internet Protocol</w:t>
      </w:r>
      <w:r>
        <w:rPr>
          <w:iCs/>
          <w:lang w:val="en-AU"/>
        </w:rPr>
        <w:t>".</w:t>
      </w:r>
    </w:p>
    <w:p>
      <w:pPr>
        <w:pStyle w:val="EX"/>
        <w:rPr>
          <w:iCs/>
          <w:lang w:val="en-AU"/>
        </w:rPr>
      </w:pPr>
      <w:r>
        <w:rPr>
          <w:iCs/>
          <w:lang w:val="en-AU"/>
        </w:rPr>
        <w:t>[6]</w:t>
        <w:tab/>
        <w:t>IETF RFC 2131 (March 1997): "Dynamic Host Configuration Protocol".</w:t>
      </w:r>
    </w:p>
    <w:p>
      <w:pPr>
        <w:pStyle w:val="EX"/>
        <w:rPr/>
      </w:pPr>
      <w:r>
        <w:rPr>
          <w:iCs/>
          <w:lang w:val="en-AU"/>
        </w:rPr>
        <w:t>[7]</w:t>
        <w:tab/>
        <w:t>IETF RFC </w:t>
      </w:r>
      <w:r>
        <w:rPr/>
        <w:t xml:space="preserve">2460 </w:t>
      </w:r>
      <w:r>
        <w:rPr>
          <w:iCs/>
          <w:lang w:val="en-AU"/>
        </w:rPr>
        <w:t>(December 1998)</w:t>
      </w:r>
      <w:r>
        <w:rPr/>
        <w:t xml:space="preserve">: </w:t>
      </w:r>
      <w:r>
        <w:rPr>
          <w:iCs/>
          <w:lang w:val="en-AU"/>
        </w:rPr>
        <w:t>"</w:t>
      </w:r>
      <w:r>
        <w:rPr/>
        <w:t>Internet Protocol, Version 6 (IPv6) Specification</w:t>
      </w:r>
      <w:r>
        <w:rPr>
          <w:iCs/>
          <w:lang w:val="en-AU"/>
        </w:rPr>
        <w:t>".</w:t>
      </w:r>
    </w:p>
    <w:p>
      <w:pPr>
        <w:pStyle w:val="EX"/>
        <w:rPr/>
      </w:pPr>
      <w:r>
        <w:rPr>
          <w:iCs/>
          <w:lang w:val="en-AU"/>
        </w:rPr>
        <w:t>[8]</w:t>
        <w:tab/>
        <w:t>IETF RFC </w:t>
      </w:r>
      <w:r>
        <w:rPr/>
        <w:t xml:space="preserve">2817 </w:t>
      </w:r>
      <w:r>
        <w:rPr>
          <w:iCs/>
          <w:lang w:val="en-AU"/>
        </w:rPr>
        <w:t>(May 2000)</w:t>
      </w:r>
      <w:r>
        <w:rPr/>
        <w:t xml:space="preserve">: </w:t>
      </w:r>
      <w:r>
        <w:rPr>
          <w:iCs/>
          <w:lang w:val="en-AU"/>
        </w:rPr>
        <w:t>"</w:t>
      </w:r>
      <w:r>
        <w:rPr/>
        <w:t>Upgrading to TLS Within HTTP/1.1</w:t>
      </w:r>
      <w:r>
        <w:rPr>
          <w:iCs/>
          <w:lang w:val="en-AU"/>
        </w:rPr>
        <w:t>".</w:t>
      </w:r>
    </w:p>
    <w:p>
      <w:pPr>
        <w:pStyle w:val="EX"/>
        <w:rPr>
          <w:iCs/>
          <w:lang w:val="en-AU"/>
        </w:rPr>
      </w:pPr>
      <w:r>
        <w:rPr>
          <w:iCs/>
          <w:lang w:val="en-AU"/>
        </w:rPr>
        <w:t>[9]</w:t>
        <w:tab/>
        <w:t>IETF RFC </w:t>
      </w:r>
      <w:r>
        <w:rPr/>
        <w:t>3736</w:t>
      </w:r>
      <w:r>
        <w:rPr>
          <w:iCs/>
          <w:lang w:val="en-AU"/>
        </w:rPr>
        <w:t xml:space="preserve"> (April 2004): "Stateless Dynamic Host Configuration Protocol (DHCP) Service for IPv6".</w:t>
      </w:r>
    </w:p>
    <w:p>
      <w:pPr>
        <w:pStyle w:val="EX"/>
        <w:rPr>
          <w:iCs/>
          <w:lang w:val="en-AU"/>
        </w:rPr>
      </w:pPr>
      <w:r>
        <w:rPr>
          <w:iCs/>
          <w:lang w:val="en-AU"/>
        </w:rPr>
        <w:t>[10]</w:t>
        <w:tab/>
        <w:t>IETF RFC </w:t>
      </w:r>
      <w:r>
        <w:rPr/>
        <w:t>4291</w:t>
      </w:r>
      <w:r>
        <w:rPr>
          <w:iCs/>
          <w:lang w:val="en-AU"/>
        </w:rPr>
        <w:t xml:space="preserve"> (February 2006): "IP Version 6 Addressing Architecture".</w:t>
      </w:r>
    </w:p>
    <w:p>
      <w:pPr>
        <w:pStyle w:val="EX"/>
        <w:rPr>
          <w:iCs/>
          <w:lang w:val="en-AU"/>
        </w:rPr>
      </w:pPr>
      <w:r>
        <w:rPr>
          <w:iCs/>
          <w:lang w:val="en-AU"/>
        </w:rPr>
        <w:t>[11]</w:t>
        <w:tab/>
        <w:t>IETF RFC 4862 (September 2007): "IPv6 Stateless Address Autoconfiguration".</w:t>
      </w:r>
    </w:p>
    <w:p>
      <w:pPr>
        <w:pStyle w:val="EX"/>
        <w:rPr>
          <w:lang w:eastAsia="de-DE"/>
        </w:rPr>
      </w:pPr>
      <w:r>
        <w:rPr>
          <w:iCs/>
          <w:lang w:val="en-AU"/>
        </w:rPr>
        <w:t>[12]</w:t>
        <w:tab/>
        <w:t>Void.</w:t>
      </w:r>
    </w:p>
    <w:p>
      <w:pPr>
        <w:pStyle w:val="EX"/>
        <w:rPr>
          <w:lang w:eastAsia="de-DE"/>
        </w:rPr>
      </w:pPr>
      <w:r>
        <w:rPr>
          <w:iCs/>
          <w:lang w:val="en-AU"/>
        </w:rPr>
        <w:t>[13]</w:t>
        <w:tab/>
        <w:t>Void.</w:t>
      </w:r>
    </w:p>
    <w:p>
      <w:pPr>
        <w:pStyle w:val="EX"/>
        <w:rPr/>
      </w:pPr>
      <w:r>
        <w:rPr/>
        <w:t>[14]</w:t>
        <w:tab/>
        <w:t>3GPP TS 33.310: "Network Domain Security (NDS); Authentication Framework (AF)".</w:t>
      </w:r>
    </w:p>
    <w:p>
      <w:pPr>
        <w:pStyle w:val="Heading1"/>
        <w:ind w:left="1134" w:hanging="1134"/>
        <w:rPr/>
      </w:pPr>
      <w:bookmarkStart w:id="10" w:name="__RefHeading___Toc423078039"/>
      <w:bookmarkEnd w:id="10"/>
      <w:r>
        <w:rPr/>
        <w:t>3</w:t>
        <w:tab/>
        <w:t>Definitions and abbreviations</w:t>
      </w:r>
    </w:p>
    <w:p>
      <w:pPr>
        <w:pStyle w:val="Heading2"/>
        <w:rPr/>
      </w:pPr>
      <w:bookmarkStart w:id="11" w:name="__RefHeading___Toc423078040"/>
      <w:bookmarkEnd w:id="11"/>
      <w:r>
        <w:rPr/>
        <w:t>3.1</w:t>
        <w:tab/>
        <w:t>Definitions</w:t>
      </w:r>
    </w:p>
    <w:p>
      <w:pPr>
        <w:pStyle w:val="Normal"/>
        <w:rPr/>
      </w:pPr>
      <w:r>
        <w:rPr/>
        <w:t xml:space="preserve">For the purposes of the present document, the terms and definitions given in 3GPP TR 21.905 [1] and the following apply. </w:t>
        <w:br/>
        <w:t>A term defined in the present document takes precedence over the definition of the same term, if any, in 3GPP TR 21.905 [1].</w:t>
      </w:r>
    </w:p>
    <w:p>
      <w:pPr>
        <w:pStyle w:val="Normal"/>
        <w:rPr/>
      </w:pPr>
      <w:r>
        <w:rPr>
          <w:b/>
        </w:rPr>
        <w:t xml:space="preserve">Firewall traversal tunnel to IP network of IMS: </w:t>
      </w:r>
      <w:r>
        <w:rPr/>
        <w:t>a TCP connection with TLS connection enabling passing of envelopes between UE in restrictive non-3GPP access network and EFTF, established in order to reach IP network of IP multimedia core network subsystem.</w:t>
      </w:r>
    </w:p>
    <w:p>
      <w:pPr>
        <w:pStyle w:val="Normal"/>
        <w:rPr/>
      </w:pPr>
      <w:r>
        <w:rPr/>
        <w:t>For the purposes of the present document, the following terms and definitions given in 3GPP TS 24.229 [</w:t>
      </w:r>
      <w:r>
        <w:rPr>
          <w:iCs/>
          <w:lang w:val="en-AU"/>
        </w:rPr>
        <w:t>2</w:t>
      </w:r>
      <w:r>
        <w:rPr/>
        <w:t>] apply:</w:t>
      </w:r>
    </w:p>
    <w:p>
      <w:pPr>
        <w:pStyle w:val="EW"/>
        <w:rPr>
          <w:b/>
          <w:b/>
        </w:rPr>
      </w:pPr>
      <w:r>
        <w:rPr>
          <w:b/>
        </w:rPr>
        <w:t>IP multimedia core network subsystem</w:t>
      </w:r>
    </w:p>
    <w:p>
      <w:pPr>
        <w:pStyle w:val="Normal"/>
        <w:rPr>
          <w:b/>
          <w:b/>
        </w:rPr>
      </w:pPr>
      <w:r>
        <w:rPr>
          <w:b/>
        </w:rPr>
      </w:r>
    </w:p>
    <w:p>
      <w:pPr>
        <w:pStyle w:val="Normal"/>
        <w:rPr/>
      </w:pPr>
      <w:r>
        <w:rPr/>
        <w:t>For the purposes of the present document, the following terms and definitions given in 3GPP TS 24.302 [</w:t>
      </w:r>
      <w:r>
        <w:rPr>
          <w:iCs/>
          <w:lang w:val="en-AU"/>
        </w:rPr>
        <w:t>3</w:t>
      </w:r>
      <w:r>
        <w:rPr/>
        <w:t>] apply:</w:t>
      </w:r>
    </w:p>
    <w:p>
      <w:pPr>
        <w:pStyle w:val="EW"/>
        <w:rPr>
          <w:b/>
          <w:b/>
        </w:rPr>
      </w:pPr>
      <w:r>
        <w:rPr>
          <w:b/>
        </w:rPr>
        <w:t>Restrictive non-3GPP access network type I</w:t>
      </w:r>
    </w:p>
    <w:p>
      <w:pPr>
        <w:pStyle w:val="EW"/>
        <w:rPr>
          <w:b/>
          <w:b/>
        </w:rPr>
      </w:pPr>
      <w:r>
        <w:rPr>
          <w:b/>
        </w:rPr>
        <w:t>Restrictive non-3GPP access network type II</w:t>
      </w:r>
    </w:p>
    <w:p>
      <w:pPr>
        <w:pStyle w:val="EW"/>
        <w:rPr>
          <w:b/>
          <w:b/>
        </w:rPr>
      </w:pPr>
      <w:r>
        <w:rPr>
          <w:b/>
        </w:rPr>
        <w:t>Restrictive non-3GPP access network</w:t>
      </w:r>
    </w:p>
    <w:p>
      <w:pPr>
        <w:pStyle w:val="Normal"/>
        <w:rPr>
          <w:b/>
          <w:b/>
        </w:rPr>
      </w:pPr>
      <w:r>
        <w:rPr>
          <w:b/>
        </w:rPr>
      </w:r>
    </w:p>
    <w:p>
      <w:pPr>
        <w:pStyle w:val="Normal"/>
        <w:rPr/>
      </w:pPr>
      <w:r>
        <w:rPr/>
        <w:t>For the purposes of the present document, the following terms and definitions given in 3GPP TS 33.203 [</w:t>
      </w:r>
      <w:r>
        <w:rPr>
          <w:iCs/>
          <w:lang w:val="en-AU"/>
        </w:rPr>
        <w:t>4</w:t>
      </w:r>
      <w:r>
        <w:rPr/>
        <w:t>] apply:</w:t>
      </w:r>
    </w:p>
    <w:p>
      <w:pPr>
        <w:pStyle w:val="EW"/>
        <w:rPr/>
      </w:pPr>
      <w:r>
        <w:rPr>
          <w:b/>
        </w:rPr>
        <w:t>Enhanced firewall traversal function</w:t>
      </w:r>
    </w:p>
    <w:p>
      <w:pPr>
        <w:pStyle w:val="Heading2"/>
        <w:rPr/>
      </w:pPr>
      <w:bookmarkStart w:id="12" w:name="__RefHeading___Toc423078041"/>
      <w:bookmarkEnd w:id="1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EFTF</w:t>
        <w:tab/>
        <w:t>Enhanced firewall traversal function</w:t>
      </w:r>
    </w:p>
    <w:p>
      <w:pPr>
        <w:pStyle w:val="EW"/>
        <w:rPr>
          <w:lang w:val="it-IT"/>
        </w:rPr>
      </w:pPr>
      <w:r>
        <w:rPr>
          <w:lang w:val="it-IT"/>
        </w:rPr>
        <w:t>FTT-IMS</w:t>
        <w:tab/>
        <w:t>Firewall traversal tunnel to IP network of IMS</w:t>
      </w:r>
    </w:p>
    <w:p>
      <w:pPr>
        <w:pStyle w:val="EW"/>
        <w:rPr>
          <w:lang w:val="it-IT"/>
        </w:rPr>
      </w:pPr>
      <w:r>
        <w:rPr>
          <w:lang w:val="it-IT"/>
        </w:rPr>
        <w:t>HTTP</w:t>
        <w:tab/>
        <w:t>Hypertext transfer protocol</w:t>
      </w:r>
    </w:p>
    <w:p>
      <w:pPr>
        <w:pStyle w:val="EW"/>
        <w:rPr/>
      </w:pPr>
      <w:r>
        <w:rPr/>
        <w:t>IMS</w:t>
        <w:tab/>
        <w:t>IP multimedia core network subsystem</w:t>
      </w:r>
    </w:p>
    <w:p>
      <w:pPr>
        <w:pStyle w:val="EW"/>
        <w:rPr/>
      </w:pPr>
      <w:r>
        <w:rPr/>
        <w:t>TCP</w:t>
        <w:tab/>
        <w:t>Transmission control protocol</w:t>
      </w:r>
    </w:p>
    <w:p>
      <w:pPr>
        <w:pStyle w:val="EW"/>
        <w:rPr/>
      </w:pPr>
      <w:r>
        <w:rPr/>
        <w:t>TLS</w:t>
        <w:tab/>
        <w:t>Transport layer security</w:t>
      </w:r>
    </w:p>
    <w:p>
      <w:pPr>
        <w:pStyle w:val="EW"/>
        <w:rPr/>
      </w:pPr>
      <w:r>
        <w:rPr/>
        <w:t>URI</w:t>
        <w:tab/>
        <w:t>Uniform resource identifier</w:t>
      </w:r>
    </w:p>
    <w:p>
      <w:pPr>
        <w:pStyle w:val="Heading1"/>
        <w:ind w:left="1134" w:hanging="1134"/>
        <w:rPr/>
      </w:pPr>
      <w:bookmarkStart w:id="13" w:name="__RefHeading___Toc423078042"/>
      <w:bookmarkEnd w:id="13"/>
      <w:r>
        <w:rPr/>
        <w:t>4</w:t>
        <w:tab/>
        <w:t>UE – network protocols</w:t>
      </w:r>
    </w:p>
    <w:p>
      <w:pPr>
        <w:pStyle w:val="Heading2"/>
        <w:rPr/>
      </w:pPr>
      <w:bookmarkStart w:id="14" w:name="__RefHeading___Toc423078043"/>
      <w:bookmarkEnd w:id="14"/>
      <w:r>
        <w:rPr/>
        <w:t>4.1</w:t>
        <w:tab/>
        <w:t>General</w:t>
      </w:r>
    </w:p>
    <w:p>
      <w:pPr>
        <w:pStyle w:val="Normal"/>
        <w:rPr/>
      </w:pPr>
      <w:r>
        <w:rPr/>
        <w:t>In order to access to IMS via restrictive non-3GPP access network, the UE and the EFTF shall establish a firewall traversal tunnel to IP network of IMS (FTT-IMS) using the UE requested FTT-IMS establishment procedure according to subclause 5.2.</w:t>
      </w:r>
    </w:p>
    <w:p>
      <w:pPr>
        <w:pStyle w:val="Normal"/>
        <w:rPr/>
      </w:pPr>
      <w:r>
        <w:rPr/>
        <w:t>The UE and the EFTF shall send the IP packets using the IP packet transport FTT-IMS procedure according to subclause 5.3.</w:t>
      </w:r>
    </w:p>
    <w:p>
      <w:pPr>
        <w:pStyle w:val="Normal"/>
        <w:rPr/>
      </w:pPr>
      <w:r>
        <w:rPr/>
        <w:t>The UE and the EFTF shall use the IP protocol according to clause 6.</w:t>
      </w:r>
    </w:p>
    <w:p>
      <w:pPr>
        <w:pStyle w:val="Normal"/>
        <w:rPr/>
      </w:pPr>
      <w:r>
        <w:rPr/>
        <w:t>When FTT-IMS is no longer needed (e.g. if the UE deregistered from IMS), the UE shall perform the UE requested FTT-IMS release procedure according to subclause 5.4.</w:t>
      </w:r>
    </w:p>
    <w:p>
      <w:pPr>
        <w:pStyle w:val="Normal"/>
        <w:rPr/>
      </w:pPr>
      <w:r>
        <w:rPr/>
        <w:t>When FTT-IMS is no longer needed, the EFTF can perform the EFTF requested FTT-IMS release procedure according to subclause 5.5.</w:t>
      </w:r>
    </w:p>
    <w:p>
      <w:pPr>
        <w:pStyle w:val="NO"/>
        <w:rPr/>
      </w:pPr>
      <w:r>
        <w:rPr>
          <w:lang w:val="en-US" w:eastAsia="en-US"/>
        </w:rPr>
        <w:t>NOTE:</w:t>
        <w:tab/>
        <w:t xml:space="preserve">Keep-alive functionality is not defined in this document. Keep-alive functionality defined in </w:t>
      </w:r>
      <w:r>
        <w:rPr/>
        <w:t>3GPP TS 24.229 [2] can be used to maintain the FTT-IMS between the UE and the EFTF</w:t>
      </w:r>
      <w:r>
        <w:rPr>
          <w:lang w:val="en-US" w:eastAsia="en-US"/>
        </w:rPr>
        <w:t>.</w:t>
      </w:r>
    </w:p>
    <w:p>
      <w:pPr>
        <w:pStyle w:val="Heading1"/>
        <w:ind w:left="1134" w:hanging="1134"/>
        <w:rPr/>
      </w:pPr>
      <w:bookmarkStart w:id="15" w:name="__RefHeading___Toc423078044"/>
      <w:bookmarkEnd w:id="15"/>
      <w:r>
        <w:rPr/>
        <w:t>5</w:t>
        <w:tab/>
        <w:t>FTT-IMS protocol</w:t>
      </w:r>
    </w:p>
    <w:p>
      <w:pPr>
        <w:pStyle w:val="Heading2"/>
        <w:rPr/>
      </w:pPr>
      <w:bookmarkStart w:id="16" w:name="__RefHeading___Toc423078045"/>
      <w:bookmarkEnd w:id="16"/>
      <w:r>
        <w:rPr/>
        <w:t>5.1</w:t>
        <w:tab/>
        <w:t>General</w:t>
      </w:r>
    </w:p>
    <w:p>
      <w:pPr>
        <w:pStyle w:val="Normal"/>
        <w:rPr/>
      </w:pPr>
      <w:r>
        <w:rPr/>
        <w:t>The FTT-IMS protocol consists of the UE requested FTT-IMS establishment procedure, the IP packet transport FTT-IMS procedure, the UE requested FTT-IMS release procedure and the EFTF requested FTT-IMS release procedure.</w:t>
      </w:r>
    </w:p>
    <w:p>
      <w:pPr>
        <w:pStyle w:val="Heading2"/>
        <w:rPr/>
      </w:pPr>
      <w:bookmarkStart w:id="17" w:name="__RefHeading___Toc423078046"/>
      <w:bookmarkEnd w:id="17"/>
      <w:r>
        <w:rPr/>
        <w:t>5.2</w:t>
        <w:tab/>
        <w:t>UE requested FTT-IMS establishment procedure</w:t>
      </w:r>
    </w:p>
    <w:p>
      <w:pPr>
        <w:pStyle w:val="Heading3"/>
        <w:rPr/>
      </w:pPr>
      <w:bookmarkStart w:id="18" w:name="__RefHeading___Toc423078047"/>
      <w:bookmarkEnd w:id="18"/>
      <w:r>
        <w:rPr/>
        <w:t>5.2.1</w:t>
        <w:tab/>
        <w:t>General</w:t>
      </w:r>
    </w:p>
    <w:p>
      <w:pPr>
        <w:pStyle w:val="Normal"/>
        <w:rPr/>
      </w:pPr>
      <w:r>
        <w:rPr>
          <w:lang w:val="en-US"/>
        </w:rPr>
        <w:t xml:space="preserve">The purpose of the </w:t>
      </w:r>
      <w:r>
        <w:rPr/>
        <w:t>UE requested FTT-IMS establishment procedure</w:t>
      </w:r>
      <w:r>
        <w:rPr>
          <w:lang w:val="en-US"/>
        </w:rPr>
        <w:t xml:space="preserve"> is to establish an FTT-IMS between the UE and the EFTF.</w:t>
      </w:r>
    </w:p>
    <w:p>
      <w:pPr>
        <w:pStyle w:val="Heading3"/>
        <w:rPr/>
      </w:pPr>
      <w:bookmarkStart w:id="19" w:name="__RefHeading___Toc423078048"/>
      <w:bookmarkEnd w:id="19"/>
      <w:r>
        <w:rPr/>
        <w:t>5.2.2</w:t>
        <w:tab/>
        <w:t>UE procedures</w:t>
      </w:r>
    </w:p>
    <w:p>
      <w:pPr>
        <w:pStyle w:val="Heading4"/>
        <w:ind w:left="1418" w:hanging="1418"/>
        <w:rPr/>
      </w:pPr>
      <w:bookmarkStart w:id="20" w:name="__RefHeading___Toc423078049"/>
      <w:bookmarkEnd w:id="20"/>
      <w:r>
        <w:rPr/>
        <w:t>5.2.2.1</w:t>
        <w:tab/>
        <w:t>UE requested FTT-IMS establishment procedure initiation</w:t>
      </w:r>
    </w:p>
    <w:p>
      <w:pPr>
        <w:pStyle w:val="Normal"/>
        <w:rPr/>
      </w:pPr>
      <w:r>
        <w:rPr/>
        <w:t>If the UE is not configured with an HTTP proxy address, the UE shall follow the procedures in subclause 5.2.2.2</w:t>
      </w:r>
      <w:r>
        <w:rPr>
          <w:iCs/>
          <w:lang w:val="en-AU"/>
        </w:rPr>
        <w:t>.</w:t>
      </w:r>
    </w:p>
    <w:p>
      <w:pPr>
        <w:pStyle w:val="Normal"/>
        <w:rPr/>
      </w:pPr>
      <w:r>
        <w:rPr/>
        <w:t>If the UE is configured with an HTTP proxy address, the UE shall follow the procedures in subclause 5.2.2.3</w:t>
      </w:r>
      <w:r>
        <w:rPr>
          <w:iCs/>
          <w:lang w:val="en-AU"/>
        </w:rPr>
        <w:t>.</w:t>
      </w:r>
    </w:p>
    <w:p>
      <w:pPr>
        <w:pStyle w:val="NO"/>
        <w:rPr>
          <w:iCs/>
          <w:lang w:val="en-AU"/>
        </w:rPr>
      </w:pPr>
      <w:r>
        <w:rPr>
          <w:iCs/>
          <w:lang w:val="en-AU"/>
        </w:rPr>
        <w:t>NOTE:</w:t>
        <w:tab/>
        <w:t xml:space="preserve">UE configuration of an </w:t>
      </w:r>
      <w:r>
        <w:rPr/>
        <w:t>HTTP proxy address is out of scope of 3GPP.</w:t>
      </w:r>
    </w:p>
    <w:p>
      <w:pPr>
        <w:pStyle w:val="Heading4"/>
        <w:ind w:left="1418" w:hanging="1418"/>
        <w:rPr/>
      </w:pPr>
      <w:bookmarkStart w:id="21" w:name="__RefHeading___Toc423078050"/>
      <w:bookmarkEnd w:id="21"/>
      <w:r>
        <w:rPr/>
        <w:t>5.2.2.2</w:t>
        <w:tab/>
        <w:t>UE requested FTT-IMS establishment procedure initiation via restrictive non-3GPP access network type I</w:t>
      </w:r>
    </w:p>
    <w:p>
      <w:pPr>
        <w:pStyle w:val="Normal"/>
        <w:rPr/>
      </w:pPr>
      <w:r>
        <w:rPr/>
        <w:t xml:space="preserve">In order to establish an FTT-IMS, the UE shall establish a TCP connection </w:t>
      </w:r>
      <w:r>
        <w:rPr>
          <w:iCs/>
          <w:lang w:val="en-AU"/>
        </w:rPr>
        <w:t>to the EFTF address and destination port 443.</w:t>
      </w:r>
    </w:p>
    <w:p>
      <w:pPr>
        <w:pStyle w:val="Normal"/>
        <w:rPr>
          <w:iCs/>
          <w:lang w:val="en-AU"/>
        </w:rPr>
      </w:pPr>
      <w:r>
        <w:rPr/>
        <w:t>If the TCP connection establishment is successful, the UE shall establish a TLS connection over the TCP connection according to the TLS profile specified in 3GPP TS 33.310 [14] annex E</w:t>
      </w:r>
      <w:r>
        <w:rPr>
          <w:iCs/>
          <w:lang w:val="en-AU"/>
        </w:rPr>
        <w:t xml:space="preserve">. If the EFTF address is a FQDN, the UE shall include a TLS extension of type "server_name" in the TLS client hello message according to </w:t>
      </w:r>
      <w:r>
        <w:rPr/>
        <w:t>the TLS profile specified in 3GPP TS 33.310 [14] annex E</w:t>
      </w:r>
      <w:r>
        <w:rPr>
          <w:iCs/>
          <w:lang w:val="en-AU"/>
        </w:rPr>
        <w:t>.</w:t>
      </w:r>
    </w:p>
    <w:p>
      <w:pPr>
        <w:pStyle w:val="Heading4"/>
        <w:ind w:left="1418" w:hanging="1418"/>
        <w:rPr/>
      </w:pPr>
      <w:bookmarkStart w:id="22" w:name="__RefHeading___Toc423078051"/>
      <w:bookmarkEnd w:id="22"/>
      <w:r>
        <w:rPr/>
        <w:t>5.2.2.3</w:t>
        <w:tab/>
        <w:t>UE requested FTT-IMS establishment procedure initiation via restrictive non-3GPP access network type II</w:t>
      </w:r>
    </w:p>
    <w:p>
      <w:pPr>
        <w:pStyle w:val="Normal"/>
        <w:rPr/>
      </w:pPr>
      <w:r>
        <w:rPr/>
        <w:t>If the UE is configured with HTTP proxy address, in order to establish an FTT-IMS, the UE shall send HTTP CONNECT request to the HTTP proxy address according to IETF RFC 2817 </w:t>
      </w:r>
      <w:r>
        <w:rPr>
          <w:iCs/>
          <w:lang w:val="en-AU"/>
        </w:rPr>
        <w:t>[8]</w:t>
      </w:r>
      <w:r>
        <w:rPr/>
        <w:t xml:space="preserve">. The UE shall populate Request-URI of the HTTP CONNECT request with the </w:t>
      </w:r>
      <w:r>
        <w:rPr>
          <w:lang w:val="en-AU"/>
        </w:rPr>
        <w:t>EFTF address and port 443.</w:t>
      </w:r>
    </w:p>
    <w:p>
      <w:pPr>
        <w:pStyle w:val="Normal"/>
        <w:rPr/>
      </w:pPr>
      <w:r>
        <w:rPr>
          <w:iCs/>
          <w:lang w:val="en-AU"/>
        </w:rPr>
        <w:t xml:space="preserve">Upon receiving HTTP </w:t>
      </w:r>
      <w:r>
        <w:rPr>
          <w:iCs/>
          <w:lang w:val="en-US"/>
        </w:rPr>
        <w:t>2xx response to</w:t>
      </w:r>
      <w:r>
        <w:rPr>
          <w:iCs/>
          <w:lang w:val="en-AU"/>
        </w:rPr>
        <w:t xml:space="preserve"> HTTP CONNECT request, the UE shall establish </w:t>
      </w:r>
      <w:r>
        <w:rPr/>
        <w:t>TLS connection according to the TLS profile specified in 3GPP TS 33.310 [14] annex E</w:t>
      </w:r>
      <w:r>
        <w:rPr>
          <w:iCs/>
          <w:lang w:val="en-AU"/>
        </w:rPr>
        <w:t xml:space="preserve"> over the TCP connection used for the HTTP CONNECT request transport. If the EFTF address is a FQDN, the UE shall include a TLS extension of type "server_name" in the TLS client hello message according to </w:t>
      </w:r>
      <w:r>
        <w:rPr/>
        <w:t>the TLS profile specified in 3GPP TS 33.310 [14] annex E</w:t>
      </w:r>
      <w:r>
        <w:rPr>
          <w:iCs/>
          <w:lang w:val="en-AU"/>
        </w:rPr>
        <w:t>.</w:t>
      </w:r>
    </w:p>
    <w:p>
      <w:pPr>
        <w:pStyle w:val="Heading4"/>
        <w:ind w:left="1418" w:hanging="1418"/>
        <w:rPr/>
      </w:pPr>
      <w:bookmarkStart w:id="23" w:name="__RefHeading___Toc423078052"/>
      <w:bookmarkEnd w:id="23"/>
      <w:r>
        <w:rPr/>
        <w:t>5.2.2.4</w:t>
      </w:r>
      <w:r>
        <w:rPr>
          <w:iCs/>
          <w:lang w:val="en-AU"/>
        </w:rPr>
        <w:tab/>
      </w:r>
      <w:r>
        <w:rPr/>
        <w:t>UE requested FTT-IMS establishment procedure</w:t>
      </w:r>
      <w:r>
        <w:rPr>
          <w:iCs/>
          <w:lang w:val="en-AU"/>
        </w:rPr>
        <w:t xml:space="preserve"> accepted</w:t>
      </w:r>
    </w:p>
    <w:p>
      <w:pPr>
        <w:pStyle w:val="Normal"/>
        <w:rPr/>
      </w:pPr>
      <w:r>
        <w:rPr>
          <w:iCs/>
          <w:lang w:val="en-AU"/>
        </w:rPr>
        <w:t>When valid TLS Finished message is received over the TCP connection, the UE shall use the connection as the FTT-IMS.</w:t>
      </w:r>
    </w:p>
    <w:p>
      <w:pPr>
        <w:pStyle w:val="Heading3"/>
        <w:rPr/>
      </w:pPr>
      <w:bookmarkStart w:id="24" w:name="__RefHeading___Toc423078053"/>
      <w:bookmarkEnd w:id="24"/>
      <w:r>
        <w:rPr/>
        <w:t>5.2.3</w:t>
        <w:tab/>
        <w:t>EFTF procedures</w:t>
      </w:r>
    </w:p>
    <w:p>
      <w:pPr>
        <w:pStyle w:val="Normal"/>
        <w:rPr/>
      </w:pPr>
      <w:r>
        <w:rPr>
          <w:iCs/>
          <w:lang w:val="en-AU"/>
        </w:rPr>
        <w:t>T</w:t>
      </w:r>
      <w:r>
        <w:rPr/>
        <w:t>he EFTF shall handle the TCP connection setup and the TLS connection establishment according to the TLS profile specified in 3GPP TS 33.310 [14] annex E</w:t>
      </w:r>
      <w:r>
        <w:rPr>
          <w:iCs/>
          <w:lang w:val="en-AU"/>
        </w:rPr>
        <w:t>.</w:t>
      </w:r>
    </w:p>
    <w:p>
      <w:pPr>
        <w:pStyle w:val="Normal"/>
        <w:rPr/>
      </w:pPr>
      <w:r>
        <w:rPr>
          <w:iCs/>
          <w:lang w:val="en-AU"/>
        </w:rPr>
        <w:t xml:space="preserve">When TLS Finished message is sent over the TCP connection according to </w:t>
      </w:r>
      <w:r>
        <w:rPr/>
        <w:t>the TLS profile specified in 3GPP TS 33.310 [14] annex E</w:t>
      </w:r>
      <w:r>
        <w:rPr>
          <w:iCs/>
          <w:lang w:val="en-AU"/>
        </w:rPr>
        <w:t>, the EFTF shall use the connection as the FTT-IMS.</w:t>
      </w:r>
    </w:p>
    <w:p>
      <w:pPr>
        <w:pStyle w:val="Heading2"/>
        <w:rPr/>
      </w:pPr>
      <w:bookmarkStart w:id="25" w:name="__RefHeading___Toc423078054"/>
      <w:bookmarkEnd w:id="25"/>
      <w:r>
        <w:rPr/>
        <w:t>5.3</w:t>
        <w:tab/>
        <w:t>IP packet transport FTT-IMS procedure</w:t>
      </w:r>
    </w:p>
    <w:p>
      <w:pPr>
        <w:pStyle w:val="Heading3"/>
        <w:rPr/>
      </w:pPr>
      <w:bookmarkStart w:id="26" w:name="__RefHeading___Toc423078055"/>
      <w:bookmarkEnd w:id="26"/>
      <w:r>
        <w:rPr/>
        <w:t>5.3.1</w:t>
        <w:tab/>
        <w:t>General</w:t>
      </w:r>
    </w:p>
    <w:p>
      <w:pPr>
        <w:pStyle w:val="Normal"/>
        <w:rPr/>
      </w:pPr>
      <w:r>
        <w:rPr>
          <w:lang w:val="en-US"/>
        </w:rPr>
        <w:t xml:space="preserve">The purpose of the </w:t>
      </w:r>
      <w:r>
        <w:rPr/>
        <w:t>IP packet transport FTT-IMS procedure</w:t>
      </w:r>
      <w:r>
        <w:rPr>
          <w:lang w:val="en-US"/>
        </w:rPr>
        <w:t xml:space="preserve"> is to transport an IPv4 packet or IPv6 packet over an FTT-IMS.</w:t>
      </w:r>
    </w:p>
    <w:p>
      <w:pPr>
        <w:pStyle w:val="Heading3"/>
        <w:rPr/>
      </w:pPr>
      <w:bookmarkStart w:id="27" w:name="__RefHeading___Toc423078056"/>
      <w:bookmarkEnd w:id="27"/>
      <w:r>
        <w:rPr/>
        <w:t>5.3.2</w:t>
        <w:tab/>
        <w:t>UE procedures</w:t>
      </w:r>
    </w:p>
    <w:p>
      <w:pPr>
        <w:pStyle w:val="Heading4"/>
        <w:ind w:left="1418" w:hanging="1418"/>
        <w:rPr/>
      </w:pPr>
      <w:bookmarkStart w:id="28" w:name="__RefHeading___Toc423078057"/>
      <w:bookmarkEnd w:id="28"/>
      <w:r>
        <w:rPr/>
        <w:t>5.3.2.1</w:t>
        <w:tab/>
        <w:t>IP packet sending</w:t>
      </w:r>
    </w:p>
    <w:p>
      <w:pPr>
        <w:pStyle w:val="Normal"/>
        <w:rPr/>
      </w:pPr>
      <w:r>
        <w:rPr/>
        <w:t xml:space="preserve">In order to send an IPv4 packet or IPv6 packet, the UE shall create an IP packet </w:t>
      </w:r>
      <w:r>
        <w:rPr>
          <w:lang w:val="en-CA"/>
        </w:rPr>
        <w:t>envelope according to subclause</w:t>
      </w:r>
      <w:r>
        <w:rPr/>
        <w:t> </w:t>
      </w:r>
      <w:r>
        <w:rPr>
          <w:lang w:val="en-CA"/>
        </w:rPr>
        <w:t xml:space="preserve">7.1.2.2, and shall </w:t>
      </w:r>
      <w:r>
        <w:rPr>
          <w:lang w:val="en-US"/>
        </w:rPr>
        <w:t xml:space="preserve">populate </w:t>
      </w:r>
      <w:r>
        <w:rPr>
          <w:lang w:val="en-CA"/>
        </w:rPr>
        <w:t xml:space="preserve">the </w:t>
      </w:r>
      <w:r>
        <w:rPr>
          <w:lang w:val="en-US"/>
        </w:rPr>
        <w:t xml:space="preserve">IP packet field of the </w:t>
      </w:r>
      <w:r>
        <w:rPr>
          <w:lang w:val="en-CA"/>
        </w:rPr>
        <w:t xml:space="preserve">IP packet envelope </w:t>
      </w:r>
      <w:r>
        <w:rPr>
          <w:lang w:val="en-US"/>
        </w:rPr>
        <w:t xml:space="preserve">with the IPv4 packet or the IPv6 packet and shall send </w:t>
      </w:r>
      <w:r>
        <w:rPr/>
        <w:t xml:space="preserve">the </w:t>
      </w:r>
      <w:r>
        <w:rPr>
          <w:lang w:val="en-CA"/>
        </w:rPr>
        <w:t xml:space="preserve">IP packet envelope </w:t>
      </w:r>
      <w:r>
        <w:rPr/>
        <w:t xml:space="preserve">as TLS application data </w:t>
      </w:r>
      <w:r>
        <w:rPr>
          <w:lang w:val="en-CA"/>
        </w:rPr>
        <w:t>over the FTT-IMS</w:t>
      </w:r>
      <w:r>
        <w:rPr>
          <w:lang w:val="en-US"/>
        </w:rPr>
        <w:t>.</w:t>
      </w:r>
    </w:p>
    <w:p>
      <w:pPr>
        <w:pStyle w:val="Heading4"/>
        <w:ind w:left="1418" w:hanging="1418"/>
        <w:rPr/>
      </w:pPr>
      <w:bookmarkStart w:id="29" w:name="__RefHeading___Toc423078058"/>
      <w:bookmarkEnd w:id="29"/>
      <w:r>
        <w:rPr/>
        <w:t>5.3.2.2</w:t>
        <w:tab/>
        <w:t>IP packet receiving</w:t>
      </w:r>
    </w:p>
    <w:p>
      <w:pPr>
        <w:pStyle w:val="Normal"/>
        <w:rPr/>
      </w:pPr>
      <w:r>
        <w:rPr/>
        <w:t xml:space="preserve">Upon receiving the </w:t>
      </w:r>
      <w:r>
        <w:rPr>
          <w:lang w:val="en-CA"/>
        </w:rPr>
        <w:t xml:space="preserve">IP packet envelope </w:t>
      </w:r>
      <w:r>
        <w:rPr/>
        <w:t xml:space="preserve">as TLS application data </w:t>
      </w:r>
      <w:r>
        <w:rPr>
          <w:lang w:val="en-CA"/>
        </w:rPr>
        <w:t>over the FTT-IMS, the UE shall:</w:t>
      </w:r>
    </w:p>
    <w:p>
      <w:pPr>
        <w:pStyle w:val="B1"/>
        <w:rPr/>
      </w:pPr>
      <w:r>
        <w:rPr>
          <w:lang w:val="en-CA"/>
        </w:rPr>
        <w:t>-</w:t>
        <w:tab/>
        <w:t>if the UE supports IPv4 and the field in the four most significant bits of the first octet of the IP packet field of the IP packet envelope according to subclause</w:t>
      </w:r>
      <w:r>
        <w:rPr/>
        <w:t> 7</w:t>
      </w:r>
      <w:r>
        <w:rPr>
          <w:lang w:val="en-CA"/>
        </w:rPr>
        <w:t xml:space="preserve">.1.2.2 contains 4, handle </w:t>
      </w:r>
      <w:r>
        <w:rPr>
          <w:lang w:val="en-US"/>
        </w:rPr>
        <w:t xml:space="preserve">the </w:t>
      </w:r>
      <w:r>
        <w:rPr>
          <w:lang w:val="en-CA"/>
        </w:rPr>
        <w:t>IP packet</w:t>
      </w:r>
      <w:r>
        <w:rPr/>
        <w:t xml:space="preserve"> as </w:t>
      </w:r>
      <w:r>
        <w:rPr>
          <w:lang w:val="en-CA"/>
        </w:rPr>
        <w:t xml:space="preserve">an IPv4 packet according to </w:t>
      </w:r>
      <w:r>
        <w:rPr/>
        <w:t>IETF RFC 791 </w:t>
      </w:r>
      <w:r>
        <w:rPr>
          <w:iCs/>
          <w:lang w:val="en-AU"/>
        </w:rPr>
        <w:t>[5];</w:t>
      </w:r>
    </w:p>
    <w:p>
      <w:pPr>
        <w:pStyle w:val="B1"/>
        <w:rPr/>
      </w:pPr>
      <w:r>
        <w:rPr>
          <w:lang w:val="en-CA"/>
        </w:rPr>
        <w:t>-</w:t>
        <w:tab/>
        <w:t>if the UE supports IPv6 and the field in the four most significant bits of the first octet of the IP packet field of the IP packet envelope according to subclause</w:t>
      </w:r>
      <w:r>
        <w:rPr/>
        <w:t> 7</w:t>
      </w:r>
      <w:r>
        <w:rPr>
          <w:lang w:val="en-CA"/>
        </w:rPr>
        <w:t xml:space="preserve">.1.2.2 contains 6, handle </w:t>
      </w:r>
      <w:r>
        <w:rPr>
          <w:lang w:val="en-US"/>
        </w:rPr>
        <w:t xml:space="preserve">the </w:t>
      </w:r>
      <w:r>
        <w:rPr>
          <w:lang w:val="en-CA"/>
        </w:rPr>
        <w:t>IP packet</w:t>
      </w:r>
      <w:r>
        <w:rPr/>
        <w:t xml:space="preserve"> as </w:t>
      </w:r>
      <w:r>
        <w:rPr>
          <w:lang w:val="en-CA"/>
        </w:rPr>
        <w:t xml:space="preserve">an IPv6 packet according to </w:t>
      </w:r>
      <w:r>
        <w:rPr/>
        <w:t>IETF RFC 2460 </w:t>
      </w:r>
      <w:r>
        <w:rPr>
          <w:iCs/>
          <w:lang w:val="en-AU"/>
        </w:rPr>
        <w:t>[7]; and</w:t>
      </w:r>
    </w:p>
    <w:p>
      <w:pPr>
        <w:pStyle w:val="B1"/>
        <w:rPr/>
      </w:pPr>
      <w:r>
        <w:rPr/>
        <w:t>-</w:t>
        <w:tab/>
      </w:r>
      <w:r>
        <w:rPr>
          <w:lang w:val="en-CA"/>
        </w:rPr>
        <w:t>if the field in the four most significant bits of the first octet of the IP packet field of the IP packet envelope according to subclause</w:t>
      </w:r>
      <w:r>
        <w:rPr/>
        <w:t> </w:t>
      </w:r>
      <w:r>
        <w:rPr>
          <w:lang w:val="en-CA"/>
        </w:rPr>
        <w:t>7.1.2.2 indicates not supported IP version, discard the IP packet envelope.</w:t>
      </w:r>
    </w:p>
    <w:p>
      <w:pPr>
        <w:pStyle w:val="NO"/>
        <w:rPr>
          <w:lang w:val="en-AU"/>
        </w:rPr>
      </w:pPr>
      <w:r>
        <w:rPr>
          <w:lang w:val="en-AU"/>
        </w:rPr>
        <w:t>NOTE:</w:t>
        <w:tab/>
      </w:r>
      <w:r>
        <w:rPr>
          <w:lang w:val="en-CA"/>
        </w:rPr>
        <w:t>The field in the four most significant bits of the first octet of both the IPv4 packet and the IPv6 packet indicates the IP version.</w:t>
      </w:r>
    </w:p>
    <w:p>
      <w:pPr>
        <w:pStyle w:val="Heading3"/>
        <w:rPr/>
      </w:pPr>
      <w:bookmarkStart w:id="30" w:name="__RefHeading___Toc423078059"/>
      <w:bookmarkEnd w:id="30"/>
      <w:r>
        <w:rPr/>
        <w:t>5.3.3</w:t>
        <w:tab/>
        <w:t>EFTF procedures</w:t>
      </w:r>
    </w:p>
    <w:p>
      <w:pPr>
        <w:pStyle w:val="Heading4"/>
        <w:ind w:left="1418" w:hanging="1418"/>
        <w:rPr/>
      </w:pPr>
      <w:bookmarkStart w:id="31" w:name="__RefHeading___Toc423078060"/>
      <w:bookmarkEnd w:id="31"/>
      <w:r>
        <w:rPr/>
        <w:t>5.3.3.1</w:t>
        <w:tab/>
        <w:t>IP packet sending</w:t>
      </w:r>
    </w:p>
    <w:p>
      <w:pPr>
        <w:pStyle w:val="Normal"/>
        <w:rPr/>
      </w:pPr>
      <w:r>
        <w:rPr/>
        <w:t xml:space="preserve">In order to send an IPv4 packet or IPv6 packet, the EFTF shall create an IP packet </w:t>
      </w:r>
      <w:r>
        <w:rPr>
          <w:lang w:val="en-CA"/>
        </w:rPr>
        <w:t>envelope according to subclause</w:t>
      </w:r>
      <w:r>
        <w:rPr/>
        <w:t> </w:t>
      </w:r>
      <w:r>
        <w:rPr>
          <w:lang w:val="en-CA"/>
        </w:rPr>
        <w:t xml:space="preserve">7.1.2.2, and shall </w:t>
      </w:r>
      <w:r>
        <w:rPr>
          <w:lang w:val="en-US"/>
        </w:rPr>
        <w:t xml:space="preserve">populate </w:t>
      </w:r>
      <w:r>
        <w:rPr>
          <w:lang w:val="en-CA"/>
        </w:rPr>
        <w:t xml:space="preserve">the </w:t>
      </w:r>
      <w:r>
        <w:rPr>
          <w:lang w:val="en-US"/>
        </w:rPr>
        <w:t xml:space="preserve">IP packet field of the </w:t>
      </w:r>
      <w:r>
        <w:rPr>
          <w:lang w:val="en-CA"/>
        </w:rPr>
        <w:t xml:space="preserve">IP packet envelope </w:t>
      </w:r>
      <w:r>
        <w:rPr>
          <w:lang w:val="en-US"/>
        </w:rPr>
        <w:t xml:space="preserve">with the IPv4 packet or the IPv6 packet and shall send </w:t>
      </w:r>
      <w:r>
        <w:rPr/>
        <w:t xml:space="preserve">the </w:t>
      </w:r>
      <w:r>
        <w:rPr>
          <w:lang w:val="en-CA"/>
        </w:rPr>
        <w:t xml:space="preserve">IP packet envelope </w:t>
      </w:r>
      <w:r>
        <w:rPr/>
        <w:t xml:space="preserve">as TLS application data </w:t>
      </w:r>
      <w:r>
        <w:rPr>
          <w:lang w:val="en-CA"/>
        </w:rPr>
        <w:t>over the FTT-IMS</w:t>
      </w:r>
      <w:r>
        <w:rPr>
          <w:lang w:val="en-US"/>
        </w:rPr>
        <w:t>.</w:t>
      </w:r>
    </w:p>
    <w:p>
      <w:pPr>
        <w:pStyle w:val="Heading4"/>
        <w:ind w:left="1418" w:hanging="1418"/>
        <w:rPr/>
      </w:pPr>
      <w:bookmarkStart w:id="32" w:name="__RefHeading___Toc423078061"/>
      <w:bookmarkEnd w:id="32"/>
      <w:r>
        <w:rPr/>
        <w:t>5.3.3.2</w:t>
        <w:tab/>
        <w:t>IP packet receiving</w:t>
      </w:r>
    </w:p>
    <w:p>
      <w:pPr>
        <w:pStyle w:val="Normal"/>
        <w:rPr/>
      </w:pPr>
      <w:r>
        <w:rPr/>
        <w:t xml:space="preserve">Upon receiving the </w:t>
      </w:r>
      <w:r>
        <w:rPr>
          <w:lang w:val="en-CA"/>
        </w:rPr>
        <w:t xml:space="preserve">IP packet envelope </w:t>
      </w:r>
      <w:r>
        <w:rPr/>
        <w:t xml:space="preserve">as TLS application data </w:t>
      </w:r>
      <w:r>
        <w:rPr>
          <w:lang w:val="en-CA"/>
        </w:rPr>
        <w:t>over the FTT-IMS, the EFTF shall:</w:t>
      </w:r>
    </w:p>
    <w:p>
      <w:pPr>
        <w:pStyle w:val="B1"/>
        <w:rPr/>
      </w:pPr>
      <w:r>
        <w:rPr>
          <w:lang w:val="en-CA"/>
        </w:rPr>
        <w:t>-</w:t>
        <w:tab/>
        <w:t>if the EFTF supports IPv4 and the field in the four most significant bits of the first octet of the IP packet field of the IP packet envelope according to subclause</w:t>
      </w:r>
      <w:r>
        <w:rPr/>
        <w:t> </w:t>
      </w:r>
      <w:r>
        <w:rPr>
          <w:lang w:val="en-CA"/>
        </w:rPr>
        <w:t xml:space="preserve">7.1.2.2 contains 4, handle </w:t>
      </w:r>
      <w:r>
        <w:rPr>
          <w:lang w:val="en-US"/>
        </w:rPr>
        <w:t xml:space="preserve">the </w:t>
      </w:r>
      <w:r>
        <w:rPr>
          <w:lang w:val="en-CA"/>
        </w:rPr>
        <w:t>IP packet</w:t>
      </w:r>
      <w:r>
        <w:rPr/>
        <w:t xml:space="preserve"> as </w:t>
      </w:r>
      <w:r>
        <w:rPr>
          <w:lang w:val="en-CA"/>
        </w:rPr>
        <w:t xml:space="preserve">an IPv4 packet according to </w:t>
      </w:r>
      <w:r>
        <w:rPr/>
        <w:t>IETF RFC 791 </w:t>
      </w:r>
      <w:r>
        <w:rPr>
          <w:iCs/>
          <w:lang w:val="en-AU"/>
        </w:rPr>
        <w:t>[5];</w:t>
      </w:r>
    </w:p>
    <w:p>
      <w:pPr>
        <w:pStyle w:val="B1"/>
        <w:rPr/>
      </w:pPr>
      <w:r>
        <w:rPr>
          <w:lang w:val="en-CA"/>
        </w:rPr>
        <w:t>-</w:t>
        <w:tab/>
        <w:t>if the EFTF supports IPv6 and the field in the four most significant bits of the first octet of the IP packet field of the IP packet envelope according to subclause</w:t>
      </w:r>
      <w:r>
        <w:rPr/>
        <w:t> </w:t>
      </w:r>
      <w:r>
        <w:rPr>
          <w:lang w:val="en-CA"/>
        </w:rPr>
        <w:t xml:space="preserve">7.1.2.2 contains 6, handle </w:t>
      </w:r>
      <w:r>
        <w:rPr>
          <w:lang w:val="en-US"/>
        </w:rPr>
        <w:t xml:space="preserve">the </w:t>
      </w:r>
      <w:r>
        <w:rPr>
          <w:lang w:val="en-CA"/>
        </w:rPr>
        <w:t>IP packet</w:t>
      </w:r>
      <w:r>
        <w:rPr/>
        <w:t xml:space="preserve"> as </w:t>
      </w:r>
      <w:r>
        <w:rPr>
          <w:lang w:val="en-CA"/>
        </w:rPr>
        <w:t xml:space="preserve">an IPv6 packet according to </w:t>
      </w:r>
      <w:r>
        <w:rPr/>
        <w:t>IETF RFC 2460 </w:t>
      </w:r>
      <w:r>
        <w:rPr>
          <w:iCs/>
          <w:lang w:val="en-AU"/>
        </w:rPr>
        <w:t>[7]; and</w:t>
      </w:r>
    </w:p>
    <w:p>
      <w:pPr>
        <w:pStyle w:val="B1"/>
        <w:rPr/>
      </w:pPr>
      <w:r>
        <w:rPr/>
        <w:t>-</w:t>
        <w:tab/>
      </w:r>
      <w:r>
        <w:rPr>
          <w:lang w:val="en-CA"/>
        </w:rPr>
        <w:t>if the field in the four most significant bits of the first octet of the IP packet field of the IP packet envelope according to subclause</w:t>
      </w:r>
      <w:r>
        <w:rPr/>
        <w:t> </w:t>
      </w:r>
      <w:r>
        <w:rPr>
          <w:lang w:val="en-CA"/>
        </w:rPr>
        <w:t>7.1.2.2 indicates not supported IP version, discard the IP packet envelope.</w:t>
      </w:r>
    </w:p>
    <w:p>
      <w:pPr>
        <w:pStyle w:val="NO"/>
        <w:rPr>
          <w:lang w:val="en-AU"/>
        </w:rPr>
      </w:pPr>
      <w:r>
        <w:rPr>
          <w:lang w:val="en-AU"/>
        </w:rPr>
        <w:t>NOTE:</w:t>
        <w:tab/>
      </w:r>
      <w:r>
        <w:rPr>
          <w:lang w:val="en-CA"/>
        </w:rPr>
        <w:t>The field in the four most significant bits of the first octet of both the IPv4 packet and the IPv6 packet indicates the IP version.</w:t>
      </w:r>
    </w:p>
    <w:p>
      <w:pPr>
        <w:pStyle w:val="Heading2"/>
        <w:rPr/>
      </w:pPr>
      <w:bookmarkStart w:id="33" w:name="__RefHeading___Toc423078062"/>
      <w:bookmarkEnd w:id="33"/>
      <w:r>
        <w:rPr/>
        <w:t>5.4</w:t>
        <w:tab/>
        <w:t>UE requested FTT-IMS release procedure</w:t>
      </w:r>
    </w:p>
    <w:p>
      <w:pPr>
        <w:pStyle w:val="Heading3"/>
        <w:rPr/>
      </w:pPr>
      <w:bookmarkStart w:id="34" w:name="__RefHeading___Toc423078063"/>
      <w:bookmarkEnd w:id="34"/>
      <w:r>
        <w:rPr/>
        <w:t>5.4.1</w:t>
        <w:tab/>
        <w:t>General</w:t>
      </w:r>
    </w:p>
    <w:p>
      <w:pPr>
        <w:pStyle w:val="Normal"/>
        <w:rPr/>
      </w:pPr>
      <w:r>
        <w:rPr>
          <w:lang w:val="en-US"/>
        </w:rPr>
        <w:t xml:space="preserve">The purpose of the </w:t>
      </w:r>
      <w:r>
        <w:rPr/>
        <w:t>UE requested FTT-IMS release procedure</w:t>
      </w:r>
      <w:r>
        <w:rPr>
          <w:lang w:val="en-US"/>
        </w:rPr>
        <w:t xml:space="preserve"> is to </w:t>
      </w:r>
      <w:r>
        <w:rPr/>
        <w:t xml:space="preserve">release an </w:t>
      </w:r>
      <w:r>
        <w:rPr>
          <w:lang w:val="en-US"/>
        </w:rPr>
        <w:t>FTT-IMS when FTT-IMS is no longer needed.</w:t>
      </w:r>
    </w:p>
    <w:p>
      <w:pPr>
        <w:pStyle w:val="Heading3"/>
        <w:rPr/>
      </w:pPr>
      <w:bookmarkStart w:id="35" w:name="__RefHeading___Toc423078064"/>
      <w:bookmarkEnd w:id="35"/>
      <w:r>
        <w:rPr/>
        <w:t>5.4.2</w:t>
        <w:tab/>
        <w:t>UE procedures</w:t>
      </w:r>
    </w:p>
    <w:p>
      <w:pPr>
        <w:pStyle w:val="Normal"/>
        <w:rPr>
          <w:iCs/>
          <w:lang w:val="en-AU"/>
        </w:rPr>
      </w:pPr>
      <w:r>
        <w:rPr/>
        <w:t>In order to release the FTT-IMS, the UE shall send TLS close_notify alert according to the TLS profile specified in 3GPP TS 33.310 [14] annex E</w:t>
      </w:r>
    </w:p>
    <w:p>
      <w:pPr>
        <w:pStyle w:val="Heading3"/>
        <w:rPr/>
      </w:pPr>
      <w:bookmarkStart w:id="36" w:name="__RefHeading___Toc423078065"/>
      <w:bookmarkEnd w:id="36"/>
      <w:r>
        <w:rPr/>
        <w:t>5.4.3</w:t>
        <w:tab/>
        <w:t>EFTF procedures</w:t>
      </w:r>
    </w:p>
    <w:p>
      <w:pPr>
        <w:pStyle w:val="Normal"/>
        <w:rPr/>
      </w:pPr>
      <w:r>
        <w:rPr>
          <w:iCs/>
          <w:lang w:val="en-AU"/>
        </w:rPr>
        <w:t>T</w:t>
      </w:r>
      <w:r>
        <w:rPr/>
        <w:t>he EFTF shall handle the TLS close_notify alert according to the TLS profile specified in 3GPP TS 33.310 [14] annex E</w:t>
      </w:r>
      <w:r>
        <w:rPr>
          <w:iCs/>
          <w:lang w:val="en-AU"/>
        </w:rPr>
        <w:t>.</w:t>
      </w:r>
    </w:p>
    <w:p>
      <w:pPr>
        <w:pStyle w:val="Heading2"/>
        <w:rPr/>
      </w:pPr>
      <w:bookmarkStart w:id="37" w:name="__RefHeading___Toc423078066"/>
      <w:bookmarkEnd w:id="37"/>
      <w:r>
        <w:rPr>
          <w:lang w:val="en-AU"/>
        </w:rPr>
        <w:t>5</w:t>
      </w:r>
      <w:r>
        <w:rPr/>
        <w:t>.5</w:t>
        <w:tab/>
        <w:t>EFTF requested FTT-IMS release procedure</w:t>
      </w:r>
    </w:p>
    <w:p>
      <w:pPr>
        <w:pStyle w:val="Heading3"/>
        <w:rPr/>
      </w:pPr>
      <w:bookmarkStart w:id="38" w:name="__RefHeading___Toc423078067"/>
      <w:bookmarkEnd w:id="38"/>
      <w:r>
        <w:rPr/>
        <w:t>5.5.1</w:t>
        <w:tab/>
        <w:t>General</w:t>
      </w:r>
    </w:p>
    <w:p>
      <w:pPr>
        <w:pStyle w:val="Normal"/>
        <w:rPr/>
      </w:pPr>
      <w:r>
        <w:rPr>
          <w:lang w:val="en-US"/>
        </w:rPr>
        <w:t xml:space="preserve">The purpose of the </w:t>
      </w:r>
      <w:r>
        <w:rPr/>
        <w:t>EFTF requested FTT-IMS release procedure</w:t>
      </w:r>
      <w:r>
        <w:rPr>
          <w:lang w:val="en-US"/>
        </w:rPr>
        <w:t xml:space="preserve"> is to </w:t>
      </w:r>
      <w:r>
        <w:rPr/>
        <w:t xml:space="preserve">release an </w:t>
      </w:r>
      <w:r>
        <w:rPr>
          <w:lang w:val="en-US"/>
        </w:rPr>
        <w:t>FTT-IMS when FTT-IMS is no longer needed.</w:t>
      </w:r>
    </w:p>
    <w:p>
      <w:pPr>
        <w:pStyle w:val="Heading3"/>
        <w:rPr/>
      </w:pPr>
      <w:bookmarkStart w:id="39" w:name="__RefHeading___Toc423078068"/>
      <w:bookmarkEnd w:id="39"/>
      <w:r>
        <w:rPr/>
        <w:t>5.5.2</w:t>
        <w:tab/>
        <w:t>EFTF procedures</w:t>
      </w:r>
    </w:p>
    <w:p>
      <w:pPr>
        <w:pStyle w:val="Normal"/>
        <w:rPr/>
      </w:pPr>
      <w:r>
        <w:rPr/>
        <w:t>In order to release the FTT-IMS, the EFTF shall send TLS close_notify alert according to the TLS profile specified in 3GPP TS 33.310 [14] annex E</w:t>
      </w:r>
      <w:r>
        <w:rPr>
          <w:iCs/>
          <w:lang w:val="en-AU"/>
        </w:rPr>
        <w:t>.</w:t>
      </w:r>
    </w:p>
    <w:p>
      <w:pPr>
        <w:pStyle w:val="Heading3"/>
        <w:rPr/>
      </w:pPr>
      <w:bookmarkStart w:id="40" w:name="__RefHeading___Toc423078069"/>
      <w:bookmarkEnd w:id="40"/>
      <w:r>
        <w:rPr/>
        <w:t>5.5.3</w:t>
        <w:tab/>
        <w:t>UE procedures</w:t>
      </w:r>
    </w:p>
    <w:p>
      <w:pPr>
        <w:pStyle w:val="Normal"/>
        <w:rPr/>
      </w:pPr>
      <w:r>
        <w:rPr>
          <w:iCs/>
          <w:lang w:val="en-AU"/>
        </w:rPr>
        <w:t>T</w:t>
      </w:r>
      <w:r>
        <w:rPr/>
        <w:t>he UE shall handle the TLS close_notify alert according to the TLS profile specified in 3GPP TS 33.310 [14] annex E</w:t>
      </w:r>
      <w:r>
        <w:rPr>
          <w:iCs/>
          <w:lang w:val="en-AU"/>
        </w:rPr>
        <w:t>.</w:t>
      </w:r>
    </w:p>
    <w:p>
      <w:pPr>
        <w:pStyle w:val="Heading2"/>
        <w:rPr/>
      </w:pPr>
      <w:bookmarkStart w:id="41" w:name="__RefHeading___Toc423078070"/>
      <w:bookmarkEnd w:id="41"/>
      <w:r>
        <w:rPr/>
        <w:t>5.6</w:t>
        <w:tab/>
        <w:t>Procedure for unknown FTT-IMS envelope types</w:t>
      </w:r>
    </w:p>
    <w:p>
      <w:pPr>
        <w:pStyle w:val="Heading3"/>
        <w:rPr/>
      </w:pPr>
      <w:bookmarkStart w:id="42" w:name="__RefHeading___Toc423078071"/>
      <w:bookmarkEnd w:id="42"/>
      <w:r>
        <w:rPr/>
        <w:t>5.6.1</w:t>
        <w:tab/>
        <w:t>General</w:t>
      </w:r>
    </w:p>
    <w:p>
      <w:pPr>
        <w:pStyle w:val="Normal"/>
        <w:rPr>
          <w:lang w:val="en-US"/>
        </w:rPr>
      </w:pPr>
      <w:r>
        <w:rPr>
          <w:lang w:val="en-US"/>
        </w:rPr>
        <w:t>The purpose of this procedure is forward compatibility.</w:t>
      </w:r>
    </w:p>
    <w:p>
      <w:pPr>
        <w:pStyle w:val="Heading3"/>
        <w:rPr/>
      </w:pPr>
      <w:bookmarkStart w:id="43" w:name="__RefHeading___Toc423078072"/>
      <w:bookmarkEnd w:id="43"/>
      <w:r>
        <w:rPr/>
        <w:t>5.6.2</w:t>
        <w:tab/>
        <w:t>UE procedures</w:t>
      </w:r>
    </w:p>
    <w:p>
      <w:pPr>
        <w:pStyle w:val="Normal"/>
        <w:rPr>
          <w:lang w:val="en-CA"/>
        </w:rPr>
      </w:pPr>
      <w:r>
        <w:rPr/>
        <w:t xml:space="preserve">Upon receiving a generic FTT-IMS envelope </w:t>
      </w:r>
      <w:r>
        <w:rPr>
          <w:lang w:val="en-CA"/>
        </w:rPr>
        <w:t xml:space="preserve">with </w:t>
      </w:r>
      <w:r>
        <w:rPr/>
        <w:t xml:space="preserve">the </w:t>
      </w:r>
      <w:r>
        <w:rPr>
          <w:lang w:val="en-US"/>
        </w:rPr>
        <w:t xml:space="preserve">type </w:t>
      </w:r>
      <w:r>
        <w:rPr/>
        <w:t>field indicating an envelope type other than the envelope types defined by this version of specification in subclause 7.1.2, the UE</w:t>
      </w:r>
      <w:r>
        <w:rPr>
          <w:lang w:val="en-CA"/>
        </w:rPr>
        <w:t xml:space="preserve"> shall discard the </w:t>
      </w:r>
      <w:r>
        <w:rPr/>
        <w:t>generic FTT-IMS envelope.</w:t>
      </w:r>
    </w:p>
    <w:p>
      <w:pPr>
        <w:pStyle w:val="Heading3"/>
        <w:rPr/>
      </w:pPr>
      <w:bookmarkStart w:id="44" w:name="__RefHeading___Toc423078073"/>
      <w:bookmarkEnd w:id="44"/>
      <w:r>
        <w:rPr/>
        <w:t>5.6.3</w:t>
        <w:tab/>
        <w:t>EFTF procedures</w:t>
      </w:r>
    </w:p>
    <w:p>
      <w:pPr>
        <w:pStyle w:val="Normal"/>
        <w:rPr>
          <w:lang w:val="en-CA"/>
        </w:rPr>
      </w:pPr>
      <w:r>
        <w:rPr/>
        <w:t xml:space="preserve">Upon receiving a generic FTT-IMS envelope </w:t>
      </w:r>
      <w:r>
        <w:rPr>
          <w:lang w:val="en-CA"/>
        </w:rPr>
        <w:t xml:space="preserve">with </w:t>
      </w:r>
      <w:r>
        <w:rPr/>
        <w:t xml:space="preserve">the </w:t>
      </w:r>
      <w:r>
        <w:rPr>
          <w:lang w:val="en-US"/>
        </w:rPr>
        <w:t xml:space="preserve">type </w:t>
      </w:r>
      <w:r>
        <w:rPr/>
        <w:t xml:space="preserve">field indicating an envelope type other than the envelope types defined by this version of specification in subclause 7.1.2, the EFTF </w:t>
      </w:r>
      <w:r>
        <w:rPr>
          <w:lang w:val="en-CA"/>
        </w:rPr>
        <w:t xml:space="preserve">shall discard the </w:t>
      </w:r>
      <w:r>
        <w:rPr/>
        <w:t>generic FTT-IMS envelope.</w:t>
      </w:r>
    </w:p>
    <w:p>
      <w:pPr>
        <w:pStyle w:val="Heading1"/>
        <w:ind w:left="1134" w:hanging="1134"/>
        <w:rPr/>
      </w:pPr>
      <w:bookmarkStart w:id="45" w:name="__RefHeading___Toc423078074"/>
      <w:bookmarkEnd w:id="45"/>
      <w:r>
        <w:rPr/>
        <w:t>6</w:t>
        <w:tab/>
        <w:t>IP roles and IP based procedures</w:t>
      </w:r>
    </w:p>
    <w:p>
      <w:pPr>
        <w:pStyle w:val="Heading2"/>
        <w:rPr/>
      </w:pPr>
      <w:bookmarkStart w:id="46" w:name="__RefHeading___Toc423078075"/>
      <w:bookmarkEnd w:id="46"/>
      <w:r>
        <w:rPr/>
        <w:t>6.1</w:t>
        <w:tab/>
        <w:t>General</w:t>
      </w:r>
    </w:p>
    <w:p>
      <w:pPr>
        <w:pStyle w:val="Normal"/>
        <w:rPr/>
      </w:pPr>
      <w:r>
        <w:rPr/>
        <w:t>This subclause describes IP roles and IP based procedures.</w:t>
      </w:r>
    </w:p>
    <w:p>
      <w:pPr>
        <w:pStyle w:val="Heading2"/>
        <w:rPr/>
      </w:pPr>
      <w:bookmarkStart w:id="47" w:name="__RefHeading___Toc423078076"/>
      <w:bookmarkEnd w:id="47"/>
      <w:r>
        <w:rPr/>
        <w:t>6.2</w:t>
        <w:tab/>
        <w:t>IP roles</w:t>
      </w:r>
    </w:p>
    <w:p>
      <w:pPr>
        <w:pStyle w:val="Heading3"/>
        <w:rPr/>
      </w:pPr>
      <w:bookmarkStart w:id="48" w:name="__RefHeading___Toc423078077"/>
      <w:bookmarkEnd w:id="48"/>
      <w:r>
        <w:rPr/>
        <w:t>6.2.1</w:t>
        <w:tab/>
        <w:t>UE procedures</w:t>
      </w:r>
    </w:p>
    <w:p>
      <w:pPr>
        <w:pStyle w:val="Normal"/>
        <w:rPr/>
      </w:pPr>
      <w:r>
        <w:rPr/>
        <w:t xml:space="preserve">If IPv4 is supported, the UE shall support acting as host </w:t>
      </w:r>
      <w:r>
        <w:rPr>
          <w:lang w:val="en-CA"/>
        </w:rPr>
        <w:t xml:space="preserve">according to </w:t>
      </w:r>
      <w:r>
        <w:rPr/>
        <w:t>IETF RFC 791 </w:t>
      </w:r>
      <w:r>
        <w:rPr>
          <w:iCs/>
          <w:lang w:val="en-AU"/>
        </w:rPr>
        <w:t>[5]</w:t>
      </w:r>
      <w:r>
        <w:rPr/>
        <w:t>.</w:t>
      </w:r>
    </w:p>
    <w:p>
      <w:pPr>
        <w:pStyle w:val="Normal"/>
        <w:rPr/>
      </w:pPr>
      <w:r>
        <w:rPr/>
        <w:t xml:space="preserve">If IPv6 is supported, the UE shall support acting as host </w:t>
      </w:r>
      <w:r>
        <w:rPr>
          <w:lang w:val="en-CA"/>
        </w:rPr>
        <w:t xml:space="preserve">according to </w:t>
      </w:r>
      <w:r>
        <w:rPr/>
        <w:t>IETF RFC 2460 </w:t>
      </w:r>
      <w:r>
        <w:rPr>
          <w:iCs/>
          <w:lang w:val="en-AU"/>
        </w:rPr>
        <w:t>[7]</w:t>
      </w:r>
      <w:r>
        <w:rPr/>
        <w:t>.</w:t>
      </w:r>
    </w:p>
    <w:p>
      <w:pPr>
        <w:pStyle w:val="Heading3"/>
        <w:rPr/>
      </w:pPr>
      <w:bookmarkStart w:id="49" w:name="__RefHeading___Toc423078078"/>
      <w:bookmarkEnd w:id="49"/>
      <w:r>
        <w:rPr/>
        <w:t>6.2.2</w:t>
        <w:tab/>
        <w:t>EFTF procedures</w:t>
      </w:r>
    </w:p>
    <w:p>
      <w:pPr>
        <w:pStyle w:val="Normal"/>
        <w:rPr/>
      </w:pPr>
      <w:r>
        <w:rPr/>
        <w:t xml:space="preserve">If IPv4 is supported, the EFTF shall support acting as gateway </w:t>
      </w:r>
      <w:r>
        <w:rPr>
          <w:lang w:val="en-CA"/>
        </w:rPr>
        <w:t xml:space="preserve">according to </w:t>
      </w:r>
      <w:r>
        <w:rPr/>
        <w:t>IETF RFC 791 </w:t>
      </w:r>
      <w:r>
        <w:rPr>
          <w:iCs/>
          <w:lang w:val="en-AU"/>
        </w:rPr>
        <w:t>[5]</w:t>
      </w:r>
      <w:r>
        <w:rPr/>
        <w:t>.</w:t>
      </w:r>
    </w:p>
    <w:p>
      <w:pPr>
        <w:pStyle w:val="Normal"/>
        <w:rPr/>
      </w:pPr>
      <w:r>
        <w:rPr/>
        <w:t xml:space="preserve">If IPv6 is supported, the EFTF shall support acting as router </w:t>
      </w:r>
      <w:r>
        <w:rPr>
          <w:lang w:val="en-CA"/>
        </w:rPr>
        <w:t xml:space="preserve">according to </w:t>
      </w:r>
      <w:r>
        <w:rPr/>
        <w:t>IETF RFC 2460 </w:t>
      </w:r>
      <w:r>
        <w:rPr>
          <w:iCs/>
          <w:lang w:val="en-AU"/>
        </w:rPr>
        <w:t>[7]</w:t>
      </w:r>
      <w:r>
        <w:rPr/>
        <w:t>.</w:t>
      </w:r>
    </w:p>
    <w:p>
      <w:pPr>
        <w:pStyle w:val="Heading2"/>
        <w:rPr/>
      </w:pPr>
      <w:bookmarkStart w:id="50" w:name="__RefHeading___Toc423078079"/>
      <w:bookmarkEnd w:id="50"/>
      <w:r>
        <w:rPr/>
        <w:t>6.3</w:t>
        <w:tab/>
        <w:t>Inner IP address assignment procedure</w:t>
      </w:r>
    </w:p>
    <w:p>
      <w:pPr>
        <w:pStyle w:val="Heading3"/>
        <w:rPr/>
      </w:pPr>
      <w:bookmarkStart w:id="51" w:name="__RefHeading___Toc423078080"/>
      <w:bookmarkEnd w:id="51"/>
      <w:r>
        <w:rPr/>
        <w:t>6.3.1</w:t>
        <w:tab/>
        <w:t>UE procedures</w:t>
      </w:r>
    </w:p>
    <w:p>
      <w:pPr>
        <w:pStyle w:val="Normal"/>
        <w:rPr/>
      </w:pPr>
      <w:r>
        <w:rPr/>
        <w:t>If the UE has a network interface with a universally administered MAC address, the UE shall use a universally administered MAC address of a network interface of the UE as the UE FTT-IMS MAC address. If the UE does not have a network interface with a universally administered MAC address, the UE shall use a locally administered MAC address where the least significant bit of the last octet is set to zero as the UE FTT-IMS MAC address.</w:t>
      </w:r>
    </w:p>
    <w:p>
      <w:pPr>
        <w:pStyle w:val="Normal"/>
        <w:rPr/>
      </w:pPr>
      <w:r>
        <w:rPr/>
        <w:t xml:space="preserve">If IPv4 is supported, the UE shall support acting as DHCPv4 client </w:t>
      </w:r>
      <w:r>
        <w:rPr>
          <w:lang w:val="en-CA"/>
        </w:rPr>
        <w:t xml:space="preserve">according to </w:t>
      </w:r>
      <w:r>
        <w:rPr/>
        <w:t>IETF RFC 2131 </w:t>
      </w:r>
      <w:r>
        <w:rPr>
          <w:iCs/>
          <w:lang w:val="en-AU"/>
        </w:rPr>
        <w:t>[6]</w:t>
      </w:r>
      <w:r>
        <w:rPr/>
        <w:t>.</w:t>
      </w:r>
    </w:p>
    <w:p>
      <w:pPr>
        <w:pStyle w:val="Normal"/>
        <w:rPr/>
      </w:pPr>
      <w:r>
        <w:rPr/>
        <w:t xml:space="preserve">If IPv6 is supported, the UE shall support acting as host supporting the IPv6 </w:t>
      </w:r>
      <w:r>
        <w:rPr>
          <w:iCs/>
          <w:lang w:val="en-AU"/>
        </w:rPr>
        <w:t xml:space="preserve">stateless address autoconfiguration </w:t>
      </w:r>
      <w:r>
        <w:rPr>
          <w:lang w:val="en-CA"/>
        </w:rPr>
        <w:t xml:space="preserve">according to </w:t>
      </w:r>
      <w:r>
        <w:rPr/>
        <w:t>IETF RFC 4862 </w:t>
      </w:r>
      <w:r>
        <w:rPr>
          <w:iCs/>
          <w:lang w:val="en-AU"/>
        </w:rPr>
        <w:t>[11]</w:t>
      </w:r>
      <w:r>
        <w:rPr/>
        <w:t>.</w:t>
      </w:r>
    </w:p>
    <w:p>
      <w:pPr>
        <w:pStyle w:val="Normal"/>
        <w:rPr/>
      </w:pPr>
      <w:r>
        <w:rPr/>
        <w:t>Once the FTT-IMS is established, the UE shall:</w:t>
      </w:r>
    </w:p>
    <w:p>
      <w:pPr>
        <w:pStyle w:val="B1"/>
        <w:rPr/>
      </w:pPr>
      <w:r>
        <w:rPr/>
        <w:t>1)</w:t>
        <w:tab/>
        <w:t xml:space="preserve">if the UE needs IPv4 connectivity, </w:t>
      </w:r>
      <w:r>
        <w:rPr>
          <w:iCs/>
          <w:lang w:val="en-AU"/>
        </w:rPr>
        <w:t xml:space="preserve">request IPv4 address using DHCPv4 </w:t>
      </w:r>
      <w:r>
        <w:rPr>
          <w:lang w:val="en-CA"/>
        </w:rPr>
        <w:t xml:space="preserve">according to </w:t>
      </w:r>
      <w:r>
        <w:rPr/>
        <w:t>IETF RFC 2131 </w:t>
      </w:r>
      <w:r>
        <w:rPr>
          <w:iCs/>
          <w:lang w:val="en-AU"/>
        </w:rPr>
        <w:t xml:space="preserve">[6]. The UE shall use the htype, hlen, chaddr according to </w:t>
      </w:r>
      <w:r>
        <w:rPr/>
        <w:t>the UE FTT-IMS MAC address</w:t>
      </w:r>
      <w:r>
        <w:rPr>
          <w:iCs/>
          <w:lang w:val="en-AU"/>
        </w:rPr>
        <w:t>; and</w:t>
      </w:r>
    </w:p>
    <w:p>
      <w:pPr>
        <w:pStyle w:val="B1"/>
        <w:rPr/>
      </w:pPr>
      <w:r>
        <w:rPr/>
        <w:t>2)</w:t>
        <w:tab/>
        <w:t xml:space="preserve">if the UE needs IPv6 connectivity, </w:t>
      </w:r>
      <w:r>
        <w:rPr>
          <w:iCs/>
          <w:lang w:val="en-AU"/>
        </w:rPr>
        <w:t xml:space="preserve">generate IPv6 address using </w:t>
      </w:r>
      <w:r>
        <w:rPr/>
        <w:t xml:space="preserve">IPv6 </w:t>
      </w:r>
      <w:r>
        <w:rPr>
          <w:iCs/>
          <w:lang w:val="en-AU"/>
        </w:rPr>
        <w:t xml:space="preserve">stateless address autoconfiguration </w:t>
      </w:r>
      <w:r>
        <w:rPr>
          <w:lang w:val="en-CA"/>
        </w:rPr>
        <w:t xml:space="preserve">according to </w:t>
      </w:r>
      <w:r>
        <w:rPr/>
        <w:t>IETF RFC 4862 </w:t>
      </w:r>
      <w:r>
        <w:rPr>
          <w:iCs/>
          <w:lang w:val="en-AU"/>
        </w:rPr>
        <w:t xml:space="preserve">[11]. The UE shall </w:t>
      </w:r>
      <w:r>
        <w:rPr/>
        <w:t>create a</w:t>
      </w:r>
      <w:r>
        <w:rPr>
          <w:iCs/>
          <w:lang w:val="en-AU"/>
        </w:rPr>
        <w:t xml:space="preserve"> link-local address according to </w:t>
      </w:r>
      <w:r>
        <w:rPr/>
        <w:t>IETF RFC 4291 </w:t>
      </w:r>
      <w:r>
        <w:rPr>
          <w:iCs/>
          <w:lang w:val="en-AU"/>
        </w:rPr>
        <w:t xml:space="preserve">[10] using </w:t>
      </w:r>
      <w:r>
        <w:rPr/>
        <w:t>the UE FTT-IMS MAC address</w:t>
      </w:r>
      <w:r>
        <w:rPr>
          <w:iCs/>
          <w:lang w:val="en-AU"/>
        </w:rPr>
        <w:t>.</w:t>
      </w:r>
    </w:p>
    <w:p>
      <w:pPr>
        <w:pStyle w:val="NO"/>
        <w:rPr/>
      </w:pPr>
      <w:r>
        <w:rPr>
          <w:lang w:val="en-AU"/>
        </w:rPr>
        <w:t>NOTE</w:t>
      </w:r>
      <w:r>
        <w:rPr/>
        <w:t> 1:</w:t>
        <w:tab/>
      </w:r>
      <w:r>
        <w:rPr>
          <w:lang w:val="en-AU"/>
        </w:rPr>
        <w:t xml:space="preserve">Further IPv6 configuration can be done using stateless DHCPv6 </w:t>
      </w:r>
      <w:r>
        <w:rPr>
          <w:lang w:val="en-CA"/>
        </w:rPr>
        <w:t xml:space="preserve">according to </w:t>
      </w:r>
      <w:r>
        <w:rPr/>
        <w:t>IETF RFC 3736 </w:t>
      </w:r>
      <w:r>
        <w:rPr>
          <w:lang w:val="en-AU"/>
        </w:rPr>
        <w:t>[9].</w:t>
      </w:r>
    </w:p>
    <w:p>
      <w:pPr>
        <w:pStyle w:val="NO"/>
        <w:rPr/>
      </w:pPr>
      <w:r>
        <w:rPr/>
        <w:t>NOTE 2:</w:t>
        <w:tab/>
        <w:t xml:space="preserve">DHCPv4 uses IPv4 as transport; IPv6 </w:t>
      </w:r>
      <w:r>
        <w:rPr>
          <w:iCs/>
          <w:lang w:val="en-AU"/>
        </w:rPr>
        <w:t xml:space="preserve">stateless address autoconfiguration </w:t>
      </w:r>
      <w:r>
        <w:rPr/>
        <w:t xml:space="preserve">uses IPv6 as transport </w:t>
      </w:r>
      <w:r>
        <w:rPr>
          <w:iCs/>
          <w:lang w:val="en-AU"/>
        </w:rPr>
        <w:t xml:space="preserve">and </w:t>
      </w:r>
      <w:r>
        <w:rPr/>
        <w:t xml:space="preserve">DHCPv6 uses IPv6 as transport. Thus, the DHCPv4 messages, IPv6 </w:t>
      </w:r>
      <w:r>
        <w:rPr>
          <w:iCs/>
          <w:lang w:val="en-AU"/>
        </w:rPr>
        <w:t>stateless address autoconfiguration</w:t>
      </w:r>
      <w:r>
        <w:rPr/>
        <w:t xml:space="preserve"> messages</w:t>
      </w:r>
      <w:r>
        <w:rPr>
          <w:iCs/>
          <w:lang w:val="en-AU"/>
        </w:rPr>
        <w:t xml:space="preserve"> and </w:t>
      </w:r>
      <w:r>
        <w:rPr/>
        <w:t>DHCPv6</w:t>
      </w:r>
      <w:r>
        <w:rPr>
          <w:iCs/>
          <w:lang w:val="en-AU"/>
        </w:rPr>
        <w:t xml:space="preserve"> </w:t>
      </w:r>
      <w:r>
        <w:rPr/>
        <w:t>messages are transported via the FTT-IMS using the IP packet transport FTT-IMS procedure according to subclause 5.3.</w:t>
      </w:r>
    </w:p>
    <w:p>
      <w:pPr>
        <w:pStyle w:val="Heading3"/>
        <w:rPr/>
      </w:pPr>
      <w:bookmarkStart w:id="52" w:name="__RefHeading___Toc423078081"/>
      <w:bookmarkEnd w:id="52"/>
      <w:r>
        <w:rPr/>
        <w:t>6.3.2</w:t>
        <w:tab/>
        <w:t>EFTF procedures</w:t>
      </w:r>
    </w:p>
    <w:p>
      <w:pPr>
        <w:pStyle w:val="Normal"/>
        <w:rPr/>
      </w:pPr>
      <w:r>
        <w:rPr/>
        <w:t xml:space="preserve">If IPv4 is supported, the EFTF shall support acting as DHCPv4 server </w:t>
      </w:r>
      <w:r>
        <w:rPr>
          <w:lang w:val="en-CA"/>
        </w:rPr>
        <w:t xml:space="preserve">according to </w:t>
      </w:r>
      <w:r>
        <w:rPr/>
        <w:t>IETF RFC 2131 </w:t>
      </w:r>
      <w:r>
        <w:rPr>
          <w:iCs/>
          <w:lang w:val="en-AU"/>
        </w:rPr>
        <w:t>[6]</w:t>
      </w:r>
      <w:r>
        <w:rPr/>
        <w:t>. When acting as DHCPv4 server, the EFTF shall handle each existing FTT-IMS as a different subnet.</w:t>
      </w:r>
    </w:p>
    <w:p>
      <w:pPr>
        <w:pStyle w:val="Normal"/>
        <w:rPr/>
      </w:pPr>
      <w:r>
        <w:rPr/>
        <w:t>If the EFTF has a network interface with a universally administered MAC address, the EFTF shall use a universally administered MAC address of a network interface of the EFTF as the EFTF FTT-IMS MAC address. If the EFTF does not have a network interface with a universally administered MAC address, the EFTF shall use a locally administered MAC address where the least significant bit of the last octet is set to one as the EFTF FTT-IMS MAC address.</w:t>
      </w:r>
    </w:p>
    <w:p>
      <w:pPr>
        <w:pStyle w:val="Normal"/>
        <w:rPr>
          <w:iCs/>
          <w:lang w:val="en-AU"/>
        </w:rPr>
      </w:pPr>
      <w:r>
        <w:rPr/>
        <w:t xml:space="preserve">If IPv6 is supported, the EFTF shall support acting as router supporting the IPv6 </w:t>
      </w:r>
      <w:r>
        <w:rPr>
          <w:iCs/>
          <w:lang w:val="en-AU"/>
        </w:rPr>
        <w:t xml:space="preserve">stateless address autoconfiguration </w:t>
      </w:r>
      <w:r>
        <w:rPr>
          <w:lang w:val="en-CA"/>
        </w:rPr>
        <w:t xml:space="preserve">according to </w:t>
      </w:r>
      <w:r>
        <w:rPr/>
        <w:t>IETF RFC 4862 </w:t>
      </w:r>
      <w:r>
        <w:rPr>
          <w:iCs/>
          <w:lang w:val="en-AU"/>
        </w:rPr>
        <w:t>[11]. The EFTF shall create a link-local address according to IETF</w:t>
      </w:r>
      <w:r>
        <w:rPr/>
        <w:t> </w:t>
      </w:r>
      <w:r>
        <w:rPr>
          <w:iCs/>
          <w:lang w:val="en-AU"/>
        </w:rPr>
        <w:t>RFC</w:t>
      </w:r>
      <w:r>
        <w:rPr/>
        <w:t> </w:t>
      </w:r>
      <w:r>
        <w:rPr>
          <w:iCs/>
          <w:lang w:val="en-AU"/>
        </w:rPr>
        <w:t>4291</w:t>
      </w:r>
      <w:r>
        <w:rPr/>
        <w:t> </w:t>
      </w:r>
      <w:r>
        <w:rPr>
          <w:iCs/>
          <w:lang w:val="en-AU"/>
        </w:rPr>
        <w:t>[10] using the EFTF FTT-IMS MAC address.</w:t>
      </w:r>
    </w:p>
    <w:p>
      <w:pPr>
        <w:pStyle w:val="Heading1"/>
        <w:ind w:left="1134" w:hanging="1134"/>
        <w:rPr/>
      </w:pPr>
      <w:bookmarkStart w:id="53" w:name="__RefHeading___Toc423078082"/>
      <w:bookmarkEnd w:id="53"/>
      <w:r>
        <w:rPr/>
        <w:t>7</w:t>
        <w:tab/>
        <w:t>PDUs and parameters</w:t>
      </w:r>
    </w:p>
    <w:p>
      <w:pPr>
        <w:pStyle w:val="Heading2"/>
        <w:rPr/>
      </w:pPr>
      <w:bookmarkStart w:id="54" w:name="__RefHeading___Toc423078083"/>
      <w:bookmarkEnd w:id="54"/>
      <w:r>
        <w:rPr/>
        <w:t>7.1</w:t>
        <w:tab/>
        <w:t>PDUs and parameters specific to FTT-IMS protocol</w:t>
      </w:r>
    </w:p>
    <w:p>
      <w:pPr>
        <w:pStyle w:val="Heading3"/>
        <w:rPr/>
      </w:pPr>
      <w:bookmarkStart w:id="55" w:name="__RefHeading___Toc423078084"/>
      <w:bookmarkEnd w:id="55"/>
      <w:r>
        <w:rPr/>
        <w:t>7.1.1</w:t>
      </w:r>
      <w:r>
        <w:rPr>
          <w:lang w:val="en-CA"/>
        </w:rPr>
        <w:tab/>
        <w:t>General</w:t>
      </w:r>
    </w:p>
    <w:p>
      <w:pPr>
        <w:pStyle w:val="Normal"/>
        <w:rPr/>
      </w:pPr>
      <w:r>
        <w:rPr/>
        <w:t>The least significant bit of a field is represented by the lowest numbered bit of the highest numbered octet of the field. When the field extends over more than one octet, the order of bit values progressively decreases as the octet number increases.</w:t>
      </w:r>
    </w:p>
    <w:p>
      <w:pPr>
        <w:pStyle w:val="Normal"/>
        <w:rPr/>
      </w:pPr>
      <w:r>
        <w:rPr>
          <w:lang w:val="en-CA"/>
        </w:rPr>
        <w:t>Figure </w:t>
      </w:r>
      <w:r>
        <w:rPr/>
        <w:t>7.1.1-1 shows an example of a field where the most significant bit of the field is marked MSB and the least significant bit of the field is marked LSB.</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bottom w:val="single" w:sz="4" w:space="0" w:color="000000"/>
            </w:tcBorders>
          </w:tcPr>
          <w:p>
            <w:pPr>
              <w:pStyle w:val="TAC"/>
              <w:rPr>
                <w:lang w:eastAsia="ja-JP" w:bidi="he-IL"/>
              </w:rPr>
            </w:pPr>
            <w:r>
              <w:rPr/>
              <w:t>7</w:t>
            </w:r>
          </w:p>
        </w:tc>
        <w:tc>
          <w:tcPr>
            <w:tcW w:w="709" w:type="dxa"/>
            <w:tcBorders>
              <w:bottom w:val="single" w:sz="4" w:space="0" w:color="000000"/>
            </w:tcBorders>
          </w:tcPr>
          <w:p>
            <w:pPr>
              <w:pStyle w:val="TAC"/>
              <w:rPr>
                <w:lang w:eastAsia="ja-JP" w:bidi="he-IL"/>
              </w:rPr>
            </w:pPr>
            <w:r>
              <w:rPr/>
              <w:t>6</w:t>
            </w:r>
          </w:p>
        </w:tc>
        <w:tc>
          <w:tcPr>
            <w:tcW w:w="709" w:type="dxa"/>
            <w:tcBorders>
              <w:bottom w:val="single" w:sz="4" w:space="0" w:color="000000"/>
            </w:tcBorders>
          </w:tcPr>
          <w:p>
            <w:pPr>
              <w:pStyle w:val="TAC"/>
              <w:rPr>
                <w:lang w:eastAsia="ja-JP" w:bidi="he-IL"/>
              </w:rPr>
            </w:pPr>
            <w:r>
              <w:rPr/>
              <w:t>5</w:t>
            </w:r>
          </w:p>
        </w:tc>
        <w:tc>
          <w:tcPr>
            <w:tcW w:w="709" w:type="dxa"/>
            <w:tcBorders>
              <w:bottom w:val="single" w:sz="4" w:space="0" w:color="000000"/>
            </w:tcBorders>
          </w:tcPr>
          <w:p>
            <w:pPr>
              <w:pStyle w:val="TAC"/>
              <w:rPr>
                <w:lang w:eastAsia="ja-JP" w:bidi="he-IL"/>
              </w:rPr>
            </w:pPr>
            <w:r>
              <w:rPr>
                <w:lang w:eastAsia="zh-CN"/>
              </w:rPr>
              <w:t>4</w:t>
            </w:r>
          </w:p>
        </w:tc>
        <w:tc>
          <w:tcPr>
            <w:tcW w:w="709" w:type="dxa"/>
            <w:tcBorders>
              <w:bottom w:val="single" w:sz="4" w:space="0" w:color="000000"/>
            </w:tcBorders>
          </w:tcPr>
          <w:p>
            <w:pPr>
              <w:pStyle w:val="TAC"/>
              <w:rPr>
                <w:lang w:eastAsia="ja-JP" w:bidi="he-IL"/>
              </w:rPr>
            </w:pPr>
            <w:r>
              <w:rPr/>
              <w:t>3</w:t>
            </w:r>
          </w:p>
        </w:tc>
        <w:tc>
          <w:tcPr>
            <w:tcW w:w="709" w:type="dxa"/>
            <w:tcBorders>
              <w:bottom w:val="single" w:sz="4" w:space="0" w:color="000000"/>
            </w:tcBorders>
          </w:tcPr>
          <w:p>
            <w:pPr>
              <w:pStyle w:val="TAC"/>
              <w:rPr>
                <w:lang w:eastAsia="ja-JP" w:bidi="he-IL"/>
              </w:rPr>
            </w:pPr>
            <w:r>
              <w:rPr/>
              <w:t>2</w:t>
            </w:r>
          </w:p>
        </w:tc>
        <w:tc>
          <w:tcPr>
            <w:tcW w:w="709" w:type="dxa"/>
            <w:tcBorders>
              <w:bottom w:val="single" w:sz="4" w:space="0" w:color="000000"/>
            </w:tcBorders>
          </w:tcPr>
          <w:p>
            <w:pPr>
              <w:pStyle w:val="TAC"/>
              <w:rPr>
                <w:lang w:eastAsia="ja-JP" w:bidi="he-IL"/>
              </w:rPr>
            </w:pPr>
            <w:r>
              <w:rPr/>
              <w:t>1</w:t>
            </w:r>
          </w:p>
        </w:tc>
        <w:tc>
          <w:tcPr>
            <w:tcW w:w="709" w:type="dxa"/>
            <w:tcBorders>
              <w:bottom w:val="single" w:sz="4" w:space="0" w:color="000000"/>
            </w:tcBorders>
          </w:tcPr>
          <w:p>
            <w:pPr>
              <w:pStyle w:val="TAC"/>
              <w:rPr>
                <w:lang w:eastAsia="ja-JP" w:bidi="he-IL"/>
              </w:rPr>
            </w:pPr>
            <w:r>
              <w:rPr/>
              <w:t>0</w:t>
            </w:r>
          </w:p>
        </w:tc>
        <w:tc>
          <w:tcPr>
            <w:tcW w:w="1134" w:type="dxa"/>
            <w:tcBorders/>
          </w:tcPr>
          <w:p>
            <w:pPr>
              <w:pStyle w:val="TAL"/>
              <w:snapToGrid w:val="false"/>
              <w:rPr>
                <w:lang w:eastAsia="ja-JP" w:bidi="he-IL"/>
              </w:rPr>
            </w:pPr>
            <w:r>
              <w:rPr>
                <w:lang w:eastAsia="ja-JP" w:bidi="he-IL"/>
              </w:rPr>
            </w:r>
          </w:p>
        </w:tc>
      </w:tr>
      <w:tr>
        <w:trPr>
          <w:trHeight w:val="243" w:hRule="atLeast"/>
        </w:trPr>
        <w:tc>
          <w:tcPr>
            <w:tcW w:w="708" w:type="dxa"/>
            <w:tcBorders>
              <w:top w:val="single" w:sz="4" w:space="0" w:color="000000"/>
              <w:left w:val="single" w:sz="4" w:space="0" w:color="000000"/>
            </w:tcBorders>
          </w:tcPr>
          <w:p>
            <w:pPr>
              <w:pStyle w:val="TAC"/>
              <w:rPr/>
            </w:pPr>
            <w:r>
              <w:rPr/>
              <w:t>MSB</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right w:val="single" w:sz="4" w:space="0" w:color="000000"/>
            </w:tcBorders>
          </w:tcPr>
          <w:p>
            <w:pPr>
              <w:pStyle w:val="TAC"/>
              <w:rPr/>
            </w:pPr>
            <w:r>
              <w:rPr/>
              <w:t>x</w:t>
            </w:r>
          </w:p>
        </w:tc>
        <w:tc>
          <w:tcPr>
            <w:tcW w:w="1134" w:type="dxa"/>
            <w:tcBorders>
              <w:left w:val="single" w:sz="4" w:space="0" w:color="000000"/>
            </w:tcBorders>
          </w:tcPr>
          <w:p>
            <w:pPr>
              <w:pStyle w:val="TAL"/>
              <w:rPr/>
            </w:pPr>
            <w:r>
              <w:rPr/>
              <w:t>octet 1</w:t>
            </w:r>
          </w:p>
          <w:p>
            <w:pPr>
              <w:pStyle w:val="TAL"/>
              <w:rPr/>
            </w:pPr>
            <w:r>
              <w:rPr/>
            </w:r>
          </w:p>
        </w:tc>
      </w:tr>
      <w:tr>
        <w:trPr>
          <w:trHeight w:val="243" w:hRule="atLeast"/>
        </w:trPr>
        <w:tc>
          <w:tcPr>
            <w:tcW w:w="708" w:type="dxa"/>
            <w:tcBorders>
              <w:left w:val="single" w:sz="4" w:space="0" w:color="000000"/>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right w:val="single" w:sz="4" w:space="0" w:color="000000"/>
            </w:tcBorders>
          </w:tcPr>
          <w:p>
            <w:pPr>
              <w:pStyle w:val="TAC"/>
              <w:rPr/>
            </w:pPr>
            <w:r>
              <w:rPr/>
              <w:t>x</w:t>
            </w:r>
          </w:p>
        </w:tc>
        <w:tc>
          <w:tcPr>
            <w:tcW w:w="1134" w:type="dxa"/>
            <w:tcBorders>
              <w:left w:val="single" w:sz="4" w:space="0" w:color="000000"/>
            </w:tcBorders>
          </w:tcPr>
          <w:p>
            <w:pPr>
              <w:pStyle w:val="TAL"/>
              <w:snapToGrid w:val="false"/>
              <w:rPr/>
            </w:pPr>
            <w:r>
              <w:rPr/>
            </w:r>
          </w:p>
          <w:p>
            <w:pPr>
              <w:pStyle w:val="TAL"/>
              <w:rPr/>
            </w:pPr>
            <w:r>
              <w:rPr/>
            </w:r>
          </w:p>
        </w:tc>
      </w:tr>
      <w:tr>
        <w:trPr>
          <w:trHeight w:val="243" w:hRule="atLeast"/>
        </w:trPr>
        <w:tc>
          <w:tcPr>
            <w:tcW w:w="708" w:type="dxa"/>
            <w:tcBorders>
              <w:left w:val="single" w:sz="4" w:space="0" w:color="000000"/>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right w:val="single" w:sz="4" w:space="0" w:color="000000"/>
            </w:tcBorders>
          </w:tcPr>
          <w:p>
            <w:pPr>
              <w:pStyle w:val="TAC"/>
              <w:rPr/>
            </w:pPr>
            <w:r>
              <w:rPr/>
              <w:t>LSB</w:t>
            </w:r>
          </w:p>
        </w:tc>
        <w:tc>
          <w:tcPr>
            <w:tcW w:w="1134" w:type="dxa"/>
            <w:tcBorders>
              <w:left w:val="single" w:sz="4" w:space="0" w:color="000000"/>
            </w:tcBorders>
          </w:tcPr>
          <w:p>
            <w:pPr>
              <w:pStyle w:val="TAL"/>
              <w:rPr/>
            </w:pPr>
            <w:r>
              <w:rPr/>
              <w:t>octet N</w:t>
            </w:r>
          </w:p>
        </w:tc>
      </w:tr>
    </w:tbl>
    <w:p>
      <w:pPr>
        <w:pStyle w:val="TF1"/>
        <w:rPr>
          <w:lang w:eastAsia="ja-JP" w:bidi="he-IL"/>
        </w:rPr>
      </w:pPr>
      <w:r>
        <w:rPr/>
        <w:t>Figure </w:t>
      </w:r>
      <w:r>
        <w:rPr>
          <w:lang w:val="en-CA"/>
        </w:rPr>
        <w:t>7.1.1-1: Example of bit ordering of a field</w:t>
      </w:r>
    </w:p>
    <w:p>
      <w:pPr>
        <w:pStyle w:val="Heading3"/>
        <w:rPr/>
      </w:pPr>
      <w:bookmarkStart w:id="56" w:name="__RefHeading___Toc423078085"/>
      <w:bookmarkEnd w:id="56"/>
      <w:r>
        <w:rPr/>
        <w:t>7.1.2</w:t>
      </w:r>
      <w:r>
        <w:rPr>
          <w:lang w:val="en-CA"/>
        </w:rPr>
        <w:tab/>
        <w:t xml:space="preserve">Message types of </w:t>
      </w:r>
      <w:r>
        <w:rPr/>
        <w:t xml:space="preserve">FTT-IMS </w:t>
      </w:r>
      <w:r>
        <w:rPr>
          <w:lang w:val="en-CA"/>
        </w:rPr>
        <w:t>messages</w:t>
      </w:r>
    </w:p>
    <w:p>
      <w:pPr>
        <w:pStyle w:val="Heading4"/>
        <w:ind w:left="1418" w:hanging="1418"/>
        <w:rPr>
          <w:lang w:val="en-CA"/>
        </w:rPr>
      </w:pPr>
      <w:bookmarkStart w:id="57" w:name="__RefHeading___Toc423078086"/>
      <w:bookmarkEnd w:id="57"/>
      <w:r>
        <w:rPr/>
        <w:t>7.1.2.1</w:t>
      </w:r>
      <w:r>
        <w:rPr>
          <w:lang w:val="en-CA"/>
        </w:rPr>
        <w:tab/>
        <w:t xml:space="preserve">Generic </w:t>
      </w:r>
      <w:r>
        <w:rPr/>
        <w:t>FTT-IMS envelope</w:t>
      </w:r>
    </w:p>
    <w:p>
      <w:pPr>
        <w:pStyle w:val="Normal"/>
        <w:rPr/>
      </w:pPr>
      <w:r>
        <w:rPr/>
        <w:t>Generic FTT-IMS envelope defines structure of messages passed via FTT-IMS.</w:t>
      </w:r>
    </w:p>
    <w:p>
      <w:pPr>
        <w:pStyle w:val="Normal"/>
        <w:rPr/>
      </w:pPr>
      <w:r>
        <w:rPr/>
        <w:t xml:space="preserve">Generic FTT-IMS envelope is </w:t>
      </w:r>
      <w:r>
        <w:rPr>
          <w:lang w:val="en-CA"/>
        </w:rPr>
        <w:t xml:space="preserve">coded </w:t>
      </w:r>
      <w:r>
        <w:rPr/>
        <w:t>according to figure </w:t>
      </w:r>
      <w:r>
        <w:rPr>
          <w:lang w:val="en-CA"/>
        </w:rPr>
        <w:t>7.1.2.1</w:t>
      </w:r>
      <w:r>
        <w:rPr/>
        <w:t>-1 and table </w:t>
      </w:r>
      <w:r>
        <w:rPr>
          <w:lang w:val="en-CA"/>
        </w:rPr>
        <w:t>7.1.2.1</w:t>
      </w:r>
      <w:r>
        <w:rPr/>
        <w:t>-1.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ja-JP" w:bidi="he-IL"/>
              </w:rPr>
            </w:pPr>
            <w:r>
              <w:rPr/>
              <w:t>7</w:t>
            </w:r>
          </w:p>
        </w:tc>
        <w:tc>
          <w:tcPr>
            <w:tcW w:w="709" w:type="dxa"/>
            <w:tcBorders/>
          </w:tcPr>
          <w:p>
            <w:pPr>
              <w:pStyle w:val="TAC"/>
              <w:rPr>
                <w:lang w:eastAsia="ja-JP" w:bidi="he-IL"/>
              </w:rPr>
            </w:pPr>
            <w:r>
              <w:rPr/>
              <w:t>6</w:t>
            </w:r>
          </w:p>
        </w:tc>
        <w:tc>
          <w:tcPr>
            <w:tcW w:w="709" w:type="dxa"/>
            <w:tcBorders/>
          </w:tcPr>
          <w:p>
            <w:pPr>
              <w:pStyle w:val="TAC"/>
              <w:rPr>
                <w:lang w:eastAsia="ja-JP" w:bidi="he-IL"/>
              </w:rPr>
            </w:pPr>
            <w:r>
              <w:rPr/>
              <w:t>5</w:t>
            </w:r>
          </w:p>
        </w:tc>
        <w:tc>
          <w:tcPr>
            <w:tcW w:w="709" w:type="dxa"/>
            <w:tcBorders/>
          </w:tcPr>
          <w:p>
            <w:pPr>
              <w:pStyle w:val="TAC"/>
              <w:rPr>
                <w:lang w:eastAsia="ja-JP" w:bidi="he-IL"/>
              </w:rPr>
            </w:pPr>
            <w:r>
              <w:rPr>
                <w:lang w:eastAsia="zh-CN"/>
              </w:rPr>
              <w:t>4</w:t>
            </w:r>
          </w:p>
        </w:tc>
        <w:tc>
          <w:tcPr>
            <w:tcW w:w="709" w:type="dxa"/>
            <w:tcBorders/>
          </w:tcPr>
          <w:p>
            <w:pPr>
              <w:pStyle w:val="TAC"/>
              <w:rPr>
                <w:lang w:eastAsia="ja-JP" w:bidi="he-IL"/>
              </w:rPr>
            </w:pPr>
            <w:r>
              <w:rPr/>
              <w:t>3</w:t>
            </w:r>
          </w:p>
        </w:tc>
        <w:tc>
          <w:tcPr>
            <w:tcW w:w="709" w:type="dxa"/>
            <w:tcBorders/>
          </w:tcPr>
          <w:p>
            <w:pPr>
              <w:pStyle w:val="TAC"/>
              <w:rPr>
                <w:lang w:eastAsia="ja-JP" w:bidi="he-IL"/>
              </w:rPr>
            </w:pPr>
            <w:r>
              <w:rPr/>
              <w:t>2</w:t>
            </w:r>
          </w:p>
        </w:tc>
        <w:tc>
          <w:tcPr>
            <w:tcW w:w="709" w:type="dxa"/>
            <w:tcBorders/>
          </w:tcPr>
          <w:p>
            <w:pPr>
              <w:pStyle w:val="TAC"/>
              <w:rPr>
                <w:lang w:eastAsia="ja-JP" w:bidi="he-IL"/>
              </w:rPr>
            </w:pPr>
            <w:r>
              <w:rPr/>
              <w:t>1</w:t>
            </w:r>
          </w:p>
        </w:tc>
        <w:tc>
          <w:tcPr>
            <w:tcW w:w="709" w:type="dxa"/>
            <w:tcBorders/>
          </w:tcPr>
          <w:p>
            <w:pPr>
              <w:pStyle w:val="TAC"/>
              <w:rPr>
                <w:lang w:eastAsia="ja-JP" w:bidi="he-IL"/>
              </w:rPr>
            </w:pPr>
            <w:r>
              <w:rPr/>
              <w:t>0</w:t>
            </w:r>
          </w:p>
        </w:tc>
        <w:tc>
          <w:tcPr>
            <w:tcW w:w="1134" w:type="dxa"/>
            <w:tcBorders/>
          </w:tcPr>
          <w:p>
            <w:pPr>
              <w:pStyle w:val="TAL"/>
              <w:snapToGrid w:val="false"/>
              <w:rPr>
                <w:lang w:eastAsia="ja-JP" w:bidi="he-IL"/>
              </w:rPr>
            </w:pPr>
            <w:r>
              <w:rPr>
                <w:lang w:eastAsia="ja-JP" w:bidi="he-IL"/>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ja-JP" w:bidi="he-IL"/>
              </w:rPr>
            </w:pPr>
            <w:r>
              <w:rPr/>
              <w:br/>
            </w:r>
            <w:r>
              <w:rPr>
                <w:lang w:val="en-US"/>
              </w:rPr>
              <w:t>Type</w:t>
            </w:r>
          </w:p>
        </w:tc>
        <w:tc>
          <w:tcPr>
            <w:tcW w:w="1134" w:type="dxa"/>
            <w:tcBorders/>
          </w:tcPr>
          <w:p>
            <w:pPr>
              <w:pStyle w:val="TAL"/>
              <w:rPr/>
            </w:pPr>
            <w:r>
              <w:rPr/>
              <w:t>octet 1</w:t>
            </w:r>
          </w:p>
          <w:p>
            <w:pPr>
              <w:pStyle w:val="TAL"/>
              <w:rPr>
                <w:lang w:eastAsia="ja-JP" w:bidi="he-IL"/>
              </w:rPr>
            </w:pPr>
            <w:r>
              <w:rPr>
                <w:lang w:eastAsia="ja-JP" w:bidi="he-IL"/>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ja-JP" w:bidi="he-IL"/>
              </w:rPr>
            </w:pPr>
            <w:r>
              <w:rPr/>
              <w:br/>
            </w:r>
            <w:r>
              <w:rPr>
                <w:lang w:val="en-US"/>
              </w:rPr>
              <w:t>Length</w:t>
            </w:r>
          </w:p>
        </w:tc>
        <w:tc>
          <w:tcPr>
            <w:tcW w:w="1134" w:type="dxa"/>
            <w:tcBorders/>
          </w:tcPr>
          <w:p>
            <w:pPr>
              <w:pStyle w:val="TAL"/>
              <w:rPr/>
            </w:pPr>
            <w:r>
              <w:rPr/>
              <w:t>octet 2</w:t>
            </w:r>
          </w:p>
          <w:p>
            <w:pPr>
              <w:pStyle w:val="TAL"/>
              <w:rPr>
                <w:lang w:eastAsia="ja-JP" w:bidi="he-IL"/>
              </w:rPr>
            </w:pPr>
            <w:r>
              <w:rPr/>
              <w:t>octet 3</w:t>
            </w:r>
          </w:p>
        </w:tc>
      </w:tr>
      <w:tr>
        <w:trPr/>
        <w:tc>
          <w:tcPr>
            <w:tcW w:w="5671" w:type="dxa"/>
            <w:gridSpan w:val="8"/>
            <w:tcBorders>
              <w:left w:val="single" w:sz="6" w:space="0" w:color="000000"/>
              <w:bottom w:val="single" w:sz="6" w:space="0" w:color="000000"/>
              <w:right w:val="single" w:sz="6" w:space="0" w:color="000000"/>
            </w:tcBorders>
          </w:tcPr>
          <w:p>
            <w:pPr>
              <w:pStyle w:val="TAC"/>
              <w:rPr>
                <w:lang w:eastAsia="ja-JP" w:bidi="he-IL"/>
              </w:rPr>
            </w:pPr>
            <w:r>
              <w:rPr/>
              <w:br/>
            </w:r>
            <w:r>
              <w:rPr>
                <w:lang w:val="en-US"/>
              </w:rPr>
              <w:t>Payload</w:t>
            </w:r>
          </w:p>
        </w:tc>
        <w:tc>
          <w:tcPr>
            <w:tcW w:w="1134" w:type="dxa"/>
            <w:tcBorders/>
          </w:tcPr>
          <w:p>
            <w:pPr>
              <w:pStyle w:val="TAL"/>
              <w:rPr/>
            </w:pPr>
            <w:r>
              <w:rPr/>
              <w:t>octet 4</w:t>
            </w:r>
          </w:p>
          <w:p>
            <w:pPr>
              <w:pStyle w:val="TAL"/>
              <w:rPr>
                <w:lang w:eastAsia="ja-JP" w:bidi="he-IL"/>
              </w:rPr>
            </w:pPr>
            <w:r>
              <w:rPr/>
              <w:t>octet n</w:t>
            </w:r>
          </w:p>
        </w:tc>
      </w:tr>
    </w:tbl>
    <w:p>
      <w:pPr>
        <w:pStyle w:val="TF1"/>
        <w:rPr>
          <w:lang w:eastAsia="ja-JP" w:bidi="he-IL"/>
        </w:rPr>
      </w:pPr>
      <w:r>
        <w:rPr/>
        <w:t>Figure </w:t>
      </w:r>
      <w:r>
        <w:rPr>
          <w:lang w:val="en-CA"/>
        </w:rPr>
        <w:t>7.1.2.1</w:t>
      </w:r>
      <w:r>
        <w:rPr/>
        <w:t xml:space="preserve">-1: </w:t>
      </w:r>
      <w:r>
        <w:rPr>
          <w:lang w:val="en-CA"/>
        </w:rPr>
        <w:t>Generic FTT-IMS envelope</w:t>
      </w:r>
    </w:p>
    <w:p>
      <w:pPr>
        <w:pStyle w:val="TH"/>
        <w:rPr/>
      </w:pPr>
      <w:r>
        <w:rPr/>
        <w:t>Table </w:t>
      </w:r>
      <w:r>
        <w:rPr>
          <w:lang w:val="en-CA"/>
        </w:rPr>
        <w:t>7.1.2.1</w:t>
      </w:r>
      <w:r>
        <w:rPr/>
        <w:t xml:space="preserve">-1: </w:t>
      </w:r>
      <w:r>
        <w:rPr>
          <w:lang w:val="en-CA"/>
        </w:rPr>
        <w:t>Generic FTT-IMS envelope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T</w:t>
            </w:r>
            <w:r>
              <w:rPr>
                <w:lang w:val="en-US"/>
              </w:rPr>
              <w:t xml:space="preserve">ype </w:t>
            </w:r>
            <w:r>
              <w:rPr/>
              <w:t>field indicates the envelope type.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val="en-US"/>
              </w:rPr>
              <w:t>Length</w:t>
            </w:r>
            <w:r>
              <w:rPr/>
              <w:t xml:space="preserve"> field indicates the length of the </w:t>
            </w:r>
            <w:r>
              <w:rPr>
                <w:lang w:val="en-CA"/>
              </w:rPr>
              <w:t>generic FTT-IMS envelope in octets</w:t>
            </w:r>
            <w:r>
              <w:rPr/>
              <w:t>.</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tcPr>
          <w:p>
            <w:pPr>
              <w:pStyle w:val="TAL"/>
              <w:rPr/>
            </w:pPr>
            <w:r>
              <w:rPr/>
              <w:t>Payload field is an optional field and its value depends on the envelope type.</w:t>
            </w:r>
          </w:p>
        </w:tc>
      </w:tr>
    </w:tbl>
    <w:p>
      <w:pPr>
        <w:pStyle w:val="Normal"/>
        <w:rPr>
          <w:lang w:val="en-CA"/>
        </w:rPr>
      </w:pPr>
      <w:r>
        <w:rPr>
          <w:lang w:val="en-CA"/>
        </w:rPr>
      </w:r>
    </w:p>
    <w:p>
      <w:pPr>
        <w:pStyle w:val="Heading4"/>
        <w:ind w:left="1418" w:hanging="1418"/>
        <w:rPr>
          <w:lang w:val="en-CA"/>
        </w:rPr>
      </w:pPr>
      <w:bookmarkStart w:id="58" w:name="__RefHeading___Toc423078087"/>
      <w:bookmarkEnd w:id="58"/>
      <w:r>
        <w:rPr>
          <w:lang w:val="en-CA"/>
        </w:rPr>
        <w:t>7.1.2.2</w:t>
        <w:tab/>
        <w:t>IP packet envelope</w:t>
      </w:r>
    </w:p>
    <w:p>
      <w:pPr>
        <w:pStyle w:val="Normal"/>
        <w:rPr/>
      </w:pPr>
      <w:r>
        <w:rPr>
          <w:lang w:val="en-CA"/>
        </w:rPr>
        <w:t xml:space="preserve">IP packet envelope is coded </w:t>
      </w:r>
      <w:r>
        <w:rPr/>
        <w:t>according to figure </w:t>
      </w:r>
      <w:r>
        <w:rPr>
          <w:lang w:val="en-CA"/>
        </w:rPr>
        <w:t>7.1.2.2</w:t>
      </w:r>
      <w:r>
        <w:rPr/>
        <w:t>-1 and table </w:t>
      </w:r>
      <w:r>
        <w:rPr>
          <w:lang w:val="en-CA"/>
        </w:rPr>
        <w:t>7.1.2.2</w:t>
      </w:r>
      <w:r>
        <w:rPr/>
        <w:t>-1.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ja-JP" w:bidi="he-IL"/>
              </w:rPr>
            </w:pPr>
            <w:r>
              <w:rPr/>
              <w:t>7</w:t>
            </w:r>
          </w:p>
        </w:tc>
        <w:tc>
          <w:tcPr>
            <w:tcW w:w="709" w:type="dxa"/>
            <w:tcBorders/>
          </w:tcPr>
          <w:p>
            <w:pPr>
              <w:pStyle w:val="TAC"/>
              <w:rPr>
                <w:lang w:eastAsia="ja-JP" w:bidi="he-IL"/>
              </w:rPr>
            </w:pPr>
            <w:r>
              <w:rPr/>
              <w:t>6</w:t>
            </w:r>
          </w:p>
        </w:tc>
        <w:tc>
          <w:tcPr>
            <w:tcW w:w="709" w:type="dxa"/>
            <w:tcBorders/>
          </w:tcPr>
          <w:p>
            <w:pPr>
              <w:pStyle w:val="TAC"/>
              <w:rPr>
                <w:lang w:eastAsia="ja-JP" w:bidi="he-IL"/>
              </w:rPr>
            </w:pPr>
            <w:r>
              <w:rPr/>
              <w:t>5</w:t>
            </w:r>
          </w:p>
        </w:tc>
        <w:tc>
          <w:tcPr>
            <w:tcW w:w="709" w:type="dxa"/>
            <w:tcBorders/>
          </w:tcPr>
          <w:p>
            <w:pPr>
              <w:pStyle w:val="TAC"/>
              <w:rPr>
                <w:lang w:eastAsia="ja-JP" w:bidi="he-IL"/>
              </w:rPr>
            </w:pPr>
            <w:r>
              <w:rPr>
                <w:lang w:eastAsia="zh-CN"/>
              </w:rPr>
              <w:t>4</w:t>
            </w:r>
          </w:p>
        </w:tc>
        <w:tc>
          <w:tcPr>
            <w:tcW w:w="709" w:type="dxa"/>
            <w:tcBorders/>
          </w:tcPr>
          <w:p>
            <w:pPr>
              <w:pStyle w:val="TAC"/>
              <w:rPr>
                <w:lang w:eastAsia="ja-JP" w:bidi="he-IL"/>
              </w:rPr>
            </w:pPr>
            <w:r>
              <w:rPr/>
              <w:t>3</w:t>
            </w:r>
          </w:p>
        </w:tc>
        <w:tc>
          <w:tcPr>
            <w:tcW w:w="709" w:type="dxa"/>
            <w:tcBorders/>
          </w:tcPr>
          <w:p>
            <w:pPr>
              <w:pStyle w:val="TAC"/>
              <w:rPr>
                <w:lang w:eastAsia="ja-JP" w:bidi="he-IL"/>
              </w:rPr>
            </w:pPr>
            <w:r>
              <w:rPr/>
              <w:t>2</w:t>
            </w:r>
          </w:p>
        </w:tc>
        <w:tc>
          <w:tcPr>
            <w:tcW w:w="709" w:type="dxa"/>
            <w:tcBorders/>
          </w:tcPr>
          <w:p>
            <w:pPr>
              <w:pStyle w:val="TAC"/>
              <w:rPr>
                <w:lang w:eastAsia="ja-JP" w:bidi="he-IL"/>
              </w:rPr>
            </w:pPr>
            <w:r>
              <w:rPr/>
              <w:t>1</w:t>
            </w:r>
          </w:p>
        </w:tc>
        <w:tc>
          <w:tcPr>
            <w:tcW w:w="709" w:type="dxa"/>
            <w:tcBorders/>
          </w:tcPr>
          <w:p>
            <w:pPr>
              <w:pStyle w:val="TAC"/>
              <w:rPr>
                <w:lang w:eastAsia="ja-JP" w:bidi="he-IL"/>
              </w:rPr>
            </w:pPr>
            <w:r>
              <w:rPr/>
              <w:t>0</w:t>
            </w:r>
          </w:p>
        </w:tc>
        <w:tc>
          <w:tcPr>
            <w:tcW w:w="1134" w:type="dxa"/>
            <w:tcBorders/>
          </w:tcPr>
          <w:p>
            <w:pPr>
              <w:pStyle w:val="TAL"/>
              <w:snapToGrid w:val="false"/>
              <w:rPr>
                <w:lang w:eastAsia="ja-JP" w:bidi="he-IL"/>
              </w:rPr>
            </w:pPr>
            <w:r>
              <w:rPr>
                <w:lang w:eastAsia="ja-JP" w:bidi="he-IL"/>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pPr>
            <w:r>
              <w:rPr/>
              <w:br/>
              <w:t>T</w:t>
            </w:r>
            <w:r>
              <w:rPr>
                <w:lang w:val="en-US"/>
              </w:rPr>
              <w:t>ype</w:t>
            </w:r>
          </w:p>
        </w:tc>
        <w:tc>
          <w:tcPr>
            <w:tcW w:w="1134" w:type="dxa"/>
            <w:tcBorders/>
          </w:tcPr>
          <w:p>
            <w:pPr>
              <w:pStyle w:val="TAL"/>
              <w:rPr/>
            </w:pPr>
            <w:r>
              <w:rPr/>
              <w:t>octet 1</w:t>
            </w:r>
          </w:p>
          <w:p>
            <w:pPr>
              <w:pStyle w:val="TAL"/>
              <w:rPr/>
            </w:pPr>
            <w:r>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ja-JP" w:bidi="he-IL"/>
              </w:rPr>
            </w:pPr>
            <w:r>
              <w:rPr/>
              <w:br/>
            </w:r>
            <w:r>
              <w:rPr>
                <w:lang w:val="en-US"/>
              </w:rPr>
              <w:t>Length</w:t>
            </w:r>
          </w:p>
        </w:tc>
        <w:tc>
          <w:tcPr>
            <w:tcW w:w="1134" w:type="dxa"/>
            <w:tcBorders/>
          </w:tcPr>
          <w:p>
            <w:pPr>
              <w:pStyle w:val="TAL"/>
              <w:rPr/>
            </w:pPr>
            <w:r>
              <w:rPr/>
              <w:t>octet 2</w:t>
            </w:r>
          </w:p>
          <w:p>
            <w:pPr>
              <w:pStyle w:val="TAL"/>
              <w:rPr>
                <w:lang w:eastAsia="ja-JP" w:bidi="he-IL"/>
              </w:rPr>
            </w:pPr>
            <w:r>
              <w:rPr/>
              <w:t>octet 3</w:t>
            </w:r>
          </w:p>
        </w:tc>
      </w:tr>
      <w:tr>
        <w:trPr/>
        <w:tc>
          <w:tcPr>
            <w:tcW w:w="5671" w:type="dxa"/>
            <w:gridSpan w:val="8"/>
            <w:tcBorders>
              <w:left w:val="single" w:sz="6" w:space="0" w:color="000000"/>
              <w:bottom w:val="single" w:sz="6" w:space="0" w:color="000000"/>
              <w:right w:val="single" w:sz="6" w:space="0" w:color="000000"/>
            </w:tcBorders>
          </w:tcPr>
          <w:p>
            <w:pPr>
              <w:pStyle w:val="TAC"/>
              <w:rPr>
                <w:lang w:eastAsia="ja-JP" w:bidi="he-IL"/>
              </w:rPr>
            </w:pPr>
            <w:r>
              <w:rPr/>
              <w:br/>
            </w:r>
            <w:r>
              <w:rPr>
                <w:lang w:val="en-US"/>
              </w:rPr>
              <w:t>IP packet</w:t>
            </w:r>
          </w:p>
        </w:tc>
        <w:tc>
          <w:tcPr>
            <w:tcW w:w="1134" w:type="dxa"/>
            <w:tcBorders/>
          </w:tcPr>
          <w:p>
            <w:pPr>
              <w:pStyle w:val="TAL"/>
              <w:rPr/>
            </w:pPr>
            <w:r>
              <w:rPr/>
              <w:t>octet 4</w:t>
            </w:r>
          </w:p>
          <w:p>
            <w:pPr>
              <w:pStyle w:val="TAL"/>
              <w:rPr>
                <w:lang w:eastAsia="ja-JP" w:bidi="he-IL"/>
              </w:rPr>
            </w:pPr>
            <w:r>
              <w:rPr/>
              <w:t>octet n</w:t>
            </w:r>
          </w:p>
        </w:tc>
      </w:tr>
    </w:tbl>
    <w:p>
      <w:pPr>
        <w:pStyle w:val="TF1"/>
        <w:rPr>
          <w:lang w:eastAsia="ja-JP" w:bidi="he-IL"/>
        </w:rPr>
      </w:pPr>
      <w:r>
        <w:rPr/>
        <w:t>Figure </w:t>
      </w:r>
      <w:r>
        <w:rPr>
          <w:lang w:val="en-CA"/>
        </w:rPr>
        <w:t>7.1.2.2</w:t>
      </w:r>
      <w:r>
        <w:rPr/>
        <w:t xml:space="preserve">-1: </w:t>
      </w:r>
      <w:r>
        <w:rPr>
          <w:lang w:val="en-CA"/>
        </w:rPr>
        <w:t>IP packet envelope</w:t>
      </w:r>
    </w:p>
    <w:p>
      <w:pPr>
        <w:pStyle w:val="TH"/>
        <w:rPr/>
      </w:pPr>
      <w:r>
        <w:rPr/>
        <w:t>Table </w:t>
      </w:r>
      <w:r>
        <w:rPr>
          <w:lang w:val="en-CA"/>
        </w:rPr>
        <w:t>7.1.2.2</w:t>
      </w:r>
      <w:r>
        <w:rPr/>
        <w:t xml:space="preserve">-1: </w:t>
      </w:r>
      <w:r>
        <w:rPr>
          <w:lang w:val="en-CA"/>
        </w:rPr>
        <w:t>IP packet envelope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lang w:val="en-US"/>
              </w:rPr>
            </w:pPr>
            <w:r>
              <w:rPr/>
              <w:t>T</w:t>
            </w:r>
            <w:r>
              <w:rPr>
                <w:lang w:val="en-US"/>
              </w:rPr>
              <w:t>ype field is according to subclause</w:t>
            </w:r>
            <w:r>
              <w:rPr/>
              <w:t> </w:t>
            </w:r>
            <w:r>
              <w:rPr>
                <w:lang w:val="en-US"/>
              </w:rPr>
              <w:t>7.1.2.1 and is set to 1.</w:t>
            </w:r>
          </w:p>
          <w:p>
            <w:pPr>
              <w:pStyle w:val="TAL"/>
              <w:rPr>
                <w:lang w:val="en-US"/>
              </w:rPr>
            </w:pPr>
            <w:r>
              <w:rPr>
                <w:lang w:val="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val="en-US"/>
              </w:rPr>
              <w:t>Length field is according to subclause</w:t>
            </w:r>
            <w:r>
              <w:rPr/>
              <w:t> 7.1.2.1</w:t>
            </w:r>
            <w:r>
              <w:rPr>
                <w:lang w:val="en-CA"/>
              </w:rPr>
              <w:t>.</w:t>
            </w:r>
            <w:r>
              <w:rPr>
                <w:lang w:val="en-US"/>
              </w:rPr>
              <w:t xml:space="preserve"> </w:t>
            </w:r>
            <w:r>
              <w:rPr/>
              <w:t xml:space="preserve">The </w:t>
            </w:r>
            <w:r>
              <w:rPr>
                <w:lang w:val="en-US"/>
              </w:rPr>
              <w:t>Length</w:t>
            </w:r>
            <w:r>
              <w:rPr/>
              <w:t xml:space="preserve"> field value is bigger than 3.</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tcPr>
          <w:p>
            <w:pPr>
              <w:pStyle w:val="TAL"/>
              <w:rPr/>
            </w:pPr>
            <w:r>
              <w:rPr/>
              <w:t xml:space="preserve">IP packet field contains an IPv4 packet </w:t>
            </w:r>
            <w:r>
              <w:rPr>
                <w:lang w:val="en-US"/>
              </w:rPr>
              <w:t xml:space="preserve">according to </w:t>
            </w:r>
            <w:r>
              <w:rPr/>
              <w:t>IETF RFC 791 </w:t>
            </w:r>
            <w:r>
              <w:rPr>
                <w:iCs/>
                <w:lang w:val="en-AU"/>
              </w:rPr>
              <w:t xml:space="preserve">[5] </w:t>
            </w:r>
            <w:r>
              <w:rPr/>
              <w:t xml:space="preserve">or IPv6 packet </w:t>
            </w:r>
            <w:r>
              <w:rPr>
                <w:lang w:val="en-US"/>
              </w:rPr>
              <w:t xml:space="preserve">according to </w:t>
            </w:r>
            <w:r>
              <w:rPr/>
              <w:t>IETF RFC 2460 </w:t>
            </w:r>
            <w:r>
              <w:rPr>
                <w:iCs/>
                <w:lang w:val="en-AU"/>
              </w:rPr>
              <w:t>[7]</w:t>
            </w:r>
            <w:r>
              <w:rPr/>
              <w:t xml:space="preserve">. </w:t>
            </w:r>
          </w:p>
        </w:tc>
      </w:tr>
    </w:tbl>
    <w:p>
      <w:pPr>
        <w:pStyle w:val="Normal"/>
        <w:rPr/>
      </w:pPr>
      <w:r>
        <w:rPr/>
      </w:r>
      <w:bookmarkStart w:id="59" w:name="historyclause"/>
      <w:bookmarkStart w:id="60" w:name="historyclause"/>
      <w:bookmarkEnd w:id="60"/>
      <w:r>
        <w:br w:type="page"/>
      </w:r>
    </w:p>
    <w:p>
      <w:pPr>
        <w:pStyle w:val="Heading8"/>
        <w:ind w:left="0" w:hanging="0"/>
        <w:rPr>
          <w:lang w:eastAsia="zh-CN"/>
        </w:rPr>
      </w:pPr>
      <w:bookmarkStart w:id="61" w:name="__RefHeading___Toc423078088"/>
      <w:bookmarkEnd w:id="61"/>
      <w:r>
        <w:rPr>
          <w:lang w:eastAsia="zh-CN"/>
        </w:rPr>
        <w:t>Annex A (informative):</w:t>
        <w:br/>
        <w:t>Change history</w:t>
      </w:r>
    </w:p>
    <w:tbl>
      <w:tblPr>
        <w:tblW w:w="9499" w:type="dxa"/>
        <w:jc w:val="left"/>
        <w:tblInd w:w="-7" w:type="dxa"/>
        <w:tblLayout w:type="fixed"/>
        <w:tblCellMar>
          <w:top w:w="0" w:type="dxa"/>
          <w:left w:w="40" w:type="dxa"/>
          <w:bottom w:w="0" w:type="dxa"/>
          <w:right w:w="40" w:type="dxa"/>
        </w:tblCellMar>
      </w:tblPr>
      <w:tblGrid>
        <w:gridCol w:w="800"/>
        <w:gridCol w:w="943"/>
        <w:gridCol w:w="901"/>
        <w:gridCol w:w="476"/>
        <w:gridCol w:w="378"/>
        <w:gridCol w:w="4867"/>
        <w:gridCol w:w="567"/>
        <w:gridCol w:w="567"/>
      </w:tblGrid>
      <w:tr>
        <w:trPr>
          <w:cantSplit w:val="true"/>
        </w:trPr>
        <w:tc>
          <w:tcPr>
            <w:tcW w:w="949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2013-0</w:t>
            </w:r>
            <w:r>
              <w:rPr>
                <w:rFonts w:cs="Arial" w:ascii="Arial" w:hAnsi="Arial"/>
                <w:color w:val="000000"/>
                <w:sz w:val="16"/>
                <w:lang w:eastAsia="zh-CN"/>
              </w:rPr>
              <w:t>8</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CT1#84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C1-133160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Skeleton</w:t>
            </w:r>
            <w:r>
              <w:rPr>
                <w:rFonts w:cs="Arial" w:ascii="Arial" w:hAnsi="Arial"/>
                <w:color w:val="000000"/>
                <w:sz w:val="16"/>
                <w:szCs w:val="16"/>
              </w:rPr>
              <w:t xml:space="preserve"> of TS </w:t>
            </w:r>
            <w:r>
              <w:rPr>
                <w:rFonts w:cs="Arial" w:ascii="Arial" w:hAnsi="Arial"/>
                <w:color w:val="000000"/>
                <w:sz w:val="16"/>
                <w:szCs w:val="16"/>
              </w:rPr>
              <w:t>from rapporteur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2013-0</w:t>
            </w:r>
            <w:r>
              <w:rPr>
                <w:rFonts w:cs="Arial" w:ascii="Arial" w:hAnsi="Arial"/>
                <w:color w:val="000000"/>
                <w:sz w:val="16"/>
                <w:lang w:eastAsia="zh-CN"/>
              </w:rPr>
              <w:t>8</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CT1#84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C1-133161</w:t>
            </w:r>
          </w:p>
          <w:p>
            <w:pPr>
              <w:pStyle w:val="Normal"/>
              <w:spacing w:before="0" w:after="0"/>
              <w:rPr>
                <w:rFonts w:ascii="Arial" w:hAnsi="Arial" w:cs="Arial"/>
                <w:color w:val="000000"/>
                <w:sz w:val="16"/>
              </w:rPr>
            </w:pPr>
            <w:r>
              <w:rPr>
                <w:rFonts w:cs="Arial" w:ascii="Arial" w:hAnsi="Arial"/>
                <w:color w:val="000000"/>
                <w:sz w:val="16"/>
              </w:rPr>
              <w:t>C1-133157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Incorporate agreed P-CRs from CT1#84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2013-10</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eastAsia="Times New Roman" w:cs="Arial" w:ascii="Arial" w:hAnsi="Arial"/>
                <w:color w:val="000000"/>
                <w:sz w:val="16"/>
                <w:szCs w:val="16"/>
                <w:lang w:eastAsia="en-GB"/>
              </w:rPr>
              <w:t>CT1#84bis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C1-134105</w:t>
            </w:r>
          </w:p>
          <w:p>
            <w:pPr>
              <w:pStyle w:val="Normal"/>
              <w:spacing w:before="0" w:after="0"/>
              <w:rPr>
                <w:rFonts w:ascii="Arial" w:hAnsi="Arial" w:cs="Arial"/>
                <w:color w:val="000000"/>
                <w:sz w:val="16"/>
              </w:rPr>
            </w:pPr>
            <w:r>
              <w:rPr>
                <w:rFonts w:cs="Arial" w:ascii="Arial" w:hAnsi="Arial"/>
                <w:color w:val="000000"/>
                <w:sz w:val="16"/>
              </w:rPr>
              <w:t>C1-134445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Incorporate agreed P-CRs from CT1#84bis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2013-12</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CP-130718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Version 1.0.0 created for presentation to CT62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2014-01</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CT1#86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C1-140019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Minor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2014-02</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CP-140111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Version 2.0.0 created for presentation to CT-63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2014-03</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Post 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Version 12.0.0 created after approval at CT-63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2014-06</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CP-140332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2015-06</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CP-150329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Aligning TLS profiles used by CT1 specifications with SA3 agreed TLS profile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Normal"/>
        <w:rPr/>
      </w:pPr>
      <w:r>
        <w:rPr/>
      </w:r>
      <w:bookmarkStart w:id="62" w:name="historyclause"/>
      <w:bookmarkStart w:id="63" w:name="historyclause"/>
      <w:bookmarkEnd w:id="63"/>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UniversS 45 Light">
    <w:altName w:val="Times New Roman"/>
    <w:charset w:val="00"/>
    <w:family w:val="swiss"/>
    <w:pitch w:val="variable"/>
  </w:font>
  <w:font w:name="Times">
    <w:altName w:val="Times New Roman"/>
    <w:charset w:val="00"/>
    <w:family w:val="roman"/>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right</wp:align>
              </wp:positionH>
              <wp:positionV relativeFrom="paragraph">
                <wp:posOffset>635</wp:posOffset>
              </wp:positionV>
              <wp:extent cx="181864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24.322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24.322 V16.0.0 (2020-07)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ZapfDingbats" w:hAnsi="ZapfDingbats" w:cs="ZapfDingbats"/>
      <w:b/>
      <w:i w:val="false"/>
      <w:color w:val="70CEF5"/>
      <w:sz w:val="20"/>
      <w:szCs w:val="2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Zchn">
    <w:name w:val="NO Zchn"/>
    <w:qFormat/>
    <w:rPr>
      <w:lang w:val="en-GB" w:bidi="ar-SA"/>
    </w:rPr>
  </w:style>
  <w:style w:type="character" w:styleId="PLChar">
    <w:name w:val="PL Char"/>
    <w:qFormat/>
    <w:rPr>
      <w:rFonts w:ascii="Courier New" w:hAnsi="Courier New" w:cs="Courier New"/>
      <w:sz w:val="16"/>
      <w:lang w:val="en-GB" w:eastAsia="en-US" w:bidi="ar-SA"/>
    </w:rPr>
  </w:style>
  <w:style w:type="character" w:styleId="B1Char1">
    <w:name w:val="B1 Char1"/>
    <w:qFormat/>
    <w:rPr>
      <w:lang w:val="en-GB" w:bidi="ar-SA"/>
    </w:rPr>
  </w:style>
  <w:style w:type="character" w:styleId="THChar">
    <w:name w:val="TH Char"/>
    <w:qFormat/>
    <w:rPr>
      <w:rFonts w:ascii="Arial" w:hAnsi="Arial" w:cs="Arial"/>
      <w:b/>
      <w:lang w:val="en-GB" w:bidi="ar-SA"/>
    </w:rPr>
  </w:style>
  <w:style w:type="character" w:styleId="EditorsNoteChar">
    <w:name w:val="Editor's Note Char"/>
    <w:qFormat/>
    <w:rPr>
      <w:color w:val="FF0000"/>
      <w:lang w:val="en-GB"/>
    </w:rPr>
  </w:style>
  <w:style w:type="character" w:styleId="TF">
    <w:name w:val="TF (文字)"/>
    <w:qFormat/>
    <w:rPr>
      <w:rFonts w:ascii="Arial" w:hAnsi="Arial" w:cs="Arial"/>
      <w:b/>
      <w:lang w:val="en-GB"/>
    </w:rPr>
  </w:style>
  <w:style w:type="character" w:styleId="B1Char">
    <w:name w:val="B1 Char"/>
    <w:qFormat/>
    <w:rPr>
      <w:lang w:val="en-GB" w:eastAsia="ko-KR" w:bidi="ar-SA"/>
    </w:rPr>
  </w:style>
  <w:style w:type="character" w:styleId="NOChar">
    <w:name w:val="NO Char"/>
    <w:qFormat/>
    <w:rPr>
      <w:lang w:val="en-GB" w:eastAsia="ko-KR" w:bidi="ar-SA"/>
    </w:rPr>
  </w:style>
  <w:style w:type="character" w:styleId="EXCar">
    <w:name w:val="EX Car"/>
    <w:qFormat/>
    <w:rPr>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TFChar">
    <w:name w:val="TF Char"/>
    <w:qFormat/>
    <w:rPr>
      <w:rFonts w:ascii="Arial" w:hAnsi="Arial" w:cs="Arial"/>
      <w:b/>
      <w:lang w:val="en-GB" w:eastAsia="ko-KR" w:bidi="ar-SA"/>
    </w:rPr>
  </w:style>
  <w:style w:type="character" w:styleId="B2Char">
    <w:name w:val="B2 Char"/>
    <w:qFormat/>
    <w:rPr>
      <w:lang w:val="en-GB"/>
    </w:rPr>
  </w:style>
  <w:style w:type="character" w:styleId="B3Char">
    <w:name w:val="B3 Char"/>
    <w:qFormat/>
    <w:rPr>
      <w:lang w:val="en-GB"/>
    </w:rPr>
  </w:style>
  <w:style w:type="character" w:styleId="CommentTextChar">
    <w:name w:val="Comment Text Char"/>
    <w:qFormat/>
    <w:rPr>
      <w:lang w:val="en-GB"/>
    </w:rPr>
  </w:style>
  <w:style w:type="character" w:styleId="Char">
    <w:name w:val="批注主题 Char"/>
    <w:basedOn w:val="CommentTextChar"/>
    <w:qFormat/>
    <w:rPr/>
  </w:style>
  <w:style w:type="character" w:styleId="B1Zchn">
    <w:name w:val="B1 Zchn"/>
    <w:qFormat/>
    <w:rPr>
      <w:rFonts w:eastAsia="SimSun;宋体"/>
      <w:lang w:val="en-GB" w:bidi="ar-SA"/>
    </w:rPr>
  </w:style>
  <w:style w:type="character" w:styleId="TextChar">
    <w:name w:val="Text Char"/>
    <w:qFormat/>
    <w:rPr>
      <w:rFonts w:ascii="UniversS 45 Light;Times New Roman" w:hAnsi="UniversS 45 Light;Times New Roman" w:eastAsia="Times New Roman" w:cs="UniversS 45 Light;Times New Roman"/>
    </w:rPr>
  </w:style>
  <w:style w:type="character" w:styleId="BodyChar">
    <w:name w:val="body Char"/>
    <w:qFormat/>
    <w:rPr>
      <w:rFonts w:ascii="Times" w:hAnsi="Times" w:cs="Times"/>
      <w:sz w:val="22"/>
    </w:rPr>
  </w:style>
  <w:style w:type="character" w:styleId="NormalCourierNewChar">
    <w:name w:val="Normal + Courier New Char"/>
    <w:qFormat/>
    <w:rPr>
      <w:rFonts w:ascii="Courier New" w:hAnsi="Courier New" w:eastAsia="Times New Roman" w:cs="Courier New"/>
      <w:sz w:val="16"/>
      <w:szCs w:val="16"/>
      <w:lang w:val="it-IT" w:eastAsia="ko-KR"/>
    </w:rPr>
  </w:style>
  <w:style w:type="character" w:styleId="Heading2Char">
    <w:name w:val="Heading 2 Char"/>
    <w:qFormat/>
    <w:rPr>
      <w:rFonts w:ascii="Arial" w:hAnsi="Arial" w:cs="Arial"/>
      <w:sz w:val="32"/>
      <w:lang w:val="en-GB"/>
    </w:rPr>
  </w:style>
  <w:style w:type="character" w:styleId="CharChar4">
    <w:name w:val="Char Char4"/>
    <w:qFormat/>
    <w:rPr>
      <w:rFonts w:ascii="Arial" w:hAnsi="Arial" w:cs="Arial"/>
      <w:sz w:val="32"/>
      <w:lang w:val="en-GB" w:bidi="ar-SA"/>
    </w:rPr>
  </w:style>
  <w:style w:type="character" w:styleId="CharChar">
    <w:name w:val=" Char Char"/>
    <w:qFormat/>
    <w:rPr>
      <w:rFonts w:ascii="Arial" w:hAnsi="Arial" w:cs="Arial"/>
      <w:sz w:val="32"/>
      <w:lang w:val="en-GB" w:bidi="ar-SA"/>
    </w:rPr>
  </w:style>
  <w:style w:type="character" w:styleId="CharChar1">
    <w:name w:val=" Char Char1"/>
    <w:qFormat/>
    <w:rPr>
      <w:rFonts w:ascii="Arial" w:hAnsi="Arial" w:cs="Arial"/>
      <w:sz w:val="32"/>
      <w:lang w:val="en-GB" w:bidi="ar-SA"/>
    </w:rPr>
  </w:style>
  <w:style w:type="character" w:styleId="CharChar2">
    <w:name w:val=" Char Char2"/>
    <w:qFormat/>
    <w:rPr>
      <w:rFonts w:ascii="Arial" w:hAnsi="Arial" w:cs="Arial"/>
      <w:sz w:val="32"/>
      <w:lang w:val="en-GB"/>
    </w:rPr>
  </w:style>
  <w:style w:type="character" w:styleId="NormalLatinCourierNew">
    <w:name w:val="Normal + (Latin) Courier New"/>
    <w:qFormat/>
    <w:rPr>
      <w:rFonts w:ascii="Courier New" w:hAnsi="Courier New" w:cs="Courier New"/>
      <w:sz w:val="16"/>
      <w:szCs w:val="16"/>
      <w:lang w:val="it-IT"/>
    </w:rPr>
  </w:style>
  <w:style w:type="character" w:styleId="THZchn">
    <w:name w:val="TH Zchn"/>
    <w:qFormat/>
    <w:rPr>
      <w:rFonts w:ascii="Arial" w:hAnsi="Arial" w:cs="Arial"/>
      <w:b/>
      <w:lang w:val="en-GB" w:bidi="ar-SA"/>
    </w:rPr>
  </w:style>
  <w:style w:type="character" w:styleId="H2Char">
    <w:name w:val="h2 Char"/>
    <w:qFormat/>
    <w:rPr>
      <w:rFonts w:ascii="Arial" w:hAnsi="Arial" w:cs="Arial"/>
      <w:sz w:val="32"/>
      <w:lang w:val="en-GB" w:eastAsia="ja-JP" w:bidi="ar-SA"/>
    </w:rPr>
  </w:style>
  <w:style w:type="character" w:styleId="Msoins">
    <w:name w:val="msoins"/>
    <w:basedOn w:val="DefaultParagraphFont"/>
    <w:qFormat/>
    <w:rPr/>
  </w:style>
  <w:style w:type="character" w:styleId="Heading4Char">
    <w:name w:val="Heading 4 Char"/>
    <w:qFormat/>
    <w:rPr>
      <w:rFonts w:ascii="Arial" w:hAnsi="Arial" w:cs="Arial"/>
      <w:sz w:val="24"/>
      <w:lang w:val="en-GB"/>
    </w:rPr>
  </w:style>
  <w:style w:type="character" w:styleId="Heading3Char">
    <w:name w:val="Heading 3 Char"/>
    <w:qFormat/>
    <w:rPr>
      <w:rFonts w:ascii="Arial" w:hAnsi="Arial" w:cs="Arial"/>
      <w:sz w:val="28"/>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ASN1">
    <w:name w:val="ASN.1"/>
    <w:basedOn w:val="Normal"/>
    <w:qFormat/>
    <w:pPr>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overflowPunct w:val="false"/>
      <w:autoSpaceDE w:val="false"/>
      <w:spacing w:before="0" w:after="0"/>
      <w:textAlignment w:val="baseline"/>
    </w:pPr>
    <w:rPr>
      <w:b/>
      <w:lang w:val="en-US" w:eastAsia="en-US"/>
    </w:rPr>
  </w:style>
  <w:style w:type="paragraph" w:styleId="CharCharCharCharCharChar1">
    <w:name w:val=" Char Char Char Char Char Char1"/>
    <w:qFormat/>
    <w:pPr>
      <w:keepNext w:val="true"/>
      <w:widowControl/>
      <w:numPr>
        <w:ilvl w:val="0"/>
        <w:numId w:val="10"/>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Note">
    <w:name w:val="Note"/>
    <w:basedOn w:val="Normal"/>
    <w:qFormat/>
    <w:pPr>
      <w:tabs>
        <w:tab w:val="clear" w:pos="284"/>
        <w:tab w:val="left" w:pos="794" w:leader="none"/>
        <w:tab w:val="left" w:pos="1191" w:leader="none"/>
        <w:tab w:val="left" w:pos="1588" w:leader="none"/>
        <w:tab w:val="left" w:pos="1985" w:leader="none"/>
      </w:tabs>
      <w:overflowPunct w:val="false"/>
      <w:autoSpaceDE w:val="false"/>
      <w:spacing w:before="120" w:after="0"/>
      <w:jc w:val="both"/>
      <w:textAlignment w:val="baseline"/>
    </w:pPr>
    <w:rPr>
      <w:sz w:val="22"/>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CharCharCharCharCharChar1CharChar">
    <w:name w:val=" Char Char Char Char Char Char1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rFonts w:ascii="Tahoma" w:hAnsi="Tahoma" w:cs="Tahoma"/>
      <w:sz w:val="16"/>
      <w:szCs w:val="16"/>
    </w:rPr>
  </w:style>
  <w:style w:type="paragraph" w:styleId="Heading11">
    <w:name w:val="Heading 11"/>
    <w:basedOn w:val="Normal"/>
    <w:qFormat/>
    <w:pPr>
      <w:overflowPunct w:val="false"/>
      <w:autoSpaceDE w:val="false"/>
      <w:textAlignment w:val="baseline"/>
    </w:pPr>
    <w:rPr>
      <w:rFonts w:eastAsia="Times New Roman"/>
      <w:lang w:eastAsia="ko-KR"/>
    </w:rPr>
  </w:style>
  <w:style w:type="paragraph" w:styleId="CommentSubject">
    <w:name w:val="Comment Subject"/>
    <w:basedOn w:val="CommentText"/>
    <w:next w:val="CommentText"/>
    <w:qFormat/>
    <w:pPr>
      <w:overflowPunct w:val="false"/>
      <w:autoSpaceDE w:val="false"/>
      <w:textAlignment w:val="baseline"/>
    </w:pPr>
    <w:rPr>
      <w:rFonts w:eastAsia="Times New Roman"/>
      <w:b/>
      <w:bCs/>
      <w:lang w:eastAsia="ko-KR"/>
    </w:rPr>
  </w:style>
  <w:style w:type="paragraph" w:styleId="Text">
    <w:name w:val="Text"/>
    <w:basedOn w:val="Normal"/>
    <w:qFormat/>
    <w:pPr>
      <w:keepLines/>
      <w:spacing w:before="240" w:after="0"/>
      <w:ind w:left="567" w:hanging="0"/>
    </w:pPr>
    <w:rPr>
      <w:rFonts w:ascii="UniversS 45 Light;Times New Roman" w:hAnsi="UniversS 45 Light;Times New Roman" w:eastAsia="Times New Roman" w:cs="UniversS 45 Light;Times New Roman"/>
      <w:lang w:val="en-US"/>
    </w:rPr>
  </w:style>
  <w:style w:type="paragraph" w:styleId="Body">
    <w:name w:val="body"/>
    <w:basedOn w:val="Normal"/>
    <w:qFormat/>
    <w:pPr>
      <w:spacing w:before="120" w:after="40"/>
      <w:ind w:left="720" w:hanging="0"/>
    </w:pPr>
    <w:rPr>
      <w:rFonts w:ascii="Times" w:hAnsi="Times" w:cs="Times"/>
      <w:sz w:val="22"/>
      <w:lang w:val="en-US"/>
    </w:rPr>
  </w:style>
  <w:style w:type="paragraph" w:styleId="PLBoxSinglesolidline">
    <w:name w:val="PL + Box: (Single solid line"/>
    <w:basedOn w:val="Normal"/>
    <w:qFormat/>
    <w:pPr>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spacing w:before="0" w:after="0"/>
      <w:ind w:left="568" w:right="284" w:hanging="284"/>
    </w:pPr>
    <w:rPr>
      <w:rFonts w:ascii="Courier New" w:hAnsi="Courier New" w:eastAsia="Times New Roman" w:cs="Courier New"/>
      <w:sz w:val="16"/>
      <w:lang w:val="nb-NO"/>
    </w:rPr>
  </w:style>
  <w:style w:type="paragraph" w:styleId="NormalCourierNew">
    <w:name w:val="Normal + Courier New"/>
    <w:basedOn w:val="Normal"/>
    <w:qFormat/>
    <w:pPr>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pPr>
    <w:rPr>
      <w:rFonts w:ascii="Courier New" w:hAnsi="Courier New" w:eastAsia="Times New Roman" w:cs="Courier New"/>
      <w:sz w:val="16"/>
      <w:szCs w:val="16"/>
      <w:lang w:val="it-IT" w:eastAsia="ko-KR"/>
    </w:rPr>
  </w:style>
  <w:style w:type="paragraph" w:styleId="NormalLatinCourierNew1">
    <w:name w:val="Normal + (Latin) Courier New1"/>
    <w:basedOn w:val="Normal"/>
    <w:qFormat/>
    <w:pPr>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pPr>
    <w:rPr>
      <w:rFonts w:ascii="Courier New" w:hAnsi="Courier New" w:cs="Courier New"/>
      <w:sz w:val="16"/>
      <w:szCs w:val="16"/>
      <w:lang w:val="it-IT"/>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2015-06-26T08:31:00Z</dcterms:created>
  <dc:creator>MCC Support</dc:creator>
  <dc:description/>
  <cp:keywords>IMS IP Restrictive Access Networks</cp:keywords>
  <dc:language>en-US</dc:language>
  <cp:lastModifiedBy>2229</cp:lastModifiedBy>
  <cp:lastPrinted>2013-08-15T15:23:00Z</cp:lastPrinted>
  <dcterms:modified xsi:type="dcterms:W3CDTF">2020-07-08T07:42:00Z</dcterms:modified>
  <cp:revision>6</cp:revision>
  <dc:subject>Tunnelling of IP Multimedia Subsystem (IMS) services over restrictive access networks; Stage 3 (Release 16)</dc:subject>
  <dc:title>3GPP TS 24.322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(3)zVcFNHkOrJ4YhGVGhd4kX2iY1IrbwcINQ9Hp1g8YeVmCfst/seI7rXGwYfvcJbMEB/ACuh/l
AITaWDRh5lJrwoeShPhAc0/mwroloPeBmnFyB/3jNPoqT0D0CHuoeHmwzKDFnXMj66s4mB28
Np66KZjLECDb+K4ARdVnX3lKd2Ysx4kErpGuf5ZQWMdOAAmXuM5v6yjQN716nzoIxKzl1eLo
1tv+h6GX4XzSSKbndh</vt:lpwstr>
  </property>
  <property fmtid="{D5CDD505-2E9C-101B-9397-08002B2CF9AE}" pid="3" name="_ms_pID_7253431">
    <vt:lpwstr>+sLSdZSG2hblx29aqW9vu1GS6Jmv80BpFsHLD0aRMQ24CLlUP+Vy6n
RXS7c9ujb/+S8pVbDyDVL80/fc+GS9Xfgj/q4nQ1JxnRHSelS9+Jr6fWIHKVDzrs+Uz0rXsn
UvcabQXT2nIXB7FLwzAECkU/wTmzqnpBF9IREfAzP0c6tnwRjRrBYgUNRQKYPleIzzfeaRPY
mm7i2yMrGNESHnA7ksufWGCdXF4bF9gChUmM</vt:lpwstr>
  </property>
  <property fmtid="{D5CDD505-2E9C-101B-9397-08002B2CF9AE}" pid="4" name="_ms_pID_7253431_00">
    <vt:lpwstr>_ms_pID_7253431</vt:lpwstr>
  </property>
  <property fmtid="{D5CDD505-2E9C-101B-9397-08002B2CF9AE}" pid="5" name="_ms_pID_7253432">
    <vt:lpwstr>YcgG+WUbU4Ppek6EXFzj+wFa7nqT+e18eztc
un7PsmWMex+Y1i76til8K3/3T1MqxA==</vt:lpwstr>
  </property>
  <property fmtid="{D5CDD505-2E9C-101B-9397-08002B2CF9AE}" pid="6" name="_ms_pID_7253432_00">
    <vt:lpwstr>_ms_pID_7253432</vt:lpwstr>
  </property>
  <property fmtid="{D5CDD505-2E9C-101B-9397-08002B2CF9AE}" pid="7" name="_ms_pID_725343_00">
    <vt:lpwstr>_ms_pID_725343</vt:lpwstr>
  </property>
  <property fmtid="{D5CDD505-2E9C-101B-9397-08002B2CF9AE}" pid="8" name="sflag">
    <vt:lpwstr>1390897155</vt:lpwstr>
  </property>
</Properties>
</file>