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24.969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24.969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bookmarkStart w:id="2" w:name="OLE_LINK1"/>
                            <w:bookmarkEnd w:id="2"/>
                            <w:r>
                              <w:rPr/>
                              <w:t>Business trunking;</w:t>
                              <w:br/>
                              <w:t xml:space="preserve"> Next Generation Corporate Network (NGCN) –</w:t>
                              <w:br/>
                              <w:t xml:space="preserve"> Next Generation Network (NGN) interfaces</w:t>
                              <w:br/>
                              <w:t xml:space="preserve"> implementation guide</w:t>
                            </w:r>
                          </w:p>
                          <w:p>
                            <w:pPr>
                              <w:pStyle w:val="ZT"/>
                              <w:rPr>
                                <w:i/>
                                <w:i/>
                                <w:sz w:val="28"/>
                              </w:rPr>
                            </w:pPr>
                            <w:bookmarkStart w:id="3" w:name="OLE_LINK1"/>
                            <w:bookmarkEnd w:id="3"/>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bookmarkStart w:id="4" w:name="OLE_LINK1"/>
                      <w:bookmarkEnd w:id="4"/>
                      <w:r>
                        <w:rPr/>
                        <w:t>Business trunking;</w:t>
                        <w:br/>
                        <w:t xml:space="preserve"> Next Generation Corporate Network (NGCN) –</w:t>
                        <w:br/>
                        <w:t xml:space="preserve"> Next Generation Network (NGN) interfaces</w:t>
                        <w:br/>
                        <w:t xml:space="preserve"> implementation guide</w:t>
                      </w:r>
                    </w:p>
                    <w:p>
                      <w:pPr>
                        <w:pStyle w:val="ZT"/>
                        <w:rPr>
                          <w:i/>
                          <w:i/>
                          <w:sz w:val="28"/>
                        </w:rPr>
                      </w:pPr>
                      <w:bookmarkStart w:id="5" w:name="OLE_LINK1"/>
                      <w:bookmarkEnd w:id="5"/>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6" w:name="page2"/>
      <w:bookmarkStart w:id="7" w:name="page2"/>
      <w:bookmarkEnd w:id="7"/>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bookmarkStart w:id="8" w:name="OLE_LINK7"/>
                            <w:bookmarkStart w:id="9" w:name="OLE_LINK8"/>
                            <w:r>
                              <w:rPr>
                                <w:rFonts w:cs="Arial" w:ascii="Arial" w:hAnsi="Arial"/>
                                <w:sz w:val="18"/>
                              </w:rPr>
                              <w:t xml:space="preserve">access, packet mode, </w:t>
                            </w:r>
                            <w:bookmarkEnd w:id="8"/>
                            <w:bookmarkEnd w:id="9"/>
                            <w:r>
                              <w:rPr>
                                <w:rFonts w:cs="Arial" w:ascii="Arial" w:hAnsi="Arial"/>
                                <w:sz w:val="18"/>
                              </w:rPr>
                              <w:t>UMTS,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bookmarkStart w:id="10" w:name="OLE_LINK7"/>
                      <w:bookmarkStart w:id="11" w:name="OLE_LINK8"/>
                      <w:r>
                        <w:rPr>
                          <w:rFonts w:cs="Arial" w:ascii="Arial" w:hAnsi="Arial"/>
                          <w:sz w:val="18"/>
                        </w:rPr>
                        <w:t xml:space="preserve">access, packet mode, </w:t>
                      </w:r>
                      <w:bookmarkEnd w:id="10"/>
                      <w:bookmarkEnd w:id="11"/>
                      <w:r>
                        <w:rPr>
                          <w:rFonts w:cs="Arial" w:ascii="Arial" w:hAnsi="Arial"/>
                          <w:sz w:val="18"/>
                        </w:rPr>
                        <w:t>UMTS,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2" w:name="copyrightaddon"/>
                            <w:bookmarkEnd w:id="1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3" w:name="copyrightaddon"/>
                      <w:bookmarkEnd w:id="1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2940586">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2940587">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2940588">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02940589">
            <w:r>
              <w:rPr>
                <w:rStyle w:val="IndexLink"/>
              </w:rPr>
              <w:t>11</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2940590">
            <w:r>
              <w:rPr>
                <w:rStyle w:val="IndexLink"/>
              </w:rPr>
              <w:t>11</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2940591">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402940592">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rFonts w:eastAsia="Arial Unicode MS"/>
              <w:lang w:val="en-US" w:eastAsia="en-US"/>
            </w:rPr>
            <w:t>Business Trunking architecture and protocols</w:t>
          </w:r>
          <w:r>
            <w:rPr/>
            <w:tab/>
          </w:r>
          <w:hyperlink w:anchor="__RefHeading___Toc402940593">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Roadmap to relevant specifications</w:t>
            <w:tab/>
          </w:r>
          <w:hyperlink w:anchor="__RefHeading___Toc402940594">
            <w:r>
              <w:rPr>
                <w:rStyle w:val="IndexLink"/>
              </w:rPr>
              <w:t>12</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Specification methodology</w:t>
            <w:tab/>
          </w:r>
          <w:hyperlink w:anchor="__RefHeading___Toc402940595">
            <w:r>
              <w:rPr>
                <w:rStyle w:val="IndexLink"/>
              </w:rPr>
              <w:t>12</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General</w:t>
            <w:tab/>
          </w:r>
          <w:hyperlink w:anchor="__RefHeading___Toc402940596">
            <w:r>
              <w:rPr>
                <w:rStyle w:val="IndexLink"/>
              </w:rPr>
              <w:t>12</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Notation for status codes</w:t>
            <w:tab/>
          </w:r>
          <w:hyperlink w:anchor="__RefHeading___Toc402940597">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Major capabilities at the NGCN-NGN interface</w:t>
            <w:tab/>
          </w:r>
          <w:hyperlink w:anchor="__RefHeading___Toc402940598">
            <w:r>
              <w:rPr>
                <w:rStyle w:val="IndexLink"/>
              </w:rPr>
              <w:t>13</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Service capabilities</w:t>
            <w:tab/>
          </w:r>
          <w:hyperlink w:anchor="__RefHeading___Toc402940599">
            <w:r>
              <w:rPr>
                <w:rStyle w:val="IndexLink"/>
              </w:rPr>
              <w:t>13</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Protocol capabilities</w:t>
            <w:tab/>
          </w:r>
          <w:hyperlink w:anchor="__RefHeading___Toc402940600">
            <w:r>
              <w:rPr>
                <w:rStyle w:val="IndexLink"/>
              </w:rPr>
              <w:t>14</w:t>
            </w:r>
          </w:hyperlink>
        </w:p>
        <w:p>
          <w:pPr>
            <w:pStyle w:val="Contents4"/>
            <w:rPr>
              <w:rFonts w:ascii="Calibri" w:hAnsi="Calibri" w:cs="Calibri"/>
              <w:sz w:val="22"/>
              <w:szCs w:val="22"/>
              <w:lang w:val="en-US" w:eastAsia="en-US"/>
            </w:rPr>
          </w:pPr>
          <w:r>
            <w:rPr/>
            <w:t>4.4.2.1</w:t>
          </w:r>
          <w:r>
            <w:rPr>
              <w:rFonts w:cs="Calibri" w:ascii="Calibri" w:hAnsi="Calibri"/>
              <w:sz w:val="22"/>
              <w:szCs w:val="22"/>
              <w:lang w:val="en-US" w:eastAsia="en-US"/>
            </w:rPr>
            <w:tab/>
          </w:r>
          <w:r>
            <w:rPr/>
            <w:t>General</w:t>
            <w:tab/>
          </w:r>
          <w:hyperlink w:anchor="__RefHeading___Toc402940601">
            <w:r>
              <w:rPr>
                <w:rStyle w:val="IndexLink"/>
              </w:rPr>
              <w:t>14</w:t>
            </w:r>
          </w:hyperlink>
        </w:p>
        <w:p>
          <w:pPr>
            <w:pStyle w:val="Contents4"/>
            <w:rPr>
              <w:rFonts w:ascii="Calibri" w:hAnsi="Calibri" w:cs="Calibri"/>
              <w:sz w:val="22"/>
              <w:szCs w:val="22"/>
              <w:lang w:val="en-US" w:eastAsia="en-US"/>
            </w:rPr>
          </w:pPr>
          <w:r>
            <w:rPr/>
            <w:t>4.4.2.2</w:t>
          </w:r>
          <w:r>
            <w:rPr>
              <w:rFonts w:cs="Calibri" w:ascii="Calibri" w:hAnsi="Calibri"/>
              <w:sz w:val="22"/>
              <w:szCs w:val="22"/>
              <w:lang w:val="en-US" w:eastAsia="en-US"/>
            </w:rPr>
            <w:tab/>
          </w:r>
          <w:r>
            <w:rPr/>
            <w:t>Basic requirements</w:t>
            <w:tab/>
          </w:r>
          <w:hyperlink w:anchor="__RefHeading___Toc402940602">
            <w:r>
              <w:rPr>
                <w:rStyle w:val="IndexLink"/>
              </w:rPr>
              <w:t>14</w:t>
            </w:r>
          </w:hyperlink>
        </w:p>
        <w:p>
          <w:pPr>
            <w:pStyle w:val="Contents4"/>
            <w:rPr>
              <w:rFonts w:ascii="Calibri" w:hAnsi="Calibri" w:cs="Calibri"/>
              <w:sz w:val="22"/>
              <w:szCs w:val="22"/>
              <w:lang w:val="en-US" w:eastAsia="en-US"/>
            </w:rPr>
          </w:pPr>
          <w:r>
            <w:rPr/>
            <w:t>4.4.2.3</w:t>
          </w:r>
          <w:r>
            <w:rPr>
              <w:rFonts w:cs="Calibri" w:ascii="Calibri" w:hAnsi="Calibri"/>
              <w:sz w:val="22"/>
              <w:szCs w:val="22"/>
              <w:lang w:val="en-US" w:eastAsia="en-US"/>
            </w:rPr>
            <w:tab/>
          </w:r>
          <w:r>
            <w:rPr/>
            <w:t>Extensions for session control</w:t>
            <w:tab/>
          </w:r>
          <w:hyperlink w:anchor="__RefHeading___Toc402940603">
            <w:r>
              <w:rPr>
                <w:rStyle w:val="IndexLink"/>
              </w:rPr>
              <w:t>14</w:t>
            </w:r>
          </w:hyperlink>
        </w:p>
        <w:p>
          <w:pPr>
            <w:pStyle w:val="Contents4"/>
            <w:rPr>
              <w:rFonts w:ascii="Calibri" w:hAnsi="Calibri" w:cs="Calibri"/>
              <w:sz w:val="22"/>
              <w:szCs w:val="22"/>
              <w:lang w:val="en-US" w:eastAsia="en-US"/>
            </w:rPr>
          </w:pPr>
          <w:r>
            <w:rPr/>
            <w:t>4.4.2.4</w:t>
          </w:r>
          <w:r>
            <w:rPr>
              <w:rFonts w:cs="Calibri" w:ascii="Calibri" w:hAnsi="Calibri"/>
              <w:sz w:val="22"/>
              <w:szCs w:val="22"/>
              <w:lang w:val="en-US" w:eastAsia="en-US"/>
            </w:rPr>
            <w:tab/>
          </w:r>
          <w:r>
            <w:rPr/>
            <w:t>Extensions for registration (subscription based approach only)</w:t>
            <w:tab/>
          </w:r>
          <w:hyperlink w:anchor="__RefHeading___Toc402940604">
            <w:r>
              <w:rPr>
                <w:rStyle w:val="IndexLink"/>
              </w:rPr>
              <w:t>15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Common guidelines</w:t>
            <w:tab/>
          </w:r>
          <w:hyperlink w:anchor="__RefHeading___Toc402940605">
            <w:r>
              <w:rPr>
                <w:rStyle w:val="IndexLink"/>
              </w:rPr>
              <w:t>16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Reference model for interconnection</w:t>
            <w:tab/>
          </w:r>
          <w:hyperlink w:anchor="__RefHeading___Toc402940606">
            <w:r>
              <w:rPr>
                <w:rStyle w:val="IndexLink"/>
              </w:rPr>
              <w:t>16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Control plane interconnection</w:t>
            <w:tab/>
          </w:r>
          <w:hyperlink w:anchor="__RefHeading___Toc402940607">
            <w:r>
              <w:rPr>
                <w:rStyle w:val="IndexLink"/>
              </w:rPr>
              <w:t>16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SIP procedures</w:t>
            <w:tab/>
          </w:r>
          <w:hyperlink w:anchor="__RefHeading___Toc402940608">
            <w:r>
              <w:rPr>
                <w:rStyle w:val="IndexLink"/>
              </w:rPr>
              <w:t>16</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Outgoing requests from NGCN site</w:t>
            <w:tab/>
          </w:r>
          <w:hyperlink w:anchor="__RefHeading___Toc402940609">
            <w:r>
              <w:rPr>
                <w:rStyle w:val="IndexLink"/>
              </w:rPr>
              <w:t>16</w:t>
            </w:r>
          </w:hyperlink>
        </w:p>
        <w:p>
          <w:pPr>
            <w:pStyle w:val="Contents5"/>
            <w:rPr>
              <w:rFonts w:ascii="Calibri" w:hAnsi="Calibri" w:cs="Calibri"/>
              <w:sz w:val="22"/>
              <w:szCs w:val="22"/>
              <w:lang w:val="en-US" w:eastAsia="en-US"/>
            </w:rPr>
          </w:pPr>
          <w:r>
            <w:rPr/>
            <w:t>5.2.1.1.1</w:t>
          </w:r>
          <w:r>
            <w:rPr>
              <w:rFonts w:cs="Calibri" w:ascii="Calibri" w:hAnsi="Calibri"/>
              <w:sz w:val="22"/>
              <w:szCs w:val="22"/>
              <w:lang w:val="en-US" w:eastAsia="en-US"/>
            </w:rPr>
            <w:tab/>
          </w:r>
          <w:r>
            <w:rPr/>
            <w:t>General</w:t>
            <w:tab/>
          </w:r>
          <w:hyperlink w:anchor="__RefHeading___Toc402940610">
            <w:r>
              <w:rPr>
                <w:rStyle w:val="IndexLink"/>
              </w:rPr>
              <w:t>16</w:t>
            </w:r>
          </w:hyperlink>
        </w:p>
        <w:p>
          <w:pPr>
            <w:pStyle w:val="Contents5"/>
            <w:rPr>
              <w:rFonts w:ascii="Calibri" w:hAnsi="Calibri" w:cs="Calibri"/>
              <w:sz w:val="22"/>
              <w:szCs w:val="22"/>
              <w:lang w:val="en-US" w:eastAsia="en-US"/>
            </w:rPr>
          </w:pPr>
          <w:r>
            <w:rPr/>
            <w:t>5.2.1.1.2</w:t>
          </w:r>
          <w:r>
            <w:rPr>
              <w:rFonts w:cs="Calibri" w:ascii="Calibri" w:hAnsi="Calibri"/>
              <w:sz w:val="22"/>
              <w:szCs w:val="22"/>
              <w:lang w:val="en-US" w:eastAsia="en-US"/>
            </w:rPr>
            <w:tab/>
          </w:r>
          <w:r>
            <w:rPr/>
            <w:t>Calling and connected identifiers</w:t>
            <w:tab/>
          </w:r>
          <w:hyperlink w:anchor="__RefHeading___Toc402940611">
            <w:r>
              <w:rPr>
                <w:rStyle w:val="IndexLink"/>
              </w:rPr>
              <w:t>16</w:t>
            </w:r>
          </w:hyperlink>
        </w:p>
        <w:p>
          <w:pPr>
            <w:pStyle w:val="Contents5"/>
            <w:rPr>
              <w:rFonts w:ascii="Calibri" w:hAnsi="Calibri" w:cs="Calibri"/>
              <w:sz w:val="22"/>
              <w:szCs w:val="22"/>
              <w:lang w:val="en-US" w:eastAsia="en-US"/>
            </w:rPr>
          </w:pPr>
          <w:r>
            <w:rPr/>
            <w:t>5.2.1.1.3</w:t>
          </w:r>
          <w:r>
            <w:rPr>
              <w:rFonts w:cs="Calibri" w:ascii="Calibri" w:hAnsi="Calibri"/>
              <w:sz w:val="22"/>
              <w:szCs w:val="22"/>
              <w:lang w:val="en-US" w:eastAsia="en-US"/>
            </w:rPr>
            <w:tab/>
          </w:r>
          <w:r>
            <w:rPr/>
            <w:t>Privacy</w:t>
            <w:tab/>
          </w:r>
          <w:hyperlink w:anchor="__RefHeading___Toc402940612">
            <w:r>
              <w:rPr>
                <w:rStyle w:val="IndexLink"/>
              </w:rPr>
              <w:t>17</w:t>
            </w:r>
          </w:hyperlink>
        </w:p>
        <w:p>
          <w:pPr>
            <w:pStyle w:val="Contents5"/>
            <w:rPr>
              <w:rFonts w:ascii="Calibri" w:hAnsi="Calibri" w:cs="Calibri"/>
              <w:sz w:val="22"/>
              <w:szCs w:val="22"/>
              <w:lang w:val="en-US" w:eastAsia="en-US"/>
            </w:rPr>
          </w:pPr>
          <w:r>
            <w:rPr/>
            <w:t>5.2.1.1.4</w:t>
          </w:r>
          <w:r>
            <w:rPr>
              <w:rFonts w:cs="Calibri" w:ascii="Calibri" w:hAnsi="Calibri"/>
              <w:sz w:val="22"/>
              <w:szCs w:val="22"/>
              <w:lang w:val="en-US" w:eastAsia="en-US"/>
            </w:rPr>
            <w:tab/>
          </w:r>
          <w:r>
            <w:rPr/>
            <w:t>Called identifier</w:t>
            <w:tab/>
          </w:r>
          <w:hyperlink w:anchor="__RefHeading___Toc402940613">
            <w:r>
              <w:rPr>
                <w:rStyle w:val="IndexLink"/>
              </w:rPr>
              <w:t>17</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Incoming requests to NGCN site</w:t>
            <w:tab/>
          </w:r>
          <w:hyperlink w:anchor="__RefHeading___Toc402940614">
            <w:r>
              <w:rPr>
                <w:rStyle w:val="IndexLink"/>
              </w:rPr>
              <w:t>17</w:t>
            </w:r>
          </w:hyperlink>
        </w:p>
        <w:p>
          <w:pPr>
            <w:pStyle w:val="Contents5"/>
            <w:rPr>
              <w:rFonts w:ascii="Calibri" w:hAnsi="Calibri" w:cs="Calibri"/>
              <w:sz w:val="22"/>
              <w:szCs w:val="22"/>
              <w:lang w:val="en-US" w:eastAsia="en-US"/>
            </w:rPr>
          </w:pPr>
          <w:r>
            <w:rPr/>
            <w:t>5.2.1.2.1</w:t>
          </w:r>
          <w:r>
            <w:rPr>
              <w:rFonts w:cs="Calibri" w:ascii="Calibri" w:hAnsi="Calibri"/>
              <w:sz w:val="22"/>
              <w:szCs w:val="22"/>
              <w:lang w:val="en-US" w:eastAsia="en-US"/>
            </w:rPr>
            <w:tab/>
          </w:r>
          <w:r>
            <w:rPr/>
            <w:t>General</w:t>
            <w:tab/>
          </w:r>
          <w:hyperlink w:anchor="__RefHeading___Toc402940615">
            <w:r>
              <w:rPr>
                <w:rStyle w:val="IndexLink"/>
              </w:rPr>
              <w:t>17</w:t>
            </w:r>
          </w:hyperlink>
        </w:p>
        <w:p>
          <w:pPr>
            <w:pStyle w:val="Contents5"/>
            <w:rPr>
              <w:rFonts w:ascii="Calibri" w:hAnsi="Calibri" w:cs="Calibri"/>
              <w:sz w:val="22"/>
              <w:szCs w:val="22"/>
              <w:lang w:val="en-US" w:eastAsia="en-US"/>
            </w:rPr>
          </w:pPr>
          <w:r>
            <w:rPr/>
            <w:t>5.2.1.2.2</w:t>
          </w:r>
          <w:r>
            <w:rPr>
              <w:rFonts w:cs="Calibri" w:ascii="Calibri" w:hAnsi="Calibri"/>
              <w:sz w:val="22"/>
              <w:szCs w:val="22"/>
              <w:lang w:val="en-US" w:eastAsia="en-US"/>
            </w:rPr>
            <w:tab/>
          </w:r>
          <w:r>
            <w:rPr/>
            <w:t>Calling identity</w:t>
            <w:tab/>
          </w:r>
          <w:hyperlink w:anchor="__RefHeading___Toc402940616">
            <w:r>
              <w:rPr>
                <w:rStyle w:val="IndexLink"/>
              </w:rPr>
              <w:t>17</w:t>
            </w:r>
          </w:hyperlink>
        </w:p>
        <w:p>
          <w:pPr>
            <w:pStyle w:val="Contents5"/>
            <w:rPr>
              <w:rFonts w:ascii="Calibri" w:hAnsi="Calibri" w:cs="Calibri"/>
              <w:sz w:val="22"/>
              <w:szCs w:val="22"/>
              <w:lang w:val="en-US" w:eastAsia="en-US"/>
            </w:rPr>
          </w:pPr>
          <w:r>
            <w:rPr/>
            <w:t>5.2.1.2.3</w:t>
          </w:r>
          <w:r>
            <w:rPr>
              <w:rFonts w:cs="Calibri" w:ascii="Calibri" w:hAnsi="Calibri"/>
              <w:sz w:val="22"/>
              <w:szCs w:val="22"/>
              <w:lang w:val="en-US" w:eastAsia="en-US"/>
            </w:rPr>
            <w:tab/>
          </w:r>
          <w:r>
            <w:rPr/>
            <w:t>Called identity</w:t>
            <w:tab/>
          </w:r>
          <w:hyperlink w:anchor="__RefHeading___Toc402940617">
            <w:r>
              <w:rPr>
                <w:rStyle w:val="IndexLink"/>
              </w:rPr>
              <w:t>17</w:t>
            </w:r>
          </w:hyperlink>
        </w:p>
        <w:p>
          <w:pPr>
            <w:pStyle w:val="Contents5"/>
            <w:rPr>
              <w:rFonts w:ascii="Calibri" w:hAnsi="Calibri" w:cs="Calibri"/>
              <w:sz w:val="22"/>
              <w:szCs w:val="22"/>
              <w:lang w:val="en-US" w:eastAsia="en-US"/>
            </w:rPr>
          </w:pPr>
          <w:r>
            <w:rPr/>
            <w:t>5.2.1.2.4</w:t>
          </w:r>
          <w:r>
            <w:rPr>
              <w:rFonts w:cs="Calibri" w:ascii="Calibri" w:hAnsi="Calibri"/>
              <w:sz w:val="22"/>
              <w:szCs w:val="22"/>
              <w:lang w:val="en-US" w:eastAsia="en-US"/>
            </w:rPr>
            <w:tab/>
          </w:r>
          <w:r>
            <w:rPr/>
            <w:t>Request-URI</w:t>
            <w:tab/>
          </w:r>
          <w:hyperlink w:anchor="__RefHeading___Toc402940618">
            <w:r>
              <w:rPr>
                <w:rStyle w:val="IndexLink"/>
              </w:rPr>
              <w:t>18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SIP protocol elements</w:t>
            <w:tab/>
          </w:r>
          <w:hyperlink w:anchor="__RefHeading___Toc402940619">
            <w:r>
              <w:rPr>
                <w:rStyle w:val="IndexLink"/>
              </w:rPr>
              <w:t>18</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General</w:t>
            <w:tab/>
          </w:r>
          <w:hyperlink w:anchor="__RefHeading___Toc402940620">
            <w:r>
              <w:rPr>
                <w:rStyle w:val="IndexLink"/>
              </w:rPr>
              <w:t>18</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Methods</w:t>
            <w:tab/>
          </w:r>
          <w:hyperlink w:anchor="__RefHeading___Toc402940621">
            <w:r>
              <w:rPr>
                <w:rStyle w:val="IndexLink"/>
              </w:rPr>
              <w:t>18</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Responses</w:t>
            <w:tab/>
          </w:r>
          <w:hyperlink w:anchor="__RefHeading___Toc402940622">
            <w:r>
              <w:rPr>
                <w:rStyle w:val="IndexLink"/>
              </w:rPr>
              <w:t>19</w:t>
            </w:r>
          </w:hyperlink>
        </w:p>
        <w:p>
          <w:pPr>
            <w:pStyle w:val="Contents4"/>
            <w:rPr>
              <w:rFonts w:ascii="Calibri" w:hAnsi="Calibri" w:cs="Calibri"/>
              <w:sz w:val="22"/>
              <w:szCs w:val="22"/>
              <w:lang w:val="en-US" w:eastAsia="en-US"/>
            </w:rPr>
          </w:pPr>
          <w:r>
            <w:rPr/>
            <w:t>5.2.2.4</w:t>
          </w:r>
          <w:r>
            <w:rPr>
              <w:rFonts w:cs="Calibri" w:ascii="Calibri" w:hAnsi="Calibri"/>
              <w:sz w:val="22"/>
              <w:szCs w:val="22"/>
              <w:lang w:val="en-US" w:eastAsia="en-US"/>
            </w:rPr>
            <w:tab/>
          </w:r>
          <w:r>
            <w:rPr/>
            <w:t>Header fields</w:t>
            <w:tab/>
          </w:r>
          <w:hyperlink w:anchor="__RefHeading___Toc402940623">
            <w:r>
              <w:rPr>
                <w:rStyle w:val="IndexLink"/>
              </w:rPr>
              <w:t>21</w:t>
            </w:r>
          </w:hyperlink>
        </w:p>
        <w:p>
          <w:pPr>
            <w:pStyle w:val="Contents5"/>
            <w:rPr>
              <w:rFonts w:ascii="Calibri" w:hAnsi="Calibri" w:cs="Calibri"/>
              <w:sz w:val="22"/>
              <w:szCs w:val="22"/>
              <w:lang w:val="en-US" w:eastAsia="en-US"/>
            </w:rPr>
          </w:pPr>
          <w:r>
            <w:rPr/>
            <w:t>5.2.2.4.1</w:t>
          </w:r>
          <w:r>
            <w:rPr>
              <w:rFonts w:cs="Calibri" w:ascii="Calibri" w:hAnsi="Calibri"/>
              <w:sz w:val="22"/>
              <w:szCs w:val="22"/>
              <w:lang w:val="en-US" w:eastAsia="en-US"/>
            </w:rPr>
            <w:tab/>
          </w:r>
          <w:r>
            <w:rPr/>
            <w:t>General</w:t>
            <w:tab/>
          </w:r>
          <w:hyperlink w:anchor="__RefHeading___Toc402940624">
            <w:r>
              <w:rPr>
                <w:rStyle w:val="IndexLink"/>
              </w:rPr>
              <w:t>21</w:t>
            </w:r>
          </w:hyperlink>
        </w:p>
        <w:p>
          <w:pPr>
            <w:pStyle w:val="Contents5"/>
            <w:rPr>
              <w:rFonts w:ascii="Calibri" w:hAnsi="Calibri" w:cs="Calibri"/>
              <w:sz w:val="22"/>
              <w:szCs w:val="22"/>
              <w:lang w:val="en-US" w:eastAsia="en-US"/>
            </w:rPr>
          </w:pPr>
          <w:r>
            <w:rPr/>
            <w:t>5.2.2.4.2</w:t>
          </w:r>
          <w:r>
            <w:rPr>
              <w:rFonts w:cs="Calibri" w:ascii="Calibri" w:hAnsi="Calibri"/>
              <w:sz w:val="22"/>
              <w:szCs w:val="22"/>
              <w:lang w:val="en-US" w:eastAsia="en-US"/>
            </w:rPr>
            <w:tab/>
          </w:r>
          <w:r>
            <w:rPr/>
            <w:t>Accept</w:t>
            <w:tab/>
          </w:r>
          <w:hyperlink w:anchor="__RefHeading___Toc402940625">
            <w:r>
              <w:rPr>
                <w:rStyle w:val="IndexLink"/>
              </w:rPr>
              <w:t>21</w:t>
            </w:r>
          </w:hyperlink>
        </w:p>
        <w:p>
          <w:pPr>
            <w:pStyle w:val="Contents5"/>
            <w:rPr>
              <w:rFonts w:ascii="Calibri" w:hAnsi="Calibri" w:cs="Calibri"/>
              <w:sz w:val="22"/>
              <w:szCs w:val="22"/>
              <w:lang w:val="en-US" w:eastAsia="en-US"/>
            </w:rPr>
          </w:pPr>
          <w:r>
            <w:rPr/>
            <w:t>5.2.2.4.3</w:t>
          </w:r>
          <w:r>
            <w:rPr>
              <w:rFonts w:cs="Calibri" w:ascii="Calibri" w:hAnsi="Calibri"/>
              <w:sz w:val="22"/>
              <w:szCs w:val="22"/>
              <w:lang w:val="en-US" w:eastAsia="en-US"/>
            </w:rPr>
            <w:tab/>
          </w:r>
          <w:r>
            <w:rPr/>
            <w:t>Allow</w:t>
            <w:tab/>
          </w:r>
          <w:hyperlink w:anchor="__RefHeading___Toc402940626">
            <w:r>
              <w:rPr>
                <w:rStyle w:val="IndexLink"/>
              </w:rPr>
              <w:t>21</w:t>
            </w:r>
          </w:hyperlink>
        </w:p>
        <w:p>
          <w:pPr>
            <w:pStyle w:val="Contents5"/>
            <w:rPr>
              <w:rFonts w:ascii="Calibri" w:hAnsi="Calibri" w:cs="Calibri"/>
              <w:sz w:val="22"/>
              <w:szCs w:val="22"/>
              <w:lang w:val="en-US" w:eastAsia="en-US"/>
            </w:rPr>
          </w:pPr>
          <w:r>
            <w:rPr/>
            <w:t>5.2.2.4.4</w:t>
          </w:r>
          <w:r>
            <w:rPr>
              <w:rFonts w:cs="Calibri" w:ascii="Calibri" w:hAnsi="Calibri"/>
              <w:sz w:val="22"/>
              <w:szCs w:val="22"/>
              <w:lang w:val="en-US" w:eastAsia="en-US"/>
            </w:rPr>
            <w:tab/>
          </w:r>
          <w:r>
            <w:rPr/>
            <w:t>Contact</w:t>
            <w:tab/>
          </w:r>
          <w:hyperlink w:anchor="__RefHeading___Toc402940627">
            <w:r>
              <w:rPr>
                <w:rStyle w:val="IndexLink"/>
              </w:rPr>
              <w:t>21</w:t>
            </w:r>
          </w:hyperlink>
        </w:p>
        <w:p>
          <w:pPr>
            <w:pStyle w:val="Contents5"/>
            <w:rPr>
              <w:rFonts w:ascii="Calibri" w:hAnsi="Calibri" w:cs="Calibri"/>
              <w:sz w:val="22"/>
              <w:szCs w:val="22"/>
              <w:lang w:val="en-US" w:eastAsia="en-US"/>
            </w:rPr>
          </w:pPr>
          <w:r>
            <w:rPr/>
            <w:t>5.2.2.4.5</w:t>
          </w:r>
          <w:r>
            <w:rPr>
              <w:rFonts w:cs="Calibri" w:ascii="Calibri" w:hAnsi="Calibri"/>
              <w:sz w:val="22"/>
              <w:szCs w:val="22"/>
              <w:lang w:val="en-US" w:eastAsia="en-US"/>
            </w:rPr>
            <w:tab/>
          </w:r>
          <w:r>
            <w:rPr/>
            <w:t>Max-Breadth</w:t>
            <w:tab/>
          </w:r>
          <w:hyperlink w:anchor="__RefHeading___Toc402940628">
            <w:r>
              <w:rPr>
                <w:rStyle w:val="IndexLink"/>
              </w:rPr>
              <w:t>21</w:t>
            </w:r>
          </w:hyperlink>
        </w:p>
        <w:p>
          <w:pPr>
            <w:pStyle w:val="Contents5"/>
            <w:rPr>
              <w:rFonts w:ascii="Calibri" w:hAnsi="Calibri" w:cs="Calibri"/>
              <w:sz w:val="22"/>
              <w:szCs w:val="22"/>
              <w:lang w:val="en-US" w:eastAsia="en-US"/>
            </w:rPr>
          </w:pPr>
          <w:r>
            <w:rPr/>
            <w:t>5.2.2.4.6</w:t>
          </w:r>
          <w:r>
            <w:rPr>
              <w:rFonts w:cs="Calibri" w:ascii="Calibri" w:hAnsi="Calibri"/>
              <w:sz w:val="22"/>
              <w:szCs w:val="22"/>
              <w:lang w:val="en-US" w:eastAsia="en-US"/>
            </w:rPr>
            <w:tab/>
          </w:r>
          <w:r>
            <w:rPr/>
            <w:t>Max-Forwards</w:t>
            <w:tab/>
          </w:r>
          <w:hyperlink w:anchor="__RefHeading___Toc402940629">
            <w:r>
              <w:rPr>
                <w:rStyle w:val="IndexLink"/>
              </w:rPr>
              <w:t>22</w:t>
            </w:r>
          </w:hyperlink>
        </w:p>
        <w:p>
          <w:pPr>
            <w:pStyle w:val="Contents5"/>
            <w:rPr>
              <w:rFonts w:ascii="Calibri" w:hAnsi="Calibri" w:cs="Calibri"/>
              <w:sz w:val="22"/>
              <w:szCs w:val="22"/>
              <w:lang w:val="en-US" w:eastAsia="en-US"/>
            </w:rPr>
          </w:pPr>
          <w:r>
            <w:rPr/>
            <w:t>5.2.2.4.7</w:t>
          </w:r>
          <w:r>
            <w:rPr>
              <w:rFonts w:cs="Calibri" w:ascii="Calibri" w:hAnsi="Calibri"/>
              <w:sz w:val="22"/>
              <w:szCs w:val="22"/>
              <w:lang w:val="en-US" w:eastAsia="en-US"/>
            </w:rPr>
            <w:tab/>
          </w:r>
          <w:r>
            <w:rPr/>
            <w:t>P-Private-Network-Indication</w:t>
            <w:tab/>
          </w:r>
          <w:hyperlink w:anchor="__RefHeading___Toc402940630">
            <w:r>
              <w:rPr>
                <w:rStyle w:val="IndexLink"/>
              </w:rPr>
              <w:t>22</w:t>
            </w:r>
          </w:hyperlink>
        </w:p>
        <w:p>
          <w:pPr>
            <w:pStyle w:val="Contents5"/>
            <w:rPr>
              <w:rFonts w:ascii="Calibri" w:hAnsi="Calibri" w:cs="Calibri"/>
              <w:sz w:val="22"/>
              <w:szCs w:val="22"/>
              <w:lang w:val="en-US" w:eastAsia="en-US"/>
            </w:rPr>
          </w:pPr>
          <w:r>
            <w:rPr/>
            <w:t>5.2.2.4.8</w:t>
          </w:r>
          <w:r>
            <w:rPr>
              <w:rFonts w:cs="Calibri" w:ascii="Calibri" w:hAnsi="Calibri"/>
              <w:sz w:val="22"/>
              <w:szCs w:val="22"/>
              <w:lang w:val="en-US" w:eastAsia="en-US"/>
            </w:rPr>
            <w:tab/>
          </w:r>
          <w:r>
            <w:rPr/>
            <w:t>Record-Route</w:t>
            <w:tab/>
          </w:r>
          <w:hyperlink w:anchor="__RefHeading___Toc402940631">
            <w:r>
              <w:rPr>
                <w:rStyle w:val="IndexLink"/>
              </w:rPr>
              <w:t>22</w:t>
            </w:r>
          </w:hyperlink>
        </w:p>
        <w:p>
          <w:pPr>
            <w:pStyle w:val="Contents5"/>
            <w:rPr>
              <w:rFonts w:ascii="Calibri" w:hAnsi="Calibri" w:cs="Calibri"/>
              <w:sz w:val="22"/>
              <w:szCs w:val="22"/>
              <w:lang w:val="en-US" w:eastAsia="en-US"/>
            </w:rPr>
          </w:pPr>
          <w:r>
            <w:rPr/>
            <w:t>5.2.2.4.9</w:t>
          </w:r>
          <w:r>
            <w:rPr>
              <w:rFonts w:cs="Calibri" w:ascii="Calibri" w:hAnsi="Calibri"/>
              <w:sz w:val="22"/>
              <w:szCs w:val="22"/>
              <w:lang w:val="en-US" w:eastAsia="en-US"/>
            </w:rPr>
            <w:tab/>
          </w:r>
          <w:r>
            <w:rPr/>
            <w:t>Route</w:t>
            <w:tab/>
          </w:r>
          <w:hyperlink w:anchor="__RefHeading___Toc402940632">
            <w:r>
              <w:rPr>
                <w:rStyle w:val="IndexLink"/>
              </w:rPr>
              <w:t>22</w:t>
            </w:r>
          </w:hyperlink>
        </w:p>
        <w:p>
          <w:pPr>
            <w:pStyle w:val="Contents5"/>
            <w:rPr>
              <w:rFonts w:ascii="Calibri" w:hAnsi="Calibri" w:cs="Calibri"/>
              <w:sz w:val="22"/>
              <w:szCs w:val="22"/>
              <w:lang w:val="en-US" w:eastAsia="en-US"/>
            </w:rPr>
          </w:pPr>
          <w:r>
            <w:rPr/>
            <w:t>5.2.2.4.10</w:t>
          </w:r>
          <w:r>
            <w:rPr>
              <w:rFonts w:cs="Calibri" w:ascii="Calibri" w:hAnsi="Calibri"/>
              <w:sz w:val="22"/>
              <w:szCs w:val="22"/>
              <w:lang w:val="en-US" w:eastAsia="en-US"/>
            </w:rPr>
            <w:tab/>
          </w:r>
          <w:r>
            <w:rPr/>
            <w:t>Via</w:t>
            <w:tab/>
          </w:r>
          <w:hyperlink w:anchor="__RefHeading___Toc402940633">
            <w:r>
              <w:rPr>
                <w:rStyle w:val="IndexLink"/>
              </w:rPr>
              <w:t>22</w:t>
            </w:r>
          </w:hyperlink>
        </w:p>
        <w:p>
          <w:pPr>
            <w:pStyle w:val="Contents5"/>
            <w:rPr>
              <w:rFonts w:ascii="Calibri" w:hAnsi="Calibri" w:cs="Calibri"/>
              <w:sz w:val="22"/>
              <w:szCs w:val="22"/>
              <w:lang w:val="en-US" w:eastAsia="en-US"/>
            </w:rPr>
          </w:pPr>
          <w:r>
            <w:rPr/>
            <w:t>5.2.2.4.11</w:t>
          </w:r>
          <w:r>
            <w:rPr>
              <w:rFonts w:cs="Calibri" w:ascii="Calibri" w:hAnsi="Calibri"/>
              <w:sz w:val="22"/>
              <w:szCs w:val="22"/>
              <w:lang w:val="en-US" w:eastAsia="en-US"/>
            </w:rPr>
            <w:tab/>
          </w:r>
          <w:r>
            <w:rPr/>
            <w:t>Summary of message headers</w:t>
            <w:tab/>
          </w:r>
          <w:hyperlink w:anchor="__RefHeading___Toc402940634">
            <w:r>
              <w:rPr>
                <w:rStyle w:val="IndexLink"/>
              </w:rPr>
              <w:t>22</w:t>
            </w:r>
          </w:hyperlink>
        </w:p>
        <w:p>
          <w:pPr>
            <w:pStyle w:val="Contents4"/>
            <w:rPr>
              <w:rFonts w:ascii="Calibri" w:hAnsi="Calibri" w:cs="Calibri"/>
              <w:sz w:val="22"/>
              <w:szCs w:val="22"/>
              <w:lang w:val="en-US" w:eastAsia="en-US"/>
            </w:rPr>
          </w:pPr>
          <w:r>
            <w:rPr/>
            <w:t>5.2.2.5</w:t>
          </w:r>
          <w:r>
            <w:rPr>
              <w:rFonts w:cs="Calibri" w:ascii="Calibri" w:hAnsi="Calibri"/>
              <w:sz w:val="22"/>
              <w:szCs w:val="22"/>
              <w:lang w:val="en-US" w:eastAsia="en-US"/>
            </w:rPr>
            <w:tab/>
          </w:r>
          <w:r>
            <w:rPr/>
            <w:t>Supported Message bodies</w:t>
            <w:tab/>
          </w:r>
          <w:hyperlink w:anchor="__RefHeading___Toc402940635">
            <w:r>
              <w:rPr>
                <w:rStyle w:val="IndexLink"/>
              </w:rPr>
              <w:t>47</w:t>
            </w:r>
          </w:hyperlink>
        </w:p>
        <w:p>
          <w:pPr>
            <w:pStyle w:val="Contents4"/>
            <w:rPr>
              <w:rFonts w:ascii="Calibri" w:hAnsi="Calibri" w:cs="Calibri"/>
              <w:sz w:val="22"/>
              <w:szCs w:val="22"/>
              <w:lang w:val="en-US" w:eastAsia="en-US"/>
            </w:rPr>
          </w:pPr>
          <w:r>
            <w:rPr/>
            <w:t>5.2.2.6</w:t>
          </w:r>
          <w:r>
            <w:rPr>
              <w:rFonts w:cs="Calibri" w:ascii="Calibri" w:hAnsi="Calibri"/>
              <w:sz w:val="22"/>
              <w:szCs w:val="22"/>
              <w:lang w:val="en-US" w:eastAsia="en-US"/>
            </w:rPr>
            <w:tab/>
          </w:r>
          <w:r>
            <w:rPr/>
            <w:t>Event packages</w:t>
            <w:tab/>
          </w:r>
          <w:hyperlink w:anchor="__RefHeading___Toc402940636">
            <w:r>
              <w:rPr>
                <w:rStyle w:val="IndexLink"/>
              </w:rPr>
              <w:t>48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SDP protocol</w:t>
            <w:tab/>
          </w:r>
          <w:hyperlink w:anchor="__RefHeading___Toc402940637">
            <w:r>
              <w:rPr>
                <w:rStyle w:val="IndexLink"/>
              </w:rPr>
              <w:t>48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SDP protocol</w:t>
            <w:tab/>
          </w:r>
          <w:hyperlink w:anchor="__RefHeading___Toc402940638">
            <w:r>
              <w:rPr>
                <w:rStyle w:val="IndexLink"/>
              </w:rPr>
              <w:t>48</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Control plane transport</w:t>
            <w:tab/>
          </w:r>
          <w:hyperlink w:anchor="__RefHeading___Toc402940639">
            <w:r>
              <w:rPr>
                <w:rStyle w:val="IndexLink"/>
              </w:rPr>
              <w:t>50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User plane interconnection</w:t>
            <w:tab/>
          </w:r>
          <w:hyperlink w:anchor="__RefHeading___Toc402940640">
            <w:r>
              <w:rPr>
                <w:rStyle w:val="IndexLink"/>
              </w:rPr>
              <w:t>50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Media and Codec</w:t>
            <w:tab/>
          </w:r>
          <w:hyperlink w:anchor="__RefHeading___Toc402940641">
            <w:r>
              <w:rPr>
                <w:rStyle w:val="IndexLink"/>
              </w:rPr>
              <w:t>50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Numbering, naming and addressing</w:t>
            <w:tab/>
          </w:r>
          <w:hyperlink w:anchor="__RefHeading___Toc402940642">
            <w:r>
              <w:rPr>
                <w:rStyle w:val="IndexLink"/>
              </w:rPr>
              <w:t>51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IP Version</w:t>
            <w:tab/>
          </w:r>
          <w:hyperlink w:anchor="__RefHeading___Toc402940643">
            <w:r>
              <w:rPr>
                <w:rStyle w:val="IndexLink"/>
              </w:rPr>
              <w:t>51</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Security</w:t>
            <w:tab/>
          </w:r>
          <w:hyperlink w:anchor="__RefHeading___Toc402940644">
            <w:r>
              <w:rPr>
                <w:rStyle w:val="IndexLink"/>
              </w:rPr>
              <w:t>52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Specific guidelines for the subscription based approach</w:t>
            <w:tab/>
          </w:r>
          <w:hyperlink w:anchor="__RefHeading___Toc402940645">
            <w:r>
              <w:rPr>
                <w:rStyle w:val="IndexLink"/>
              </w:rPr>
              <w:t>52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Reference model for interconnection</w:t>
            <w:tab/>
          </w:r>
          <w:hyperlink w:anchor="__RefHeading___Toc402940646">
            <w:r>
              <w:rPr>
                <w:rStyle w:val="IndexLink"/>
              </w:rPr>
              <w:t>52</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General</w:t>
            <w:tab/>
          </w:r>
          <w:hyperlink w:anchor="__RefHeading___Toc402940647">
            <w:r>
              <w:rPr>
                <w:rStyle w:val="IndexLink"/>
              </w:rPr>
              <w:t>52</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Functionalities performed by entities at the service layer</w:t>
            <w:tab/>
          </w:r>
          <w:hyperlink w:anchor="__RefHeading___Toc402940648">
            <w:r>
              <w:rPr>
                <w:rStyle w:val="IndexLink"/>
              </w:rPr>
              <w:t>52</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P-CSCF, S-CSCF</w:t>
            <w:tab/>
          </w:r>
          <w:hyperlink w:anchor="__RefHeading___Toc402940649">
            <w:r>
              <w:rPr>
                <w:rStyle w:val="IndexLink"/>
              </w:rPr>
              <w:t>52</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AS</w:t>
            <w:tab/>
          </w:r>
          <w:hyperlink w:anchor="__RefHeading___Toc402940650">
            <w:r>
              <w:rPr>
                <w:rStyle w:val="IndexLink"/>
              </w:rPr>
              <w:t>52</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NGCN</w:t>
            <w:tab/>
          </w:r>
          <w:hyperlink w:anchor="__RefHeading___Toc402940651">
            <w:r>
              <w:rPr>
                <w:rStyle w:val="IndexLink"/>
              </w:rPr>
              <w:t>52</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Functionalities performed by entities at the transport layer</w:t>
            <w:tab/>
          </w:r>
          <w:hyperlink w:anchor="__RefHeading___Toc402940652">
            <w:r>
              <w:rPr>
                <w:rStyle w:val="IndexLink"/>
              </w:rPr>
              <w:t>52</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C-BGF</w:t>
            <w:tab/>
          </w:r>
          <w:hyperlink w:anchor="__RefHeading___Toc402940653">
            <w:r>
              <w:rPr>
                <w:rStyle w:val="IndexLink"/>
              </w:rPr>
              <w:t>52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Control plane interconnection</w:t>
            <w:tab/>
          </w:r>
          <w:hyperlink w:anchor="__RefHeading___Toc402940654">
            <w:r>
              <w:rPr>
                <w:rStyle w:val="IndexLink"/>
              </w:rPr>
              <w:t>53</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SIP procedures</w:t>
            <w:tab/>
          </w:r>
          <w:hyperlink w:anchor="__RefHeading___Toc402940655">
            <w:r>
              <w:rPr>
                <w:rStyle w:val="IndexLink"/>
              </w:rPr>
              <w:t>53</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Outgoing requests from NGCN site</w:t>
            <w:tab/>
          </w:r>
          <w:hyperlink w:anchor="__RefHeading___Toc402940656">
            <w:r>
              <w:rPr>
                <w:rStyle w:val="IndexLink"/>
              </w:rPr>
              <w:t>53</w:t>
            </w:r>
          </w:hyperlink>
        </w:p>
        <w:p>
          <w:pPr>
            <w:pStyle w:val="Contents5"/>
            <w:rPr>
              <w:rFonts w:ascii="Calibri" w:hAnsi="Calibri" w:cs="Calibri"/>
              <w:sz w:val="22"/>
              <w:szCs w:val="22"/>
              <w:lang w:val="en-US" w:eastAsia="en-US"/>
            </w:rPr>
          </w:pPr>
          <w:r>
            <w:rPr/>
            <w:t>6.2.1.1.1</w:t>
          </w:r>
          <w:r>
            <w:rPr>
              <w:rFonts w:cs="Calibri" w:ascii="Calibri" w:hAnsi="Calibri"/>
              <w:sz w:val="22"/>
              <w:szCs w:val="22"/>
              <w:lang w:val="en-US" w:eastAsia="en-US"/>
            </w:rPr>
            <w:tab/>
          </w:r>
          <w:r>
            <w:rPr/>
            <w:t>General</w:t>
            <w:tab/>
          </w:r>
          <w:hyperlink w:anchor="__RefHeading___Toc402940657">
            <w:r>
              <w:rPr>
                <w:rStyle w:val="IndexLink"/>
              </w:rPr>
              <w:t>53</w:t>
            </w:r>
          </w:hyperlink>
        </w:p>
        <w:p>
          <w:pPr>
            <w:pStyle w:val="Contents5"/>
            <w:rPr>
              <w:rFonts w:ascii="Calibri" w:hAnsi="Calibri" w:cs="Calibri"/>
              <w:sz w:val="22"/>
              <w:szCs w:val="22"/>
              <w:lang w:val="en-US" w:eastAsia="en-US"/>
            </w:rPr>
          </w:pPr>
          <w:r>
            <w:rPr/>
            <w:t>6.2.1.1.2</w:t>
          </w:r>
          <w:r>
            <w:rPr>
              <w:rFonts w:cs="Calibri" w:ascii="Calibri" w:hAnsi="Calibri"/>
              <w:sz w:val="22"/>
              <w:szCs w:val="22"/>
              <w:lang w:val="en-US" w:eastAsia="en-US"/>
            </w:rPr>
            <w:tab/>
          </w:r>
          <w:r>
            <w:rPr/>
            <w:t>Calling and connected identifiers</w:t>
            <w:tab/>
          </w:r>
          <w:hyperlink w:anchor="__RefHeading___Toc402940658">
            <w:r>
              <w:rPr>
                <w:rStyle w:val="IndexLink"/>
              </w:rPr>
              <w:t>53</w:t>
            </w:r>
          </w:hyperlink>
        </w:p>
        <w:p>
          <w:pPr>
            <w:pStyle w:val="Contents5"/>
            <w:rPr>
              <w:rFonts w:ascii="Calibri" w:hAnsi="Calibri" w:cs="Calibri"/>
              <w:sz w:val="22"/>
              <w:szCs w:val="22"/>
              <w:lang w:val="en-US" w:eastAsia="en-US"/>
            </w:rPr>
          </w:pPr>
          <w:r>
            <w:rPr/>
            <w:t>6.2.1.1.3</w:t>
          </w:r>
          <w:r>
            <w:rPr>
              <w:rFonts w:cs="Calibri" w:ascii="Calibri" w:hAnsi="Calibri"/>
              <w:sz w:val="22"/>
              <w:szCs w:val="22"/>
              <w:lang w:val="en-US" w:eastAsia="en-US"/>
            </w:rPr>
            <w:tab/>
          </w:r>
          <w:r>
            <w:rPr/>
            <w:t>Privacy</w:t>
            <w:tab/>
          </w:r>
          <w:hyperlink w:anchor="__RefHeading___Toc402940659">
            <w:r>
              <w:rPr>
                <w:rStyle w:val="IndexLink"/>
              </w:rPr>
              <w:t>53</w:t>
            </w:r>
          </w:hyperlink>
        </w:p>
        <w:p>
          <w:pPr>
            <w:pStyle w:val="Contents5"/>
            <w:rPr>
              <w:rFonts w:ascii="Calibri" w:hAnsi="Calibri" w:cs="Calibri"/>
              <w:sz w:val="22"/>
              <w:szCs w:val="22"/>
              <w:lang w:val="en-US" w:eastAsia="en-US"/>
            </w:rPr>
          </w:pPr>
          <w:r>
            <w:rPr/>
            <w:t>6.2.1.1.4</w:t>
          </w:r>
          <w:r>
            <w:rPr>
              <w:rFonts w:cs="Calibri" w:ascii="Calibri" w:hAnsi="Calibri"/>
              <w:sz w:val="22"/>
              <w:szCs w:val="22"/>
              <w:lang w:val="en-US" w:eastAsia="en-US"/>
            </w:rPr>
            <w:tab/>
          </w:r>
          <w:r>
            <w:rPr/>
            <w:t>Called identifier</w:t>
            <w:tab/>
          </w:r>
          <w:hyperlink w:anchor="__RefHeading___Toc402940660">
            <w:r>
              <w:rPr>
                <w:rStyle w:val="IndexLink"/>
              </w:rPr>
              <w:t>53</w:t>
            </w:r>
          </w:hyperlink>
        </w:p>
        <w:p>
          <w:pPr>
            <w:pStyle w:val="Contents5"/>
            <w:rPr>
              <w:rFonts w:ascii="Calibri" w:hAnsi="Calibri" w:cs="Calibri"/>
              <w:sz w:val="22"/>
              <w:szCs w:val="22"/>
              <w:lang w:val="en-US" w:eastAsia="en-US"/>
            </w:rPr>
          </w:pPr>
          <w:r>
            <w:rPr/>
            <w:t>6.2.1.1.5</w:t>
          </w:r>
          <w:r>
            <w:rPr>
              <w:rFonts w:cs="Calibri" w:ascii="Calibri" w:hAnsi="Calibri"/>
              <w:sz w:val="22"/>
              <w:szCs w:val="22"/>
              <w:lang w:val="en-US" w:eastAsia="en-US"/>
            </w:rPr>
            <w:tab/>
          </w:r>
          <w:r>
            <w:rPr/>
            <w:t>SDP offer</w:t>
            <w:tab/>
          </w:r>
          <w:hyperlink w:anchor="__RefHeading___Toc402940661">
            <w:r>
              <w:rPr>
                <w:rStyle w:val="IndexLink"/>
              </w:rPr>
              <w:t>53</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Incoming requests to NGCN site</w:t>
            <w:tab/>
          </w:r>
          <w:hyperlink w:anchor="__RefHeading___Toc402940662">
            <w:r>
              <w:rPr>
                <w:rStyle w:val="IndexLink"/>
              </w:rPr>
              <w:t>54</w:t>
            </w:r>
          </w:hyperlink>
        </w:p>
        <w:p>
          <w:pPr>
            <w:pStyle w:val="Contents5"/>
            <w:rPr>
              <w:rFonts w:ascii="Calibri" w:hAnsi="Calibri" w:cs="Calibri"/>
              <w:sz w:val="22"/>
              <w:szCs w:val="22"/>
              <w:lang w:val="en-US" w:eastAsia="en-US"/>
            </w:rPr>
          </w:pPr>
          <w:r>
            <w:rPr/>
            <w:t>6.2.1.2.1</w:t>
          </w:r>
          <w:r>
            <w:rPr>
              <w:rFonts w:cs="Calibri" w:ascii="Calibri" w:hAnsi="Calibri"/>
              <w:sz w:val="22"/>
              <w:szCs w:val="22"/>
              <w:lang w:val="en-US" w:eastAsia="en-US"/>
            </w:rPr>
            <w:tab/>
          </w:r>
          <w:r>
            <w:rPr/>
            <w:t>General</w:t>
            <w:tab/>
          </w:r>
          <w:hyperlink w:anchor="__RefHeading___Toc402940663">
            <w:r>
              <w:rPr>
                <w:rStyle w:val="IndexLink"/>
              </w:rPr>
              <w:t>54</w:t>
            </w:r>
          </w:hyperlink>
        </w:p>
        <w:p>
          <w:pPr>
            <w:pStyle w:val="Contents5"/>
            <w:rPr>
              <w:rFonts w:ascii="Calibri" w:hAnsi="Calibri" w:cs="Calibri"/>
              <w:sz w:val="22"/>
              <w:szCs w:val="22"/>
              <w:lang w:val="en-US" w:eastAsia="en-US"/>
            </w:rPr>
          </w:pPr>
          <w:r>
            <w:rPr/>
            <w:t>6.2.1.2.2</w:t>
          </w:r>
          <w:r>
            <w:rPr>
              <w:rFonts w:cs="Calibri" w:ascii="Calibri" w:hAnsi="Calibri"/>
              <w:sz w:val="22"/>
              <w:szCs w:val="22"/>
              <w:lang w:val="en-US" w:eastAsia="en-US"/>
            </w:rPr>
            <w:tab/>
          </w:r>
          <w:r>
            <w:rPr/>
            <w:t>Calling identity</w:t>
            <w:tab/>
          </w:r>
          <w:hyperlink w:anchor="__RefHeading___Toc402940664">
            <w:r>
              <w:rPr>
                <w:rStyle w:val="IndexLink"/>
              </w:rPr>
              <w:t>54</w:t>
            </w:r>
          </w:hyperlink>
        </w:p>
        <w:p>
          <w:pPr>
            <w:pStyle w:val="Contents5"/>
            <w:rPr>
              <w:rFonts w:ascii="Calibri" w:hAnsi="Calibri" w:cs="Calibri"/>
              <w:sz w:val="22"/>
              <w:szCs w:val="22"/>
              <w:lang w:val="en-US" w:eastAsia="en-US"/>
            </w:rPr>
          </w:pPr>
          <w:r>
            <w:rPr/>
            <w:t>6.2.1.2.3</w:t>
          </w:r>
          <w:r>
            <w:rPr>
              <w:rFonts w:cs="Calibri" w:ascii="Calibri" w:hAnsi="Calibri"/>
              <w:sz w:val="22"/>
              <w:szCs w:val="22"/>
              <w:lang w:val="en-US" w:eastAsia="en-US"/>
            </w:rPr>
            <w:tab/>
          </w:r>
          <w:r>
            <w:rPr/>
            <w:t>Called identity</w:t>
            <w:tab/>
          </w:r>
          <w:hyperlink w:anchor="__RefHeading___Toc402940665">
            <w:r>
              <w:rPr>
                <w:rStyle w:val="IndexLink"/>
              </w:rPr>
              <w:t>54</w:t>
            </w:r>
          </w:hyperlink>
        </w:p>
        <w:p>
          <w:pPr>
            <w:pStyle w:val="Contents5"/>
            <w:rPr>
              <w:rFonts w:ascii="Calibri" w:hAnsi="Calibri" w:cs="Calibri"/>
              <w:sz w:val="22"/>
              <w:szCs w:val="22"/>
              <w:lang w:val="en-US" w:eastAsia="en-US"/>
            </w:rPr>
          </w:pPr>
          <w:r>
            <w:rPr/>
            <w:t>6.2.1.2.4</w:t>
          </w:r>
          <w:r>
            <w:rPr>
              <w:rFonts w:cs="Calibri" w:ascii="Calibri" w:hAnsi="Calibri"/>
              <w:sz w:val="22"/>
              <w:szCs w:val="22"/>
              <w:lang w:val="en-US" w:eastAsia="en-US"/>
            </w:rPr>
            <w:tab/>
          </w:r>
          <w:r>
            <w:rPr/>
            <w:t>Request-URI</w:t>
            <w:tab/>
          </w:r>
          <w:hyperlink w:anchor="__RefHeading___Toc402940666">
            <w:r>
              <w:rPr>
                <w:rStyle w:val="IndexLink"/>
              </w:rPr>
              <w:t>54</w:t>
            </w:r>
          </w:hyperlink>
        </w:p>
        <w:p>
          <w:pPr>
            <w:pStyle w:val="Contents4"/>
            <w:rPr>
              <w:rFonts w:ascii="Calibri" w:hAnsi="Calibri" w:cs="Calibri"/>
              <w:sz w:val="22"/>
              <w:szCs w:val="22"/>
              <w:lang w:val="en-US" w:eastAsia="en-US"/>
            </w:rPr>
          </w:pPr>
          <w:r>
            <w:rPr/>
            <w:t>6.2.1.3</w:t>
          </w:r>
          <w:r>
            <w:rPr>
              <w:rFonts w:cs="Calibri" w:ascii="Calibri" w:hAnsi="Calibri"/>
              <w:sz w:val="22"/>
              <w:szCs w:val="22"/>
              <w:lang w:val="en-US" w:eastAsia="en-US"/>
            </w:rPr>
            <w:tab/>
          </w:r>
          <w:r>
            <w:rPr/>
            <w:t>Registration</w:t>
            <w:tab/>
          </w:r>
          <w:hyperlink w:anchor="__RefHeading___Toc402940667">
            <w:r>
              <w:rPr>
                <w:rStyle w:val="IndexLink"/>
              </w:rPr>
              <w:t>54</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SIP protocol elements</w:t>
            <w:tab/>
          </w:r>
          <w:hyperlink w:anchor="__RefHeading___Toc402940668">
            <w:r>
              <w:rPr>
                <w:rStyle w:val="IndexLink"/>
              </w:rPr>
              <w:t>55</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General</w:t>
            <w:tab/>
          </w:r>
          <w:hyperlink w:anchor="__RefHeading___Toc402940669">
            <w:r>
              <w:rPr>
                <w:rStyle w:val="IndexLink"/>
              </w:rPr>
              <w:t>55</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Methods</w:t>
            <w:tab/>
          </w:r>
          <w:hyperlink w:anchor="__RefHeading___Toc402940670">
            <w:r>
              <w:rPr>
                <w:rStyle w:val="IndexLink"/>
              </w:rPr>
              <w:t>55</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t>Responses</w:t>
            <w:tab/>
          </w:r>
          <w:hyperlink w:anchor="__RefHeading___Toc402940671">
            <w:r>
              <w:rPr>
                <w:rStyle w:val="IndexLink"/>
              </w:rPr>
              <w:t>55</w:t>
            </w:r>
          </w:hyperlink>
        </w:p>
        <w:p>
          <w:pPr>
            <w:pStyle w:val="Contents4"/>
            <w:rPr>
              <w:rFonts w:ascii="Calibri" w:hAnsi="Calibri" w:cs="Calibri"/>
              <w:sz w:val="22"/>
              <w:szCs w:val="22"/>
              <w:lang w:val="en-US" w:eastAsia="en-US"/>
            </w:rPr>
          </w:pPr>
          <w:r>
            <w:rPr/>
            <w:t>6.2.2.4</w:t>
          </w:r>
          <w:r>
            <w:rPr>
              <w:rFonts w:cs="Calibri" w:ascii="Calibri" w:hAnsi="Calibri"/>
              <w:sz w:val="22"/>
              <w:szCs w:val="22"/>
              <w:lang w:val="en-US" w:eastAsia="en-US"/>
            </w:rPr>
            <w:tab/>
          </w:r>
          <w:r>
            <w:rPr/>
            <w:t>Header fields</w:t>
            <w:tab/>
          </w:r>
          <w:hyperlink w:anchor="__RefHeading___Toc402940672">
            <w:r>
              <w:rPr>
                <w:rStyle w:val="IndexLink"/>
              </w:rPr>
              <w:t>55</w:t>
            </w:r>
          </w:hyperlink>
        </w:p>
        <w:p>
          <w:pPr>
            <w:pStyle w:val="Contents4"/>
            <w:rPr>
              <w:rFonts w:ascii="Calibri" w:hAnsi="Calibri" w:cs="Calibri"/>
              <w:sz w:val="22"/>
              <w:szCs w:val="22"/>
              <w:lang w:val="en-US" w:eastAsia="en-US"/>
            </w:rPr>
          </w:pPr>
          <w:r>
            <w:rPr/>
            <w:t>6.2.2.5</w:t>
          </w:r>
          <w:r>
            <w:rPr>
              <w:rFonts w:cs="Calibri" w:ascii="Calibri" w:hAnsi="Calibri"/>
              <w:sz w:val="22"/>
              <w:szCs w:val="22"/>
              <w:lang w:val="en-US" w:eastAsia="en-US"/>
            </w:rPr>
            <w:tab/>
          </w:r>
          <w:r>
            <w:rPr/>
            <w:t>Supported message bodies</w:t>
            <w:tab/>
          </w:r>
          <w:hyperlink w:anchor="__RefHeading___Toc402940673">
            <w:r>
              <w:rPr>
                <w:rStyle w:val="IndexLink"/>
              </w:rPr>
              <w:t>61</w:t>
            </w:r>
          </w:hyperlink>
        </w:p>
        <w:p>
          <w:pPr>
            <w:pStyle w:val="Contents4"/>
            <w:rPr>
              <w:rFonts w:ascii="Calibri" w:hAnsi="Calibri" w:cs="Calibri"/>
              <w:sz w:val="22"/>
              <w:szCs w:val="22"/>
              <w:lang w:val="en-US" w:eastAsia="en-US"/>
            </w:rPr>
          </w:pPr>
          <w:r>
            <w:rPr/>
            <w:t>6.2.2.6</w:t>
          </w:r>
          <w:r>
            <w:rPr>
              <w:rFonts w:cs="Calibri" w:ascii="Calibri" w:hAnsi="Calibri"/>
              <w:sz w:val="22"/>
              <w:szCs w:val="22"/>
              <w:lang w:val="en-US" w:eastAsia="en-US"/>
            </w:rPr>
            <w:tab/>
          </w:r>
          <w:r>
            <w:rPr/>
            <w:t>Event packages</w:t>
            <w:tab/>
          </w:r>
          <w:hyperlink w:anchor="__RefHeading___Toc402940674">
            <w:r>
              <w:rPr>
                <w:rStyle w:val="IndexLink"/>
              </w:rPr>
              <w:t>61</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SDP protocol</w:t>
            <w:tab/>
          </w:r>
          <w:hyperlink w:anchor="__RefHeading___Toc402940675">
            <w:r>
              <w:rPr>
                <w:rStyle w:val="IndexLink"/>
              </w:rPr>
              <w:t>61</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Control plane transport</w:t>
            <w:tab/>
          </w:r>
          <w:hyperlink w:anchor="__RefHeading___Toc402940676">
            <w:r>
              <w:rPr>
                <w:rStyle w:val="IndexLink"/>
              </w:rPr>
              <w:t>61</w:t>
            </w:r>
          </w:hyperlink>
        </w:p>
        <w:p>
          <w:pPr>
            <w:pStyle w:val="Contents4"/>
            <w:rPr>
              <w:rFonts w:ascii="Calibri" w:hAnsi="Calibri" w:cs="Calibri"/>
              <w:sz w:val="22"/>
              <w:szCs w:val="22"/>
              <w:lang w:val="en-US" w:eastAsia="en-US"/>
            </w:rPr>
          </w:pPr>
          <w:r>
            <w:rPr/>
            <w:t>6.2.4.1</w:t>
          </w:r>
          <w:r>
            <w:rPr>
              <w:rFonts w:cs="Calibri" w:ascii="Calibri" w:hAnsi="Calibri"/>
              <w:sz w:val="22"/>
              <w:szCs w:val="22"/>
              <w:lang w:val="en-US" w:eastAsia="en-US"/>
            </w:rPr>
            <w:tab/>
          </w:r>
          <w:r>
            <w:rPr/>
            <w:t>Keep alive mechanism</w:t>
            <w:tab/>
          </w:r>
          <w:hyperlink w:anchor="__RefHeading___Toc402940677">
            <w:r>
              <w:rPr>
                <w:rStyle w:val="IndexLink"/>
              </w:rPr>
              <w:t>61</w:t>
            </w:r>
          </w:hyperlink>
        </w:p>
        <w:p>
          <w:pPr>
            <w:pStyle w:val="Contents4"/>
            <w:rPr>
              <w:rFonts w:ascii="Calibri" w:hAnsi="Calibri" w:cs="Calibri"/>
              <w:sz w:val="22"/>
              <w:szCs w:val="22"/>
              <w:lang w:val="en-US" w:eastAsia="en-US"/>
            </w:rPr>
          </w:pPr>
          <w:r>
            <w:rPr/>
            <w:t>6.2.4.2</w:t>
          </w:r>
          <w:r>
            <w:rPr>
              <w:rFonts w:cs="Calibri" w:ascii="Calibri" w:hAnsi="Calibri"/>
              <w:sz w:val="22"/>
              <w:szCs w:val="22"/>
              <w:lang w:val="en-US" w:eastAsia="en-US"/>
            </w:rPr>
            <w:tab/>
          </w:r>
          <w:r>
            <w:rPr/>
            <w:t>P-CSCF redundancy</w:t>
            <w:tab/>
          </w:r>
          <w:hyperlink w:anchor="__RefHeading___Toc402940678">
            <w:r>
              <w:rPr>
                <w:rStyle w:val="IndexLink"/>
              </w:rPr>
              <w:t>62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User plane interconnection</w:t>
            <w:tab/>
          </w:r>
          <w:hyperlink w:anchor="__RefHeading___Toc402940679">
            <w:r>
              <w:rPr>
                <w:rStyle w:val="IndexLink"/>
              </w:rPr>
              <w:t>62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Media and Codec</w:t>
            <w:tab/>
          </w:r>
          <w:hyperlink w:anchor="__RefHeading___Toc402940680">
            <w:r>
              <w:rPr>
                <w:rStyle w:val="IndexLink"/>
              </w:rPr>
              <w:t>62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Numbering, naming and addressing</w:t>
            <w:tab/>
          </w:r>
          <w:hyperlink w:anchor="__RefHeading___Toc402940681">
            <w:r>
              <w:rPr>
                <w:rStyle w:val="IndexLink"/>
              </w:rPr>
              <w:t>62</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IP Version</w:t>
            <w:tab/>
          </w:r>
          <w:hyperlink w:anchor="__RefHeading___Toc402940682">
            <w:r>
              <w:rPr>
                <w:rStyle w:val="IndexLink"/>
              </w:rPr>
              <w:t>62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Security</w:t>
            <w:tab/>
          </w:r>
          <w:hyperlink w:anchor="__RefHeading___Toc402940683">
            <w:r>
              <w:rPr>
                <w:rStyle w:val="IndexLink"/>
              </w:rPr>
              <w:t>62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Specific guidelines for the peering-based approach</w:t>
            <w:tab/>
          </w:r>
          <w:hyperlink w:anchor="__RefHeading___Toc402940684">
            <w:r>
              <w:rPr>
                <w:rStyle w:val="IndexLink"/>
              </w:rPr>
              <w:t>63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Reference model for interconnection</w:t>
            <w:tab/>
          </w:r>
          <w:hyperlink w:anchor="__RefHeading___Toc402940685">
            <w:r>
              <w:rPr>
                <w:rStyle w:val="IndexLink"/>
              </w:rPr>
              <w:t>63</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General</w:t>
            <w:tab/>
          </w:r>
          <w:hyperlink w:anchor="__RefHeading___Toc402940686">
            <w:r>
              <w:rPr>
                <w:rStyle w:val="IndexLink"/>
              </w:rPr>
              <w:t>63</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Functionalities performed by entities at the service layer</w:t>
            <w:tab/>
          </w:r>
          <w:hyperlink w:anchor="__RefHeading___Toc402940687">
            <w:r>
              <w:rPr>
                <w:rStyle w:val="IndexLink"/>
              </w:rPr>
              <w:t>63</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t>Interconnection Border Control Function (IBCF)</w:t>
            <w:tab/>
          </w:r>
          <w:hyperlink w:anchor="__RefHeading___Toc402940688">
            <w:r>
              <w:rPr>
                <w:rStyle w:val="IndexLink"/>
              </w:rPr>
              <w:t>63</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t>NGCN</w:t>
            <w:tab/>
          </w:r>
          <w:hyperlink w:anchor="__RefHeading___Toc402940689">
            <w:r>
              <w:rPr>
                <w:rStyle w:val="IndexLink"/>
              </w:rPr>
              <w:t>63</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Control plane interconnection</w:t>
            <w:tab/>
          </w:r>
          <w:hyperlink w:anchor="__RefHeading___Toc402940690">
            <w:r>
              <w:rPr>
                <w:rStyle w:val="IndexLink"/>
              </w:rPr>
              <w:t>63</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SIP procedures</w:t>
            <w:tab/>
          </w:r>
          <w:hyperlink w:anchor="__RefHeading___Toc402940691">
            <w:r>
              <w:rPr>
                <w:rStyle w:val="IndexLink"/>
              </w:rPr>
              <w:t>63</w:t>
            </w:r>
          </w:hyperlink>
        </w:p>
        <w:p>
          <w:pPr>
            <w:pStyle w:val="Contents4"/>
            <w:rPr>
              <w:rFonts w:ascii="Calibri" w:hAnsi="Calibri" w:cs="Calibri"/>
              <w:sz w:val="22"/>
              <w:szCs w:val="22"/>
              <w:lang w:val="en-US" w:eastAsia="en-US"/>
            </w:rPr>
          </w:pPr>
          <w:r>
            <w:rPr/>
            <w:t>7.2.1.1</w:t>
          </w:r>
          <w:r>
            <w:rPr>
              <w:rFonts w:cs="Calibri" w:ascii="Calibri" w:hAnsi="Calibri"/>
              <w:sz w:val="22"/>
              <w:szCs w:val="22"/>
              <w:lang w:val="en-US" w:eastAsia="en-US"/>
            </w:rPr>
            <w:tab/>
          </w:r>
          <w:r>
            <w:rPr/>
            <w:t>Outgoing requests from NGCN site</w:t>
            <w:tab/>
          </w:r>
          <w:hyperlink w:anchor="__RefHeading___Toc402940692">
            <w:r>
              <w:rPr>
                <w:rStyle w:val="IndexLink"/>
              </w:rPr>
              <w:t>63</w:t>
            </w:r>
          </w:hyperlink>
        </w:p>
        <w:p>
          <w:pPr>
            <w:pStyle w:val="Contents4"/>
            <w:rPr>
              <w:rFonts w:ascii="Calibri" w:hAnsi="Calibri" w:cs="Calibri"/>
              <w:sz w:val="22"/>
              <w:szCs w:val="22"/>
              <w:lang w:val="en-US" w:eastAsia="en-US"/>
            </w:rPr>
          </w:pPr>
          <w:r>
            <w:rPr/>
            <w:t>7.2.1.2</w:t>
          </w:r>
          <w:r>
            <w:rPr>
              <w:rFonts w:cs="Calibri" w:ascii="Calibri" w:hAnsi="Calibri"/>
              <w:sz w:val="22"/>
              <w:szCs w:val="22"/>
              <w:lang w:val="en-US" w:eastAsia="en-US"/>
            </w:rPr>
            <w:tab/>
          </w:r>
          <w:r>
            <w:rPr/>
            <w:t>Incoming requests to NGCN site</w:t>
            <w:tab/>
          </w:r>
          <w:hyperlink w:anchor="__RefHeading___Toc402940693">
            <w:r>
              <w:rPr>
                <w:rStyle w:val="IndexLink"/>
              </w:rPr>
              <w:t>64</w:t>
            </w:r>
          </w:hyperlink>
        </w:p>
        <w:p>
          <w:pPr>
            <w:pStyle w:val="Contents4"/>
            <w:rPr>
              <w:rFonts w:ascii="Calibri" w:hAnsi="Calibri" w:cs="Calibri"/>
              <w:sz w:val="22"/>
              <w:szCs w:val="22"/>
              <w:lang w:val="en-US" w:eastAsia="en-US"/>
            </w:rPr>
          </w:pPr>
          <w:r>
            <w:rPr/>
            <w:t>7.2.1.3</w:t>
          </w:r>
          <w:r>
            <w:rPr>
              <w:rFonts w:cs="Calibri" w:ascii="Calibri" w:hAnsi="Calibri"/>
              <w:sz w:val="22"/>
              <w:szCs w:val="22"/>
              <w:lang w:val="en-US" w:eastAsia="en-US"/>
            </w:rPr>
            <w:tab/>
          </w:r>
          <w:r>
            <w:rPr/>
            <w:t>Registration</w:t>
            <w:tab/>
          </w:r>
          <w:hyperlink w:anchor="__RefHeading___Toc402940694">
            <w:r>
              <w:rPr>
                <w:rStyle w:val="IndexLink"/>
              </w:rPr>
              <w:t>64</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SIP protocol elements</w:t>
            <w:tab/>
          </w:r>
          <w:hyperlink w:anchor="__RefHeading___Toc402940695">
            <w:r>
              <w:rPr>
                <w:rStyle w:val="IndexLink"/>
              </w:rPr>
              <w:t>64</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General</w:t>
            <w:tab/>
          </w:r>
          <w:hyperlink w:anchor="__RefHeading___Toc402940696">
            <w:r>
              <w:rPr>
                <w:rStyle w:val="IndexLink"/>
              </w:rPr>
              <w:t>64</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t>Methods</w:t>
            <w:tab/>
          </w:r>
          <w:hyperlink w:anchor="__RefHeading___Toc402940697">
            <w:r>
              <w:rPr>
                <w:rStyle w:val="IndexLink"/>
              </w:rPr>
              <w:t>64</w:t>
            </w:r>
          </w:hyperlink>
        </w:p>
        <w:p>
          <w:pPr>
            <w:pStyle w:val="Contents4"/>
            <w:rPr>
              <w:rFonts w:ascii="Calibri" w:hAnsi="Calibri" w:cs="Calibri"/>
              <w:sz w:val="22"/>
              <w:szCs w:val="22"/>
              <w:lang w:val="en-US" w:eastAsia="en-US"/>
            </w:rPr>
          </w:pPr>
          <w:r>
            <w:rPr/>
            <w:t>7.2.2.3</w:t>
          </w:r>
          <w:r>
            <w:rPr>
              <w:rFonts w:cs="Calibri" w:ascii="Calibri" w:hAnsi="Calibri"/>
              <w:sz w:val="22"/>
              <w:szCs w:val="22"/>
              <w:lang w:val="en-US" w:eastAsia="en-US"/>
            </w:rPr>
            <w:tab/>
          </w:r>
          <w:r>
            <w:rPr/>
            <w:t>Responses</w:t>
            <w:tab/>
          </w:r>
          <w:hyperlink w:anchor="__RefHeading___Toc402940698">
            <w:r>
              <w:rPr>
                <w:rStyle w:val="IndexLink"/>
              </w:rPr>
              <w:t>64</w:t>
            </w:r>
          </w:hyperlink>
        </w:p>
        <w:p>
          <w:pPr>
            <w:pStyle w:val="Contents4"/>
            <w:rPr>
              <w:rFonts w:ascii="Calibri" w:hAnsi="Calibri" w:cs="Calibri"/>
              <w:sz w:val="22"/>
              <w:szCs w:val="22"/>
              <w:lang w:val="en-US" w:eastAsia="en-US"/>
            </w:rPr>
          </w:pPr>
          <w:r>
            <w:rPr/>
            <w:t>7.2.2.4</w:t>
          </w:r>
          <w:r>
            <w:rPr>
              <w:rFonts w:cs="Calibri" w:ascii="Calibri" w:hAnsi="Calibri"/>
              <w:sz w:val="22"/>
              <w:szCs w:val="22"/>
              <w:lang w:val="en-US" w:eastAsia="en-US"/>
            </w:rPr>
            <w:tab/>
          </w:r>
          <w:r>
            <w:rPr/>
            <w:t>Header fields</w:t>
            <w:tab/>
          </w:r>
          <w:hyperlink w:anchor="__RefHeading___Toc402940699">
            <w:r>
              <w:rPr>
                <w:rStyle w:val="IndexLink"/>
              </w:rPr>
              <w:t>64</w:t>
            </w:r>
          </w:hyperlink>
        </w:p>
        <w:p>
          <w:pPr>
            <w:pStyle w:val="Contents4"/>
            <w:rPr>
              <w:rFonts w:ascii="Calibri" w:hAnsi="Calibri" w:cs="Calibri"/>
              <w:sz w:val="22"/>
              <w:szCs w:val="22"/>
              <w:lang w:val="en-US" w:eastAsia="en-US"/>
            </w:rPr>
          </w:pPr>
          <w:r>
            <w:rPr/>
            <w:t>7.2.2.5</w:t>
          </w:r>
          <w:r>
            <w:rPr>
              <w:rFonts w:cs="Calibri" w:ascii="Calibri" w:hAnsi="Calibri"/>
              <w:sz w:val="22"/>
              <w:szCs w:val="22"/>
              <w:lang w:val="en-US" w:eastAsia="en-US"/>
            </w:rPr>
            <w:tab/>
          </w:r>
          <w:r>
            <w:rPr/>
            <w:t>Supported message bodies</w:t>
            <w:tab/>
          </w:r>
          <w:hyperlink w:anchor="__RefHeading___Toc402940700">
            <w:r>
              <w:rPr>
                <w:rStyle w:val="IndexLink"/>
              </w:rPr>
              <w:t>67</w:t>
            </w:r>
          </w:hyperlink>
        </w:p>
        <w:p>
          <w:pPr>
            <w:pStyle w:val="Contents4"/>
            <w:rPr>
              <w:rFonts w:ascii="Calibri" w:hAnsi="Calibri" w:cs="Calibri"/>
              <w:sz w:val="22"/>
              <w:szCs w:val="22"/>
              <w:lang w:val="en-US" w:eastAsia="en-US"/>
            </w:rPr>
          </w:pPr>
          <w:r>
            <w:rPr/>
            <w:t>7.2.2.6</w:t>
          </w:r>
          <w:r>
            <w:rPr>
              <w:rFonts w:cs="Calibri" w:ascii="Calibri" w:hAnsi="Calibri"/>
              <w:sz w:val="22"/>
              <w:szCs w:val="22"/>
              <w:lang w:val="en-US" w:eastAsia="en-US"/>
            </w:rPr>
            <w:tab/>
          </w:r>
          <w:r>
            <w:rPr/>
            <w:t>Event packages</w:t>
            <w:tab/>
          </w:r>
          <w:hyperlink w:anchor="__RefHeading___Toc402940701">
            <w:r>
              <w:rPr>
                <w:rStyle w:val="IndexLink"/>
              </w:rPr>
              <w:t>67</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SDP protocol</w:t>
            <w:tab/>
          </w:r>
          <w:hyperlink w:anchor="__RefHeading___Toc402940702">
            <w:r>
              <w:rPr>
                <w:rStyle w:val="IndexLink"/>
              </w:rPr>
              <w:t>67</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User plane interconnection</w:t>
            <w:tab/>
          </w:r>
          <w:hyperlink w:anchor="__RefHeading___Toc402940703">
            <w:r>
              <w:rPr>
                <w:rStyle w:val="IndexLink"/>
              </w:rPr>
              <w:t>67</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Media and Codec</w:t>
            <w:tab/>
          </w:r>
          <w:hyperlink w:anchor="__RefHeading___Toc402940704">
            <w:r>
              <w:rPr>
                <w:rStyle w:val="IndexLink"/>
              </w:rPr>
              <w:t>67</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Numbering, naming and addressing</w:t>
            <w:tab/>
          </w:r>
          <w:hyperlink w:anchor="__RefHeading___Toc402940705">
            <w:r>
              <w:rPr>
                <w:rStyle w:val="IndexLink"/>
              </w:rPr>
              <w:t>68</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IP Version</w:t>
            <w:tab/>
          </w:r>
          <w:hyperlink w:anchor="__RefHeading___Toc402940706">
            <w:r>
              <w:rPr>
                <w:rStyle w:val="IndexLink"/>
              </w:rPr>
              <w:t>68</w:t>
            </w:r>
          </w:hyperlink>
        </w:p>
        <w:p>
          <w:pPr>
            <w:pStyle w:val="Contents9"/>
            <w:rPr>
              <w:rFonts w:ascii="Calibri" w:hAnsi="Calibri" w:cs="Calibri"/>
              <w:szCs w:val="22"/>
              <w:lang w:val="en-US" w:eastAsia="en-US"/>
            </w:rPr>
          </w:pPr>
          <w:r>
            <w:rPr>
              <w:b w:val="false"/>
            </w:rPr>
            <w:t>Annex A:</w:t>
            <w:tab/>
            <w:t>Change history</w:t>
            <w:tab/>
          </w:r>
          <w:hyperlink w:anchor="__RefHeading___Toc402940707">
            <w:r>
              <w:rPr>
                <w:rStyle w:val="IndexLink"/>
                <w:b w:val="false"/>
              </w:rPr>
              <w:t>69</w:t>
            </w:r>
          </w:hyperlink>
          <w:r>
            <w:rPr>
              <w:rStyle w:val="IndexLink"/>
              <w:b w:val="false"/>
            </w:rPr>
            <w:fldChar w:fldCharType="end"/>
          </w:r>
        </w:p>
      </w:sdtContent>
    </w:sdt>
    <w:p>
      <w:pPr>
        <w:pStyle w:val="Heading1"/>
        <w:numPr>
          <w:ilvl w:val="0"/>
          <w:numId w:val="0"/>
        </w:numPr>
        <w:ind w:left="1134" w:hanging="1134"/>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14" w:name="__RefHeading___Toc402940586"/>
      <w:bookmarkEnd w:id="14"/>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5" w:name="__RefHeading___Toc402940587"/>
      <w:bookmarkStart w:id="16" w:name="historyclause"/>
      <w:bookmarkEnd w:id="15"/>
      <w:bookmarkEnd w:id="16"/>
      <w:r>
        <w:rPr/>
        <w:t>1</w:t>
        <w:tab/>
        <w:t>Scope</w:t>
      </w:r>
    </w:p>
    <w:p>
      <w:pPr>
        <w:pStyle w:val="Normal"/>
        <w:rPr/>
      </w:pPr>
      <w:r>
        <w:rPr/>
        <w:t xml:space="preserve">The purpose of the present document is to give an implementation guide to the relevant Common IMS specifications and functions used in the interconnection of </w:t>
      </w:r>
      <w:r>
        <w:rPr>
          <w:rFonts w:eastAsia="Arial Unicode MS"/>
          <w:lang w:eastAsia="zh-CN"/>
        </w:rPr>
        <w:t>a Next Generation Corporate Network site (NGCN site) to the NGN</w:t>
      </w:r>
      <w:r>
        <w:rPr/>
        <w:t>.</w:t>
      </w:r>
    </w:p>
    <w:p>
      <w:pPr>
        <w:pStyle w:val="Normal"/>
        <w:rPr/>
      </w:pPr>
      <w:r>
        <w:rPr/>
        <w:t>The present document addresses control plane signalling (usage of SIP and SDP protocols, required SIP headers) as well as other interconnecting aspects like security, numbering/naming/addressing and user plane issues such as transport protocol, media and codecs actually covered in a widespread set of 3GPP and ETSI TISPAN specifications, as seen from the perspective of an NGCN site.</w:t>
      </w:r>
    </w:p>
    <w:p>
      <w:pPr>
        <w:pStyle w:val="Normal"/>
        <w:jc w:val="both"/>
        <w:rPr/>
      </w:pPr>
      <w:r>
        <w:rPr/>
        <w:t xml:space="preserve">Advice-of-charge aspects are addressed as far as SIP signalling is concerned. </w:t>
      </w:r>
    </w:p>
    <w:p>
      <w:pPr>
        <w:pStyle w:val="Normal"/>
        <w:jc w:val="both"/>
        <w:rPr/>
      </w:pPr>
      <w:r>
        <w:rPr/>
        <w:t>The present document is based on 3GPP TS 24.229 [</w:t>
      </w:r>
      <w:r>
        <w:rPr>
          <w:lang w:val="en-US" w:eastAsia="en-US"/>
        </w:rPr>
        <w:t>12</w:t>
      </w:r>
      <w:r>
        <w:rPr/>
        <w:t>].</w:t>
      </w:r>
    </w:p>
    <w:p>
      <w:pPr>
        <w:pStyle w:val="Heading1"/>
        <w:ind w:left="1134" w:hanging="1134"/>
        <w:rPr/>
      </w:pPr>
      <w:bookmarkStart w:id="17" w:name="__RefHeading___Toc402940588"/>
      <w:bookmarkEnd w:id="17"/>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w:t>
      </w:r>
      <w:bookmarkStart w:id="18" w:name="REF_IETFRFC3261"/>
      <w:r>
        <w:rPr>
          <w:lang w:val="en-US" w:eastAsia="en-US"/>
        </w:rPr>
        <w:t>1</w:t>
      </w:r>
      <w:bookmarkEnd w:id="18"/>
      <w:r>
        <w:rPr/>
        <w:t>]</w:t>
        <w:tab/>
        <w:t>IETF RFC 3261 (2002): "SIP: Session Initiation Protocol".</w:t>
      </w:r>
    </w:p>
    <w:p>
      <w:pPr>
        <w:pStyle w:val="EX"/>
        <w:rPr/>
      </w:pPr>
      <w:r>
        <w:rPr/>
        <w:t>[</w:t>
      </w:r>
      <w:bookmarkStart w:id="19" w:name="REF_TS181019"/>
      <w:r>
        <w:rPr>
          <w:lang w:val="en-US" w:eastAsia="en-US"/>
        </w:rPr>
        <w:t>2</w:t>
      </w:r>
      <w:bookmarkEnd w:id="19"/>
      <w:r>
        <w:rPr/>
        <w:t>]</w:t>
        <w:tab/>
        <w:t>3GPP TS 22.519: "; Business communication requirements, stage 1".</w:t>
      </w:r>
    </w:p>
    <w:p>
      <w:pPr>
        <w:pStyle w:val="EX"/>
        <w:rPr/>
      </w:pPr>
      <w:r>
        <w:rPr/>
        <w:t>[</w:t>
      </w:r>
      <w:bookmarkStart w:id="20" w:name="REF_TS182025"/>
      <w:r>
        <w:rPr>
          <w:lang w:val="en-US" w:eastAsia="en-US"/>
        </w:rPr>
        <w:t>3</w:t>
      </w:r>
      <w:bookmarkEnd w:id="20"/>
      <w:r>
        <w:rPr/>
        <w:t>]</w:t>
        <w:tab/>
        <w:t>3GPP TS  24.525: "Business trunking; Architecture and functional description".</w:t>
      </w:r>
    </w:p>
    <w:p>
      <w:pPr>
        <w:pStyle w:val="EX"/>
        <w:rPr/>
      </w:pPr>
      <w:r>
        <w:rPr/>
        <w:t>[</w:t>
      </w:r>
      <w:bookmarkStart w:id="21" w:name="REF_TS182023"/>
      <w:r>
        <w:rPr>
          <w:lang w:val="en-US" w:eastAsia="en-US"/>
        </w:rPr>
        <w:t>4</w:t>
      </w:r>
      <w:bookmarkEnd w:id="21"/>
      <w:r>
        <w:rPr/>
        <w:t>]</w:t>
        <w:tab/>
        <w:t>3GPP TS 24.523: "Core and enterprise NGN interaction scenarios; Architecture and functional description".</w:t>
      </w:r>
    </w:p>
    <w:p>
      <w:pPr>
        <w:pStyle w:val="EX"/>
        <w:rPr/>
      </w:pPr>
      <w:r>
        <w:rPr/>
        <w:t>[</w:t>
      </w:r>
      <w:bookmarkStart w:id="22" w:name="REF_IETFRFC2976"/>
      <w:r>
        <w:rPr>
          <w:lang w:val="en-US" w:eastAsia="en-US"/>
        </w:rPr>
        <w:t>5</w:t>
      </w:r>
      <w:bookmarkEnd w:id="22"/>
      <w:r>
        <w:rPr/>
        <w:t>]</w:t>
        <w:tab/>
        <w:t>IETF RFC 2976 (2000): "The SIP INFO Method".</w:t>
      </w:r>
    </w:p>
    <w:p>
      <w:pPr>
        <w:pStyle w:val="EX"/>
        <w:rPr/>
      </w:pPr>
      <w:r>
        <w:rPr/>
        <w:t>[</w:t>
      </w:r>
      <w:bookmarkStart w:id="23" w:name="REF_IETFRFC3262"/>
      <w:r>
        <w:rPr>
          <w:lang w:val="en-US" w:eastAsia="en-US"/>
        </w:rPr>
        <w:t>6</w:t>
      </w:r>
      <w:bookmarkEnd w:id="23"/>
      <w:r>
        <w:rPr/>
        <w:t>]</w:t>
        <w:tab/>
        <w:t>IETF RFC 3262 (2002): "Reliability of Provisional Responses in the Session Initiation Protocol (SIP)".</w:t>
      </w:r>
    </w:p>
    <w:p>
      <w:pPr>
        <w:pStyle w:val="EX"/>
        <w:rPr/>
      </w:pPr>
      <w:r>
        <w:rPr/>
        <w:t>[</w:t>
      </w:r>
      <w:bookmarkStart w:id="24" w:name="REF_IETFRFC3515"/>
      <w:r>
        <w:rPr>
          <w:lang w:val="en-US" w:eastAsia="en-US"/>
        </w:rPr>
        <w:t>7</w:t>
      </w:r>
      <w:bookmarkEnd w:id="24"/>
      <w:r>
        <w:rPr/>
        <w:t>]</w:t>
        <w:tab/>
        <w:t>IETF RFC 3515 (2003): "The Session Initiation Protocol (SIP) Refer Method".</w:t>
      </w:r>
    </w:p>
    <w:p>
      <w:pPr>
        <w:pStyle w:val="EX"/>
        <w:rPr/>
      </w:pPr>
      <w:r>
        <w:rPr/>
        <w:t>[</w:t>
      </w:r>
      <w:bookmarkStart w:id="25" w:name="REF_IETFRFC3311"/>
      <w:r>
        <w:rPr>
          <w:lang w:val="en-US" w:eastAsia="en-US"/>
        </w:rPr>
        <w:t>8</w:t>
      </w:r>
      <w:bookmarkEnd w:id="25"/>
      <w:r>
        <w:rPr/>
        <w:t>]</w:t>
        <w:tab/>
        <w:t>IETF RFC 3311 (2002): "The Session Initiation Protocol (SIP) UPDATE method".</w:t>
      </w:r>
    </w:p>
    <w:p>
      <w:pPr>
        <w:pStyle w:val="EX"/>
        <w:rPr/>
      </w:pPr>
      <w:r>
        <w:rPr/>
        <w:t>[</w:t>
      </w:r>
      <w:bookmarkStart w:id="26" w:name="REF_IETFRFC3265"/>
      <w:r>
        <w:rPr>
          <w:lang w:val="en-US" w:eastAsia="en-US"/>
        </w:rPr>
        <w:t>9</w:t>
      </w:r>
      <w:bookmarkEnd w:id="26"/>
      <w:r>
        <w:rPr/>
        <w:t>]</w:t>
        <w:tab/>
        <w:t>IETF RFC 6665 (2012): "Session Initiation Protocol (SIP) Specific Event Notification".</w:t>
      </w:r>
    </w:p>
    <w:p>
      <w:pPr>
        <w:pStyle w:val="EX"/>
        <w:rPr/>
      </w:pPr>
      <w:r>
        <w:rPr/>
        <w:t>[</w:t>
      </w:r>
      <w:bookmarkStart w:id="27" w:name="REF_IETFRFC3428"/>
      <w:r>
        <w:rPr>
          <w:lang w:val="en-US" w:eastAsia="en-US"/>
        </w:rPr>
        <w:t>10</w:t>
      </w:r>
      <w:bookmarkEnd w:id="27"/>
      <w:r>
        <w:rPr/>
        <w:t>]</w:t>
        <w:tab/>
        <w:t>IETF RFC 3428: "Session Initiation Protocol (SIP) Extension for Instant Messaging".</w:t>
      </w:r>
    </w:p>
    <w:p>
      <w:pPr>
        <w:pStyle w:val="EX"/>
        <w:rPr/>
      </w:pPr>
      <w:r>
        <w:rPr/>
        <w:t>[</w:t>
      </w:r>
      <w:bookmarkStart w:id="28" w:name="REF_IETFRFC3903"/>
      <w:r>
        <w:rPr>
          <w:lang w:val="en-US" w:eastAsia="en-US"/>
        </w:rPr>
        <w:t>11</w:t>
      </w:r>
      <w:bookmarkEnd w:id="28"/>
      <w:r>
        <w:rPr/>
        <w:t>]</w:t>
        <w:tab/>
        <w:t>IETF RFC 3903: "An Event State Publication Extension to the Session Initiation Protocol (SIP)".</w:t>
      </w:r>
    </w:p>
    <w:p>
      <w:pPr>
        <w:pStyle w:val="EX"/>
        <w:rPr/>
      </w:pPr>
      <w:r>
        <w:rPr/>
        <w:t>[</w:t>
      </w:r>
      <w:bookmarkStart w:id="29" w:name="REF_TS124229"/>
      <w:r>
        <w:rPr>
          <w:lang w:val="en-US" w:eastAsia="en-US"/>
        </w:rPr>
        <w:t>12</w:t>
      </w:r>
      <w:bookmarkEnd w:id="29"/>
      <w:r>
        <w:rPr/>
        <w:t>]</w:t>
        <w:tab/>
        <w:t>3GPP TS 24.229: " Internet Protocol (IP) multimedia call control protocol based on Session Initiation Protocol (SIP) and Session Description Protocol (SDP); Stage 3 ".</w:t>
      </w:r>
    </w:p>
    <w:p>
      <w:pPr>
        <w:pStyle w:val="EX"/>
        <w:rPr/>
      </w:pPr>
      <w:r>
        <w:rPr/>
        <w:t>[</w:t>
      </w:r>
      <w:bookmarkStart w:id="30" w:name="REF_IETFRFC791"/>
      <w:r>
        <w:rPr>
          <w:lang w:val="en-US" w:eastAsia="en-US"/>
        </w:rPr>
        <w:t>13</w:t>
      </w:r>
      <w:bookmarkEnd w:id="30"/>
      <w:r>
        <w:rPr/>
        <w:t>]</w:t>
        <w:tab/>
        <w:t>IETF RFC 791 (1981): "DARPA Internet Program Protocol Specification".</w:t>
      </w:r>
    </w:p>
    <w:p>
      <w:pPr>
        <w:pStyle w:val="EX"/>
        <w:rPr/>
      </w:pPr>
      <w:r>
        <w:rPr/>
        <w:t>[</w:t>
      </w:r>
      <w:bookmarkStart w:id="31" w:name="REF_IETFRFC2460"/>
      <w:r>
        <w:rPr>
          <w:lang w:val="en-US" w:eastAsia="en-US"/>
        </w:rPr>
        <w:t>14</w:t>
      </w:r>
      <w:bookmarkEnd w:id="31"/>
      <w:r>
        <w:rPr/>
        <w:t>]</w:t>
        <w:tab/>
        <w:t>IETF RFC 2460 (1998): "Internet Protocol, Version 6 (IPv6) Specification".</w:t>
      </w:r>
    </w:p>
    <w:p>
      <w:pPr>
        <w:pStyle w:val="EX"/>
        <w:rPr/>
      </w:pPr>
      <w:r>
        <w:rPr/>
        <w:t>[</w:t>
      </w:r>
      <w:bookmarkStart w:id="32" w:name="REF_ES283003"/>
      <w:r>
        <w:rPr>
          <w:lang w:val="en-US" w:eastAsia="en-US"/>
        </w:rPr>
        <w:t>15</w:t>
      </w:r>
      <w:bookmarkEnd w:id="32"/>
      <w:r>
        <w:rPr/>
        <w:t>]</w:t>
        <w:tab/>
        <w:t>Void.</w:t>
      </w:r>
    </w:p>
    <w:p>
      <w:pPr>
        <w:pStyle w:val="EX"/>
        <w:rPr/>
      </w:pPr>
      <w:r>
        <w:rPr/>
        <w:t>[</w:t>
      </w:r>
      <w:bookmarkStart w:id="33" w:name="REF_ES282001"/>
      <w:r>
        <w:rPr>
          <w:lang w:val="en-US" w:eastAsia="en-US"/>
        </w:rPr>
        <w:t>16</w:t>
      </w:r>
      <w:bookmarkEnd w:id="33"/>
      <w:r>
        <w:rPr/>
        <w:t>]</w:t>
        <w:tab/>
        <w:t>ETSI ES 282 001 (V2.y.z): "Telecommunications and Internet converged Services and Protocols for Advanced Networking (TISPAN); NGN Functional Architecture".</w:t>
      </w:r>
    </w:p>
    <w:p>
      <w:pPr>
        <w:pStyle w:val="EX"/>
        <w:rPr/>
      </w:pPr>
      <w:r>
        <w:rPr/>
        <w:t>[</w:t>
      </w:r>
      <w:bookmarkStart w:id="34" w:name="REF_TS123228"/>
      <w:r>
        <w:rPr>
          <w:lang w:val="en-US" w:eastAsia="en-US"/>
        </w:rPr>
        <w:t>17</w:t>
      </w:r>
      <w:bookmarkEnd w:id="34"/>
      <w:r>
        <w:rPr/>
        <w:t>]</w:t>
        <w:tab/>
        <w:t>3GPPTS 23.228: " IP Multimedia Subsystem (IMS); Stage 2".</w:t>
      </w:r>
    </w:p>
    <w:p>
      <w:pPr>
        <w:pStyle w:val="EX"/>
        <w:rPr/>
      </w:pPr>
      <w:r>
        <w:rPr/>
        <w:t>[</w:t>
      </w:r>
      <w:bookmarkStart w:id="35" w:name="REF_IETFRFC3966"/>
      <w:r>
        <w:rPr>
          <w:lang w:val="en-US" w:eastAsia="en-US"/>
        </w:rPr>
        <w:t>18</w:t>
      </w:r>
      <w:bookmarkEnd w:id="35"/>
      <w:r>
        <w:rPr/>
        <w:t>]</w:t>
        <w:tab/>
        <w:t>IETF RFC 3966 (2004): "The tel URI for Telephone Numbers".</w:t>
      </w:r>
    </w:p>
    <w:p>
      <w:pPr>
        <w:pStyle w:val="EX"/>
        <w:rPr/>
      </w:pPr>
      <w:r>
        <w:rPr/>
        <w:t>[</w:t>
      </w:r>
      <w:bookmarkStart w:id="36" w:name="REF_IETFRFC3860"/>
      <w:r>
        <w:rPr>
          <w:lang w:val="en-US" w:eastAsia="en-US"/>
        </w:rPr>
        <w:t>19</w:t>
      </w:r>
      <w:bookmarkEnd w:id="36"/>
      <w:r>
        <w:rPr/>
        <w:t>]</w:t>
        <w:tab/>
        <w:t>IETF RFC 3860 (2004): "Common Profile for Instant Messaging (CPIM)".</w:t>
      </w:r>
    </w:p>
    <w:p>
      <w:pPr>
        <w:pStyle w:val="EX"/>
        <w:rPr/>
      </w:pPr>
      <w:r>
        <w:rPr/>
        <w:t>[</w:t>
      </w:r>
      <w:bookmarkStart w:id="37" w:name="REF_IETFRFC3859"/>
      <w:r>
        <w:rPr>
          <w:lang w:val="en-US" w:eastAsia="en-US"/>
        </w:rPr>
        <w:t>20</w:t>
      </w:r>
      <w:bookmarkEnd w:id="37"/>
      <w:r>
        <w:rPr/>
        <w:t>]</w:t>
        <w:tab/>
        <w:t>IETF RFC 3859 (2004): "Common Profile for Presence (CPP)".</w:t>
      </w:r>
    </w:p>
    <w:p>
      <w:pPr>
        <w:pStyle w:val="EX"/>
        <w:rPr/>
      </w:pPr>
      <w:r>
        <w:rPr/>
        <w:t>[</w:t>
      </w:r>
      <w:bookmarkStart w:id="38" w:name="REF_TS183021"/>
      <w:r>
        <w:rPr>
          <w:lang w:val="en-US" w:eastAsia="en-US"/>
        </w:rPr>
        <w:t>21</w:t>
      </w:r>
      <w:bookmarkEnd w:id="38"/>
      <w:r>
        <w:rPr/>
        <w:t>]</w:t>
        <w:tab/>
        <w:t>3GPP TS 29.162: "Interworking between IM CN Sub-system and IP networks".</w:t>
      </w:r>
    </w:p>
    <w:p>
      <w:pPr>
        <w:pStyle w:val="EX"/>
        <w:rPr/>
      </w:pPr>
      <w:r>
        <w:rPr/>
        <w:t>[</w:t>
      </w:r>
      <w:bookmarkStart w:id="39" w:name="REF_ECMATR96"/>
      <w:r>
        <w:rPr>
          <w:lang w:val="en-US" w:eastAsia="en-US"/>
        </w:rPr>
        <w:t>22</w:t>
      </w:r>
      <w:bookmarkEnd w:id="39"/>
      <w:r>
        <w:rPr/>
        <w:t>]</w:t>
        <w:tab/>
        <w:t>ECMA TR/96 "NGCN-Identity: "Next Generation Corporate Networks (NGCN) - Identification and routing".</w:t>
      </w:r>
    </w:p>
    <w:p>
      <w:pPr>
        <w:pStyle w:val="EX"/>
        <w:rPr/>
      </w:pPr>
      <w:r>
        <w:rPr/>
        <w:t>[</w:t>
      </w:r>
      <w:bookmarkStart w:id="40" w:name="REF_IETFRFC3841"/>
      <w:r>
        <w:rPr>
          <w:lang w:val="en-US" w:eastAsia="en-US"/>
        </w:rPr>
        <w:t>23</w:t>
      </w:r>
      <w:bookmarkEnd w:id="40"/>
      <w:r>
        <w:rPr/>
        <w:t>]</w:t>
        <w:tab/>
        <w:t>IETF RFC 3841 (2004): "Caller Preferences for the Session Initiation Protocol (SIP)".</w:t>
      </w:r>
    </w:p>
    <w:p>
      <w:pPr>
        <w:pStyle w:val="EX"/>
        <w:rPr/>
      </w:pPr>
      <w:r>
        <w:rPr/>
        <w:t>[</w:t>
      </w:r>
      <w:bookmarkStart w:id="41" w:name="REF_DRAFT_IETF_SIP_LOCATION_CONVEYANCE_1"/>
      <w:r>
        <w:rPr>
          <w:lang w:val="en-US" w:eastAsia="en-US"/>
        </w:rPr>
        <w:t>24</w:t>
      </w:r>
      <w:bookmarkEnd w:id="41"/>
      <w:r>
        <w:rPr/>
        <w:t>]</w:t>
        <w:tab/>
        <w:t>IETF RFC 6442 (December 2011): "Location Conveyance for the Session Initiation Protocol".</w:t>
      </w:r>
    </w:p>
    <w:p>
      <w:pPr>
        <w:pStyle w:val="EX"/>
        <w:rPr/>
      </w:pPr>
      <w:r>
        <w:rPr/>
        <w:t>[</w:t>
      </w:r>
      <w:bookmarkStart w:id="42" w:name="REF_IETFRFC4244"/>
      <w:r>
        <w:rPr>
          <w:lang w:val="en-US" w:eastAsia="en-US"/>
        </w:rPr>
        <w:t>25</w:t>
      </w:r>
      <w:bookmarkEnd w:id="42"/>
      <w:r>
        <w:rPr/>
        <w:t>]</w:t>
        <w:tab/>
        <w:t>IETF RFC 7044 (2014): "An Extension to the Session Initiation Protocol (SIP) for Request History Information".</w:t>
      </w:r>
    </w:p>
    <w:p>
      <w:pPr>
        <w:pStyle w:val="EX"/>
        <w:rPr/>
      </w:pPr>
      <w:r>
        <w:rPr/>
        <w:t>[</w:t>
      </w:r>
      <w:bookmarkStart w:id="43" w:name="REF_IETFRFC3911"/>
      <w:r>
        <w:rPr>
          <w:lang w:val="en-US" w:eastAsia="en-US"/>
        </w:rPr>
        <w:t>26</w:t>
      </w:r>
      <w:bookmarkEnd w:id="43"/>
      <w:r>
        <w:rPr/>
        <w:t>]</w:t>
        <w:tab/>
        <w:t>IETF RFC 3911 (2004): "The Session Initiation Protocol (SIP) "Join" Header".</w:t>
      </w:r>
    </w:p>
    <w:p>
      <w:pPr>
        <w:pStyle w:val="EX"/>
        <w:rPr/>
      </w:pPr>
      <w:r>
        <w:rPr/>
        <w:t>[</w:t>
      </w:r>
      <w:bookmarkStart w:id="44" w:name="REF_IETFRFC4028"/>
      <w:r>
        <w:rPr>
          <w:lang w:val="en-US" w:eastAsia="en-US"/>
        </w:rPr>
        <w:t>27</w:t>
      </w:r>
      <w:bookmarkEnd w:id="44"/>
      <w:r>
        <w:rPr/>
        <w:t>]</w:t>
        <w:tab/>
        <w:t>IETF RFC 4028 (April 2005): "Session Timers in the Session Initiation Protocol (SIP)".</w:t>
      </w:r>
    </w:p>
    <w:p>
      <w:pPr>
        <w:pStyle w:val="EX"/>
        <w:rPr/>
      </w:pPr>
      <w:r>
        <w:rPr/>
        <w:t>[</w:t>
      </w:r>
      <w:bookmarkStart w:id="45" w:name="REF_IETFRFC3455"/>
      <w:r>
        <w:rPr>
          <w:lang w:val="en-US" w:eastAsia="en-US"/>
        </w:rPr>
        <w:t>28</w:t>
      </w:r>
      <w:bookmarkEnd w:id="45"/>
      <w:r>
        <w:rPr/>
        <w:t>]</w:t>
        <w:tab/>
        <w:t>IETF RFC 7315 (2014): "Private Header (P-Header) Extensions to the Session Initiation Protocol (SIP) for the 3rd-Generation Partnership Project (3GPP)".</w:t>
      </w:r>
    </w:p>
    <w:p>
      <w:pPr>
        <w:pStyle w:val="EX"/>
        <w:rPr/>
      </w:pPr>
      <w:r>
        <w:rPr/>
        <w:t>[</w:t>
      </w:r>
      <w:bookmarkStart w:id="46" w:name="REF_IETFRFC3325"/>
      <w:r>
        <w:rPr>
          <w:lang w:val="en-US" w:eastAsia="en-US"/>
        </w:rPr>
        <w:t>29</w:t>
      </w:r>
      <w:bookmarkEnd w:id="46"/>
      <w:r>
        <w:rPr/>
        <w:t>]</w:t>
        <w:tab/>
        <w:t>IETF RFC 3325 (2002): "Private Extensions to the Session Initiation Protocol (SIP) for Network Asserted Identity within Trusted Networks".</w:t>
      </w:r>
    </w:p>
    <w:p>
      <w:pPr>
        <w:pStyle w:val="EX"/>
        <w:rPr/>
      </w:pPr>
      <w:r>
        <w:rPr/>
        <w:t>[</w:t>
      </w:r>
      <w:bookmarkStart w:id="47" w:name="REF_IETFRFC3323"/>
      <w:r>
        <w:rPr>
          <w:lang w:val="en-US" w:eastAsia="en-US"/>
        </w:rPr>
        <w:t>30</w:t>
      </w:r>
      <w:bookmarkEnd w:id="47"/>
      <w:r>
        <w:rPr/>
        <w:t>]</w:t>
        <w:tab/>
        <w:t>IETF RFC 3323 (2002): "A Privacy Mechanism for the Session Initiation Protocol (SIP)".</w:t>
      </w:r>
    </w:p>
    <w:p>
      <w:pPr>
        <w:pStyle w:val="EX"/>
        <w:rPr/>
      </w:pPr>
      <w:r>
        <w:rPr/>
        <w:t>[</w:t>
      </w:r>
      <w:bookmarkStart w:id="48" w:name="REF_IETFRFC3326"/>
      <w:r>
        <w:rPr>
          <w:lang w:val="en-US" w:eastAsia="en-US"/>
        </w:rPr>
        <w:t>31</w:t>
      </w:r>
      <w:bookmarkEnd w:id="48"/>
      <w:r>
        <w:rPr/>
        <w:t>]</w:t>
        <w:tab/>
        <w:t>IETF RFC 3326 (2002): "The Reason Header Field for the Session Initiation Protocol (SIP)".</w:t>
      </w:r>
    </w:p>
    <w:p>
      <w:pPr>
        <w:pStyle w:val="EX"/>
        <w:rPr/>
      </w:pPr>
      <w:r>
        <w:rPr/>
        <w:t>[</w:t>
      </w:r>
      <w:bookmarkStart w:id="49" w:name="REF_IETFRFC3329"/>
      <w:r>
        <w:rPr>
          <w:lang w:val="en-US" w:eastAsia="en-US"/>
        </w:rPr>
        <w:t>32</w:t>
      </w:r>
      <w:bookmarkEnd w:id="49"/>
      <w:r>
        <w:rPr/>
        <w:t>]</w:t>
        <w:tab/>
        <w:t>IETF RFC 3329 (2003): "Security Mechanism Agreement for the Session Initiation Protocol (SIP)".</w:t>
      </w:r>
    </w:p>
    <w:p>
      <w:pPr>
        <w:pStyle w:val="EX"/>
        <w:rPr>
          <w:lang w:eastAsia="en-GB"/>
        </w:rPr>
      </w:pPr>
      <w:r>
        <w:rPr/>
        <w:t>[</w:t>
      </w:r>
      <w:bookmarkStart w:id="50" w:name="REF_IETFRFC3892"/>
      <w:r>
        <w:rPr>
          <w:lang w:val="en-US" w:eastAsia="en-US"/>
        </w:rPr>
        <w:t>33</w:t>
      </w:r>
      <w:bookmarkEnd w:id="50"/>
      <w:r>
        <w:rPr/>
        <w:t>]</w:t>
        <w:tab/>
        <w:t>IETF RFC 3892 (2004): "The Session Initiation Protocol (SIP) Referred-By Mechanism".</w:t>
      </w:r>
    </w:p>
    <w:p>
      <w:pPr>
        <w:pStyle w:val="EX"/>
        <w:rPr>
          <w:rFonts w:eastAsia="Arial Unicode MS"/>
          <w:lang w:eastAsia="zh-TW"/>
        </w:rPr>
      </w:pPr>
      <w:r>
        <w:rPr/>
        <w:t>[</w:t>
      </w:r>
      <w:bookmarkStart w:id="51" w:name="REF_DRAFT_DRAGE_SIPPING_SERVICE_IDENTIFI"/>
      <w:r>
        <w:rPr>
          <w:lang w:val="en-US" w:eastAsia="en-US"/>
        </w:rPr>
        <w:t>34</w:t>
      </w:r>
      <w:bookmarkEnd w:id="51"/>
      <w:r>
        <w:rPr/>
        <w:t>]</w:t>
        <w:tab/>
        <w:t>IETF </w:t>
      </w:r>
      <w:r>
        <w:rPr>
          <w:rFonts w:eastAsia="MS Mincho;ＭＳ 明朝"/>
        </w:rPr>
        <w:t xml:space="preserve">RFC 6050 </w:t>
      </w:r>
      <w:r>
        <w:rPr/>
        <w:t>(November 2010): "A Session Initiation Protocol (SIP) Extension for the Identification of Services".</w:t>
      </w:r>
    </w:p>
    <w:p>
      <w:pPr>
        <w:pStyle w:val="EX"/>
        <w:rPr/>
      </w:pPr>
      <w:r>
        <w:rPr/>
        <w:t>[</w:t>
      </w:r>
      <w:bookmarkStart w:id="52" w:name="REF_IETFRFC5002"/>
      <w:r>
        <w:rPr>
          <w:lang w:val="en-US" w:eastAsia="en-US"/>
        </w:rPr>
        <w:t>35</w:t>
      </w:r>
      <w:bookmarkEnd w:id="52"/>
      <w:r>
        <w:rPr/>
        <w:t>]</w:t>
        <w:tab/>
        <w:t xml:space="preserve">IETF RFC 5002 (2007): "The Session Initiation Protocol (SIP) P-Profile-Key Private Header </w:t>
        <w:br/>
        <w:t>(P-Header)".</w:t>
      </w:r>
    </w:p>
    <w:p>
      <w:pPr>
        <w:pStyle w:val="EX"/>
        <w:rPr/>
      </w:pPr>
      <w:r>
        <w:rPr/>
        <w:t>[</w:t>
      </w:r>
      <w:bookmarkStart w:id="53" w:name="REF_IETFRFC4457"/>
      <w:r>
        <w:rPr>
          <w:lang w:val="en-US" w:eastAsia="en-US"/>
        </w:rPr>
        <w:t>36</w:t>
      </w:r>
      <w:bookmarkEnd w:id="53"/>
      <w:r>
        <w:rPr/>
        <w:t>]</w:t>
        <w:tab/>
        <w:t>IETF RFC 4457 (2006): "The Session Initiation Protocol (SIP) P-User-Database Private-Header (P-header)".</w:t>
      </w:r>
    </w:p>
    <w:p>
      <w:pPr>
        <w:pStyle w:val="EX"/>
        <w:rPr/>
      </w:pPr>
      <w:r>
        <w:rPr/>
        <w:t>[</w:t>
      </w:r>
      <w:bookmarkStart w:id="54" w:name="REF_IETFRFC3313"/>
      <w:r>
        <w:rPr>
          <w:lang w:val="en-US" w:eastAsia="en-US"/>
        </w:rPr>
        <w:t>37</w:t>
      </w:r>
      <w:bookmarkEnd w:id="54"/>
      <w:r>
        <w:rPr/>
        <w:t>]</w:t>
        <w:tab/>
        <w:t>IETF RFC 3313 (2003): "Private Session Initiation Protocol (SIP) Extensions for Media Authorization".</w:t>
      </w:r>
    </w:p>
    <w:p>
      <w:pPr>
        <w:pStyle w:val="EX"/>
        <w:rPr/>
      </w:pPr>
      <w:r>
        <w:rPr/>
        <w:t>[</w:t>
      </w:r>
      <w:bookmarkStart w:id="55" w:name="REF_IETFRFC5009"/>
      <w:r>
        <w:rPr>
          <w:lang w:val="en-US" w:eastAsia="en-US"/>
        </w:rPr>
        <w:t>38</w:t>
      </w:r>
      <w:bookmarkEnd w:id="55"/>
      <w:r>
        <w:rPr/>
        <w:t>]</w:t>
        <w:tab/>
        <w:t>IETF RFC 5009 (2007): "Private Header (P-Header) Extension to the Session Initiation Protocol (SIP) for Authorization of Early Media".</w:t>
      </w:r>
    </w:p>
    <w:p>
      <w:pPr>
        <w:pStyle w:val="EX"/>
        <w:rPr/>
      </w:pPr>
      <w:r>
        <w:rPr/>
        <w:t>[</w:t>
      </w:r>
      <w:bookmarkStart w:id="56" w:name="REF_IETFRFC3891"/>
      <w:r>
        <w:rPr>
          <w:lang w:val="en-US" w:eastAsia="en-US"/>
        </w:rPr>
        <w:t>39</w:t>
      </w:r>
      <w:bookmarkEnd w:id="56"/>
      <w:r>
        <w:rPr/>
        <w:t>]</w:t>
        <w:tab/>
        <w:t>IETF RFC 3891 (2004): "The Session Initiation Protocol (SIP) "Replaces" Header".</w:t>
      </w:r>
    </w:p>
    <w:p>
      <w:pPr>
        <w:pStyle w:val="EX"/>
        <w:rPr/>
      </w:pPr>
      <w:r>
        <w:rPr/>
        <w:t>[</w:t>
      </w:r>
      <w:bookmarkStart w:id="57" w:name="REF_IETFRFC4412"/>
      <w:r>
        <w:rPr>
          <w:lang w:val="en-US" w:eastAsia="en-US"/>
        </w:rPr>
        <w:t>40</w:t>
      </w:r>
      <w:bookmarkEnd w:id="57"/>
      <w:r>
        <w:rPr/>
        <w:t>]</w:t>
        <w:tab/>
        <w:t>IETF RFC 4412 (2006): "Communications Resource Priority for the Session Initiation Protocol (SIP)".</w:t>
      </w:r>
    </w:p>
    <w:p>
      <w:pPr>
        <w:pStyle w:val="EX"/>
        <w:rPr/>
      </w:pPr>
      <w:r>
        <w:rPr/>
        <w:t>[</w:t>
      </w:r>
      <w:bookmarkStart w:id="58" w:name="REF_ISOIEC9646_7"/>
      <w:r>
        <w:rPr>
          <w:lang w:val="en-US" w:eastAsia="en-US"/>
        </w:rPr>
        <w:t>41</w:t>
      </w:r>
      <w:bookmarkEnd w:id="58"/>
      <w:r>
        <w:rPr/>
        <w:t>]</w:t>
        <w:tab/>
        <w:t>ISO/IEC 9646-7 (1995): "Information technology -- Open Systems Interconnection -- Conformance testing methodology and framework -- Part 7: Implementation Conformance Statements".</w:t>
      </w:r>
    </w:p>
    <w:p>
      <w:pPr>
        <w:pStyle w:val="EX"/>
        <w:rPr/>
      </w:pPr>
      <w:r>
        <w:rPr/>
        <w:t>[</w:t>
      </w:r>
      <w:bookmarkStart w:id="59" w:name="REF_ES282007"/>
      <w:r>
        <w:rPr>
          <w:lang w:val="en-US" w:eastAsia="en-US"/>
        </w:rPr>
        <w:t>42</w:t>
      </w:r>
      <w:bookmarkEnd w:id="59"/>
      <w:r>
        <w:rPr/>
        <w:t>]</w:t>
        <w:tab/>
        <w:t>ETSI ES 282 007: "Telecommunications and Internet converged Services and Protocols for Advanced Networking (TISPAN); IP Multimedia Subsystem (IMS); Functional architecture".</w:t>
      </w:r>
    </w:p>
    <w:p>
      <w:pPr>
        <w:pStyle w:val="EX"/>
        <w:rPr/>
      </w:pPr>
      <w:r>
        <w:rPr/>
        <w:t>[</w:t>
      </w:r>
      <w:bookmarkStart w:id="60" w:name="REF_IETFRFC3856"/>
      <w:r>
        <w:rPr>
          <w:lang w:val="en-US" w:eastAsia="en-US"/>
        </w:rPr>
        <w:t>43</w:t>
      </w:r>
      <w:bookmarkEnd w:id="60"/>
      <w:r>
        <w:rPr/>
        <w:t>]</w:t>
        <w:tab/>
        <w:t>IETF RFC 3856 (2004): "A Presence Event Package for the Session Initiation Protocol (SIP)".</w:t>
      </w:r>
    </w:p>
    <w:p>
      <w:pPr>
        <w:pStyle w:val="EX"/>
        <w:rPr/>
      </w:pPr>
      <w:r>
        <w:rPr/>
        <w:t>[</w:t>
      </w:r>
      <w:bookmarkStart w:id="61" w:name="REF_IETFRFC4662"/>
      <w:r>
        <w:rPr>
          <w:lang w:val="en-US" w:eastAsia="en-US"/>
        </w:rPr>
        <w:t>44</w:t>
      </w:r>
      <w:bookmarkEnd w:id="61"/>
      <w:r>
        <w:rPr/>
        <w:t>]</w:t>
        <w:tab/>
        <w:t>IETF RFC 4662 (2006): "A Session Initiation Protocol (SIP) Event Notification Extension for Resource Lists".</w:t>
      </w:r>
    </w:p>
    <w:p>
      <w:pPr>
        <w:pStyle w:val="EX"/>
        <w:rPr/>
      </w:pPr>
      <w:r>
        <w:rPr/>
        <w:t>[</w:t>
      </w:r>
      <w:bookmarkStart w:id="62" w:name="REF_IETFRFC3680"/>
      <w:r>
        <w:rPr>
          <w:lang w:val="en-US" w:eastAsia="en-US"/>
        </w:rPr>
        <w:t>45</w:t>
      </w:r>
      <w:bookmarkEnd w:id="62"/>
      <w:r>
        <w:rPr/>
        <w:t>]</w:t>
        <w:tab/>
        <w:t>IETF RFC 3680 (2004): "A Session Initiation Protocol (SIP) Event Package for Registrations".</w:t>
      </w:r>
    </w:p>
    <w:p>
      <w:pPr>
        <w:pStyle w:val="EX"/>
        <w:rPr/>
      </w:pPr>
      <w:r>
        <w:rPr/>
        <w:t>[</w:t>
      </w:r>
      <w:bookmarkStart w:id="63" w:name="REF_DRAFT_IETF_SIPPING_GRUU_REG_EVENT_09"/>
      <w:r>
        <w:rPr>
          <w:lang w:val="en-US" w:eastAsia="en-US"/>
        </w:rPr>
        <w:t>46</w:t>
      </w:r>
      <w:bookmarkEnd w:id="63"/>
      <w:r>
        <w:rPr/>
        <w:t>]</w:t>
        <w:tab/>
        <w:t>IETF RFC 5628 (October 2009): "</w:t>
      </w:r>
      <w:r>
        <w:rPr>
          <w:lang w:val="en" w:eastAsia="en-GB"/>
        </w:rPr>
        <w:t>Registration Event Package Extension for Session Initiation Protocol</w:t>
      </w:r>
      <w:r>
        <w:rPr>
          <w:szCs w:val="24"/>
          <w:lang w:val="en" w:eastAsia="en-GB"/>
        </w:rPr>
        <w:t xml:space="preserve"> </w:t>
      </w:r>
      <w:r>
        <w:rPr>
          <w:lang w:val="en" w:eastAsia="en-GB"/>
        </w:rPr>
        <w:t>(SIP) Globally Routable User Agent URIs (GRUUs)</w:t>
      </w:r>
      <w:r>
        <w:rPr/>
        <w:t>".</w:t>
      </w:r>
    </w:p>
    <w:p>
      <w:pPr>
        <w:pStyle w:val="EX"/>
        <w:rPr/>
      </w:pPr>
      <w:r>
        <w:rPr/>
        <w:t>[</w:t>
      </w:r>
      <w:bookmarkStart w:id="64" w:name="REF_IETFRFC3857"/>
      <w:r>
        <w:rPr>
          <w:lang w:val="en-US" w:eastAsia="en-US"/>
        </w:rPr>
        <w:t>47</w:t>
      </w:r>
      <w:bookmarkEnd w:id="64"/>
      <w:r>
        <w:rPr/>
        <w:t>]</w:t>
        <w:tab/>
        <w:t>IETF RFC 3857 (2004): "A Watcher Information Event Template Package for the Session Initiation Protocol (SIP)".</w:t>
      </w:r>
    </w:p>
    <w:p>
      <w:pPr>
        <w:pStyle w:val="EX"/>
        <w:rPr>
          <w:rFonts w:eastAsia="MS Mincho;ＭＳ 明朝"/>
        </w:rPr>
      </w:pPr>
      <w:r>
        <w:rPr/>
        <w:t>[</w:t>
      </w:r>
      <w:bookmarkStart w:id="65" w:name="REF_RAFT_IETF_SIP_XCAPEVENT_08"/>
      <w:r>
        <w:rPr>
          <w:lang w:val="en-US" w:eastAsia="en-US"/>
        </w:rPr>
        <w:t>48</w:t>
      </w:r>
      <w:bookmarkEnd w:id="65"/>
      <w:r>
        <w:rPr/>
        <w:t>]</w:t>
        <w:tab/>
        <w:t>IETF </w:t>
      </w:r>
      <w:r>
        <w:rPr>
          <w:lang w:eastAsia="en-GB"/>
        </w:rPr>
        <w:t>RFC 5875 (May 2010): "</w:t>
      </w:r>
      <w:r>
        <w:rPr>
          <w:rFonts w:eastAsia="SimSun;宋体"/>
        </w:rPr>
        <w:t>An Extensible Markup Language (XML) Configuration Access Protocol (XCAP) Diff Event Package</w:t>
      </w:r>
      <w:r>
        <w:rPr>
          <w:lang w:eastAsia="en-GB"/>
        </w:rPr>
        <w:t>".</w:t>
      </w:r>
    </w:p>
    <w:p>
      <w:pPr>
        <w:pStyle w:val="EX"/>
        <w:rPr>
          <w:lang w:eastAsia="en-GB"/>
        </w:rPr>
      </w:pPr>
      <w:r>
        <w:rPr/>
        <w:t>[</w:t>
      </w:r>
      <w:bookmarkStart w:id="66" w:name="REF_IETFRFC4575"/>
      <w:r>
        <w:rPr>
          <w:lang w:val="en-US" w:eastAsia="en-US"/>
        </w:rPr>
        <w:t>49</w:t>
      </w:r>
      <w:bookmarkEnd w:id="66"/>
      <w:r>
        <w:rPr/>
        <w:t>]</w:t>
        <w:tab/>
        <w:t>IETF RFC 4575 (2006): "A Session Initiation Protocol (SIP) Event Package for Conference State".</w:t>
      </w:r>
    </w:p>
    <w:p>
      <w:pPr>
        <w:pStyle w:val="EX"/>
        <w:rPr/>
      </w:pPr>
      <w:r>
        <w:rPr/>
        <w:t>[</w:t>
      </w:r>
      <w:bookmarkStart w:id="67" w:name="REF_IETFRFC3842"/>
      <w:r>
        <w:rPr>
          <w:lang w:val="en-US" w:eastAsia="en-US"/>
        </w:rPr>
        <w:t>50</w:t>
      </w:r>
      <w:bookmarkEnd w:id="67"/>
      <w:r>
        <w:rPr/>
        <w:t>]</w:t>
        <w:tab/>
        <w:t>IETF RFC 3842 (2004) "A Message Summary and Message Waiting Indication Event Package for the Session Initiation Protocol (SIP)".</w:t>
      </w:r>
    </w:p>
    <w:p>
      <w:pPr>
        <w:pStyle w:val="EX"/>
        <w:rPr/>
      </w:pPr>
      <w:r>
        <w:rPr/>
        <w:t>[</w:t>
      </w:r>
      <w:bookmarkStart w:id="68" w:name="REF_IETFRFC4354"/>
      <w:r>
        <w:rPr>
          <w:lang w:val="en-US" w:eastAsia="en-US"/>
        </w:rPr>
        <w:t>51</w:t>
      </w:r>
      <w:bookmarkEnd w:id="68"/>
      <w:r>
        <w:rPr/>
        <w:t>]</w:t>
        <w:tab/>
        <w:t>IETF RFC 4354 (2006): "A Session Initiation Protocol (SIP) Event Package and Data Format for Various Settings in Support for the Push-to-Talk over Cellular (PoC) Service".</w:t>
      </w:r>
    </w:p>
    <w:p>
      <w:pPr>
        <w:pStyle w:val="EX"/>
        <w:rPr/>
      </w:pPr>
      <w:r>
        <w:rPr/>
        <w:t>[</w:t>
      </w:r>
      <w:bookmarkStart w:id="69" w:name="REF_TS133203"/>
      <w:r>
        <w:rPr>
          <w:lang w:val="en-US" w:eastAsia="en-US"/>
        </w:rPr>
        <w:t>52</w:t>
      </w:r>
      <w:bookmarkEnd w:id="69"/>
      <w:r>
        <w:rPr/>
        <w:t>]</w:t>
        <w:tab/>
        <w:t>3GPP TS 33.203: "Digital cellular telecommunications system (Phase 2+); Universal Mobile Telecommunications System (UMTS); LTE; 3G security; Access security for IP-based services ".</w:t>
      </w:r>
    </w:p>
    <w:p>
      <w:pPr>
        <w:pStyle w:val="EX"/>
        <w:rPr>
          <w:lang w:eastAsia="en-GB"/>
        </w:rPr>
      </w:pPr>
      <w:r>
        <w:rPr/>
        <w:t>[</w:t>
      </w:r>
      <w:bookmarkStart w:id="70" w:name="REF_IETFRFC5393"/>
      <w:r>
        <w:rPr>
          <w:lang w:val="en-US" w:eastAsia="en-US"/>
        </w:rPr>
        <w:t>53</w:t>
      </w:r>
      <w:bookmarkEnd w:id="70"/>
      <w:r>
        <w:rPr/>
        <w:t>]</w:t>
        <w:tab/>
        <w:t>IETF RFC 5393 (2008): "Addressing an Amplification Vulnerability in Session Initiation Protocol (SIP) Forking Proxies".</w:t>
      </w:r>
    </w:p>
    <w:p>
      <w:pPr>
        <w:pStyle w:val="EX"/>
        <w:rPr/>
      </w:pPr>
      <w:r>
        <w:rPr/>
        <w:t>[</w:t>
      </w:r>
      <w:bookmarkStart w:id="71" w:name="REF_IETFRFC3312"/>
      <w:r>
        <w:rPr>
          <w:lang w:val="en-US" w:eastAsia="en-US"/>
        </w:rPr>
        <w:t>54</w:t>
      </w:r>
      <w:bookmarkEnd w:id="71"/>
      <w:r>
        <w:rPr/>
        <w:t>]</w:t>
        <w:tab/>
        <w:t>IETF RFC 3312 (2002): "Integration of resource management and Session Initiation Protocol (SIP)".</w:t>
      </w:r>
    </w:p>
    <w:p>
      <w:pPr>
        <w:pStyle w:val="EX"/>
        <w:rPr>
          <w:rFonts w:eastAsia="Arial Unicode MS"/>
          <w:lang w:eastAsia="zh-CN"/>
        </w:rPr>
      </w:pPr>
      <w:r>
        <w:rPr/>
        <w:t>[</w:t>
      </w:r>
      <w:bookmarkStart w:id="72" w:name="REF_IETFRFC4032"/>
      <w:r>
        <w:rPr>
          <w:lang w:val="en-US" w:eastAsia="en-US"/>
        </w:rPr>
        <w:t>55</w:t>
      </w:r>
      <w:bookmarkEnd w:id="72"/>
      <w:r>
        <w:rPr/>
        <w:t>]</w:t>
        <w:tab/>
        <w:t>IETF RFC 4032 (2005): "Update to the Session Initiation Protocol (SIP) Preconditions Framework".</w:t>
      </w:r>
    </w:p>
    <w:p>
      <w:pPr>
        <w:pStyle w:val="EX"/>
        <w:rPr>
          <w:rFonts w:eastAsia="Arial Unicode MS"/>
          <w:lang w:eastAsia="zh-CN"/>
        </w:rPr>
      </w:pPr>
      <w:r>
        <w:rPr/>
        <w:t>[</w:t>
      </w:r>
      <w:bookmarkStart w:id="73" w:name="REF_IETFRFC3327"/>
      <w:r>
        <w:rPr>
          <w:lang w:val="en-US" w:eastAsia="en-US"/>
        </w:rPr>
        <w:t>56</w:t>
      </w:r>
      <w:bookmarkEnd w:id="73"/>
      <w:r>
        <w:rPr/>
        <w:t>]</w:t>
        <w:tab/>
        <w:t xml:space="preserve">IETF RFC 3327 (2002): "Session Initiation Protocol Extension Header Field for Registering </w:t>
        <w:br/>
        <w:t>Non-Adjacent Contacts".</w:t>
      </w:r>
    </w:p>
    <w:p>
      <w:pPr>
        <w:pStyle w:val="EX"/>
        <w:rPr>
          <w:rFonts w:eastAsia="Arial Unicode MS"/>
          <w:lang w:eastAsia="zh-CN"/>
        </w:rPr>
      </w:pPr>
      <w:r>
        <w:rPr/>
        <w:t>[</w:t>
      </w:r>
      <w:bookmarkStart w:id="74" w:name="REF_IETFRFC3608"/>
      <w:r>
        <w:rPr>
          <w:lang w:val="en-US" w:eastAsia="en-US"/>
        </w:rPr>
        <w:t>57</w:t>
      </w:r>
      <w:bookmarkEnd w:id="74"/>
      <w:r>
        <w:rPr/>
        <w:t>]</w:t>
        <w:tab/>
        <w:t>IETF RFC 3608 (2003): "Session Initiation Protocol (SIP) Extension Header Field for Service Route Discovery During Registration".</w:t>
      </w:r>
    </w:p>
    <w:p>
      <w:pPr>
        <w:pStyle w:val="EX"/>
        <w:rPr>
          <w:rFonts w:eastAsia="Arial Unicode MS"/>
          <w:lang w:eastAsia="zh-CN"/>
        </w:rPr>
      </w:pPr>
      <w:r>
        <w:rPr/>
        <w:t>[</w:t>
      </w:r>
      <w:bookmarkStart w:id="75" w:name="REF_IETFRFC3581"/>
      <w:r>
        <w:rPr>
          <w:lang w:val="en-US" w:eastAsia="en-US"/>
        </w:rPr>
        <w:t>58</w:t>
      </w:r>
      <w:bookmarkEnd w:id="75"/>
      <w:r>
        <w:rPr/>
        <w:t>]</w:t>
        <w:tab/>
        <w:t>IETF RFC 3581 (2003): "An Extension to the Session Initiation Protocol (SIP) for Symmetric Response Routing".</w:t>
      </w:r>
    </w:p>
    <w:p>
      <w:pPr>
        <w:pStyle w:val="EX"/>
        <w:rPr/>
      </w:pPr>
      <w:r>
        <w:rPr/>
        <w:t>[</w:t>
      </w:r>
      <w:bookmarkStart w:id="76" w:name="REF_IETFRFC3840"/>
      <w:r>
        <w:rPr>
          <w:lang w:val="en-US" w:eastAsia="en-US"/>
        </w:rPr>
        <w:t>59</w:t>
      </w:r>
      <w:bookmarkEnd w:id="76"/>
      <w:r>
        <w:rPr/>
        <w:t>]</w:t>
        <w:tab/>
        <w:t>IETF RFC 3840 (2004): "Indicating User Agent Capabilities in the Session Initiation Protocol (SIP)".</w:t>
      </w:r>
    </w:p>
    <w:p>
      <w:pPr>
        <w:pStyle w:val="EX"/>
        <w:rPr/>
      </w:pPr>
      <w:r>
        <w:rPr/>
        <w:t>[</w:t>
      </w:r>
      <w:bookmarkStart w:id="77" w:name="REF_IETFRFC5079"/>
      <w:r>
        <w:rPr>
          <w:lang w:val="en-US" w:eastAsia="en-US"/>
        </w:rPr>
        <w:t>60</w:t>
      </w:r>
      <w:bookmarkEnd w:id="77"/>
      <w:r>
        <w:rPr/>
        <w:t>]</w:t>
        <w:tab/>
        <w:t xml:space="preserve">IETF </w:t>
      </w:r>
      <w:r>
        <w:rPr>
          <w:rFonts w:eastAsia="MS Mincho;ＭＳ 明朝"/>
        </w:rPr>
        <w:t>RFC 5079 (December 2007): "Rejecting Anonymous Requests in the Session Initiation Protocol (SIP)".</w:t>
      </w:r>
    </w:p>
    <w:p>
      <w:pPr>
        <w:pStyle w:val="EX"/>
        <w:rPr>
          <w:rFonts w:eastAsia="Arial Unicode MS"/>
          <w:lang w:eastAsia="zh-CN"/>
        </w:rPr>
      </w:pPr>
      <w:r>
        <w:rPr/>
        <w:t>[</w:t>
      </w:r>
      <w:bookmarkStart w:id="78" w:name="REF_IETFRFC4320"/>
      <w:r>
        <w:rPr>
          <w:lang w:val="en-US" w:eastAsia="en-US"/>
        </w:rPr>
        <w:t>61</w:t>
      </w:r>
      <w:bookmarkEnd w:id="78"/>
      <w:r>
        <w:rPr/>
        <w:t>]</w:t>
        <w:tab/>
        <w:t>IETF RFC 4320 (2006): "Actions Addressing Identified Issues with the Session Initiation Protocol's (SIP) Non-INVITE Transaction".</w:t>
      </w:r>
    </w:p>
    <w:p>
      <w:pPr>
        <w:pStyle w:val="EX"/>
        <w:rPr>
          <w:rFonts w:eastAsia="Arial Unicode MS"/>
          <w:lang w:eastAsia="zh-CN"/>
        </w:rPr>
      </w:pPr>
      <w:r>
        <w:rPr/>
        <w:t>[</w:t>
      </w:r>
      <w:bookmarkStart w:id="79" w:name="REF_IETFRFC5031"/>
      <w:r>
        <w:rPr>
          <w:lang w:val="en-US" w:eastAsia="en-US"/>
        </w:rPr>
        <w:t>62</w:t>
      </w:r>
      <w:bookmarkEnd w:id="79"/>
      <w:r>
        <w:rPr/>
        <w:t>]</w:t>
        <w:tab/>
        <w:t xml:space="preserve">IETF RFC 5031 (2008): "A Uniform Resource Name (URN) for Emergency and Other </w:t>
        <w:br/>
        <w:t>Well-Known Services".</w:t>
      </w:r>
    </w:p>
    <w:p>
      <w:pPr>
        <w:pStyle w:val="EX"/>
        <w:rPr>
          <w:rFonts w:eastAsia="Arial Unicode MS"/>
          <w:lang w:eastAsia="zh-CN"/>
        </w:rPr>
      </w:pPr>
      <w:r>
        <w:rPr/>
        <w:t>[</w:t>
      </w:r>
      <w:bookmarkStart w:id="80" w:name="REF_IETFRFC5627"/>
      <w:r>
        <w:rPr>
          <w:lang w:val="en-US" w:eastAsia="en-US"/>
        </w:rPr>
        <w:t>63</w:t>
      </w:r>
      <w:bookmarkEnd w:id="80"/>
      <w:r>
        <w:rPr/>
        <w:t>]</w:t>
        <w:tab/>
        <w:t>IETF RFC 5627 (2009): "Obtaining and Using Globally Routable User Agent (UA) URIs (GRUU) in the Session Initiation Protocol (SIP)".</w:t>
      </w:r>
    </w:p>
    <w:p>
      <w:pPr>
        <w:pStyle w:val="EX"/>
        <w:rPr/>
      </w:pPr>
      <w:r>
        <w:rPr/>
        <w:t>[</w:t>
      </w:r>
      <w:bookmarkStart w:id="81" w:name="REF_DRAFT_MAHY_IPTEL_CPC_06"/>
      <w:r>
        <w:rPr>
          <w:lang w:val="en-US" w:eastAsia="en-US"/>
        </w:rPr>
        <w:t>64</w:t>
      </w:r>
      <w:bookmarkEnd w:id="81"/>
      <w:r>
        <w:rPr/>
        <w:t>]</w:t>
        <w:tab/>
        <w:t>Void.[</w:t>
      </w:r>
      <w:bookmarkStart w:id="82" w:name="REF_IETFRFC5626"/>
      <w:r>
        <w:rPr>
          <w:lang w:val="en-US" w:eastAsia="en-US"/>
        </w:rPr>
        <w:t>65</w:t>
      </w:r>
      <w:bookmarkEnd w:id="82"/>
      <w:r>
        <w:rPr/>
        <w:t>]</w:t>
        <w:tab/>
        <w:t>IETF RFC 5626 (2009): "Managing Client Initiated Connections in the Session Initiation Protocol (SIP)".</w:t>
      </w:r>
    </w:p>
    <w:p>
      <w:pPr>
        <w:pStyle w:val="EX"/>
        <w:rPr/>
      </w:pPr>
      <w:r>
        <w:rPr/>
        <w:t>[</w:t>
      </w:r>
      <w:bookmarkStart w:id="83" w:name="REF_IETFRFC4964"/>
      <w:r>
        <w:rPr>
          <w:lang w:val="en-US" w:eastAsia="en-US"/>
        </w:rPr>
        <w:t>66</w:t>
      </w:r>
      <w:bookmarkEnd w:id="83"/>
      <w:r>
        <w:rPr/>
        <w:t>]</w:t>
        <w:tab/>
        <w:t>IETF RFC 4964 (2007): "The P-Answer-State Header Extension to the Session Initiation Protocol for the Open Mobile Alliance Push to Talk over Cellular".</w:t>
      </w:r>
    </w:p>
    <w:p>
      <w:pPr>
        <w:pStyle w:val="EX"/>
        <w:rPr/>
      </w:pPr>
      <w:r>
        <w:rPr/>
        <w:t>[</w:t>
      </w:r>
      <w:bookmarkStart w:id="84" w:name="REF_IETFRFC4733"/>
      <w:r>
        <w:rPr>
          <w:lang w:val="en-US" w:eastAsia="en-US"/>
        </w:rPr>
        <w:t>67</w:t>
      </w:r>
      <w:bookmarkEnd w:id="84"/>
      <w:r>
        <w:rPr/>
        <w:t>]</w:t>
        <w:tab/>
        <w:t>IETF RFC 4733 (2006): "RTP Payload for DTMF Digits, Telephony Tones, and Telephony Signals".</w:t>
      </w:r>
    </w:p>
    <w:p>
      <w:pPr>
        <w:pStyle w:val="EX"/>
        <w:rPr/>
      </w:pPr>
      <w:r>
        <w:rPr/>
        <w:t>[</w:t>
      </w:r>
      <w:bookmarkStart w:id="85" w:name="REF_IETFRFC3388"/>
      <w:r>
        <w:rPr>
          <w:lang w:val="en-US" w:eastAsia="en-US"/>
        </w:rPr>
        <w:t>68</w:t>
      </w:r>
      <w:bookmarkEnd w:id="85"/>
      <w:r>
        <w:rPr/>
        <w:t>]</w:t>
        <w:tab/>
        <w:t>IETF RFC 3388 (2002): "Grouping of Media Lines in the Session Description Protocol (SDP)".</w:t>
      </w:r>
    </w:p>
    <w:p>
      <w:pPr>
        <w:pStyle w:val="EX"/>
        <w:rPr/>
      </w:pPr>
      <w:r>
        <w:rPr/>
        <w:t>[</w:t>
      </w:r>
      <w:bookmarkStart w:id="86" w:name="REF_IETFRFC3524"/>
      <w:r>
        <w:rPr>
          <w:lang w:val="en-US" w:eastAsia="en-US"/>
        </w:rPr>
        <w:t>69</w:t>
      </w:r>
      <w:bookmarkEnd w:id="86"/>
      <w:r>
        <w:rPr/>
        <w:t>]</w:t>
        <w:tab/>
        <w:t>IETF RFC 3524 (2003): "Mapping of Media Streams to Resource Reservation Flows".</w:t>
      </w:r>
    </w:p>
    <w:p>
      <w:pPr>
        <w:pStyle w:val="EX"/>
        <w:rPr/>
      </w:pPr>
      <w:r>
        <w:rPr/>
        <w:t>[</w:t>
      </w:r>
      <w:bookmarkStart w:id="87" w:name="REF_IETFRFC3556"/>
      <w:r>
        <w:rPr>
          <w:lang w:val="en-US" w:eastAsia="en-US"/>
        </w:rPr>
        <w:t>70</w:t>
      </w:r>
      <w:bookmarkEnd w:id="87"/>
      <w:r>
        <w:rPr/>
        <w:t>]</w:t>
        <w:tab/>
        <w:t>IETF RFC 3556 (2003): "Session Description Protocol (SDP) Bandwidth Modifiers for RTP Control Protocol (RTCP) Bandwidth".</w:t>
      </w:r>
    </w:p>
    <w:p>
      <w:pPr>
        <w:pStyle w:val="EX"/>
        <w:rPr/>
      </w:pPr>
      <w:r>
        <w:rPr/>
        <w:t>[</w:t>
      </w:r>
      <w:bookmarkStart w:id="88" w:name="REF_IETFRFC4145"/>
      <w:r>
        <w:rPr>
          <w:lang w:val="en-US" w:eastAsia="en-US"/>
        </w:rPr>
        <w:t>71</w:t>
      </w:r>
      <w:bookmarkEnd w:id="88"/>
      <w:r>
        <w:rPr/>
        <w:t>]</w:t>
        <w:tab/>
        <w:t>IETF RFC 4145 (2005): "TCP-Based Media Transport in the Session Description Protocol (SDP)".</w:t>
      </w:r>
    </w:p>
    <w:p>
      <w:pPr>
        <w:pStyle w:val="EX"/>
        <w:rPr/>
      </w:pPr>
      <w:r>
        <w:rPr/>
        <w:t>[</w:t>
      </w:r>
      <w:bookmarkStart w:id="89" w:name="REF_DRAFT_IETF_MMUSIC_ICE_19"/>
      <w:r>
        <w:rPr>
          <w:lang w:val="en-US" w:eastAsia="en-US"/>
        </w:rPr>
        <w:t>72</w:t>
      </w:r>
      <w:bookmarkEnd w:id="89"/>
      <w:r>
        <w:rPr/>
        <w:t>]</w:t>
        <w:tab/>
        <w:t>IETF RFC 5245 (2010): "Interactive Connectivity Establishment (ICE): A Protocol for Network Address Translator (NAT) Traversal for Offer/Answer Protocols".</w:t>
      </w:r>
    </w:p>
    <w:p>
      <w:pPr>
        <w:pStyle w:val="EX"/>
        <w:rPr/>
      </w:pPr>
      <w:r>
        <w:rPr/>
        <w:t>[</w:t>
      </w:r>
      <w:bookmarkStart w:id="90" w:name="REF_IETFRFC4583"/>
      <w:r>
        <w:rPr>
          <w:lang w:val="en-US" w:eastAsia="en-US"/>
        </w:rPr>
        <w:t>73</w:t>
      </w:r>
      <w:bookmarkEnd w:id="90"/>
      <w:r>
        <w:rPr/>
        <w:t>]</w:t>
        <w:tab/>
        <w:t>IETF RFC 4583 (2006): "Session Description Protocol (SDP) Format for Binary Floor Control Protocol (BFCP) Streams".</w:t>
      </w:r>
    </w:p>
    <w:p>
      <w:pPr>
        <w:pStyle w:val="EX"/>
        <w:rPr/>
      </w:pPr>
      <w:r>
        <w:rPr/>
        <w:t>[</w:t>
      </w:r>
      <w:bookmarkStart w:id="91" w:name="REF_IETFRFC4585"/>
      <w:r>
        <w:rPr>
          <w:lang w:val="en-US" w:eastAsia="en-US"/>
        </w:rPr>
        <w:t>74</w:t>
      </w:r>
      <w:bookmarkEnd w:id="91"/>
      <w:r>
        <w:rPr/>
        <w:t>]</w:t>
        <w:tab/>
        <w:t>IETF RFC 4585 (2006): " Extended RTP Profile for Real-time Transport Control Protocol (RTCP)-Based Feedback (RTP/AVPF)".</w:t>
      </w:r>
    </w:p>
    <w:p>
      <w:pPr>
        <w:pStyle w:val="EX"/>
        <w:rPr>
          <w:lang w:eastAsia="zh-CN"/>
        </w:rPr>
      </w:pPr>
      <w:r>
        <w:rPr/>
        <w:t>[</w:t>
      </w:r>
      <w:bookmarkStart w:id="92" w:name="REF_DRAFT_IETF_MMUSIC_SDP_CAPABILITY_NEG"/>
      <w:r>
        <w:rPr>
          <w:lang w:val="en-US" w:eastAsia="en-US"/>
        </w:rPr>
        <w:t>75</w:t>
      </w:r>
      <w:bookmarkEnd w:id="92"/>
      <w:r>
        <w:rPr/>
        <w:t>]</w:t>
        <w:tab/>
        <w:t>IETF </w:t>
      </w:r>
      <w:r>
        <w:rPr>
          <w:lang w:eastAsia="zh-CN"/>
        </w:rPr>
        <w:t xml:space="preserve">RFC 5939 (2010): </w:t>
      </w:r>
      <w:r>
        <w:rPr/>
        <w:t>"Session Description Protocol (</w:t>
      </w:r>
      <w:r>
        <w:rPr>
          <w:lang w:eastAsia="zh-CN"/>
        </w:rPr>
        <w:t>SDP) Capability Negotiation</w:t>
      </w:r>
      <w:r>
        <w:rPr/>
        <w:t>"</w:t>
      </w:r>
      <w:r>
        <w:rPr>
          <w:lang w:eastAsia="zh-CN"/>
        </w:rPr>
        <w:t>.</w:t>
      </w:r>
    </w:p>
    <w:p>
      <w:pPr>
        <w:pStyle w:val="EX"/>
        <w:rPr/>
      </w:pPr>
      <w:r>
        <w:rPr/>
        <w:t>[</w:t>
      </w:r>
      <w:bookmarkStart w:id="93" w:name="REF_IETFRFC4566"/>
      <w:r>
        <w:rPr>
          <w:lang w:val="en-US" w:eastAsia="en-US"/>
        </w:rPr>
        <w:t>76</w:t>
      </w:r>
      <w:bookmarkEnd w:id="93"/>
      <w:r>
        <w:rPr/>
        <w:t>]</w:t>
        <w:tab/>
        <w:t>IETF RFC 4566 (2006): "SDP: Session Description Protocol".</w:t>
      </w:r>
    </w:p>
    <w:p>
      <w:pPr>
        <w:pStyle w:val="EX"/>
        <w:rPr/>
      </w:pPr>
      <w:r>
        <w:rPr/>
        <w:t>[</w:t>
      </w:r>
      <w:bookmarkStart w:id="94" w:name="REF_DRAFT_VANELBURG_SIPPING_PRIVATE_NETW"/>
      <w:r>
        <w:rPr>
          <w:lang w:val="en-US" w:eastAsia="en-US"/>
        </w:rPr>
        <w:t>77</w:t>
      </w:r>
      <w:bookmarkEnd w:id="94"/>
      <w:r>
        <w:rPr/>
        <w:t>]</w:t>
        <w:tab/>
        <w:t>IETF RFC 7316 (2014): "The Session Initiation Protocol (SIP) P-Private-Network-Indication Private-Header (P-Header)".</w:t>
      </w:r>
    </w:p>
    <w:p>
      <w:pPr>
        <w:pStyle w:val="EX"/>
        <w:rPr/>
      </w:pPr>
      <w:r>
        <w:rPr/>
        <w:t>[</w:t>
      </w:r>
      <w:bookmarkStart w:id="95" w:name="REF_IETFRFC4119"/>
      <w:r>
        <w:rPr>
          <w:lang w:val="en-US" w:eastAsia="en-US"/>
        </w:rPr>
        <w:t>78</w:t>
      </w:r>
      <w:bookmarkEnd w:id="95"/>
      <w:r>
        <w:rPr/>
        <w:t>]</w:t>
        <w:tab/>
        <w:t>IETF RFC 4119 (2005): "A Presence-based GEOPRIV Location Object Format".</w:t>
      </w:r>
    </w:p>
    <w:p>
      <w:pPr>
        <w:pStyle w:val="EX"/>
        <w:rPr/>
      </w:pPr>
      <w:r>
        <w:rPr/>
        <w:t>[</w:t>
      </w:r>
      <w:bookmarkStart w:id="96" w:name="REF_TS181005"/>
      <w:r>
        <w:rPr>
          <w:lang w:val="en-US" w:eastAsia="en-US"/>
        </w:rPr>
        <w:t>79</w:t>
      </w:r>
      <w:bookmarkEnd w:id="96"/>
      <w:r>
        <w:rPr/>
        <w:t>]</w:t>
        <w:tab/>
        <w:t>ETSI TS 181 005 (V2.y.z): "Telecommunications and Internet converged Services and Protocols for Advanced Networking (TISPAN); Service and Capability Requirements".</w:t>
      </w:r>
    </w:p>
    <w:p>
      <w:pPr>
        <w:pStyle w:val="EX"/>
        <w:rPr/>
      </w:pPr>
      <w:r>
        <w:rPr>
          <w:lang w:val="en-US"/>
        </w:rPr>
        <w:t>[</w:t>
      </w:r>
      <w:bookmarkStart w:id="97" w:name="REF_TS183047"/>
      <w:r>
        <w:rPr>
          <w:lang w:val="en-US" w:eastAsia="en-US"/>
        </w:rPr>
        <w:t>80</w:t>
      </w:r>
      <w:bookmarkEnd w:id="97"/>
      <w:r>
        <w:rPr>
          <w:lang w:val="en-US"/>
        </w:rPr>
        <w:t>]</w:t>
        <w:tab/>
        <w:t>3GPP TS 24.647</w:t>
      </w:r>
      <w:r>
        <w:rPr/>
        <w:t>: "Advice Of Charge (AOC) using IP Multimedia (IM) Core Network (CN) subsystem".</w:t>
      </w:r>
    </w:p>
    <w:p>
      <w:pPr>
        <w:pStyle w:val="EX"/>
        <w:rPr/>
      </w:pPr>
      <w:r>
        <w:rPr/>
        <w:t>[</w:t>
      </w:r>
      <w:bookmarkStart w:id="98" w:name="REF_DRAFT_IETF_SIPCORE_INFO_EVENT_02"/>
      <w:r>
        <w:rPr>
          <w:lang w:val="en-US" w:eastAsia="en-US"/>
        </w:rPr>
        <w:t>81</w:t>
      </w:r>
      <w:bookmarkEnd w:id="98"/>
      <w:r>
        <w:rPr/>
        <w:t>]</w:t>
        <w:tab/>
        <w:t>IETF RFC 6086 (October 2009): "Session Initiation Protocol (SIP) INFO Method and Package Framework".</w:t>
      </w:r>
    </w:p>
    <w:p>
      <w:pPr>
        <w:pStyle w:val="EX"/>
        <w:rPr/>
      </w:pPr>
      <w:r>
        <w:rPr/>
        <w:t>[</w:t>
      </w:r>
      <w:bookmarkStart w:id="99" w:name="REF_IETFRFC3324"/>
      <w:r>
        <w:rPr>
          <w:lang w:val="en-US" w:eastAsia="en-US"/>
        </w:rPr>
        <w:t>82</w:t>
      </w:r>
      <w:bookmarkEnd w:id="99"/>
      <w:r>
        <w:rPr/>
        <w:t>]</w:t>
        <w:tab/>
        <w:t>IETF RFC 3324 (2002): "Short Term Requirements for Network Asserted Identity".</w:t>
      </w:r>
    </w:p>
    <w:p>
      <w:pPr>
        <w:pStyle w:val="EX"/>
        <w:rPr/>
      </w:pPr>
      <w:r>
        <w:rPr/>
        <w:t>[</w:t>
      </w:r>
      <w:bookmarkStart w:id="100" w:name="REF_TS124229_98"/>
      <w:r>
        <w:rPr>
          <w:lang w:val="en-US" w:eastAsia="en-US"/>
        </w:rPr>
        <w:t>83</w:t>
      </w:r>
      <w:bookmarkEnd w:id="100"/>
      <w:r>
        <w:rPr/>
        <w:t>]</w:t>
        <w:tab/>
        <w:t xml:space="preserve">Void. </w:t>
      </w:r>
    </w:p>
    <w:p>
      <w:pPr>
        <w:pStyle w:val="EX"/>
        <w:rPr/>
      </w:pPr>
      <w:r>
        <w:rPr/>
        <w:t>[</w:t>
      </w:r>
      <w:bookmarkStart w:id="101" w:name="REF_TS124229_99"/>
      <w:r>
        <w:rPr>
          <w:lang w:val="en-US" w:eastAsia="en-US"/>
        </w:rPr>
        <w:t>84</w:t>
      </w:r>
      <w:bookmarkEnd w:id="101"/>
      <w:r>
        <w:rPr/>
        <w:t>]</w:t>
        <w:tab/>
        <w:t xml:space="preserve">Void. </w:t>
      </w:r>
    </w:p>
    <w:p>
      <w:pPr>
        <w:pStyle w:val="EX"/>
        <w:rPr/>
      </w:pPr>
      <w:r>
        <w:rPr/>
        <w:t>[</w:t>
      </w:r>
      <w:bookmarkStart w:id="102" w:name="REF_TR180000"/>
      <w:r>
        <w:rPr>
          <w:lang w:val="en-US" w:eastAsia="en-US"/>
        </w:rPr>
        <w:t>85</w:t>
      </w:r>
      <w:bookmarkEnd w:id="102"/>
      <w:r>
        <w:rPr/>
        <w:t>]</w:t>
        <w:tab/>
        <w:t>ETSI TR 180 000: "Telecommunications and Internet converged Services and Protocols for Advanced Networking (TISPAN); NGN Terminology".</w:t>
      </w:r>
    </w:p>
    <w:p>
      <w:pPr>
        <w:pStyle w:val="EX"/>
        <w:rPr/>
      </w:pPr>
      <w:r>
        <w:rPr/>
        <w:t>[</w:t>
      </w:r>
      <w:bookmarkStart w:id="103" w:name="REF_IETFRFC3263"/>
      <w:r>
        <w:rPr>
          <w:lang w:val="en-US" w:eastAsia="en-US"/>
        </w:rPr>
        <w:t>86</w:t>
      </w:r>
      <w:bookmarkEnd w:id="103"/>
      <w:r>
        <w:rPr/>
        <w:t>]</w:t>
        <w:tab/>
        <w:t>IETF RFC 3263 (2002): "Session Initiation Protocol (SIP): Locating SIP Servers".</w:t>
      </w:r>
    </w:p>
    <w:p>
      <w:pPr>
        <w:pStyle w:val="EX"/>
        <w:rPr/>
      </w:pPr>
      <w:r>
        <w:rPr/>
        <w:t>[</w:t>
      </w:r>
      <w:bookmarkStart w:id="104" w:name="REF_IETFRFC5621"/>
      <w:r>
        <w:rPr>
          <w:lang w:val="en-US" w:eastAsia="en-US"/>
        </w:rPr>
        <w:t>87</w:t>
      </w:r>
      <w:bookmarkEnd w:id="104"/>
      <w:r>
        <w:rPr/>
        <w:t>]</w:t>
        <w:tab/>
        <w:t>IETF RFC 5621 (2009): "Message Body Handling in the Session Initiation Protocol (SIP)".</w:t>
      </w:r>
    </w:p>
    <w:p>
      <w:pPr>
        <w:pStyle w:val="EX"/>
        <w:rPr/>
      </w:pPr>
      <w:r>
        <w:rPr/>
        <w:t>[</w:t>
      </w:r>
      <w:bookmarkStart w:id="105" w:name="REF_ECMATR100"/>
      <w:r>
        <w:rPr>
          <w:lang w:val="en-US" w:eastAsia="en-US"/>
        </w:rPr>
        <w:t>88</w:t>
      </w:r>
      <w:bookmarkEnd w:id="105"/>
      <w:r>
        <w:rPr/>
        <w:t>]</w:t>
        <w:tab/>
        <w:t>ECMA TR/100: "Next Generation Corporate Networks (NGCN) - Security of Session-based Communications".</w:t>
      </w:r>
    </w:p>
    <w:p>
      <w:pPr>
        <w:pStyle w:val="EX"/>
        <w:rPr/>
      </w:pPr>
      <w:r>
        <w:rPr/>
        <w:t>[</w:t>
      </w:r>
      <w:bookmarkStart w:id="106" w:name="REF_ITU_TG711"/>
      <w:r>
        <w:rPr>
          <w:lang w:val="en-US" w:eastAsia="en-US"/>
        </w:rPr>
        <w:t>89</w:t>
      </w:r>
      <w:bookmarkEnd w:id="106"/>
      <w:r>
        <w:rPr/>
        <w:t>]</w:t>
        <w:tab/>
        <w:t>ITU-T Recommendation G.711 (1988): "Pulse code modulation (PCM) of voice frequencies".</w:t>
      </w:r>
    </w:p>
    <w:p>
      <w:pPr>
        <w:pStyle w:val="EX"/>
        <w:rPr/>
      </w:pPr>
      <w:r>
        <w:rPr/>
        <w:t>[</w:t>
      </w:r>
      <w:bookmarkStart w:id="107" w:name="REF_TS124173"/>
      <w:r>
        <w:rPr>
          <w:lang w:val="en-US" w:eastAsia="en-US"/>
        </w:rPr>
        <w:t>90</w:t>
      </w:r>
      <w:bookmarkEnd w:id="107"/>
      <w:r>
        <w:rPr/>
        <w:t>]</w:t>
        <w:tab/>
        <w:t>3GPP TS 124 173: "IMS Multimedia telephony service and supplementary services; Stage 3".</w:t>
      </w:r>
    </w:p>
    <w:p>
      <w:pPr>
        <w:pStyle w:val="EX"/>
        <w:rPr/>
      </w:pPr>
      <w:r>
        <w:rPr/>
        <w:t>[</w:t>
      </w:r>
      <w:bookmarkStart w:id="108" w:name="REF_DRAFT_IETF_SIPPING_SIP_OFFERANSWER_1"/>
      <w:r>
        <w:rPr>
          <w:lang w:val="en-US" w:eastAsia="en-US"/>
        </w:rPr>
        <w:t>91</w:t>
      </w:r>
      <w:bookmarkEnd w:id="108"/>
      <w:r>
        <w:rPr/>
        <w:t>]</w:t>
        <w:tab/>
        <w:t>RFC 3264 (June 2002): "An Offer/Answer Model with Session Description Protocol (SDP)".</w:t>
      </w:r>
    </w:p>
    <w:p>
      <w:pPr>
        <w:pStyle w:val="EX"/>
        <w:rPr>
          <w:lang w:eastAsia="zh-CN"/>
        </w:rPr>
      </w:pPr>
      <w:r>
        <w:rPr>
          <w:lang w:eastAsia="zh-CN"/>
        </w:rPr>
        <w:t>[</w:t>
      </w:r>
      <w:bookmarkStart w:id="109" w:name="REF_DRAFT_DAWES_SIPPING_DEBUG_00"/>
      <w:r>
        <w:rPr>
          <w:lang w:val="en-US" w:eastAsia="en-US"/>
        </w:rPr>
        <w:t>92</w:t>
      </w:r>
      <w:bookmarkEnd w:id="109"/>
      <w:r>
        <w:rPr>
          <w:lang w:eastAsia="zh-CN"/>
        </w:rPr>
        <w:t>]</w:t>
        <w:tab/>
        <w:t>IETF Draft-dawes-sipping-debug-02 (February 2010): "Private Extension to the Session Initiation Protocol (SIP) for Debugging".</w:t>
      </w:r>
    </w:p>
    <w:p>
      <w:pPr>
        <w:pStyle w:val="EditorsNote"/>
        <w:rPr/>
      </w:pPr>
      <w:r>
        <w:rPr/>
        <w:t>Editor's note: The above document cannot be formally referenced until it is published as an RFC.</w:t>
      </w:r>
    </w:p>
    <w:p>
      <w:pPr>
        <w:pStyle w:val="EX"/>
        <w:rPr/>
      </w:pPr>
      <w:r>
        <w:rPr>
          <w:lang w:eastAsia="zh-CN"/>
        </w:rPr>
        <w:t>[</w:t>
      </w:r>
      <w:bookmarkStart w:id="110" w:name="REF_TS124503"/>
      <w:r>
        <w:rPr>
          <w:lang w:val="en-US" w:eastAsia="en-US"/>
        </w:rPr>
        <w:t>93</w:t>
      </w:r>
      <w:bookmarkEnd w:id="110"/>
      <w:r>
        <w:rPr>
          <w:lang w:eastAsia="zh-CN"/>
        </w:rPr>
        <w:t>]</w:t>
        <w:tab/>
        <w:t xml:space="preserve">Void. </w:t>
      </w:r>
    </w:p>
    <w:p>
      <w:pPr>
        <w:pStyle w:val="EX"/>
        <w:rPr/>
      </w:pPr>
      <w:r>
        <w:rPr>
          <w:lang w:eastAsia="zh-CN"/>
        </w:rPr>
        <w:t>[</w:t>
      </w:r>
      <w:bookmarkStart w:id="111" w:name="REF_3GPPTR23812"/>
      <w:r>
        <w:rPr>
          <w:lang w:val="en-US" w:eastAsia="en-US"/>
        </w:rPr>
        <w:t>94</w:t>
      </w:r>
      <w:bookmarkEnd w:id="111"/>
      <w:r>
        <w:rPr>
          <w:lang w:eastAsia="zh-CN"/>
        </w:rPr>
        <w:t>]</w:t>
        <w:tab/>
        <w:t>3GPP TR 23.812</w:t>
      </w:r>
      <w:r>
        <w:rPr>
          <w:rFonts w:eastAsia="Arial Unicode MS"/>
          <w:lang w:eastAsia="zh-CN"/>
        </w:rPr>
        <w:t>: "3</w:t>
      </w:r>
      <w:r>
        <w:rPr>
          <w:rFonts w:eastAsia="Arial Unicode MS"/>
          <w:vertAlign w:val="superscript"/>
          <w:lang w:eastAsia="zh-CN"/>
        </w:rPr>
        <w:t>rd</w:t>
      </w:r>
      <w:r>
        <w:rPr>
          <w:rFonts w:eastAsia="Arial Unicode MS"/>
          <w:lang w:eastAsia="zh-CN"/>
        </w:rPr>
        <w:t xml:space="preserve"> Generation Partnership Project (3GPP), Feasibility Study on IMS Evolution".</w:t>
      </w:r>
    </w:p>
    <w:p>
      <w:pPr>
        <w:pStyle w:val="EX"/>
        <w:rPr/>
      </w:pPr>
      <w:r>
        <w:rPr/>
        <w:t>[</w:t>
      </w:r>
      <w:bookmarkStart w:id="112" w:name="REF_TR_69"/>
      <w:r>
        <w:rPr>
          <w:lang w:val="en-US" w:eastAsia="en-US"/>
        </w:rPr>
        <w:t>95</w:t>
      </w:r>
      <w:bookmarkEnd w:id="112"/>
      <w:r>
        <w:rPr/>
        <w:t>]</w:t>
        <w:tab/>
        <w:t>TR-69: "CPE WAN Management Protocol v1.1".</w:t>
      </w:r>
    </w:p>
    <w:p>
      <w:pPr>
        <w:pStyle w:val="EX"/>
        <w:rPr/>
      </w:pPr>
      <w:r>
        <w:rPr/>
        <w:t>[</w:t>
      </w:r>
      <w:bookmarkStart w:id="113" w:name="REF_TR_104"/>
      <w:r>
        <w:rPr>
          <w:lang w:val="en-US" w:eastAsia="en-US"/>
        </w:rPr>
        <w:t>96</w:t>
      </w:r>
      <w:bookmarkEnd w:id="113"/>
      <w:r>
        <w:rPr/>
        <w:t>]</w:t>
        <w:tab/>
        <w:t>TR-104: "DSLHome</w:t>
      </w:r>
      <w:r>
        <w:rPr>
          <w:vertAlign w:val="superscript"/>
        </w:rPr>
        <w:t>TM</w:t>
      </w:r>
      <w:r>
        <w:rPr/>
        <w:t xml:space="preserve"> Provisioning Parameters for VoIP CPE".</w:t>
      </w:r>
    </w:p>
    <w:p>
      <w:pPr>
        <w:pStyle w:val="EX"/>
        <w:rPr>
          <w:rFonts w:eastAsia="SimSun;宋体"/>
          <w:lang w:val="en-US" w:eastAsia="zh-CN"/>
        </w:rPr>
      </w:pPr>
      <w:r>
        <w:rPr/>
        <w:t>[97]</w:t>
        <w:tab/>
        <w:t>IETF RFC 3551 (2003): "</w:t>
      </w:r>
      <w:r>
        <w:rPr>
          <w:rFonts w:eastAsia="SimSun;宋体"/>
          <w:lang w:val="en-US" w:eastAsia="zh-CN"/>
        </w:rPr>
        <w:t>RTP Profile for Audio and Video Conferences with Minimal Control".</w:t>
      </w:r>
    </w:p>
    <w:p>
      <w:pPr>
        <w:pStyle w:val="EX"/>
        <w:rPr/>
      </w:pPr>
      <w:r>
        <w:rPr>
          <w:lang w:eastAsia="zh-CN"/>
        </w:rPr>
        <w:t>[98]</w:t>
        <w:tab/>
        <w:t xml:space="preserve">IETF RFC 6228 (2011): </w:t>
      </w:r>
      <w:r>
        <w:rPr/>
        <w:t>"Response Code for Indication of Terminated Dialog"</w:t>
      </w:r>
      <w:r>
        <w:rPr>
          <w:lang w:eastAsia="zh-CN"/>
        </w:rPr>
        <w:t>.</w:t>
      </w:r>
    </w:p>
    <w:p>
      <w:pPr>
        <w:pStyle w:val="Heading1"/>
        <w:ind w:left="1134" w:hanging="1134"/>
        <w:rPr/>
      </w:pPr>
      <w:bookmarkStart w:id="114" w:name="__RefHeading___Toc402940589"/>
      <w:bookmarkEnd w:id="114"/>
      <w:r>
        <w:rPr/>
        <w:t>3</w:t>
        <w:tab/>
        <w:t>Definitions and abbreviations</w:t>
      </w:r>
    </w:p>
    <w:p>
      <w:pPr>
        <w:pStyle w:val="Heading2"/>
        <w:rPr/>
      </w:pPr>
      <w:bookmarkStart w:id="115" w:name="__RefHeading___Toc402940590"/>
      <w:bookmarkEnd w:id="115"/>
      <w:r>
        <w:rPr/>
        <w:t>3.1</w:t>
        <w:tab/>
        <w:t>Definitions</w:t>
      </w:r>
    </w:p>
    <w:p>
      <w:pPr>
        <w:pStyle w:val="Normal"/>
        <w:rPr/>
      </w:pPr>
      <w:r>
        <w:rPr/>
        <w:t>For the purposes of the present document, the terms and definitions given in ETSI TR 180 000 [</w:t>
      </w:r>
      <w:r>
        <w:rPr>
          <w:lang w:val="en-US" w:eastAsia="en-US"/>
        </w:rPr>
        <w:t>85</w:t>
      </w:r>
      <w:r>
        <w:rPr/>
        <w:t>], 3GPP TS 22.519 [</w:t>
      </w:r>
      <w:r>
        <w:rPr>
          <w:lang w:val="en-US" w:eastAsia="en-US"/>
        </w:rPr>
        <w:t>2</w:t>
      </w:r>
      <w:r>
        <w:rPr/>
        <w:t>], 3GPP TS 24.525 [</w:t>
      </w:r>
      <w:r>
        <w:rPr>
          <w:lang w:val="en-US" w:eastAsia="en-US"/>
        </w:rPr>
        <w:t>3</w:t>
      </w:r>
      <w:r>
        <w:rPr/>
        <w:t>] and the following apply:</w:t>
      </w:r>
    </w:p>
    <w:p>
      <w:pPr>
        <w:pStyle w:val="Normal"/>
        <w:rPr/>
      </w:pPr>
      <w:r>
        <w:rPr>
          <w:b/>
          <w:bCs/>
        </w:rPr>
        <w:t xml:space="preserve">NGCN Attachment Point: </w:t>
      </w:r>
      <w:r>
        <w:rPr/>
        <w:t>SIP entity inside the NGCN with a direct SIP interface to the NGN</w:t>
      </w:r>
    </w:p>
    <w:p>
      <w:pPr>
        <w:pStyle w:val="Heading2"/>
        <w:rPr/>
      </w:pPr>
      <w:bookmarkStart w:id="116" w:name="__RefHeading___Toc402940591"/>
      <w:bookmarkEnd w:id="116"/>
      <w:r>
        <w:rPr/>
        <w:t>3.2</w:t>
        <w:tab/>
        <w:t>Abbreviations</w:t>
      </w:r>
    </w:p>
    <w:p>
      <w:pPr>
        <w:pStyle w:val="Normal"/>
        <w:keepNext w:val="true"/>
        <w:rPr/>
      </w:pPr>
      <w:r>
        <w:rPr/>
        <w:t>For the purposes of the present document, the abbreviations given in ETSI TR 180 000 [</w:t>
      </w:r>
      <w:r>
        <w:rPr>
          <w:lang w:val="en-US" w:eastAsia="en-US"/>
        </w:rPr>
        <w:t>85</w:t>
      </w:r>
      <w:r>
        <w:rPr/>
        <w:t>], 3GPP TS 22.519 [</w:t>
      </w:r>
      <w:r>
        <w:rPr>
          <w:lang w:val="en-US" w:eastAsia="en-US"/>
        </w:rPr>
        <w:t>2</w:t>
      </w:r>
      <w:r>
        <w:rPr/>
        <w:t>] and 3GPP TS 24.525 [</w:t>
      </w:r>
      <w:r>
        <w:rPr>
          <w:lang w:val="en-US" w:eastAsia="en-US"/>
        </w:rPr>
        <w:t>3</w:t>
      </w:r>
      <w:r>
        <w:rPr/>
        <w:t>] apply.</w:t>
      </w:r>
    </w:p>
    <w:p>
      <w:pPr>
        <w:pStyle w:val="Heading1"/>
        <w:ind w:left="1134" w:hanging="1134"/>
        <w:rPr/>
      </w:pPr>
      <w:bookmarkStart w:id="117" w:name="__RefHeading___Toc402940592"/>
      <w:bookmarkEnd w:id="117"/>
      <w:r>
        <w:rPr/>
        <w:t>4</w:t>
        <w:tab/>
        <w:t>Overview</w:t>
      </w:r>
    </w:p>
    <w:p>
      <w:pPr>
        <w:pStyle w:val="Heading2"/>
        <w:rPr>
          <w:rFonts w:eastAsia="Arial Unicode MS"/>
          <w:lang w:eastAsia="zh-CN"/>
        </w:rPr>
      </w:pPr>
      <w:bookmarkStart w:id="118" w:name="__RefHeading___Toc402940593"/>
      <w:bookmarkEnd w:id="118"/>
      <w:r>
        <w:rPr>
          <w:rFonts w:eastAsia="Arial Unicode MS"/>
          <w:lang w:eastAsia="zh-CN"/>
        </w:rPr>
        <w:t>4.1</w:t>
        <w:tab/>
        <w:t>Business Trunking architecture and protocols</w:t>
      </w:r>
    </w:p>
    <w:p>
      <w:pPr>
        <w:pStyle w:val="Normal"/>
        <w:rPr/>
      </w:pPr>
      <w:r>
        <w:rPr>
          <w:rFonts w:eastAsia="Arial Unicode MS"/>
          <w:lang w:eastAsia="zh-CN"/>
        </w:rPr>
        <w:t>Business trunking refers to an architecture where corporate networks appear to the NGN as an NGCN.</w:t>
      </w:r>
    </w:p>
    <w:p>
      <w:pPr>
        <w:pStyle w:val="Normal"/>
        <w:rPr/>
      </w:pPr>
      <w:r>
        <w:rPr>
          <w:rFonts w:eastAsia="Arial Unicode MS"/>
          <w:lang w:eastAsia="zh-CN"/>
        </w:rPr>
        <w:t>3GPP TS 24.525 [</w:t>
      </w:r>
      <w:r>
        <w:rPr>
          <w:lang w:val="en-US" w:eastAsia="en-US"/>
        </w:rPr>
        <w:t>3</w:t>
      </w:r>
      <w:r>
        <w:rPr>
          <w:rFonts w:eastAsia="Arial Unicode MS"/>
          <w:lang w:eastAsia="zh-CN"/>
        </w:rPr>
        <w:t>] and 3GPP TS 22.519 [</w:t>
      </w:r>
      <w:r>
        <w:rPr>
          <w:lang w:val="en-US" w:eastAsia="en-US"/>
        </w:rPr>
        <w:t>2</w:t>
      </w:r>
      <w:r>
        <w:rPr>
          <w:rFonts w:eastAsia="Arial Unicode MS"/>
          <w:lang w:eastAsia="zh-CN"/>
        </w:rPr>
        <w:t>] provide architecture and functional requirements for business trunking making use of IMS and foresee two main interconnection models: the subscription based approach, where the entry point to the IMS is the P-CSCF, and the peering based approach, where the entry point to the IMS is the IBCF.</w:t>
      </w:r>
    </w:p>
    <w:p>
      <w:pPr>
        <w:pStyle w:val="Normal"/>
        <w:rPr/>
      </w:pPr>
      <w:r>
        <w:rPr/>
        <w:t>In both arrangement scenarios, aiming to support business trunking, protocol interconnection has to occur between NGCN and NGN:</w:t>
      </w:r>
    </w:p>
    <w:p>
      <w:pPr>
        <w:pStyle w:val="B1"/>
        <w:rPr/>
      </w:pPr>
      <w:r>
        <w:rPr/>
        <w:t>-</w:t>
        <w:tab/>
        <w:t>at a control plane level, in order that IMS procedures can be supported;</w:t>
      </w:r>
    </w:p>
    <w:p>
      <w:pPr>
        <w:pStyle w:val="B1"/>
        <w:rPr/>
      </w:pPr>
      <w:r>
        <w:rPr/>
        <w:t>-</w:t>
        <w:tab/>
        <w:t>at a user plane level, where media streams are exchanged.</w:t>
      </w:r>
    </w:p>
    <w:p>
      <w:pPr>
        <w:pStyle w:val="Normal"/>
        <w:rPr/>
      </w:pPr>
      <w:r>
        <w:rPr/>
        <w:t>The management of IP multimedia sessions is achieved using SIP. The transport mechanism for both SIP session signalling and media is UDP or TCP over IPv4 (RFC 791 [</w:t>
      </w:r>
      <w:r>
        <w:rPr>
          <w:lang w:val="en-US" w:eastAsia="en-US"/>
        </w:rPr>
        <w:t>13</w:t>
      </w:r>
      <w:r>
        <w:rPr/>
        <w:t>]) or IPv6 (RFC 2460 [</w:t>
      </w:r>
      <w:r>
        <w:rPr>
          <w:lang w:val="en-US" w:eastAsia="en-US"/>
        </w:rPr>
        <w:t>14</w:t>
      </w:r>
      <w:r>
        <w:rPr/>
        <w:t>]); for signalling optionally also TLS over TCP.</w:t>
      </w:r>
    </w:p>
    <w:p>
      <w:pPr>
        <w:pStyle w:val="Normal"/>
        <w:rPr/>
      </w:pPr>
      <w:r>
        <w:rPr/>
        <w:t>The protocol behaviour of the NGN functional entities involved in the signalling plane interconnection (IBCF, P-CSCF) is specified in 3GPP TS 24.229 [</w:t>
      </w:r>
      <w:r>
        <w:rPr>
          <w:lang w:val="en-US" w:eastAsia="en-US"/>
        </w:rPr>
        <w:t>12</w:t>
      </w:r>
      <w:r>
        <w:rPr/>
        <w:t>].</w:t>
      </w:r>
    </w:p>
    <w:p>
      <w:pPr>
        <w:pStyle w:val="Normal"/>
        <w:rPr/>
      </w:pPr>
      <w:r>
        <w:rPr>
          <w:rFonts w:eastAsia="Arial Unicode MS"/>
          <w:lang w:eastAsia="zh-CN"/>
        </w:rPr>
        <w:t>The protocol behaviour of the NGCN is also expected to follow 3GPP TS 24.229 [</w:t>
      </w:r>
      <w:r>
        <w:rPr>
          <w:lang w:val="en-US" w:eastAsia="en-US"/>
        </w:rPr>
        <w:t>12</w:t>
      </w:r>
      <w:r>
        <w:rPr>
          <w:rFonts w:eastAsia="Arial Unicode MS"/>
          <w:lang w:eastAsia="zh-CN"/>
        </w:rPr>
        <w:t>], subject to the applicable interconnection scenario:</w:t>
      </w:r>
    </w:p>
    <w:p>
      <w:pPr>
        <w:pStyle w:val="B1"/>
        <w:rPr/>
      </w:pPr>
      <w:r>
        <w:rPr>
          <w:rFonts w:eastAsia="Batang;바탕"/>
          <w:lang w:eastAsia="ko-KR"/>
        </w:rPr>
        <w:t>-</w:t>
        <w:tab/>
        <w:t>for the subs</w:t>
      </w:r>
      <w:r>
        <w:rPr>
          <w:rFonts w:eastAsia="Batang;바탕"/>
        </w:rPr>
        <w:t>cri</w:t>
      </w:r>
      <w:r>
        <w:rPr>
          <w:rFonts w:eastAsia="Batang;바탕"/>
          <w:lang w:eastAsia="ko-KR"/>
        </w:rPr>
        <w:t>ption-based approach the behaviour is based on the rules for a UE;</w:t>
      </w:r>
    </w:p>
    <w:p>
      <w:pPr>
        <w:pStyle w:val="B1"/>
        <w:rPr/>
      </w:pPr>
      <w:r>
        <w:rPr/>
        <w:t>-</w:t>
        <w:tab/>
        <w:t>for the peering-based approach the NGCN site appears to the NGN as if it were an IBCF complying with the requirements identified in 3GPPTS 24.229 [</w:t>
      </w:r>
      <w:r>
        <w:rPr>
          <w:lang w:val="en-US" w:eastAsia="en-US"/>
        </w:rPr>
        <w:t>12</w:t>
      </w:r>
      <w:r>
        <w:rPr/>
        <w:t xml:space="preserve">], subclause 4.1 for this functional </w:t>
      </w:r>
      <w:r>
        <w:rPr>
          <w:rFonts w:eastAsia="Batang;바탕"/>
        </w:rPr>
        <w:t>entity</w:t>
      </w:r>
      <w:r>
        <w:rPr/>
        <w:t>.</w:t>
      </w:r>
    </w:p>
    <w:p>
      <w:pPr>
        <w:pStyle w:val="Normal"/>
        <w:spacing w:before="180" w:after="180"/>
        <w:rPr/>
      </w:pPr>
      <w:r>
        <w:rPr>
          <w:rFonts w:eastAsia="Arial Unicode MS"/>
          <w:lang w:eastAsia="zh-CN"/>
        </w:rPr>
        <w:t>T</w:t>
      </w:r>
      <w:r>
        <w:rPr/>
        <w:t>he present document</w:t>
      </w:r>
      <w:r>
        <w:rPr>
          <w:rFonts w:eastAsia="Arial Unicode MS"/>
          <w:lang w:eastAsia="zh-CN"/>
        </w:rPr>
        <w:t xml:space="preserve"> presents guidelines for NGCNs connecting to an NGN for the purpose of business trunking. </w:t>
      </w:r>
    </w:p>
    <w:p>
      <w:pPr>
        <w:pStyle w:val="NO"/>
        <w:rPr/>
      </w:pPr>
      <w:r>
        <w:rPr/>
        <w:t>NOTE:</w:t>
        <w:tab/>
        <w:t>A given NGCN can have multiple business trunking arrangements with the same NGN or with different NGNs, some using the subscription-based approach and others using the peering-based approach.</w:t>
      </w:r>
    </w:p>
    <w:p>
      <w:pPr>
        <w:pStyle w:val="Heading2"/>
        <w:rPr/>
      </w:pPr>
      <w:bookmarkStart w:id="119" w:name="__RefHeading___Toc402940594"/>
      <w:bookmarkEnd w:id="119"/>
      <w:r>
        <w:rPr/>
        <w:t>4.2</w:t>
        <w:tab/>
        <w:t>Roadmap to relevant specifications</w:t>
      </w:r>
    </w:p>
    <w:p>
      <w:pPr>
        <w:pStyle w:val="Normal"/>
        <w:keepNext w:val="true"/>
        <w:keepLines/>
        <w:rPr/>
      </w:pPr>
      <w:r>
        <w:rPr/>
        <w:t>The following specifications are relevant for the implementation of the NGCN-NGN interface:</w:t>
      </w:r>
    </w:p>
    <w:p>
      <w:pPr>
        <w:pStyle w:val="B1"/>
        <w:rPr>
          <w:rFonts w:eastAsia="Arial Unicode MS"/>
          <w:lang w:eastAsia="zh-CN"/>
        </w:rPr>
      </w:pPr>
      <w:r>
        <w:rPr/>
        <w:t>-</w:t>
        <w:tab/>
        <w:t xml:space="preserve">3GPP </w:t>
      </w:r>
      <w:r>
        <w:rPr>
          <w:rFonts w:eastAsia="Arial Unicode MS"/>
          <w:lang w:eastAsia="zh-CN"/>
        </w:rPr>
        <w:t>TS 22.519 [</w:t>
      </w:r>
      <w:r>
        <w:rPr>
          <w:lang w:val="en-US" w:eastAsia="en-US"/>
        </w:rPr>
        <w:t>2</w:t>
      </w:r>
      <w:r>
        <w:rPr>
          <w:rFonts w:eastAsia="Arial Unicode MS"/>
          <w:lang w:eastAsia="zh-CN"/>
        </w:rPr>
        <w:t>] provides Business Communication Requirements.</w:t>
      </w:r>
    </w:p>
    <w:p>
      <w:pPr>
        <w:pStyle w:val="B1"/>
        <w:rPr>
          <w:rFonts w:eastAsia="Arial Unicode MS"/>
          <w:lang w:eastAsia="zh-CN"/>
        </w:rPr>
      </w:pPr>
      <w:r>
        <w:rPr/>
        <w:t>-</w:t>
        <w:tab/>
        <w:t xml:space="preserve">3GPP </w:t>
      </w:r>
      <w:r>
        <w:rPr>
          <w:rFonts w:eastAsia="Arial Unicode MS"/>
          <w:lang w:eastAsia="zh-CN"/>
        </w:rPr>
        <w:t>TS 24.523 [</w:t>
      </w:r>
      <w:r>
        <w:rPr>
          <w:lang w:val="en-US" w:eastAsia="en-US"/>
        </w:rPr>
        <w:t>4</w:t>
      </w:r>
      <w:r>
        <w:rPr>
          <w:rFonts w:eastAsia="Arial Unicode MS"/>
          <w:lang w:eastAsia="zh-CN"/>
        </w:rPr>
        <w:t>] provides architecture and functional description of Core and enterprise NGN interaction scenarios.</w:t>
      </w:r>
    </w:p>
    <w:p>
      <w:pPr>
        <w:pStyle w:val="B1"/>
        <w:rPr>
          <w:rFonts w:eastAsia="Arial Unicode MS"/>
          <w:lang w:eastAsia="zh-CN"/>
        </w:rPr>
      </w:pPr>
      <w:r>
        <w:rPr/>
        <w:t>-</w:t>
        <w:tab/>
        <w:t xml:space="preserve">3GPP </w:t>
      </w:r>
      <w:r>
        <w:rPr>
          <w:rFonts w:eastAsia="Arial Unicode MS"/>
          <w:lang w:eastAsia="zh-CN"/>
        </w:rPr>
        <w:t>TS 24.525 [</w:t>
      </w:r>
      <w:r>
        <w:rPr>
          <w:lang w:val="en-US" w:eastAsia="en-US"/>
        </w:rPr>
        <w:t>3</w:t>
      </w:r>
      <w:r>
        <w:rPr>
          <w:rFonts w:eastAsia="Arial Unicode MS"/>
          <w:lang w:eastAsia="zh-CN"/>
        </w:rPr>
        <w:t>] gives architecture and functional description of Business trunking.</w:t>
      </w:r>
    </w:p>
    <w:p>
      <w:pPr>
        <w:pStyle w:val="B1"/>
        <w:rPr>
          <w:rFonts w:eastAsia="Arial Unicode MS"/>
          <w:lang w:eastAsia="zh-CN"/>
        </w:rPr>
      </w:pPr>
      <w:r>
        <w:rPr/>
        <w:t>-</w:t>
        <w:tab/>
        <w:t xml:space="preserve">3GPP </w:t>
      </w:r>
      <w:r>
        <w:rPr>
          <w:rFonts w:eastAsia="Arial Unicode MS"/>
          <w:lang w:eastAsia="zh-CN"/>
        </w:rPr>
        <w:t>TS </w:t>
      </w:r>
      <w:r>
        <w:rPr/>
        <w:t>24.229</w:t>
      </w:r>
      <w:r>
        <w:rPr>
          <w:rFonts w:eastAsia="Arial Unicode MS"/>
          <w:lang w:eastAsia="zh-CN"/>
        </w:rPr>
        <w:t> [</w:t>
      </w:r>
      <w:r>
        <w:rPr>
          <w:lang w:val="en-US" w:eastAsia="en-US"/>
        </w:rPr>
        <w:t>12</w:t>
      </w:r>
      <w:r>
        <w:rPr/>
        <w:t xml:space="preserve">] defines </w:t>
      </w:r>
      <w:r>
        <w:rPr>
          <w:rFonts w:eastAsia="Arial Unicode MS"/>
          <w:lang w:eastAsia="zh-CN"/>
        </w:rPr>
        <w:t>a call control protocol for use in the IP Multimedia (IM) Core Network (CN) subsystem based on the Session Initiation Protocol (SIP), and the associated Session Description Protocol (SDP).</w:t>
      </w:r>
    </w:p>
    <w:p>
      <w:pPr>
        <w:pStyle w:val="Heading2"/>
        <w:rPr/>
      </w:pPr>
      <w:bookmarkStart w:id="120" w:name="__RefHeading___Toc402940595"/>
      <w:bookmarkEnd w:id="120"/>
      <w:r>
        <w:rPr/>
        <w:t>4.3</w:t>
        <w:tab/>
        <w:t>Specification methodology</w:t>
      </w:r>
    </w:p>
    <w:p>
      <w:pPr>
        <w:pStyle w:val="Heading3"/>
        <w:rPr/>
      </w:pPr>
      <w:bookmarkStart w:id="121" w:name="__RefHeading___Toc402940596"/>
      <w:bookmarkEnd w:id="121"/>
      <w:r>
        <w:rPr/>
        <w:t>4.3.1</w:t>
        <w:tab/>
        <w:t>General</w:t>
      </w:r>
    </w:p>
    <w:p>
      <w:pPr>
        <w:pStyle w:val="Normal"/>
        <w:rPr/>
      </w:pPr>
      <w:r>
        <w:rPr/>
        <w:t xml:space="preserve">Clauses 5, 6 and 7 of the present document describe the various aspects of an NGN-NGCN interconnection, including a description of SIP and SDP procedures, and the SIP methods and header fields to be supported, in the form of a series of tables and description. </w:t>
      </w:r>
    </w:p>
    <w:p>
      <w:pPr>
        <w:pStyle w:val="Normal"/>
        <w:rPr/>
      </w:pPr>
      <w:r>
        <w:rPr/>
        <w:t>Aspects common to both the subscription-based and the peering-based scenario are described in clause 5. Considerations for a particular scenario are covered in clauses 6 and 7 respectively.</w:t>
      </w:r>
    </w:p>
    <w:p>
      <w:pPr>
        <w:pStyle w:val="Normal"/>
        <w:rPr/>
      </w:pPr>
      <w:r>
        <w:rPr/>
        <w:t>The tables summarize key aspects of IMS SIP used in business trunking and are aligned with similar tables available in annex A of 3GPP TS 24.229 [</w:t>
      </w:r>
      <w:r>
        <w:rPr>
          <w:lang w:val="en-US" w:eastAsia="en-US"/>
        </w:rPr>
        <w:t>12</w:t>
      </w:r>
      <w:r>
        <w:rPr/>
        <w:t>]. Each of the tables in the present document include two "Status" columns, one for the sending side, one for the receiving side. The status entries represent the requirements on an NGCN acting as sender / as receiver of a SIP message. The present document is an informative document and as such does not specify any changes to SIP described in 3GPP TS 24.229 [</w:t>
      </w:r>
      <w:r>
        <w:rPr>
          <w:lang w:val="en-US" w:eastAsia="en-US"/>
        </w:rPr>
        <w:t>12</w:t>
      </w:r>
      <w:r>
        <w:rPr/>
        <w:t>].</w:t>
      </w:r>
    </w:p>
    <w:p>
      <w:pPr>
        <w:pStyle w:val="NO"/>
        <w:rPr/>
      </w:pPr>
      <w:r>
        <w:rPr>
          <w:color w:val="000000"/>
        </w:rPr>
        <w:t>NOTE:</w:t>
        <w:tab/>
      </w:r>
      <w:r>
        <w:rPr/>
        <w:t>The present document</w:t>
      </w:r>
      <w:r>
        <w:rPr>
          <w:color w:val="000000"/>
        </w:rPr>
        <w:t xml:space="preserve"> in some cases selects options from the baseline specifications. As an example, if the "status" column in the baseline specification indicates a condition for supporting a particular header field and that condition is always met by the implementation of the interface to an NGCN site then the "profile status" column for this header field is marked "mandatory" rather than "optional" or "conditionally mandatory" in the present document. Similarly if the "status" column in the baseline specification indicates that support of a particular header field is optional and the implementation of the interface to an NGCN site always require it then the "profile status" column for this header field is marked "mandatory" rather than "optional".</w:t>
      </w:r>
    </w:p>
    <w:p>
      <w:pPr>
        <w:pStyle w:val="Normal"/>
        <w:rPr/>
      </w:pPr>
      <w:r>
        <w:rPr/>
        <w:t>The notation for status codes is explained in subclause 4.3.2.</w:t>
      </w:r>
    </w:p>
    <w:p>
      <w:pPr>
        <w:pStyle w:val="Normal"/>
        <w:rPr/>
      </w:pPr>
      <w:r>
        <w:rPr/>
        <w:t>There are cases where the status of a method or a header field depends on capabilities supported at the NGCN-NGN interface. In such a case, the status indicated in the tables depends on the status of the respective capability, as described in subclause 4.4.</w:t>
      </w:r>
    </w:p>
    <w:p>
      <w:pPr>
        <w:pStyle w:val="Heading3"/>
        <w:rPr/>
      </w:pPr>
      <w:bookmarkStart w:id="122" w:name="__RefHeading___Toc402940597"/>
      <w:bookmarkEnd w:id="122"/>
      <w:r>
        <w:rPr/>
        <w:t>4.3.2</w:t>
        <w:tab/>
        <w:t>Notation for status codes</w:t>
      </w:r>
    </w:p>
    <w:p>
      <w:pPr>
        <w:pStyle w:val="Normal"/>
        <w:keepNext w:val="true"/>
        <w:keepLines/>
        <w:rPr/>
      </w:pPr>
      <w:r>
        <w:rPr/>
        <w:t>The following notations, defined in ISO/IEC 9646</w:t>
        <w:noBreakHyphen/>
        <w:t>7 [</w:t>
      </w:r>
      <w:r>
        <w:rPr>
          <w:lang w:val="en-US" w:eastAsia="en-US"/>
        </w:rPr>
        <w:t>41</w:t>
      </w:r>
      <w:r>
        <w:rPr/>
        <w:t>], are used for the status column:</w:t>
      </w:r>
    </w:p>
    <w:p>
      <w:pPr>
        <w:pStyle w:val="B1"/>
        <w:rPr/>
      </w:pPr>
      <w:r>
        <w:rPr/>
        <w:t>-</w:t>
        <w:tab/>
        <w:t>m:</w:t>
        <w:tab/>
        <w:t>mandatory - the capability is required to be supported.</w:t>
      </w:r>
    </w:p>
    <w:p>
      <w:pPr>
        <w:pStyle w:val="B1"/>
        <w:rPr/>
      </w:pPr>
      <w:r>
        <w:rPr/>
        <w:t>-</w:t>
        <w:tab/>
        <w:t>o:</w:t>
        <w:tab/>
        <w:t>optional - the capability may be supported or not.</w:t>
      </w:r>
    </w:p>
    <w:p>
      <w:pPr>
        <w:pStyle w:val="B1"/>
        <w:rPr/>
      </w:pPr>
      <w:r>
        <w:rPr/>
        <w:t>-</w:t>
        <w:tab/>
        <w:t>n/a:</w:t>
        <w:tab/>
        <w:t>not applicable - in the given context, it is impossible to use the capability.</w:t>
      </w:r>
    </w:p>
    <w:p>
      <w:pPr>
        <w:pStyle w:val="B1"/>
        <w:rPr/>
      </w:pPr>
      <w:r>
        <w:rPr/>
        <w:t>-</w:t>
        <w:tab/>
        <w:t>x:</w:t>
        <w:tab/>
        <w:t>prohibited (excluded) - there is a requirement not to use this capability in the given context.</w:t>
      </w:r>
    </w:p>
    <w:p>
      <w:pPr>
        <w:pStyle w:val="B1"/>
        <w:rPr/>
      </w:pPr>
      <w:r>
        <w:rPr/>
        <w:t>-</w:t>
        <w:tab/>
        <w:t>o.i:</w:t>
        <w:tab/>
        <w:t>qualified optional - for mutually exclusive or selectable options from a set. "i" is an integer, which identifies a unique group of related optional items and the logic of their selection, which is defined immediately following the table.</w:t>
      </w:r>
    </w:p>
    <w:p>
      <w:pPr>
        <w:pStyle w:val="B1"/>
        <w:rPr/>
      </w:pPr>
      <w:r>
        <w:rPr/>
        <w:t>-</w:t>
        <w:tab/>
        <w:t>ci:</w:t>
        <w:tab/>
        <w:t>conditional - the requirement on the capability ("m", "o", "x" or "n/a") depends on the support of other optional or conditional items. "i" is an integer identifying a unique conditional status expression which is defined immediately following the table.</w:t>
      </w:r>
    </w:p>
    <w:p>
      <w:pPr>
        <w:pStyle w:val="Normal"/>
        <w:rPr/>
      </w:pPr>
      <w:r>
        <w:rPr/>
        <w:t>In the status columns of tables within subsequent sections, status codes m, o, c, x and n/a have the following meanings, as specified in the base standards, with the following qualifications:</w:t>
      </w:r>
    </w:p>
    <w:p>
      <w:pPr>
        <w:pStyle w:val="B1"/>
        <w:rPr/>
      </w:pPr>
      <w:r>
        <w:rPr/>
        <w:t>-</w:t>
        <w:tab/>
        <w:t>Conformance requirements are indicated in static terms, meaning that a behaviour indicated as mandatory shall be observed when the implementation is placed in conditions in which the conformance requirements of the reference specification compel it to do so. For instance, if the support for a header field in a sent message is indicated as mandatory, it does not mean that the NGCN shall always include that header field when sending the message concerned, but that the NGCN shall include that header field in the message concerned in circumstances specified in the reference specification.</w:t>
      </w:r>
    </w:p>
    <w:p>
      <w:pPr>
        <w:pStyle w:val="B1"/>
        <w:rPr/>
      </w:pPr>
      <w:r>
        <w:rPr/>
        <w:t>-</w:t>
        <w:tab/>
        <w:t>If support for a particular behaviour is required, there is no requirement for every SIP-capable entity within the NGCN to support that behaviour, but at least one element involved shall support that behaviour. For instance, if the support for a header field in a sent message is indicated as mandatory, it does not mean that all NGCN entities involved in handling the message to be sent shall support inclusion of that header field, but at least one NGCN entity shall be able to insert that header field such that it appears in the resulting message sent to the NGN.</w:t>
      </w:r>
    </w:p>
    <w:p>
      <w:pPr>
        <w:pStyle w:val="B1"/>
        <w:rPr/>
      </w:pPr>
      <w:r>
        <w:rPr/>
        <w:t>-</w:t>
        <w:tab/>
        <w:t>When appearing in a column relating to sending by an NGCN, the notation 'm' means that an NGCN shall support this capability when sending a message.</w:t>
      </w:r>
    </w:p>
    <w:p>
      <w:pPr>
        <w:pStyle w:val="B1"/>
        <w:rPr/>
      </w:pPr>
      <w:r>
        <w:rPr/>
        <w:t>-</w:t>
        <w:tab/>
        <w:t>When appearing in a column relating to receiving by an NGCN, the notation 'm' means that an NGCN shall support this capability when present in a received message.</w:t>
      </w:r>
    </w:p>
    <w:p>
      <w:pPr>
        <w:pStyle w:val="B1"/>
        <w:rPr/>
      </w:pPr>
      <w:r>
        <w:rPr/>
        <w:t>-</w:t>
        <w:tab/>
        <w:t>The notation 'o' means that the capability may or may not be supported by an NGCN, this being an implementation choice.</w:t>
      </w:r>
    </w:p>
    <w:p>
      <w:pPr>
        <w:pStyle w:val="B1"/>
        <w:rPr/>
      </w:pPr>
      <w:r>
        <w:rPr/>
        <w:t>-</w:t>
        <w:tab/>
        <w:t>When appearing in a column relating to sending by an NGCN, the notation 'n/a' means that there is no requirement for an NGCN to support this capability when sending a message.</w:t>
      </w:r>
    </w:p>
    <w:p>
      <w:pPr>
        <w:pStyle w:val="B1"/>
        <w:rPr/>
      </w:pPr>
      <w:r>
        <w:rPr/>
        <w:t>-</w:t>
        <w:tab/>
        <w:t>When appearing in a column relating to receiving by an NGCN, the notation 'n/a' means that there is no requirement for an NGCN to support this capability when present in a received message.</w:t>
      </w:r>
    </w:p>
    <w:p>
      <w:pPr>
        <w:pStyle w:val="B1"/>
        <w:rPr/>
      </w:pPr>
      <w:r>
        <w:rPr/>
        <w:t>-</w:t>
        <w:tab/>
        <w:t>When appearing in a column relating to sending by an NGCN, the notation 'x' means that an NGCN shall not use this capability when sending a message.</w:t>
      </w:r>
    </w:p>
    <w:p>
      <w:pPr>
        <w:pStyle w:val="B1"/>
        <w:rPr/>
      </w:pPr>
      <w:r>
        <w:rPr/>
        <w:t>-</w:t>
        <w:tab/>
        <w:t>When appearing in a column relating to receiving by an NGCN, the notation 'x' means that an NGCN shall ignore this capability when present in a received message.</w:t>
      </w:r>
    </w:p>
    <w:p>
      <w:pPr>
        <w:pStyle w:val="Heading2"/>
        <w:rPr/>
      </w:pPr>
      <w:bookmarkStart w:id="123" w:name="__RefHeading___Toc402940598"/>
      <w:bookmarkEnd w:id="123"/>
      <w:r>
        <w:rPr/>
        <w:t>4.4</w:t>
        <w:tab/>
        <w:t>Major capabilities at the NGCN-NGN interface</w:t>
      </w:r>
    </w:p>
    <w:p>
      <w:pPr>
        <w:pStyle w:val="Heading3"/>
        <w:rPr/>
      </w:pPr>
      <w:bookmarkStart w:id="124" w:name="__RefHeading___Toc402940599"/>
      <w:bookmarkEnd w:id="124"/>
      <w:r>
        <w:rPr/>
        <w:t>4.4.1</w:t>
        <w:tab/>
        <w:t>Service capabilities</w:t>
      </w:r>
    </w:p>
    <w:p>
      <w:pPr>
        <w:pStyle w:val="Normal"/>
        <w:rPr/>
      </w:pPr>
      <w:r>
        <w:rPr/>
        <w:t>Table 4.1 describes the Service Capabilities supported by NGCN at the NGCN-NGN interface.</w:t>
      </w:r>
    </w:p>
    <w:p>
      <w:pPr>
        <w:pStyle w:val="TH"/>
        <w:rPr/>
      </w:pPr>
      <w:r>
        <w:rPr/>
        <w:t>Table 4.1: Major capabilities supported by NGCN at the NGCN-NGN interface</w:t>
      </w:r>
    </w:p>
    <w:tbl>
      <w:tblPr>
        <w:tblW w:w="9631" w:type="dxa"/>
        <w:jc w:val="center"/>
        <w:tblInd w:w="0" w:type="dxa"/>
        <w:tblLayout w:type="fixed"/>
        <w:tblCellMar>
          <w:top w:w="0" w:type="dxa"/>
          <w:left w:w="28" w:type="dxa"/>
          <w:bottom w:w="0" w:type="dxa"/>
          <w:right w:w="108" w:type="dxa"/>
        </w:tblCellMar>
      </w:tblPr>
      <w:tblGrid>
        <w:gridCol w:w="817"/>
        <w:gridCol w:w="3428"/>
        <w:gridCol w:w="3093"/>
        <w:gridCol w:w="2293"/>
      </w:tblGrid>
      <w:tr>
        <w:trPr/>
        <w:tc>
          <w:tcPr>
            <w:tcW w:w="817"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3428" w:type="dxa"/>
            <w:tcBorders>
              <w:top w:val="single" w:sz="4" w:space="0" w:color="000000"/>
              <w:left w:val="single" w:sz="4" w:space="0" w:color="000000"/>
              <w:bottom w:val="single" w:sz="4" w:space="0" w:color="000000"/>
              <w:right w:val="single" w:sz="4" w:space="0" w:color="000000"/>
            </w:tcBorders>
          </w:tcPr>
          <w:p>
            <w:pPr>
              <w:pStyle w:val="TAH"/>
              <w:rPr/>
            </w:pPr>
            <w:r>
              <w:rPr/>
              <w:t>Does the implementation support</w:t>
            </w:r>
          </w:p>
        </w:tc>
        <w:tc>
          <w:tcPr>
            <w:tcW w:w="3093"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2293" w:type="dxa"/>
            <w:tcBorders>
              <w:top w:val="single" w:sz="4" w:space="0" w:color="000000"/>
              <w:left w:val="single" w:sz="4" w:space="0" w:color="000000"/>
              <w:bottom w:val="single" w:sz="4" w:space="0" w:color="000000"/>
              <w:right w:val="single" w:sz="4" w:space="0" w:color="000000"/>
            </w:tcBorders>
          </w:tcPr>
          <w:p>
            <w:pPr>
              <w:pStyle w:val="TAH"/>
              <w:rPr/>
            </w:pPr>
            <w:r>
              <w:rPr/>
              <w:t>Status</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428" w:type="dxa"/>
            <w:tcBorders>
              <w:top w:val="single" w:sz="4" w:space="0" w:color="000000"/>
              <w:left w:val="single" w:sz="4" w:space="0" w:color="000000"/>
              <w:bottom w:val="single" w:sz="4" w:space="0" w:color="000000"/>
              <w:right w:val="single" w:sz="4" w:space="0" w:color="000000"/>
            </w:tcBorders>
          </w:tcPr>
          <w:p>
            <w:pPr>
              <w:pStyle w:val="TAL"/>
              <w:rPr/>
            </w:pPr>
            <w:r>
              <w:rPr/>
              <w:t>Advice of Charge as a Client</w:t>
            </w:r>
          </w:p>
        </w:tc>
        <w:tc>
          <w:tcPr>
            <w:tcW w:w="3093" w:type="dxa"/>
            <w:tcBorders>
              <w:top w:val="single" w:sz="4" w:space="0" w:color="000000"/>
              <w:left w:val="single" w:sz="4" w:space="0" w:color="000000"/>
              <w:bottom w:val="single" w:sz="4" w:space="0" w:color="000000"/>
              <w:right w:val="single" w:sz="4" w:space="0" w:color="000000"/>
            </w:tcBorders>
          </w:tcPr>
          <w:p>
            <w:pPr>
              <w:pStyle w:val="TAL"/>
              <w:rPr/>
            </w:pPr>
            <w:r>
              <w:rPr/>
              <w:t>3GPP TS 24.525 [</w:t>
            </w:r>
            <w:r>
              <w:rPr>
                <w:lang w:val="en-US" w:eastAsia="en-US"/>
              </w:rPr>
              <w:t>3</w:t>
            </w:r>
            <w:r>
              <w:rPr/>
              <w:t>], subclause 6.1.12</w:t>
            </w:r>
          </w:p>
        </w:tc>
        <w:tc>
          <w:tcPr>
            <w:tcW w:w="2293"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428" w:type="dxa"/>
            <w:tcBorders>
              <w:top w:val="single" w:sz="4" w:space="0" w:color="000000"/>
              <w:left w:val="single" w:sz="4" w:space="0" w:color="000000"/>
              <w:bottom w:val="single" w:sz="4" w:space="0" w:color="000000"/>
              <w:right w:val="single" w:sz="4" w:space="0" w:color="000000"/>
            </w:tcBorders>
          </w:tcPr>
          <w:p>
            <w:pPr>
              <w:pStyle w:val="TAL"/>
              <w:rPr/>
            </w:pPr>
            <w:r>
              <w:rPr/>
              <w:t>Multimedia telephony service</w:t>
            </w:r>
          </w:p>
        </w:tc>
        <w:tc>
          <w:tcPr>
            <w:tcW w:w="3093" w:type="dxa"/>
            <w:tcBorders>
              <w:top w:val="single" w:sz="4" w:space="0" w:color="000000"/>
              <w:left w:val="single" w:sz="4" w:space="0" w:color="000000"/>
              <w:bottom w:val="single" w:sz="4" w:space="0" w:color="000000"/>
              <w:right w:val="single" w:sz="4" w:space="0" w:color="000000"/>
            </w:tcBorders>
          </w:tcPr>
          <w:p>
            <w:pPr>
              <w:pStyle w:val="TAL"/>
              <w:rPr/>
            </w:pPr>
            <w:r>
              <w:rPr/>
              <w:t>ETSI TS 124 173 [</w:t>
            </w:r>
            <w:r>
              <w:rPr>
                <w:lang w:val="en-US" w:eastAsia="en-US"/>
              </w:rPr>
              <w:t>90</w:t>
            </w:r>
            <w:r>
              <w:rPr/>
              <w:t>]</w:t>
            </w:r>
          </w:p>
        </w:tc>
        <w:tc>
          <w:tcPr>
            <w:tcW w:w="2293" w:type="dxa"/>
            <w:tcBorders>
              <w:top w:val="single" w:sz="4" w:space="0" w:color="000000"/>
              <w:left w:val="single" w:sz="4" w:space="0" w:color="000000"/>
              <w:bottom w:val="single" w:sz="4" w:space="0" w:color="000000"/>
              <w:right w:val="single" w:sz="4" w:space="0" w:color="000000"/>
            </w:tcBorders>
          </w:tcPr>
          <w:p>
            <w:pPr>
              <w:pStyle w:val="TAL"/>
              <w:rPr/>
            </w:pPr>
            <w:r>
              <w:rPr/>
              <w:t>O</w:t>
            </w:r>
          </w:p>
        </w:tc>
      </w:tr>
    </w:tbl>
    <w:p>
      <w:pPr>
        <w:pStyle w:val="Normal"/>
        <w:rPr/>
      </w:pPr>
      <w:r>
        <w:rPr/>
      </w:r>
    </w:p>
    <w:p>
      <w:pPr>
        <w:pStyle w:val="Heading3"/>
        <w:rPr/>
      </w:pPr>
      <w:bookmarkStart w:id="125" w:name="__RefHeading___Toc402940600"/>
      <w:bookmarkEnd w:id="125"/>
      <w:r>
        <w:rPr/>
        <w:t>4.4.2</w:t>
        <w:tab/>
        <w:t>Protocol capabilities</w:t>
      </w:r>
    </w:p>
    <w:p>
      <w:pPr>
        <w:pStyle w:val="Heading4"/>
        <w:ind w:left="1418" w:hanging="1418"/>
        <w:rPr/>
      </w:pPr>
      <w:bookmarkStart w:id="126" w:name="__RefHeading___Toc402940601"/>
      <w:bookmarkEnd w:id="126"/>
      <w:r>
        <w:rPr/>
        <w:t>4.4.2.1</w:t>
        <w:tab/>
        <w:t>General</w:t>
      </w:r>
    </w:p>
    <w:p>
      <w:pPr>
        <w:pStyle w:val="Normal"/>
        <w:spacing w:before="120" w:after="180"/>
        <w:rPr/>
      </w:pPr>
      <w:r>
        <w:rPr/>
        <w:t>The NGCN is expected to support the following SIP capabilities under the stated circumstances.</w:t>
      </w:r>
    </w:p>
    <w:p>
      <w:pPr>
        <w:pStyle w:val="Heading4"/>
        <w:ind w:left="1418" w:hanging="1418"/>
        <w:rPr/>
      </w:pPr>
      <w:bookmarkStart w:id="127" w:name="__RefHeading___Toc402940602"/>
      <w:bookmarkEnd w:id="127"/>
      <w:r>
        <w:rPr/>
        <w:t>4.4.2.2</w:t>
        <w:tab/>
        <w:t>Basic requirements</w:t>
      </w:r>
    </w:p>
    <w:p>
      <w:pPr>
        <w:pStyle w:val="Normal"/>
        <w:rPr/>
      </w:pPr>
      <w:r>
        <w:rPr>
          <w:b/>
        </w:rPr>
        <w:t>Session control:</w:t>
      </w:r>
      <w:r>
        <w:rPr/>
        <w:t xml:space="preserve"> The support of INVITE initiated dialogs is mandatory if media sessions are supported across the NGCN - NGN interface where media can be any mix of audio, video, and application data. In </w:t>
        <w:br/>
        <w:t>subscription-based approach both UAC and UAS side procedures are applicable; in peering-based approach proxy procedures may apply as well.</w:t>
      </w:r>
    </w:p>
    <w:p>
      <w:pPr>
        <w:pStyle w:val="Normal"/>
        <w:rPr/>
      </w:pPr>
      <w:r>
        <w:rPr>
          <w:b/>
        </w:rPr>
        <w:t>Registration, client side:</w:t>
      </w:r>
      <w:r>
        <w:rPr/>
        <w:t xml:space="preserve"> Mandatory when working in subscription mode, not applicable in peering mode.</w:t>
      </w:r>
    </w:p>
    <w:p>
      <w:pPr>
        <w:pStyle w:val="Normal"/>
        <w:rPr>
          <w:b/>
          <w:b/>
        </w:rPr>
      </w:pPr>
      <w:r>
        <w:rPr>
          <w:b/>
        </w:rPr>
        <w:t xml:space="preserve">Event notification framework: </w:t>
      </w:r>
      <w:r>
        <w:rPr/>
        <w:t>SUBSCRIBE/NOTIFY support is mandatory if any SIP event package is supported. Depending on the package the NGCN will act as subscriber or as notifier.</w:t>
      </w:r>
    </w:p>
    <w:p>
      <w:pPr>
        <w:pStyle w:val="Normal"/>
        <w:rPr>
          <w:b/>
          <w:b/>
        </w:rPr>
      </w:pPr>
      <w:r>
        <w:rPr>
          <w:b/>
        </w:rPr>
        <w:t>Event state publication:</w:t>
      </w:r>
      <w:r>
        <w:rPr/>
        <w:t xml:space="preserve"> Support of the PUBLISH method is optional.</w:t>
      </w:r>
    </w:p>
    <w:p>
      <w:pPr>
        <w:pStyle w:val="Normal"/>
        <w:rPr>
          <w:b/>
          <w:b/>
        </w:rPr>
      </w:pPr>
      <w:r>
        <w:rPr>
          <w:b/>
        </w:rPr>
        <w:t>Messaging:</w:t>
      </w:r>
      <w:r>
        <w:rPr/>
        <w:t xml:space="preserve"> Support of the MESSAGE method is mandatory if instant messages are supported. There is no specific use case specified in 3GPP TS 24.525 [</w:t>
      </w:r>
      <w:r>
        <w:rPr>
          <w:lang w:val="en-US" w:eastAsia="en-US"/>
        </w:rPr>
        <w:t>3</w:t>
      </w:r>
      <w:r>
        <w:rPr/>
        <w:t xml:space="preserve">] that requires an NGCN to send the MESSAGE method. </w:t>
        <w:br/>
        <w:t>See table 5.1 for details on the support of the MESSAGE method on sending and receiving sides. In 3GPP TS 23.228 [</w:t>
      </w:r>
      <w:r>
        <w:rPr>
          <w:lang w:val="en-US" w:eastAsia="en-US"/>
        </w:rPr>
        <w:t>17</w:t>
      </w:r>
      <w:r>
        <w:rPr/>
        <w:t>] it is only specified for a UE to support Messaging, that implies that it is mandatory in the case of Subscription based approach.</w:t>
      </w:r>
    </w:p>
    <w:p>
      <w:pPr>
        <w:pStyle w:val="Normal"/>
        <w:rPr/>
      </w:pPr>
      <w:r>
        <w:rPr>
          <w:b/>
        </w:rPr>
        <w:t xml:space="preserve">UA-UA Authentication (Digest) </w:t>
      </w:r>
      <w:r>
        <w:rPr/>
        <w:t>(see [</w:t>
      </w:r>
      <w:r>
        <w:rPr>
          <w:lang w:val="en-US" w:eastAsia="en-US"/>
        </w:rPr>
        <w:t>1</w:t>
      </w:r>
      <w:r>
        <w:rPr/>
        <w:t>], subclause 22.2):</w:t>
      </w:r>
      <w:r>
        <w:rPr>
          <w:b/>
        </w:rPr>
        <w:t xml:space="preserve"> </w:t>
      </w:r>
      <w:r>
        <w:rPr/>
        <w:t xml:space="preserve">mandatory for REPLACES or JOIN else optional. </w:t>
      </w:r>
    </w:p>
    <w:p>
      <w:pPr>
        <w:pStyle w:val="Normal"/>
        <w:rPr/>
      </w:pPr>
      <w:r>
        <w:rPr>
          <w:b/>
        </w:rPr>
        <w:t>UA-Proxy Authentication (Digest)</w:t>
      </w:r>
      <w:r>
        <w:rPr/>
        <w:t xml:space="preserve"> (see [</w:t>
      </w:r>
      <w:r>
        <w:rPr>
          <w:lang w:val="en-US" w:eastAsia="en-US"/>
        </w:rPr>
        <w:t>1</w:t>
      </w:r>
      <w:r>
        <w:rPr/>
        <w:t>], subclause 20.28, 22.3): optional.</w:t>
      </w:r>
    </w:p>
    <w:p>
      <w:pPr>
        <w:pStyle w:val="Heading4"/>
        <w:ind w:left="1418" w:hanging="1418"/>
        <w:rPr/>
      </w:pPr>
      <w:bookmarkStart w:id="128" w:name="__RefHeading___Toc402940603"/>
      <w:bookmarkEnd w:id="128"/>
      <w:r>
        <w:rPr/>
        <w:t>4.4.2.3</w:t>
        <w:tab/>
        <w:t>Extensions for session control</w:t>
      </w:r>
    </w:p>
    <w:p>
      <w:pPr>
        <w:pStyle w:val="Normal"/>
        <w:spacing w:before="120" w:after="180"/>
        <w:rPr/>
      </w:pPr>
      <w:r>
        <w:rPr/>
        <w:t xml:space="preserve">The following bullets list a number of SIP extensions and their status for the NGCN-NGN interface. The list is not exhaustive but contains all items relevant to the NGCN-NGN interface. </w:t>
      </w:r>
    </w:p>
    <w:p>
      <w:pPr>
        <w:pStyle w:val="B1"/>
        <w:rPr/>
      </w:pPr>
      <w:r>
        <w:rPr/>
        <w:t>-</w:t>
        <w:tab/>
        <w:t>Fixes for non-INVITE transactions (see [61]): mandatory.</w:t>
      </w:r>
    </w:p>
    <w:p>
      <w:pPr>
        <w:pStyle w:val="B1"/>
        <w:rPr/>
      </w:pPr>
      <w:r>
        <w:rPr/>
        <w:t>-</w:t>
        <w:tab/>
        <w:t>Fork-loop fixes (see [53]): mandatory if forking in NGCN is possible else not applicable.</w:t>
      </w:r>
    </w:p>
    <w:p>
      <w:pPr>
        <w:pStyle w:val="B1"/>
        <w:rPr/>
      </w:pPr>
      <w:r>
        <w:rPr/>
        <w:t>-</w:t>
        <w:tab/>
        <w:t>Reliable provisional responses (PRACK) (see [6]): mandatory if using session preconditions else optional.</w:t>
      </w:r>
    </w:p>
    <w:p>
      <w:pPr>
        <w:pStyle w:val="B1"/>
        <w:rPr/>
      </w:pPr>
      <w:r>
        <w:rPr/>
        <w:t>-</w:t>
        <w:tab/>
        <w:t>INFO method (see [5]): optional; required for AoC.</w:t>
      </w:r>
    </w:p>
    <w:p>
      <w:pPr>
        <w:pStyle w:val="B1"/>
        <w:rPr/>
      </w:pPr>
      <w:r>
        <w:rPr/>
        <w:t>-</w:t>
        <w:tab/>
        <w:t>REFER method, Referred-by header field (see [7], [33]): both optional.</w:t>
      </w:r>
    </w:p>
    <w:p>
      <w:pPr>
        <w:pStyle w:val="B1"/>
        <w:rPr/>
      </w:pPr>
      <w:r>
        <w:rPr/>
        <w:t>-</w:t>
        <w:tab/>
        <w:t>UPDATE method (see [8]): optional.</w:t>
      </w:r>
    </w:p>
    <w:p>
      <w:pPr>
        <w:pStyle w:val="B1"/>
        <w:rPr/>
      </w:pPr>
      <w:r>
        <w:rPr/>
        <w:t>-</w:t>
        <w:tab/>
        <w:t>Session Preconditions (for QoS) (see [54], [55]): mandatory if initiating a session requiring resource reservation else optional.</w:t>
      </w:r>
    </w:p>
    <w:p>
      <w:pPr>
        <w:pStyle w:val="B1"/>
        <w:rPr/>
      </w:pPr>
      <w:r>
        <w:rPr/>
        <w:t>-</w:t>
        <w:tab/>
        <w:t>Symmetric response routing (see [58]): optional.</w:t>
      </w:r>
    </w:p>
    <w:p>
      <w:pPr>
        <w:pStyle w:val="B1"/>
        <w:rPr/>
      </w:pPr>
      <w:r>
        <w:rPr/>
        <w:t>-</w:t>
        <w:tab/>
        <w:t>Caller preferences (see [23]): optional.</w:t>
      </w:r>
    </w:p>
    <w:p>
      <w:pPr>
        <w:pStyle w:val="B1"/>
        <w:rPr/>
      </w:pPr>
      <w:r>
        <w:rPr/>
        <w:t>-</w:t>
        <w:tab/>
        <w:t>Callee capabilities (see [59]): optional.</w:t>
      </w:r>
    </w:p>
    <w:p>
      <w:pPr>
        <w:pStyle w:val="B1"/>
        <w:rPr/>
      </w:pPr>
      <w:r>
        <w:rPr/>
        <w:t>-</w:t>
        <w:tab/>
        <w:t>Replaces (see [39]): optional.</w:t>
      </w:r>
    </w:p>
    <w:p>
      <w:pPr>
        <w:pStyle w:val="B1"/>
        <w:rPr/>
      </w:pPr>
      <w:r>
        <w:rPr/>
        <w:t>-</w:t>
        <w:tab/>
        <w:t>Join (see [26]): optional.</w:t>
      </w:r>
    </w:p>
    <w:p>
      <w:pPr>
        <w:pStyle w:val="B1"/>
        <w:rPr/>
      </w:pPr>
      <w:r>
        <w:rPr/>
        <w:t>-</w:t>
        <w:tab/>
        <w:t>P-Asserted-Identity (see [29]): mandatory.</w:t>
      </w:r>
    </w:p>
    <w:p>
      <w:pPr>
        <w:pStyle w:val="B1"/>
        <w:rPr/>
      </w:pPr>
      <w:r>
        <w:rPr/>
        <w:t>-</w:t>
        <w:tab/>
        <w:t>Privacy (see [30]): mandatory (privacy value 'id').</w:t>
      </w:r>
    </w:p>
    <w:p>
      <w:pPr>
        <w:pStyle w:val="B1"/>
        <w:rPr/>
      </w:pPr>
      <w:r>
        <w:rPr/>
        <w:t>-</w:t>
        <w:tab/>
        <w:t>P-Called-Party-ID (see [28]): optional; not applicable for peering mode.</w:t>
      </w:r>
    </w:p>
    <w:p>
      <w:pPr>
        <w:pStyle w:val="B1"/>
        <w:rPr/>
      </w:pPr>
      <w:r>
        <w:rPr/>
        <w:t>-</w:t>
        <w:tab/>
        <w:t>P-Access-Network-Info (see [28]): mandatory for GPRS, 3GPP2, I-WLAN and DOCSIS IP-CAN access types and optional for the others.</w:t>
      </w:r>
    </w:p>
    <w:p>
      <w:pPr>
        <w:pStyle w:val="B1"/>
        <w:rPr/>
      </w:pPr>
      <w:r>
        <w:rPr/>
        <w:t>-</w:t>
        <w:tab/>
        <w:t>Session timer (see [27]): optional.</w:t>
      </w:r>
    </w:p>
    <w:p>
      <w:pPr>
        <w:pStyle w:val="B1"/>
        <w:rPr/>
      </w:pPr>
      <w:r>
        <w:rPr/>
        <w:t>-</w:t>
        <w:tab/>
        <w:t>UA-UA and UA-Proxy Authentication (Digest) (see [1]): both optional.</w:t>
      </w:r>
    </w:p>
    <w:p>
      <w:pPr>
        <w:pStyle w:val="B1"/>
        <w:rPr/>
      </w:pPr>
      <w:r>
        <w:rPr/>
        <w:t>-</w:t>
        <w:tab/>
        <w:t>History-Info and privacy of history info (see [25]): optional.</w:t>
      </w:r>
    </w:p>
    <w:p>
      <w:pPr>
        <w:pStyle w:val="B1"/>
        <w:rPr/>
      </w:pPr>
      <w:r>
        <w:rPr/>
        <w:t>-</w:t>
        <w:tab/>
        <w:t>GRUUs (see [63]): optional.</w:t>
      </w:r>
    </w:p>
    <w:p>
      <w:pPr>
        <w:pStyle w:val="B1"/>
        <w:rPr/>
      </w:pPr>
      <w:r>
        <w:rPr/>
        <w:t>-</w:t>
        <w:tab/>
        <w:t>ICE (see [72]): optional.</w:t>
      </w:r>
    </w:p>
    <w:p>
      <w:pPr>
        <w:pStyle w:val="B1"/>
        <w:rPr/>
      </w:pPr>
      <w:r>
        <w:rPr/>
        <w:t>-</w:t>
        <w:tab/>
        <w:t>SIP Outbound (see [65]): optional.</w:t>
      </w:r>
    </w:p>
    <w:p>
      <w:pPr>
        <w:pStyle w:val="B1"/>
        <w:rPr/>
      </w:pPr>
      <w:r>
        <w:rPr/>
        <w:t>-</w:t>
        <w:tab/>
        <w:t>Location conveyance (see [24]): optional.</w:t>
      </w:r>
    </w:p>
    <w:p>
      <w:pPr>
        <w:pStyle w:val="B1"/>
        <w:rPr/>
      </w:pPr>
      <w:r>
        <w:rPr/>
        <w:t>-</w:t>
        <w:tab/>
        <w:t>Service URNs (e.g. 'sos') (see [62]): mandatory.</w:t>
      </w:r>
    </w:p>
    <w:p>
      <w:pPr>
        <w:pStyle w:val="B1"/>
        <w:rPr/>
      </w:pPr>
      <w:r>
        <w:rPr/>
        <w:t>-</w:t>
        <w:tab/>
        <w:t>Private Network Traffic (see [77]): optional.</w:t>
      </w:r>
    </w:p>
    <w:p>
      <w:pPr>
        <w:pStyle w:val="B1"/>
        <w:rPr/>
      </w:pPr>
      <w:r>
        <w:rPr/>
        <w:t>-</w:t>
        <w:tab/>
        <w:t>Authorization of Early Media (see [38]): optional.</w:t>
      </w:r>
    </w:p>
    <w:p>
      <w:pPr>
        <w:pStyle w:val="B1"/>
        <w:rPr/>
      </w:pPr>
      <w:r>
        <w:rPr/>
        <w:t>-</w:t>
        <w:tab/>
        <w:t>Identification of communication services extension (P-Preferred-Service) (see [34]): optional in the subscription-based approach, not applicable in the peering based approach.</w:t>
      </w:r>
    </w:p>
    <w:p>
      <w:pPr>
        <w:pStyle w:val="B1"/>
        <w:rPr/>
      </w:pPr>
      <w:r>
        <w:rPr/>
        <w:t>-</w:t>
        <w:tab/>
        <w:t>SIP extensions for media authorization ([37]): optional</w:t>
      </w:r>
    </w:p>
    <w:p>
      <w:pPr>
        <w:pStyle w:val="Heading4"/>
        <w:ind w:left="1418" w:hanging="1418"/>
        <w:rPr/>
      </w:pPr>
      <w:bookmarkStart w:id="129" w:name="__RefHeading___Toc402940604"/>
      <w:bookmarkEnd w:id="129"/>
      <w:r>
        <w:rPr/>
        <w:t>4.4.2.4</w:t>
        <w:tab/>
        <w:t>Extensions for registration (subscription based approach only)</w:t>
      </w:r>
    </w:p>
    <w:p>
      <w:pPr>
        <w:pStyle w:val="Normal"/>
        <w:rPr/>
      </w:pPr>
      <w:r>
        <w:rPr/>
        <w:t xml:space="preserve">The following bullets list a number of SIP extensions and their status for the NGCN-NGN interface. The list is not exhaustive but contains all items relevant to the NGCN-NGN interface. </w:t>
      </w:r>
    </w:p>
    <w:p>
      <w:pPr>
        <w:pStyle w:val="B1"/>
        <w:rPr/>
      </w:pPr>
      <w:r>
        <w:rPr/>
        <w:t>-</w:t>
        <w:tab/>
      </w:r>
      <w:r>
        <w:rPr>
          <w:b/>
        </w:rPr>
        <w:t xml:space="preserve">UA-Registrar Authentication </w:t>
      </w:r>
      <w:r>
        <w:rPr/>
        <w:t>(see [</w:t>
      </w:r>
      <w:r>
        <w:rPr>
          <w:lang w:val="en-US" w:eastAsia="en-US"/>
        </w:rPr>
        <w:t>1</w:t>
      </w:r>
      <w:r>
        <w:rPr/>
        <w:t>]): mandatory.</w:t>
      </w:r>
    </w:p>
    <w:p>
      <w:pPr>
        <w:pStyle w:val="B1"/>
        <w:rPr/>
      </w:pPr>
      <w:r>
        <w:rPr/>
        <w:t>-</w:t>
        <w:tab/>
      </w:r>
      <w:r>
        <w:rPr>
          <w:b/>
        </w:rPr>
        <w:t xml:space="preserve">Session initiation protocol extension header field for registering non-adjacent contacts (Path header field) </w:t>
      </w:r>
      <w:r>
        <w:rPr/>
        <w:t>(see [</w:t>
      </w:r>
      <w:r>
        <w:rPr>
          <w:lang w:val="en-US" w:eastAsia="en-US"/>
        </w:rPr>
        <w:t>56</w:t>
      </w:r>
      <w:r>
        <w:rPr/>
        <w:t>]): mandatory. The support of the extension is indicated in the Supported header field sent by the NGCN. It is up to the NGCN whether it uses the Path header field received in the 200 OK response.</w:t>
      </w:r>
    </w:p>
    <w:p>
      <w:pPr>
        <w:pStyle w:val="B1"/>
        <w:rPr/>
      </w:pPr>
      <w:r>
        <w:rPr/>
        <w:t>-</w:t>
        <w:tab/>
      </w:r>
      <w:r>
        <w:rPr>
          <w:b/>
        </w:rPr>
        <w:t>Reg-event package</w:t>
      </w:r>
      <w:r>
        <w:rPr/>
        <w:t xml:space="preserve"> (see [</w:t>
      </w:r>
      <w:r>
        <w:rPr>
          <w:lang w:val="en-US" w:eastAsia="en-US"/>
        </w:rPr>
        <w:t>45</w:t>
      </w:r>
      <w:r>
        <w:rPr/>
        <w:t xml:space="preserve">]): mandatory. </w:t>
      </w:r>
    </w:p>
    <w:p>
      <w:pPr>
        <w:pStyle w:val="Normal"/>
        <w:spacing w:before="120" w:after="180"/>
        <w:ind w:left="284" w:hanging="0"/>
        <w:rPr/>
      </w:pPr>
      <w:r>
        <w:rPr/>
        <w:t>Subscription to the reg-event package provided by the NGN enables the NGN with the following capabilities:</w:t>
      </w:r>
    </w:p>
    <w:p>
      <w:pPr>
        <w:pStyle w:val="B2"/>
        <w:rPr/>
      </w:pPr>
      <w:r>
        <w:rPr/>
        <w:t>-</w:t>
        <w:tab/>
        <w:t>informing the NGCN about the implicitly registered public user identities;</w:t>
      </w:r>
    </w:p>
    <w:p>
      <w:pPr>
        <w:pStyle w:val="B2"/>
        <w:rPr/>
      </w:pPr>
      <w:r>
        <w:rPr/>
        <w:t>-</w:t>
        <w:tab/>
        <w:t>informing the NGCN about the registration state of all explicitly and implicitly registered public user identities;</w:t>
      </w:r>
    </w:p>
    <w:p>
      <w:pPr>
        <w:pStyle w:val="B2"/>
        <w:rPr/>
      </w:pPr>
      <w:r>
        <w:rPr/>
        <w:t>-</w:t>
        <w:tab/>
        <w:t>forcing the NGCN at any time to perform re-registration after a NGN determined time (network initiated re-registration);</w:t>
      </w:r>
    </w:p>
    <w:p>
      <w:pPr>
        <w:pStyle w:val="B2"/>
        <w:rPr/>
      </w:pPr>
      <w:r>
        <w:rPr/>
        <w:t>-</w:t>
        <w:tab/>
        <w:t>network initiated de-registration of one or more registered public user identities of the NGCN.</w:t>
      </w:r>
    </w:p>
    <w:p>
      <w:pPr>
        <w:pStyle w:val="NO"/>
        <w:rPr/>
      </w:pPr>
      <w:r>
        <w:rPr>
          <w:rFonts w:eastAsia="Arial Unicode MS"/>
          <w:lang w:eastAsia="zh-CN"/>
        </w:rPr>
        <w:t>NOTE 1:</w:t>
        <w:tab/>
      </w:r>
      <w:r>
        <w:rPr/>
        <w:t xml:space="preserve">3GPP </w:t>
      </w:r>
      <w:r>
        <w:rPr>
          <w:rFonts w:eastAsia="Arial Unicode MS"/>
          <w:lang w:eastAsia="zh-CN"/>
        </w:rPr>
        <w:t>TS 24.229 [</w:t>
      </w:r>
      <w:r>
        <w:rPr>
          <w:lang w:val="en-US" w:eastAsia="en-US"/>
        </w:rPr>
        <w:t>12</w:t>
      </w:r>
      <w:r>
        <w:rPr>
          <w:rFonts w:eastAsia="Arial Unicode MS"/>
          <w:lang w:eastAsia="zh-CN"/>
        </w:rPr>
        <w:t>] mandates the support of the 'reg' event package. In particular the last two capabilities above are needed by the NGN operator e.g. in cases when the network wants to re-authenticate the user (network initiated re-registration) or when the S-CSCF needs to shut down for maintenance purposes and the user should register newly at a different S-CSCF (network initiated de-registration).</w:t>
      </w:r>
    </w:p>
    <w:p>
      <w:pPr>
        <w:pStyle w:val="B1"/>
        <w:rPr/>
      </w:pPr>
      <w:r>
        <w:rPr/>
        <w:t>-</w:t>
        <w:tab/>
      </w:r>
      <w:r>
        <w:rPr>
          <w:b/>
        </w:rPr>
        <w:t>Session initiation protocol extension header field for service route discovery during registration (Service-Route header field)</w:t>
      </w:r>
      <w:r>
        <w:rPr/>
        <w:t xml:space="preserve"> (see [</w:t>
      </w:r>
      <w:r>
        <w:rPr>
          <w:lang w:val="en-US" w:eastAsia="en-US"/>
        </w:rPr>
        <w:t>57</w:t>
      </w:r>
      <w:r>
        <w:rPr/>
        <w:t>]): mandatory. If the UE does not set the content of the Service-Route received during the last successful registration or re-registration, in a Route header field of an outgoing SIP Request, the P-CSCF may reject this request.</w:t>
      </w:r>
    </w:p>
    <w:p>
      <w:pPr>
        <w:pStyle w:val="B1"/>
        <w:rPr/>
      </w:pPr>
      <w:r>
        <w:rPr/>
        <w:t>-</w:t>
        <w:tab/>
      </w:r>
      <w:r>
        <w:rPr>
          <w:b/>
        </w:rPr>
        <w:t>The P-Associated-URI header extension (P-Associated-URI header field)</w:t>
      </w:r>
      <w:r>
        <w:rPr/>
        <w:t xml:space="preserve"> (see [</w:t>
      </w:r>
      <w:r>
        <w:rPr>
          <w:lang w:val="en-US" w:eastAsia="en-US"/>
        </w:rPr>
        <w:t>29</w:t>
      </w:r>
      <w:r>
        <w:rPr/>
        <w:t>]): mandatory.</w:t>
      </w:r>
    </w:p>
    <w:p>
      <w:pPr>
        <w:pStyle w:val="NO"/>
        <w:rPr/>
      </w:pPr>
      <w:r>
        <w:rPr/>
        <w:t>NOTE 2:</w:t>
        <w:tab/>
        <w:t>TS 24.229 [</w:t>
      </w:r>
      <w:r>
        <w:rPr>
          <w:lang w:val="en-US" w:eastAsia="en-US"/>
        </w:rPr>
        <w:t>12</w:t>
      </w:r>
      <w:r>
        <w:rPr>
          <w:rFonts w:eastAsia="Arial Unicode MS"/>
          <w:lang w:eastAsia="zh-CN"/>
        </w:rPr>
        <w:t>]</w:t>
      </w:r>
      <w:r>
        <w:rPr/>
        <w:t xml:space="preserve"> mandates the support of the P-Associated-URI header field to enable the NGN to provide to the UE the implicitly registered public user identities. There is no requirement in </w:t>
        <w:br/>
        <w:t>TS 24.525 [</w:t>
      </w:r>
      <w:r>
        <w:rPr>
          <w:lang w:val="en-US" w:eastAsia="en-US"/>
        </w:rPr>
        <w:t>3</w:t>
      </w:r>
      <w:r>
        <w:rPr/>
        <w:t>] to use this header field inside the NGCN site.</w:t>
      </w:r>
    </w:p>
    <w:p>
      <w:pPr>
        <w:pStyle w:val="B1"/>
        <w:rPr/>
      </w:pPr>
      <w:r>
        <w:rPr/>
        <w:t>-</w:t>
        <w:tab/>
      </w:r>
      <w:r>
        <w:rPr>
          <w:b/>
        </w:rPr>
        <w:t>Security mechanism agreement</w:t>
      </w:r>
      <w:r>
        <w:rPr/>
        <w:t xml:space="preserve"> (see [</w:t>
      </w:r>
      <w:r>
        <w:rPr>
          <w:lang w:val="en-US" w:eastAsia="en-US"/>
        </w:rPr>
        <w:t>32</w:t>
      </w:r>
      <w:r>
        <w:rPr/>
        <w:t>]): mandatory if SIP Digest with TLS or IMS AKA plus IPsec ESP is used to secure the signalling exchange between the UE and the network else optional (see TS 24.229 [</w:t>
      </w:r>
      <w:r>
        <w:rPr>
          <w:lang w:val="en-US" w:eastAsia="en-US"/>
        </w:rPr>
        <w:t>12</w:t>
      </w:r>
      <w:r>
        <w:rPr/>
        <w:t>], subclause 5.1.1.5, TS 33.203 [</w:t>
      </w:r>
      <w:r>
        <w:rPr>
          <w:lang w:val="en-US" w:eastAsia="en-US"/>
        </w:rPr>
        <w:t>52</w:t>
      </w:r>
      <w:r>
        <w:rPr/>
        <w:t>], clause 6 and TS 33.203 [</w:t>
      </w:r>
      <w:r>
        <w:rPr>
          <w:lang w:val="en-US" w:eastAsia="en-US"/>
        </w:rPr>
        <w:t>52</w:t>
      </w:r>
      <w:r>
        <w:rPr/>
        <w:t>], annexes N and O).</w:t>
      </w:r>
    </w:p>
    <w:p>
      <w:pPr>
        <w:pStyle w:val="B1"/>
        <w:rPr/>
      </w:pPr>
      <w:r>
        <w:rPr/>
        <w:t>-</w:t>
        <w:tab/>
      </w:r>
      <w:r>
        <w:rPr>
          <w:b/>
        </w:rPr>
        <w:t>SIP extensions for media authorization</w:t>
      </w:r>
      <w:r>
        <w:rPr/>
        <w:t xml:space="preserve"> (see [</w:t>
      </w:r>
      <w:r>
        <w:rPr>
          <w:lang w:val="en-US" w:eastAsia="en-US"/>
        </w:rPr>
        <w:t>37</w:t>
      </w:r>
      <w:r>
        <w:rPr/>
        <w:t>]): mandatory if initiating session and GPRS else n/a.</w:t>
      </w:r>
    </w:p>
    <w:p>
      <w:pPr>
        <w:pStyle w:val="Heading1"/>
        <w:ind w:left="1134" w:hanging="1134"/>
        <w:rPr/>
      </w:pPr>
      <w:bookmarkStart w:id="130" w:name="__RefHeading___Toc402940605"/>
      <w:bookmarkEnd w:id="130"/>
      <w:r>
        <w:rPr/>
        <w:t>5</w:t>
        <w:tab/>
        <w:t>Common guidelines</w:t>
      </w:r>
    </w:p>
    <w:p>
      <w:pPr>
        <w:pStyle w:val="Heading2"/>
        <w:rPr/>
      </w:pPr>
      <w:bookmarkStart w:id="131" w:name="__RefHeading___Toc402940606"/>
      <w:bookmarkEnd w:id="131"/>
      <w:r>
        <w:rPr/>
        <w:t>5.1</w:t>
        <w:tab/>
        <w:t>Reference model for interconnection</w:t>
      </w:r>
    </w:p>
    <w:p>
      <w:pPr>
        <w:pStyle w:val="Normal"/>
        <w:rPr/>
      </w:pPr>
      <w:r>
        <w:rPr/>
        <w:t>The reference model for interconnection is scenario specific; refer to subclause 6.1 for the subscription-based approach and to subclause 7.1 for the peering based method of interconnection.</w:t>
      </w:r>
    </w:p>
    <w:p>
      <w:pPr>
        <w:pStyle w:val="Heading2"/>
        <w:rPr/>
      </w:pPr>
      <w:bookmarkStart w:id="132" w:name="__RefHeading___Toc402940607"/>
      <w:bookmarkEnd w:id="132"/>
      <w:r>
        <w:rPr/>
        <w:t>5.2</w:t>
        <w:tab/>
        <w:t>Control plane interconnection</w:t>
      </w:r>
    </w:p>
    <w:p>
      <w:pPr>
        <w:pStyle w:val="Heading3"/>
        <w:rPr/>
      </w:pPr>
      <w:bookmarkStart w:id="133" w:name="__RefHeading___Toc402940608"/>
      <w:bookmarkEnd w:id="133"/>
      <w:r>
        <w:rPr/>
        <w:t>5.2.1</w:t>
        <w:tab/>
        <w:t>SIP procedures</w:t>
      </w:r>
    </w:p>
    <w:p>
      <w:pPr>
        <w:pStyle w:val="Heading4"/>
        <w:ind w:left="1418" w:hanging="1418"/>
        <w:rPr/>
      </w:pPr>
      <w:bookmarkStart w:id="134" w:name="__RefHeading___Toc402940609"/>
      <w:bookmarkEnd w:id="134"/>
      <w:r>
        <w:rPr/>
        <w:t>5.2.1.1</w:t>
        <w:tab/>
        <w:t>Outgoing requests from NGCN site</w:t>
      </w:r>
    </w:p>
    <w:p>
      <w:pPr>
        <w:pStyle w:val="Heading5"/>
        <w:ind w:left="1701" w:hanging="1701"/>
        <w:rPr/>
      </w:pPr>
      <w:bookmarkStart w:id="135" w:name="__RefHeading___Toc402940610"/>
      <w:bookmarkEnd w:id="135"/>
      <w:r>
        <w:rPr/>
        <w:t>5.2.1.1.1</w:t>
        <w:tab/>
        <w:t>General</w:t>
      </w:r>
    </w:p>
    <w:p>
      <w:pPr>
        <w:pStyle w:val="Normal"/>
        <w:spacing w:before="0" w:after="120"/>
        <w:rPr/>
      </w:pPr>
      <w:r>
        <w:rPr/>
        <w:t>The following subclauses provide guidance on the expected NGCN site behaviour when sending a request to the NGN and receiving a response from the NGN. Allowed formats for URIs are listed in subclause 5.4, but other formats may possibly be used by agreement between enterprise and NGN.</w:t>
      </w:r>
    </w:p>
    <w:p>
      <w:pPr>
        <w:pStyle w:val="Normal"/>
        <w:spacing w:before="0" w:after="120"/>
        <w:rPr/>
      </w:pPr>
      <w:r>
        <w:rPr/>
        <w:t xml:space="preserve">The terms </w:t>
      </w:r>
      <w:r>
        <w:rPr>
          <w:b/>
        </w:rPr>
        <w:t>trust</w:t>
      </w:r>
      <w:r>
        <w:rPr/>
        <w:t xml:space="preserve">, </w:t>
      </w:r>
      <w:r>
        <w:rPr>
          <w:b/>
        </w:rPr>
        <w:t xml:space="preserve">trusted by </w:t>
      </w:r>
      <w:r>
        <w:rPr/>
        <w:t xml:space="preserve">and </w:t>
      </w:r>
      <w:r>
        <w:rPr>
          <w:b/>
        </w:rPr>
        <w:t>trust domain</w:t>
      </w:r>
      <w:r>
        <w:rPr/>
        <w:t xml:space="preserve"> in the following subclauses are used as defined in RFC 3324 [</w:t>
      </w:r>
      <w:r>
        <w:rPr>
          <w:lang w:val="en-US" w:eastAsia="en-US"/>
        </w:rPr>
        <w:t>82</w:t>
      </w:r>
      <w:r>
        <w:rPr/>
        <w:t xml:space="preserve">] and </w:t>
        <w:br/>
        <w:t>relate only to the handling of P-Asserted-Identity and Privacy:id header fields as specified in RFC 3325 [</w:t>
      </w:r>
      <w:r>
        <w:rPr>
          <w:lang w:val="en-US" w:eastAsia="en-US"/>
        </w:rPr>
        <w:t>29</w:t>
      </w:r>
      <w:r>
        <w:rPr/>
        <w:t xml:space="preserve">]. </w:t>
        <w:br/>
        <w:t>RFC 3324 [</w:t>
      </w:r>
      <w:r>
        <w:rPr>
          <w:lang w:val="en-US" w:eastAsia="en-US"/>
        </w:rPr>
        <w:t>82</w:t>
      </w:r>
      <w:r>
        <w:rPr/>
        <w:t>] defines Spec (T) as the set of specifications and configuration settings that are used to ensure trust.</w:t>
      </w:r>
    </w:p>
    <w:p>
      <w:pPr>
        <w:pStyle w:val="Normal"/>
        <w:spacing w:before="0" w:after="120"/>
        <w:rPr/>
      </w:pPr>
      <w:r>
        <w:rPr/>
        <w:t>The trust relationship between NGCN sites and NGN is a matter of an SLA between enterprise and NGN operator. If according to the SLA the NGN and NGCN form part of the same trust domain, the SLA includes a Spec (T) applicable to the interconnection of NGCN and NGN. In this case the NGN trusts the NGCN site and vice versa (as described in RFC 3324 [</w:t>
      </w:r>
      <w:r>
        <w:rPr>
          <w:lang w:val="en-US" w:eastAsia="en-US"/>
        </w:rPr>
        <w:t>82</w:t>
      </w:r>
      <w:r>
        <w:rPr/>
        <w:t>]). On the other hand the NGCN site may trust the NGN even if the NGCN site is not in the trust domain of the NGN.</w:t>
      </w:r>
    </w:p>
    <w:p>
      <w:pPr>
        <w:pStyle w:val="NO"/>
        <w:rPr/>
      </w:pPr>
      <w:r>
        <w:rPr/>
        <w:t>NOTE 1:</w:t>
        <w:tab/>
        <w:t>TS 24.525 [</w:t>
      </w:r>
      <w:r>
        <w:rPr>
          <w:lang w:val="en-US" w:eastAsia="en-US"/>
        </w:rPr>
        <w:t>3</w:t>
      </w:r>
      <w:r>
        <w:rPr/>
        <w:t>] talks about trust only in the context of the NGN trusting the NGCN regarding the SIP header fields P-Asserted-Identity and related Privacy provided by the NGCN in a SIP request or SIP response.</w:t>
      </w:r>
    </w:p>
    <w:p>
      <w:pPr>
        <w:pStyle w:val="NO"/>
        <w:rPr/>
      </w:pPr>
      <w:r>
        <w:rPr/>
        <w:t>NOTE 2:</w:t>
        <w:tab/>
        <w:t>According to RFC 3324 [</w:t>
      </w:r>
      <w:r>
        <w:rPr>
          <w:lang w:val="en-US" w:eastAsia="en-US"/>
        </w:rPr>
        <w:t>82</w:t>
      </w:r>
      <w:r>
        <w:rPr/>
        <w:t>], for an NGCN site outside the trust domain, trusting the NGN implies both secured signalling and knowledge that the peer NGN entity belongs to a recognized trust domain. As a consequence signalling that is not secured is equivalent to not trusting the NGN</w:t>
      </w:r>
    </w:p>
    <w:p>
      <w:pPr>
        <w:pStyle w:val="NO"/>
        <w:rPr/>
      </w:pPr>
      <w:r>
        <w:rPr/>
        <w:t xml:space="preserve">NOTE 3: </w:t>
        <w:tab/>
        <w:t>Trust is required if privacy applies; for identities that are not subject to privacy it is a matter of policy whether they are passed to a non-trusted node.</w:t>
      </w:r>
    </w:p>
    <w:p>
      <w:pPr>
        <w:pStyle w:val="Heading5"/>
        <w:ind w:left="1701" w:hanging="1701"/>
        <w:rPr/>
      </w:pPr>
      <w:bookmarkStart w:id="136" w:name="__RefHeading___Toc402940611"/>
      <w:bookmarkEnd w:id="136"/>
      <w:r>
        <w:rPr/>
        <w:t>5.2.1.1.2</w:t>
        <w:tab/>
        <w:t>Calling and connected identifiers</w:t>
      </w:r>
    </w:p>
    <w:p>
      <w:pPr>
        <w:pStyle w:val="Normal"/>
        <w:spacing w:before="120" w:after="180"/>
        <w:rPr/>
      </w:pPr>
      <w:r>
        <w:rPr/>
        <w:t>When sending a request to the NGN the NGCN site can include a calling party identity in the P-Asserted-Identity header field in accordance with RFC 3325 [</w:t>
      </w:r>
      <w:r>
        <w:rPr>
          <w:lang w:val="en-US" w:eastAsia="en-US"/>
        </w:rPr>
        <w:t>29</w:t>
      </w:r>
      <w:r>
        <w:rPr/>
        <w:t>].</w:t>
      </w:r>
    </w:p>
    <w:p>
      <w:pPr>
        <w:pStyle w:val="NO"/>
        <w:rPr/>
      </w:pPr>
      <w:r>
        <w:rPr/>
        <w:t>NOTE 1:</w:t>
        <w:tab/>
        <w:t>If included, the asserted identity is in addition to the identity provided by the calling party in the From header field.</w:t>
      </w:r>
    </w:p>
    <w:p>
      <w:pPr>
        <w:pStyle w:val="Normal"/>
        <w:spacing w:before="120" w:after="180"/>
        <w:rPr/>
      </w:pPr>
      <w:r>
        <w:rPr/>
        <w:t>The NGCN site can provide two P-Asserted-Identity header fields, one containing a SIP URI and the other containing a TEL URI, in order to provide alias identities for the calling party (see TS 22.519 [</w:t>
      </w:r>
      <w:r>
        <w:rPr>
          <w:lang w:val="en-US" w:eastAsia="en-US"/>
        </w:rPr>
        <w:t>2</w:t>
      </w:r>
      <w:r>
        <w:rPr/>
        <w:t>]).</w:t>
      </w:r>
    </w:p>
    <w:p>
      <w:pPr>
        <w:pStyle w:val="Normal"/>
        <w:spacing w:before="120" w:after="180"/>
        <w:rPr/>
      </w:pPr>
      <w:r>
        <w:rPr/>
        <w:t>The handling of the P-Asserted-Identity header field(s) by the NGN depends on whether the NGN trusts the NGCN or not and on the scenario (subscription based or peering).</w:t>
      </w:r>
    </w:p>
    <w:p>
      <w:pPr>
        <w:pStyle w:val="NO"/>
        <w:rPr/>
      </w:pPr>
      <w:r>
        <w:rPr/>
        <w:t xml:space="preserve">NOTE 2: </w:t>
        <w:tab/>
        <w:t>If the NGN trusts the NGCN site it will accept a P-Asserted-Identity received from the NGCN.</w:t>
      </w:r>
    </w:p>
    <w:p>
      <w:pPr>
        <w:pStyle w:val="Normal"/>
        <w:spacing w:before="120" w:after="180"/>
        <w:rPr/>
      </w:pPr>
      <w:r>
        <w:rPr/>
        <w:t>A calling identifier in a From or P-Asserted-Identity header field is expected to comply with the formats listed in subclause 5.4 where an entity internal to the NGCN site is identified.</w:t>
      </w:r>
    </w:p>
    <w:p>
      <w:pPr>
        <w:pStyle w:val="Normal"/>
        <w:spacing w:before="120" w:after="180"/>
        <w:rPr/>
      </w:pPr>
      <w:r>
        <w:rPr/>
        <w:t>The NGCN site may receive a connected party identity in the P-Asserted-Identity header field in a 18x or 2xx final response depending on NGN policy and the trust relationship between NGN and NGCN.</w:t>
      </w:r>
    </w:p>
    <w:p>
      <w:pPr>
        <w:pStyle w:val="Heading5"/>
        <w:ind w:left="1701" w:hanging="1701"/>
        <w:rPr/>
      </w:pPr>
      <w:bookmarkStart w:id="137" w:name="__RefHeading___Toc402940612"/>
      <w:bookmarkEnd w:id="137"/>
      <w:r>
        <w:rPr/>
        <w:t>5.2.1.1.3</w:t>
        <w:tab/>
        <w:t>Privacy</w:t>
      </w:r>
    </w:p>
    <w:p>
      <w:pPr>
        <w:pStyle w:val="Normal"/>
        <w:spacing w:before="120" w:after="180"/>
        <w:rPr/>
      </w:pPr>
      <w:r>
        <w:rPr/>
        <w:t>If the NGCN site requires privacy for the calling party identity it will include a Privacy:id header field when sending a request to the NGN.</w:t>
      </w:r>
    </w:p>
    <w:p>
      <w:pPr>
        <w:pStyle w:val="NO"/>
        <w:rPr/>
      </w:pPr>
      <w:r>
        <w:rPr/>
        <w:t xml:space="preserve">NOTE 1: </w:t>
        <w:tab/>
        <w:t>This header field asks the NGN not to send a P-Asserted-Identity to a recipient outside its trust domain.</w:t>
      </w:r>
    </w:p>
    <w:p>
      <w:pPr>
        <w:pStyle w:val="NO"/>
        <w:rPr/>
      </w:pPr>
      <w:r>
        <w:rPr/>
        <w:t xml:space="preserve">NOTE 2: </w:t>
        <w:tab/>
        <w:t xml:space="preserve">The calling party will also put an anonymous SIP URI into the From header field if privacy is required. </w:t>
      </w:r>
    </w:p>
    <w:p>
      <w:pPr>
        <w:pStyle w:val="Normal"/>
        <w:rPr/>
      </w:pPr>
      <w:r>
        <w:rPr/>
        <w:t>The NGCN site may insert a P-Asserted-Identity header field in addition to Privacy:id if it trusts the NGN. If the NGCN site does not trust the NGN the NGCN site will not include a P-Asserted-Identity for which privacy is required.</w:t>
      </w:r>
    </w:p>
    <w:p>
      <w:pPr>
        <w:pStyle w:val="Heading5"/>
        <w:ind w:left="1701" w:hanging="1701"/>
        <w:rPr/>
      </w:pPr>
      <w:bookmarkStart w:id="138" w:name="__RefHeading___Toc402940613"/>
      <w:bookmarkEnd w:id="138"/>
      <w:r>
        <w:rPr/>
        <w:t>5.2.1.1.4</w:t>
        <w:tab/>
        <w:t>Called identifier</w:t>
      </w:r>
    </w:p>
    <w:p>
      <w:pPr>
        <w:pStyle w:val="Normal"/>
        <w:rPr/>
      </w:pPr>
      <w:r>
        <w:rPr/>
        <w:t>The To header field may contain any URI format. The Request-URI has to be in a format supported by the NGN for the request to be accepted. TS 24.229 [</w:t>
      </w:r>
      <w:r>
        <w:rPr>
          <w:lang w:val="en-US" w:eastAsia="en-US"/>
        </w:rPr>
        <w:t>12</w:t>
      </w:r>
      <w:r>
        <w:rPr/>
        <w:t xml:space="preserve">] subclause 5.1.2A.1.2 gives information on the format of the Request-UR </w:t>
      </w:r>
    </w:p>
    <w:p>
      <w:pPr>
        <w:pStyle w:val="Heading4"/>
        <w:ind w:left="1418" w:hanging="1418"/>
        <w:rPr/>
      </w:pPr>
      <w:bookmarkStart w:id="139" w:name="__RefHeading___Toc402940614"/>
      <w:bookmarkEnd w:id="139"/>
      <w:r>
        <w:rPr/>
        <w:t>5.2.1.2</w:t>
        <w:tab/>
        <w:t>Incoming requests to NGCN site</w:t>
      </w:r>
    </w:p>
    <w:p>
      <w:pPr>
        <w:pStyle w:val="Heading5"/>
        <w:ind w:left="1701" w:hanging="1701"/>
        <w:rPr/>
      </w:pPr>
      <w:bookmarkStart w:id="140" w:name="__RefHeading___Toc402940615"/>
      <w:bookmarkEnd w:id="140"/>
      <w:r>
        <w:rPr/>
        <w:t>5.2.1.2.1</w:t>
        <w:tab/>
        <w:t>General</w:t>
      </w:r>
    </w:p>
    <w:p>
      <w:pPr>
        <w:pStyle w:val="Normal"/>
        <w:rPr/>
      </w:pPr>
      <w:r>
        <w:rPr/>
        <w:t>The following subclauses provide guidance on the common aspects of expected NGCN site behaviour when receiving a request from the NGN.</w:t>
      </w:r>
    </w:p>
    <w:p>
      <w:pPr>
        <w:pStyle w:val="Normal"/>
        <w:rPr/>
      </w:pPr>
      <w:r>
        <w:rPr/>
        <w:t>The text from subclause 5.2.1.1.1 on trust also applies here.</w:t>
      </w:r>
    </w:p>
    <w:p>
      <w:pPr>
        <w:pStyle w:val="Normal"/>
        <w:rPr/>
      </w:pPr>
      <w:r>
        <w:rPr/>
        <w:t>The supported URI formats are listed in subclause 5.4.</w:t>
      </w:r>
    </w:p>
    <w:p>
      <w:pPr>
        <w:pStyle w:val="Heading5"/>
        <w:ind w:left="1701" w:hanging="1701"/>
        <w:rPr/>
      </w:pPr>
      <w:bookmarkStart w:id="141" w:name="__RefHeading___Toc402940616"/>
      <w:bookmarkEnd w:id="141"/>
      <w:r>
        <w:rPr/>
        <w:t>5.2.1.2.2</w:t>
        <w:tab/>
        <w:t>Calling identity</w:t>
      </w:r>
    </w:p>
    <w:p>
      <w:pPr>
        <w:pStyle w:val="Normal"/>
        <w:rPr/>
      </w:pPr>
      <w:r>
        <w:rPr/>
        <w:t>The NGCN site can receive a user provided calling identity in the From header field and an asserted calling identity in the P-Asserted-Identity header field. The P-Asserted-Identity can be accompanied by a Privacy:id header field if presentation of this identity is restricted and the NGN trusts the NGCN.</w:t>
      </w:r>
    </w:p>
    <w:p>
      <w:pPr>
        <w:pStyle w:val="Normal"/>
        <w:rPr/>
      </w:pPr>
      <w:r>
        <w:rPr/>
        <w:t>Conditions under which the NGN will send such identities depend on the availability of the information and on privacy requirements as specified in TS 24.525 [</w:t>
      </w:r>
      <w:r>
        <w:rPr>
          <w:lang w:val="en-US" w:eastAsia="en-US"/>
        </w:rPr>
        <w:t>3</w:t>
      </w:r>
      <w:r>
        <w:rPr/>
        <w:t>] and TS 24.229 [</w:t>
      </w:r>
      <w:r>
        <w:rPr>
          <w:lang w:val="en-US" w:eastAsia="en-US"/>
        </w:rPr>
        <w:t>12</w:t>
      </w:r>
      <w:r>
        <w:rPr/>
        <w:t>], and are also subject to an SLA between NGN and NGCN.</w:t>
      </w:r>
    </w:p>
    <w:p>
      <w:pPr>
        <w:pStyle w:val="Heading5"/>
        <w:ind w:left="1701" w:hanging="1701"/>
        <w:rPr/>
      </w:pPr>
      <w:bookmarkStart w:id="142" w:name="__RefHeading___Toc402940617"/>
      <w:bookmarkEnd w:id="142"/>
      <w:r>
        <w:rPr/>
        <w:t>5.2.1.2.3</w:t>
        <w:tab/>
        <w:t>Called identity</w:t>
      </w:r>
    </w:p>
    <w:p>
      <w:pPr>
        <w:pStyle w:val="Normal"/>
        <w:rPr/>
      </w:pPr>
      <w:r>
        <w:rPr/>
        <w:t xml:space="preserve">The NGCN site may return a called party identity, which may or may not be one of the public user identities allocated to the NGCN site, in form of a P-Asserted-Identity header field in a 18x or 2xx response, as specified in </w:t>
        <w:br/>
        <w:t>TS 24.525 [</w:t>
      </w:r>
      <w:r>
        <w:rPr>
          <w:lang w:val="en-US" w:eastAsia="en-US"/>
        </w:rPr>
        <w:t>3</w:t>
      </w:r>
      <w:r>
        <w:rPr/>
        <w:t>].</w:t>
      </w:r>
    </w:p>
    <w:p>
      <w:pPr>
        <w:pStyle w:val="Heading5"/>
        <w:ind w:left="1701" w:hanging="1701"/>
        <w:rPr/>
      </w:pPr>
      <w:bookmarkStart w:id="143" w:name="__RefHeading___Toc402940618"/>
      <w:bookmarkEnd w:id="143"/>
      <w:r>
        <w:rPr/>
        <w:t>5.2.1.2.4</w:t>
        <w:tab/>
        <w:t>Request-URI</w:t>
      </w:r>
    </w:p>
    <w:p>
      <w:pPr>
        <w:pStyle w:val="Normal"/>
        <w:rPr/>
      </w:pPr>
      <w:r>
        <w:rPr/>
        <w:t xml:space="preserve">For an initial or standalone request the Request-URI will normally contain a public user identity assigned to the NGCN; an exception will be an initial call to a globally routable contact address, e.g. in the case of an emergency call-back. </w:t>
      </w:r>
    </w:p>
    <w:p>
      <w:pPr>
        <w:pStyle w:val="NO"/>
        <w:rPr/>
      </w:pPr>
      <w:r>
        <w:rPr/>
        <w:t>NOTE:</w:t>
        <w:tab/>
        <w:t>For a mid-dialog request the Request-URI will contain the target URI learned from the respective Contact header field at dialog establishment time or through the most recent target refreshment.</w:t>
      </w:r>
    </w:p>
    <w:p>
      <w:pPr>
        <w:pStyle w:val="Heading3"/>
        <w:rPr/>
      </w:pPr>
      <w:bookmarkStart w:id="144" w:name="__RefHeading___Toc402940619"/>
      <w:r>
        <w:rPr/>
        <w:t>5.2.2</w:t>
        <w:tab/>
        <w:t>SIP protocol elements</w:t>
      </w:r>
      <w:bookmarkEnd w:id="144"/>
      <w:r>
        <w:rPr/>
        <w:t xml:space="preserve"> </w:t>
      </w:r>
    </w:p>
    <w:p>
      <w:pPr>
        <w:pStyle w:val="Heading4"/>
        <w:ind w:left="1418" w:hanging="1418"/>
        <w:rPr/>
      </w:pPr>
      <w:bookmarkStart w:id="145" w:name="__RefHeading___Toc402940620"/>
      <w:bookmarkEnd w:id="145"/>
      <w:r>
        <w:rPr/>
        <w:t>5.2.2.1</w:t>
        <w:tab/>
        <w:t>General</w:t>
      </w:r>
    </w:p>
    <w:p>
      <w:pPr>
        <w:pStyle w:val="NO"/>
        <w:rPr/>
      </w:pPr>
      <w:r>
        <w:rPr/>
        <w:t>NOTE:</w:t>
        <w:tab/>
        <w:t>The status of some header fields and parameters described in this subclause may not be applicable in case of private network traffic. Further study is required to identify the list of header fields that must be supported to ensure proper handling of private traffic in the IMS.</w:t>
      </w:r>
    </w:p>
    <w:p>
      <w:pPr>
        <w:pStyle w:val="Heading4"/>
        <w:ind w:left="1418" w:hanging="1418"/>
        <w:rPr/>
      </w:pPr>
      <w:bookmarkStart w:id="146" w:name="__RefHeading___Toc402940621"/>
      <w:bookmarkEnd w:id="146"/>
      <w:r>
        <w:rPr/>
        <w:t>5.2.2.2</w:t>
        <w:tab/>
        <w:t>Methods</w:t>
      </w:r>
    </w:p>
    <w:p>
      <w:pPr>
        <w:pStyle w:val="Normal"/>
        <w:rPr/>
      </w:pPr>
      <w:r>
        <w:rPr/>
        <w:t>Table 5.1 provides information on the SIP methods to be supported by the NGCN site for the connection to the NGN.</w:t>
      </w:r>
    </w:p>
    <w:p>
      <w:pPr>
        <w:pStyle w:val="Normal"/>
        <w:rPr/>
      </w:pPr>
      <w:r>
        <w:rPr/>
        <w:t>It is based on tables A.5 and A.163 of TS 24.229 [</w:t>
      </w:r>
      <w:r>
        <w:rPr>
          <w:lang w:val="en-US" w:eastAsia="en-US"/>
        </w:rPr>
        <w:t>12</w:t>
      </w:r>
      <w:r>
        <w:rPr/>
        <w:t>] and considering Business Trunking specific requirements as described in TS 24.525 [</w:t>
      </w:r>
      <w:r>
        <w:rPr>
          <w:lang w:val="en-US" w:eastAsia="en-US"/>
        </w:rPr>
        <w:t>3</w:t>
      </w:r>
      <w:r>
        <w:rPr/>
        <w:t>].</w:t>
      </w:r>
    </w:p>
    <w:p>
      <w:pPr>
        <w:pStyle w:val="TH"/>
        <w:rPr/>
      </w:pPr>
      <w:r>
        <w:rPr/>
        <w:t>Table 5.1: Supported methods</w:t>
      </w:r>
    </w:p>
    <w:tbl>
      <w:tblPr>
        <w:tblW w:w="9189" w:type="dxa"/>
        <w:jc w:val="center"/>
        <w:tblInd w:w="0" w:type="dxa"/>
        <w:tblLayout w:type="fixed"/>
        <w:tblCellMar>
          <w:top w:w="0" w:type="dxa"/>
          <w:left w:w="28" w:type="dxa"/>
          <w:bottom w:w="0" w:type="dxa"/>
          <w:right w:w="108" w:type="dxa"/>
        </w:tblCellMar>
      </w:tblPr>
      <w:tblGrid>
        <w:gridCol w:w="851"/>
        <w:gridCol w:w="2147"/>
        <w:gridCol w:w="1021"/>
        <w:gridCol w:w="2042"/>
        <w:gridCol w:w="1021"/>
        <w:gridCol w:w="2107"/>
      </w:tblGrid>
      <w:tr>
        <w:trPr>
          <w:cantSplit w:val="true"/>
        </w:trPr>
        <w:tc>
          <w:tcPr>
            <w:tcW w:w="851" w:type="dxa"/>
            <w:vMerge w:val="restart"/>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47" w:type="dxa"/>
            <w:vMerge w:val="restart"/>
            <w:tcBorders>
              <w:top w:val="single" w:sz="4" w:space="0" w:color="000000"/>
              <w:left w:val="single" w:sz="4" w:space="0" w:color="000000"/>
              <w:bottom w:val="single" w:sz="4" w:space="0" w:color="000000"/>
              <w:right w:val="single" w:sz="4" w:space="0" w:color="000000"/>
            </w:tcBorders>
          </w:tcPr>
          <w:p>
            <w:pPr>
              <w:pStyle w:val="TAH"/>
              <w:rPr/>
            </w:pPr>
            <w:r>
              <w:rPr/>
              <w:t>PDU</w:t>
            </w:r>
          </w:p>
        </w:tc>
        <w:tc>
          <w:tcPr>
            <w:tcW w:w="3063" w:type="dxa"/>
            <w:gridSpan w:val="2"/>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3128" w:type="dxa"/>
            <w:gridSpan w:val="2"/>
            <w:tcBorders>
              <w:top w:val="single" w:sz="4" w:space="0" w:color="000000"/>
              <w:left w:val="single" w:sz="4" w:space="0" w:color="000000"/>
              <w:bottom w:val="single" w:sz="4" w:space="0" w:color="000000"/>
              <w:right w:val="single" w:sz="4" w:space="0" w:color="000000"/>
            </w:tcBorders>
          </w:tcPr>
          <w:p>
            <w:pPr>
              <w:pStyle w:val="TAH"/>
              <w:rPr/>
            </w:pPr>
            <w:r>
              <w:rPr/>
              <w:t>Receiving</w:t>
            </w:r>
          </w:p>
        </w:tc>
      </w:tr>
      <w:tr>
        <w:trPr>
          <w:cantSplit w:val="true"/>
        </w:trPr>
        <w:tc>
          <w:tcPr>
            <w:tcW w:w="851"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2147"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20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Profile Status</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21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Profile Status</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ACK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13</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13</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BYE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15.1</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15.1</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BYE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15.1</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15.1</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CANCEL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9</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 (note 3)</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9</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 (note 3)</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CANCEL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9</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 (note 3)</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9</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 (note 3)</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INVITE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13</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13</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INVITE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13</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w:t>
            </w:r>
            <w:r>
              <w:rPr>
                <w:rFonts w:cs="Arial"/>
              </w:rPr>
              <w:t>] 13</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c2</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9A</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MESSAGE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10</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 (note 5)</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10</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 (note 4)</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9B</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MESSAGE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10</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 (note 4)</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10</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 (note 5)</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OPTIONS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5</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5</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OPTIONS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5</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5</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PRACK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6</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6</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15</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PRACK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6</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6</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15A</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PUBLISH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11</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 (note 2)</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11</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 (note 2)</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15B</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PUBLISH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11</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 (note 2)</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11</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 (note 2)</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REFER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7</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7</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 (note 1)</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REFER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7</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7</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 (note 1)</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UPDATE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8</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8</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UPDATE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8</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8</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24</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INFO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5</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c1</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5</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c1</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24</w:t>
            </w:r>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INFO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5</w:t>
            </w:r>
            <w:r>
              <w:rPr>
                <w:rFonts w:cs="Arial"/>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c1</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w:t>
            </w:r>
            <w:r>
              <w:rPr>
                <w:rFonts w:cs="Arial"/>
                <w:lang w:val="en-US" w:eastAsia="en-US"/>
              </w:rPr>
              <w:t>5</w:t>
            </w:r>
            <w:r>
              <w:rPr>
                <w:rFonts w:cs="Arial"/>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c1</w:t>
            </w:r>
          </w:p>
        </w:tc>
      </w:tr>
      <w:tr>
        <w:trPr>
          <w:cantSplit w:val="true"/>
        </w:trPr>
        <w:tc>
          <w:tcPr>
            <w:tcW w:w="9189" w:type="dxa"/>
            <w:gridSpan w:val="6"/>
            <w:tcBorders>
              <w:top w:val="single" w:sz="4" w:space="0" w:color="000000"/>
              <w:left w:val="single" w:sz="4" w:space="0" w:color="000000"/>
              <w:bottom w:val="single" w:sz="4" w:space="0" w:color="000000"/>
              <w:right w:val="single" w:sz="4" w:space="0" w:color="000000"/>
            </w:tcBorders>
          </w:tcPr>
          <w:p>
            <w:pPr>
              <w:pStyle w:val="TAN"/>
              <w:rPr/>
            </w:pPr>
            <w:r>
              <w:rPr/>
              <w:t>c1:</w:t>
              <w:tab/>
              <w:t>IF 4.1/1 THEN m ELSE o - AoC.</w:t>
            </w:r>
          </w:p>
          <w:p>
            <w:pPr>
              <w:pStyle w:val="TAN"/>
              <w:rPr/>
            </w:pPr>
            <w:r>
              <w:rPr/>
              <w:t>c2:</w:t>
              <w:tab/>
              <w:t>IF the NGCN site supports session based services THEN m ELSE n/a.</w:t>
            </w:r>
          </w:p>
        </w:tc>
      </w:tr>
      <w:tr>
        <w:trPr>
          <w:cantSplit w:val="true"/>
        </w:trPr>
        <w:tc>
          <w:tcPr>
            <w:tcW w:w="9189"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Use of the REFER method is expected to be in conjunction with call transfer or conference, for example, when exposed at the NGCN-NGN interface.</w:t>
            </w:r>
          </w:p>
          <w:p>
            <w:pPr>
              <w:pStyle w:val="TAN"/>
              <w:rPr/>
            </w:pPr>
            <w:r>
              <w:rPr/>
              <w:t>NOTE 2:</w:t>
              <w:tab/>
              <w:t>Use of the PUBLISH method is expected to be in conjunction with presence, for example, when exposed at the NGCN-NGN interface.</w:t>
            </w:r>
          </w:p>
          <w:p>
            <w:pPr>
              <w:pStyle w:val="TAN"/>
              <w:rPr/>
            </w:pPr>
            <w:r>
              <w:rPr/>
              <w:t>NOTE 3:</w:t>
              <w:tab/>
              <w:t>TS 24.229 [</w:t>
            </w:r>
            <w:r>
              <w:rPr>
                <w:lang w:val="en-US" w:eastAsia="en-US"/>
              </w:rPr>
              <w:t>12</w:t>
            </w:r>
            <w:r>
              <w:rPr/>
              <w:t>] mandates the support of the CANCEL request but the use of this request is linked to the use of the INVITE request which status is conditional. The status should be "c2".</w:t>
            </w:r>
          </w:p>
          <w:p>
            <w:pPr>
              <w:pStyle w:val="TAN"/>
              <w:rPr/>
            </w:pPr>
            <w:r>
              <w:rPr/>
              <w:t>NOTE 4:</w:t>
              <w:tab/>
              <w:t>TS 23.228 [</w:t>
            </w:r>
            <w:r>
              <w:rPr>
                <w:lang w:val="en-US" w:eastAsia="en-US"/>
              </w:rPr>
              <w:t>17</w:t>
            </w:r>
            <w:r>
              <w:rPr/>
              <w:t>], subclause 5.4.9.0 requires AS or S-CSCF to be able to send information to UEs using SIP based messages.</w:t>
            </w:r>
          </w:p>
          <w:p>
            <w:pPr>
              <w:pStyle w:val="TAN"/>
              <w:rPr/>
            </w:pPr>
            <w:r>
              <w:rPr/>
              <w:t>NOTE 5:</w:t>
              <w:tab/>
              <w:t>There is no mandated circumstance requiring that an NGCN site needs to send a MESSAGE request unless it supports IM or unless retargeting causes a received MESSAGE request to be redirected back to the NGN.</w:t>
            </w:r>
          </w:p>
        </w:tc>
      </w:tr>
    </w:tbl>
    <w:p>
      <w:pPr>
        <w:pStyle w:val="Normal"/>
        <w:rPr/>
      </w:pPr>
      <w:r>
        <w:rPr/>
      </w:r>
    </w:p>
    <w:p>
      <w:pPr>
        <w:pStyle w:val="Normal"/>
        <w:rPr/>
      </w:pPr>
      <w:r>
        <w:rPr/>
        <w:t>According to subclause 21.5.2 of [</w:t>
      </w:r>
      <w:r>
        <w:rPr>
          <w:lang w:val="en-US" w:eastAsia="en-US"/>
        </w:rPr>
        <w:t>1</w:t>
      </w:r>
      <w:r>
        <w:rPr/>
        <w:t>] if the NGCN site receives unknown SIP method from the NGN, it answers with a 501 (Not implemented) response.</w:t>
      </w:r>
    </w:p>
    <w:p>
      <w:pPr>
        <w:pStyle w:val="Heading4"/>
        <w:ind w:left="1418" w:hanging="1418"/>
        <w:rPr/>
      </w:pPr>
      <w:bookmarkStart w:id="147" w:name="__RefHeading___Toc402940622"/>
      <w:bookmarkEnd w:id="147"/>
      <w:r>
        <w:rPr/>
        <w:t>5.2.2.3</w:t>
        <w:tab/>
        <w:t>Responses</w:t>
      </w:r>
    </w:p>
    <w:p>
      <w:pPr>
        <w:pStyle w:val="Normal"/>
        <w:rPr/>
      </w:pPr>
      <w:r>
        <w:rPr/>
        <w:t>The NGCN site has to be prepared to send and receive SIP responses listed in TS 24.229 [</w:t>
      </w:r>
      <w:r>
        <w:rPr>
          <w:lang w:val="en-US" w:eastAsia="en-US"/>
        </w:rPr>
        <w:t>12</w:t>
      </w:r>
      <w:r>
        <w:rPr/>
        <w:t>], annex A, as described in table 5.2.</w:t>
      </w:r>
    </w:p>
    <w:p>
      <w:pPr>
        <w:pStyle w:val="TH"/>
        <w:rPr/>
      </w:pPr>
      <w:r>
        <w:rPr/>
        <w:t xml:space="preserve">Table 5.2: Supported response codes </w:t>
      </w:r>
    </w:p>
    <w:tbl>
      <w:tblPr>
        <w:tblW w:w="9894" w:type="dxa"/>
        <w:jc w:val="center"/>
        <w:tblInd w:w="0" w:type="dxa"/>
        <w:tblLayout w:type="fixed"/>
        <w:tblCellMar>
          <w:top w:w="0" w:type="dxa"/>
          <w:left w:w="28" w:type="dxa"/>
          <w:bottom w:w="0" w:type="dxa"/>
          <w:right w:w="108" w:type="dxa"/>
        </w:tblCellMar>
      </w:tblPr>
      <w:tblGrid>
        <w:gridCol w:w="675"/>
        <w:gridCol w:w="2977"/>
        <w:gridCol w:w="1418"/>
        <w:gridCol w:w="850"/>
        <w:gridCol w:w="996"/>
        <w:gridCol w:w="2978"/>
      </w:tblGrid>
      <w:tr>
        <w:trPr>
          <w:tblHeader w:val="true"/>
          <w:cantSplit w:val="true"/>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Ref.</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Sending</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Receiving</w:t>
            </w:r>
          </w:p>
        </w:tc>
        <w:tc>
          <w:tcPr>
            <w:tcW w:w="29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Comments</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100 (Trying)</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21.1.1</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180 (Ringing)</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21.1.2</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Only applicable for INVITE response.</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181 (Call Is Being Forwarded)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21.1.3</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Only applicable for INVITE response.</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182 (Queued)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21.1.4</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Only applicable for INVITE response.</w:t>
            </w:r>
          </w:p>
        </w:tc>
      </w:tr>
      <w:tr>
        <w:trPr/>
        <w:tc>
          <w:tcPr>
            <w:tcW w:w="675"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2977"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183 (Session Progress)</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21.1.5</w:t>
            </w:r>
          </w:p>
        </w:tc>
        <w:tc>
          <w:tcPr>
            <w:tcW w:w="850"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o </w:t>
              <w:br/>
              <w:t>(see note)</w:t>
            </w:r>
          </w:p>
        </w:tc>
        <w:tc>
          <w:tcPr>
            <w:tcW w:w="996"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double" w:sz="4" w:space="0" w:color="000000"/>
              <w:right w:val="single" w:sz="4" w:space="0" w:color="000000"/>
            </w:tcBorders>
          </w:tcPr>
          <w:p>
            <w:pPr>
              <w:pStyle w:val="TAL"/>
              <w:rPr/>
            </w:pPr>
            <w:r>
              <w:rPr>
                <w:rFonts w:cs="Arial"/>
                <w:szCs w:val="18"/>
              </w:rPr>
              <w:t>Only applicable for INVITE response.</w:t>
            </w:r>
          </w:p>
          <w:p>
            <w:pPr>
              <w:pStyle w:val="TAL"/>
              <w:rPr>
                <w:rFonts w:cs="Arial"/>
                <w:szCs w:val="18"/>
              </w:rPr>
            </w:pPr>
            <w:r>
              <w:rPr>
                <w:rFonts w:cs="Arial"/>
                <w:szCs w:val="18"/>
              </w:rPr>
            </w:r>
          </w:p>
        </w:tc>
      </w:tr>
      <w:tr>
        <w:trPr/>
        <w:tc>
          <w:tcPr>
            <w:tcW w:w="675"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5A</w:t>
            </w:r>
          </w:p>
        </w:tc>
        <w:tc>
          <w:tcPr>
            <w:tcW w:w="2977"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t>199 (Early Dialog Terminated)</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t>[yy] 11.1</w:t>
            </w:r>
          </w:p>
        </w:tc>
        <w:tc>
          <w:tcPr>
            <w:tcW w:w="850"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double" w:sz="4" w:space="0" w:color="000000"/>
              <w:right w:val="single" w:sz="4" w:space="0" w:color="000000"/>
            </w:tcBorders>
          </w:tcPr>
          <w:p>
            <w:pPr>
              <w:pStyle w:val="TAL"/>
              <w:rPr>
                <w:rFonts w:cs="Arial"/>
                <w:szCs w:val="18"/>
              </w:rPr>
            </w:pPr>
            <w:r>
              <w:rPr>
                <w:rFonts w:cs="Arial"/>
                <w:szCs w:val="18"/>
              </w:rPr>
              <w:t>Only applicable for INVITE response.</w:t>
            </w:r>
          </w:p>
        </w:tc>
      </w:tr>
      <w:tr>
        <w:trPr/>
        <w:tc>
          <w:tcPr>
            <w:tcW w:w="675"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2977"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200 (OK)</w:t>
            </w:r>
          </w:p>
        </w:tc>
        <w:tc>
          <w:tcPr>
            <w:tcW w:w="1418"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21.2.1</w:t>
            </w:r>
          </w:p>
        </w:tc>
        <w:tc>
          <w:tcPr>
            <w:tcW w:w="850"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doub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2977"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202 (Accepted)</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9</w:t>
            </w:r>
            <w:r>
              <w:rPr>
                <w:rFonts w:cs="Arial" w:ascii="Arial" w:hAnsi="Arial"/>
                <w:sz w:val="18"/>
                <w:szCs w:val="18"/>
              </w:rPr>
              <w:t>] 8.3.1</w:t>
            </w:r>
          </w:p>
        </w:tc>
        <w:tc>
          <w:tcPr>
            <w:tcW w:w="850"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c1 </w:t>
            </w:r>
          </w:p>
        </w:tc>
        <w:tc>
          <w:tcPr>
            <w:tcW w:w="996"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c1 </w:t>
            </w:r>
          </w:p>
        </w:tc>
        <w:tc>
          <w:tcPr>
            <w:tcW w:w="2978" w:type="dxa"/>
            <w:tcBorders>
              <w:top w:val="single" w:sz="4" w:space="0" w:color="000000"/>
              <w:left w:val="single" w:sz="4" w:space="0" w:color="000000"/>
              <w:bottom w:val="doub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2977"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300 (Multiple Choices)</w:t>
            </w:r>
          </w:p>
        </w:tc>
        <w:tc>
          <w:tcPr>
            <w:tcW w:w="1418"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21.3.1</w:t>
            </w:r>
          </w:p>
        </w:tc>
        <w:tc>
          <w:tcPr>
            <w:tcW w:w="850"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doub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301 (Moved Permanently)</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21.3.2</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302 (Moved Temporarily)</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21.3.3</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305 (Use Proxy)</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21.3.4</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 commonly used by NGCNs.</w:t>
            </w:r>
          </w:p>
        </w:tc>
      </w:tr>
      <w:tr>
        <w:trPr/>
        <w:tc>
          <w:tcPr>
            <w:tcW w:w="675"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2977"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380 (Alternative Service)</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21.3.5</w:t>
            </w:r>
          </w:p>
        </w:tc>
        <w:tc>
          <w:tcPr>
            <w:tcW w:w="850"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double" w:sz="4" w:space="0" w:color="000000"/>
              <w:right w:val="single" w:sz="4" w:space="0" w:color="000000"/>
            </w:tcBorders>
          </w:tcPr>
          <w:p>
            <w:pPr>
              <w:pStyle w:val="TAL"/>
              <w:rPr>
                <w:rFonts w:cs="Arial"/>
                <w:szCs w:val="18"/>
              </w:rPr>
            </w:pPr>
            <w:r>
              <w:rPr>
                <w:rFonts w:cs="Arial"/>
                <w:szCs w:val="18"/>
              </w:rPr>
              <w:t>Not commonly used by NGCNs.</w:t>
            </w:r>
          </w:p>
        </w:tc>
      </w:tr>
      <w:tr>
        <w:trPr/>
        <w:tc>
          <w:tcPr>
            <w:tcW w:w="675"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2977"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400 (Bad Request)</w:t>
            </w:r>
          </w:p>
        </w:tc>
        <w:tc>
          <w:tcPr>
            <w:tcW w:w="1418"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w:t>
            </w:r>
          </w:p>
        </w:tc>
        <w:tc>
          <w:tcPr>
            <w:tcW w:w="850"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doub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401 (Unauthorized)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402 (Payment Required)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21.4.3</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403 (Forbidden)</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21.4.4</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404 (Not Found)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21.4.5</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405 (Method Not Allowed)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21.4.6</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406 (Not Acceptable)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21.4.7</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407 (Proxy Authentication Required)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21.4.8</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408 (Request Timeout)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21.4.9</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m </w:t>
            </w:r>
          </w:p>
        </w:tc>
        <w:tc>
          <w:tcPr>
            <w:tcW w:w="297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Optionally sent in an INVITE response.</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410 (Gone)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21.4.10</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22A</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412 (Conditional Request Failed)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11</w:t>
            </w:r>
            <w:r>
              <w:rPr>
                <w:rFonts w:cs="Arial" w:ascii="Arial" w:hAnsi="Arial"/>
                <w:sz w:val="18"/>
                <w:szCs w:val="18"/>
              </w:rPr>
              <w:t>] 11.2.1</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c2</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c2</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413 (Request Entity Too Large)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21.4.11</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414 (Request-URI Too Large)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21.4.12</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415 (Unsupported Media Type)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21.4.13</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416 (Unsupported URI Scheme)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21.4.14</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420 (Bad Extension)</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21.4.15</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421 (Extension Required)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21.4.16</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28A</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422 (Session Interval Too Small)</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27</w:t>
            </w:r>
            <w:r>
              <w:rPr>
                <w:rFonts w:cs="Arial" w:ascii="Arial" w:hAnsi="Arial"/>
                <w:sz w:val="18"/>
                <w:szCs w:val="18"/>
              </w:rPr>
              <w:t>] 6</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 3 </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 3 </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423 (Interval Too Brief)</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21.4.17</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c4 </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c4 </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29A</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424 (Bad Location Information)</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24</w:t>
            </w:r>
            <w:r>
              <w:rPr>
                <w:rFonts w:cs="Arial" w:ascii="Arial" w:hAnsi="Arial"/>
                <w:sz w:val="18"/>
                <w:szCs w:val="18"/>
              </w:rPr>
              <w:t>] 3.3</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 5 </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c5 </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29B</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429 (Provide Referrer Identity)</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33</w:t>
            </w:r>
            <w:r>
              <w:rPr>
                <w:rFonts w:cs="Arial" w:ascii="Arial" w:hAnsi="Arial"/>
                <w:sz w:val="18"/>
                <w:szCs w:val="18"/>
              </w:rPr>
              <w:t>] 5</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c6</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c7</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29C</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430 (Flow Failed)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65</w:t>
            </w:r>
            <w:r>
              <w:rPr>
                <w:rFonts w:cs="Arial" w:ascii="Arial" w:hAnsi="Arial"/>
                <w:sz w:val="18"/>
                <w:szCs w:val="18"/>
              </w:rPr>
              <w:t>] 11</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c8</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i/>
                <w:i/>
                <w:sz w:val="18"/>
                <w:szCs w:val="18"/>
              </w:rPr>
            </w:pPr>
            <w:r>
              <w:rPr>
                <w:rFonts w:cs="Arial"/>
                <w:i/>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29D</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433 (Anonymity Disallowed)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60</w:t>
            </w:r>
            <w:r>
              <w:rPr>
                <w:rFonts w:cs="Arial" w:ascii="Arial" w:hAnsi="Arial"/>
                <w:sz w:val="18"/>
                <w:szCs w:val="18"/>
              </w:rPr>
              <w:t>] 4</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c9</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297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ACR currently not required by </w:t>
              <w:br/>
              <w:t>TS 24.525 [</w:t>
            </w:r>
            <w:r>
              <w:rPr>
                <w:rFonts w:cs="Arial"/>
                <w:szCs w:val="18"/>
                <w:lang w:val="en-US" w:eastAsia="en-US"/>
              </w:rPr>
              <w:t>3</w:t>
            </w:r>
            <w:r>
              <w:rPr>
                <w:rFonts w:cs="Arial"/>
                <w:szCs w:val="18"/>
              </w:rPr>
              <w:t>] stage 2.</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30</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480 (Temporarily Unavailable)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21.4.18</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31</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481 (Call/Transaction Does Not Exist)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21.4.19</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482 (Loop Detected)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21.4.20</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33</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483 (Too Many Hops)</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21.4.21</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34</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484 (Address Incomplete)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21.4.22</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35</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485 (Ambiguous)</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21.4.23</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36</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486 (Busy Here)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21.4.24</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37</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487 (Request Terminated)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21.4.25</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38</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488 (Not Acceptable Here)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21.4.26</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39</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489 (Bad Event)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9</w:t>
            </w:r>
            <w:r>
              <w:rPr>
                <w:rFonts w:cs="Arial" w:ascii="Arial" w:hAnsi="Arial"/>
                <w:sz w:val="18"/>
                <w:szCs w:val="18"/>
              </w:rPr>
              <w:t>] 7.3.2</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c10</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c10</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491 (Request Pending)</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21.4.27</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41</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493 (Undecipherable)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21.4.28</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41A</w:t>
            </w:r>
          </w:p>
        </w:tc>
        <w:tc>
          <w:tcPr>
            <w:tcW w:w="2977"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494 (Security Agreement Required)</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32</w:t>
            </w:r>
            <w:r>
              <w:rPr>
                <w:rFonts w:cs="Arial" w:ascii="Arial" w:hAnsi="Arial"/>
                <w:sz w:val="18"/>
                <w:szCs w:val="18"/>
              </w:rPr>
              <w:t>] 2</w:t>
            </w:r>
          </w:p>
        </w:tc>
        <w:tc>
          <w:tcPr>
            <w:tcW w:w="850"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n/a </w:t>
            </w:r>
          </w:p>
        </w:tc>
        <w:tc>
          <w:tcPr>
            <w:tcW w:w="996"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 11 </w:t>
            </w:r>
          </w:p>
        </w:tc>
        <w:tc>
          <w:tcPr>
            <w:tcW w:w="2978" w:type="dxa"/>
            <w:tcBorders>
              <w:top w:val="single" w:sz="4" w:space="0" w:color="000000"/>
              <w:left w:val="single" w:sz="4" w:space="0" w:color="000000"/>
              <w:bottom w:val="double" w:sz="4" w:space="0" w:color="000000"/>
              <w:right w:val="single" w:sz="4" w:space="0" w:color="000000"/>
            </w:tcBorders>
          </w:tcPr>
          <w:p>
            <w:pPr>
              <w:pStyle w:val="TAL"/>
              <w:snapToGrid w:val="false"/>
              <w:rPr>
                <w:rFonts w:ascii="Arial" w:hAnsi="Arial" w:cs="Arial"/>
                <w:i/>
                <w:i/>
                <w:sz w:val="18"/>
                <w:szCs w:val="18"/>
              </w:rPr>
            </w:pPr>
            <w:r>
              <w:rPr>
                <w:rFonts w:cs="Arial"/>
                <w:i/>
                <w:sz w:val="18"/>
                <w:szCs w:val="18"/>
              </w:rPr>
            </w:r>
          </w:p>
        </w:tc>
      </w:tr>
      <w:tr>
        <w:trPr/>
        <w:tc>
          <w:tcPr>
            <w:tcW w:w="675"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42</w:t>
            </w:r>
          </w:p>
        </w:tc>
        <w:tc>
          <w:tcPr>
            <w:tcW w:w="2977"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500 (Internal Server Error)</w:t>
            </w:r>
          </w:p>
        </w:tc>
        <w:tc>
          <w:tcPr>
            <w:tcW w:w="1418"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21.5.1</w:t>
            </w:r>
          </w:p>
        </w:tc>
        <w:tc>
          <w:tcPr>
            <w:tcW w:w="850"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doub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43</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501 (Not Implemented)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21.5.2</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44</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502 (Bad Gateway)</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21.5.3</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45</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503 (Service Unavailable)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21.5.4</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46</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504 (Server Time-out)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21.5.5</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47</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505 (Version not supported)</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21.5.6</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48</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513 (Message Too Large)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21.5.7</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49</w:t>
            </w:r>
          </w:p>
        </w:tc>
        <w:tc>
          <w:tcPr>
            <w:tcW w:w="2977"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580 (Precondition Failure)</w:t>
            </w:r>
          </w:p>
        </w:tc>
        <w:tc>
          <w:tcPr>
            <w:tcW w:w="1418"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54</w:t>
            </w:r>
            <w:r>
              <w:rPr>
                <w:rFonts w:cs="Arial" w:ascii="Arial" w:hAnsi="Arial"/>
                <w:sz w:val="18"/>
                <w:szCs w:val="18"/>
              </w:rPr>
              <w:t>] 8</w:t>
            </w:r>
          </w:p>
        </w:tc>
        <w:tc>
          <w:tcPr>
            <w:tcW w:w="850"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996" w:type="dxa"/>
            <w:tcBorders>
              <w:top w:val="single" w:sz="4" w:space="0" w:color="000000"/>
              <w:left w:val="single" w:sz="4" w:space="0" w:color="000000"/>
              <w:bottom w:val="doub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2978" w:type="dxa"/>
            <w:tcBorders>
              <w:top w:val="single" w:sz="4" w:space="0" w:color="000000"/>
              <w:left w:val="single" w:sz="4" w:space="0" w:color="000000"/>
              <w:bottom w:val="double" w:sz="4" w:space="0" w:color="000000"/>
              <w:right w:val="single" w:sz="4" w:space="0" w:color="000000"/>
            </w:tcBorders>
          </w:tcPr>
          <w:p>
            <w:pPr>
              <w:pStyle w:val="TAL"/>
              <w:rPr>
                <w:rFonts w:cs="Arial"/>
                <w:szCs w:val="18"/>
              </w:rPr>
            </w:pPr>
            <w:r>
              <w:rPr>
                <w:rFonts w:cs="Arial"/>
                <w:szCs w:val="18"/>
              </w:rPr>
              <w:t>.</w:t>
            </w:r>
          </w:p>
        </w:tc>
      </w:tr>
      <w:tr>
        <w:trPr/>
        <w:tc>
          <w:tcPr>
            <w:tcW w:w="675"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50</w:t>
            </w:r>
          </w:p>
        </w:tc>
        <w:tc>
          <w:tcPr>
            <w:tcW w:w="2977"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600 (Busy Everywhere)</w:t>
            </w:r>
          </w:p>
        </w:tc>
        <w:tc>
          <w:tcPr>
            <w:tcW w:w="1418"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21.6.1</w:t>
            </w:r>
          </w:p>
        </w:tc>
        <w:tc>
          <w:tcPr>
            <w:tcW w:w="850"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doub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doub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51</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603 (Decline)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21.6.2</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c 12 </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52</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604 (Does Not Exist Anywhere)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21.6.3</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53</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606 (Not Acceptable)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21.6.4</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99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2978"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9894"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rFonts w:cs="Arial"/>
                <w:szCs w:val="18"/>
              </w:rPr>
              <w:t>c1:</w:t>
              <w:tab/>
              <w:t>If SUBSCRIBE or REFER then m else o.</w:t>
            </w:r>
          </w:p>
          <w:p>
            <w:pPr>
              <w:pStyle w:val="TAN"/>
              <w:rPr>
                <w:rFonts w:cs="Arial"/>
                <w:szCs w:val="18"/>
              </w:rPr>
            </w:pPr>
            <w:r>
              <w:rPr>
                <w:rFonts w:cs="Arial"/>
                <w:szCs w:val="18"/>
              </w:rPr>
              <w:t>c2:</w:t>
              <w:tab/>
              <w:t>If PUBLISH then m else n/a.</w:t>
            </w:r>
          </w:p>
          <w:p>
            <w:pPr>
              <w:pStyle w:val="TAN"/>
              <w:rPr>
                <w:rFonts w:cs="Arial"/>
                <w:szCs w:val="18"/>
              </w:rPr>
            </w:pPr>
            <w:r>
              <w:rPr>
                <w:rFonts w:cs="Arial"/>
                <w:szCs w:val="18"/>
              </w:rPr>
              <w:t>c3:</w:t>
              <w:tab/>
              <w:t>If session-timer then m else n/a.</w:t>
            </w:r>
          </w:p>
          <w:p>
            <w:pPr>
              <w:pStyle w:val="TAN"/>
              <w:rPr/>
            </w:pPr>
            <w:r>
              <w:rPr>
                <w:rFonts w:cs="Arial"/>
                <w:szCs w:val="18"/>
              </w:rPr>
              <w:t>c4:</w:t>
              <w:tab/>
              <w:t>If REGISTER or SUBSCRIBE then m else n/a.</w:t>
            </w:r>
          </w:p>
          <w:p>
            <w:pPr>
              <w:pStyle w:val="TAN"/>
              <w:rPr>
                <w:rFonts w:cs="Arial"/>
                <w:szCs w:val="18"/>
              </w:rPr>
            </w:pPr>
            <w:r>
              <w:rPr>
                <w:rFonts w:cs="Arial"/>
                <w:szCs w:val="18"/>
              </w:rPr>
              <w:t>c5:</w:t>
              <w:tab/>
              <w:t>If location-conveyance then m else n/a.</w:t>
            </w:r>
          </w:p>
          <w:p>
            <w:pPr>
              <w:pStyle w:val="TAN"/>
              <w:rPr>
                <w:rFonts w:cs="Arial"/>
                <w:szCs w:val="18"/>
              </w:rPr>
            </w:pPr>
            <w:r>
              <w:rPr>
                <w:rFonts w:cs="Arial"/>
                <w:szCs w:val="18"/>
              </w:rPr>
              <w:t>c6:</w:t>
              <w:tab/>
              <w:t>If REFER and referred-by then o else n/a.</w:t>
            </w:r>
          </w:p>
          <w:p>
            <w:pPr>
              <w:pStyle w:val="TAN"/>
              <w:rPr>
                <w:rFonts w:cs="Arial"/>
                <w:szCs w:val="18"/>
              </w:rPr>
            </w:pPr>
            <w:r>
              <w:rPr>
                <w:rFonts w:cs="Arial"/>
                <w:szCs w:val="18"/>
              </w:rPr>
              <w:t>c7:</w:t>
              <w:tab/>
              <w:t>If REFER and referred-by then m else n/a.</w:t>
            </w:r>
          </w:p>
          <w:p>
            <w:pPr>
              <w:pStyle w:val="TAN"/>
              <w:rPr>
                <w:rFonts w:cs="Arial"/>
                <w:szCs w:val="18"/>
              </w:rPr>
            </w:pPr>
            <w:r>
              <w:rPr>
                <w:rFonts w:cs="Arial"/>
                <w:szCs w:val="18"/>
              </w:rPr>
              <w:t>c8:</w:t>
              <w:tab/>
              <w:t>If outbound then m else n/a.</w:t>
            </w:r>
          </w:p>
          <w:p>
            <w:pPr>
              <w:pStyle w:val="TAN"/>
              <w:rPr>
                <w:rFonts w:cs="Arial"/>
                <w:szCs w:val="18"/>
              </w:rPr>
            </w:pPr>
            <w:r>
              <w:rPr>
                <w:rFonts w:cs="Arial"/>
                <w:szCs w:val="18"/>
              </w:rPr>
              <w:t>c9:</w:t>
              <w:tab/>
              <w:t>If ACR then m else n/a.</w:t>
            </w:r>
          </w:p>
          <w:p>
            <w:pPr>
              <w:pStyle w:val="TAN"/>
              <w:rPr/>
            </w:pPr>
            <w:r>
              <w:rPr>
                <w:rFonts w:cs="Arial"/>
                <w:szCs w:val="18"/>
              </w:rPr>
              <w:t>c10:</w:t>
              <w:tab/>
              <w:t>If SUBSCRIBE or NOTIFY then m else n/a.</w:t>
            </w:r>
          </w:p>
          <w:p>
            <w:pPr>
              <w:pStyle w:val="TAN"/>
              <w:rPr>
                <w:rFonts w:cs="Arial"/>
                <w:szCs w:val="18"/>
              </w:rPr>
            </w:pPr>
            <w:r>
              <w:rPr>
                <w:rFonts w:cs="Arial"/>
                <w:szCs w:val="18"/>
              </w:rPr>
              <w:t>c11:</w:t>
              <w:tab/>
              <w:t>If security-agreement then m else n/a.</w:t>
            </w:r>
          </w:p>
          <w:p>
            <w:pPr>
              <w:pStyle w:val="TAN"/>
              <w:rPr>
                <w:rFonts w:cs="Arial"/>
                <w:szCs w:val="18"/>
              </w:rPr>
            </w:pPr>
            <w:r>
              <w:rPr>
                <w:rFonts w:cs="Arial"/>
                <w:szCs w:val="18"/>
              </w:rPr>
              <w:t>c12:</w:t>
              <w:tab/>
              <w:t>If INVITE/replaces then m else o.</w:t>
            </w:r>
          </w:p>
        </w:tc>
      </w:tr>
      <w:tr>
        <w:trPr/>
        <w:tc>
          <w:tcPr>
            <w:tcW w:w="9894" w:type="dxa"/>
            <w:gridSpan w:val="6"/>
            <w:tcBorders>
              <w:top w:val="single" w:sz="4" w:space="0" w:color="000000"/>
              <w:left w:val="single" w:sz="4" w:space="0" w:color="000000"/>
              <w:bottom w:val="single" w:sz="4" w:space="0" w:color="000000"/>
              <w:right w:val="single" w:sz="4" w:space="0" w:color="000000"/>
            </w:tcBorders>
          </w:tcPr>
          <w:p>
            <w:pPr>
              <w:pStyle w:val="TAN"/>
              <w:rPr/>
            </w:pPr>
            <w:r>
              <w:rPr>
                <w:rFonts w:cs="Arial"/>
                <w:szCs w:val="18"/>
              </w:rPr>
              <w:t>NOTE:</w:t>
              <w:tab/>
              <w:t>The sending of this response code is needed in case of initiating a session which requires local and/or remote resource reservation (Session Preconditions for QoS).</w:t>
            </w:r>
          </w:p>
        </w:tc>
      </w:tr>
    </w:tbl>
    <w:p>
      <w:pPr>
        <w:pStyle w:val="Normal"/>
        <w:rPr/>
      </w:pPr>
      <w:r>
        <w:rPr/>
      </w:r>
    </w:p>
    <w:p>
      <w:pPr>
        <w:pStyle w:val="Heading4"/>
        <w:ind w:left="1418" w:hanging="1418"/>
        <w:rPr/>
      </w:pPr>
      <w:bookmarkStart w:id="148" w:name="__RefHeading___Toc402940623"/>
      <w:bookmarkEnd w:id="148"/>
      <w:r>
        <w:rPr/>
        <w:t>5.2.2.4</w:t>
        <w:tab/>
        <w:t>Header fields</w:t>
      </w:r>
    </w:p>
    <w:p>
      <w:pPr>
        <w:pStyle w:val="Heading5"/>
        <w:ind w:left="1701" w:hanging="1701"/>
        <w:rPr/>
      </w:pPr>
      <w:bookmarkStart w:id="149" w:name="__RefHeading___Toc402940624"/>
      <w:bookmarkEnd w:id="149"/>
      <w:r>
        <w:rPr/>
        <w:t>5.2.2.4.1</w:t>
        <w:tab/>
        <w:t>General</w:t>
      </w:r>
    </w:p>
    <w:p>
      <w:pPr>
        <w:pStyle w:val="Normal"/>
        <w:rPr/>
      </w:pPr>
      <w:r>
        <w:rPr/>
        <w:t>The following subclauses list header fields with a specific relevance in a business trunking context. The usage of these header fields follows normal SIP rules, with some additional qualifications as described below.</w:t>
      </w:r>
    </w:p>
    <w:p>
      <w:pPr>
        <w:pStyle w:val="Heading5"/>
        <w:ind w:left="1701" w:hanging="1701"/>
        <w:rPr/>
      </w:pPr>
      <w:bookmarkStart w:id="150" w:name="__RefHeading___Toc402940625"/>
      <w:bookmarkEnd w:id="150"/>
      <w:r>
        <w:rPr/>
        <w:t>5.2.2.4.2</w:t>
        <w:tab/>
        <w:t>Accept</w:t>
      </w:r>
    </w:p>
    <w:p>
      <w:pPr>
        <w:pStyle w:val="Normal"/>
        <w:rPr/>
      </w:pPr>
      <w:r>
        <w:rPr>
          <w:lang w:eastAsia="en-GB"/>
        </w:rPr>
        <w:t>As specified in TS 24.525 [</w:t>
      </w:r>
      <w:r>
        <w:rPr>
          <w:lang w:val="en-US" w:eastAsia="en-US"/>
        </w:rPr>
        <w:t>3</w:t>
      </w:r>
      <w:r>
        <w:rPr>
          <w:lang w:eastAsia="en-GB"/>
        </w:rPr>
        <w:t>], if the agreement between the NGN and the NGCN specifies that an NGCN site receives advice of charge information, this header field indicates the support of MIME bodies of type "application/vnd.etsaoc+xml" defined in TS 24.647 [</w:t>
      </w:r>
      <w:r>
        <w:rPr>
          <w:lang w:val="en-US" w:eastAsia="en-US"/>
        </w:rPr>
        <w:t>80</w:t>
      </w:r>
      <w:r>
        <w:rPr>
          <w:lang w:eastAsia="en-GB"/>
        </w:rPr>
        <w:t>].</w:t>
      </w:r>
    </w:p>
    <w:p>
      <w:pPr>
        <w:pStyle w:val="Heading5"/>
        <w:ind w:left="1701" w:hanging="1701"/>
        <w:rPr/>
      </w:pPr>
      <w:bookmarkStart w:id="151" w:name="__RefHeading___Toc402940626"/>
      <w:bookmarkEnd w:id="151"/>
      <w:r>
        <w:rPr/>
        <w:t>5.2.2.4.3</w:t>
        <w:tab/>
        <w:t>Allow</w:t>
      </w:r>
    </w:p>
    <w:p>
      <w:pPr>
        <w:pStyle w:val="Normal"/>
        <w:rPr/>
      </w:pPr>
      <w:r>
        <w:rPr>
          <w:lang w:eastAsia="en-GB"/>
        </w:rPr>
        <w:t>As specified in TS 24.525 [</w:t>
      </w:r>
      <w:r>
        <w:rPr>
          <w:lang w:val="en-US" w:eastAsia="en-US"/>
        </w:rPr>
        <w:t>3</w:t>
      </w:r>
      <w:r>
        <w:rPr>
          <w:lang w:eastAsia="en-GB"/>
        </w:rPr>
        <w:t>], if the agreement between the NGN and the NGCN specifies that an NGCN site receives advice of charge information, this header field indicates the support of the INFO method.</w:t>
      </w:r>
    </w:p>
    <w:p>
      <w:pPr>
        <w:pStyle w:val="Heading5"/>
        <w:ind w:left="1701" w:hanging="1701"/>
        <w:rPr/>
      </w:pPr>
      <w:bookmarkStart w:id="152" w:name="__RefHeading___Toc402940627"/>
      <w:bookmarkEnd w:id="152"/>
      <w:r>
        <w:rPr/>
        <w:t>5.2.2.4.4</w:t>
        <w:tab/>
        <w:t>Contact</w:t>
      </w:r>
    </w:p>
    <w:p>
      <w:pPr>
        <w:pStyle w:val="Normal"/>
        <w:rPr/>
      </w:pPr>
      <w:r>
        <w:rPr/>
        <w:t>In an outgoing dialog initiating or target refresh request this header field contains the target URI within the NGCN (which can be different from the public user identities assigned to the NGCN site) for receiving subsequent mid-dialog requests. This URI may also be suitable for receiving future out-of-dialog requests.</w:t>
      </w:r>
    </w:p>
    <w:p>
      <w:pPr>
        <w:pStyle w:val="Normal"/>
        <w:rPr/>
      </w:pPr>
      <w:r>
        <w:rPr/>
        <w:t>In a 2xx final response to an incoming dialog initiating or target refresh request this header field contains the target URI within the NGCN (which can be different from the public user identities assigned to the NGCN site) for receiving subsequent mid-dialog requests. This URI may also be suitable for receiving future out-of-dialog requests.</w:t>
      </w:r>
    </w:p>
    <w:p>
      <w:pPr>
        <w:pStyle w:val="Heading5"/>
        <w:ind w:left="1701" w:hanging="1701"/>
        <w:rPr/>
      </w:pPr>
      <w:bookmarkStart w:id="153" w:name="__RefHeading___Toc402940628"/>
      <w:bookmarkEnd w:id="153"/>
      <w:r>
        <w:rPr/>
        <w:t>5.2.2.4.5</w:t>
        <w:tab/>
        <w:t>Max-Breadth</w:t>
      </w:r>
    </w:p>
    <w:p>
      <w:pPr>
        <w:pStyle w:val="B11"/>
        <w:numPr>
          <w:ilvl w:val="0"/>
          <w:numId w:val="0"/>
        </w:numPr>
        <w:ind w:left="0" w:hanging="0"/>
        <w:rPr/>
      </w:pPr>
      <w:r>
        <w:rPr/>
        <w:t xml:space="preserve">As an NGCN site </w:t>
      </w:r>
      <w:r>
        <w:rPr>
          <w:lang w:eastAsia="en-GB"/>
        </w:rPr>
        <w:t>may comprise multiple SIP entities</w:t>
      </w:r>
      <w:r>
        <w:rPr/>
        <w:t>, the Max-Breadth header field can prevent loops by limiting forking within the NGCN site.</w:t>
      </w:r>
    </w:p>
    <w:p>
      <w:pPr>
        <w:pStyle w:val="Heading5"/>
        <w:ind w:left="1701" w:hanging="1701"/>
        <w:rPr/>
      </w:pPr>
      <w:bookmarkStart w:id="154" w:name="__RefHeading___Toc402940629"/>
      <w:bookmarkEnd w:id="154"/>
      <w:r>
        <w:rPr/>
        <w:t>5.2.2.4.6</w:t>
        <w:tab/>
        <w:t>Max-Forwards</w:t>
      </w:r>
    </w:p>
    <w:p>
      <w:pPr>
        <w:pStyle w:val="B11"/>
        <w:numPr>
          <w:ilvl w:val="0"/>
          <w:numId w:val="0"/>
        </w:numPr>
        <w:ind w:left="0" w:hanging="0"/>
        <w:rPr/>
      </w:pPr>
      <w:r>
        <w:rPr/>
        <w:t xml:space="preserve">As an NGCN site </w:t>
      </w:r>
      <w:r>
        <w:rPr>
          <w:lang w:eastAsia="en-GB"/>
        </w:rPr>
        <w:t>may comprise multiple SIP entities</w:t>
      </w:r>
      <w:r>
        <w:rPr/>
        <w:t>, the Max-Forwards header field can prevent loops by limiting the number of nodes that can forward the request within the NGCN site.</w:t>
      </w:r>
    </w:p>
    <w:p>
      <w:pPr>
        <w:pStyle w:val="Heading5"/>
        <w:ind w:left="1701" w:hanging="1701"/>
        <w:rPr/>
      </w:pPr>
      <w:bookmarkStart w:id="155" w:name="__RefHeading___Toc402940630"/>
      <w:bookmarkEnd w:id="155"/>
      <w:r>
        <w:rPr/>
        <w:t>5.2.2.4.7</w:t>
        <w:tab/>
        <w:t>P-Private-Network-Indication</w:t>
      </w:r>
    </w:p>
    <w:p>
      <w:pPr>
        <w:pStyle w:val="B11"/>
        <w:numPr>
          <w:ilvl w:val="0"/>
          <w:numId w:val="0"/>
        </w:numPr>
        <w:ind w:left="0" w:hanging="0"/>
        <w:rPr/>
      </w:pPr>
      <w:r>
        <w:rPr/>
        <w:t>As stated in TS 24.525 [</w:t>
      </w:r>
      <w:r>
        <w:rPr>
          <w:lang w:val="en-US" w:eastAsia="en-US"/>
        </w:rPr>
        <w:t>3</w:t>
      </w:r>
      <w:r>
        <w:rPr/>
        <w:t>], the NGN can include a Private-Network-Indicator header field as specified in draft-vanelburg-sipping-private-network-indication [</w:t>
      </w:r>
      <w:r>
        <w:rPr>
          <w:lang w:val="en-US" w:eastAsia="en-US"/>
        </w:rPr>
        <w:t>77</w:t>
      </w:r>
      <w:r>
        <w:rPr/>
        <w:t>] in an initial request or standalone request to the NGCN site, and the NGCN site can include this header field in an initial request or standalone request to the NGN.</w:t>
      </w:r>
    </w:p>
    <w:p>
      <w:pPr>
        <w:pStyle w:val="Heading5"/>
        <w:ind w:left="1701" w:hanging="1701"/>
        <w:rPr/>
      </w:pPr>
      <w:bookmarkStart w:id="156" w:name="__RefHeading___Toc402940631"/>
      <w:bookmarkEnd w:id="156"/>
      <w:r>
        <w:rPr/>
        <w:t>5.2.2.4.8</w:t>
        <w:tab/>
        <w:t>Record-Route</w:t>
      </w:r>
    </w:p>
    <w:p>
      <w:pPr>
        <w:pStyle w:val="B11"/>
        <w:numPr>
          <w:ilvl w:val="0"/>
          <w:numId w:val="0"/>
        </w:numPr>
        <w:spacing w:before="0" w:after="120"/>
        <w:ind w:left="0" w:hanging="0"/>
        <w:rPr/>
      </w:pPr>
      <w:r>
        <w:rPr>
          <w:lang w:eastAsia="en-GB"/>
        </w:rPr>
        <w:t>As an NGCN site may comprise multiple SIP entities, this header field may be populated by entities within the NGCN site</w:t>
      </w:r>
    </w:p>
    <w:p>
      <w:pPr>
        <w:pStyle w:val="B11"/>
        <w:numPr>
          <w:ilvl w:val="0"/>
          <w:numId w:val="8"/>
        </w:numPr>
        <w:rPr>
          <w:lang w:eastAsia="en-GB"/>
        </w:rPr>
      </w:pPr>
      <w:r>
        <w:rPr>
          <w:lang w:eastAsia="en-GB"/>
        </w:rPr>
        <w:t>in a dialog initiating request sent to the NGN;</w:t>
      </w:r>
    </w:p>
    <w:p>
      <w:pPr>
        <w:pStyle w:val="B11"/>
        <w:numPr>
          <w:ilvl w:val="0"/>
          <w:numId w:val="8"/>
        </w:numPr>
        <w:rPr>
          <w:lang w:eastAsia="en-GB"/>
        </w:rPr>
      </w:pPr>
      <w:r>
        <w:rPr>
          <w:lang w:eastAsia="en-GB"/>
        </w:rPr>
        <w:t>in a response to a dialog initiating request received from the NGN.</w:t>
      </w:r>
    </w:p>
    <w:p>
      <w:pPr>
        <w:pStyle w:val="Normal"/>
        <w:rPr>
          <w:lang w:eastAsia="en-GB"/>
        </w:rPr>
      </w:pPr>
      <w:r>
        <w:rPr>
          <w:lang w:eastAsia="en-GB"/>
        </w:rPr>
        <w:t>When internally received by the NGCN attachment point, this header field has to be passed on by the attachment point and the attachment point can also add its own Record-Route header field.</w:t>
      </w:r>
    </w:p>
    <w:p>
      <w:pPr>
        <w:pStyle w:val="Heading5"/>
        <w:ind w:left="1701" w:hanging="1701"/>
        <w:rPr/>
      </w:pPr>
      <w:bookmarkStart w:id="157" w:name="__RefHeading___Toc402940632"/>
      <w:bookmarkEnd w:id="157"/>
      <w:r>
        <w:rPr/>
        <w:t>5.2.2.4.9</w:t>
        <w:tab/>
        <w:t>Route</w:t>
      </w:r>
    </w:p>
    <w:p>
      <w:pPr>
        <w:pStyle w:val="B11"/>
        <w:numPr>
          <w:ilvl w:val="0"/>
          <w:numId w:val="0"/>
        </w:numPr>
        <w:spacing w:before="0" w:after="120"/>
        <w:ind w:left="0" w:hanging="0"/>
        <w:rPr/>
      </w:pPr>
      <w:r>
        <w:rPr/>
        <w:t>As an NGCN site may comprise multiple SIP entities, the header field may contain additional URIs addressing nodes within the NGCN site</w:t>
      </w:r>
      <w:r>
        <w:rPr>
          <w:lang w:eastAsia="en-GB"/>
        </w:rPr>
        <w:t xml:space="preserve"> in a request received from the NGN.</w:t>
      </w:r>
      <w:r>
        <w:rPr>
          <w:i/>
          <w:lang w:eastAsia="en-GB"/>
        </w:rPr>
        <w:t xml:space="preserve"> </w:t>
      </w:r>
    </w:p>
    <w:p>
      <w:pPr>
        <w:pStyle w:val="NO"/>
        <w:rPr>
          <w:lang w:eastAsia="en-GB"/>
        </w:rPr>
      </w:pPr>
      <w:r>
        <w:rPr>
          <w:lang w:eastAsia="en-GB"/>
        </w:rPr>
        <w:t xml:space="preserve">NOTE: </w:t>
        <w:tab/>
        <w:t>The NGN may know the route set within the NGCN site from a Record-Route received earlier on the same dialog, through configuration, or from a Path header field received during registration when working in subscription mode.</w:t>
      </w:r>
    </w:p>
    <w:p>
      <w:pPr>
        <w:pStyle w:val="Heading5"/>
        <w:ind w:left="1701" w:hanging="1701"/>
        <w:rPr/>
      </w:pPr>
      <w:bookmarkStart w:id="158" w:name="__RefHeading___Toc402940633"/>
      <w:bookmarkEnd w:id="158"/>
      <w:r>
        <w:rPr/>
        <w:t>5.2.2.4.10</w:t>
        <w:tab/>
        <w:t>Via</w:t>
      </w:r>
    </w:p>
    <w:p>
      <w:pPr>
        <w:pStyle w:val="B11"/>
        <w:numPr>
          <w:ilvl w:val="0"/>
          <w:numId w:val="0"/>
        </w:numPr>
        <w:ind w:left="0" w:hanging="0"/>
        <w:rPr>
          <w:lang w:eastAsia="en-GB"/>
        </w:rPr>
      </w:pPr>
      <w:r>
        <w:rPr>
          <w:lang w:eastAsia="en-GB"/>
        </w:rPr>
        <w:t>As an NGCN site may comprise multiple SIP entities, this header field may be populated by multiple entities within the NGCN site in an outgoing request to the NGN.</w:t>
      </w:r>
    </w:p>
    <w:p>
      <w:pPr>
        <w:pStyle w:val="Heading5"/>
        <w:ind w:left="1701" w:hanging="1701"/>
        <w:rPr/>
      </w:pPr>
      <w:bookmarkStart w:id="159" w:name="__RefHeading___Toc402940634"/>
      <w:bookmarkEnd w:id="159"/>
      <w:r>
        <w:rPr/>
        <w:t>5.2.2.4.11</w:t>
        <w:tab/>
        <w:t>Summary of message headers</w:t>
      </w:r>
    </w:p>
    <w:p>
      <w:pPr>
        <w:pStyle w:val="Normal"/>
        <w:rPr/>
      </w:pPr>
      <w:r>
        <w:rPr/>
        <w:t>The following tables provide information on the SIP header fields to be supported by the NGCN site for the interconnection to the NGN.</w:t>
      </w:r>
    </w:p>
    <w:p>
      <w:pPr>
        <w:pStyle w:val="Normal"/>
        <w:rPr/>
      </w:pPr>
      <w:r>
        <w:rPr/>
        <w:t>As per the procedures specified in RFC 3261 [</w:t>
      </w:r>
      <w:r>
        <w:rPr>
          <w:lang w:val="en-US" w:eastAsia="en-US"/>
        </w:rPr>
        <w:t>1</w:t>
      </w:r>
      <w:r>
        <w:rPr/>
        <w:t>], the NGCN site shall ignore received unknown SIP header fields and unknown header field parameters and continue processing the request or response where they were contained.</w:t>
      </w:r>
    </w:p>
    <w:p>
      <w:pPr>
        <w:pStyle w:val="Normal"/>
        <w:rPr/>
      </w:pPr>
      <w:r>
        <w:rPr/>
        <w:t>The tables below are based on clause A.2 of TS 24.229 [</w:t>
      </w:r>
      <w:r>
        <w:rPr>
          <w:lang w:val="en-US" w:eastAsia="en-US"/>
        </w:rPr>
        <w:t>12</w:t>
      </w:r>
      <w:r>
        <w:rPr/>
        <w:t>] and considering Business Trunking specific requirements as described in TS 24.525 [</w:t>
      </w:r>
      <w:r>
        <w:rPr>
          <w:lang w:val="en-US" w:eastAsia="en-US"/>
        </w:rPr>
        <w:t>3</w:t>
      </w:r>
      <w:r>
        <w:rPr/>
        <w:t>].</w:t>
      </w:r>
    </w:p>
    <w:p>
      <w:pPr>
        <w:pStyle w:val="TH"/>
        <w:rPr/>
      </w:pPr>
      <w:r>
        <w:rPr/>
        <w:t>Table 5.3: Supported headers within the ACK request</w:t>
      </w:r>
    </w:p>
    <w:tbl>
      <w:tblPr>
        <w:tblW w:w="9294" w:type="dxa"/>
        <w:jc w:val="center"/>
        <w:tblInd w:w="0" w:type="dxa"/>
        <w:tblLayout w:type="fixed"/>
        <w:tblCellMar>
          <w:top w:w="0" w:type="dxa"/>
          <w:left w:w="28" w:type="dxa"/>
          <w:bottom w:w="0" w:type="dxa"/>
          <w:right w:w="108" w:type="dxa"/>
        </w:tblCellMar>
      </w:tblPr>
      <w:tblGrid>
        <w:gridCol w:w="709"/>
        <w:gridCol w:w="11"/>
        <w:gridCol w:w="1927"/>
        <w:gridCol w:w="1260"/>
        <w:gridCol w:w="1067"/>
        <w:gridCol w:w="1080"/>
        <w:gridCol w:w="3240"/>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Ref.</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Receiving</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Content / Comment</w:t>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23</w:t>
            </w:r>
            <w:r>
              <w:rPr>
                <w:rFonts w:cs="Arial" w:ascii="Arial" w:hAnsi="Arial"/>
                <w:sz w:val="18"/>
                <w:szCs w:val="18"/>
              </w:rPr>
              <w:t>] 9.2</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c6</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9</w:t>
            </w:r>
            <w:r>
              <w:rPr>
                <w:rFonts w:cs="Arial" w:ascii="Arial" w:hAnsi="Arial"/>
                <w:sz w:val="18"/>
                <w:szCs w:val="18"/>
              </w:rPr>
              <w:t>] 7.2.2</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20.7</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c3</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c3</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20.8</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20.11</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20.12</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Content-Language</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20.13</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20.14</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20.15</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20.16</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20.17</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20.20</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13A</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53</w:t>
            </w:r>
            <w:r>
              <w:rPr>
                <w:rFonts w:cs="Arial" w:ascii="Arial" w:hAnsi="Arial"/>
                <w:sz w:val="18"/>
                <w:szCs w:val="18"/>
              </w:rPr>
              <w:t>] 5.8</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c1</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20.22</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c2</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20.24</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15A</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30</w:t>
            </w:r>
            <w:r>
              <w:rPr>
                <w:rFonts w:cs="Arial" w:ascii="Arial" w:hAnsi="Arial"/>
                <w:sz w:val="18"/>
                <w:szCs w:val="18"/>
              </w:rPr>
              <w:t>] 4.2</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eastAsia="en-GB"/>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eastAsia="en-GB"/>
              </w:rPr>
              <w:t>n/a</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Proxy-Authorization</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20.28</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20.29</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17A</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31</w:t>
            </w:r>
            <w:r>
              <w:rPr>
                <w:rFonts w:cs="Arial" w:ascii="Arial" w:hAnsi="Arial"/>
                <w:sz w:val="18"/>
                <w:szCs w:val="18"/>
              </w:rPr>
              <w:t>] 2</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17B</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23</w:t>
            </w:r>
            <w:r>
              <w:rPr>
                <w:rFonts w:cs="Arial" w:ascii="Arial" w:hAnsi="Arial"/>
                <w:sz w:val="18"/>
                <w:szCs w:val="18"/>
              </w:rPr>
              <w:t>] 9.2</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c6</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17C</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Request-Disposition</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23</w:t>
            </w:r>
            <w:r>
              <w:rPr>
                <w:rFonts w:cs="Arial" w:ascii="Arial" w:hAnsi="Arial"/>
                <w:sz w:val="18"/>
                <w:szCs w:val="18"/>
              </w:rPr>
              <w:t>]] 9.1</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c6</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20.32</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Route</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20.34</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c2</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20.38</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20.39</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20.41</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20.42</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cantSplit w:val="true"/>
        </w:trPr>
        <w:tc>
          <w:tcPr>
            <w:tcW w:w="9294" w:type="dxa"/>
            <w:gridSpan w:val="7"/>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rFonts w:cs="Arial"/>
                <w:szCs w:val="18"/>
              </w:rPr>
              <w:t>c1:</w:t>
              <w:tab/>
              <w:t>IF forking is possible within the NGCN THEN m ELSE n/a.</w:t>
            </w:r>
          </w:p>
          <w:p>
            <w:pPr>
              <w:pStyle w:val="TAN"/>
              <w:rPr/>
            </w:pPr>
            <w:r>
              <w:rPr>
                <w:rFonts w:cs="Arial"/>
                <w:szCs w:val="18"/>
              </w:rPr>
              <w:t xml:space="preserve">c2: </w:t>
              <w:tab/>
              <w:t>IF there are more than one SIP entity within the NGCN (including the attachment point to the NGN) THEN m ELSE n/a.</w:t>
            </w:r>
          </w:p>
          <w:p>
            <w:pPr>
              <w:pStyle w:val="TAN"/>
              <w:rPr>
                <w:rFonts w:cs="Arial"/>
                <w:szCs w:val="18"/>
              </w:rPr>
            </w:pPr>
            <w:r>
              <w:rPr>
                <w:rFonts w:cs="Arial"/>
                <w:szCs w:val="18"/>
              </w:rPr>
              <w:t>c3:</w:t>
              <w:tab/>
              <w:t>IF UA-UA Authentication is used THEN m ELSE o.</w:t>
            </w:r>
          </w:p>
          <w:p>
            <w:pPr>
              <w:pStyle w:val="TAN"/>
              <w:rPr>
                <w:rFonts w:cs="Arial"/>
                <w:szCs w:val="18"/>
              </w:rPr>
            </w:pPr>
            <w:r>
              <w:rPr>
                <w:rFonts w:cs="Arial"/>
                <w:szCs w:val="18"/>
              </w:rPr>
              <w:t>c4:</w:t>
              <w:tab/>
              <w:t>IF UA-Proxy Authentication is used THEN m ELSE o.</w:t>
            </w:r>
          </w:p>
          <w:p>
            <w:pPr>
              <w:pStyle w:val="TAN"/>
              <w:rPr>
                <w:rFonts w:cs="Arial"/>
                <w:szCs w:val="18"/>
              </w:rPr>
            </w:pPr>
            <w:r>
              <w:rPr>
                <w:rFonts w:cs="Arial"/>
                <w:szCs w:val="18"/>
              </w:rPr>
              <w:t>c5:</w:t>
              <w:tab/>
              <w:t>IF Caller Preferences extension is supported THEN o ELSE n/a.</w:t>
            </w:r>
          </w:p>
          <w:p>
            <w:pPr>
              <w:pStyle w:val="TAN"/>
              <w:rPr/>
            </w:pPr>
            <w:r>
              <w:rPr>
                <w:rFonts w:cs="Arial"/>
                <w:szCs w:val="18"/>
              </w:rPr>
              <w:t>c6:</w:t>
              <w:tab/>
              <w:t>IF Caller Preferences extension is supported THEN m ELSE n/a.</w:t>
            </w:r>
          </w:p>
        </w:tc>
      </w:tr>
    </w:tbl>
    <w:p>
      <w:pPr>
        <w:pStyle w:val="Normal"/>
        <w:rPr/>
      </w:pPr>
      <w:r>
        <w:rPr/>
      </w:r>
    </w:p>
    <w:p>
      <w:pPr>
        <w:pStyle w:val="TH"/>
        <w:rPr/>
      </w:pPr>
      <w:r>
        <w:rPr/>
        <w:t>Table 5.4: Supported headers within the BYE request</w:t>
      </w:r>
    </w:p>
    <w:tbl>
      <w:tblPr>
        <w:tblW w:w="9464" w:type="dxa"/>
        <w:jc w:val="center"/>
        <w:tblInd w:w="0" w:type="dxa"/>
        <w:tblLayout w:type="fixed"/>
        <w:tblCellMar>
          <w:top w:w="0" w:type="dxa"/>
          <w:left w:w="28" w:type="dxa"/>
          <w:bottom w:w="0" w:type="dxa"/>
          <w:right w:w="108" w:type="dxa"/>
        </w:tblCellMar>
      </w:tblPr>
      <w:tblGrid>
        <w:gridCol w:w="648"/>
        <w:gridCol w:w="1980"/>
        <w:gridCol w:w="1080"/>
        <w:gridCol w:w="950"/>
        <w:gridCol w:w="1404"/>
        <w:gridCol w:w="3402"/>
      </w:tblGrid>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Ref.</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Sending</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Receiving</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Comment</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23</w:t>
            </w:r>
            <w:r>
              <w:rPr>
                <w:rFonts w:cs="Arial" w:ascii="Arial" w:hAnsi="Arial"/>
                <w:sz w:val="18"/>
                <w:szCs w:val="18"/>
              </w:rPr>
              <w:t>] 9.2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c7</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c8 (see note)</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3A</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20.5</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9</w:t>
            </w:r>
            <w:r>
              <w:rPr>
                <w:rFonts w:cs="Arial" w:ascii="Arial" w:hAnsi="Arial"/>
                <w:sz w:val="18"/>
                <w:szCs w:val="18"/>
              </w:rPr>
              <w:t>] 7.2.2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20.7</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c3</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c3</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20.8</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20.11</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20.13</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20.14</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20.15</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20.16</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20.17</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20.20</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14A</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Geolocation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24</w:t>
            </w:r>
            <w:r>
              <w:rPr>
                <w:rFonts w:cs="Arial" w:ascii="Arial" w:hAnsi="Arial"/>
                <w:sz w:val="18"/>
                <w:szCs w:val="18"/>
              </w:rPr>
              <w:t>] 3.2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14B</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53</w:t>
            </w:r>
            <w:r>
              <w:rPr>
                <w:rFonts w:cs="Arial" w:ascii="Arial" w:hAnsi="Arial"/>
                <w:sz w:val="18"/>
                <w:szCs w:val="18"/>
              </w:rPr>
              <w:t>] 5.8</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c1</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c5</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20.24</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16A</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28</w:t>
            </w:r>
            <w:r>
              <w:rPr>
                <w:rFonts w:cs="Arial" w:ascii="Arial" w:hAnsi="Arial"/>
                <w:sz w:val="18"/>
                <w:szCs w:val="18"/>
              </w:rPr>
              <w:t>] 4.4</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c2</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16B</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29</w:t>
            </w:r>
            <w:r>
              <w:rPr>
                <w:rFonts w:cs="Arial" w:ascii="Arial" w:hAnsi="Arial"/>
                <w:sz w:val="18"/>
                <w:szCs w:val="18"/>
              </w:rPr>
              <w:t>] 9.1</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c6</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This header is part of the SLA between the enterprise and the operator (on the support or not of a trusted connection).</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16C</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28</w:t>
            </w:r>
            <w:r>
              <w:rPr>
                <w:rFonts w:cs="Arial" w:ascii="Arial" w:hAnsi="Arial"/>
                <w:sz w:val="18"/>
                <w:szCs w:val="18"/>
              </w:rPr>
              <w:t>] 4.5</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16D</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8</w:t>
            </w:r>
            <w:r>
              <w:rPr>
                <w:rFonts w:cs="Arial" w:ascii="Arial" w:hAnsi="Arial"/>
                <w:sz w:val="18"/>
                <w:szCs w:val="18"/>
              </w:rPr>
              <w:t>] 4.6</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16E</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29</w:t>
            </w:r>
            <w:r>
              <w:rPr>
                <w:rFonts w:cs="Arial" w:ascii="Arial" w:hAnsi="Arial"/>
                <w:sz w:val="18"/>
                <w:szCs w:val="18"/>
              </w:rPr>
              <w:t>] 9.2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16F</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30</w:t>
            </w:r>
            <w:r>
              <w:rPr>
                <w:rFonts w:cs="Arial" w:ascii="Arial" w:hAnsi="Arial"/>
                <w:sz w:val="18"/>
                <w:szCs w:val="18"/>
              </w:rPr>
              <w:t>] 4.2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c12</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(See note 2).</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Proxy-Authorization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20.28</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c4</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20.29</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Values equal to those in NVITE request.</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18A</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31</w:t>
            </w:r>
            <w:r>
              <w:rPr>
                <w:rFonts w:cs="Arial" w:ascii="Arial" w:hAnsi="Arial"/>
                <w:sz w:val="18"/>
                <w:szCs w:val="18"/>
              </w:rPr>
              <w:t>] 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Record-Route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20.30</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19A</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33</w:t>
            </w:r>
            <w:r>
              <w:rPr>
                <w:rFonts w:cs="Arial" w:ascii="Arial" w:hAnsi="Arial"/>
                <w:sz w:val="18"/>
                <w:szCs w:val="18"/>
              </w:rPr>
              <w:t>] 3</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c9</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c10</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19B</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23</w:t>
            </w:r>
            <w:r>
              <w:rPr>
                <w:rFonts w:cs="Arial" w:ascii="Arial" w:hAnsi="Arial"/>
                <w:sz w:val="18"/>
                <w:szCs w:val="18"/>
              </w:rPr>
              <w:t>] 9.2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c7</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c8 (see note 1)</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19C</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Request-Disposition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23</w:t>
            </w:r>
            <w:r>
              <w:rPr>
                <w:rFonts w:cs="Arial" w:ascii="Arial" w:hAnsi="Arial"/>
                <w:sz w:val="18"/>
                <w:szCs w:val="18"/>
              </w:rPr>
              <w:t>] 9.1</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c7</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c8 (see note 1)</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Values equal to those in INVITE request.</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Route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20.34</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c5</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20.37</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Arial" w:cs="Arial"/>
                <w:sz w:val="18"/>
                <w:szCs w:val="18"/>
              </w:rPr>
            </w:pPr>
            <w:r>
              <w:rPr>
                <w:rFonts w:eastAsia="Arial" w:cs="Arial" w:ascii="Arial" w:hAnsi="Arial"/>
                <w:sz w:val="18"/>
                <w:szCs w:val="18"/>
              </w:rPr>
              <w:t xml:space="preserve"> </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20.38</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20.39</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20.41</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20.42</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4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cantSplit w:val="true"/>
        </w:trPr>
        <w:tc>
          <w:tcPr>
            <w:tcW w:w="9464" w:type="dxa"/>
            <w:gridSpan w:val="6"/>
            <w:tcBorders>
              <w:top w:val="single" w:sz="4" w:space="0" w:color="000000"/>
              <w:left w:val="single" w:sz="4" w:space="0" w:color="000000"/>
              <w:bottom w:val="single" w:sz="4" w:space="0" w:color="000000"/>
              <w:right w:val="single" w:sz="4" w:space="0" w:color="000000"/>
            </w:tcBorders>
          </w:tcPr>
          <w:p>
            <w:pPr>
              <w:pStyle w:val="TAN"/>
              <w:rPr/>
            </w:pPr>
            <w:r>
              <w:rPr>
                <w:rFonts w:cs="Arial"/>
                <w:szCs w:val="18"/>
              </w:rPr>
              <w:t>c1:</w:t>
              <w:tab/>
            </w:r>
            <w:r>
              <w:rPr>
                <w:rFonts w:cs="Arial"/>
                <w:szCs w:val="18"/>
                <w:lang w:eastAsia="en-GB"/>
              </w:rPr>
              <w:t xml:space="preserve">IF </w:t>
            </w:r>
            <w:r>
              <w:rPr>
                <w:rFonts w:eastAsia="Arial Unicode MS" w:cs="Arial"/>
                <w:szCs w:val="18"/>
                <w:lang w:eastAsia="zh-CN"/>
              </w:rPr>
              <w:t>forking is possible beyond the NGCN attachment point THEN m ELSE n/a.</w:t>
            </w:r>
          </w:p>
          <w:p>
            <w:pPr>
              <w:pStyle w:val="TAN"/>
              <w:rPr/>
            </w:pPr>
            <w:r>
              <w:rPr>
                <w:rFonts w:eastAsia="Arial Unicode MS" w:cs="Arial"/>
                <w:szCs w:val="18"/>
                <w:lang w:eastAsia="zh-CN"/>
              </w:rPr>
              <w:t>c2:</w:t>
            </w:r>
            <w:r>
              <w:rPr>
                <w:rFonts w:cs="Arial"/>
                <w:szCs w:val="18"/>
              </w:rPr>
              <w:t xml:space="preserve"> </w:t>
              <w:tab/>
              <w:t xml:space="preserve">IF </w:t>
            </w:r>
            <w:r>
              <w:rPr>
                <w:rFonts w:eastAsia="Arial Unicode MS" w:cs="Arial"/>
                <w:szCs w:val="18"/>
                <w:lang w:eastAsia="zh-CN"/>
              </w:rPr>
              <w:t>the access type is GPRS, 3GPP2, I-WLAN and DOCSIS IP-CAN THEN m ELSE o.</w:t>
            </w:r>
          </w:p>
          <w:p>
            <w:pPr>
              <w:pStyle w:val="TAN"/>
              <w:rPr>
                <w:rFonts w:eastAsia="Arial Unicode MS" w:cs="Arial"/>
                <w:szCs w:val="18"/>
                <w:lang w:eastAsia="zh-CN"/>
              </w:rPr>
            </w:pPr>
            <w:r>
              <w:rPr>
                <w:rFonts w:eastAsia="Arial Unicode MS" w:cs="Arial"/>
                <w:szCs w:val="18"/>
                <w:lang w:eastAsia="zh-CN"/>
              </w:rPr>
              <w:t>c3:</w:t>
              <w:tab/>
              <w:t>IF UA-UA Authentication is used THEN m ELSE o.</w:t>
            </w:r>
          </w:p>
          <w:p>
            <w:pPr>
              <w:pStyle w:val="TAN"/>
              <w:rPr/>
            </w:pPr>
            <w:r>
              <w:rPr>
                <w:rFonts w:cs="Arial"/>
                <w:szCs w:val="18"/>
              </w:rPr>
              <w:t>c4:</w:t>
              <w:tab/>
            </w:r>
            <w:r>
              <w:rPr>
                <w:rFonts w:cs="Arial"/>
                <w:szCs w:val="18"/>
                <w:lang w:eastAsia="en-GB"/>
              </w:rPr>
              <w:t xml:space="preserve">IF </w:t>
            </w:r>
            <w:r>
              <w:rPr>
                <w:rFonts w:eastAsia="Arial Unicode MS" w:cs="Arial"/>
                <w:szCs w:val="18"/>
                <w:lang w:eastAsia="zh-CN"/>
              </w:rPr>
              <w:t>SIP digest is used THEN m ELSE o.</w:t>
            </w:r>
          </w:p>
          <w:p>
            <w:pPr>
              <w:pStyle w:val="TAN"/>
              <w:rPr/>
            </w:pPr>
            <w:r>
              <w:rPr>
                <w:rFonts w:cs="Arial"/>
                <w:szCs w:val="18"/>
              </w:rPr>
              <w:t>c5</w:t>
            </w:r>
            <w:r>
              <w:rPr>
                <w:rFonts w:eastAsia="Arial Unicode MS" w:cs="Arial"/>
                <w:szCs w:val="18"/>
                <w:lang w:eastAsia="zh-CN"/>
              </w:rPr>
              <w:t>:</w:t>
            </w:r>
            <w:r>
              <w:rPr>
                <w:rFonts w:cs="Arial"/>
                <w:szCs w:val="18"/>
              </w:rPr>
              <w:t xml:space="preserve"> </w:t>
              <w:tab/>
            </w:r>
            <w:r>
              <w:rPr>
                <w:rFonts w:cs="Arial"/>
                <w:szCs w:val="18"/>
                <w:lang w:eastAsia="en-GB"/>
              </w:rPr>
              <w:t xml:space="preserve">IF </w:t>
            </w:r>
            <w:r>
              <w:rPr>
                <w:rFonts w:eastAsia="Arial Unicode MS" w:cs="Arial"/>
                <w:szCs w:val="18"/>
                <w:lang w:eastAsia="zh-CN"/>
              </w:rPr>
              <w:t>there are more than one SIP entity within the NGCN (including the attachment point to the NGN) THEN m ELSE n/a.</w:t>
            </w:r>
          </w:p>
          <w:p>
            <w:pPr>
              <w:pStyle w:val="TAN"/>
              <w:rPr/>
            </w:pPr>
            <w:r>
              <w:rPr>
                <w:rFonts w:cs="Arial"/>
                <w:szCs w:val="18"/>
              </w:rPr>
              <w:t>c6:</w:t>
              <w:tab/>
              <w:t>IF the NGCN site can be deployed in an environment where it is trusted THEN o ELSE n/a.</w:t>
            </w:r>
          </w:p>
          <w:p>
            <w:pPr>
              <w:pStyle w:val="TAN"/>
              <w:rPr>
                <w:rFonts w:eastAsia="Arial Unicode MS" w:cs="Arial"/>
                <w:szCs w:val="18"/>
                <w:lang w:eastAsia="zh-CN"/>
              </w:rPr>
            </w:pPr>
            <w:r>
              <w:rPr>
                <w:rFonts w:eastAsia="Arial Unicode MS" w:cs="Arial"/>
                <w:szCs w:val="18"/>
                <w:lang w:eastAsia="zh-CN"/>
              </w:rPr>
              <w:t>c7:</w:t>
              <w:tab/>
              <w:t>IF Caller Preferences extension is supported THEN o ELSE n/a.</w:t>
            </w:r>
          </w:p>
          <w:p>
            <w:pPr>
              <w:pStyle w:val="TAN"/>
              <w:rPr>
                <w:rFonts w:eastAsia="Arial Unicode MS" w:cs="Arial"/>
                <w:szCs w:val="18"/>
                <w:lang w:eastAsia="zh-CN"/>
              </w:rPr>
            </w:pPr>
            <w:r>
              <w:rPr>
                <w:rFonts w:eastAsia="Arial Unicode MS" w:cs="Arial"/>
                <w:szCs w:val="18"/>
                <w:lang w:eastAsia="zh-CN"/>
              </w:rPr>
              <w:t>c8:</w:t>
              <w:tab/>
              <w:t>IF Caller Preferences extension is supported THEN m ELSE n/a.</w:t>
            </w:r>
          </w:p>
          <w:p>
            <w:pPr>
              <w:pStyle w:val="TAN"/>
              <w:rPr/>
            </w:pPr>
            <w:r>
              <w:rPr>
                <w:rFonts w:eastAsia="Arial Unicode MS" w:cs="Arial"/>
                <w:szCs w:val="18"/>
                <w:lang w:eastAsia="zh-CN"/>
              </w:rPr>
              <w:t xml:space="preserve">c9: </w:t>
              <w:tab/>
              <w:t>IF Referred-By mechanism is supported THEN m ELSE n/a.</w:t>
            </w:r>
          </w:p>
          <w:p>
            <w:pPr>
              <w:pStyle w:val="TAN"/>
              <w:rPr>
                <w:rFonts w:eastAsia="Arial Unicode MS" w:cs="Arial"/>
                <w:szCs w:val="18"/>
                <w:lang w:eastAsia="zh-CN"/>
              </w:rPr>
            </w:pPr>
            <w:r>
              <w:rPr>
                <w:rFonts w:eastAsia="Arial Unicode MS" w:cs="Arial"/>
                <w:szCs w:val="18"/>
                <w:lang w:eastAsia="zh-CN"/>
              </w:rPr>
              <w:t xml:space="preserve">c10: </w:t>
              <w:tab/>
              <w:t>IF Referred-By mechanism is supported THEN o ELSE n/a.</w:t>
            </w:r>
          </w:p>
          <w:p>
            <w:pPr>
              <w:pStyle w:val="TAN"/>
              <w:rPr>
                <w:rFonts w:eastAsia="Arial Unicode MS" w:cs="Arial"/>
                <w:szCs w:val="18"/>
                <w:lang w:eastAsia="zh-CN"/>
              </w:rPr>
            </w:pPr>
            <w:r>
              <w:rPr>
                <w:rFonts w:cs="Arial"/>
                <w:szCs w:val="18"/>
              </w:rPr>
              <w:t xml:space="preserve">c12: </w:t>
              <w:tab/>
              <w:t>IF the NGCN site can be deployed in an environment where it is trusted THEN m ELSE o.</w:t>
            </w:r>
          </w:p>
        </w:tc>
      </w:tr>
      <w:tr>
        <w:trPr>
          <w:cantSplit w:val="true"/>
        </w:trPr>
        <w:tc>
          <w:tcPr>
            <w:tcW w:w="9464"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rFonts w:cs="Arial"/>
                <w:szCs w:val="18"/>
              </w:rPr>
              <w:t>NOTE 1:</w:t>
              <w:tab/>
              <w:t>There is no use case for receiving Accept-Contact, Reject-Contact and Request-Disposition headers in BYE request.</w:t>
            </w:r>
          </w:p>
          <w:p>
            <w:pPr>
              <w:pStyle w:val="TAN"/>
              <w:rPr>
                <w:rFonts w:cs="Arial"/>
                <w:szCs w:val="18"/>
              </w:rPr>
            </w:pPr>
            <w:r>
              <w:rPr>
                <w:rFonts w:cs="Arial"/>
                <w:szCs w:val="18"/>
              </w:rPr>
              <w:t>NOTE 2:</w:t>
              <w:tab/>
              <w:t>Privacy is for further study in TS 24.525 [</w:t>
            </w:r>
            <w:r>
              <w:rPr>
                <w:rFonts w:cs="Arial"/>
                <w:szCs w:val="18"/>
                <w:lang w:val="en-US" w:eastAsia="en-US"/>
              </w:rPr>
              <w:t>3</w:t>
            </w:r>
            <w:r>
              <w:rPr>
                <w:rFonts w:cs="Arial"/>
                <w:szCs w:val="18"/>
              </w:rPr>
              <w:t>].</w:t>
            </w:r>
          </w:p>
        </w:tc>
      </w:tr>
    </w:tbl>
    <w:p>
      <w:pPr>
        <w:pStyle w:val="Normal"/>
        <w:rPr>
          <w:lang w:eastAsia="en-GB"/>
        </w:rPr>
      </w:pPr>
      <w:r>
        <w:rPr>
          <w:lang w:eastAsia="en-GB"/>
        </w:rPr>
      </w:r>
    </w:p>
    <w:p>
      <w:pPr>
        <w:pStyle w:val="TH"/>
        <w:rPr/>
      </w:pPr>
      <w:r>
        <w:rPr/>
        <w:t>Table 5.5: Supported headers within the 200 OK response to the BYE request</w:t>
      </w:r>
    </w:p>
    <w:tbl>
      <w:tblPr>
        <w:tblW w:w="9356" w:type="dxa"/>
        <w:jc w:val="center"/>
        <w:tblInd w:w="0" w:type="dxa"/>
        <w:tblLayout w:type="fixed"/>
        <w:tblCellMar>
          <w:top w:w="0" w:type="dxa"/>
          <w:left w:w="28" w:type="dxa"/>
          <w:bottom w:w="0" w:type="dxa"/>
          <w:right w:w="108" w:type="dxa"/>
        </w:tblCellMar>
      </w:tblPr>
      <w:tblGrid>
        <w:gridCol w:w="720"/>
        <w:gridCol w:w="1832"/>
        <w:gridCol w:w="1080"/>
        <w:gridCol w:w="1046"/>
        <w:gridCol w:w="1134"/>
        <w:gridCol w:w="3544"/>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Ref.</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Receiving</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20.5</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9</w:t>
            </w:r>
            <w:r>
              <w:rPr>
                <w:rFonts w:cs="Arial" w:ascii="Arial" w:hAnsi="Arial"/>
                <w:sz w:val="18"/>
                <w:szCs w:val="18"/>
              </w:rPr>
              <w:t>] 7.2.2</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20.6</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20.8</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20.11</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20.12</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20.13</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20.14</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20.15</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20.16</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20.17</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20.20</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20.24</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28</w:t>
            </w:r>
            <w:r>
              <w:rPr>
                <w:rFonts w:cs="Arial" w:ascii="Arial" w:hAnsi="Arial"/>
                <w:sz w:val="18"/>
                <w:szCs w:val="18"/>
              </w:rPr>
              <w:t>] 4.4</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c2</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29</w:t>
            </w:r>
            <w:r>
              <w:rPr>
                <w:rFonts w:cs="Arial" w:ascii="Arial" w:hAnsi="Arial"/>
                <w:sz w:val="18"/>
                <w:szCs w:val="18"/>
              </w:rPr>
              <w:t>] 9.1</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c1</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28</w:t>
            </w:r>
            <w:r>
              <w:rPr>
                <w:rFonts w:cs="Arial" w:ascii="Arial" w:hAnsi="Arial"/>
                <w:sz w:val="18"/>
                <w:szCs w:val="18"/>
              </w:rPr>
              <w:t>] 4.5</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28</w:t>
            </w:r>
            <w:r>
              <w:rPr>
                <w:rFonts w:cs="Arial" w:ascii="Arial" w:hAnsi="Arial"/>
                <w:sz w:val="18"/>
                <w:szCs w:val="18"/>
              </w:rPr>
              <w:t>] 4.6</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30</w:t>
            </w:r>
            <w:r>
              <w:rPr>
                <w:rFonts w:cs="Arial" w:ascii="Arial" w:hAnsi="Arial"/>
                <w:sz w:val="18"/>
                <w:szCs w:val="18"/>
              </w:rPr>
              <w:t>] 9.2</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31</w:t>
            </w:r>
            <w:r>
              <w:rPr>
                <w:rFonts w:cs="Arial" w:ascii="Arial" w:hAnsi="Arial"/>
                <w:sz w:val="18"/>
                <w:szCs w:val="18"/>
              </w:rPr>
              <w:t>] 4.2</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c3</w:t>
            </w:r>
          </w:p>
        </w:tc>
        <w:tc>
          <w:tcPr>
            <w:tcW w:w="3544" w:type="dxa"/>
            <w:tcBorders>
              <w:top w:val="single" w:sz="4" w:space="0" w:color="000000"/>
              <w:left w:val="single" w:sz="4" w:space="0" w:color="000000"/>
              <w:bottom w:val="single" w:sz="4" w:space="0" w:color="000000"/>
              <w:right w:val="single" w:sz="4" w:space="0" w:color="000000"/>
            </w:tcBorders>
          </w:tcPr>
          <w:p>
            <w:pPr>
              <w:pStyle w:val="TAN"/>
              <w:rPr/>
            </w:pPr>
            <w:r>
              <w:rPr/>
              <w:t>(See note)</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20.32</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20.35</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20.37</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20.38</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20.39</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20.41</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20.42</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20.43</w:t>
            </w:r>
          </w:p>
        </w:tc>
        <w:tc>
          <w:tcPr>
            <w:tcW w:w="10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356" w:type="dxa"/>
            <w:gridSpan w:val="6"/>
            <w:tcBorders>
              <w:top w:val="single" w:sz="4" w:space="0" w:color="000000"/>
              <w:left w:val="single" w:sz="4" w:space="0" w:color="000000"/>
              <w:bottom w:val="single" w:sz="4" w:space="0" w:color="000000"/>
              <w:right w:val="single" w:sz="4" w:space="0" w:color="000000"/>
            </w:tcBorders>
          </w:tcPr>
          <w:p>
            <w:pPr>
              <w:pStyle w:val="TAN"/>
              <w:rPr/>
            </w:pPr>
            <w:r>
              <w:rPr/>
              <w:t>c1:</w:t>
              <w:tab/>
              <w:t>IF the NGCN site can be deployed in an environment where it is trusted THEN "o" ELSE "n/a"</w:t>
            </w:r>
            <w:r>
              <w:rPr>
                <w:rFonts w:eastAsia="Arial Unicode MS" w:cs="Arial"/>
                <w:lang w:eastAsia="zh-CN"/>
              </w:rPr>
              <w:t>.</w:t>
            </w:r>
          </w:p>
          <w:p>
            <w:pPr>
              <w:pStyle w:val="TAN"/>
              <w:rPr>
                <w:rFonts w:eastAsia="Arial Unicode MS" w:cs="Arial"/>
                <w:lang w:eastAsia="zh-CN"/>
              </w:rPr>
            </w:pPr>
            <w:r>
              <w:rPr>
                <w:rFonts w:eastAsia="Arial Unicode MS" w:cs="Arial"/>
                <w:lang w:eastAsia="zh-CN"/>
              </w:rPr>
              <w:t>c2:</w:t>
            </w:r>
            <w:r>
              <w:rPr/>
              <w:t xml:space="preserve"> </w:t>
              <w:tab/>
              <w:t xml:space="preserve">IF </w:t>
            </w:r>
            <w:r>
              <w:rPr>
                <w:rFonts w:eastAsia="Arial Unicode MS" w:cs="Arial"/>
                <w:lang w:eastAsia="zh-CN"/>
              </w:rPr>
              <w:t>the access type is GPRS, 3GPP2, I-WLAN and DOCSIS IP-CAN THEN "m" ELSE "o".</w:t>
            </w:r>
          </w:p>
          <w:p>
            <w:pPr>
              <w:pStyle w:val="TAN"/>
              <w:rPr/>
            </w:pPr>
            <w:r>
              <w:rPr/>
              <w:t xml:space="preserve">c3: </w:t>
              <w:tab/>
            </w:r>
            <w:r>
              <w:rPr>
                <w:rFonts w:cs="Arial"/>
              </w:rPr>
              <w:t xml:space="preserve">IF the NGCN site can be deployed in an environment where it is trusted </w:t>
            </w:r>
            <w:r>
              <w:rPr/>
              <w:t>THEN m ELSE o.</w:t>
            </w:r>
          </w:p>
        </w:tc>
      </w:tr>
      <w:tr>
        <w:trPr>
          <w:cantSplit w:val="true"/>
        </w:trPr>
        <w:tc>
          <w:tcPr>
            <w:tcW w:w="9356"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Privacy is for further study.</w:t>
            </w:r>
          </w:p>
        </w:tc>
      </w:tr>
    </w:tbl>
    <w:p>
      <w:pPr>
        <w:pStyle w:val="Normal"/>
        <w:rPr/>
      </w:pPr>
      <w:r>
        <w:rPr/>
      </w:r>
    </w:p>
    <w:p>
      <w:pPr>
        <w:pStyle w:val="TH"/>
        <w:rPr/>
      </w:pPr>
      <w:r>
        <w:rPr/>
        <w:t>Table 5.6: Supported headers within the CANCEL request</w:t>
      </w:r>
    </w:p>
    <w:tbl>
      <w:tblPr>
        <w:tblW w:w="9313" w:type="dxa"/>
        <w:jc w:val="center"/>
        <w:tblInd w:w="0" w:type="dxa"/>
        <w:tblLayout w:type="fixed"/>
        <w:tblCellMar>
          <w:top w:w="0" w:type="dxa"/>
          <w:left w:w="28" w:type="dxa"/>
          <w:bottom w:w="0" w:type="dxa"/>
          <w:right w:w="108" w:type="dxa"/>
        </w:tblCellMar>
      </w:tblPr>
      <w:tblGrid>
        <w:gridCol w:w="648"/>
        <w:gridCol w:w="1927"/>
        <w:gridCol w:w="1017"/>
        <w:gridCol w:w="1080"/>
        <w:gridCol w:w="1080"/>
        <w:gridCol w:w="3561"/>
      </w:tblGrid>
      <w:tr>
        <w:trPr/>
        <w:tc>
          <w:tcPr>
            <w:tcW w:w="648"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27"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56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11A</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Upon reception of Max-Breadth header in a CANCEL request, no special behaviour is required (header field is ignored).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(See note)</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17A</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Request-Disposition</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Route</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6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313" w:type="dxa"/>
            <w:gridSpan w:val="6"/>
            <w:tcBorders>
              <w:top w:val="single" w:sz="4" w:space="0" w:color="000000"/>
              <w:left w:val="single" w:sz="4" w:space="0" w:color="000000"/>
              <w:bottom w:val="single" w:sz="4" w:space="0" w:color="000000"/>
              <w:right w:val="single" w:sz="4" w:space="0" w:color="000000"/>
            </w:tcBorders>
          </w:tcPr>
          <w:p>
            <w:pPr>
              <w:pStyle w:val="TAN"/>
              <w:rPr>
                <w:rFonts w:eastAsia="Arial Unicode MS"/>
                <w:lang w:eastAsia="zh-CN"/>
              </w:rPr>
            </w:pPr>
            <w:r>
              <w:rPr/>
              <w:t>c2</w:t>
            </w:r>
            <w:r>
              <w:rPr>
                <w:rFonts w:eastAsia="Arial Unicode MS"/>
                <w:lang w:eastAsia="zh-CN"/>
              </w:rPr>
              <w:t>:</w:t>
            </w:r>
            <w:r>
              <w:rPr/>
              <w:t xml:space="preserve"> </w:t>
              <w:tab/>
            </w:r>
            <w:r>
              <w:rPr>
                <w:lang w:eastAsia="en-GB"/>
              </w:rPr>
              <w:t xml:space="preserve">IF </w:t>
            </w:r>
            <w:r>
              <w:rPr>
                <w:rFonts w:eastAsia="Arial Unicode MS"/>
                <w:lang w:eastAsia="zh-CN"/>
              </w:rPr>
              <w:t>there are more than one SIP node within the NGCN (including the attachment point to the NGN) THEN m ELSE n/a.</w:t>
            </w:r>
          </w:p>
          <w:p>
            <w:pPr>
              <w:pStyle w:val="TAN"/>
              <w:rPr>
                <w:rFonts w:eastAsia="Arial Unicode MS"/>
                <w:lang w:eastAsia="zh-CN"/>
              </w:rPr>
            </w:pPr>
            <w:r>
              <w:rPr>
                <w:rFonts w:eastAsia="Arial Unicode MS"/>
                <w:lang w:eastAsia="zh-CN"/>
              </w:rPr>
              <w:t>c3:</w:t>
              <w:tab/>
              <w:t>IF Caller Preferences extension is supported THEN o ELSE n/a.</w:t>
            </w:r>
          </w:p>
          <w:p>
            <w:pPr>
              <w:pStyle w:val="TAN"/>
              <w:rPr>
                <w:rFonts w:eastAsia="Arial Unicode MS"/>
                <w:lang w:eastAsia="zh-CN"/>
              </w:rPr>
            </w:pPr>
            <w:r>
              <w:rPr>
                <w:rFonts w:eastAsia="Arial Unicode MS"/>
                <w:lang w:eastAsia="zh-CN"/>
              </w:rPr>
              <w:t>c4:</w:t>
              <w:tab/>
              <w:t>IF Caller Preferences extension is supported THEN m ELSE n/a.</w:t>
            </w:r>
          </w:p>
        </w:tc>
      </w:tr>
      <w:tr>
        <w:trPr>
          <w:cantSplit w:val="true"/>
        </w:trPr>
        <w:tc>
          <w:tcPr>
            <w:tcW w:w="9313"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Privacy is for further study.</w:t>
            </w:r>
          </w:p>
        </w:tc>
      </w:tr>
    </w:tbl>
    <w:p>
      <w:pPr>
        <w:pStyle w:val="Normal"/>
        <w:tabs>
          <w:tab w:val="clear" w:pos="284"/>
          <w:tab w:val="left" w:pos="540" w:leader="none"/>
        </w:tabs>
        <w:spacing w:before="120" w:after="0"/>
        <w:ind w:left="540" w:right="-154" w:hanging="540"/>
        <w:rPr>
          <w:rFonts w:ascii="Arial" w:hAnsi="Arial" w:cs="Arial"/>
          <w:lang w:eastAsia="en-GB"/>
        </w:rPr>
      </w:pPr>
      <w:r>
        <w:rPr>
          <w:rFonts w:cs="Arial" w:ascii="Arial" w:hAnsi="Arial"/>
          <w:lang w:eastAsia="en-GB"/>
        </w:rPr>
      </w:r>
    </w:p>
    <w:p>
      <w:pPr>
        <w:pStyle w:val="TH"/>
        <w:rPr/>
      </w:pPr>
      <w:r>
        <w:rPr/>
        <w:t>Table 5.7: Supported headers within the 200 OK response to the CANCEL request</w:t>
      </w:r>
    </w:p>
    <w:tbl>
      <w:tblPr>
        <w:tblW w:w="9464" w:type="dxa"/>
        <w:jc w:val="center"/>
        <w:tblInd w:w="0" w:type="dxa"/>
        <w:tblLayout w:type="fixed"/>
        <w:tblCellMar>
          <w:top w:w="0" w:type="dxa"/>
          <w:left w:w="28" w:type="dxa"/>
          <w:bottom w:w="0" w:type="dxa"/>
          <w:right w:w="108" w:type="dxa"/>
        </w:tblCellMar>
      </w:tblPr>
      <w:tblGrid>
        <w:gridCol w:w="675"/>
        <w:gridCol w:w="1985"/>
        <w:gridCol w:w="1021"/>
        <w:gridCol w:w="1021"/>
        <w:gridCol w:w="1218"/>
        <w:gridCol w:w="3544"/>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2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(See note)</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Supported</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1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464"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Privacy is for further study.</w:t>
            </w:r>
          </w:p>
        </w:tc>
      </w:tr>
    </w:tbl>
    <w:p>
      <w:pPr>
        <w:pStyle w:val="Normal"/>
        <w:tabs>
          <w:tab w:val="clear" w:pos="284"/>
          <w:tab w:val="left" w:pos="540" w:leader="none"/>
        </w:tabs>
        <w:spacing w:before="120" w:after="0"/>
        <w:ind w:left="540" w:right="-154" w:hanging="540"/>
        <w:rPr>
          <w:rFonts w:ascii="Arial" w:hAnsi="Arial" w:cs="Arial"/>
          <w:lang w:eastAsia="en-GB"/>
        </w:rPr>
      </w:pPr>
      <w:r>
        <w:rPr>
          <w:rFonts w:cs="Arial" w:ascii="Arial" w:hAnsi="Arial"/>
          <w:lang w:eastAsia="en-GB"/>
        </w:rPr>
      </w:r>
    </w:p>
    <w:p>
      <w:pPr>
        <w:pStyle w:val="TH"/>
        <w:rPr/>
      </w:pPr>
      <w:r>
        <w:rPr/>
        <w:t xml:space="preserve">Table 5.8: Supported headers within the INFO request </w:t>
      </w:r>
    </w:p>
    <w:tbl>
      <w:tblPr>
        <w:tblW w:w="9360" w:type="dxa"/>
        <w:jc w:val="center"/>
        <w:tblInd w:w="0" w:type="dxa"/>
        <w:tblLayout w:type="fixed"/>
        <w:tblCellMar>
          <w:top w:w="0" w:type="dxa"/>
          <w:left w:w="28" w:type="dxa"/>
          <w:bottom w:w="0" w:type="dxa"/>
          <w:right w:w="108" w:type="dxa"/>
        </w:tblCellMar>
      </w:tblPr>
      <w:tblGrid>
        <w:gridCol w:w="720"/>
        <w:gridCol w:w="1980"/>
        <w:gridCol w:w="1080"/>
        <w:gridCol w:w="1080"/>
        <w:gridCol w:w="1080"/>
        <w:gridCol w:w="3420"/>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8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42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Accept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Accept-Encoding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Accept-Language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Allow</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Authorization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7A</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Call-Info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Contact</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rFonts w:cs="Arial" w:ascii="Arial" w:hAnsi="Arial"/>
                <w:sz w:val="18"/>
                <w:szCs w:val="18"/>
              </w:rPr>
              <w:t>[</w:t>
            </w:r>
            <w:r>
              <w:rPr>
                <w:rFonts w:cs="Arial" w:ascii="Arial" w:hAnsi="Arial"/>
                <w:sz w:val="18"/>
                <w:szCs w:val="18"/>
                <w:lang w:val="en-US" w:eastAsia="en-US"/>
              </w:rPr>
              <w:t>1</w:t>
            </w:r>
            <w:r>
              <w:rPr>
                <w:rFonts w:cs="Arial" w:ascii="Arial" w:hAnsi="Arial"/>
                <w:sz w:val="18"/>
                <w:szCs w:val="18"/>
              </w:rPr>
              <w:t>] 20.10</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n/a</w:t>
            </w:r>
          </w:p>
        </w:tc>
        <w:tc>
          <w:tcPr>
            <w:tcW w:w="34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Cseq</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15</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Date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From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Geolocation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19</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Max-Breadth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Max-Forwards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21</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24</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25</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P-Debug-ID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92</w:t>
            </w: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27</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Proxy-Authorization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28</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Proxy-Require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29</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Reason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30</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Record-Route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31</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Referred-By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33</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Request-Disposition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34</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35</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Resource-Priority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40</w:t>
            </w:r>
            <w:r>
              <w:rPr/>
              <w:t>] 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36</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Route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39</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Subject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40</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41</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42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43</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44</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Via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360" w:type="dxa"/>
            <w:gridSpan w:val="6"/>
            <w:tcBorders>
              <w:top w:val="single" w:sz="4" w:space="0" w:color="000000"/>
              <w:left w:val="single" w:sz="4" w:space="0" w:color="000000"/>
              <w:bottom w:val="single" w:sz="4" w:space="0" w:color="000000"/>
              <w:right w:val="single" w:sz="4" w:space="0" w:color="000000"/>
            </w:tcBorders>
          </w:tcPr>
          <w:p>
            <w:pPr>
              <w:pStyle w:val="TAN"/>
              <w:rPr/>
            </w:pPr>
            <w:r>
              <w:rPr/>
              <w:t xml:space="preserve">c1: </w:t>
              <w:tab/>
              <w:t>IF forking is possible beyond the NGCN attachment point THEN m ELSE n/a.</w:t>
            </w:r>
          </w:p>
          <w:p>
            <w:pPr>
              <w:pStyle w:val="TAN"/>
              <w:rPr/>
            </w:pPr>
            <w:r>
              <w:rPr/>
              <w:t xml:space="preserve">c2: </w:t>
              <w:tab/>
              <w:t>IF there are more than one SIP entity within the NGCN (including the attachment point to the NGN) THEN m ELSE n/a.</w:t>
            </w:r>
          </w:p>
          <w:p>
            <w:pPr>
              <w:pStyle w:val="TAN"/>
              <w:rPr/>
            </w:pPr>
            <w:r>
              <w:rPr/>
              <w:t xml:space="preserve">c3: </w:t>
              <w:tab/>
              <w:t>IF Referred-By mechanism is supported THEN m ELSE n/a.</w:t>
            </w:r>
          </w:p>
          <w:p>
            <w:pPr>
              <w:pStyle w:val="TAN"/>
              <w:rPr/>
            </w:pPr>
            <w:r>
              <w:rPr/>
              <w:t xml:space="preserve">c4: </w:t>
              <w:tab/>
              <w:t>IF Referred-By mechanism is supported THEN o ELSE n/a.</w:t>
            </w:r>
          </w:p>
          <w:p>
            <w:pPr>
              <w:pStyle w:val="TAN"/>
              <w:rPr/>
            </w:pPr>
            <w:r>
              <w:rPr/>
              <w:t xml:space="preserve">c5: </w:t>
              <w:tab/>
              <w:t>IF UA-Proxy Authentication is used THEN m ELSE o.</w:t>
            </w:r>
          </w:p>
          <w:p>
            <w:pPr>
              <w:pStyle w:val="TAN"/>
              <w:rPr/>
            </w:pPr>
            <w:r>
              <w:rPr/>
              <w:t xml:space="preserve">c6: </w:t>
              <w:tab/>
            </w:r>
            <w:r>
              <w:rPr>
                <w:rFonts w:cs="Arial"/>
              </w:rPr>
              <w:t>IF the NGCN site can be deployed in an environment where it is trusted</w:t>
            </w:r>
            <w:r>
              <w:rPr/>
              <w:t>THEN m ELSE o.</w:t>
            </w:r>
          </w:p>
        </w:tc>
      </w:tr>
    </w:tbl>
    <w:p>
      <w:pPr>
        <w:pStyle w:val="Normal"/>
        <w:keepNext w:val="true"/>
        <w:rPr/>
      </w:pPr>
      <w:r>
        <w:rPr/>
      </w:r>
    </w:p>
    <w:p>
      <w:pPr>
        <w:pStyle w:val="TH"/>
        <w:rPr/>
      </w:pPr>
      <w:r>
        <w:rPr/>
        <w:t>Table 5.9: Supported headers within the 200 OK response to the INFO request</w:t>
      </w:r>
    </w:p>
    <w:tbl>
      <w:tblPr>
        <w:tblW w:w="9360" w:type="dxa"/>
        <w:jc w:val="center"/>
        <w:tblInd w:w="0" w:type="dxa"/>
        <w:tblLayout w:type="fixed"/>
        <w:tblCellMar>
          <w:top w:w="0" w:type="dxa"/>
          <w:left w:w="28" w:type="dxa"/>
          <w:bottom w:w="0" w:type="dxa"/>
          <w:right w:w="108" w:type="dxa"/>
        </w:tblCellMar>
      </w:tblPr>
      <w:tblGrid>
        <w:gridCol w:w="720"/>
        <w:gridCol w:w="23"/>
        <w:gridCol w:w="1957"/>
        <w:gridCol w:w="1080"/>
        <w:gridCol w:w="1080"/>
        <w:gridCol w:w="1080"/>
        <w:gridCol w:w="3420"/>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42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Accept-Resource-Priority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40</w:t>
            </w:r>
            <w:r>
              <w:rPr/>
              <w:t>] 3.2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Authentication-Info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360" w:type="dxa"/>
            <w:gridSpan w:val="7"/>
            <w:tcBorders>
              <w:top w:val="single" w:sz="4" w:space="0" w:color="000000"/>
              <w:left w:val="single" w:sz="4" w:space="0" w:color="000000"/>
              <w:bottom w:val="single" w:sz="4" w:space="0" w:color="000000"/>
              <w:right w:val="single" w:sz="4" w:space="0" w:color="000000"/>
            </w:tcBorders>
            <w:vAlign w:val="bottom"/>
          </w:tcPr>
          <w:p>
            <w:pPr>
              <w:pStyle w:val="TAN"/>
              <w:rPr/>
            </w:pPr>
            <w:r>
              <w:rPr/>
              <w:t xml:space="preserve">c1: </w:t>
              <w:tab/>
            </w:r>
            <w:r>
              <w:rPr>
                <w:rFonts w:cs="Arial"/>
              </w:rPr>
              <w:t>IF the NGCN site can be deployed in an environment where it is trusted</w:t>
            </w:r>
            <w:r>
              <w:rPr/>
              <w:t xml:space="preserve"> THEN m ELSE o.</w:t>
            </w:r>
          </w:p>
        </w:tc>
      </w:tr>
    </w:tbl>
    <w:p>
      <w:pPr>
        <w:pStyle w:val="Normal"/>
        <w:rPr>
          <w:lang w:eastAsia="en-GB"/>
        </w:rPr>
      </w:pPr>
      <w:r>
        <w:rPr>
          <w:lang w:eastAsia="en-GB"/>
        </w:rPr>
      </w:r>
    </w:p>
    <w:p>
      <w:pPr>
        <w:pStyle w:val="TH"/>
        <w:rPr/>
      </w:pPr>
      <w:r>
        <w:rPr/>
        <w:t>Table 5.10: Supported headers within the INVITE request</w:t>
      </w:r>
    </w:p>
    <w:tbl>
      <w:tblPr>
        <w:tblW w:w="9356" w:type="dxa"/>
        <w:jc w:val="center"/>
        <w:tblInd w:w="0" w:type="dxa"/>
        <w:tblLayout w:type="fixed"/>
        <w:tblCellMar>
          <w:top w:w="0" w:type="dxa"/>
          <w:left w:w="28" w:type="dxa"/>
          <w:bottom w:w="0" w:type="dxa"/>
          <w:right w:w="108" w:type="dxa"/>
        </w:tblCellMar>
      </w:tblPr>
      <w:tblGrid>
        <w:gridCol w:w="709"/>
        <w:gridCol w:w="1985"/>
        <w:gridCol w:w="1134"/>
        <w:gridCol w:w="992"/>
        <w:gridCol w:w="1134"/>
        <w:gridCol w:w="3402"/>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Indicates the support of the</w:t>
            </w:r>
          </w:p>
          <w:p>
            <w:pPr>
              <w:pStyle w:val="TAL"/>
              <w:rPr/>
            </w:pPr>
            <w:r>
              <w:rPr/>
              <w:t>MIME type for the AOC information: "application/vnd.etsaoc+xml".</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Alert-Info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Contains the URL of the media to be played.</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 [</w:t>
            </w:r>
            <w:r>
              <w:rPr>
                <w:lang w:val="en-US" w:eastAsia="en-US"/>
              </w:rPr>
              <w:t>1</w:t>
            </w:r>
            <w:r>
              <w:rPr/>
              <w:t>] 5.1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May indicates the support of the INFO method for the AoC service.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 xml:space="preserve">For subscription based approach, the </w:t>
              <w:br/>
              <w:t>S-CSCF (notifier) indicates at least the support of the reg event package.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Contact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Expires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Geolocation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In case of an emergency call, the NGCN site will normally identify it as an emergency call and provide a geolocation in conjunction with such calls, using the procedures of [</w:t>
            </w:r>
            <w:r>
              <w:rPr>
                <w:lang w:val="en-US" w:eastAsia="en-US"/>
              </w:rPr>
              <w:t>24</w:t>
            </w:r>
            <w:r>
              <w:rPr/>
              <w: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History-Info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In-Reply-To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Join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26</w:t>
            </w:r>
            <w:r>
              <w:rPr/>
              <w:t>] 7.1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c14</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c9</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c10</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Min-SE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27</w:t>
            </w:r>
            <w:r>
              <w:rPr/>
              <w:t>] 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P-Asserted-Identity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p>
            <w:pPr>
              <w:pStyle w:val="TAL"/>
              <w:rPr/>
            </w:pPr>
            <w:r>
              <w:rPr/>
              <w:t>(see note 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This header is part of the SLA between the enterprise and the operator (on the support or not of a trusted connection).</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24C</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P-Asserted-Service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24E</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24F</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P-Charging-Vector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24G</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P-Early-Media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38</w:t>
            </w:r>
            <w:r>
              <w:rPr/>
              <w:t>] 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25C</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P-Profile-Key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35</w:t>
            </w:r>
            <w:r>
              <w:rPr/>
              <w:t>] 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25D</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P-User-Database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36</w:t>
            </w:r>
            <w:r>
              <w:rPr/>
              <w:t>] 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25E</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P-Visited-Network-ID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Priority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c12</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Private-Network-Indicator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77</w:t>
            </w:r>
            <w:r>
              <w:rPr/>
              <w: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The use of this header is subject to agreement between the operator and the enterprise customer. It should be mandatory in case of private network traffic.</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Proxy-Authorization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c9</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31A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Replaces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39</w:t>
            </w:r>
            <w:r>
              <w:rPr/>
              <w:t>] 6.1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c15</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31B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Reply-To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31B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Request-Disposition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Route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c10</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33C</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Session-Expires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27</w:t>
            </w:r>
            <w:r>
              <w:rPr/>
              <w:t>] 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c16</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Subject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This header may contain the option-tag "100Rel" in the receiving side.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356" w:type="dxa"/>
            <w:gridSpan w:val="6"/>
            <w:tcBorders>
              <w:top w:val="single" w:sz="4" w:space="0" w:color="000000"/>
              <w:left w:val="single" w:sz="4" w:space="0" w:color="000000"/>
              <w:bottom w:val="single" w:sz="4" w:space="0" w:color="000000"/>
              <w:right w:val="single" w:sz="4" w:space="0" w:color="000000"/>
            </w:tcBorders>
          </w:tcPr>
          <w:p>
            <w:pPr>
              <w:pStyle w:val="TAN"/>
              <w:rPr>
                <w:rFonts w:eastAsia="Arial Unicode MS"/>
                <w:lang w:eastAsia="zh-CN"/>
              </w:rPr>
            </w:pPr>
            <w:r>
              <w:rPr>
                <w:rFonts w:eastAsia="Arial Unicode MS"/>
                <w:lang w:eastAsia="zh-CN"/>
              </w:rPr>
              <w:t>c1:</w:t>
              <w:tab/>
              <w:t>IF 4.1/1 is supported OR initiating a session THEN m ELSE o - - Advice of Charge (INFO method), initiating a session.</w:t>
            </w:r>
          </w:p>
          <w:p>
            <w:pPr>
              <w:pStyle w:val="TAN"/>
              <w:rPr>
                <w:rFonts w:eastAsia="Arial Unicode MS"/>
                <w:lang w:eastAsia="zh-CN"/>
              </w:rPr>
            </w:pPr>
            <w:r>
              <w:rPr>
                <w:rFonts w:eastAsia="Arial Unicode MS"/>
                <w:lang w:eastAsia="zh-CN"/>
              </w:rPr>
              <w:t>c2:</w:t>
              <w:tab/>
              <w:t>IF SIP session timer extension is supported THEN o else n/a.</w:t>
            </w:r>
          </w:p>
          <w:p>
            <w:pPr>
              <w:pStyle w:val="TAN"/>
              <w:rPr>
                <w:rFonts w:eastAsia="Arial Unicode MS"/>
                <w:lang w:eastAsia="zh-CN"/>
              </w:rPr>
            </w:pPr>
            <w:r>
              <w:rPr>
                <w:rFonts w:eastAsia="Arial Unicode MS"/>
                <w:lang w:eastAsia="zh-CN"/>
              </w:rPr>
              <w:t>c3:</w:t>
              <w:tab/>
              <w:t>IF SIP session timer extension is supported THEN m else n/a.</w:t>
            </w:r>
          </w:p>
          <w:p>
            <w:pPr>
              <w:pStyle w:val="TAN"/>
              <w:rPr>
                <w:rFonts w:eastAsia="Arial Unicode MS"/>
                <w:lang w:eastAsia="zh-CN"/>
              </w:rPr>
            </w:pPr>
            <w:r>
              <w:rPr>
                <w:rFonts w:eastAsia="Arial Unicode MS"/>
                <w:lang w:eastAsia="zh-CN"/>
              </w:rPr>
              <w:t>c4:</w:t>
              <w:tab/>
              <w:t>IF the NGCN site can be deployed in an environment where it is trusted THEN "o" ELSE "n/a".</w:t>
            </w:r>
          </w:p>
          <w:p>
            <w:pPr>
              <w:pStyle w:val="TAN"/>
              <w:rPr>
                <w:rFonts w:eastAsia="Arial Unicode MS"/>
                <w:lang w:eastAsia="zh-CN"/>
              </w:rPr>
            </w:pPr>
            <w:r>
              <w:rPr>
                <w:rFonts w:eastAsia="Arial Unicode MS"/>
                <w:lang w:eastAsia="zh-CN"/>
              </w:rPr>
              <w:t>c5:</w:t>
              <w:tab/>
              <w:t>IF Caller Preferences extension is supported THEN o else n/a.</w:t>
            </w:r>
          </w:p>
          <w:p>
            <w:pPr>
              <w:pStyle w:val="TAN"/>
              <w:rPr>
                <w:rFonts w:eastAsia="Arial Unicode MS"/>
                <w:lang w:eastAsia="zh-CN"/>
              </w:rPr>
            </w:pPr>
            <w:r>
              <w:rPr>
                <w:rFonts w:eastAsia="Arial Unicode MS"/>
                <w:lang w:eastAsia="zh-CN"/>
              </w:rPr>
              <w:t>c6:</w:t>
              <w:tab/>
              <w:t xml:space="preserve">IF Caller Preferences extension is supported THEN m else n/ac9: </w:t>
              <w:tab/>
              <w:t>IF forking is possible beyond the NGCN attachment point THEN m ELSE n/a.</w:t>
            </w:r>
          </w:p>
          <w:p>
            <w:pPr>
              <w:pStyle w:val="TAN"/>
              <w:rPr>
                <w:rFonts w:eastAsia="Arial Unicode MS"/>
                <w:lang w:eastAsia="zh-CN"/>
              </w:rPr>
            </w:pPr>
            <w:r>
              <w:rPr>
                <w:rFonts w:eastAsia="Arial Unicode MS"/>
                <w:lang w:eastAsia="zh-CN"/>
              </w:rPr>
              <w:t xml:space="preserve">c7: </w:t>
              <w:tab/>
              <w:t>IF P-Early-Media private header extension is supported THEN m ELSE n/a.</w:t>
            </w:r>
          </w:p>
          <w:p>
            <w:pPr>
              <w:pStyle w:val="TAN"/>
              <w:rPr>
                <w:rFonts w:eastAsia="Arial Unicode MS"/>
                <w:lang w:eastAsia="zh-CN"/>
              </w:rPr>
            </w:pPr>
            <w:r>
              <w:rPr>
                <w:rFonts w:eastAsia="Arial Unicode MS"/>
                <w:lang w:eastAsia="zh-CN"/>
              </w:rPr>
              <w:t xml:space="preserve">c8: </w:t>
              <w:tab/>
              <w:t>IF Referred-By mechanism is supported THEN m ELSE n/a.</w:t>
            </w:r>
          </w:p>
          <w:p>
            <w:pPr>
              <w:pStyle w:val="TAN"/>
              <w:rPr>
                <w:rFonts w:eastAsia="Arial Unicode MS"/>
                <w:lang w:eastAsia="zh-CN"/>
              </w:rPr>
            </w:pPr>
            <w:r>
              <w:rPr>
                <w:rFonts w:eastAsia="Arial Unicode MS"/>
                <w:lang w:eastAsia="zh-CN"/>
              </w:rPr>
              <w:t xml:space="preserve">c9: </w:t>
              <w:tab/>
              <w:t>IF Referred-By mechanism is supported THEN o ELSE n/a.</w:t>
            </w:r>
          </w:p>
          <w:p>
            <w:pPr>
              <w:pStyle w:val="TAN"/>
              <w:rPr>
                <w:rFonts w:eastAsia="Arial Unicode MS"/>
                <w:lang w:eastAsia="zh-CN"/>
              </w:rPr>
            </w:pPr>
            <w:r>
              <w:rPr>
                <w:rFonts w:eastAsia="Arial Unicode MS"/>
                <w:lang w:eastAsia="zh-CN"/>
              </w:rPr>
              <w:t xml:space="preserve">c10: </w:t>
              <w:tab/>
              <w:t>IF there are more than one SIP entity within the NGCN (including the attachment point to the NGN) THEN m else n/a.</w:t>
            </w:r>
          </w:p>
          <w:p>
            <w:pPr>
              <w:pStyle w:val="TAN"/>
              <w:rPr>
                <w:rFonts w:eastAsia="Arial Unicode MS"/>
                <w:lang w:eastAsia="zh-CN"/>
              </w:rPr>
            </w:pPr>
            <w:r>
              <w:rPr>
                <w:rFonts w:eastAsia="Arial Unicode MS"/>
                <w:lang w:eastAsia="zh-CN"/>
              </w:rPr>
              <w:t xml:space="preserve">c11: </w:t>
              <w:tab/>
              <w:t>IF there is a notifier beyond the NGCN attachment point THEN m ELSE n/a.</w:t>
            </w:r>
          </w:p>
          <w:p>
            <w:pPr>
              <w:pStyle w:val="TAN"/>
              <w:rPr>
                <w:rFonts w:eastAsia="Arial Unicode MS"/>
                <w:lang w:eastAsia="zh-CN"/>
              </w:rPr>
            </w:pPr>
            <w:r>
              <w:rPr>
                <w:rFonts w:eastAsia="Arial Unicode MS"/>
                <w:lang w:eastAsia="zh-CN"/>
              </w:rPr>
              <w:t xml:space="preserve">c12: </w:t>
              <w:tab/>
            </w:r>
            <w:r>
              <w:rPr/>
              <w:t>IF the NGCN site can be deployed in an environment where it is trusted</w:t>
            </w:r>
            <w:r>
              <w:rPr>
                <w:rFonts w:eastAsia="Arial Unicode MS"/>
                <w:lang w:eastAsia="zh-CN"/>
              </w:rPr>
              <w:t xml:space="preserve"> THEN m ELSE o.</w:t>
            </w:r>
          </w:p>
          <w:p>
            <w:pPr>
              <w:pStyle w:val="TAN"/>
              <w:rPr>
                <w:rFonts w:eastAsia="Arial Unicode MS"/>
                <w:lang w:eastAsia="zh-CN"/>
              </w:rPr>
            </w:pPr>
            <w:r>
              <w:rPr>
                <w:rFonts w:eastAsia="Arial Unicode MS"/>
                <w:lang w:eastAsia="zh-CN"/>
              </w:rPr>
              <w:t>c13:</w:t>
              <w:tab/>
              <w:t>IF History-Info extension is supported THEN m else n/a.</w:t>
            </w:r>
          </w:p>
          <w:p>
            <w:pPr>
              <w:pStyle w:val="TAN"/>
              <w:rPr>
                <w:rFonts w:eastAsia="Arial Unicode MS"/>
                <w:lang w:eastAsia="zh-CN"/>
              </w:rPr>
            </w:pPr>
            <w:r>
              <w:rPr>
                <w:rFonts w:eastAsia="Arial Unicode MS"/>
                <w:lang w:eastAsia="zh-CN"/>
              </w:rPr>
              <w:t>c14:</w:t>
              <w:tab/>
              <w:t>IF Join extension is supported THEN m else n/a.</w:t>
            </w:r>
          </w:p>
          <w:p>
            <w:pPr>
              <w:pStyle w:val="TAN"/>
              <w:rPr/>
            </w:pPr>
            <w:r>
              <w:rPr/>
              <w:t xml:space="preserve">c15: </w:t>
              <w:tab/>
              <w:t>IF SIP "Replaces" header extension is supported THEN m ELSE n/a.</w:t>
            </w:r>
          </w:p>
          <w:p>
            <w:pPr>
              <w:pStyle w:val="TAN"/>
              <w:rPr/>
            </w:pPr>
            <w:r>
              <w:rPr/>
              <w:t xml:space="preserve">c16: </w:t>
              <w:tab/>
              <w:t xml:space="preserve">IF SIP </w:t>
            </w:r>
            <w:r>
              <w:rPr>
                <w:rFonts w:eastAsia="Arial Unicode MS"/>
                <w:szCs w:val="18"/>
                <w:lang w:eastAsia="zh-CN"/>
              </w:rPr>
              <w:t xml:space="preserve">session timer </w:t>
            </w:r>
            <w:r>
              <w:rPr/>
              <w:t>extension is supported THEN m ELSE n/a.</w:t>
            </w:r>
          </w:p>
          <w:p>
            <w:pPr>
              <w:pStyle w:val="TAN"/>
              <w:rPr>
                <w:rFonts w:eastAsia="Arial Unicode MS"/>
                <w:lang w:eastAsia="zh-CN"/>
              </w:rPr>
            </w:pPr>
            <w:r>
              <w:rPr>
                <w:rFonts w:eastAsia="Arial Unicode MS"/>
                <w:lang w:eastAsia="zh-CN"/>
              </w:rPr>
              <w:t>c17:</w:t>
              <w:tab/>
              <w:t>IF UA-Proxy Authentication is used THEN "m" ELSE "no".</w:t>
            </w:r>
          </w:p>
        </w:tc>
      </w:tr>
      <w:tr>
        <w:trPr>
          <w:cantSplit w:val="true"/>
        </w:trPr>
        <w:tc>
          <w:tcPr>
            <w:tcW w:w="935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The use of this header is subject to Spec T.</w:t>
            </w:r>
          </w:p>
          <w:p>
            <w:pPr>
              <w:pStyle w:val="TAN"/>
              <w:ind w:left="0" w:hanging="0"/>
              <w:rPr/>
            </w:pPr>
            <w:r>
              <w:rPr/>
            </w:r>
          </w:p>
        </w:tc>
      </w:tr>
    </w:tbl>
    <w:p>
      <w:pPr>
        <w:pStyle w:val="Normal"/>
        <w:rPr/>
      </w:pPr>
      <w:r>
        <w:rPr/>
      </w:r>
    </w:p>
    <w:p>
      <w:pPr>
        <w:pStyle w:val="TH"/>
        <w:rPr/>
      </w:pPr>
      <w:r>
        <w:rPr/>
        <w:t>Table 5.11: Supported headers within the 200 OK response to the INVITE</w:t>
      </w:r>
    </w:p>
    <w:tbl>
      <w:tblPr>
        <w:tblW w:w="9463" w:type="dxa"/>
        <w:jc w:val="center"/>
        <w:tblInd w:w="0" w:type="dxa"/>
        <w:tblLayout w:type="fixed"/>
        <w:tblCellMar>
          <w:top w:w="0" w:type="dxa"/>
          <w:left w:w="28" w:type="dxa"/>
          <w:bottom w:w="0" w:type="dxa"/>
          <w:right w:w="108" w:type="dxa"/>
        </w:tblCellMar>
      </w:tblPr>
      <w:tblGrid>
        <w:gridCol w:w="709"/>
        <w:gridCol w:w="1985"/>
        <w:gridCol w:w="1134"/>
        <w:gridCol w:w="992"/>
        <w:gridCol w:w="1134"/>
        <w:gridCol w:w="3509"/>
      </w:tblGrid>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Item</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Header</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Ref.</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pPr>
            <w:r>
              <w:rPr>
                <w:rFonts w:cs="Arial" w:ascii="Arial" w:hAnsi="Arial"/>
                <w:b/>
                <w:sz w:val="18"/>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Receiving</w:t>
            </w:r>
          </w:p>
        </w:tc>
        <w:tc>
          <w:tcPr>
            <w:tcW w:w="35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Accept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Accept-Encoding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Accept-Language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Allow</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Allow-Events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Authentication-Info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Call-ID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Call-Info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Contact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Content-Disposition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Content-Encoding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Content-Language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Content-Length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Content-Type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Cseq</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Date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Expires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18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From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History-Info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MIME-Version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Organization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P-Answer-State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66</w:t>
            </w:r>
            <w:r>
              <w:rPr/>
              <w: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P-Asserted-Identity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P-Charging-Function-Addresses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P-Charging-Vector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26A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P-Preferred-Identity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Privacy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Record-Route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Reply-To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Require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rPr/>
            </w:pPr>
            <w:r>
              <w:rPr/>
              <w:t>Although TS 24.229 [</w:t>
            </w:r>
            <w:r>
              <w:rPr>
                <w:lang w:val="en-US" w:eastAsia="en-US"/>
              </w:rPr>
              <w:t>12</w:t>
            </w:r>
            <w:r>
              <w:rPr/>
              <w:t>] indicates that the ability to send this header field is mandatory, there is no business trunking requirement to send this header field in 200 OK response to INVITE.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Server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Session-Expires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27</w:t>
            </w:r>
            <w:r>
              <w:rPr/>
              <w:t>] 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Timestamp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User-Agent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39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Via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40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Warning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463" w:type="dxa"/>
            <w:gridSpan w:val="6"/>
            <w:tcBorders>
              <w:top w:val="single" w:sz="4" w:space="0" w:color="000000"/>
              <w:left w:val="single" w:sz="4" w:space="0" w:color="000000"/>
              <w:bottom w:val="single" w:sz="4" w:space="0" w:color="000000"/>
              <w:right w:val="single" w:sz="4" w:space="0" w:color="000000"/>
            </w:tcBorders>
          </w:tcPr>
          <w:p>
            <w:pPr>
              <w:pStyle w:val="TAN"/>
              <w:rPr>
                <w:rFonts w:eastAsia="Arial Unicode MS" w:cs="Arial"/>
                <w:lang w:eastAsia="zh-CN"/>
              </w:rPr>
            </w:pPr>
            <w:r>
              <w:rPr/>
              <w:t xml:space="preserve">c1: </w:t>
              <w:tab/>
              <w:t xml:space="preserve">IF SIP </w:t>
            </w:r>
            <w:r>
              <w:rPr>
                <w:rFonts w:eastAsia="Arial Unicode MS" w:cs="Arial"/>
                <w:szCs w:val="18"/>
                <w:lang w:eastAsia="zh-CN"/>
              </w:rPr>
              <w:t xml:space="preserve">session timer </w:t>
            </w:r>
            <w:r>
              <w:rPr/>
              <w:t>extension is supported THEN m ELSE n/a.</w:t>
            </w:r>
          </w:p>
          <w:p>
            <w:pPr>
              <w:pStyle w:val="TAN"/>
              <w:rPr>
                <w:rFonts w:eastAsia="Arial Unicode MS" w:cs="Arial"/>
                <w:lang w:eastAsia="zh-CN"/>
              </w:rPr>
            </w:pPr>
            <w:r>
              <w:rPr>
                <w:rFonts w:eastAsia="Arial Unicode MS" w:cs="Arial"/>
                <w:lang w:eastAsia="zh-CN"/>
              </w:rPr>
              <w:t>c2:</w:t>
              <w:tab/>
            </w:r>
            <w:r>
              <w:rPr>
                <w:rFonts w:cs="Arial"/>
              </w:rPr>
              <w:t>IF the NGCN site can be deployed in an environment where it is trusted</w:t>
            </w:r>
            <w:r>
              <w:rPr>
                <w:rFonts w:eastAsia="Arial Unicode MS" w:cs="Arial"/>
                <w:lang w:eastAsia="zh-CN"/>
              </w:rPr>
              <w:t xml:space="preserve"> THEN m ELSE o.</w:t>
            </w:r>
          </w:p>
          <w:p>
            <w:pPr>
              <w:pStyle w:val="TAN"/>
              <w:rPr>
                <w:rFonts w:eastAsia="Arial Unicode MS" w:cs="Arial"/>
                <w:lang w:eastAsia="zh-CN"/>
              </w:rPr>
            </w:pPr>
            <w:r>
              <w:rPr>
                <w:rFonts w:eastAsia="Arial Unicode MS" w:cs="Arial"/>
                <w:lang w:eastAsia="zh-CN"/>
              </w:rPr>
              <w:t>c13:</w:t>
              <w:tab/>
              <w:t>IF History-Info extension is supported THEN m else n/a.</w:t>
            </w:r>
          </w:p>
        </w:tc>
      </w:tr>
    </w:tbl>
    <w:p>
      <w:pPr>
        <w:pStyle w:val="Normal"/>
        <w:rPr/>
      </w:pPr>
      <w:r>
        <w:rPr/>
      </w:r>
    </w:p>
    <w:p>
      <w:pPr>
        <w:pStyle w:val="NO"/>
        <w:rPr/>
      </w:pPr>
      <w:r>
        <w:rPr/>
        <w:t>NOTE:</w:t>
        <w:tab/>
        <w:t>Table 5.11 gives hint on the headers' status for all the remaining possible responses to the INVITE request.</w:t>
      </w:r>
    </w:p>
    <w:p>
      <w:pPr>
        <w:pStyle w:val="TH"/>
        <w:rPr/>
      </w:pPr>
      <w:r>
        <w:rPr/>
        <w:t>Table 5.12: Supported headers within the MESSAGE request</w:t>
      </w:r>
    </w:p>
    <w:tbl>
      <w:tblPr>
        <w:tblW w:w="9546" w:type="dxa"/>
        <w:jc w:val="center"/>
        <w:tblInd w:w="0" w:type="dxa"/>
        <w:tblLayout w:type="fixed"/>
        <w:tblCellMar>
          <w:top w:w="0" w:type="dxa"/>
          <w:left w:w="28" w:type="dxa"/>
          <w:bottom w:w="0" w:type="dxa"/>
          <w:right w:w="108" w:type="dxa"/>
        </w:tblCellMar>
      </w:tblPr>
      <w:tblGrid>
        <w:gridCol w:w="687"/>
        <w:gridCol w:w="2007"/>
        <w:gridCol w:w="6"/>
        <w:gridCol w:w="986"/>
        <w:gridCol w:w="1027"/>
        <w:gridCol w:w="1167"/>
        <w:gridCol w:w="3666"/>
      </w:tblGrid>
      <w:tr>
        <w:trPr>
          <w:tblHeader w:val="true"/>
          <w:cantSplit w:val="true"/>
        </w:trPr>
        <w:tc>
          <w:tcPr>
            <w:tcW w:w="687"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986"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27"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67"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666"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Content-Encoding</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Expires</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14A</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Geolocation</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14B</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History-Info</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In-Reply-To</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20.21</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15A</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18B</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When sending this header is part of the SLA between the enterprise and the operator (on the support or not of a trusted relationship).</w:t>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18E</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18F</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18I</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P-Profile-Key</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35</w:t>
            </w:r>
            <w:r>
              <w:rPr/>
              <w:t>] 5</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18J</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P-User-Database</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36</w:t>
            </w:r>
            <w:r>
              <w:rPr/>
              <w:t>] 4</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18K</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P-Visited-Network-ID</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4.3</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Priority</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20.26</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19A</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c12</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2007" w:type="dxa"/>
            <w:tcBorders>
              <w:top w:val="single" w:sz="4" w:space="0" w:color="000000"/>
              <w:left w:val="single" w:sz="4" w:space="0" w:color="000000"/>
              <w:bottom w:val="single" w:sz="4" w:space="0" w:color="000000"/>
              <w:right w:val="single" w:sz="4" w:space="0" w:color="000000"/>
            </w:tcBorders>
          </w:tcPr>
          <w:p>
            <w:pPr>
              <w:pStyle w:val="TAL"/>
              <w:rPr/>
            </w:pPr>
            <w:r>
              <w:rPr/>
              <w:t>Proxy-Authorization</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21A</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22A</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c9</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23A</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Reply-To</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20.31</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23B</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Request-Disposition</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Route</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Subject</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30</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31</w:t>
            </w:r>
          </w:p>
        </w:tc>
        <w:tc>
          <w:tcPr>
            <w:tcW w:w="201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546" w:type="dxa"/>
            <w:gridSpan w:val="7"/>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eastAsia="Arial Unicode MS" w:cs="Arial"/>
                <w:sz w:val="18"/>
                <w:lang w:eastAsia="zh-CN"/>
              </w:rPr>
            </w:pPr>
            <w:r>
              <w:rPr>
                <w:rFonts w:eastAsia="Arial Unicode MS" w:cs="Arial" w:ascii="Arial" w:hAnsi="Arial"/>
                <w:sz w:val="18"/>
                <w:lang w:eastAsia="zh-CN"/>
              </w:rPr>
              <w:t>c1:</w:t>
            </w:r>
            <w:r>
              <w:rPr>
                <w:rFonts w:cs="Arial" w:ascii="Arial" w:hAnsi="Arial"/>
                <w:sz w:val="18"/>
              </w:rPr>
              <w:t xml:space="preserve"> </w:t>
              <w:tab/>
            </w:r>
            <w:r>
              <w:rPr>
                <w:rFonts w:cs="Arial" w:ascii="Arial" w:hAnsi="Arial"/>
                <w:sz w:val="18"/>
                <w:lang w:eastAsia="en-GB"/>
              </w:rPr>
              <w:t xml:space="preserve">IF </w:t>
            </w:r>
            <w:r>
              <w:rPr>
                <w:rFonts w:eastAsia="Arial Unicode MS" w:cs="Arial" w:ascii="Arial" w:hAnsi="Arial"/>
                <w:sz w:val="18"/>
                <w:lang w:eastAsia="zh-CN"/>
              </w:rPr>
              <w:t>forking is possible beyond the NGCN attachment point THEN m ELSE n/a.</w:t>
            </w:r>
          </w:p>
          <w:p>
            <w:pPr>
              <w:pStyle w:val="Normal"/>
              <w:keepNext w:val="true"/>
              <w:keepLines/>
              <w:spacing w:before="0" w:after="0"/>
              <w:ind w:left="851" w:hanging="851"/>
              <w:rPr>
                <w:rFonts w:ascii="Arial" w:hAnsi="Arial" w:cs="Arial"/>
                <w:sz w:val="18"/>
              </w:rPr>
            </w:pPr>
            <w:r>
              <w:rPr>
                <w:rFonts w:eastAsia="Arial Unicode MS" w:cs="Arial" w:ascii="Arial" w:hAnsi="Arial"/>
                <w:sz w:val="18"/>
                <w:lang w:eastAsia="zh-CN"/>
              </w:rPr>
              <w:t xml:space="preserve">c2: </w:t>
              <w:tab/>
              <w:t>IF there are more than one SIP entity within the NGCN (including the attachment point to the NGN) THEN m ELSE n/a.</w:t>
            </w:r>
          </w:p>
          <w:p>
            <w:pPr>
              <w:pStyle w:val="Normal"/>
              <w:keepNext w:val="true"/>
              <w:keepLines/>
              <w:spacing w:before="0" w:after="0"/>
              <w:ind w:left="851" w:hanging="851"/>
              <w:rPr>
                <w:rFonts w:ascii="Arial" w:hAnsi="Arial" w:cs="Arial"/>
                <w:sz w:val="18"/>
              </w:rPr>
            </w:pPr>
            <w:r>
              <w:rPr>
                <w:rFonts w:cs="Arial" w:ascii="Arial" w:hAnsi="Arial"/>
                <w:sz w:val="18"/>
              </w:rPr>
              <w:t>c3:</w:t>
              <w:tab/>
              <w:t>IF the NGCN site can be deployed in an environment where it is trusted THEN "o" ELSE "n/a".</w:t>
            </w:r>
          </w:p>
          <w:p>
            <w:pPr>
              <w:pStyle w:val="Normal"/>
              <w:keepNext w:val="true"/>
              <w:keepLines/>
              <w:spacing w:before="0" w:after="0"/>
              <w:ind w:left="851" w:hanging="851"/>
              <w:rPr>
                <w:rFonts w:ascii="Arial" w:hAnsi="Arial" w:eastAsia="Arial Unicode MS" w:cs="Arial"/>
                <w:sz w:val="18"/>
                <w:lang w:eastAsia="zh-CN"/>
              </w:rPr>
            </w:pPr>
            <w:r>
              <w:rPr>
                <w:rFonts w:eastAsia="Arial Unicode MS" w:cs="Arial" w:ascii="Arial" w:hAnsi="Arial"/>
                <w:sz w:val="18"/>
                <w:lang w:eastAsia="zh-CN"/>
              </w:rPr>
              <w:t xml:space="preserve">c4: </w:t>
              <w:tab/>
              <w:t>IF there are more than one SIP entity within the NGCN (including the attachment point to the NGN) THEN m ELSE n/a.</w:t>
            </w:r>
          </w:p>
          <w:p>
            <w:pPr>
              <w:pStyle w:val="Normal"/>
              <w:keepNext w:val="true"/>
              <w:keepLines/>
              <w:spacing w:before="0" w:after="0"/>
              <w:ind w:left="851" w:hanging="851"/>
              <w:rPr>
                <w:rFonts w:ascii="Arial" w:hAnsi="Arial" w:cs="Arial"/>
                <w:sz w:val="18"/>
              </w:rPr>
            </w:pPr>
            <w:r>
              <w:rPr>
                <w:rFonts w:cs="Arial" w:ascii="Arial" w:hAnsi="Arial"/>
                <w:sz w:val="18"/>
              </w:rPr>
              <w:t>c5:</w:t>
              <w:tab/>
              <w:t>IF Caller Preferences extension is supported THEN o else n/a.</w:t>
            </w:r>
          </w:p>
          <w:p>
            <w:pPr>
              <w:pStyle w:val="Normal"/>
              <w:keepNext w:val="true"/>
              <w:keepLines/>
              <w:spacing w:before="0" w:after="0"/>
              <w:ind w:left="851" w:hanging="851"/>
              <w:rPr>
                <w:rFonts w:ascii="Arial" w:hAnsi="Arial" w:cs="Arial"/>
                <w:sz w:val="18"/>
              </w:rPr>
            </w:pPr>
            <w:r>
              <w:rPr>
                <w:rFonts w:cs="Arial" w:ascii="Arial" w:hAnsi="Arial"/>
                <w:sz w:val="18"/>
              </w:rPr>
              <w:t>c6:</w:t>
              <w:tab/>
              <w:t>IF Caller Preferences extension is supported THEN m else n/a.</w:t>
            </w:r>
          </w:p>
          <w:p>
            <w:pPr>
              <w:pStyle w:val="Normal"/>
              <w:keepNext w:val="true"/>
              <w:keepLines/>
              <w:spacing w:before="0" w:after="0"/>
              <w:ind w:left="851" w:hanging="851"/>
              <w:rPr>
                <w:rFonts w:ascii="Arial" w:hAnsi="Arial" w:cs="Arial"/>
                <w:sz w:val="18"/>
              </w:rPr>
            </w:pPr>
            <w:r>
              <w:rPr>
                <w:rFonts w:cs="Arial" w:ascii="Arial" w:hAnsi="Arial"/>
                <w:sz w:val="18"/>
              </w:rPr>
              <w:t>c7:</w:t>
              <w:tab/>
              <w:t>IF UA-Proxy Authentication is used THEN m ELSE o.</w:t>
            </w:r>
          </w:p>
          <w:p>
            <w:pPr>
              <w:pStyle w:val="Normal"/>
              <w:keepNext w:val="true"/>
              <w:keepLines/>
              <w:spacing w:before="0" w:after="0"/>
              <w:ind w:left="851" w:hanging="851"/>
              <w:rPr>
                <w:rFonts w:ascii="Arial" w:hAnsi="Arial" w:cs="Arial"/>
                <w:sz w:val="18"/>
              </w:rPr>
            </w:pPr>
            <w:r>
              <w:rPr>
                <w:rFonts w:cs="Arial" w:ascii="Arial" w:hAnsi="Arial"/>
                <w:sz w:val="18"/>
              </w:rPr>
              <w:t xml:space="preserve">c8: </w:t>
              <w:tab/>
              <w:t>IF Referred-By mechanism is supported THEN m ELSE n/a.</w:t>
            </w:r>
          </w:p>
          <w:p>
            <w:pPr>
              <w:pStyle w:val="Normal"/>
              <w:keepNext w:val="true"/>
              <w:keepLines/>
              <w:spacing w:before="0" w:after="0"/>
              <w:ind w:left="851" w:hanging="851"/>
              <w:rPr>
                <w:rFonts w:ascii="Arial" w:hAnsi="Arial" w:cs="Arial"/>
                <w:sz w:val="18"/>
              </w:rPr>
            </w:pPr>
            <w:r>
              <w:rPr>
                <w:rFonts w:cs="Arial" w:ascii="Arial" w:hAnsi="Arial"/>
                <w:sz w:val="18"/>
              </w:rPr>
              <w:t xml:space="preserve">c9: </w:t>
              <w:tab/>
              <w:t>IF Referred-By mechanism is supported THEN o ELSE n/a.</w:t>
            </w:r>
          </w:p>
          <w:p>
            <w:pPr>
              <w:pStyle w:val="Normal"/>
              <w:keepNext w:val="true"/>
              <w:keepLines/>
              <w:spacing w:before="0" w:after="0"/>
              <w:ind w:left="851" w:hanging="851"/>
              <w:rPr>
                <w:rFonts w:ascii="Arial" w:hAnsi="Arial" w:cs="Arial"/>
                <w:sz w:val="18"/>
              </w:rPr>
            </w:pPr>
            <w:r>
              <w:rPr>
                <w:rFonts w:cs="Arial" w:ascii="Arial" w:hAnsi="Arial"/>
                <w:sz w:val="18"/>
              </w:rPr>
              <w:t xml:space="preserve">c12: </w:t>
              <w:tab/>
              <w:t>IF the NGCN site can be deployed in an environment where it is trusted THEN m ELSE o.</w:t>
            </w:r>
          </w:p>
          <w:p>
            <w:pPr>
              <w:pStyle w:val="Normal"/>
              <w:keepNext w:val="true"/>
              <w:keepLines/>
              <w:spacing w:before="0" w:after="0"/>
              <w:ind w:left="851" w:hanging="851"/>
              <w:rPr>
                <w:rFonts w:ascii="Arial" w:hAnsi="Arial" w:cs="Arial"/>
                <w:sz w:val="18"/>
              </w:rPr>
            </w:pPr>
            <w:r>
              <w:rPr>
                <w:rFonts w:cs="Arial" w:ascii="Arial" w:hAnsi="Arial"/>
                <w:sz w:val="18"/>
              </w:rPr>
              <w:t>c13:</w:t>
              <w:tab/>
              <w:t>IF History-Info extension is supported THEN m ELSE n/a.</w:t>
            </w:r>
          </w:p>
        </w:tc>
      </w:tr>
    </w:tbl>
    <w:p>
      <w:pPr>
        <w:pStyle w:val="Normal"/>
        <w:rPr>
          <w:lang w:eastAsia="en-GB"/>
        </w:rPr>
      </w:pPr>
      <w:r>
        <w:rPr>
          <w:lang w:eastAsia="en-GB"/>
        </w:rPr>
      </w:r>
    </w:p>
    <w:p>
      <w:pPr>
        <w:pStyle w:val="TH"/>
        <w:rPr/>
      </w:pPr>
      <w:r>
        <w:rPr/>
        <w:t>Table 5.13: Supported headers within the 2xx response to the MESSAGE request</w:t>
      </w:r>
    </w:p>
    <w:tbl>
      <w:tblPr>
        <w:tblW w:w="9540" w:type="dxa"/>
        <w:jc w:val="center"/>
        <w:tblInd w:w="0" w:type="dxa"/>
        <w:tblLayout w:type="fixed"/>
        <w:tblCellMar>
          <w:top w:w="0" w:type="dxa"/>
          <w:left w:w="28" w:type="dxa"/>
          <w:bottom w:w="0" w:type="dxa"/>
          <w:right w:w="108" w:type="dxa"/>
        </w:tblCellMar>
      </w:tblPr>
      <w:tblGrid>
        <w:gridCol w:w="720"/>
        <w:gridCol w:w="1980"/>
        <w:gridCol w:w="1080"/>
        <w:gridCol w:w="1080"/>
        <w:gridCol w:w="1260"/>
        <w:gridCol w:w="3420"/>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8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42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Expires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19</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Reply-To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29</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540" w:type="dxa"/>
            <w:gridSpan w:val="6"/>
            <w:tcBorders>
              <w:top w:val="single" w:sz="4" w:space="0" w:color="000000"/>
              <w:left w:val="single" w:sz="4" w:space="0" w:color="000000"/>
              <w:bottom w:val="single" w:sz="4" w:space="0" w:color="000000"/>
              <w:right w:val="single" w:sz="4" w:space="0" w:color="000000"/>
            </w:tcBorders>
            <w:vAlign w:val="bottom"/>
          </w:tcPr>
          <w:p>
            <w:pPr>
              <w:pStyle w:val="TAN"/>
              <w:rPr/>
            </w:pPr>
            <w:r>
              <w:rPr/>
              <w:t>c1:</w:t>
              <w:tab/>
            </w:r>
            <w:r>
              <w:rPr>
                <w:rFonts w:cs="Arial"/>
              </w:rPr>
              <w:t>IF the NGCN site can be deployed in an environment where it is trusted</w:t>
            </w:r>
            <w:r>
              <w:rPr/>
              <w:t xml:space="preserve"> THEN m ELSE o.</w:t>
            </w:r>
          </w:p>
          <w:p>
            <w:pPr>
              <w:pStyle w:val="TAN"/>
              <w:rPr/>
            </w:pPr>
            <w:r>
              <w:rPr/>
              <w:t>c13:</w:t>
              <w:tab/>
              <w:t>IF History-Info extension is supported THEN m else n/a.</w:t>
            </w:r>
          </w:p>
        </w:tc>
      </w:tr>
    </w:tbl>
    <w:p>
      <w:pPr>
        <w:pStyle w:val="Normal"/>
        <w:tabs>
          <w:tab w:val="clear" w:pos="284"/>
          <w:tab w:val="left" w:pos="540" w:leader="none"/>
        </w:tabs>
        <w:spacing w:before="120" w:after="0"/>
        <w:ind w:left="540" w:right="-154" w:hanging="540"/>
        <w:rPr>
          <w:rFonts w:ascii="Arial" w:hAnsi="Arial" w:cs="Arial"/>
          <w:lang w:eastAsia="en-GB"/>
        </w:rPr>
      </w:pPr>
      <w:r>
        <w:rPr>
          <w:rFonts w:cs="Arial" w:ascii="Arial" w:hAnsi="Arial"/>
          <w:lang w:eastAsia="en-GB"/>
        </w:rPr>
      </w:r>
    </w:p>
    <w:p>
      <w:pPr>
        <w:pStyle w:val="TH"/>
        <w:rPr/>
      </w:pPr>
      <w:r>
        <w:rPr/>
        <w:t>Table 5.14: Supported headers within the NOTIFY request</w:t>
      </w:r>
    </w:p>
    <w:tbl>
      <w:tblPr>
        <w:tblW w:w="9214" w:type="dxa"/>
        <w:jc w:val="center"/>
        <w:tblInd w:w="0" w:type="dxa"/>
        <w:tblLayout w:type="fixed"/>
        <w:tblCellMar>
          <w:top w:w="0" w:type="dxa"/>
          <w:left w:w="28" w:type="dxa"/>
          <w:bottom w:w="0" w:type="dxa"/>
          <w:right w:w="108" w:type="dxa"/>
        </w:tblCellMar>
      </w:tblPr>
      <w:tblGrid>
        <w:gridCol w:w="708"/>
        <w:gridCol w:w="1985"/>
        <w:gridCol w:w="992"/>
        <w:gridCol w:w="992"/>
        <w:gridCol w:w="1277"/>
        <w:gridCol w:w="3260"/>
      </w:tblGrid>
      <w:tr>
        <w:trPr>
          <w:tblHeader w:val="true"/>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277"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Event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Geolocation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15C</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o</w:t>
            </w:r>
          </w:p>
          <w:p>
            <w:pPr>
              <w:pStyle w:val="TAL"/>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When sending this header is part of the SLA between the enterprise and the operator (on the support or not of a trusted relationship).</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17C</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17D</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17E</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17F</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c12</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Proxy-Authorization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c9</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20C</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Request-Disposition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Route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Subscription-State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8.2.3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Warning</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214"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rFonts w:eastAsia="Arial Unicode MS"/>
                <w:lang w:eastAsia="zh-CN"/>
              </w:rPr>
            </w:pPr>
            <w:r>
              <w:rPr/>
              <w:t>c1:</w:t>
              <w:tab/>
            </w:r>
            <w:r>
              <w:rPr>
                <w:lang w:eastAsia="en-GB"/>
              </w:rPr>
              <w:t xml:space="preserve">IF </w:t>
            </w:r>
            <w:r>
              <w:rPr>
                <w:rFonts w:eastAsia="Arial Unicode MS"/>
                <w:lang w:eastAsia="zh-CN"/>
              </w:rPr>
              <w:t>forking is possible beyond the NGCN attachment point THEN m ELSE n/a.</w:t>
            </w:r>
          </w:p>
          <w:p>
            <w:pPr>
              <w:pStyle w:val="TAN"/>
              <w:keepNext w:val="false"/>
              <w:keepLines w:val="false"/>
              <w:rPr>
                <w:rFonts w:eastAsia="Arial Unicode MS"/>
                <w:lang w:eastAsia="zh-CN"/>
              </w:rPr>
            </w:pPr>
            <w:r>
              <w:rPr>
                <w:rFonts w:eastAsia="Arial Unicode MS"/>
                <w:lang w:eastAsia="zh-CN"/>
              </w:rPr>
              <w:t xml:space="preserve">c2: </w:t>
              <w:tab/>
              <w:t>IF there are more than one SIP entity within the NGCN (including the attachment point to the NGN) THEN m else n/a.</w:t>
            </w:r>
          </w:p>
          <w:p>
            <w:pPr>
              <w:pStyle w:val="TAN"/>
              <w:keepNext w:val="false"/>
              <w:keepLines w:val="false"/>
              <w:rPr/>
            </w:pPr>
            <w:r>
              <w:rPr/>
              <w:t>c3:</w:t>
              <w:tab/>
              <w:t>IF the NGCN site can be deployed in an environment where it is trusted THEN "o" ELSE "n/a".</w:t>
            </w:r>
          </w:p>
          <w:p>
            <w:pPr>
              <w:pStyle w:val="TAN"/>
              <w:keepNext w:val="false"/>
              <w:keepLines w:val="false"/>
              <w:rPr/>
            </w:pPr>
            <w:r>
              <w:rPr/>
              <w:t>c5:</w:t>
              <w:tab/>
              <w:t>IF Caller Preferences extension is supported THEN o else n/a.</w:t>
            </w:r>
          </w:p>
          <w:p>
            <w:pPr>
              <w:pStyle w:val="TAN"/>
              <w:keepNext w:val="false"/>
              <w:keepLines w:val="false"/>
              <w:rPr/>
            </w:pPr>
            <w:r>
              <w:rPr/>
              <w:t>c6:</w:t>
              <w:tab/>
              <w:t>IF Caller Preferences extension is supported THEN m else n/a.</w:t>
            </w:r>
          </w:p>
          <w:p>
            <w:pPr>
              <w:pStyle w:val="TAN"/>
              <w:keepNext w:val="false"/>
              <w:keepLines w:val="false"/>
              <w:rPr/>
            </w:pPr>
            <w:r>
              <w:rPr/>
              <w:t>c7:</w:t>
              <w:tab/>
              <w:t>IF UA-Proxy Authentication is used THEN m ELSE o.</w:t>
            </w:r>
          </w:p>
          <w:p>
            <w:pPr>
              <w:pStyle w:val="TAN"/>
              <w:keepNext w:val="false"/>
              <w:keepLines w:val="false"/>
              <w:rPr/>
            </w:pPr>
            <w:r>
              <w:rPr/>
              <w:t xml:space="preserve">c8: </w:t>
              <w:tab/>
              <w:t>IF Referred-By mechanism is supported THEN m ELSE n/a.</w:t>
            </w:r>
          </w:p>
          <w:p>
            <w:pPr>
              <w:pStyle w:val="TAN"/>
              <w:keepNext w:val="false"/>
              <w:keepLines w:val="false"/>
              <w:rPr/>
            </w:pPr>
            <w:r>
              <w:rPr/>
              <w:t xml:space="preserve">c9: </w:t>
              <w:tab/>
              <w:t>IF Referred-By mechanism is supported THEN o ELSE n/a.</w:t>
            </w:r>
          </w:p>
          <w:p>
            <w:pPr>
              <w:pStyle w:val="TAN"/>
              <w:keepNext w:val="false"/>
              <w:keepLines w:val="false"/>
              <w:rPr/>
            </w:pPr>
            <w:r>
              <w:rPr/>
              <w:t>c12:</w:t>
              <w:tab/>
              <w:t>IF the NGCN site can be deployed in an environment where it is trusted THEN m ELSE o.</w:t>
            </w:r>
          </w:p>
          <w:p>
            <w:pPr>
              <w:pStyle w:val="TAN"/>
              <w:keepNext w:val="false"/>
              <w:keepLines w:val="false"/>
              <w:rPr/>
            </w:pPr>
            <w:r>
              <w:rPr/>
              <w:t>c13:</w:t>
              <w:tab/>
              <w:t>IF History-Info extension is supported THEN m else n/a.</w:t>
            </w:r>
          </w:p>
        </w:tc>
      </w:tr>
    </w:tbl>
    <w:p>
      <w:pPr>
        <w:pStyle w:val="Normal"/>
        <w:rPr/>
      </w:pPr>
      <w:r>
        <w:rPr/>
      </w:r>
    </w:p>
    <w:p>
      <w:pPr>
        <w:pStyle w:val="TH"/>
        <w:rPr/>
      </w:pPr>
      <w:r>
        <w:rPr/>
        <w:t>Table 5.15: Supported headers within the 200 OK response to NOTIFY</w:t>
      </w:r>
    </w:p>
    <w:tbl>
      <w:tblPr>
        <w:tblW w:w="9498" w:type="dxa"/>
        <w:jc w:val="center"/>
        <w:tblInd w:w="0" w:type="dxa"/>
        <w:tblLayout w:type="fixed"/>
        <w:tblCellMar>
          <w:top w:w="0" w:type="dxa"/>
          <w:left w:w="28" w:type="dxa"/>
          <w:bottom w:w="0" w:type="dxa"/>
          <w:right w:w="108" w:type="dxa"/>
        </w:tblCellMar>
      </w:tblPr>
      <w:tblGrid>
        <w:gridCol w:w="707"/>
        <w:gridCol w:w="1841"/>
        <w:gridCol w:w="1080"/>
        <w:gridCol w:w="23"/>
        <w:gridCol w:w="1060"/>
        <w:gridCol w:w="1099"/>
        <w:gridCol w:w="3688"/>
      </w:tblGrid>
      <w:tr>
        <w:trPr>
          <w:tblHeader w:val="true"/>
          <w:cantSplit w:val="true"/>
        </w:trPr>
        <w:tc>
          <w:tcPr>
            <w:tcW w:w="707"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841"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99"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68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4</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5</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15</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MIME-Version</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18</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19</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21</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Although TS 24.229</w:t>
            </w:r>
            <w:r>
              <w:rPr>
                <w:rFonts w:cs="Arial" w:ascii="Arial" w:hAnsi="Arial"/>
                <w:sz w:val="18"/>
                <w:szCs w:val="18"/>
              </w:rPr>
              <w:t xml:space="preserve"> [</w:t>
            </w:r>
            <w:r>
              <w:rPr>
                <w:rFonts w:cs="Arial" w:ascii="Arial" w:hAnsi="Arial"/>
                <w:sz w:val="18"/>
                <w:szCs w:val="18"/>
                <w:lang w:val="en-US" w:eastAsia="en-US"/>
              </w:rPr>
              <w:t>12</w:t>
            </w:r>
            <w:r>
              <w:rPr>
                <w:rFonts w:cs="Arial" w:ascii="Arial" w:hAnsi="Arial"/>
                <w:sz w:val="18"/>
                <w:szCs w:val="18"/>
              </w:rPr>
              <w:t xml:space="preserve">] </w:t>
            </w:r>
            <w:r>
              <w:rPr>
                <w:rFonts w:cs="Arial" w:ascii="Arial" w:hAnsi="Arial"/>
                <w:sz w:val="18"/>
              </w:rPr>
              <w:t>indicates that the ability to send this header field is mandatory, there is no business trunking requirement to send this header field in 200 OK response to NOTIFY.</w:t>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24</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25</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26</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27</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28</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29</w:t>
            </w:r>
          </w:p>
        </w:tc>
        <w:tc>
          <w:tcPr>
            <w:tcW w:w="184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0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6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498" w:type="dxa"/>
            <w:gridSpan w:val="7"/>
            <w:tcBorders>
              <w:top w:val="single" w:sz="4" w:space="0" w:color="000000"/>
              <w:left w:val="single" w:sz="4" w:space="0" w:color="000000"/>
              <w:bottom w:val="single" w:sz="4" w:space="0" w:color="000000"/>
              <w:right w:val="single" w:sz="4" w:space="0" w:color="000000"/>
            </w:tcBorders>
            <w:vAlign w:val="bottom"/>
          </w:tcPr>
          <w:p>
            <w:pPr>
              <w:pStyle w:val="TAN"/>
              <w:rPr/>
            </w:pPr>
            <w:r>
              <w:rPr/>
              <w:t>c1:</w:t>
              <w:tab/>
              <w:t>IF the NGCN site can be deployed in an environment where it is trusted THEN m ELSE o.</w:t>
            </w:r>
          </w:p>
        </w:tc>
      </w:tr>
    </w:tbl>
    <w:p>
      <w:pPr>
        <w:pStyle w:val="Normal"/>
        <w:rPr/>
      </w:pPr>
      <w:r>
        <w:rPr/>
      </w:r>
    </w:p>
    <w:p>
      <w:pPr>
        <w:pStyle w:val="TH"/>
        <w:rPr/>
      </w:pPr>
      <w:r>
        <w:rPr/>
        <w:t>Table 5.16: Supported headers within the OPTIONS request</w:t>
      </w:r>
    </w:p>
    <w:tbl>
      <w:tblPr>
        <w:tblW w:w="8789" w:type="dxa"/>
        <w:jc w:val="center"/>
        <w:tblInd w:w="0" w:type="dxa"/>
        <w:tblLayout w:type="fixed"/>
        <w:tblCellMar>
          <w:top w:w="0" w:type="dxa"/>
          <w:left w:w="28" w:type="dxa"/>
          <w:bottom w:w="0" w:type="dxa"/>
          <w:right w:w="108" w:type="dxa"/>
        </w:tblCellMar>
      </w:tblPr>
      <w:tblGrid>
        <w:gridCol w:w="704"/>
        <w:gridCol w:w="1844"/>
        <w:gridCol w:w="993"/>
        <w:gridCol w:w="24"/>
        <w:gridCol w:w="969"/>
        <w:gridCol w:w="1136"/>
        <w:gridCol w:w="3119"/>
      </w:tblGrid>
      <w:tr>
        <w:trPr>
          <w:tblHeader w:val="true"/>
          <w:cantSplit w:val="true"/>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1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3A</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16A</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Geolocation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16B</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16C</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19A</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19B</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c6</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 xml:space="preserve">o </w:t>
              <w:br/>
              <w:t>(see note)</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 xml:space="preserve">This header is part of the SLA between the enterprise and the operator (on the support or not of a trusted connection). </w:t>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19E</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19F</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19G</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19I</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P-Profile-Key</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35</w:t>
            </w:r>
            <w:r>
              <w:rPr/>
              <w:t>] 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19J</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P-User-Database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36</w:t>
            </w:r>
            <w:r>
              <w:rPr/>
              <w:t>] 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19K</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P-Visited-Network-ID</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4.3</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x</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19L</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c12</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19M</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Private-Network-Indicator</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77</w:t>
            </w:r>
            <w:r>
              <w:rPr/>
              <w:t>]</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The use of this header is subject to agreement between the operator and the enterprise customer. It should be mandatory in case of private network traffic.</w:t>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Proxy-Authorization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c7</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21A</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22A</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c8</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c9</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22B</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22C</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Request-Disposition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23</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Require</w:t>
            </w:r>
          </w:p>
        </w:tc>
        <w:tc>
          <w:tcPr>
            <w:tcW w:w="1017"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96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Although TS 24.229 [</w:t>
            </w:r>
            <w:r>
              <w:rPr>
                <w:lang w:val="en-US" w:eastAsia="en-US"/>
              </w:rPr>
              <w:t>12</w:t>
            </w:r>
            <w:r>
              <w:rPr/>
              <w:t>] indicates that the ability to send this header field is mandatory, there is no business trunking requirement to send this header field in OPTIONS request.</w:t>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Route</w:t>
            </w:r>
          </w:p>
        </w:tc>
        <w:tc>
          <w:tcPr>
            <w:tcW w:w="1017"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96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17"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969"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17"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96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18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17"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969"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0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29</w:t>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Via</w:t>
            </w:r>
          </w:p>
        </w:tc>
        <w:tc>
          <w:tcPr>
            <w:tcW w:w="101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t>
            </w:r>
            <w:r>
              <w:rPr>
                <w:lang w:val="en-US" w:eastAsia="en-US"/>
              </w:rPr>
              <w:t>1</w:t>
            </w:r>
            <w:r>
              <w:rPr/>
              <w:t>] 20.42</w:t>
            </w:r>
          </w:p>
        </w:tc>
        <w:tc>
          <w:tcPr>
            <w:tcW w:w="9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w:t>
            </w:r>
          </w:p>
        </w:tc>
        <w:tc>
          <w:tcPr>
            <w:tcW w:w="3119"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8789" w:type="dxa"/>
            <w:gridSpan w:val="7"/>
            <w:tcBorders>
              <w:top w:val="single" w:sz="4" w:space="0" w:color="000000"/>
              <w:left w:val="single" w:sz="4" w:space="0" w:color="000000"/>
              <w:bottom w:val="single" w:sz="4" w:space="0" w:color="000000"/>
              <w:right w:val="single" w:sz="4" w:space="0" w:color="000000"/>
            </w:tcBorders>
          </w:tcPr>
          <w:p>
            <w:pPr>
              <w:pStyle w:val="TAN"/>
              <w:rPr/>
            </w:pPr>
            <w:r>
              <w:rPr/>
              <w:t>c1:</w:t>
              <w:tab/>
              <w:t>IF forking is possible beyond the NGCN attachment point THEN m ELSE n/a.</w:t>
            </w:r>
          </w:p>
          <w:p>
            <w:pPr>
              <w:pStyle w:val="TAN"/>
              <w:rPr/>
            </w:pPr>
            <w:r>
              <w:rPr/>
              <w:t>c2:</w:t>
              <w:tab/>
              <w:t xml:space="preserve">IF there are more than one SIP entity within the NGCN (including the attachment point to the NGN) THEN m ELSE n/a. </w:t>
            </w:r>
          </w:p>
          <w:p>
            <w:pPr>
              <w:pStyle w:val="TAN"/>
              <w:rPr/>
            </w:pPr>
            <w:r>
              <w:rPr/>
              <w:t>c3:</w:t>
              <w:tab/>
              <w:t>IF the access type is GPRS, 3GPP2, I-WLAN and DOCSIS IP-CAN THEN m ELSE o.</w:t>
            </w:r>
          </w:p>
          <w:p>
            <w:pPr>
              <w:pStyle w:val="TAN"/>
              <w:rPr/>
            </w:pPr>
            <w:r>
              <w:rPr/>
              <w:t>c4:</w:t>
              <w:tab/>
              <w:t>IF Caller Preferences extension is supported THEN o else n/a.</w:t>
            </w:r>
          </w:p>
          <w:p>
            <w:pPr>
              <w:pStyle w:val="TAN"/>
              <w:rPr/>
            </w:pPr>
            <w:r>
              <w:rPr/>
              <w:t>c5:</w:t>
              <w:tab/>
              <w:t>IF Caller Preferences extension is supported THEN m else n/a.</w:t>
            </w:r>
          </w:p>
          <w:p>
            <w:pPr>
              <w:pStyle w:val="TAN"/>
              <w:rPr/>
            </w:pPr>
            <w:r>
              <w:rPr/>
              <w:t>c6:</w:t>
              <w:tab/>
              <w:t>IF the NGCN site can be deployed in an environment where it is trusted THEN o ELSE n/a.</w:t>
            </w:r>
          </w:p>
          <w:p>
            <w:pPr>
              <w:pStyle w:val="TAN"/>
              <w:rPr/>
            </w:pPr>
            <w:r>
              <w:rPr/>
              <w:t>c7:</w:t>
              <w:tab/>
              <w:t>IF UA-Proxy Authentication is used THEN m ELSE o.</w:t>
            </w:r>
          </w:p>
          <w:p>
            <w:pPr>
              <w:pStyle w:val="TAN"/>
              <w:rPr/>
            </w:pPr>
            <w:r>
              <w:rPr/>
              <w:t xml:space="preserve">c8: </w:t>
              <w:tab/>
              <w:t>IF Referred-By mechanism is supported THEN m ELSE n/a.</w:t>
            </w:r>
          </w:p>
          <w:p>
            <w:pPr>
              <w:pStyle w:val="TAN"/>
              <w:rPr/>
            </w:pPr>
            <w:r>
              <w:rPr/>
              <w:t xml:space="preserve">c9: </w:t>
              <w:tab/>
              <w:t>IF Referred-By mechanism is supported THEN o ELSE n/a.</w:t>
            </w:r>
          </w:p>
          <w:p>
            <w:pPr>
              <w:pStyle w:val="TAN"/>
              <w:rPr/>
            </w:pPr>
            <w:r>
              <w:rPr/>
              <w:t>c12</w:t>
              <w:tab/>
            </w:r>
            <w:r>
              <w:rPr>
                <w:rFonts w:cs="Arial"/>
              </w:rPr>
              <w:t>IF the NGCN site can be deployed in an environment where it is trusted</w:t>
            </w:r>
            <w:r>
              <w:rPr/>
              <w:t xml:space="preserve"> THEN m ELSE o.</w:t>
            </w:r>
          </w:p>
          <w:p>
            <w:pPr>
              <w:pStyle w:val="TAN"/>
              <w:rPr/>
            </w:pPr>
            <w:r>
              <w:rPr/>
              <w:t>c13:</w:t>
              <w:tab/>
              <w:t>IF History-Info extension is supported THEN m else n/a.</w:t>
            </w:r>
          </w:p>
        </w:tc>
      </w:tr>
      <w:tr>
        <w:trPr/>
        <w:tc>
          <w:tcPr>
            <w:tcW w:w="8789" w:type="dxa"/>
            <w:gridSpan w:val="7"/>
            <w:tcBorders>
              <w:top w:val="single" w:sz="4" w:space="0" w:color="000000"/>
              <w:left w:val="single" w:sz="4" w:space="0" w:color="000000"/>
              <w:bottom w:val="single" w:sz="4" w:space="0" w:color="000000"/>
              <w:right w:val="single" w:sz="4" w:space="0" w:color="000000"/>
            </w:tcBorders>
          </w:tcPr>
          <w:p>
            <w:pPr>
              <w:pStyle w:val="TAN"/>
              <w:rPr/>
            </w:pPr>
            <w:r>
              <w:rPr/>
              <w:t>NOTE:</w:t>
              <w:tab/>
              <w:t>The use of this header is subject to Spec T.</w:t>
            </w:r>
          </w:p>
        </w:tc>
      </w:tr>
    </w:tbl>
    <w:p>
      <w:pPr>
        <w:pStyle w:val="Normal"/>
        <w:rPr/>
      </w:pPr>
      <w:r>
        <w:rPr/>
      </w:r>
    </w:p>
    <w:p>
      <w:pPr>
        <w:pStyle w:val="TH"/>
        <w:rPr/>
      </w:pPr>
      <w:r>
        <w:rPr/>
        <w:t>Table 5.17: Supported headers within the 200 OK response to the OPTIONS request</w:t>
      </w:r>
    </w:p>
    <w:tbl>
      <w:tblPr>
        <w:tblW w:w="9002" w:type="dxa"/>
        <w:jc w:val="center"/>
        <w:tblInd w:w="0" w:type="dxa"/>
        <w:tblLayout w:type="fixed"/>
        <w:tblCellMar>
          <w:top w:w="0" w:type="dxa"/>
          <w:left w:w="28" w:type="dxa"/>
          <w:bottom w:w="0" w:type="dxa"/>
          <w:right w:w="108" w:type="dxa"/>
        </w:tblCellMar>
      </w:tblPr>
      <w:tblGrid>
        <w:gridCol w:w="743"/>
        <w:gridCol w:w="2137"/>
        <w:gridCol w:w="1089"/>
        <w:gridCol w:w="993"/>
        <w:gridCol w:w="1134"/>
        <w:gridCol w:w="2906"/>
      </w:tblGrid>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TAH"/>
              <w:rPr/>
            </w:pPr>
            <w:r>
              <w:rPr/>
              <w:t>Item</w:t>
            </w:r>
          </w:p>
        </w:tc>
        <w:tc>
          <w:tcPr>
            <w:tcW w:w="2137"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9"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2906"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4</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5</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Contact</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14</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15</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From</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19</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21</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24</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25</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26</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P-Preferred-Identity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27</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28</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29</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30</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31</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32</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33</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34</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35</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9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002" w:type="dxa"/>
            <w:gridSpan w:val="6"/>
            <w:tcBorders>
              <w:top w:val="single" w:sz="4" w:space="0" w:color="000000"/>
              <w:left w:val="single" w:sz="4" w:space="0" w:color="000000"/>
              <w:bottom w:val="single" w:sz="4" w:space="0" w:color="000000"/>
              <w:right w:val="single" w:sz="4" w:space="0" w:color="000000"/>
            </w:tcBorders>
            <w:vAlign w:val="bottom"/>
          </w:tcPr>
          <w:p>
            <w:pPr>
              <w:pStyle w:val="TAN"/>
              <w:rPr/>
            </w:pPr>
            <w:r>
              <w:rPr/>
              <w:t>c1:</w:t>
              <w:tab/>
            </w:r>
            <w:r>
              <w:rPr>
                <w:rFonts w:cs="Arial"/>
              </w:rPr>
              <w:t>IF the NGCN site can be deployed in an environment where it is trusted</w:t>
            </w:r>
            <w:r>
              <w:rPr/>
              <w:t xml:space="preserve"> THEN m ELSE o.</w:t>
            </w:r>
          </w:p>
          <w:p>
            <w:pPr>
              <w:pStyle w:val="TAN"/>
              <w:rPr/>
            </w:pPr>
            <w:r>
              <w:rPr/>
              <w:t>c13:</w:t>
              <w:tab/>
              <w:t>IF History-Info extension is supported THEN m else n/a.</w:t>
            </w:r>
          </w:p>
        </w:tc>
      </w:tr>
    </w:tbl>
    <w:p>
      <w:pPr>
        <w:pStyle w:val="Normal"/>
        <w:rPr/>
      </w:pPr>
      <w:r>
        <w:rPr/>
      </w:r>
    </w:p>
    <w:p>
      <w:pPr>
        <w:pStyle w:val="TH"/>
        <w:rPr/>
      </w:pPr>
      <w:r>
        <w:rPr/>
        <w:t>Table 5.18: Supported headers within the PRACK request</w:t>
      </w:r>
    </w:p>
    <w:tbl>
      <w:tblPr>
        <w:tblW w:w="9498" w:type="dxa"/>
        <w:jc w:val="center"/>
        <w:tblInd w:w="0" w:type="dxa"/>
        <w:tblLayout w:type="fixed"/>
        <w:tblCellMar>
          <w:top w:w="0" w:type="dxa"/>
          <w:left w:w="28" w:type="dxa"/>
          <w:bottom w:w="0" w:type="dxa"/>
          <w:right w:w="108" w:type="dxa"/>
        </w:tblCellMar>
      </w:tblPr>
      <w:tblGrid>
        <w:gridCol w:w="648"/>
        <w:gridCol w:w="1957"/>
        <w:gridCol w:w="1080"/>
        <w:gridCol w:w="1080"/>
        <w:gridCol w:w="1260"/>
        <w:gridCol w:w="3473"/>
      </w:tblGrid>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rPr>
              <w:t>Receiving</w:t>
            </w:r>
          </w:p>
        </w:tc>
        <w:tc>
          <w:tcPr>
            <w:tcW w:w="34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3A</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14A</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16B</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16C</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16CA</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P-Early-Media</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fr-FR" w:eastAsia="fr-FR"/>
              </w:rPr>
            </w:pPr>
            <w:r>
              <w:rPr>
                <w:rFonts w:cs="Arial"/>
                <w:szCs w:val="18"/>
                <w:lang w:val="fr-FR" w:eastAsia="fr-FR"/>
              </w:rPr>
              <w:t>[38] 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 xml:space="preserve">c7 </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 xml:space="preserve">c7 </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16D</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Proxy-Authorization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rPr/>
            </w:pPr>
            <w:r>
              <w:rPr/>
              <w:t>Values equal to those in INVITE request.</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Rack</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6</w:t>
            </w:r>
            <w:r>
              <w:rPr/>
              <w:t>] 7.2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19A</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20A</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c9</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20B</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20C</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Request-Disposition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rPr/>
            </w:pPr>
            <w:r>
              <w:rPr/>
              <w:t>Values equal to those in INVITE request.</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Route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98" w:type="dxa"/>
            <w:gridSpan w:val="6"/>
            <w:tcBorders>
              <w:top w:val="single" w:sz="4" w:space="0" w:color="000000"/>
              <w:left w:val="single" w:sz="4" w:space="0" w:color="000000"/>
              <w:bottom w:val="single" w:sz="4" w:space="0" w:color="000000"/>
              <w:right w:val="single" w:sz="4" w:space="0" w:color="000000"/>
            </w:tcBorders>
          </w:tcPr>
          <w:p>
            <w:pPr>
              <w:pStyle w:val="TAN"/>
              <w:rPr>
                <w:rFonts w:eastAsia="Arial Unicode MS"/>
                <w:lang w:eastAsia="zh-CN"/>
              </w:rPr>
            </w:pPr>
            <w:r>
              <w:rPr/>
              <w:t>c1:</w:t>
              <w:tab/>
            </w:r>
            <w:r>
              <w:rPr>
                <w:lang w:eastAsia="en-GB"/>
              </w:rPr>
              <w:t xml:space="preserve">IF </w:t>
            </w:r>
            <w:r>
              <w:rPr>
                <w:rFonts w:eastAsia="Arial Unicode MS"/>
                <w:lang w:eastAsia="zh-CN"/>
              </w:rPr>
              <w:t>forking is possible within the NGCN THEN m ELSE n/a.</w:t>
            </w:r>
          </w:p>
          <w:p>
            <w:pPr>
              <w:pStyle w:val="TAN"/>
              <w:rPr>
                <w:rFonts w:eastAsia="Arial Unicode MS"/>
                <w:lang w:eastAsia="zh-CN"/>
              </w:rPr>
            </w:pPr>
            <w:r>
              <w:rPr/>
              <w:t>c2</w:t>
            </w:r>
            <w:r>
              <w:rPr>
                <w:rFonts w:eastAsia="Arial Unicode MS"/>
                <w:lang w:eastAsia="zh-CN"/>
              </w:rPr>
              <w:t>:</w:t>
            </w:r>
            <w:r>
              <w:rPr/>
              <w:t xml:space="preserve"> </w:t>
              <w:tab/>
            </w:r>
            <w:r>
              <w:rPr>
                <w:lang w:eastAsia="en-GB"/>
              </w:rPr>
              <w:t xml:space="preserve">IF </w:t>
            </w:r>
            <w:r>
              <w:rPr>
                <w:rFonts w:eastAsia="Arial Unicode MS"/>
                <w:lang w:eastAsia="zh-CN"/>
              </w:rPr>
              <w:t>there are more than one SIP entity within the NGCN (including the attachment point to the NGN) THEN m ELSE n/a.</w:t>
            </w:r>
          </w:p>
          <w:p>
            <w:pPr>
              <w:pStyle w:val="TAN"/>
              <w:rPr/>
            </w:pPr>
            <w:r>
              <w:rPr/>
              <w:t>c3:</w:t>
              <w:tab/>
              <w:t>IF UA-UA Authentication is used THEN m ELSE o.</w:t>
            </w:r>
          </w:p>
          <w:p>
            <w:pPr>
              <w:pStyle w:val="TAN"/>
              <w:rPr>
                <w:lang w:eastAsia="en-GB"/>
              </w:rPr>
            </w:pPr>
            <w:r>
              <w:rPr/>
              <w:t>c4</w:t>
            </w:r>
            <w:r>
              <w:rPr>
                <w:rFonts w:eastAsia="Arial Unicode MS"/>
                <w:lang w:eastAsia="zh-CN"/>
              </w:rPr>
              <w:t>:</w:t>
            </w:r>
            <w:r>
              <w:rPr/>
              <w:t xml:space="preserve"> </w:t>
              <w:tab/>
            </w:r>
            <w:r>
              <w:rPr>
                <w:lang w:eastAsia="en-GB"/>
              </w:rPr>
              <w:t xml:space="preserve">IF </w:t>
            </w:r>
            <w:r>
              <w:rPr/>
              <w:t xml:space="preserve">UA-Proxy Authentication </w:t>
            </w:r>
            <w:r>
              <w:rPr>
                <w:lang w:eastAsia="en-GB"/>
              </w:rPr>
              <w:t>is used THEN m ELSE o.</w:t>
            </w:r>
          </w:p>
          <w:p>
            <w:pPr>
              <w:pStyle w:val="TAN"/>
              <w:rPr/>
            </w:pPr>
            <w:r>
              <w:rPr/>
              <w:t>c5:</w:t>
              <w:tab/>
              <w:t>IF Caller Preferences extension is supported THEN o ELSE n/a.</w:t>
            </w:r>
          </w:p>
          <w:p>
            <w:pPr>
              <w:pStyle w:val="TAN"/>
              <w:rPr/>
            </w:pPr>
            <w:r>
              <w:rPr/>
              <w:t>c6:</w:t>
              <w:tab/>
              <w:t>IF Caller Preferences extension is supported THEN m ELSE n/a.</w:t>
            </w:r>
          </w:p>
          <w:p>
            <w:pPr>
              <w:pStyle w:val="TAN"/>
              <w:rPr/>
            </w:pPr>
            <w:r>
              <w:rPr>
                <w:rFonts w:cs="Arial"/>
                <w:szCs w:val="18"/>
                <w:lang w:val="en-US" w:eastAsia="fr-FR"/>
              </w:rPr>
              <w:t>c7:</w:t>
            </w:r>
            <w:r>
              <w:rPr/>
              <w:t xml:space="preserve"> </w:t>
              <w:tab/>
            </w:r>
            <w:r>
              <w:rPr>
                <w:rFonts w:cs="Arial"/>
                <w:szCs w:val="18"/>
                <w:lang w:val="en-US" w:eastAsia="fr-FR"/>
              </w:rPr>
              <w:t xml:space="preserve"> IF P-Early-Media private header extension is supported THEN m ELSE n/a.</w:t>
            </w:r>
          </w:p>
          <w:p>
            <w:pPr>
              <w:pStyle w:val="TAN"/>
              <w:rPr/>
            </w:pPr>
            <w:r>
              <w:rPr/>
              <w:t xml:space="preserve">c8: </w:t>
              <w:tab/>
              <w:t>IF Referred-By mechanism is supported THEN m ELSE n/a.</w:t>
            </w:r>
          </w:p>
          <w:p>
            <w:pPr>
              <w:pStyle w:val="TAN"/>
              <w:rPr/>
            </w:pPr>
            <w:r>
              <w:rPr/>
              <w:t xml:space="preserve">c9: </w:t>
              <w:tab/>
              <w:t>IF Referred-By mechanism is supported THEN o ELSE n/a.</w:t>
            </w:r>
          </w:p>
        </w:tc>
      </w:tr>
    </w:tbl>
    <w:p>
      <w:pPr>
        <w:pStyle w:val="Normal"/>
        <w:rPr/>
      </w:pPr>
      <w:r>
        <w:rPr/>
      </w:r>
    </w:p>
    <w:p>
      <w:pPr>
        <w:pStyle w:val="TH"/>
        <w:rPr/>
      </w:pPr>
      <w:r>
        <w:rPr/>
        <w:t>Table 5.19: Supported headers within the 200 OK response to the PRACK request</w:t>
      </w:r>
    </w:p>
    <w:tbl>
      <w:tblPr>
        <w:tblW w:w="9498" w:type="dxa"/>
        <w:jc w:val="center"/>
        <w:tblInd w:w="0" w:type="dxa"/>
        <w:tblLayout w:type="fixed"/>
        <w:tblCellMar>
          <w:top w:w="0" w:type="dxa"/>
          <w:left w:w="28" w:type="dxa"/>
          <w:bottom w:w="0" w:type="dxa"/>
          <w:right w:w="108" w:type="dxa"/>
        </w:tblCellMar>
      </w:tblPr>
      <w:tblGrid>
        <w:gridCol w:w="709"/>
        <w:gridCol w:w="11"/>
        <w:gridCol w:w="1980"/>
        <w:gridCol w:w="1080"/>
        <w:gridCol w:w="1182"/>
        <w:gridCol w:w="1134"/>
        <w:gridCol w:w="3402"/>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91"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182"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P-Early-Media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38</w:t>
            </w:r>
            <w:r>
              <w:rPr/>
              <w:t>] 8</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19</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1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498" w:type="dxa"/>
            <w:gridSpan w:val="7"/>
            <w:tcBorders/>
            <w:tcMar>
              <w:left w:w="108" w:type="dxa"/>
            </w:tcMar>
          </w:tcPr>
          <w:p>
            <w:pPr>
              <w:pStyle w:val="Normal"/>
              <w:keepNext w:val="true"/>
              <w:keepLines/>
              <w:spacing w:before="0" w:after="0"/>
              <w:rPr>
                <w:rFonts w:ascii="Arial" w:hAnsi="Arial" w:cs="Arial"/>
                <w:sz w:val="18"/>
              </w:rPr>
            </w:pPr>
            <w:r>
              <w:rPr>
                <w:rFonts w:cs="Arial" w:ascii="Arial" w:hAnsi="Arial"/>
                <w:sz w:val="18"/>
              </w:rPr>
              <w:t>c1</w:t>
            </w:r>
            <w:r>
              <w:rPr>
                <w:rFonts w:eastAsia="Arial Unicode MS" w:cs="Arial" w:ascii="Arial" w:hAnsi="Arial"/>
                <w:sz w:val="18"/>
                <w:lang w:eastAsia="zh-CN"/>
              </w:rPr>
              <w:t>:</w:t>
            </w:r>
            <w:r>
              <w:rPr>
                <w:rFonts w:cs="Arial" w:ascii="Arial" w:hAnsi="Arial"/>
                <w:sz w:val="18"/>
              </w:rPr>
              <w:t xml:space="preserve"> </w:t>
              <w:tab/>
              <w:t>IF P-Early-Media private header extension is supported THEN m ELSE n/a.</w:t>
            </w:r>
          </w:p>
        </w:tc>
      </w:tr>
    </w:tbl>
    <w:p>
      <w:pPr>
        <w:pStyle w:val="Normal"/>
        <w:rPr/>
      </w:pPr>
      <w:r>
        <w:rPr/>
      </w:r>
    </w:p>
    <w:p>
      <w:pPr>
        <w:pStyle w:val="TH"/>
        <w:rPr/>
      </w:pPr>
      <w:r>
        <w:rPr/>
        <w:t>Table 5.20: Supported headers within the PUBLISH request</w:t>
      </w:r>
    </w:p>
    <w:tbl>
      <w:tblPr>
        <w:tblW w:w="9498" w:type="dxa"/>
        <w:jc w:val="center"/>
        <w:tblInd w:w="0" w:type="dxa"/>
        <w:tblLayout w:type="fixed"/>
        <w:tblCellMar>
          <w:top w:w="0" w:type="dxa"/>
          <w:left w:w="28" w:type="dxa"/>
          <w:bottom w:w="0" w:type="dxa"/>
          <w:right w:w="108" w:type="dxa"/>
        </w:tblCellMar>
      </w:tblPr>
      <w:tblGrid>
        <w:gridCol w:w="720"/>
        <w:gridCol w:w="1832"/>
        <w:gridCol w:w="992"/>
        <w:gridCol w:w="992"/>
        <w:gridCol w:w="1134"/>
        <w:gridCol w:w="3828"/>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832"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82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7.2.2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Event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11</w:t>
            </w:r>
            <w:r>
              <w:rPr/>
              <w:t>] 4, 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Expires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 [</w:t>
            </w:r>
            <w:r>
              <w:rPr>
                <w:lang w:val="en-US" w:eastAsia="en-US"/>
              </w:rPr>
              <w:t>11</w:t>
            </w:r>
            <w:r>
              <w:rPr/>
              <w:t>] 4, 5, 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16A</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In-Reply-To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17A</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26B</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P-Profile-Key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35</w:t>
            </w:r>
            <w:r>
              <w:rPr/>
              <w:t>] 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26C</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P-User-Database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36</w:t>
            </w:r>
            <w:r>
              <w:rPr/>
              <w:t>] 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P-Visited-Network-ID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Priority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c12</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30</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Proxy-Authorization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33</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33A</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c9</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Request-Disposition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Reply-To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36</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37</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Route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40</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SIP-If-Match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11</w:t>
            </w:r>
            <w:r>
              <w:rPr/>
              <w:t>] 11.3.2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Subject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20.36</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 [</w:t>
            </w:r>
            <w:r>
              <w:rPr>
                <w:lang w:val="en-US" w:eastAsia="en-US"/>
              </w:rPr>
              <w:t>1</w:t>
            </w:r>
            <w:r>
              <w:rPr/>
              <w:t>] 7.1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43</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46</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98" w:type="dxa"/>
            <w:gridSpan w:val="6"/>
            <w:tcBorders>
              <w:top w:val="single" w:sz="4" w:space="0" w:color="000000"/>
              <w:left w:val="single" w:sz="4" w:space="0" w:color="000000"/>
              <w:bottom w:val="single" w:sz="4" w:space="0" w:color="000000"/>
              <w:right w:val="single" w:sz="4" w:space="0" w:color="000000"/>
            </w:tcBorders>
          </w:tcPr>
          <w:p>
            <w:pPr>
              <w:pStyle w:val="TAN"/>
              <w:rPr>
                <w:rFonts w:eastAsia="Arial Unicode MS"/>
                <w:lang w:eastAsia="zh-CN"/>
              </w:rPr>
            </w:pPr>
            <w:r>
              <w:rPr/>
              <w:t>c1:</w:t>
              <w:tab/>
            </w:r>
            <w:r>
              <w:rPr>
                <w:lang w:eastAsia="en-GB"/>
              </w:rPr>
              <w:t xml:space="preserve">IF </w:t>
            </w:r>
            <w:r>
              <w:rPr>
                <w:rFonts w:eastAsia="Arial Unicode MS"/>
                <w:lang w:eastAsia="zh-CN"/>
              </w:rPr>
              <w:t>forking is possible within the NGCN THEN m ELSE n/a.</w:t>
            </w:r>
          </w:p>
          <w:p>
            <w:pPr>
              <w:pStyle w:val="TAN"/>
              <w:rPr/>
            </w:pPr>
            <w:r>
              <w:rPr/>
              <w:t>c2</w:t>
            </w:r>
            <w:r>
              <w:rPr>
                <w:rFonts w:eastAsia="Arial Unicode MS"/>
                <w:lang w:eastAsia="zh-CN"/>
              </w:rPr>
              <w:t>:</w:t>
            </w:r>
            <w:r>
              <w:rPr/>
              <w:t xml:space="preserve"> </w:t>
              <w:tab/>
            </w:r>
            <w:r>
              <w:rPr>
                <w:lang w:eastAsia="en-GB"/>
              </w:rPr>
              <w:t xml:space="preserve">IF </w:t>
            </w:r>
            <w:r>
              <w:rPr>
                <w:rFonts w:eastAsia="Arial Unicode MS"/>
                <w:lang w:eastAsia="zh-CN"/>
              </w:rPr>
              <w:t>there are more than one SIP entity within the NGCN (including the attachment point to the NGN) THEN m ELSE n/a.</w:t>
            </w:r>
          </w:p>
          <w:p>
            <w:pPr>
              <w:pStyle w:val="TAN"/>
              <w:rPr/>
            </w:pPr>
            <w:r>
              <w:rPr/>
              <w:t>c3:</w:t>
              <w:tab/>
              <w:t>IF the NGCN site can be deployed in an environment where it is trusted THEN o ELSE n/a.</w:t>
            </w:r>
          </w:p>
          <w:p>
            <w:pPr>
              <w:pStyle w:val="TAN"/>
              <w:rPr>
                <w:szCs w:val="24"/>
                <w:lang w:eastAsia="en-GB"/>
              </w:rPr>
            </w:pPr>
            <w:r>
              <w:rPr>
                <w:szCs w:val="24"/>
                <w:lang w:eastAsia="en-GB"/>
              </w:rPr>
              <w:t>c4:</w:t>
              <w:tab/>
              <w:t>IF Caller Preferences extension is supported THEN o else n/a.</w:t>
            </w:r>
          </w:p>
          <w:p>
            <w:pPr>
              <w:pStyle w:val="TAN"/>
              <w:rPr>
                <w:szCs w:val="24"/>
                <w:lang w:eastAsia="en-GB"/>
              </w:rPr>
            </w:pPr>
            <w:r>
              <w:rPr>
                <w:szCs w:val="24"/>
                <w:lang w:eastAsia="en-GB"/>
              </w:rPr>
              <w:t>c5:</w:t>
              <w:tab/>
              <w:t>IF Caller Preferences extension is supported THEN m else n/a.</w:t>
            </w:r>
          </w:p>
          <w:p>
            <w:pPr>
              <w:pStyle w:val="TAN"/>
              <w:rPr/>
            </w:pPr>
            <w:r>
              <w:rPr>
                <w:szCs w:val="24"/>
                <w:lang w:eastAsia="en-GB"/>
              </w:rPr>
              <w:t>c7:</w:t>
              <w:tab/>
              <w:t xml:space="preserve">IF </w:t>
            </w:r>
            <w:r>
              <w:rPr/>
              <w:t>UA-Proxy Authentication</w:t>
            </w:r>
            <w:r>
              <w:rPr>
                <w:szCs w:val="24"/>
                <w:lang w:eastAsia="en-GB"/>
              </w:rPr>
              <w:t xml:space="preserve"> is used THEN m ELSE o.</w:t>
            </w:r>
          </w:p>
          <w:p>
            <w:pPr>
              <w:pStyle w:val="TAN"/>
              <w:rPr>
                <w:szCs w:val="24"/>
                <w:lang w:eastAsia="en-GB"/>
              </w:rPr>
            </w:pPr>
            <w:r>
              <w:rPr>
                <w:szCs w:val="24"/>
                <w:lang w:eastAsia="en-GB"/>
              </w:rPr>
              <w:t xml:space="preserve">c8: </w:t>
              <w:tab/>
              <w:t>IF Referred-By mechanism is supported THEN m ELSE n/a.</w:t>
            </w:r>
          </w:p>
          <w:p>
            <w:pPr>
              <w:pStyle w:val="TAN"/>
              <w:rPr>
                <w:szCs w:val="24"/>
                <w:lang w:eastAsia="en-GB"/>
              </w:rPr>
            </w:pPr>
            <w:r>
              <w:rPr>
                <w:szCs w:val="24"/>
                <w:lang w:eastAsia="en-GB"/>
              </w:rPr>
              <w:t xml:space="preserve">c9: </w:t>
              <w:tab/>
              <w:t>IF Referred-By mechanism is supported THEN o ELSE n/a.</w:t>
            </w:r>
          </w:p>
          <w:p>
            <w:pPr>
              <w:pStyle w:val="TAN"/>
              <w:rPr/>
            </w:pPr>
            <w:r>
              <w:rPr/>
              <w:t>c12:</w:t>
              <w:tab/>
            </w:r>
            <w:r>
              <w:rPr>
                <w:rFonts w:cs="Arial"/>
              </w:rPr>
              <w:t>IF the NGCN site can be deployed in an environment where it is trusted</w:t>
            </w:r>
            <w:r>
              <w:rPr/>
              <w:t xml:space="preserve"> THEN m ELSE o.</w:t>
            </w:r>
          </w:p>
          <w:p>
            <w:pPr>
              <w:pStyle w:val="TAN"/>
              <w:rPr/>
            </w:pPr>
            <w:r>
              <w:rPr/>
              <w:t>c13:</w:t>
              <w:tab/>
              <w:t>IF History-Info extension is supported THEN m else n/a.</w:t>
            </w:r>
          </w:p>
        </w:tc>
      </w:tr>
    </w:tbl>
    <w:p>
      <w:pPr>
        <w:pStyle w:val="Normal"/>
        <w:rPr/>
      </w:pPr>
      <w:r>
        <w:rPr/>
      </w:r>
    </w:p>
    <w:p>
      <w:pPr>
        <w:pStyle w:val="TH"/>
        <w:rPr/>
      </w:pPr>
      <w:r>
        <w:rPr/>
        <w:t>Table 5.21: Supported headers within the 2xx response to the PUBLISH request</w:t>
      </w:r>
    </w:p>
    <w:tbl>
      <w:tblPr>
        <w:tblW w:w="9498" w:type="dxa"/>
        <w:jc w:val="center"/>
        <w:tblInd w:w="0" w:type="dxa"/>
        <w:tblLayout w:type="fixed"/>
        <w:tblCellMar>
          <w:top w:w="0" w:type="dxa"/>
          <w:left w:w="28" w:type="dxa"/>
          <w:bottom w:w="0" w:type="dxa"/>
          <w:right w:w="108" w:type="dxa"/>
        </w:tblCellMar>
      </w:tblPr>
      <w:tblGrid>
        <w:gridCol w:w="720"/>
        <w:gridCol w:w="23"/>
        <w:gridCol w:w="1957"/>
        <w:gridCol w:w="1080"/>
        <w:gridCol w:w="1080"/>
        <w:gridCol w:w="1080"/>
        <w:gridCol w:w="3558"/>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55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24.9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Expires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 [</w:t>
            </w:r>
            <w:r>
              <w:rPr>
                <w:lang w:val="en-US" w:eastAsia="en-US"/>
              </w:rPr>
              <w:t>11</w:t>
            </w:r>
            <w:r>
              <w:rPr/>
              <w:t>] 4, 5, 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pPr>
            <w:r>
              <w:rPr>
                <w:rFonts w:cs="Arial" w:ascii="Arial" w:hAnsi="Arial"/>
                <w:sz w:val="18"/>
              </w:rPr>
              <w:t>21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rPr/>
            </w:pPr>
            <w:r>
              <w:rPr/>
              <w:t>Although TS 24.229 [</w:t>
            </w:r>
            <w:r>
              <w:rPr>
                <w:lang w:val="en-US" w:eastAsia="en-US"/>
              </w:rPr>
              <w:t>12</w:t>
            </w:r>
            <w:r>
              <w:rPr/>
              <w:t>] indicates that the ability to send this header field is mandatory, there is no business trunking requirement to send this header field in 2xx response to PUBLISH.</w:t>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SIP-Etag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11</w:t>
            </w:r>
            <w:r>
              <w:rPr/>
              <w:t>] 11.3.1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98" w:type="dxa"/>
            <w:gridSpan w:val="7"/>
            <w:tcBorders>
              <w:top w:val="single" w:sz="4" w:space="0" w:color="000000"/>
              <w:left w:val="single" w:sz="4" w:space="0" w:color="000000"/>
              <w:bottom w:val="single" w:sz="4" w:space="0" w:color="000000"/>
              <w:right w:val="single" w:sz="4" w:space="0" w:color="000000"/>
            </w:tcBorders>
          </w:tcPr>
          <w:p>
            <w:pPr>
              <w:pStyle w:val="TAN"/>
              <w:rPr/>
            </w:pPr>
            <w:r>
              <w:rPr/>
              <w:t>c1:</w:t>
              <w:tab/>
            </w:r>
            <w:r>
              <w:rPr>
                <w:rFonts w:cs="Arial"/>
              </w:rPr>
              <w:t>IF the NGCN site can be deployed in an environment where it is trusted</w:t>
            </w:r>
            <w:r>
              <w:rPr/>
              <w:t xml:space="preserve"> THEN m ELSE o.</w:t>
            </w:r>
          </w:p>
        </w:tc>
      </w:tr>
    </w:tbl>
    <w:p>
      <w:pPr>
        <w:pStyle w:val="Normal"/>
        <w:rPr/>
      </w:pPr>
      <w:r>
        <w:rPr/>
      </w:r>
    </w:p>
    <w:p>
      <w:pPr>
        <w:pStyle w:val="TH"/>
        <w:rPr/>
      </w:pPr>
      <w:r>
        <w:rPr/>
        <w:t>Table 5.22: Supported headers within the REFER request</w:t>
      </w:r>
    </w:p>
    <w:tbl>
      <w:tblPr>
        <w:tblW w:w="9498" w:type="dxa"/>
        <w:jc w:val="center"/>
        <w:tblInd w:w="0" w:type="dxa"/>
        <w:tblLayout w:type="fixed"/>
        <w:tblCellMar>
          <w:top w:w="0" w:type="dxa"/>
          <w:left w:w="28" w:type="dxa"/>
          <w:bottom w:w="0" w:type="dxa"/>
          <w:right w:w="108" w:type="dxa"/>
        </w:tblCellMar>
      </w:tblPr>
      <w:tblGrid>
        <w:gridCol w:w="720"/>
        <w:gridCol w:w="1832"/>
        <w:gridCol w:w="992"/>
        <w:gridCol w:w="851"/>
        <w:gridCol w:w="1275"/>
        <w:gridCol w:w="3828"/>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832"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82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0A</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0B</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0C</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5A</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5B</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5C</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Expires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11A</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Geolocation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11B</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11C</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14B</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t>When sending this header is part of the SLA between the enterprise and the operator (on the support or not of a trusted relationship).</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14E</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14F</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14I</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P-Profile-Key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35</w:t>
            </w:r>
            <w:r>
              <w:rPr/>
              <w:t>] 5</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14J</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P-User-Database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36</w:t>
            </w:r>
            <w:r>
              <w:rPr/>
              <w:t>] 4</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14K</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P-Visited-Network-ID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4.3</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14L</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c12</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Proxy-Authorization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16A</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35</w:t>
            </w:r>
            <w:r>
              <w:rPr/>
              <w:t>] 3</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18A</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18B</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18C</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Request-Disposition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Route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 [</w:t>
            </w:r>
            <w:r>
              <w:rPr>
                <w:lang w:val="en-US" w:eastAsia="en-US"/>
              </w:rPr>
              <w:t>1</w:t>
            </w:r>
            <w:r>
              <w:rPr/>
              <w:t>] 7.1</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18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8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98" w:type="dxa"/>
            <w:gridSpan w:val="6"/>
            <w:tcBorders>
              <w:top w:val="single" w:sz="4" w:space="0" w:color="000000"/>
              <w:left w:val="single" w:sz="4" w:space="0" w:color="000000"/>
              <w:bottom w:val="single" w:sz="4" w:space="0" w:color="000000"/>
              <w:right w:val="single" w:sz="4" w:space="0" w:color="000000"/>
            </w:tcBorders>
          </w:tcPr>
          <w:p>
            <w:pPr>
              <w:pStyle w:val="TAN"/>
              <w:rPr/>
            </w:pPr>
            <w:r>
              <w:rPr>
                <w:rFonts w:eastAsia="Arial Unicode MS"/>
                <w:lang w:eastAsia="zh-CN"/>
              </w:rPr>
              <w:t>c1:</w:t>
            </w:r>
            <w:r>
              <w:rPr/>
              <w:t xml:space="preserve"> </w:t>
              <w:tab/>
            </w:r>
            <w:r>
              <w:rPr>
                <w:lang w:eastAsia="en-GB"/>
              </w:rPr>
              <w:t xml:space="preserve">IF </w:t>
            </w:r>
            <w:r>
              <w:rPr>
                <w:rFonts w:eastAsia="Arial Unicode MS"/>
                <w:lang w:eastAsia="zh-CN"/>
              </w:rPr>
              <w:t>forking is possible beyond the NGCN attachment point THEN m ELSE n/a.</w:t>
            </w:r>
          </w:p>
          <w:p>
            <w:pPr>
              <w:pStyle w:val="TAN"/>
              <w:rPr>
                <w:rFonts w:eastAsia="Arial Unicode MS"/>
                <w:lang w:eastAsia="zh-CN"/>
              </w:rPr>
            </w:pPr>
            <w:r>
              <w:rPr>
                <w:rFonts w:eastAsia="Arial Unicode MS"/>
                <w:lang w:eastAsia="zh-CN"/>
              </w:rPr>
              <w:t xml:space="preserve">c2: </w:t>
              <w:tab/>
              <w:t>IF there are more than one SIP entity within the NGCN (including the attachment point to the NGN) THEN m else n/a.</w:t>
            </w:r>
          </w:p>
          <w:p>
            <w:pPr>
              <w:pStyle w:val="TAN"/>
              <w:rPr/>
            </w:pPr>
            <w:r>
              <w:rPr/>
              <w:t>c3:</w:t>
              <w:tab/>
              <w:t>IF the NGCN site can be deployed in an environment where it is trusted THEN "o" ELSE "n/a".</w:t>
            </w:r>
          </w:p>
          <w:p>
            <w:pPr>
              <w:pStyle w:val="TAN"/>
              <w:rPr>
                <w:rFonts w:eastAsia="Arial Unicode MS"/>
                <w:lang w:eastAsia="zh-CN"/>
              </w:rPr>
            </w:pPr>
            <w:r>
              <w:rPr>
                <w:rFonts w:eastAsia="Arial Unicode MS"/>
                <w:lang w:eastAsia="zh-CN"/>
              </w:rPr>
              <w:t xml:space="preserve">c4: </w:t>
              <w:tab/>
              <w:t>IF there are more than one SIP entity within the NGCN (including the attachment point to the NGN) THEN m else n/a.</w:t>
            </w:r>
          </w:p>
          <w:p>
            <w:pPr>
              <w:pStyle w:val="TAN"/>
              <w:rPr/>
            </w:pPr>
            <w:r>
              <w:rPr/>
              <w:t>c5:</w:t>
              <w:tab/>
              <w:t>IF Caller Preferences extension is supported THEN o else n/a.</w:t>
            </w:r>
          </w:p>
          <w:p>
            <w:pPr>
              <w:pStyle w:val="TAN"/>
              <w:rPr/>
            </w:pPr>
            <w:r>
              <w:rPr/>
              <w:t>c6:</w:t>
              <w:tab/>
              <w:t>IF Caller Preferences extension is supported THEN m else n/a.</w:t>
            </w:r>
          </w:p>
          <w:p>
            <w:pPr>
              <w:pStyle w:val="TAN"/>
              <w:rPr>
                <w:szCs w:val="24"/>
                <w:lang w:eastAsia="en-GB"/>
              </w:rPr>
            </w:pPr>
            <w:r>
              <w:rPr>
                <w:rFonts w:eastAsia="Arial Unicode MS"/>
                <w:lang w:eastAsia="zh-CN"/>
              </w:rPr>
              <w:t>c7:</w:t>
              <w:tab/>
              <w:t xml:space="preserve">IF </w:t>
            </w:r>
            <w:r>
              <w:rPr/>
              <w:t xml:space="preserve">UA-Proxy Authentication </w:t>
            </w:r>
            <w:r>
              <w:rPr>
                <w:rFonts w:eastAsia="Arial Unicode MS"/>
                <w:lang w:eastAsia="zh-CN"/>
              </w:rPr>
              <w:t>is used THEN m ELSE o</w:t>
            </w:r>
            <w:r>
              <w:rPr>
                <w:szCs w:val="24"/>
                <w:lang w:eastAsia="en-GB"/>
              </w:rPr>
              <w:t xml:space="preserve">c8: </w:t>
              <w:tab/>
              <w:t>IF Referred-By mechanism is supported THEN m ELSE n/a.</w:t>
            </w:r>
          </w:p>
          <w:p>
            <w:pPr>
              <w:pStyle w:val="TAN"/>
              <w:rPr/>
            </w:pPr>
            <w:r>
              <w:rPr/>
              <w:t>c12:</w:t>
              <w:tab/>
            </w:r>
            <w:r>
              <w:rPr>
                <w:rFonts w:cs="Arial"/>
              </w:rPr>
              <w:t>IF the NGCN site can be deployed in an environment where it is trusted</w:t>
            </w:r>
            <w:r>
              <w:rPr/>
              <w:t xml:space="preserve"> THEN m ELSE o.</w:t>
            </w:r>
          </w:p>
          <w:p>
            <w:pPr>
              <w:pStyle w:val="TAN"/>
              <w:rPr/>
            </w:pPr>
            <w:r>
              <w:rPr/>
              <w:t>c13:</w:t>
              <w:tab/>
              <w:t>IF History-Info extension is supported THEN m else n/a.</w:t>
            </w:r>
          </w:p>
        </w:tc>
      </w:tr>
    </w:tbl>
    <w:p>
      <w:pPr>
        <w:pStyle w:val="Normal"/>
        <w:rPr/>
      </w:pPr>
      <w:r>
        <w:rPr/>
      </w:r>
    </w:p>
    <w:p>
      <w:pPr>
        <w:pStyle w:val="TH"/>
        <w:rPr/>
      </w:pPr>
      <w:r>
        <w:rPr/>
        <w:t>Table 5.23: Supported headers within the 2xx response to the REFER request</w:t>
      </w:r>
    </w:p>
    <w:tbl>
      <w:tblPr>
        <w:tblW w:w="9498" w:type="dxa"/>
        <w:jc w:val="center"/>
        <w:tblInd w:w="0" w:type="dxa"/>
        <w:tblLayout w:type="fixed"/>
        <w:tblCellMar>
          <w:top w:w="0" w:type="dxa"/>
          <w:left w:w="28" w:type="dxa"/>
          <w:bottom w:w="0" w:type="dxa"/>
          <w:right w:w="108" w:type="dxa"/>
        </w:tblCellMar>
      </w:tblPr>
      <w:tblGrid>
        <w:gridCol w:w="720"/>
        <w:gridCol w:w="23"/>
        <w:gridCol w:w="1957"/>
        <w:gridCol w:w="1080"/>
        <w:gridCol w:w="1080"/>
        <w:gridCol w:w="1080"/>
        <w:gridCol w:w="3558"/>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55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24</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rPr/>
            </w:pPr>
            <w:r>
              <w:rPr/>
              <w:t>Although TS 24.229 [</w:t>
            </w:r>
            <w:r>
              <w:rPr>
                <w:lang w:val="en-US" w:eastAsia="en-US"/>
              </w:rPr>
              <w:t>12</w:t>
            </w:r>
            <w:r>
              <w:rPr/>
              <w:t>] indicates that the ability to send this header field is mandatory, there is no business trunking requirement to send this header field in 2xx response to REFER.</w:t>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25</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26</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27</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28</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29</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30</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31</w:t>
            </w:r>
          </w:p>
        </w:tc>
        <w:tc>
          <w:tcPr>
            <w:tcW w:w="19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98" w:type="dxa"/>
            <w:gridSpan w:val="7"/>
            <w:tcBorders>
              <w:top w:val="single" w:sz="4" w:space="0" w:color="000000"/>
              <w:left w:val="single" w:sz="4" w:space="0" w:color="000000"/>
              <w:bottom w:val="single" w:sz="4" w:space="0" w:color="000000"/>
              <w:right w:val="single" w:sz="4" w:space="0" w:color="000000"/>
            </w:tcBorders>
          </w:tcPr>
          <w:p>
            <w:pPr>
              <w:pStyle w:val="TAN"/>
              <w:rPr/>
            </w:pPr>
            <w:r>
              <w:rPr/>
              <w:t>c1:</w:t>
              <w:tab/>
              <w:t>IF the NGCN site can be deployed in an environment where it is trusted THEN m ELSE o.</w:t>
            </w:r>
          </w:p>
          <w:p>
            <w:pPr>
              <w:pStyle w:val="TAN"/>
              <w:rPr>
                <w:rFonts w:eastAsia="Arial Unicode MS"/>
                <w:lang w:eastAsia="zh-CN"/>
              </w:rPr>
            </w:pPr>
            <w:r>
              <w:rPr/>
              <w:t>c13:</w:t>
              <w:tab/>
              <w:t>IF History-Info extension is supported THEN m else n/a.</w:t>
            </w:r>
          </w:p>
        </w:tc>
      </w:tr>
      <w:tr>
        <w:trPr>
          <w:cantSplit w:val="true"/>
        </w:trPr>
        <w:tc>
          <w:tcPr>
            <w:tcW w:w="9498" w:type="dxa"/>
            <w:gridSpan w:val="7"/>
            <w:tcBorders>
              <w:top w:val="single" w:sz="4" w:space="0" w:color="000000"/>
              <w:left w:val="single" w:sz="4" w:space="0" w:color="000000"/>
              <w:bottom w:val="single" w:sz="4" w:space="0" w:color="000000"/>
              <w:right w:val="single" w:sz="4" w:space="0" w:color="000000"/>
            </w:tcBorders>
          </w:tcPr>
          <w:p>
            <w:pPr>
              <w:pStyle w:val="TAN"/>
              <w:rPr>
                <w:rFonts w:eastAsia="Arial Unicode MS"/>
                <w:lang w:eastAsia="zh-CN"/>
              </w:rPr>
            </w:pPr>
            <w:r>
              <w:rPr>
                <w:rFonts w:eastAsia="Arial Unicode MS"/>
                <w:lang w:eastAsia="zh-CN"/>
              </w:rPr>
              <w:t>NOTE:</w:t>
              <w:tab/>
              <w:t>The use of this header is subject to Spec T.</w:t>
            </w:r>
          </w:p>
        </w:tc>
      </w:tr>
    </w:tbl>
    <w:p>
      <w:pPr>
        <w:pStyle w:val="Normal"/>
        <w:rPr/>
      </w:pPr>
      <w:r>
        <w:rPr/>
      </w:r>
    </w:p>
    <w:p>
      <w:pPr>
        <w:pStyle w:val="TH"/>
        <w:rPr/>
      </w:pPr>
      <w:r>
        <w:rPr/>
        <w:t>Table 5.24: Supported headers within the SUBSCRIBE request</w:t>
      </w:r>
    </w:p>
    <w:tbl>
      <w:tblPr>
        <w:tblW w:w="9176" w:type="dxa"/>
        <w:jc w:val="center"/>
        <w:tblInd w:w="0" w:type="dxa"/>
        <w:tblLayout w:type="fixed"/>
        <w:tblCellMar>
          <w:top w:w="0" w:type="dxa"/>
          <w:left w:w="28" w:type="dxa"/>
          <w:bottom w:w="0" w:type="dxa"/>
          <w:right w:w="108" w:type="dxa"/>
        </w:tblCellMar>
      </w:tblPr>
      <w:tblGrid>
        <w:gridCol w:w="695"/>
        <w:gridCol w:w="1807"/>
        <w:gridCol w:w="975"/>
        <w:gridCol w:w="1116"/>
        <w:gridCol w:w="1114"/>
        <w:gridCol w:w="3469"/>
      </w:tblGrid>
      <w:tr>
        <w:trPr>
          <w:tblHeader w:val="true"/>
          <w:cantSplit w:val="true"/>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24"/>
                <w:lang w:eastAsia="en-GB"/>
              </w:rPr>
            </w:pPr>
            <w:r>
              <w:rPr>
                <w:rFonts w:cs="Arial" w:ascii="Arial" w:hAnsi="Arial"/>
                <w:b/>
                <w:sz w:val="18"/>
                <w:szCs w:val="24"/>
                <w:lang w:eastAsia="en-GB"/>
              </w:rPr>
              <w:t>Item</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szCs w:val="24"/>
                <w:lang w:eastAsia="en-GB"/>
              </w:rPr>
              <w:t>Header</w:t>
            </w:r>
          </w:p>
        </w:tc>
        <w:tc>
          <w:tcPr>
            <w:tcW w:w="9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24"/>
                <w:lang w:eastAsia="en-GB"/>
              </w:rPr>
            </w:pPr>
            <w:r>
              <w:rPr>
                <w:rFonts w:cs="Arial" w:ascii="Arial" w:hAnsi="Arial"/>
                <w:b/>
                <w:sz w:val="18"/>
                <w:szCs w:val="24"/>
                <w:lang w:eastAsia="en-GB"/>
              </w:rPr>
              <w:t>Ref.</w:t>
            </w:r>
          </w:p>
        </w:tc>
        <w:tc>
          <w:tcPr>
            <w:tcW w:w="11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24"/>
                <w:lang w:eastAsia="en-GB"/>
              </w:rPr>
            </w:pPr>
            <w:r>
              <w:rPr>
                <w:rFonts w:cs="Arial" w:ascii="Arial" w:hAnsi="Arial"/>
                <w:b/>
                <w:sz w:val="18"/>
                <w:szCs w:val="24"/>
                <w:lang w:eastAsia="en-GB"/>
              </w:rPr>
              <w:t>Sending</w:t>
            </w:r>
          </w:p>
        </w:tc>
        <w:tc>
          <w:tcPr>
            <w:tcW w:w="111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24"/>
                <w:lang w:eastAsia="en-GB"/>
              </w:rPr>
            </w:pPr>
            <w:r>
              <w:rPr>
                <w:rFonts w:cs="Arial" w:ascii="Arial" w:hAnsi="Arial"/>
                <w:b/>
                <w:sz w:val="18"/>
                <w:szCs w:val="24"/>
                <w:lang w:eastAsia="en-GB"/>
              </w:rPr>
              <w:t>Receiving</w:t>
            </w:r>
          </w:p>
        </w:tc>
        <w:tc>
          <w:tcPr>
            <w:tcW w:w="34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24"/>
                <w:lang w:eastAsia="en-GB"/>
              </w:rPr>
            </w:pPr>
            <w:r>
              <w:rPr>
                <w:rFonts w:cs="Arial" w:ascii="Arial" w:hAnsi="Arial"/>
                <w:b/>
                <w:sz w:val="18"/>
                <w:szCs w:val="24"/>
                <w:lang w:eastAsia="en-GB"/>
              </w:rPr>
              <w:t>Comment</w:t>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3A</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Call-ID</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6A</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szCs w:val="24"/>
                <w:lang w:eastAsia="en-GB"/>
              </w:rPr>
            </w:pPr>
            <w:r>
              <w:rPr>
                <w:szCs w:val="24"/>
                <w:lang w:eastAsia="en-GB"/>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Event</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7.2.1</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Expires</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16A</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Geolocation</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16B</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16C</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Max-Forwards</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szCs w:val="24"/>
                <w:lang w:eastAsia="en-GB"/>
              </w:rPr>
            </w:pPr>
            <w:r>
              <w:rPr>
                <w:szCs w:val="24"/>
                <w:lang w:eastAsia="en-GB"/>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18A</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Organization</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18C</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69" w:type="dxa"/>
            <w:tcBorders>
              <w:top w:val="single" w:sz="4" w:space="0" w:color="000000"/>
              <w:left w:val="single" w:sz="4" w:space="0" w:color="000000"/>
              <w:bottom w:val="single" w:sz="4" w:space="0" w:color="000000"/>
              <w:right w:val="single" w:sz="4" w:space="0" w:color="000000"/>
            </w:tcBorders>
          </w:tcPr>
          <w:p>
            <w:pPr>
              <w:pStyle w:val="TAL"/>
              <w:rPr>
                <w:szCs w:val="24"/>
                <w:lang w:eastAsia="en-GB"/>
              </w:rPr>
            </w:pPr>
            <w:r>
              <w:rPr>
                <w:szCs w:val="24"/>
                <w:lang w:eastAsia="en-GB"/>
              </w:rPr>
              <w:t>When sending this header is part of the SLA between the enterprise and the operator (on the support or not of a trusted relationship).</w:t>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18F</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18G</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18J</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P-Profile-Key</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35</w:t>
            </w:r>
            <w:r>
              <w:rPr/>
              <w:t>] 5</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18K</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P-User-Database</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36</w:t>
            </w:r>
            <w:r>
              <w:rPr/>
              <w:t>] 4</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18L</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P-Visited-Network-ID</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4.3</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18M</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c12</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Proxy-Authorization</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20A</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21A</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c9</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21B</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szCs w:val="24"/>
                <w:lang w:eastAsia="en-GB"/>
              </w:rPr>
            </w:pPr>
            <w:r>
              <w:rPr>
                <w:szCs w:val="24"/>
                <w:lang w:eastAsia="en-GB"/>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21C</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Request-Disposition</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szCs w:val="24"/>
                <w:lang w:eastAsia="en-GB"/>
              </w:rPr>
            </w:pPr>
            <w:r>
              <w:rPr>
                <w:szCs w:val="24"/>
                <w:lang w:eastAsia="en-GB"/>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Route</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szCs w:val="24"/>
                <w:lang w:eastAsia="en-GB"/>
              </w:rPr>
            </w:pPr>
            <w:r>
              <w:rPr>
                <w:szCs w:val="24"/>
                <w:lang w:eastAsia="en-GB"/>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Timestamp</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1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97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11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1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4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176" w:type="dxa"/>
            <w:gridSpan w:val="6"/>
            <w:tcBorders>
              <w:top w:val="single" w:sz="4" w:space="0" w:color="000000"/>
              <w:left w:val="single" w:sz="4" w:space="0" w:color="000000"/>
              <w:bottom w:val="single" w:sz="4" w:space="0" w:color="000000"/>
              <w:right w:val="single" w:sz="4" w:space="0" w:color="000000"/>
            </w:tcBorders>
          </w:tcPr>
          <w:p>
            <w:pPr>
              <w:pStyle w:val="TAN"/>
              <w:rPr/>
            </w:pPr>
            <w:r>
              <w:rPr>
                <w:rFonts w:eastAsia="Arial Unicode MS"/>
                <w:lang w:eastAsia="zh-CN"/>
              </w:rPr>
              <w:t>c1:</w:t>
            </w:r>
            <w:r>
              <w:rPr/>
              <w:t xml:space="preserve"> </w:t>
              <w:tab/>
            </w:r>
            <w:r>
              <w:rPr>
                <w:lang w:eastAsia="en-GB"/>
              </w:rPr>
              <w:t xml:space="preserve">IF </w:t>
            </w:r>
            <w:r>
              <w:rPr>
                <w:rFonts w:eastAsia="Arial Unicode MS"/>
                <w:lang w:eastAsia="zh-CN"/>
              </w:rPr>
              <w:t>forking is possible beyond the NGCN attachment point THEN m ELSE n/a.</w:t>
            </w:r>
          </w:p>
          <w:p>
            <w:pPr>
              <w:pStyle w:val="TAN"/>
              <w:rPr>
                <w:rFonts w:eastAsia="Arial Unicode MS"/>
                <w:lang w:eastAsia="zh-CN"/>
              </w:rPr>
            </w:pPr>
            <w:r>
              <w:rPr>
                <w:rFonts w:eastAsia="Arial Unicode MS"/>
                <w:lang w:eastAsia="zh-CN"/>
              </w:rPr>
              <w:t xml:space="preserve">c2: </w:t>
              <w:tab/>
              <w:t>IF there are more than one SIP entity within the NGCN (including the attachment point to the NGN) THEN m ELSE n/a.</w:t>
            </w:r>
          </w:p>
          <w:p>
            <w:pPr>
              <w:pStyle w:val="TAN"/>
              <w:rPr/>
            </w:pPr>
            <w:r>
              <w:rPr/>
              <w:t>c3:</w:t>
              <w:tab/>
              <w:t>IF the NGCN site can be deployed in an environment where it is trusted THEN o ELSE n/a.</w:t>
            </w:r>
          </w:p>
          <w:p>
            <w:pPr>
              <w:pStyle w:val="TAN"/>
              <w:rPr>
                <w:rFonts w:eastAsia="Arial Unicode MS"/>
                <w:lang w:eastAsia="zh-CN"/>
              </w:rPr>
            </w:pPr>
            <w:r>
              <w:rPr>
                <w:rFonts w:eastAsia="Arial Unicode MS"/>
                <w:lang w:eastAsia="zh-CN"/>
              </w:rPr>
              <w:t xml:space="preserve">c4: </w:t>
              <w:tab/>
              <w:t>IF there are more than one SIP entity within the NGCN (including the attachment point to the NGN) THEN m ELSE n/a.</w:t>
            </w:r>
          </w:p>
          <w:p>
            <w:pPr>
              <w:pStyle w:val="TAN"/>
              <w:rPr/>
            </w:pPr>
            <w:r>
              <w:rPr/>
              <w:t>c5:</w:t>
              <w:tab/>
              <w:t>IF Caller Preferences extension is supported THEN o ELSE n/a.</w:t>
            </w:r>
          </w:p>
          <w:p>
            <w:pPr>
              <w:pStyle w:val="TAN"/>
              <w:rPr/>
            </w:pPr>
            <w:r>
              <w:rPr/>
              <w:t>c6:</w:t>
              <w:tab/>
              <w:t>IF Caller Preferences extension is supported THEN m ELSE n/a.</w:t>
            </w:r>
          </w:p>
          <w:p>
            <w:pPr>
              <w:pStyle w:val="TAN"/>
              <w:rPr/>
            </w:pPr>
            <w:r>
              <w:rPr/>
              <w:t>c7:</w:t>
              <w:tab/>
            </w:r>
            <w:r>
              <w:rPr>
                <w:lang w:eastAsia="en-GB"/>
              </w:rPr>
              <w:t xml:space="preserve">IF </w:t>
            </w:r>
            <w:r>
              <w:rPr/>
              <w:t xml:space="preserve">UA-Proxy Authentication </w:t>
            </w:r>
            <w:r>
              <w:rPr>
                <w:lang w:eastAsia="en-GB"/>
              </w:rPr>
              <w:t>is used THEN m ELSE o.</w:t>
            </w:r>
          </w:p>
          <w:p>
            <w:pPr>
              <w:pStyle w:val="TAN"/>
              <w:rPr>
                <w:szCs w:val="24"/>
                <w:lang w:eastAsia="en-GB"/>
              </w:rPr>
            </w:pPr>
            <w:r>
              <w:rPr>
                <w:szCs w:val="24"/>
                <w:lang w:eastAsia="en-GB"/>
              </w:rPr>
              <w:t xml:space="preserve">c8: </w:t>
              <w:tab/>
              <w:t>IF Referred-By mechanism is supported THEN m ELSE n/a.</w:t>
            </w:r>
          </w:p>
          <w:p>
            <w:pPr>
              <w:pStyle w:val="TAN"/>
              <w:rPr/>
            </w:pPr>
            <w:r>
              <w:rPr>
                <w:szCs w:val="24"/>
                <w:lang w:eastAsia="en-GB"/>
              </w:rPr>
              <w:t xml:space="preserve">c9: </w:t>
              <w:tab/>
              <w:t>IF Referred-By mechanism is supported THEN o ELSE n/a</w:t>
            </w:r>
            <w:r>
              <w:rPr/>
              <w:t>.</w:t>
            </w:r>
          </w:p>
          <w:p>
            <w:pPr>
              <w:pStyle w:val="TAN"/>
              <w:rPr/>
            </w:pPr>
            <w:r>
              <w:rPr/>
              <w:t>c12:</w:t>
              <w:tab/>
            </w:r>
            <w:r>
              <w:rPr>
                <w:rFonts w:cs="Arial"/>
              </w:rPr>
              <w:t>IF the NGCN site can be deployed in an environment where it is trusted</w:t>
            </w:r>
            <w:r>
              <w:rPr/>
              <w:t xml:space="preserve"> THEN m ELSE o.</w:t>
            </w:r>
          </w:p>
          <w:p>
            <w:pPr>
              <w:pStyle w:val="TAN"/>
              <w:rPr/>
            </w:pPr>
            <w:r>
              <w:rPr/>
              <w:t>c13:</w:t>
              <w:tab/>
              <w:t>IF History-Info extension is supported THEN m ELSE n/a.</w:t>
            </w:r>
          </w:p>
        </w:tc>
      </w:tr>
    </w:tbl>
    <w:p>
      <w:pPr>
        <w:pStyle w:val="Normal"/>
        <w:rPr/>
      </w:pPr>
      <w:r>
        <w:rPr/>
      </w:r>
    </w:p>
    <w:p>
      <w:pPr>
        <w:pStyle w:val="TH"/>
        <w:rPr/>
      </w:pPr>
      <w:r>
        <w:rPr/>
        <w:t>Table 5.25: Supported headers within the 2xx response to SUBSCRIBE</w:t>
      </w:r>
    </w:p>
    <w:tbl>
      <w:tblPr>
        <w:tblW w:w="9498" w:type="dxa"/>
        <w:jc w:val="center"/>
        <w:tblInd w:w="0" w:type="dxa"/>
        <w:tblLayout w:type="fixed"/>
        <w:tblCellMar>
          <w:top w:w="0" w:type="dxa"/>
          <w:left w:w="28" w:type="dxa"/>
          <w:bottom w:w="0" w:type="dxa"/>
          <w:right w:w="108" w:type="dxa"/>
        </w:tblCellMar>
      </w:tblPr>
      <w:tblGrid>
        <w:gridCol w:w="720"/>
        <w:gridCol w:w="1980"/>
        <w:gridCol w:w="1080"/>
        <w:gridCol w:w="1080"/>
        <w:gridCol w:w="1080"/>
        <w:gridCol w:w="3558"/>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8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55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Expires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c13</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24</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pPr>
            <w:r>
              <w:rPr>
                <w:rFonts w:cs="Arial" w:ascii="Arial" w:hAnsi="Arial"/>
                <w:sz w:val="18"/>
              </w:rPr>
              <w:t>25</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26</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rPr/>
            </w:pPr>
            <w:r>
              <w:rPr/>
              <w:t>Although TS 24.229 [</w:t>
            </w:r>
            <w:r>
              <w:rPr>
                <w:lang w:val="en-US" w:eastAsia="en-US"/>
              </w:rPr>
              <w:t>12</w:t>
            </w:r>
            <w:r>
              <w:rPr/>
              <w:t>] indicates that the ability to send this header field is mandatory, there is no business trunking requirement to send this header field in 2xx response to SUBSCRIBE.</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27</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28</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29</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30</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31</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32</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33</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5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98" w:type="dxa"/>
            <w:gridSpan w:val="6"/>
            <w:tcBorders>
              <w:top w:val="single" w:sz="4" w:space="0" w:color="000000"/>
              <w:left w:val="single" w:sz="4" w:space="0" w:color="000000"/>
              <w:bottom w:val="single" w:sz="4" w:space="0" w:color="000000"/>
              <w:right w:val="single" w:sz="4" w:space="0" w:color="000000"/>
            </w:tcBorders>
          </w:tcPr>
          <w:p>
            <w:pPr>
              <w:pStyle w:val="TAN"/>
              <w:rPr/>
            </w:pPr>
            <w:r>
              <w:rPr/>
              <w:t>c1:</w:t>
              <w:tab/>
            </w:r>
            <w:r>
              <w:rPr>
                <w:rFonts w:cs="Arial"/>
              </w:rPr>
              <w:t>IF the NGCN site can be deployed in an environment where it is trusted</w:t>
            </w:r>
            <w:r>
              <w:rPr/>
              <w:t xml:space="preserve"> THEN m ELSE o.</w:t>
            </w:r>
          </w:p>
          <w:p>
            <w:pPr>
              <w:pStyle w:val="TAN"/>
              <w:rPr>
                <w:rFonts w:eastAsia="Arial Unicode MS" w:cs="Arial"/>
                <w:lang w:eastAsia="zh-CN"/>
              </w:rPr>
            </w:pPr>
            <w:r>
              <w:rPr/>
              <w:t>c13:</w:t>
              <w:tab/>
              <w:t>IF History-Info extension is supported THEN m else n/a.</w:t>
            </w:r>
          </w:p>
        </w:tc>
      </w:tr>
    </w:tbl>
    <w:p>
      <w:pPr>
        <w:pStyle w:val="Normal"/>
        <w:rPr/>
      </w:pPr>
      <w:r>
        <w:rPr/>
      </w:r>
    </w:p>
    <w:p>
      <w:pPr>
        <w:pStyle w:val="TH"/>
        <w:rPr/>
      </w:pPr>
      <w:r>
        <w:rPr/>
        <w:t>Table 5.26: Supported headers within the UPDATE request</w:t>
      </w:r>
    </w:p>
    <w:tbl>
      <w:tblPr>
        <w:tblW w:w="9498" w:type="dxa"/>
        <w:jc w:val="center"/>
        <w:tblInd w:w="0" w:type="dxa"/>
        <w:tblLayout w:type="fixed"/>
        <w:tblCellMar>
          <w:top w:w="0" w:type="dxa"/>
          <w:left w:w="28" w:type="dxa"/>
          <w:bottom w:w="0" w:type="dxa"/>
          <w:right w:w="108" w:type="dxa"/>
        </w:tblCellMar>
      </w:tblPr>
      <w:tblGrid>
        <w:gridCol w:w="708"/>
        <w:gridCol w:w="34"/>
        <w:gridCol w:w="1950"/>
        <w:gridCol w:w="992"/>
        <w:gridCol w:w="1134"/>
        <w:gridCol w:w="992"/>
        <w:gridCol w:w="3688"/>
      </w:tblGrid>
      <w:tr>
        <w:trPr>
          <w:tblHeader w:val="true"/>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68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Authorization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Content-Encoding</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17A</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Geolocation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17B</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Max-Breadth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TAL"/>
              <w:rPr/>
            </w:pPr>
            <w:r>
              <w:rPr/>
              <w:t>18</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t>Max-Forwards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19A</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Min-SE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27</w:t>
            </w:r>
            <w:r>
              <w:rPr/>
              <w:t>] 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20B</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20C</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20D</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P-Early-Media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38</w:t>
            </w:r>
            <w:r>
              <w:rPr/>
              <w:t>] 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20E</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cMar>
              <w:left w:w="108" w:type="dxa"/>
            </w:tcMar>
          </w:tcPr>
          <w:p>
            <w:pPr>
              <w:pStyle w:val="Normal"/>
              <w:keepNext w:val="true"/>
              <w:keepLines/>
              <w:spacing w:before="0" w:after="0"/>
              <w:rPr>
                <w:rFonts w:ascii="Arial" w:hAnsi="Arial" w:cs="Arial"/>
                <w:sz w:val="18"/>
              </w:rPr>
            </w:pPr>
            <w:r>
              <w:rPr>
                <w:rFonts w:cs="Arial" w:ascii="Arial" w:hAnsi="Arial"/>
                <w:sz w:val="18"/>
              </w:rPr>
              <w:t>21</w:t>
            </w:r>
          </w:p>
        </w:tc>
        <w:tc>
          <w:tcPr>
            <w:tcW w:w="195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Proxy-Authorization</w:t>
            </w:r>
          </w:p>
        </w:tc>
        <w:tc>
          <w:tcPr>
            <w:tcW w:w="992" w:type="dxa"/>
            <w:tcBorders/>
            <w:tcMar>
              <w:left w:w="108" w:type="dxa"/>
            </w:tcMar>
          </w:tcPr>
          <w:p>
            <w:pPr>
              <w:pStyle w:val="TAL"/>
              <w:rPr/>
            </w:pPr>
            <w:r>
              <w:rPr/>
              <w:t>[</w:t>
            </w:r>
            <w:r>
              <w:rPr>
                <w:lang w:val="en-US" w:eastAsia="en-US"/>
              </w:rPr>
              <w:t>1</w:t>
            </w:r>
            <w:r>
              <w:rPr/>
              <w:t>] 20.28</w:t>
            </w:r>
          </w:p>
        </w:tc>
        <w:tc>
          <w:tcPr>
            <w:tcW w:w="1134" w:type="dxa"/>
            <w:tcBorders/>
            <w:tcMar>
              <w:left w:w="108" w:type="dxa"/>
            </w:tcMar>
          </w:tcPr>
          <w:p>
            <w:pPr>
              <w:pStyle w:val="TAL"/>
              <w:rPr/>
            </w:pPr>
            <w:r>
              <w:rPr/>
              <w:t>c6</w:t>
            </w:r>
          </w:p>
        </w:tc>
        <w:tc>
          <w:tcPr>
            <w:tcW w:w="992" w:type="dxa"/>
            <w:tcBorders/>
            <w:tcMar>
              <w:left w:w="108" w:type="dxa"/>
            </w:tcMar>
          </w:tcPr>
          <w:p>
            <w:pPr>
              <w:pStyle w:val="TAL"/>
              <w:rPr/>
            </w:pPr>
            <w:r>
              <w:rPr/>
              <w:t xml:space="preserve">n/a </w:t>
            </w:r>
          </w:p>
        </w:tc>
        <w:tc>
          <w:tcPr>
            <w:tcW w:w="3688" w:type="dxa"/>
            <w:tcBorders/>
            <w:tcMar>
              <w:left w:w="108" w:type="dxa"/>
            </w:tcMar>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Proxy-Require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22A</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Reason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Record-Route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23A</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Referred-By</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c8</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c9</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23B</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Reject-Contact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23C</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Request-Disposition</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TAL"/>
              <w:rPr/>
            </w:pPr>
            <w:r>
              <w:rPr/>
              <w:t>25</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t>Route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25C</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Session-Expires</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27</w:t>
            </w:r>
            <w:r>
              <w:rPr/>
              <w:t>] 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c10</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c10</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30</w:t>
            </w:r>
          </w:p>
        </w:tc>
        <w:tc>
          <w:tcPr>
            <w:tcW w:w="1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498" w:type="dxa"/>
            <w:gridSpan w:val="7"/>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eastAsia="Arial Unicode MS" w:cs="Arial"/>
                <w:sz w:val="18"/>
                <w:lang w:eastAsia="zh-CN"/>
              </w:rPr>
            </w:pPr>
            <w:r>
              <w:rPr>
                <w:rFonts w:cs="Arial" w:ascii="Arial" w:hAnsi="Arial"/>
                <w:sz w:val="18"/>
              </w:rPr>
              <w:t>c1:</w:t>
              <w:tab/>
              <w:t xml:space="preserve">IF </w:t>
            </w:r>
            <w:r>
              <w:rPr>
                <w:rFonts w:eastAsia="Arial Unicode MS" w:cs="Arial" w:ascii="Arial" w:hAnsi="Arial"/>
                <w:sz w:val="18"/>
                <w:lang w:eastAsia="zh-CN"/>
              </w:rPr>
              <w:t>forking is possible beyond the NGCN attachment point THEN m ELSE n/a.</w:t>
            </w:r>
          </w:p>
          <w:p>
            <w:pPr>
              <w:pStyle w:val="Normal"/>
              <w:keepNext w:val="true"/>
              <w:keepLines/>
              <w:spacing w:before="0" w:after="0"/>
              <w:ind w:left="851" w:hanging="851"/>
              <w:rPr>
                <w:rFonts w:ascii="Arial" w:hAnsi="Arial" w:eastAsia="Arial Unicode MS" w:cs="Arial"/>
                <w:sz w:val="18"/>
                <w:lang w:eastAsia="zh-CN"/>
              </w:rPr>
            </w:pPr>
            <w:r>
              <w:rPr>
                <w:rFonts w:cs="Arial" w:ascii="Arial" w:hAnsi="Arial"/>
                <w:sz w:val="18"/>
              </w:rPr>
              <w:t>c2</w:t>
            </w:r>
            <w:r>
              <w:rPr>
                <w:rFonts w:eastAsia="Arial Unicode MS" w:cs="Arial" w:ascii="Arial" w:hAnsi="Arial"/>
                <w:sz w:val="18"/>
                <w:lang w:eastAsia="zh-CN"/>
              </w:rPr>
              <w:t>:</w:t>
            </w:r>
            <w:r>
              <w:rPr>
                <w:rFonts w:cs="Arial" w:ascii="Arial" w:hAnsi="Arial"/>
                <w:sz w:val="18"/>
              </w:rPr>
              <w:t xml:space="preserve"> </w:t>
              <w:tab/>
              <w:t xml:space="preserve">IF </w:t>
            </w:r>
            <w:r>
              <w:rPr>
                <w:rFonts w:eastAsia="Arial Unicode MS" w:cs="Arial" w:ascii="Arial" w:hAnsi="Arial"/>
                <w:sz w:val="18"/>
                <w:lang w:eastAsia="zh-CN"/>
              </w:rPr>
              <w:t>there are more than one SIP entity within the NGCN (including the attachment point to the NGN) THEN m ELSE n/a.</w:t>
            </w:r>
          </w:p>
          <w:p>
            <w:pPr>
              <w:pStyle w:val="Normal"/>
              <w:keepNext w:val="true"/>
              <w:keepLines/>
              <w:spacing w:before="0" w:after="0"/>
              <w:ind w:left="851" w:hanging="851"/>
              <w:rPr>
                <w:rFonts w:ascii="Arial" w:hAnsi="Arial" w:cs="Arial"/>
                <w:sz w:val="18"/>
              </w:rPr>
            </w:pPr>
            <w:r>
              <w:rPr>
                <w:rFonts w:cs="Arial" w:ascii="Arial" w:hAnsi="Arial"/>
                <w:sz w:val="18"/>
              </w:rPr>
              <w:t>c3:</w:t>
              <w:tab/>
              <w:t>IF Caller Preferences extension is supported THEN o ELSE n/a.</w:t>
            </w:r>
          </w:p>
          <w:p>
            <w:pPr>
              <w:pStyle w:val="Normal"/>
              <w:keepNext w:val="true"/>
              <w:keepLines/>
              <w:spacing w:before="0" w:after="0"/>
              <w:ind w:left="851" w:hanging="851"/>
              <w:rPr>
                <w:rFonts w:ascii="Arial" w:hAnsi="Arial" w:cs="Arial"/>
                <w:sz w:val="18"/>
              </w:rPr>
            </w:pPr>
            <w:r>
              <w:rPr>
                <w:rFonts w:cs="Arial" w:ascii="Arial" w:hAnsi="Arial"/>
                <w:sz w:val="18"/>
              </w:rPr>
              <w:t>c4:</w:t>
              <w:tab/>
              <w:t>IF Caller Preferences extension is supported THEN m ELSE n/a.</w:t>
            </w:r>
          </w:p>
          <w:p>
            <w:pPr>
              <w:pStyle w:val="Normal"/>
              <w:keepNext w:val="true"/>
              <w:keepLines/>
              <w:spacing w:before="0" w:after="0"/>
              <w:ind w:left="851" w:hanging="851"/>
              <w:rPr>
                <w:rFonts w:ascii="Arial" w:hAnsi="Arial" w:cs="Arial"/>
                <w:sz w:val="18"/>
              </w:rPr>
            </w:pPr>
            <w:r>
              <w:rPr>
                <w:rFonts w:cs="Arial" w:ascii="Arial" w:hAnsi="Arial"/>
                <w:sz w:val="18"/>
              </w:rPr>
              <w:t>c5:</w:t>
              <w:tab/>
              <w:t xml:space="preserve">IF </w:t>
            </w:r>
            <w:r>
              <w:rPr>
                <w:rFonts w:eastAsia="Arial Unicode MS" w:cs="Arial" w:ascii="Arial" w:hAnsi="Arial"/>
                <w:sz w:val="18"/>
                <w:szCs w:val="18"/>
                <w:lang w:eastAsia="zh-CN"/>
              </w:rPr>
              <w:t>SIP session timer</w:t>
            </w:r>
            <w:r>
              <w:rPr>
                <w:rFonts w:cs="Arial" w:ascii="Arial" w:hAnsi="Arial"/>
                <w:sz w:val="18"/>
              </w:rPr>
              <w:t xml:space="preserve"> extension is supported THEN m ELSE n/a.</w:t>
            </w:r>
          </w:p>
          <w:p>
            <w:pPr>
              <w:pStyle w:val="TAN"/>
              <w:rPr>
                <w:rFonts w:eastAsia="Arial Unicode MS" w:cs="Arial"/>
                <w:lang w:eastAsia="zh-CN"/>
              </w:rPr>
            </w:pPr>
            <w:r>
              <w:rPr/>
              <w:t>c6:</w:t>
              <w:tab/>
              <w:t>IF UA-Proxy Authentication is used THEN o ELSE n/a.</w:t>
            </w:r>
          </w:p>
          <w:p>
            <w:pPr>
              <w:pStyle w:val="Normal"/>
              <w:keepNext w:val="true"/>
              <w:keepLines/>
              <w:spacing w:before="0" w:after="0"/>
              <w:ind w:left="851" w:hanging="851"/>
              <w:rPr>
                <w:rFonts w:ascii="Arial" w:hAnsi="Arial" w:cs="Arial"/>
                <w:sz w:val="18"/>
              </w:rPr>
            </w:pPr>
            <w:r>
              <w:rPr>
                <w:rFonts w:cs="Arial" w:ascii="Arial" w:hAnsi="Arial"/>
                <w:sz w:val="18"/>
              </w:rPr>
              <w:t>c7</w:t>
            </w:r>
            <w:r>
              <w:rPr>
                <w:rFonts w:eastAsia="Arial Unicode MS" w:cs="Arial" w:ascii="Arial" w:hAnsi="Arial"/>
                <w:sz w:val="18"/>
                <w:lang w:eastAsia="zh-CN"/>
              </w:rPr>
              <w:t>:</w:t>
            </w:r>
            <w:r>
              <w:rPr>
                <w:rFonts w:cs="Arial" w:ascii="Arial" w:hAnsi="Arial"/>
                <w:sz w:val="18"/>
              </w:rPr>
              <w:t xml:space="preserve"> </w:t>
              <w:tab/>
              <w:t>IF P-Early-Media private header extension is supported THEN m ELSE n/a.</w:t>
            </w:r>
          </w:p>
          <w:p>
            <w:pPr>
              <w:pStyle w:val="Normal"/>
              <w:keepNext w:val="true"/>
              <w:keepLines/>
              <w:spacing w:before="0" w:after="0"/>
              <w:ind w:left="851" w:hanging="851"/>
              <w:rPr>
                <w:rFonts w:ascii="Arial" w:hAnsi="Arial" w:cs="Arial"/>
                <w:sz w:val="18"/>
                <w:szCs w:val="24"/>
                <w:lang w:eastAsia="en-GB"/>
              </w:rPr>
            </w:pPr>
            <w:r>
              <w:rPr>
                <w:rFonts w:cs="Arial" w:ascii="Arial" w:hAnsi="Arial"/>
                <w:sz w:val="18"/>
                <w:szCs w:val="24"/>
                <w:lang w:eastAsia="en-GB"/>
              </w:rPr>
              <w:t xml:space="preserve">c8: </w:t>
              <w:tab/>
              <w:t>IF Referred-By mechanism is supported THEN m ELSE n/a.</w:t>
            </w:r>
          </w:p>
          <w:p>
            <w:pPr>
              <w:pStyle w:val="Normal"/>
              <w:keepNext w:val="true"/>
              <w:keepLines/>
              <w:spacing w:before="0" w:after="0"/>
              <w:ind w:left="851" w:hanging="851"/>
              <w:rPr>
                <w:rFonts w:ascii="Arial" w:hAnsi="Arial" w:cs="Arial"/>
                <w:sz w:val="18"/>
                <w:szCs w:val="24"/>
                <w:lang w:eastAsia="en-GB"/>
              </w:rPr>
            </w:pPr>
            <w:r>
              <w:rPr>
                <w:rFonts w:cs="Arial" w:ascii="Arial" w:hAnsi="Arial"/>
                <w:sz w:val="18"/>
                <w:szCs w:val="24"/>
                <w:lang w:eastAsia="en-GB"/>
              </w:rPr>
              <w:t xml:space="preserve">c9: </w:t>
              <w:tab/>
              <w:t>IF Referred-By mechanism is supported THEN o ELSE n/a.</w:t>
            </w:r>
          </w:p>
          <w:p>
            <w:pPr>
              <w:pStyle w:val="Normal"/>
              <w:keepNext w:val="true"/>
              <w:keepLines/>
              <w:spacing w:before="0" w:after="0"/>
              <w:ind w:left="851" w:hanging="851"/>
              <w:rPr>
                <w:rFonts w:ascii="Arial" w:hAnsi="Arial" w:cs="Arial"/>
                <w:sz w:val="18"/>
              </w:rPr>
            </w:pPr>
            <w:r>
              <w:rPr>
                <w:rFonts w:cs="Arial" w:ascii="Arial" w:hAnsi="Arial"/>
                <w:sz w:val="18"/>
              </w:rPr>
              <w:t xml:space="preserve">c10: </w:t>
              <w:tab/>
              <w:t xml:space="preserve">IF SIP </w:t>
            </w:r>
            <w:r>
              <w:rPr>
                <w:rFonts w:eastAsia="Arial Unicode MS" w:cs="Arial" w:ascii="Arial" w:hAnsi="Arial"/>
                <w:sz w:val="18"/>
                <w:szCs w:val="18"/>
                <w:lang w:eastAsia="zh-CN"/>
              </w:rPr>
              <w:t xml:space="preserve">session timer </w:t>
            </w:r>
            <w:r>
              <w:rPr>
                <w:rFonts w:cs="Arial" w:ascii="Arial" w:hAnsi="Arial"/>
                <w:sz w:val="18"/>
              </w:rPr>
              <w:t>extension is supported THEN m ELSE n/a.</w:t>
            </w:r>
          </w:p>
        </w:tc>
      </w:tr>
    </w:tbl>
    <w:p>
      <w:pPr>
        <w:pStyle w:val="Normal"/>
        <w:rPr/>
      </w:pPr>
      <w:r>
        <w:rPr/>
      </w:r>
    </w:p>
    <w:p>
      <w:pPr>
        <w:pStyle w:val="TH"/>
        <w:rPr/>
      </w:pPr>
      <w:r>
        <w:rPr/>
        <w:t>Table 5.27: Supported headers within the 200 OK response to the UPDATE request</w:t>
      </w:r>
    </w:p>
    <w:tbl>
      <w:tblPr>
        <w:tblW w:w="9498" w:type="dxa"/>
        <w:jc w:val="center"/>
        <w:tblInd w:w="0" w:type="dxa"/>
        <w:tblLayout w:type="fixed"/>
        <w:tblCellMar>
          <w:top w:w="0" w:type="dxa"/>
          <w:left w:w="28" w:type="dxa"/>
          <w:bottom w:w="0" w:type="dxa"/>
          <w:right w:w="108" w:type="dxa"/>
        </w:tblCellMar>
      </w:tblPr>
      <w:tblGrid>
        <w:gridCol w:w="720"/>
        <w:gridCol w:w="2824"/>
        <w:gridCol w:w="1080"/>
        <w:gridCol w:w="1080"/>
        <w:gridCol w:w="1080"/>
        <w:gridCol w:w="2714"/>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824"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2714"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4</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5</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Allow-Events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14</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15</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19</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24</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P-Early-Media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38</w:t>
            </w:r>
            <w:r>
              <w:rPr/>
              <w:t>] 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25</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c3</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26</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27</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28</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Session-Expires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27</w:t>
            </w: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c2</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29</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30</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31</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32</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33</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34</w:t>
            </w:r>
          </w:p>
        </w:tc>
        <w:tc>
          <w:tcPr>
            <w:tcW w:w="28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7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498" w:type="dxa"/>
            <w:gridSpan w:val="6"/>
            <w:tcBorders>
              <w:top w:val="single" w:sz="4" w:space="0" w:color="000000"/>
              <w:left w:val="single" w:sz="4" w:space="0" w:color="000000"/>
              <w:bottom w:val="single" w:sz="4" w:space="0" w:color="000000"/>
              <w:right w:val="single" w:sz="4" w:space="0" w:color="000000"/>
            </w:tcBorders>
            <w:vAlign w:val="bottom"/>
          </w:tcPr>
          <w:p>
            <w:pPr>
              <w:pStyle w:val="TAN"/>
              <w:rPr>
                <w:lang w:eastAsia="en-GB"/>
              </w:rPr>
            </w:pPr>
            <w:r>
              <w:rPr>
                <w:lang w:eastAsia="en-GB"/>
              </w:rPr>
              <w:t>c1</w:t>
            </w:r>
            <w:r>
              <w:rPr>
                <w:rFonts w:eastAsia="Arial Unicode MS" w:cs="Arial"/>
                <w:lang w:eastAsia="zh-CN"/>
              </w:rPr>
              <w:t>:</w:t>
            </w:r>
            <w:r>
              <w:rPr>
                <w:lang w:eastAsia="en-GB"/>
              </w:rPr>
              <w:t xml:space="preserve"> </w:t>
              <w:tab/>
              <w:t>IF P-Early-Media private header extension is supported THEN m ELSE n/a.</w:t>
            </w:r>
          </w:p>
          <w:p>
            <w:pPr>
              <w:pStyle w:val="TAN"/>
              <w:rPr/>
            </w:pPr>
            <w:r>
              <w:rPr/>
              <w:t xml:space="preserve">c2: </w:t>
              <w:tab/>
              <w:t xml:space="preserve">IF SIP </w:t>
            </w:r>
            <w:r>
              <w:rPr>
                <w:rFonts w:eastAsia="Arial Unicode MS" w:cs="Arial"/>
                <w:szCs w:val="18"/>
                <w:lang w:eastAsia="zh-CN"/>
              </w:rPr>
              <w:t xml:space="preserve">session timer </w:t>
            </w:r>
            <w:r>
              <w:rPr/>
              <w:t>extension is supported THEN m ELSE n/a.</w:t>
            </w:r>
          </w:p>
          <w:p>
            <w:pPr>
              <w:pStyle w:val="TAN"/>
              <w:rPr>
                <w:lang w:eastAsia="en-GB"/>
              </w:rPr>
            </w:pPr>
            <w:r>
              <w:rPr/>
              <w:t>c3:</w:t>
              <w:tab/>
            </w:r>
            <w:r>
              <w:rPr>
                <w:rFonts w:cs="Arial"/>
              </w:rPr>
              <w:t>IF the NGCN site can be deployed in an environment where it is trusted</w:t>
            </w:r>
            <w:r>
              <w:rPr/>
              <w:t xml:space="preserve"> THEN m ELSE o.</w:t>
            </w:r>
          </w:p>
        </w:tc>
      </w:tr>
    </w:tbl>
    <w:p>
      <w:pPr>
        <w:pStyle w:val="Normal"/>
        <w:rPr/>
      </w:pPr>
      <w:r>
        <w:rPr/>
      </w:r>
    </w:p>
    <w:p>
      <w:pPr>
        <w:pStyle w:val="Heading4"/>
        <w:ind w:left="1418" w:hanging="1418"/>
        <w:rPr/>
      </w:pPr>
      <w:bookmarkStart w:id="160" w:name="__RefHeading___Toc402940635"/>
      <w:bookmarkEnd w:id="160"/>
      <w:r>
        <w:rPr/>
        <w:t>5.2.2.5</w:t>
        <w:tab/>
        <w:t>Supported Message bodies</w:t>
      </w:r>
    </w:p>
    <w:p>
      <w:pPr>
        <w:pStyle w:val="Normal"/>
        <w:rPr/>
      </w:pPr>
      <w:r>
        <w:rPr/>
        <w:t>According to TS 24.229 [</w:t>
      </w:r>
      <w:r>
        <w:rPr>
          <w:lang w:val="en-US" w:eastAsia="en-US"/>
        </w:rPr>
        <w:t>12</w:t>
      </w:r>
      <w:r>
        <w:rPr/>
        <w:t>] SIP message body handling follows the rules of RFC 5621 [</w:t>
      </w:r>
      <w:r>
        <w:rPr>
          <w:lang w:val="en-US" w:eastAsia="en-US"/>
        </w:rPr>
        <w:t>87</w:t>
      </w:r>
      <w:r>
        <w:rPr/>
        <w:t>]; see item 82 of table A.4 (for a UE) and item 92 of table 162 (for a proxy). These rules require that a UE supports 'multipart/mixed' and 'multipart/alternative' body types; for a proxy support is optional (dependent on whether the proxy will examine body contents).</w:t>
      </w:r>
    </w:p>
    <w:p>
      <w:pPr>
        <w:pStyle w:val="Normal"/>
        <w:rPr/>
      </w:pPr>
      <w:r>
        <w:rPr/>
        <w:t>If the NGCN supports conditions under which two or more body parts will have to be included in a single SIP message (for example SDP and location information) it has to be prepared to send and receive a 'multipart/mixed' or 'multipart/alternative' body in appropriate SIP messages.</w:t>
      </w:r>
    </w:p>
    <w:p>
      <w:pPr>
        <w:pStyle w:val="Normal"/>
        <w:rPr/>
      </w:pPr>
      <w:r>
        <w:rPr/>
        <w:t>Besides that the NGCN site is expected to support the message body types listed below:</w:t>
      </w:r>
    </w:p>
    <w:p>
      <w:pPr>
        <w:pStyle w:val="B11"/>
        <w:numPr>
          <w:ilvl w:val="0"/>
          <w:numId w:val="8"/>
        </w:numPr>
        <w:rPr/>
      </w:pPr>
      <w:r>
        <w:rPr/>
        <w:t>application/sdp: mandatory for both receiving and sending side</w:t>
      </w:r>
    </w:p>
    <w:p>
      <w:pPr>
        <w:pStyle w:val="B11"/>
        <w:numPr>
          <w:ilvl w:val="0"/>
          <w:numId w:val="8"/>
        </w:numPr>
        <w:rPr/>
      </w:pPr>
      <w:r>
        <w:rPr/>
        <w:t>application/vnd.etsaoc+xml for the Advice of Charge service: as specified in subclause 6.1.12 of TS 24.525 [</w:t>
      </w:r>
      <w:r>
        <w:rPr>
          <w:lang w:val="en-US" w:eastAsia="en-US"/>
        </w:rPr>
        <w:t>3</w:t>
      </w:r>
      <w:r>
        <w:rPr/>
        <w:t>] mandatory for the receiving side if advice of charge is supported, not applicable otherwise.</w:t>
      </w:r>
    </w:p>
    <w:p>
      <w:pPr>
        <w:pStyle w:val="B11"/>
        <w:numPr>
          <w:ilvl w:val="0"/>
          <w:numId w:val="8"/>
        </w:numPr>
        <w:rPr/>
      </w:pPr>
      <w:r>
        <w:rPr/>
        <w:t>application/pidf+xml in accordance with RFC 4119 [</w:t>
      </w:r>
      <w:r>
        <w:rPr>
          <w:lang w:val="en-US" w:eastAsia="en-US"/>
        </w:rPr>
        <w:t>78</w:t>
      </w:r>
      <w:r>
        <w:rPr/>
        <w:t>] and draft-ietf-sip-location-conveyance [</w:t>
      </w:r>
      <w:r>
        <w:rPr>
          <w:lang w:val="en-US" w:eastAsia="en-US"/>
        </w:rPr>
        <w:t>24</w:t>
      </w:r>
      <w:r>
        <w:rPr/>
        <w:t>]:</w:t>
      </w:r>
    </w:p>
    <w:p>
      <w:pPr>
        <w:pStyle w:val="B21"/>
        <w:numPr>
          <w:ilvl w:val="0"/>
          <w:numId w:val="11"/>
        </w:numPr>
        <w:rPr/>
      </w:pPr>
      <w:r>
        <w:rPr/>
        <w:t>mandatory for the sending side if geographical location has to be sent (unless location information is sent by reference) as specified in subclause 5.1.6.8 of TS 24.229 [</w:t>
      </w:r>
      <w:r>
        <w:rPr>
          <w:lang w:val="en-US" w:eastAsia="en-US"/>
        </w:rPr>
        <w:t>12</w:t>
      </w:r>
      <w:r>
        <w:rPr/>
        <w:t>] or if NGCN has to act as a presentity (presence service);</w:t>
      </w:r>
    </w:p>
    <w:p>
      <w:pPr>
        <w:pStyle w:val="B21"/>
        <w:numPr>
          <w:ilvl w:val="0"/>
          <w:numId w:val="11"/>
        </w:numPr>
        <w:rPr/>
      </w:pPr>
      <w:r>
        <w:rPr/>
        <w:t>mandatory for the receiving side if NGCN has to act as a presence watcher or if the NGCN supports location based services.</w:t>
      </w:r>
    </w:p>
    <w:p>
      <w:pPr>
        <w:pStyle w:val="Normal"/>
        <w:rPr/>
      </w:pPr>
      <w:r>
        <w:rPr/>
        <w:t>Further body types may be allowed across the NGN-NGCN interface, e.g. under a service level agreement.</w:t>
      </w:r>
    </w:p>
    <w:p>
      <w:pPr>
        <w:pStyle w:val="NO"/>
        <w:rPr/>
      </w:pPr>
      <w:r>
        <w:rPr/>
        <w:t>NOTE:</w:t>
        <w:tab/>
        <w:t>Conditions for supporting pidf+xml for basic presence services require further studies as well as the conditions for supporting multipart bodies.</w:t>
      </w:r>
    </w:p>
    <w:p>
      <w:pPr>
        <w:pStyle w:val="Heading4"/>
        <w:ind w:left="1418" w:hanging="1418"/>
        <w:rPr/>
      </w:pPr>
      <w:bookmarkStart w:id="161" w:name="__RefHeading___Toc402940636"/>
      <w:bookmarkEnd w:id="161"/>
      <w:r>
        <w:rPr/>
        <w:t>5.2.2.6</w:t>
        <w:tab/>
        <w:t>Event packages</w:t>
      </w:r>
    </w:p>
    <w:p>
      <w:pPr>
        <w:pStyle w:val="Normal"/>
        <w:rPr/>
      </w:pPr>
      <w:r>
        <w:rPr/>
        <w:t>The NGCN site supported event packages are listed below:</w:t>
      </w:r>
    </w:p>
    <w:p>
      <w:pPr>
        <w:pStyle w:val="TH"/>
        <w:rPr/>
      </w:pPr>
      <w:r>
        <w:rPr/>
        <w:t>Table 5.28: Supported event packages</w:t>
      </w:r>
    </w:p>
    <w:tbl>
      <w:tblPr>
        <w:tblW w:w="9606" w:type="dxa"/>
        <w:jc w:val="center"/>
        <w:tblInd w:w="0" w:type="dxa"/>
        <w:tblLayout w:type="fixed"/>
        <w:tblCellMar>
          <w:top w:w="0" w:type="dxa"/>
          <w:left w:w="28" w:type="dxa"/>
          <w:bottom w:w="0" w:type="dxa"/>
          <w:right w:w="108" w:type="dxa"/>
        </w:tblCellMar>
      </w:tblPr>
      <w:tblGrid>
        <w:gridCol w:w="851"/>
        <w:gridCol w:w="3840"/>
        <w:gridCol w:w="1559"/>
        <w:gridCol w:w="1513"/>
        <w:gridCol w:w="1843"/>
      </w:tblGrid>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38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Does the implementation support</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15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Subscriber</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b/>
                <w:sz w:val="18"/>
              </w:rPr>
              <w:t>Notifier</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3840" w:type="dxa"/>
            <w:tcBorders>
              <w:top w:val="single" w:sz="4" w:space="0" w:color="000000"/>
              <w:left w:val="single" w:sz="4" w:space="0" w:color="000000"/>
              <w:bottom w:val="single" w:sz="4" w:space="0" w:color="000000"/>
              <w:right w:val="single" w:sz="4" w:space="0" w:color="000000"/>
            </w:tcBorders>
          </w:tcPr>
          <w:p>
            <w:pPr>
              <w:pStyle w:val="TAL"/>
              <w:rPr/>
            </w:pPr>
            <w:r>
              <w:rPr/>
              <w:t>refer package?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w:t>
            </w:r>
            <w:r>
              <w:rPr/>
              <w:t>] 3</w:t>
            </w:r>
          </w:p>
        </w:tc>
        <w:tc>
          <w:tcPr>
            <w:tcW w:w="15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p>
            <w:pPr>
              <w:pStyle w:val="Normal"/>
              <w:keepNext w:val="true"/>
              <w:keepLines/>
              <w:spacing w:before="0" w:after="0"/>
              <w:rPr>
                <w:rFonts w:ascii="Arial" w:hAnsi="Arial" w:cs="Arial"/>
                <w:sz w:val="18"/>
              </w:rPr>
            </w:pPr>
            <w:r>
              <w:rPr>
                <w:rFonts w:cs="Arial" w:ascii="Arial" w:hAnsi="Arial"/>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3840" w:type="dxa"/>
            <w:tcBorders>
              <w:top w:val="single" w:sz="4" w:space="0" w:color="000000"/>
              <w:left w:val="single" w:sz="4" w:space="0" w:color="000000"/>
              <w:bottom w:val="single" w:sz="4" w:space="0" w:color="000000"/>
              <w:right w:val="single" w:sz="4" w:space="0" w:color="000000"/>
            </w:tcBorders>
          </w:tcPr>
          <w:p>
            <w:pPr>
              <w:pStyle w:val="TAL"/>
              <w:rPr/>
            </w:pPr>
            <w:r>
              <w:rPr/>
              <w:t>presence package?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43</w:t>
            </w:r>
            <w:r>
              <w:rPr/>
              <w:t>] 6</w:t>
            </w:r>
          </w:p>
        </w:tc>
        <w:tc>
          <w:tcPr>
            <w:tcW w:w="15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3840" w:type="dxa"/>
            <w:tcBorders>
              <w:top w:val="single" w:sz="4" w:space="0" w:color="000000"/>
              <w:left w:val="single" w:sz="4" w:space="0" w:color="000000"/>
              <w:bottom w:val="single" w:sz="4" w:space="0" w:color="000000"/>
              <w:right w:val="single" w:sz="4" w:space="0" w:color="000000"/>
            </w:tcBorders>
          </w:tcPr>
          <w:p>
            <w:pPr>
              <w:pStyle w:val="TAL"/>
              <w:rPr/>
            </w:pPr>
            <w:r>
              <w:rPr/>
              <w:t>eventlist with underlying presence package?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44</w:t>
            </w:r>
            <w:r>
              <w:rPr/>
              <w:t>], [</w:t>
            </w:r>
            <w:r>
              <w:rPr>
                <w:lang w:val="en-US" w:eastAsia="en-US"/>
              </w:rPr>
              <w:t>43</w:t>
            </w:r>
            <w:r>
              <w:rPr/>
              <w:t>] 6</w:t>
            </w:r>
          </w:p>
        </w:tc>
        <w:tc>
          <w:tcPr>
            <w:tcW w:w="15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3840" w:type="dxa"/>
            <w:tcBorders>
              <w:top w:val="single" w:sz="4" w:space="0" w:color="000000"/>
              <w:left w:val="single" w:sz="4" w:space="0" w:color="000000"/>
              <w:bottom w:val="single" w:sz="4" w:space="0" w:color="000000"/>
              <w:right w:val="single" w:sz="4" w:space="0" w:color="000000"/>
            </w:tcBorders>
          </w:tcPr>
          <w:p>
            <w:pPr>
              <w:pStyle w:val="TAL"/>
              <w:rPr/>
            </w:pPr>
            <w:r>
              <w:rPr/>
              <w:t>presence.winfo template-package?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47</w:t>
            </w:r>
            <w:r>
              <w:rPr/>
              <w:t>] 4</w:t>
            </w:r>
          </w:p>
        </w:tc>
        <w:tc>
          <w:tcPr>
            <w:tcW w:w="15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3840" w:type="dxa"/>
            <w:tcBorders>
              <w:top w:val="single" w:sz="4" w:space="0" w:color="000000"/>
              <w:left w:val="single" w:sz="4" w:space="0" w:color="000000"/>
              <w:bottom w:val="single" w:sz="4" w:space="0" w:color="000000"/>
              <w:right w:val="single" w:sz="4" w:space="0" w:color="000000"/>
            </w:tcBorders>
          </w:tcPr>
          <w:p>
            <w:pPr>
              <w:pStyle w:val="TAL"/>
              <w:rPr/>
            </w:pPr>
            <w:r>
              <w:rPr/>
              <w:t>ua-profile package?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48</w:t>
            </w:r>
            <w:r>
              <w:rPr/>
              <w:t>] 3</w:t>
            </w:r>
          </w:p>
        </w:tc>
        <w:tc>
          <w:tcPr>
            <w:tcW w:w="15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3840" w:type="dxa"/>
            <w:tcBorders>
              <w:top w:val="single" w:sz="4" w:space="0" w:color="000000"/>
              <w:left w:val="single" w:sz="4" w:space="0" w:color="000000"/>
              <w:bottom w:val="single" w:sz="4" w:space="0" w:color="000000"/>
              <w:right w:val="single" w:sz="4" w:space="0" w:color="000000"/>
            </w:tcBorders>
          </w:tcPr>
          <w:p>
            <w:pPr>
              <w:pStyle w:val="TAL"/>
              <w:rPr/>
            </w:pPr>
            <w:r>
              <w:rPr/>
              <w:t>conference package?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49</w:t>
            </w:r>
            <w:r>
              <w:rPr/>
              <w:t>] 3</w:t>
            </w:r>
          </w:p>
        </w:tc>
        <w:tc>
          <w:tcPr>
            <w:tcW w:w="15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3840"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message-summary </w:t>
            </w:r>
            <w:r>
              <w:rPr/>
              <w:t>package?</w:t>
            </w:r>
          </w:p>
        </w:tc>
        <w:tc>
          <w:tcPr>
            <w:tcW w:w="1559"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w:t>
            </w:r>
            <w:r>
              <w:rPr>
                <w:lang w:val="en-US" w:eastAsia="en-US"/>
              </w:rPr>
              <w:t>50</w:t>
            </w:r>
            <w:r>
              <w:rPr/>
              <w:t>]</w:t>
            </w:r>
          </w:p>
        </w:tc>
        <w:tc>
          <w:tcPr>
            <w:tcW w:w="15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384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poc-settings package</w:t>
            </w:r>
          </w:p>
        </w:tc>
        <w:tc>
          <w:tcPr>
            <w:tcW w:w="1559"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w:t>
            </w:r>
            <w:r>
              <w:rPr>
                <w:lang w:val="en-US" w:eastAsia="en-US"/>
              </w:rPr>
              <w:t>51</w:t>
            </w:r>
            <w:r>
              <w:rPr/>
              <w:t>]</w:t>
            </w:r>
          </w:p>
        </w:tc>
        <w:tc>
          <w:tcPr>
            <w:tcW w:w="151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bl>
    <w:p>
      <w:pPr>
        <w:pStyle w:val="Normal"/>
        <w:rPr/>
      </w:pPr>
      <w:r>
        <w:rPr/>
      </w:r>
    </w:p>
    <w:p>
      <w:pPr>
        <w:pStyle w:val="Heading3"/>
        <w:rPr/>
      </w:pPr>
      <w:bookmarkStart w:id="162" w:name="__RefHeading___Toc402940637"/>
      <w:bookmarkEnd w:id="162"/>
      <w:r>
        <w:rPr/>
        <w:t>5.2.3</w:t>
        <w:tab/>
        <w:t>SDP protocol</w:t>
      </w:r>
    </w:p>
    <w:p>
      <w:pPr>
        <w:pStyle w:val="Heading3"/>
        <w:rPr/>
      </w:pPr>
      <w:bookmarkStart w:id="163" w:name="__RefHeading___Toc402940638"/>
      <w:bookmarkEnd w:id="163"/>
      <w:r>
        <w:rPr/>
        <w:t>5.2.3</w:t>
        <w:tab/>
        <w:t>SDP protocol</w:t>
      </w:r>
    </w:p>
    <w:p>
      <w:pPr>
        <w:pStyle w:val="Normal"/>
        <w:rPr/>
      </w:pPr>
      <w:r>
        <w:rPr/>
        <w:t>For the NGCN the provisions of clause 6 of TS 24.229 [</w:t>
      </w:r>
      <w:r>
        <w:rPr>
          <w:lang w:val="en-US" w:eastAsia="en-US"/>
        </w:rPr>
        <w:t>12</w:t>
      </w:r>
      <w:r>
        <w:rPr/>
        <w:t>] and TS 24.525 [</w:t>
      </w:r>
      <w:r>
        <w:rPr>
          <w:lang w:val="en-US" w:eastAsia="en-US"/>
        </w:rPr>
        <w:t>3</w:t>
      </w:r>
      <w:r>
        <w:rPr/>
        <w:t>], for a UE apply with the following qualifications:</w:t>
      </w:r>
    </w:p>
    <w:p>
      <w:pPr>
        <w:pStyle w:val="B1"/>
        <w:rPr/>
      </w:pPr>
      <w:r>
        <w:rPr/>
        <w:t>-</w:t>
        <w:tab/>
        <w:t>At a minimum the NGCN is expected to support SDP offer / answer exchanges as described RFC 3264 (June 2002): "An Offer/Answer Model with Session Description Protocol (SDP)</w:t>
      </w:r>
      <w:r>
        <w:rPr>
          <w:i/>
        </w:rPr>
        <w:t xml:space="preserve"> </w:t>
      </w:r>
      <w:r>
        <w:rPr/>
        <w:t>[</w:t>
      </w:r>
      <w:r>
        <w:rPr>
          <w:lang w:val="en-US" w:eastAsia="en-US"/>
        </w:rPr>
        <w:t>91</w:t>
      </w:r>
      <w:r>
        <w:rPr/>
        <w:t>]</w:t>
      </w:r>
      <w:r>
        <w:rPr>
          <w:i/>
        </w:rPr>
        <w:t>.</w:t>
      </w:r>
    </w:p>
    <w:p>
      <w:pPr>
        <w:pStyle w:val="B1"/>
        <w:rPr/>
      </w:pPr>
      <w:r>
        <w:rPr/>
        <w:t>-</w:t>
        <w:tab/>
        <w:t>Reliable provisional responses and the PRACK method are optional, and neither side must depend on SDP carried in a 18x response or a PRACK message. The NGCN site shall not require reliable provisional responses (i.e. 100rel option in Require header field) on outgoing INVITE requests</w:t>
      </w:r>
    </w:p>
    <w:p>
      <w:pPr>
        <w:pStyle w:val="B1"/>
        <w:rPr/>
      </w:pPr>
      <w:r>
        <w:rPr/>
        <w:t>-</w:t>
        <w:tab/>
        <w:t>If the UPDATE method is supported it can be used for SDP offer/answer exchange before and after the call has been answered.</w:t>
      </w:r>
    </w:p>
    <w:p>
      <w:pPr>
        <w:pStyle w:val="B1"/>
        <w:rPr/>
      </w:pPr>
      <w:r>
        <w:rPr/>
        <w:t>-</w:t>
        <w:tab/>
        <w:t>TS 24.229 [</w:t>
      </w:r>
      <w:r>
        <w:rPr>
          <w:lang w:val="en-US" w:eastAsia="en-US"/>
        </w:rPr>
        <w:t>12</w:t>
      </w:r>
      <w:r>
        <w:rPr/>
        <w:t>] requires inclusion of a bandwidth parameter for audio and video media lines.</w:t>
      </w:r>
    </w:p>
    <w:p>
      <w:pPr>
        <w:pStyle w:val="B1"/>
        <w:rPr/>
      </w:pPr>
      <w:r>
        <w:rPr/>
        <w:t>-</w:t>
        <w:tab/>
        <w:t>According to TS 24.229 [</w:t>
      </w:r>
      <w:r>
        <w:rPr>
          <w:lang w:val="en-US" w:eastAsia="en-US"/>
        </w:rPr>
        <w:t>12</w:t>
      </w:r>
      <w:r>
        <w:rPr/>
        <w:t>] an offer-answer cycle should result in a single codec per media type; if this is not the case a further offer should be issued to eliminate all codecs except the selected one.</w:t>
      </w:r>
    </w:p>
    <w:p>
      <w:pPr>
        <w:pStyle w:val="Normal"/>
        <w:keepNext w:val="true"/>
        <w:rPr/>
      </w:pPr>
      <w:r>
        <w:rPr/>
        <w:t>The support of SDP extensions is detailed in table 5.29.</w:t>
      </w:r>
    </w:p>
    <w:p>
      <w:pPr>
        <w:pStyle w:val="TH"/>
        <w:rPr/>
      </w:pPr>
      <w:r>
        <w:rPr/>
        <w:t>Table 5.29: Major capabilities</w:t>
      </w:r>
    </w:p>
    <w:tbl>
      <w:tblPr>
        <w:tblW w:w="9259" w:type="dxa"/>
        <w:jc w:val="center"/>
        <w:tblInd w:w="0" w:type="dxa"/>
        <w:tblLayout w:type="fixed"/>
        <w:tblCellMar>
          <w:top w:w="0" w:type="dxa"/>
          <w:left w:w="28" w:type="dxa"/>
          <w:bottom w:w="0" w:type="dxa"/>
          <w:right w:w="108" w:type="dxa"/>
        </w:tblCellMar>
      </w:tblPr>
      <w:tblGrid>
        <w:gridCol w:w="817"/>
        <w:gridCol w:w="3611"/>
        <w:gridCol w:w="1260"/>
        <w:gridCol w:w="1260"/>
        <w:gridCol w:w="2311"/>
      </w:tblGrid>
      <w:tr>
        <w:trPr/>
        <w:tc>
          <w:tcPr>
            <w:tcW w:w="817"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3611" w:type="dxa"/>
            <w:tcBorders>
              <w:top w:val="single" w:sz="4" w:space="0" w:color="000000"/>
              <w:left w:val="single" w:sz="4" w:space="0" w:color="000000"/>
              <w:bottom w:val="single" w:sz="4" w:space="0" w:color="000000"/>
              <w:right w:val="single" w:sz="4" w:space="0" w:color="000000"/>
            </w:tcBorders>
          </w:tcPr>
          <w:p>
            <w:pPr>
              <w:pStyle w:val="TAH"/>
              <w:rPr/>
            </w:pPr>
            <w:r>
              <w:rPr/>
              <w:t>Does the implementation support capabilities within main protocol extensions</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Status</w:t>
            </w:r>
          </w:p>
        </w:tc>
        <w:tc>
          <w:tcPr>
            <w:tcW w:w="231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integration of resource management and SIP?</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54</w:t>
            </w:r>
            <w:r>
              <w:rPr/>
              <w:t>], [</w:t>
            </w:r>
            <w:r>
              <w:rPr>
                <w:lang w:val="en-US" w:eastAsia="en-US"/>
              </w:rPr>
              <w:t>55</w:t>
            </w: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3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grouping of media lines?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68</w:t>
            </w: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c2</w:t>
            </w:r>
          </w:p>
        </w:tc>
        <w:tc>
          <w:tcPr>
            <w:tcW w:w="23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24</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mapping of media streams to resource reservation flows?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69</w:t>
            </w: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23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25</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SDP bandwidth modifiers for RTCP bandwidth?</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70</w:t>
            </w: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 (see note)</w:t>
            </w:r>
          </w:p>
        </w:tc>
        <w:tc>
          <w:tcPr>
            <w:tcW w:w="23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361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TCP-based media transport in the session description protocol?</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71</w:t>
            </w: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3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27</w:t>
            </w:r>
          </w:p>
        </w:tc>
        <w:tc>
          <w:tcPr>
            <w:tcW w:w="361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interactive connectivity establishment?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72</w:t>
            </w: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3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28</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session description protocol format for binary floor control protocol streams?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73</w:t>
            </w: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3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29</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extended RTP profile for real-time transport control protocol (RTCP)-based feedback (RTP/AVPF)?</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74</w:t>
            </w: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3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30</w:t>
            </w:r>
          </w:p>
        </w:tc>
        <w:tc>
          <w:tcPr>
            <w:tcW w:w="3611" w:type="dxa"/>
            <w:tcBorders>
              <w:top w:val="single" w:sz="4" w:space="0" w:color="000000"/>
              <w:left w:val="single" w:sz="4" w:space="0" w:color="000000"/>
              <w:bottom w:val="single" w:sz="4" w:space="0" w:color="000000"/>
              <w:right w:val="single" w:sz="4" w:space="0" w:color="000000"/>
            </w:tcBorders>
          </w:tcPr>
          <w:p>
            <w:pPr>
              <w:pStyle w:val="TAL"/>
              <w:rPr/>
            </w:pPr>
            <w:r>
              <w:rPr/>
              <w:t>SDP capability negotiation?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75</w:t>
            </w: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23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259" w:type="dxa"/>
            <w:gridSpan w:val="5"/>
            <w:tcBorders>
              <w:top w:val="single" w:sz="4" w:space="0" w:color="000000"/>
              <w:left w:val="single" w:sz="4" w:space="0" w:color="000000"/>
              <w:bottom w:val="single" w:sz="4" w:space="0" w:color="000000"/>
              <w:right w:val="single" w:sz="4" w:space="0" w:color="000000"/>
            </w:tcBorders>
          </w:tcPr>
          <w:p>
            <w:pPr>
              <w:pStyle w:val="TAN"/>
              <w:rPr/>
            </w:pPr>
            <w:r>
              <w:rPr/>
              <w:t>c1:</w:t>
              <w:tab/>
              <w:t>IF 4.1/2 THEN m ELSE o - - multimedia telephony service</w:t>
            </w:r>
          </w:p>
          <w:p>
            <w:pPr>
              <w:pStyle w:val="TAN"/>
              <w:rPr/>
            </w:pPr>
            <w:r>
              <w:rPr/>
              <w:t>c2:</w:t>
              <w:tab/>
              <w:t>IF 6.30/24 THEN m ELSE o - - mapping of media streams to resource reservation flows.</w:t>
            </w:r>
          </w:p>
          <w:p>
            <w:pPr>
              <w:pStyle w:val="TAN"/>
              <w:rPr/>
            </w:pPr>
            <w:r>
              <w:rPr/>
              <w:t>c3:</w:t>
              <w:tab/>
              <w:t>IF there are access specific procedures as used in TS 24.229 [</w:t>
            </w:r>
            <w:r>
              <w:rPr>
                <w:lang w:val="en-US" w:eastAsia="en-US"/>
              </w:rPr>
              <w:t>12</w:t>
            </w:r>
            <w:r>
              <w:rPr/>
              <w:t>] which the NGCN is using THEN m ELSE o.</w:t>
            </w:r>
          </w:p>
        </w:tc>
      </w:tr>
      <w:tr>
        <w:trPr>
          <w:cantSplit w:val="true"/>
        </w:trPr>
        <w:tc>
          <w:tcPr>
            <w:tcW w:w="9259"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For "video" and "audio" media types that utilise RTP/RTCP, if the RTCP bandwidth level for the session is different than the default RTCP bandwidth as specified in RFC 3556 [</w:t>
            </w:r>
            <w:r>
              <w:rPr>
                <w:lang w:val="en-US" w:eastAsia="en-US"/>
              </w:rPr>
              <w:t>70</w:t>
            </w:r>
            <w:r>
              <w:rPr/>
              <w:t>], then it shall be specified. For other media types, it may be specified.</w:t>
            </w:r>
          </w:p>
        </w:tc>
      </w:tr>
    </w:tbl>
    <w:p>
      <w:pPr>
        <w:pStyle w:val="Normal"/>
        <w:rPr/>
      </w:pPr>
      <w:r>
        <w:rPr/>
      </w:r>
    </w:p>
    <w:p>
      <w:pPr>
        <w:pStyle w:val="Normal"/>
        <w:rPr/>
      </w:pPr>
      <w:r>
        <w:rPr/>
        <w:t>The following table provide information on the SDP protocol to be supported by the NGCN site for the interconnection to the NGN.</w:t>
      </w:r>
    </w:p>
    <w:p>
      <w:pPr>
        <w:pStyle w:val="Normal"/>
        <w:rPr/>
      </w:pPr>
      <w:r>
        <w:rPr/>
        <w:t>It is based on tables A.317, A.318 and A.319 of TS 24.229 [</w:t>
      </w:r>
      <w:r>
        <w:rPr>
          <w:lang w:val="en-US" w:eastAsia="en-US"/>
        </w:rPr>
        <w:t>12</w:t>
      </w:r>
      <w:r>
        <w:rPr/>
        <w:t>] and considering Business Trunking specific requirements as described in TS 24.525 [</w:t>
      </w:r>
      <w:r>
        <w:rPr>
          <w:lang w:val="en-US" w:eastAsia="en-US"/>
        </w:rPr>
        <w:t>3</w:t>
      </w:r>
      <w:r>
        <w:rPr/>
        <w:t>].</w:t>
      </w:r>
    </w:p>
    <w:p>
      <w:pPr>
        <w:pStyle w:val="TH"/>
        <w:rPr/>
      </w:pPr>
      <w:r>
        <w:rPr/>
        <w:t>Table 5.30: SDP types</w:t>
      </w:r>
    </w:p>
    <w:tbl>
      <w:tblPr>
        <w:tblW w:w="9648" w:type="dxa"/>
        <w:jc w:val="center"/>
        <w:tblInd w:w="0" w:type="dxa"/>
        <w:tblLayout w:type="fixed"/>
        <w:tblCellMar>
          <w:top w:w="0" w:type="dxa"/>
          <w:left w:w="28" w:type="dxa"/>
          <w:bottom w:w="0" w:type="dxa"/>
          <w:right w:w="108" w:type="dxa"/>
        </w:tblCellMar>
      </w:tblPr>
      <w:tblGrid>
        <w:gridCol w:w="851"/>
        <w:gridCol w:w="2857"/>
        <w:gridCol w:w="1260"/>
        <w:gridCol w:w="2160"/>
        <w:gridCol w:w="2520"/>
      </w:tblGrid>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Type</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Reference</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b/>
                <w:sz w:val="18"/>
              </w:rPr>
              <w:t>Receiving</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8797"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rPr>
            </w:pPr>
            <w:r>
              <w:rPr>
                <w:rFonts w:cs="Arial" w:ascii="Arial" w:hAnsi="Arial"/>
                <w:b/>
                <w:sz w:val="18"/>
              </w:rPr>
              <w:t>Session level description</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 (protocol version)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5.1</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 (owner/creator and session identifier)</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5.2</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 (session name)</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5.3</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 (session information)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5.4</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 (URI of description)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5.5</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 (email address)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5.6</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 (phone number)</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5.6</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 (connection information)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5.7</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m.1</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 (bandwidth information)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5.8</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 (see note)</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8797" w:type="dxa"/>
            <w:gridSpan w:val="4"/>
            <w:tcBorders>
              <w:top w:val="single" w:sz="4" w:space="0" w:color="000000"/>
              <w:left w:val="single" w:sz="4" w:space="0" w:color="000000"/>
              <w:bottom w:val="single" w:sz="4" w:space="0" w:color="000000"/>
              <w:right w:val="single" w:sz="4" w:space="0" w:color="000000"/>
            </w:tcBorders>
          </w:tcPr>
          <w:p>
            <w:pPr>
              <w:pStyle w:val="TAL"/>
              <w:rPr/>
            </w:pPr>
            <w:r>
              <w:rPr>
                <w:b/>
              </w:rPr>
              <w:t>Time description (one or more per description)</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 (time the session is active)</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5.9</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 (zero or more repeat times)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5.10</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8797" w:type="dxa"/>
            <w:gridSpan w:val="4"/>
            <w:tcBorders>
              <w:top w:val="single" w:sz="4" w:space="0" w:color="000000"/>
              <w:left w:val="single" w:sz="4" w:space="0" w:color="000000"/>
              <w:bottom w:val="single" w:sz="4" w:space="0" w:color="000000"/>
              <w:right w:val="single" w:sz="4" w:space="0" w:color="000000"/>
            </w:tcBorders>
          </w:tcPr>
          <w:p>
            <w:pPr>
              <w:pStyle w:val="TAL"/>
              <w:rPr>
                <w:b/>
                <w:b/>
              </w:rPr>
            </w:pPr>
            <w:r>
              <w:rPr>
                <w:b/>
              </w:rPr>
              <w:t>Session level description (continued)</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z= (time zone adjustments)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5.11</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k= (encryption key)</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5.12</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a= (zero or more session attribute lines)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5.13</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8797" w:type="dxa"/>
            <w:gridSpan w:val="4"/>
            <w:tcBorders>
              <w:top w:val="single" w:sz="4" w:space="0" w:color="000000"/>
              <w:left w:val="single" w:sz="4" w:space="0" w:color="000000"/>
              <w:bottom w:val="single" w:sz="4" w:space="0" w:color="000000"/>
              <w:right w:val="single" w:sz="4" w:space="0" w:color="000000"/>
            </w:tcBorders>
          </w:tcPr>
          <w:p>
            <w:pPr>
              <w:pStyle w:val="TAL"/>
              <w:rPr>
                <w:b/>
                <w:b/>
              </w:rPr>
            </w:pPr>
            <w:r>
              <w:rPr>
                <w:b/>
              </w:rPr>
              <w:t>Media description (zero or more per description)</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 (media name and transport address)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5.14</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 (media title)</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5.4</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 (connection information)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5.7</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m.1</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b= (bandwidth information)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5.8</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o (see note)</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k= (encryption key)</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5.12</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 (zero or more media attribute lines)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76</w:t>
            </w:r>
            <w:r>
              <w:rPr/>
              <w:t>] 5.13</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r>
      <w:tr>
        <w:trPr>
          <w:cantSplit w:val="true"/>
        </w:trPr>
        <w:tc>
          <w:tcPr>
            <w:tcW w:w="9648"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cs="Arial"/>
                <w:sz w:val="18"/>
              </w:rPr>
            </w:pPr>
            <w:r>
              <w:rPr>
                <w:rFonts w:cs="Arial" w:ascii="Arial" w:hAnsi="Arial"/>
                <w:sz w:val="18"/>
              </w:rPr>
              <w:t>m.1:</w:t>
              <w:tab/>
              <w:t>At least one of the parameters mandatory.</w:t>
            </w:r>
          </w:p>
        </w:tc>
      </w:tr>
      <w:tr>
        <w:trPr>
          <w:cantSplit w:val="true"/>
        </w:trPr>
        <w:tc>
          <w:tcPr>
            <w:tcW w:w="9648"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w:t>
              <w:tab/>
              <w:t>For "video" and "audio" media types that utilise RTP/RTCP, it is specified. For other media types, it may be specified.</w:t>
            </w:r>
          </w:p>
        </w:tc>
      </w:tr>
    </w:tbl>
    <w:p>
      <w:pPr>
        <w:pStyle w:val="Normal"/>
        <w:rPr/>
      </w:pPr>
      <w:r>
        <w:rPr/>
      </w:r>
    </w:p>
    <w:p>
      <w:pPr>
        <w:pStyle w:val="Heading3"/>
        <w:rPr/>
      </w:pPr>
      <w:bookmarkStart w:id="164" w:name="__RefHeading___Toc402940639"/>
      <w:bookmarkEnd w:id="164"/>
      <w:r>
        <w:rPr/>
        <w:t>5.2.4</w:t>
        <w:tab/>
        <w:t>Control plane transport</w:t>
      </w:r>
    </w:p>
    <w:p>
      <w:pPr>
        <w:pStyle w:val="Normal"/>
        <w:rPr/>
      </w:pPr>
      <w:r>
        <w:rPr/>
        <w:t>This depends on the method of interconnection; see subclause 6.2.4 for the subscription-based and subclause 7.2.4 for the peering-based method.</w:t>
      </w:r>
    </w:p>
    <w:p>
      <w:pPr>
        <w:pStyle w:val="Heading2"/>
        <w:rPr/>
      </w:pPr>
      <w:bookmarkStart w:id="165" w:name="__RefHeading___Toc402940640"/>
      <w:bookmarkEnd w:id="165"/>
      <w:r>
        <w:rPr/>
        <w:t>5.3</w:t>
        <w:tab/>
        <w:t>User plane interconnection</w:t>
      </w:r>
    </w:p>
    <w:p>
      <w:pPr>
        <w:pStyle w:val="Heading3"/>
        <w:rPr/>
      </w:pPr>
      <w:bookmarkStart w:id="166" w:name="__RefHeading___Toc402940641"/>
      <w:bookmarkEnd w:id="166"/>
      <w:r>
        <w:rPr/>
        <w:t>5.3.1</w:t>
        <w:tab/>
        <w:t>Media and Codec</w:t>
      </w:r>
    </w:p>
    <w:p>
      <w:pPr>
        <w:pStyle w:val="Normal"/>
        <w:keepNext w:val="true"/>
        <w:keepLines/>
        <w:spacing w:before="120" w:after="180"/>
        <w:ind w:left="1418" w:hanging="1418"/>
        <w:rPr>
          <w:rFonts w:ascii="Arial" w:hAnsi="Arial" w:cs="Arial"/>
          <w:sz w:val="24"/>
        </w:rPr>
      </w:pPr>
      <w:r>
        <w:rPr>
          <w:rFonts w:cs="Arial" w:ascii="Arial" w:hAnsi="Arial"/>
          <w:sz w:val="24"/>
        </w:rPr>
        <w:t>5.3.1.1</w:t>
        <w:tab/>
        <w:t>DTMF</w:t>
      </w:r>
    </w:p>
    <w:p>
      <w:pPr>
        <w:pStyle w:val="Normal"/>
        <w:rPr>
          <w:lang w:eastAsia="en-GB"/>
        </w:rPr>
      </w:pPr>
      <w:r>
        <w:rPr>
          <w:rFonts w:cs="Arial"/>
        </w:rPr>
        <w:t>As specified in TS 24.229 [</w:t>
      </w:r>
      <w:r>
        <w:rPr>
          <w:lang w:val="en-US" w:eastAsia="en-US"/>
        </w:rPr>
        <w:t>12</w:t>
      </w:r>
      <w:r>
        <w:rPr>
          <w:rFonts w:cs="Arial"/>
        </w:rPr>
        <w:t xml:space="preserve">], an NGCN site shall </w:t>
      </w:r>
      <w:r>
        <w:rPr>
          <w:lang w:eastAsia="en-GB"/>
        </w:rPr>
        <w:t>include the MIME subtype "telephone-event" in the media description in the SDP for audio media flows that support both audio codec and DTMF payloads in RTP packets as described in RFC 4733 [</w:t>
      </w:r>
      <w:r>
        <w:rPr>
          <w:lang w:val="en-US" w:eastAsia="en-US"/>
        </w:rPr>
        <w:t>67</w:t>
      </w:r>
      <w:r>
        <w:rPr>
          <w:lang w:eastAsia="en-GB"/>
        </w:rPr>
        <w:t>].</w:t>
      </w:r>
    </w:p>
    <w:p>
      <w:pPr>
        <w:pStyle w:val="Normal"/>
        <w:rPr>
          <w:rFonts w:cs="Arial"/>
        </w:rPr>
      </w:pPr>
      <w:r>
        <w:rPr>
          <w:rFonts w:cs="Arial"/>
        </w:rPr>
        <w:t>If the MIME subtype "telephone-event" is not supported by the remote party, the NGCN site should be able to send and receive DTMF in the media flow using a suitable audio codec negotiated in the offer/answer exchange.</w:t>
      </w:r>
    </w:p>
    <w:p>
      <w:pPr>
        <w:pStyle w:val="Normal"/>
        <w:keepNext w:val="true"/>
        <w:keepLines/>
        <w:spacing w:before="120" w:after="180"/>
        <w:ind w:left="1418" w:hanging="1418"/>
        <w:rPr/>
      </w:pPr>
      <w:r>
        <w:rPr>
          <w:rFonts w:cs="Arial" w:ascii="Arial" w:hAnsi="Arial"/>
          <w:sz w:val="24"/>
        </w:rPr>
        <w:t>5.3.1.2</w:t>
        <w:tab/>
        <w:t>Codecs</w:t>
      </w:r>
    </w:p>
    <w:p>
      <w:pPr>
        <w:pStyle w:val="Normal"/>
        <w:rPr/>
      </w:pPr>
      <w:r>
        <w:rPr/>
        <w:t>TS 181 005 [</w:t>
      </w:r>
      <w:r>
        <w:rPr>
          <w:lang w:val="en-US" w:eastAsia="en-US"/>
        </w:rPr>
        <w:t>79</w:t>
      </w:r>
      <w:r>
        <w:rPr/>
        <w:t>] specifies principles for the use of codecs in the NGN. Specifically TS 181 005 [</w:t>
      </w:r>
      <w:r>
        <w:rPr>
          <w:lang w:val="en-US" w:eastAsia="en-US"/>
        </w:rPr>
        <w:t>79</w:t>
      </w:r>
      <w:r>
        <w:rPr/>
        <w:t>] mandates that the "NGN shall allow end to end negotiation of any codec between NGN entities (terminal, network elements)". Although no direct requirement is placed on entities within the NGCN; by merit of the fact that SIP is used as the protocol for the interconnect it is clear that the NGCN-NGN interconnection interface shall allow end to end negotiation of any codec between NGCN and NGCN/NGN entities.</w:t>
      </w:r>
    </w:p>
    <w:p>
      <w:pPr>
        <w:pStyle w:val="Normal"/>
        <w:rPr/>
      </w:pPr>
      <w:r>
        <w:rPr/>
        <w:t>If the NGCN supports narrow band voice services then, as specified in TS 181 005 [</w:t>
      </w:r>
      <w:r>
        <w:rPr>
          <w:lang w:val="en-US" w:eastAsia="en-US"/>
        </w:rPr>
        <w:t>79</w:t>
      </w:r>
      <w:r>
        <w:rPr/>
        <w:t>], in order to enable interworking for narrow band voice services for public traffic, the NGCN shall be capable of sending and receiving ITU</w:t>
        <w:noBreakHyphen/>
        <w:t>T Recommendation G.711 [</w:t>
      </w:r>
      <w:r>
        <w:rPr>
          <w:lang w:val="en-US" w:eastAsia="en-US"/>
        </w:rPr>
        <w:t>89</w:t>
      </w:r>
      <w:r>
        <w:rPr/>
        <w:t xml:space="preserve">] coded speech with a packetization size of 20 ms. </w:t>
      </w:r>
    </w:p>
    <w:p>
      <w:pPr>
        <w:pStyle w:val="Normal"/>
        <w:keepNext w:val="true"/>
        <w:keepLines/>
        <w:spacing w:before="120" w:after="180"/>
        <w:ind w:left="1418" w:hanging="1418"/>
        <w:rPr>
          <w:rFonts w:ascii="Arial" w:hAnsi="Arial" w:cs="Arial"/>
          <w:sz w:val="24"/>
        </w:rPr>
      </w:pPr>
      <w:r>
        <w:rPr>
          <w:rFonts w:cs="Arial" w:ascii="Arial" w:hAnsi="Arial"/>
          <w:sz w:val="24"/>
        </w:rPr>
        <w:t>5.3.1.3</w:t>
        <w:tab/>
        <w:t>Modification of media session parameters</w:t>
      </w:r>
    </w:p>
    <w:p>
      <w:pPr>
        <w:pStyle w:val="Normal"/>
        <w:rPr>
          <w:rFonts w:cs="Arial"/>
        </w:rPr>
      </w:pPr>
      <w:r>
        <w:rPr>
          <w:rFonts w:cs="Arial"/>
        </w:rPr>
        <w:t xml:space="preserve">As specified in 3GPP </w:t>
      </w:r>
      <w:r>
        <w:rPr/>
        <w:t>TS 24.229 [</w:t>
      </w:r>
      <w:r>
        <w:rPr>
          <w:lang w:val="en-US" w:eastAsia="en-US"/>
        </w:rPr>
        <w:t>12</w:t>
      </w:r>
      <w:r>
        <w:rPr/>
        <w:t>], m</w:t>
      </w:r>
      <w:r>
        <w:rPr>
          <w:rFonts w:cs="Arial"/>
        </w:rPr>
        <w:t>odifications of the characteristics of the media session) can be issued by the NGCN site or by the NGN by sending a re-INVITE request. The ability to support modifications of early dialogs depends on the support of the UPDATE and PRACK methods (see table 5.1).</w:t>
      </w:r>
    </w:p>
    <w:p>
      <w:pPr>
        <w:pStyle w:val="Heading2"/>
        <w:rPr/>
      </w:pPr>
      <w:bookmarkStart w:id="167" w:name="__RefHeading___Toc402940642"/>
      <w:bookmarkEnd w:id="167"/>
      <w:r>
        <w:rPr/>
        <w:t>5.4</w:t>
        <w:tab/>
        <w:t>Numbering, naming and addressing</w:t>
      </w:r>
    </w:p>
    <w:p>
      <w:pPr>
        <w:pStyle w:val="Normal"/>
        <w:spacing w:before="0" w:after="240"/>
        <w:rPr/>
      </w:pPr>
      <w:r>
        <w:rPr/>
        <w:t xml:space="preserve">The following URI formats in SIP messages apply at the NGCN-NGN interconnection as standardized in </w:t>
        <w:br/>
        <w:t>3GPP TS 24.229 [</w:t>
      </w:r>
      <w:r>
        <w:rPr>
          <w:lang w:val="en-US" w:eastAsia="en-US"/>
        </w:rPr>
        <w:t>12</w:t>
      </w:r>
      <w:r>
        <w:rPr/>
        <w:t>] in order to provide business trunking services:</w:t>
      </w:r>
    </w:p>
    <w:p>
      <w:pPr>
        <w:pStyle w:val="B1"/>
        <w:rPr/>
      </w:pPr>
      <w:r>
        <w:rPr/>
        <w:t>-</w:t>
        <w:tab/>
        <w:t>SIP URI as defined in RFC 3261 [</w:t>
      </w:r>
      <w:r>
        <w:rPr>
          <w:lang w:val="en-US" w:eastAsia="en-US"/>
        </w:rPr>
        <w:t>1</w:t>
      </w:r>
      <w:r>
        <w:rPr/>
        <w:t>], with the following qualifications:</w:t>
      </w:r>
    </w:p>
    <w:p>
      <w:pPr>
        <w:pStyle w:val="B2"/>
        <w:rPr/>
      </w:pPr>
      <w:r>
        <w:rPr/>
        <w:t>-</w:t>
        <w:tab/>
        <w:t>The SIP URI can be either based on an E.164 number or a private number or it can be an e-mail style SIP URI, including device identifiers such as GRUUs.</w:t>
      </w:r>
    </w:p>
    <w:p>
      <w:pPr>
        <w:pStyle w:val="B2"/>
        <w:rPr/>
      </w:pPr>
      <w:r>
        <w:rPr/>
        <w:t>-</w:t>
        <w:tab/>
        <w:t>Dial strings are not present on the NGCN-NGN interface.</w:t>
      </w:r>
    </w:p>
    <w:p>
      <w:pPr>
        <w:pStyle w:val="B2"/>
        <w:rPr/>
      </w:pPr>
      <w:r>
        <w:rPr/>
        <w:t>-</w:t>
        <w:tab/>
        <w:t>As specified in [</w:t>
      </w:r>
      <w:r>
        <w:rPr>
          <w:lang w:val="en-US" w:eastAsia="en-US"/>
        </w:rPr>
        <w:t>1</w:t>
      </w:r>
      <w:r>
        <w:rPr/>
        <w:t>], the ";user=phone" parameter is present in SIP URIs in which the user part is a telephone-subscriber string.</w:t>
      </w:r>
    </w:p>
    <w:p>
      <w:pPr>
        <w:pStyle w:val="B2"/>
        <w:rPr/>
      </w:pPr>
      <w:r>
        <w:rPr/>
        <w:t>-</w:t>
        <w:tab/>
        <w:t>As specified in [</w:t>
      </w:r>
      <w:r>
        <w:rPr>
          <w:lang w:val="en-US" w:eastAsia="en-US"/>
        </w:rPr>
        <w:t>1</w:t>
      </w:r>
      <w:r>
        <w:rPr/>
        <w:t>], the ";user=phone" parameter is not present in SIP URIs in which the user part is not a telephone-subscriber string in compliance with the tel URI definition of RFC 3966 [</w:t>
      </w:r>
      <w:r>
        <w:rPr>
          <w:lang w:val="en-US" w:eastAsia="en-US"/>
        </w:rPr>
        <w:t>18</w:t>
      </w:r>
      <w:r>
        <w:rPr/>
        <w:t>]. According to this requirement, the phone-context parameter is mandatory when the user part of a SIP URI with a ";user=phone" parameter is not a global number.</w:t>
      </w:r>
    </w:p>
    <w:p>
      <w:pPr>
        <w:pStyle w:val="B1"/>
        <w:rPr/>
      </w:pPr>
      <w:r>
        <w:rPr/>
        <w:t>-</w:t>
        <w:tab/>
        <w:t>Tel URI defined in RFC 3966 [</w:t>
      </w:r>
      <w:r>
        <w:rPr>
          <w:lang w:val="en-US" w:eastAsia="en-US"/>
        </w:rPr>
        <w:t>18</w:t>
      </w:r>
      <w:r>
        <w:rPr/>
        <w:t>] and according to the requirements defined in ECMA TR/96 [</w:t>
      </w:r>
      <w:r>
        <w:rPr>
          <w:lang w:val="en-US" w:eastAsia="en-US"/>
        </w:rPr>
        <w:t>22</w:t>
      </w:r>
      <w:r>
        <w:rPr/>
        <w:t>]:</w:t>
      </w:r>
    </w:p>
    <w:p>
      <w:pPr>
        <w:pStyle w:val="B2"/>
        <w:rPr/>
      </w:pPr>
      <w:r>
        <w:rPr/>
        <w:t>-</w:t>
        <w:tab/>
        <w:t>In accordance with RFC 3966 [</w:t>
      </w:r>
      <w:r>
        <w:rPr>
          <w:lang w:val="en-US" w:eastAsia="en-US"/>
        </w:rPr>
        <w:t>18</w:t>
      </w:r>
      <w:r>
        <w:rPr/>
        <w:t>], the phone-context parameter is mandatory when the tel URI contains a private number.</w:t>
      </w:r>
    </w:p>
    <w:p>
      <w:pPr>
        <w:pStyle w:val="Normal"/>
        <w:spacing w:before="0" w:after="240"/>
        <w:jc w:val="both"/>
        <w:rPr/>
      </w:pPr>
      <w:r>
        <w:rPr/>
        <w:t>In addition, the following URI formats in SIP Request-URIs may be applied at the NGCN-NGN interconnection as standardized in TS 24.229 [</w:t>
      </w:r>
      <w:r>
        <w:rPr>
          <w:lang w:val="en-US" w:eastAsia="en-US"/>
        </w:rPr>
        <w:t>12</w:t>
      </w:r>
      <w:r>
        <w:rPr/>
        <w:t>] for the support of presence and instant messaging:</w:t>
      </w:r>
    </w:p>
    <w:p>
      <w:pPr>
        <w:pStyle w:val="B1"/>
        <w:rPr/>
      </w:pPr>
      <w:r>
        <w:rPr/>
        <w:t>-</w:t>
        <w:tab/>
        <w:t>IM URI defined in RFC 3860 [</w:t>
      </w:r>
      <w:r>
        <w:rPr>
          <w:lang w:val="en-US" w:eastAsia="en-US"/>
        </w:rPr>
        <w:t>19</w:t>
      </w:r>
      <w:r>
        <w:rPr/>
        <w:t>];</w:t>
      </w:r>
    </w:p>
    <w:p>
      <w:pPr>
        <w:pStyle w:val="B1"/>
        <w:rPr/>
      </w:pPr>
      <w:r>
        <w:rPr/>
        <w:t>-</w:t>
        <w:tab/>
        <w:t>PRES URI defined in RFC 3859 [</w:t>
      </w:r>
      <w:r>
        <w:rPr>
          <w:lang w:val="en-US" w:eastAsia="en-US"/>
        </w:rPr>
        <w:t>20</w:t>
      </w:r>
      <w:r>
        <w:rPr/>
        <w:t>].</w:t>
      </w:r>
    </w:p>
    <w:p>
      <w:pPr>
        <w:pStyle w:val="Normal"/>
        <w:rPr/>
      </w:pPr>
      <w:r>
        <w:rPr/>
        <w:t>Other URI formats may also be supported over the NGCN-NGN interconnection depending on the NGN operator and its customer agreements.</w:t>
      </w:r>
    </w:p>
    <w:p>
      <w:pPr>
        <w:pStyle w:val="NO"/>
        <w:rPr/>
      </w:pPr>
      <w:r>
        <w:rPr/>
        <w:t>NOTE:</w:t>
        <w:tab/>
        <w:t>The NGN behaviour in case of URIs that do not comply with the specified formats is outside the scope of the present document.</w:t>
      </w:r>
    </w:p>
    <w:p>
      <w:pPr>
        <w:pStyle w:val="Heading2"/>
        <w:rPr/>
      </w:pPr>
      <w:bookmarkStart w:id="168" w:name="__RefHeading___Toc402940643"/>
      <w:bookmarkEnd w:id="168"/>
      <w:r>
        <w:rPr/>
        <w:t>5.5</w:t>
        <w:tab/>
        <w:t>IP Version</w:t>
      </w:r>
    </w:p>
    <w:p>
      <w:pPr>
        <w:pStyle w:val="Normal"/>
        <w:rPr/>
      </w:pPr>
      <w:r>
        <w:rPr/>
        <w:t xml:space="preserve">The network elements interconnected on the NGCN-NGN Interconnection may support IPv4 only, IPv6 only or both. </w:t>
      </w:r>
    </w:p>
    <w:p>
      <w:pPr>
        <w:pStyle w:val="Normal"/>
        <w:rPr/>
      </w:pPr>
      <w:r>
        <w:rPr/>
        <w:t xml:space="preserve">The support of one or both of the IP versions is an option and should be based on bilateral agreement. </w:t>
      </w:r>
    </w:p>
    <w:p>
      <w:pPr>
        <w:pStyle w:val="Normal"/>
        <w:rPr/>
      </w:pPr>
      <w:r>
        <w:rPr/>
        <w:t>The control plane and the user plane may use different IP addresses and different IP versions.</w:t>
      </w:r>
    </w:p>
    <w:p>
      <w:pPr>
        <w:pStyle w:val="Normal"/>
        <w:rPr/>
      </w:pPr>
      <w:r>
        <w:rPr/>
        <w:t>In case IPv4 and IPv6 networks are interconnected, as specified in TS 24.229 [</w:t>
      </w:r>
      <w:r>
        <w:rPr>
          <w:lang w:val="en-US" w:eastAsia="en-US"/>
        </w:rPr>
        <w:t>12</w:t>
      </w:r>
      <w:r>
        <w:rPr/>
        <w:t>], annex G and TS 29.162 [</w:t>
      </w:r>
      <w:r>
        <w:rPr>
          <w:lang w:val="en-US" w:eastAsia="en-US"/>
        </w:rPr>
        <w:t>21</w:t>
      </w:r>
      <w:r>
        <w:rPr/>
        <w:t xml:space="preserve">], the involved P-CSCF shall apply the IP version interworking procedures for </w:t>
        <w:br/>
        <w:t>NA(P)-T-PT.</w:t>
      </w:r>
    </w:p>
    <w:p>
      <w:pPr>
        <w:pStyle w:val="Heading2"/>
        <w:rPr/>
      </w:pPr>
      <w:bookmarkStart w:id="169" w:name="__RefHeading___Toc402940644"/>
      <w:bookmarkEnd w:id="169"/>
      <w:r>
        <w:rPr/>
        <w:t>5.6</w:t>
        <w:tab/>
        <w:t>Security</w:t>
      </w:r>
    </w:p>
    <w:p>
      <w:pPr>
        <w:pStyle w:val="Normal"/>
        <w:keepNext w:val="true"/>
        <w:keepLines/>
        <w:spacing w:before="120" w:after="180"/>
        <w:ind w:left="1134" w:hanging="1134"/>
        <w:rPr>
          <w:rFonts w:ascii="Arial" w:hAnsi="Arial" w:cs="Arial"/>
          <w:sz w:val="28"/>
        </w:rPr>
      </w:pPr>
      <w:r>
        <w:rPr>
          <w:rFonts w:cs="Arial" w:ascii="Arial" w:hAnsi="Arial"/>
          <w:sz w:val="28"/>
        </w:rPr>
        <w:t>5.6.1</w:t>
        <w:tab/>
        <w:t>Authentication</w:t>
      </w:r>
    </w:p>
    <w:p>
      <w:pPr>
        <w:pStyle w:val="Normal"/>
        <w:rPr/>
      </w:pPr>
      <w:r>
        <w:rPr/>
        <w:t>The authentication mechanism used on the NGCN-NGN interconnection should be part of the Service Level Agreement (SLA) between the operator and the enterprise.</w:t>
      </w:r>
    </w:p>
    <w:p>
      <w:pPr>
        <w:pStyle w:val="Normal"/>
        <w:spacing w:before="0" w:after="0"/>
        <w:rPr/>
      </w:pPr>
      <w:r>
        <w:rPr>
          <w:lang w:eastAsia="en-GB"/>
        </w:rPr>
        <w:t>It is expected that different mechanisms will apply for the two methods of interconnection; see subclause 6.6.1 for the subscription based approach and subclause 7.6.1 for the peering-based method.</w:t>
      </w:r>
    </w:p>
    <w:p>
      <w:pPr>
        <w:pStyle w:val="Heading1"/>
        <w:ind w:left="1134" w:hanging="1134"/>
        <w:rPr/>
      </w:pPr>
      <w:bookmarkStart w:id="170" w:name="__RefHeading___Toc402940645"/>
      <w:bookmarkEnd w:id="170"/>
      <w:r>
        <w:rPr/>
        <w:t>6</w:t>
        <w:tab/>
        <w:t>Specific guidelines for the subscription based approach</w:t>
      </w:r>
    </w:p>
    <w:p>
      <w:pPr>
        <w:pStyle w:val="Heading2"/>
        <w:rPr/>
      </w:pPr>
      <w:bookmarkStart w:id="171" w:name="__RefHeading___Toc402940646"/>
      <w:bookmarkEnd w:id="171"/>
      <w:r>
        <w:rPr/>
        <w:t>6.1</w:t>
        <w:tab/>
        <w:t>Reference model for interconnection</w:t>
      </w:r>
    </w:p>
    <w:p>
      <w:pPr>
        <w:pStyle w:val="Heading3"/>
        <w:rPr/>
      </w:pPr>
      <w:bookmarkStart w:id="172" w:name="__RefHeading___Toc402940647"/>
      <w:r>
        <w:rPr/>
        <w:t>6.1.1</w:t>
        <w:tab/>
        <w:t>General</w:t>
      </w:r>
      <w:bookmarkEnd w:id="172"/>
      <w:r>
        <w:rPr/>
        <w:t xml:space="preserve"> </w:t>
      </w:r>
    </w:p>
    <w:p>
      <w:pPr>
        <w:pStyle w:val="Normal"/>
        <w:rPr/>
      </w:pPr>
      <w:r>
        <w:rPr>
          <w:rFonts w:eastAsia="Arial Unicode MS"/>
          <w:lang w:eastAsia="zh-CN"/>
        </w:rPr>
        <w:t>The architectural split of the service layer and transport layer (used in the description below) is defined in ES 282 001 [</w:t>
      </w:r>
      <w:r>
        <w:rPr>
          <w:lang w:val="en-US" w:eastAsia="en-US"/>
        </w:rPr>
        <w:t>16</w:t>
      </w:r>
      <w:r>
        <w:rPr>
          <w:rFonts w:eastAsia="Arial Unicode MS"/>
          <w:lang w:eastAsia="zh-CN"/>
        </w:rPr>
        <w:t>].</w:t>
      </w:r>
    </w:p>
    <w:p>
      <w:pPr>
        <w:pStyle w:val="Normal"/>
        <w:rPr/>
      </w:pPr>
      <w:r>
        <w:rPr/>
        <w:t>Clause 5.2 of TS 24.525 [</w:t>
      </w:r>
      <w:r>
        <w:rPr>
          <w:lang w:val="en-US" w:eastAsia="en-US"/>
        </w:rPr>
        <w:t>3</w:t>
      </w:r>
      <w:r>
        <w:rPr/>
        <w:t>] describes the architectural requirements for the connection of an Next Generation Corporate Network site (NGCN site) to the NGN using the P-CSCF as an entry point at the service layer.</w:t>
      </w:r>
    </w:p>
    <w:p>
      <w:pPr>
        <w:pStyle w:val="Normal"/>
        <w:rPr/>
      </w:pPr>
      <w:r>
        <w:rPr/>
        <w:t>Clause 8.3 of TS 24.523 [</w:t>
      </w:r>
      <w:r>
        <w:rPr>
          <w:lang w:val="en-US" w:eastAsia="en-US"/>
        </w:rPr>
        <w:t>4</w:t>
      </w:r>
      <w:r>
        <w:rPr/>
        <w:t>] shows the arrangement of the involved functional entities.</w:t>
      </w:r>
    </w:p>
    <w:p>
      <w:pPr>
        <w:pStyle w:val="Heading3"/>
        <w:rPr/>
      </w:pPr>
      <w:bookmarkStart w:id="173" w:name="__RefHeading___Toc402940648"/>
      <w:bookmarkEnd w:id="173"/>
      <w:r>
        <w:rPr/>
        <w:t>6.1.2</w:t>
        <w:tab/>
        <w:t>Functionalities performed by entities at the service layer</w:t>
      </w:r>
    </w:p>
    <w:p>
      <w:pPr>
        <w:pStyle w:val="Heading4"/>
        <w:ind w:left="1418" w:hanging="1418"/>
        <w:rPr/>
      </w:pPr>
      <w:bookmarkStart w:id="174" w:name="__RefHeading___Toc402940649"/>
      <w:bookmarkEnd w:id="174"/>
      <w:r>
        <w:rPr/>
        <w:t>6.1.2.1</w:t>
        <w:tab/>
        <w:t>P-CSCF, S-CSCF</w:t>
      </w:r>
    </w:p>
    <w:p>
      <w:pPr>
        <w:pStyle w:val="Normal"/>
        <w:jc w:val="both"/>
        <w:rPr/>
      </w:pPr>
      <w:r>
        <w:rPr/>
        <w:t>According to TS 24.525 [</w:t>
      </w:r>
      <w:r>
        <w:rPr>
          <w:lang w:val="en-US" w:eastAsia="en-US"/>
        </w:rPr>
        <w:t>3</w:t>
      </w:r>
      <w:r>
        <w:rPr/>
        <w:t>], for the subscription based scenario the P-CSCF is the first contact point for the NGCN site within the IM subsystem (IMS). The NGCN site attaches to the P-CSCF at the Gm reference point.</w:t>
      </w:r>
    </w:p>
    <w:p>
      <w:pPr>
        <w:pStyle w:val="Normal"/>
        <w:jc w:val="both"/>
        <w:rPr/>
      </w:pPr>
      <w:r>
        <w:rPr/>
        <w:t>The S-CSCF provides home server functions for the NGCN site, making use of the HSS as necessary.</w:t>
      </w:r>
    </w:p>
    <w:p>
      <w:pPr>
        <w:pStyle w:val="Normal"/>
        <w:jc w:val="both"/>
        <w:rPr/>
      </w:pPr>
      <w:r>
        <w:rPr/>
        <w:t>Further definition of the P-CSCF and S-CSCF is provided in TS 23.228 [</w:t>
      </w:r>
      <w:r>
        <w:rPr>
          <w:lang w:val="en-US" w:eastAsia="en-US"/>
        </w:rPr>
        <w:t>17</w:t>
      </w:r>
      <w:r>
        <w:rPr/>
        <w:t>] as modified by ES 282 007 [</w:t>
      </w:r>
      <w:r>
        <w:rPr>
          <w:lang w:val="en-US" w:eastAsia="en-US"/>
        </w:rPr>
        <w:t>42</w:t>
      </w:r>
      <w:r>
        <w:rPr/>
        <w:t>].</w:t>
      </w:r>
    </w:p>
    <w:p>
      <w:pPr>
        <w:pStyle w:val="Heading4"/>
        <w:ind w:left="1418" w:hanging="1418"/>
        <w:rPr/>
      </w:pPr>
      <w:bookmarkStart w:id="175" w:name="__RefHeading___Toc402940650"/>
      <w:bookmarkEnd w:id="175"/>
      <w:r>
        <w:rPr/>
        <w:t>6.1.2.2</w:t>
        <w:tab/>
        <w:t>AS</w:t>
      </w:r>
    </w:p>
    <w:p>
      <w:pPr>
        <w:pStyle w:val="Normal"/>
        <w:rPr/>
      </w:pPr>
      <w:r>
        <w:rPr/>
        <w:t>Business trunking may involve a dedicated application server that provides business trunking specific capabilities and may need to access the HSS for that purpose.</w:t>
      </w:r>
    </w:p>
    <w:p>
      <w:pPr>
        <w:pStyle w:val="NO"/>
        <w:rPr/>
      </w:pPr>
      <w:r>
        <w:rPr/>
        <w:t>NOTE:</w:t>
        <w:tab/>
        <w:t>If P-CSCF and S-CSCF together provide all business trunking related functions then no AS is needed.</w:t>
      </w:r>
    </w:p>
    <w:p>
      <w:pPr>
        <w:pStyle w:val="Heading4"/>
        <w:ind w:left="1418" w:hanging="1418"/>
        <w:rPr/>
      </w:pPr>
      <w:bookmarkStart w:id="176" w:name="__RefHeading___Toc402940651"/>
      <w:bookmarkEnd w:id="176"/>
      <w:r>
        <w:rPr/>
        <w:t>6.1.2.3</w:t>
        <w:tab/>
        <w:t>NGCN</w:t>
      </w:r>
    </w:p>
    <w:p>
      <w:pPr>
        <w:pStyle w:val="Normal"/>
        <w:rPr/>
      </w:pPr>
      <w:r>
        <w:rPr/>
        <w:t>The NGCN site appears to the NGN like a UE attached to the P-CSCF at the Gm reference point.</w:t>
      </w:r>
    </w:p>
    <w:p>
      <w:pPr>
        <w:pStyle w:val="Heading3"/>
        <w:rPr/>
      </w:pPr>
      <w:bookmarkStart w:id="177" w:name="__RefHeading___Toc402940652"/>
      <w:bookmarkEnd w:id="177"/>
      <w:r>
        <w:rPr/>
        <w:t>6.1.3</w:t>
        <w:tab/>
        <w:t>Functionalities performed by entities at the transport layer</w:t>
      </w:r>
    </w:p>
    <w:p>
      <w:pPr>
        <w:pStyle w:val="Heading4"/>
        <w:ind w:left="1418" w:hanging="1418"/>
        <w:rPr/>
      </w:pPr>
      <w:bookmarkStart w:id="178" w:name="__RefHeading___Toc402940653"/>
      <w:bookmarkEnd w:id="178"/>
      <w:r>
        <w:rPr/>
        <w:t>6.1.3.1</w:t>
        <w:tab/>
        <w:t>C-BGF</w:t>
      </w:r>
    </w:p>
    <w:p>
      <w:pPr>
        <w:pStyle w:val="Normal"/>
        <w:jc w:val="both"/>
        <w:rPr/>
      </w:pPr>
      <w:r>
        <w:rPr/>
        <w:t>According to TS 24.525 [</w:t>
      </w:r>
      <w:r>
        <w:rPr>
          <w:lang w:val="en-US" w:eastAsia="en-US"/>
        </w:rPr>
        <w:t>3</w:t>
      </w:r>
      <w:r>
        <w:rPr/>
        <w:t>], the main functional entity that is used at the transport layer to realise subscription</w:t>
        <w:noBreakHyphen/>
        <w:t>based business trunking and that is involved on the NGN-NGCN interface is the Core Border Gateway Function (C-BGF).</w:t>
      </w:r>
    </w:p>
    <w:p>
      <w:pPr>
        <w:pStyle w:val="Normal"/>
        <w:jc w:val="both"/>
        <w:rPr/>
      </w:pPr>
      <w:r>
        <w:rPr/>
        <w:t>The C-BGF sits at the boundary between an access network and a core network and provides the interface between two IP-transport domains. Further definition of the C-BGF is provided in ES 282 001 [</w:t>
      </w:r>
      <w:r>
        <w:rPr>
          <w:lang w:val="en-US" w:eastAsia="en-US"/>
        </w:rPr>
        <w:t>16</w:t>
      </w:r>
      <w:r>
        <w:rPr/>
        <w:t>].</w:t>
      </w:r>
    </w:p>
    <w:p>
      <w:pPr>
        <w:pStyle w:val="Normal"/>
        <w:keepNext w:val="true"/>
        <w:keepLines/>
        <w:spacing w:before="120" w:after="180"/>
        <w:ind w:left="1134" w:hanging="1134"/>
        <w:rPr>
          <w:rFonts w:ascii="Arial" w:hAnsi="Arial" w:cs="Arial"/>
          <w:sz w:val="28"/>
        </w:rPr>
      </w:pPr>
      <w:r>
        <w:rPr>
          <w:rFonts w:cs="Arial" w:ascii="Arial" w:hAnsi="Arial"/>
          <w:sz w:val="28"/>
        </w:rPr>
        <w:t>6.1.4</w:t>
        <w:tab/>
        <w:tab/>
        <w:t>Connectivity Access Network</w:t>
      </w:r>
    </w:p>
    <w:p>
      <w:pPr>
        <w:pStyle w:val="Normal"/>
        <w:rPr/>
      </w:pPr>
      <w:r>
        <w:rPr/>
        <w:t>As described in TS 24.525 [</w:t>
      </w:r>
      <w:r>
        <w:rPr>
          <w:lang w:val="en-US" w:eastAsia="en-US"/>
        </w:rPr>
        <w:t>3</w:t>
      </w:r>
      <w:r>
        <w:rPr/>
        <w:t xml:space="preserve">], </w:t>
      </w:r>
      <w:r>
        <w:rPr>
          <w:rFonts w:eastAsia="Arial Unicode MS"/>
          <w:lang w:eastAsia="zh-CN"/>
        </w:rPr>
        <w:t>NGCN sites may be connected to any IP-CAN valid for TISPAN NGN. T</w:t>
      </w:r>
      <w:r>
        <w:rPr/>
        <w:t>he present document</w:t>
      </w:r>
      <w:r>
        <w:rPr>
          <w:rFonts w:eastAsia="Arial Unicode MS"/>
          <w:lang w:eastAsia="zh-CN"/>
        </w:rPr>
        <w:t xml:space="preserve"> assumes the following types of IP-CANs: xDSL and Ethernet LAN although it may be applicable to other types of IP-CANs.</w:t>
      </w:r>
    </w:p>
    <w:p>
      <w:pPr>
        <w:pStyle w:val="Normal"/>
        <w:rPr/>
      </w:pPr>
      <w:r>
        <w:rPr/>
        <w:t>Clause 9.2.1 of TS 24.229 [</w:t>
      </w:r>
      <w:r>
        <w:rPr>
          <w:lang w:val="en-US" w:eastAsia="en-US"/>
        </w:rPr>
        <w:t>12</w:t>
      </w:r>
      <w:r>
        <w:rPr/>
        <w:t>] and TS 24.525 [</w:t>
      </w:r>
      <w:r>
        <w:rPr>
          <w:lang w:val="en-US" w:eastAsia="en-US"/>
        </w:rPr>
        <w:t>3</w:t>
      </w:r>
      <w:r>
        <w:rPr/>
        <w:t>] subclause 7.1.1 specify methods for getting a P-CSCF SIP server domain name or IP address:</w:t>
      </w:r>
    </w:p>
    <w:p>
      <w:pPr>
        <w:pStyle w:val="B1"/>
        <w:rPr/>
      </w:pPr>
      <w:r>
        <w:rPr/>
        <w:t>-</w:t>
        <w:tab/>
        <w:t>P-CSCF SIP server domain name or IP address is received from the NASS (e. the NACF representing a DHCP server). In this case the P-CSCF address/port are found in DHCP Option 120 (for xDSL access).</w:t>
      </w:r>
    </w:p>
    <w:p>
      <w:pPr>
        <w:pStyle w:val="B1"/>
        <w:rPr/>
      </w:pPr>
      <w:r>
        <w:rPr/>
        <w:t>-</w:t>
        <w:tab/>
        <w:t>P-CSCF address provisioned through an O&amp;M interface.</w:t>
      </w:r>
    </w:p>
    <w:p>
      <w:pPr>
        <w:pStyle w:val="B1"/>
        <w:rPr/>
      </w:pPr>
      <w:r>
        <w:rPr/>
        <w:t>-</w:t>
        <w:tab/>
        <w:t>P-CSCF SIP server domain name or IP address received using the TR-69 [</w:t>
      </w:r>
      <w:r>
        <w:rPr>
          <w:lang w:val="en-US" w:eastAsia="en-US"/>
        </w:rPr>
        <w:t>95</w:t>
      </w:r>
      <w:r>
        <w:rPr/>
        <w:t>] CWMP. In this case the P</w:t>
        <w:noBreakHyphen/>
        <w:t>CSCF address/port are found in the ProxyServer (ProxyServerPort) field or the OuboundProxy (OutboundProxyPort) field defined in TR-104 [</w:t>
      </w:r>
      <w:r>
        <w:rPr>
          <w:lang w:val="en-US" w:eastAsia="en-US"/>
        </w:rPr>
        <w:t>96</w:t>
      </w:r>
      <w:r>
        <w:rPr/>
        <w:t>].</w:t>
      </w:r>
    </w:p>
    <w:p>
      <w:pPr>
        <w:pStyle w:val="Normal"/>
        <w:rPr>
          <w:rFonts w:eastAsia="Arial Unicode MS"/>
          <w:lang w:eastAsia="zh-CN"/>
        </w:rPr>
      </w:pPr>
      <w:r>
        <w:rPr>
          <w:rFonts w:eastAsia="Arial Unicode MS"/>
          <w:lang w:eastAsia="zh-CN"/>
        </w:rPr>
        <w:t>Additionally, subclause 9.2.1. and related access technology specific annexes</w:t>
      </w:r>
      <w:r>
        <w:rPr/>
        <w:t xml:space="preserve"> of TS 24.229 [</w:t>
      </w:r>
      <w:r>
        <w:rPr>
          <w:lang w:val="en-US" w:eastAsia="en-US"/>
        </w:rPr>
        <w:t>12</w:t>
      </w:r>
      <w:r>
        <w:rPr/>
        <w:t>]</w:t>
      </w:r>
      <w:r>
        <w:rPr>
          <w:rFonts w:eastAsia="Arial Unicode MS"/>
          <w:lang w:eastAsia="zh-CN"/>
        </w:rPr>
        <w:t> specify methods of obtaining the P-CSCF address for all access technologies.</w:t>
      </w:r>
    </w:p>
    <w:p>
      <w:pPr>
        <w:pStyle w:val="Heading2"/>
        <w:rPr/>
      </w:pPr>
      <w:bookmarkStart w:id="179" w:name="__RefHeading___Toc402940654"/>
      <w:bookmarkEnd w:id="179"/>
      <w:r>
        <w:rPr/>
        <w:t>6.2</w:t>
        <w:tab/>
        <w:t>Control plane interconnection</w:t>
      </w:r>
    </w:p>
    <w:p>
      <w:pPr>
        <w:pStyle w:val="Heading3"/>
        <w:rPr/>
      </w:pPr>
      <w:bookmarkStart w:id="180" w:name="__RefHeading___Toc402940655"/>
      <w:bookmarkEnd w:id="180"/>
      <w:r>
        <w:rPr/>
        <w:t>6.2.1</w:t>
        <w:tab/>
        <w:t>SIP procedures</w:t>
      </w:r>
    </w:p>
    <w:p>
      <w:pPr>
        <w:pStyle w:val="Heading4"/>
        <w:ind w:left="1418" w:hanging="1418"/>
        <w:rPr/>
      </w:pPr>
      <w:bookmarkStart w:id="181" w:name="__RefHeading___Toc402940656"/>
      <w:bookmarkEnd w:id="181"/>
      <w:r>
        <w:rPr/>
        <w:t>6.2.1.1</w:t>
        <w:tab/>
        <w:t>Outgoing requests from NGCN site</w:t>
      </w:r>
    </w:p>
    <w:p>
      <w:pPr>
        <w:pStyle w:val="Heading5"/>
        <w:ind w:left="1701" w:hanging="1701"/>
        <w:rPr/>
      </w:pPr>
      <w:bookmarkStart w:id="182" w:name="__RefHeading___Toc402940657"/>
      <w:bookmarkEnd w:id="182"/>
      <w:r>
        <w:rPr/>
        <w:t>6.2.1.1.1</w:t>
        <w:tab/>
        <w:t>General</w:t>
      </w:r>
    </w:p>
    <w:p>
      <w:pPr>
        <w:pStyle w:val="Normal"/>
        <w:rPr/>
      </w:pPr>
      <w:r>
        <w:rPr>
          <w:lang w:eastAsia="en-GB"/>
        </w:rPr>
        <w:t>Procedures for outgoing requests are specified in TS 24.525 [</w:t>
      </w:r>
      <w:r>
        <w:rPr>
          <w:lang w:val="en-US" w:eastAsia="en-US"/>
        </w:rPr>
        <w:t>3</w:t>
      </w:r>
      <w:r>
        <w:rPr/>
        <w:t>],</w:t>
      </w:r>
      <w:r>
        <w:rPr>
          <w:lang w:eastAsia="en-GB"/>
        </w:rPr>
        <w:t xml:space="preserve"> subclause 6.1.4. The following subclauses provide further guidance on the expected NGCN site behaviour </w:t>
      </w:r>
      <w:r>
        <w:rPr/>
        <w:t xml:space="preserve">for the subscription based case </w:t>
      </w:r>
      <w:r>
        <w:rPr>
          <w:lang w:eastAsia="en-GB"/>
        </w:rPr>
        <w:t>in addition to subclause 5.2.1.1.</w:t>
      </w:r>
    </w:p>
    <w:p>
      <w:pPr>
        <w:pStyle w:val="Heading5"/>
        <w:ind w:left="1701" w:hanging="1701"/>
        <w:rPr/>
      </w:pPr>
      <w:bookmarkStart w:id="183" w:name="__RefHeading___Toc402940658"/>
      <w:bookmarkEnd w:id="183"/>
      <w:r>
        <w:rPr/>
        <w:t>6.2.1.1.2</w:t>
        <w:tab/>
        <w:t>Calling and connected identifiers</w:t>
      </w:r>
    </w:p>
    <w:p>
      <w:pPr>
        <w:pStyle w:val="Normal"/>
        <w:rPr/>
      </w:pPr>
      <w:r>
        <w:rPr/>
        <w:t>Clause 5.2.1.1.2 applies with the addition that a calling party identity may be sent</w:t>
      </w:r>
      <w:r>
        <w:rPr>
          <w:sz w:val="24"/>
          <w:szCs w:val="24"/>
        </w:rPr>
        <w:t xml:space="preserve"> </w:t>
      </w:r>
      <w:r>
        <w:rPr/>
        <w:t>in</w:t>
      </w:r>
      <w:r>
        <w:rPr>
          <w:sz w:val="24"/>
          <w:szCs w:val="24"/>
        </w:rPr>
        <w:t xml:space="preserve"> </w:t>
      </w:r>
      <w:r>
        <w:rPr/>
        <w:t>a P-Preferred-Identity instead of a P-Asserted-Identity header field in accordance with RFC 3325 [</w:t>
      </w:r>
      <w:r>
        <w:rPr>
          <w:lang w:val="en-US" w:eastAsia="en-US"/>
        </w:rPr>
        <w:t>29</w:t>
      </w:r>
      <w:r>
        <w:rPr/>
        <w:t>].</w:t>
      </w:r>
    </w:p>
    <w:p>
      <w:pPr>
        <w:pStyle w:val="NO"/>
        <w:rPr/>
      </w:pPr>
      <w:r>
        <w:rPr/>
        <w:t>NOTE:</w:t>
        <w:tab/>
        <w:t>If the NGN does not trust the NGCN site it will generate its own P-Asserted-Identity header field, which may take an NGCN-provided P-Asserted-Identity or P-Preferred-Identity into account or may be a default identity for the NGCN site. NGN will use a provided PAI or PPI if that matches one of the registered public user identities.</w:t>
      </w:r>
    </w:p>
    <w:p>
      <w:pPr>
        <w:pStyle w:val="Heading5"/>
        <w:ind w:left="1701" w:hanging="1701"/>
        <w:rPr/>
      </w:pPr>
      <w:bookmarkStart w:id="184" w:name="__RefHeading___Toc402940659"/>
      <w:bookmarkEnd w:id="184"/>
      <w:r>
        <w:rPr/>
        <w:t>6.2.1.1.3</w:t>
        <w:tab/>
        <w:t>Privacy</w:t>
      </w:r>
    </w:p>
    <w:p>
      <w:pPr>
        <w:pStyle w:val="Normal"/>
        <w:rPr/>
      </w:pPr>
      <w:r>
        <w:rPr/>
        <w:t>See subclause 5.2.1.1.3.</w:t>
      </w:r>
    </w:p>
    <w:p>
      <w:pPr>
        <w:pStyle w:val="Normal"/>
        <w:rPr/>
      </w:pPr>
      <w:r>
        <w:rPr/>
        <w:t>In addition, a Privacy:id header field can also accompany a P-Preferred-Identity header field sent by the NGCN site.</w:t>
      </w:r>
    </w:p>
    <w:p>
      <w:pPr>
        <w:pStyle w:val="Heading5"/>
        <w:ind w:left="1701" w:hanging="1701"/>
        <w:rPr/>
      </w:pPr>
      <w:bookmarkStart w:id="185" w:name="__RefHeading___Toc402940660"/>
      <w:bookmarkEnd w:id="185"/>
      <w:r>
        <w:rPr/>
        <w:t>6.2.1.1.4</w:t>
        <w:tab/>
        <w:t>Called identifier</w:t>
      </w:r>
    </w:p>
    <w:p>
      <w:pPr>
        <w:pStyle w:val="Normal"/>
        <w:rPr/>
      </w:pPr>
      <w:r>
        <w:rPr/>
        <w:t>See subclause 5.2.1.1.4.</w:t>
      </w:r>
    </w:p>
    <w:p>
      <w:pPr>
        <w:pStyle w:val="Heading5"/>
        <w:ind w:left="1701" w:hanging="1701"/>
        <w:rPr/>
      </w:pPr>
      <w:bookmarkStart w:id="186" w:name="__RefHeading___Toc402940661"/>
      <w:bookmarkEnd w:id="186"/>
      <w:r>
        <w:rPr/>
        <w:t>6.2.1.1.5</w:t>
        <w:tab/>
        <w:t>SDP offer</w:t>
      </w:r>
    </w:p>
    <w:p>
      <w:pPr>
        <w:pStyle w:val="NO"/>
        <w:rPr/>
      </w:pPr>
      <w:r>
        <w:rPr/>
        <w:t>NOTE:</w:t>
        <w:tab/>
        <w:t>TS 24.229 [</w:t>
      </w:r>
      <w:r>
        <w:rPr>
          <w:lang w:val="en-US" w:eastAsia="en-US"/>
        </w:rPr>
        <w:t>12</w:t>
      </w:r>
      <w:r>
        <w:rPr/>
        <w:t>] currently requires a UE to include an SDP offer when submitting an INVITE request. There is an issue with subscription-based business trunking if in certain situations the NGCN site is unable to include an SDP offer in the INVITE request.</w:t>
      </w:r>
    </w:p>
    <w:p>
      <w:pPr>
        <w:pStyle w:val="Heading4"/>
        <w:ind w:left="1418" w:hanging="1418"/>
        <w:rPr/>
      </w:pPr>
      <w:bookmarkStart w:id="187" w:name="__RefHeading___Toc402940662"/>
      <w:bookmarkEnd w:id="187"/>
      <w:r>
        <w:rPr/>
        <w:t>6.2.1.2</w:t>
        <w:tab/>
        <w:t>Incoming requests to NGCN site</w:t>
      </w:r>
    </w:p>
    <w:p>
      <w:pPr>
        <w:pStyle w:val="Heading5"/>
        <w:ind w:left="1701" w:hanging="1701"/>
        <w:rPr/>
      </w:pPr>
      <w:bookmarkStart w:id="188" w:name="__RefHeading___Toc402940663"/>
      <w:bookmarkEnd w:id="188"/>
      <w:r>
        <w:rPr/>
        <w:t>6.2.1.2.1</w:t>
        <w:tab/>
        <w:t>General</w:t>
      </w:r>
    </w:p>
    <w:p>
      <w:pPr>
        <w:pStyle w:val="Normal"/>
        <w:rPr/>
      </w:pPr>
      <w:r>
        <w:rPr/>
        <w:t>Procedures for incoming requests are specified in TS 24.525 [</w:t>
      </w:r>
      <w:r>
        <w:rPr>
          <w:lang w:val="en-US" w:eastAsia="en-US"/>
        </w:rPr>
        <w:t>3</w:t>
      </w:r>
      <w:r>
        <w:rPr/>
        <w:t>], subclause 6.1.5. The following subclauses provide further guidance on the expected NGCN site behaviour for the subscription based case in addition to 5.2.1.2.</w:t>
      </w:r>
    </w:p>
    <w:p>
      <w:pPr>
        <w:pStyle w:val="Heading5"/>
        <w:ind w:left="1701" w:hanging="1701"/>
        <w:rPr/>
      </w:pPr>
      <w:bookmarkStart w:id="189" w:name="__RefHeading___Toc402940664"/>
      <w:bookmarkEnd w:id="189"/>
      <w:r>
        <w:rPr/>
        <w:t>6.2.1.2.2</w:t>
        <w:tab/>
        <w:t>Calling identity</w:t>
      </w:r>
    </w:p>
    <w:p>
      <w:pPr>
        <w:pStyle w:val="Normal"/>
        <w:rPr/>
      </w:pPr>
      <w:r>
        <w:rPr/>
        <w:t>See subclause 5.2.1.2.2.</w:t>
      </w:r>
    </w:p>
    <w:p>
      <w:pPr>
        <w:pStyle w:val="Heading5"/>
        <w:ind w:left="1701" w:hanging="1701"/>
        <w:rPr/>
      </w:pPr>
      <w:bookmarkStart w:id="190" w:name="__RefHeading___Toc402940665"/>
      <w:bookmarkEnd w:id="190"/>
      <w:r>
        <w:rPr/>
        <w:t>6.2.1.2.3</w:t>
        <w:tab/>
        <w:t>Called identity</w:t>
      </w:r>
    </w:p>
    <w:p>
      <w:pPr>
        <w:pStyle w:val="Normal"/>
        <w:rPr/>
      </w:pPr>
      <w:r>
        <w:rPr/>
        <w:t>See subclause 5.2.1.2.3.</w:t>
      </w:r>
    </w:p>
    <w:p>
      <w:pPr>
        <w:pStyle w:val="Heading5"/>
        <w:ind w:left="1701" w:hanging="1701"/>
        <w:rPr/>
      </w:pPr>
      <w:bookmarkStart w:id="191" w:name="__RefHeading___Toc402940666"/>
      <w:bookmarkEnd w:id="191"/>
      <w:r>
        <w:rPr/>
        <w:t>6.2.1.2.4</w:t>
        <w:tab/>
        <w:t>Request-URI</w:t>
      </w:r>
    </w:p>
    <w:p>
      <w:pPr>
        <w:pStyle w:val="Normal"/>
        <w:spacing w:before="180" w:after="180"/>
        <w:rPr/>
      </w:pPr>
      <w:r>
        <w:rPr/>
        <w:t>As specified in TS 24.525 [</w:t>
      </w:r>
      <w:r>
        <w:rPr>
          <w:lang w:val="en-US" w:eastAsia="en-US"/>
        </w:rPr>
        <w:t>3</w:t>
      </w:r>
      <w:r>
        <w:rPr/>
        <w:t>], if a loose-route indicator is configured for the NGCN site the Request-URI of a SIP request received from the NGN will convey the actual destination inside the NGCN (as specified in subclause 5.2.1.2.4), and the Route header field will contain the registered contact of the NGCN site.</w:t>
      </w:r>
    </w:p>
    <w:p>
      <w:pPr>
        <w:pStyle w:val="Normal"/>
        <w:spacing w:before="180" w:after="180"/>
        <w:rPr/>
      </w:pPr>
      <w:r>
        <w:rPr/>
        <w:t>If no loose-route indicator is configured in the NGCN site profile the Request-URI of a SIP request received from the NGN will contain the registered contact of the NGCN site, and the public user identity of the actual destination inside the NGCN is conveyed in the P-Called-Party-ID header field.</w:t>
      </w:r>
    </w:p>
    <w:p>
      <w:pPr>
        <w:pStyle w:val="NO"/>
        <w:rPr/>
      </w:pPr>
      <w:r>
        <w:rPr/>
        <w:t>NOTE:</w:t>
        <w:tab/>
        <w:t>The non-loose-route procedure may not be adequate for NGCN URIs that are not assigned public user identities, e.g. private GRUUs. This issue requires further study.</w:t>
      </w:r>
    </w:p>
    <w:p>
      <w:pPr>
        <w:pStyle w:val="Heading4"/>
        <w:ind w:left="1418" w:hanging="1418"/>
        <w:rPr/>
      </w:pPr>
      <w:bookmarkStart w:id="192" w:name="__RefHeading___Toc402940667"/>
      <w:bookmarkEnd w:id="192"/>
      <w:r>
        <w:rPr/>
        <w:t>6.2.1.3</w:t>
        <w:tab/>
        <w:t>Registration</w:t>
      </w:r>
    </w:p>
    <w:p>
      <w:pPr>
        <w:pStyle w:val="Normal"/>
        <w:spacing w:before="120" w:after="180"/>
        <w:rPr/>
      </w:pPr>
      <w:r>
        <w:rPr/>
        <w:t>In the subscription based mode the NGCN site will register to the NGN as described in TS 24.525 [</w:t>
      </w:r>
      <w:r>
        <w:rPr>
          <w:lang w:val="en-US" w:eastAsia="en-US"/>
        </w:rPr>
        <w:t>3</w:t>
      </w:r>
      <w:r>
        <w:rPr/>
        <w:t>] subclause 6.1.3, using a public user identity and a private user identity that represent the NGCN site as a whole. As specified in TS 24.229 [</w:t>
      </w:r>
      <w:r>
        <w:rPr>
          <w:lang w:val="en-US" w:eastAsia="en-US"/>
        </w:rPr>
        <w:t>12</w:t>
      </w:r>
      <w:r>
        <w:rPr/>
        <w:t>] for UE’s, the NGCN site includes a Supported:path header field in the REGISTER request.</w:t>
      </w:r>
    </w:p>
    <w:p>
      <w:pPr>
        <w:pStyle w:val="Normal"/>
        <w:spacing w:before="120" w:after="180"/>
        <w:rPr/>
      </w:pPr>
      <w:r>
        <w:rPr/>
        <w:t>When using SIP Digest, in addition to the procedures specified in RFC3261, the initial REGISTER includes an Authorization header field with the private user identity, as specified in TS 24.229 [</w:t>
      </w:r>
      <w:r>
        <w:rPr>
          <w:lang w:val="en-US" w:eastAsia="en-US"/>
        </w:rPr>
        <w:t>12</w:t>
      </w:r>
      <w:r>
        <w:rPr/>
        <w:t>] subclause 5.1.</w:t>
      </w:r>
    </w:p>
    <w:p>
      <w:pPr>
        <w:pStyle w:val="NO"/>
        <w:rPr/>
      </w:pPr>
      <w:r>
        <w:rPr/>
        <w:t>NOTE 1:</w:t>
        <w:tab/>
        <w:t>This procedure implicitly registers all other public user identities assigned to the NGCN site as individual or wildcarded identities.</w:t>
      </w:r>
    </w:p>
    <w:p>
      <w:pPr>
        <w:pStyle w:val="NO"/>
        <w:rPr/>
      </w:pPr>
      <w:r>
        <w:rPr/>
        <w:t>NOTE 2:</w:t>
        <w:tab/>
        <w:t>If provisioned in the user profile associated with the NGCN site the loose route indication will be stored by the S-CSCF at registration time.</w:t>
      </w:r>
    </w:p>
    <w:p>
      <w:pPr>
        <w:pStyle w:val="Normal"/>
        <w:spacing w:before="120" w:after="180"/>
        <w:rPr/>
      </w:pPr>
      <w:r>
        <w:rPr/>
        <w:t>If present in the REGISTER response the P-Associated-URI header field contains the set of implicitly registered identities.</w:t>
      </w:r>
    </w:p>
    <w:p>
      <w:pPr>
        <w:pStyle w:val="Normal"/>
        <w:keepNext w:val="true"/>
        <w:keepLines/>
        <w:spacing w:before="120" w:after="180"/>
        <w:rPr/>
      </w:pPr>
      <w:r>
        <w:rPr/>
        <w:t>Successful registration will result in an association between the NGCN site and the P-CSCF used for registration, based on mutual authentication between NGCN site and S-CSCF. The NGCN should be prepared to receive signalling traffic from the NGN over this association and in turn is expected to use this association when sending signalling messages to the NGN. An association may be a security association, a TLS session or a relationship between public user identity and port number (see subclause 6.6.1).</w:t>
      </w:r>
    </w:p>
    <w:p>
      <w:pPr>
        <w:pStyle w:val="Normal"/>
        <w:spacing w:before="120" w:after="180"/>
        <w:rPr/>
      </w:pPr>
      <w:r>
        <w:rPr/>
        <w:t>As specified in TS 24.229 [</w:t>
      </w:r>
      <w:r>
        <w:rPr>
          <w:lang w:val="en-US" w:eastAsia="en-US"/>
        </w:rPr>
        <w:t>12</w:t>
      </w:r>
      <w:r>
        <w:rPr/>
        <w:t>] for UE’s, the NGCN site subscribes to the reg-event package in order to get notified of status changes regarding its registration (refer to subclause 4.4.2.4).</w:t>
      </w:r>
    </w:p>
    <w:p>
      <w:pPr>
        <w:pStyle w:val="Heading3"/>
        <w:rPr/>
      </w:pPr>
      <w:bookmarkStart w:id="193" w:name="__RefHeading___Toc402940668"/>
      <w:bookmarkEnd w:id="193"/>
      <w:r>
        <w:rPr/>
        <w:t>6.2.2</w:t>
        <w:tab/>
        <w:t>SIP protocol elements</w:t>
      </w:r>
    </w:p>
    <w:p>
      <w:pPr>
        <w:pStyle w:val="Heading4"/>
        <w:ind w:left="1418" w:hanging="1418"/>
        <w:rPr/>
      </w:pPr>
      <w:bookmarkStart w:id="194" w:name="__RefHeading___Toc402940669"/>
      <w:bookmarkEnd w:id="194"/>
      <w:r>
        <w:rPr/>
        <w:t>6.2.2.1</w:t>
        <w:tab/>
        <w:t>General</w:t>
      </w:r>
    </w:p>
    <w:p>
      <w:pPr>
        <w:pStyle w:val="Normal"/>
        <w:rPr/>
      </w:pPr>
      <w:r>
        <w:rPr/>
        <w:t>See subclause 5.2.2.1.</w:t>
      </w:r>
    </w:p>
    <w:p>
      <w:pPr>
        <w:pStyle w:val="Heading4"/>
        <w:ind w:left="1418" w:hanging="1418"/>
        <w:rPr/>
      </w:pPr>
      <w:bookmarkStart w:id="195" w:name="__RefHeading___Toc402940670"/>
      <w:bookmarkEnd w:id="195"/>
      <w:r>
        <w:rPr/>
        <w:t>6.2.2.2</w:t>
        <w:tab/>
        <w:t>Methods</w:t>
      </w:r>
    </w:p>
    <w:p>
      <w:pPr>
        <w:pStyle w:val="Normal"/>
        <w:rPr/>
      </w:pPr>
      <w:r>
        <w:rPr/>
        <w:t>In addition to table 5.1, the methods listed in table 6.1 apply in the context of the subscription based scenario.</w:t>
      </w:r>
    </w:p>
    <w:p>
      <w:pPr>
        <w:pStyle w:val="TH"/>
        <w:rPr/>
      </w:pPr>
      <w:r>
        <w:rPr/>
        <w:t>Table 6.1: Additional supported methods for subscription based scenario</w:t>
      </w:r>
    </w:p>
    <w:tbl>
      <w:tblPr>
        <w:tblW w:w="9189" w:type="dxa"/>
        <w:jc w:val="center"/>
        <w:tblInd w:w="0" w:type="dxa"/>
        <w:tblLayout w:type="fixed"/>
        <w:tblCellMar>
          <w:top w:w="0" w:type="dxa"/>
          <w:left w:w="28" w:type="dxa"/>
          <w:bottom w:w="0" w:type="dxa"/>
          <w:right w:w="108" w:type="dxa"/>
        </w:tblCellMar>
      </w:tblPr>
      <w:tblGrid>
        <w:gridCol w:w="851"/>
        <w:gridCol w:w="2147"/>
        <w:gridCol w:w="1021"/>
        <w:gridCol w:w="2042"/>
        <w:gridCol w:w="1021"/>
        <w:gridCol w:w="2107"/>
      </w:tblGrid>
      <w:tr>
        <w:trPr>
          <w:cantSplit w:val="true"/>
        </w:trPr>
        <w:tc>
          <w:tcPr>
            <w:tcW w:w="851" w:type="dxa"/>
            <w:vMerge w:val="restart"/>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47" w:type="dxa"/>
            <w:vMerge w:val="restart"/>
            <w:tcBorders>
              <w:top w:val="single" w:sz="4" w:space="0" w:color="000000"/>
              <w:left w:val="single" w:sz="4" w:space="0" w:color="000000"/>
              <w:bottom w:val="single" w:sz="4" w:space="0" w:color="000000"/>
              <w:right w:val="single" w:sz="4" w:space="0" w:color="000000"/>
            </w:tcBorders>
          </w:tcPr>
          <w:p>
            <w:pPr>
              <w:pStyle w:val="TAH"/>
              <w:rPr/>
            </w:pPr>
            <w:r>
              <w:rPr/>
              <w:t>PDU</w:t>
            </w:r>
          </w:p>
        </w:tc>
        <w:tc>
          <w:tcPr>
            <w:tcW w:w="3063" w:type="dxa"/>
            <w:gridSpan w:val="2"/>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3128" w:type="dxa"/>
            <w:gridSpan w:val="2"/>
            <w:tcBorders>
              <w:top w:val="single" w:sz="4" w:space="0" w:color="000000"/>
              <w:left w:val="single" w:sz="4" w:space="0" w:color="000000"/>
              <w:bottom w:val="single" w:sz="4" w:space="0" w:color="000000"/>
              <w:right w:val="single" w:sz="4" w:space="0" w:color="000000"/>
            </w:tcBorders>
          </w:tcPr>
          <w:p>
            <w:pPr>
              <w:pStyle w:val="TAH"/>
              <w:rPr/>
            </w:pPr>
            <w:r>
              <w:rPr/>
              <w:t>Receiving</w:t>
            </w:r>
          </w:p>
        </w:tc>
      </w:tr>
      <w:tr>
        <w:trPr>
          <w:cantSplit w:val="true"/>
        </w:trPr>
        <w:tc>
          <w:tcPr>
            <w:tcW w:w="851"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2147"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20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Profile Status</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21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Profile Status</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bookmarkStart w:id="196" w:name="UANOTIFYrequest"/>
            <w:r>
              <w:rPr/>
              <w:t>10</w:t>
            </w:r>
            <w:bookmarkEnd w:id="196"/>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NOTIFY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pPr>
            <w:r>
              <w:rPr/>
              <w:t>m (see note)</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bookmarkStart w:id="197" w:name="UANOTIFYresponse"/>
            <w:r>
              <w:rPr/>
              <w:t>11</w:t>
            </w:r>
            <w:bookmarkEnd w:id="197"/>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NOTIFY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m (see note)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bookmarkStart w:id="198" w:name="UAREGISTERrequest"/>
            <w:r>
              <w:rPr/>
              <w:t>18</w:t>
            </w:r>
            <w:bookmarkEnd w:id="198"/>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REGISTER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10</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10</w:t>
            </w:r>
          </w:p>
        </w:tc>
        <w:tc>
          <w:tcPr>
            <w:tcW w:w="2107" w:type="dxa"/>
            <w:tcBorders>
              <w:top w:val="single" w:sz="4" w:space="0" w:color="000000"/>
              <w:left w:val="single" w:sz="4" w:space="0" w:color="000000"/>
              <w:bottom w:val="single" w:sz="4" w:space="0" w:color="000000"/>
              <w:right w:val="single" w:sz="4" w:space="0" w:color="000000"/>
            </w:tcBorders>
          </w:tcPr>
          <w:p>
            <w:pPr>
              <w:pStyle w:val="TAL"/>
              <w:rPr/>
            </w:pPr>
            <w:r>
              <w:rPr/>
              <w:t>x</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bookmarkStart w:id="199" w:name="UAREGISTERresponse"/>
            <w:r>
              <w:rPr/>
              <w:t>19</w:t>
            </w:r>
            <w:bookmarkEnd w:id="199"/>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REGISTER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10</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10</w:t>
            </w:r>
          </w:p>
        </w:tc>
        <w:tc>
          <w:tcPr>
            <w:tcW w:w="2107"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bookmarkStart w:id="200" w:name="UASUBSCRIBErequest"/>
            <w:r>
              <w:rPr/>
              <w:t>20</w:t>
            </w:r>
            <w:bookmarkEnd w:id="200"/>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SUBSCRIBE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m (see note)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TAL"/>
              <w:rPr/>
            </w:pPr>
            <w:bookmarkStart w:id="201" w:name="UASUBSCRIBEresponse"/>
            <w:r>
              <w:rPr/>
              <w:t>21</w:t>
            </w:r>
            <w:bookmarkEnd w:id="201"/>
          </w:p>
        </w:tc>
        <w:tc>
          <w:tcPr>
            <w:tcW w:w="2147" w:type="dxa"/>
            <w:tcBorders>
              <w:top w:val="single" w:sz="4" w:space="0" w:color="000000"/>
              <w:left w:val="single" w:sz="4" w:space="0" w:color="000000"/>
              <w:bottom w:val="single" w:sz="4" w:space="0" w:color="000000"/>
              <w:right w:val="single" w:sz="4" w:space="0" w:color="000000"/>
            </w:tcBorders>
          </w:tcPr>
          <w:p>
            <w:pPr>
              <w:pStyle w:val="TAL"/>
              <w:rPr/>
            </w:pPr>
            <w:r>
              <w:rPr/>
              <w:t>SUBSCRIBE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107" w:type="dxa"/>
            <w:tcBorders>
              <w:top w:val="single" w:sz="4" w:space="0" w:color="000000"/>
              <w:left w:val="single" w:sz="4" w:space="0" w:color="000000"/>
              <w:bottom w:val="single" w:sz="4" w:space="0" w:color="000000"/>
              <w:right w:val="single" w:sz="4" w:space="0" w:color="000000"/>
            </w:tcBorders>
          </w:tcPr>
          <w:p>
            <w:pPr>
              <w:pStyle w:val="TAL"/>
              <w:rPr/>
            </w:pPr>
            <w:r>
              <w:rPr/>
              <w:t>m (see note)</w:t>
            </w:r>
          </w:p>
        </w:tc>
      </w:tr>
      <w:tr>
        <w:trPr>
          <w:cantSplit w:val="true"/>
        </w:trPr>
        <w:tc>
          <w:tcPr>
            <w:tcW w:w="9189"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See subclause 4.4.2.4 (reg-event package).</w:t>
            </w:r>
          </w:p>
        </w:tc>
      </w:tr>
    </w:tbl>
    <w:p>
      <w:pPr>
        <w:pStyle w:val="Normal"/>
        <w:rPr/>
      </w:pPr>
      <w:r>
        <w:rPr/>
      </w:r>
    </w:p>
    <w:p>
      <w:pPr>
        <w:pStyle w:val="Heading4"/>
        <w:ind w:left="1418" w:hanging="1418"/>
        <w:rPr/>
      </w:pPr>
      <w:bookmarkStart w:id="202" w:name="__RefHeading___Toc402940671"/>
      <w:bookmarkEnd w:id="202"/>
      <w:r>
        <w:rPr/>
        <w:t>6.2.2.3</w:t>
        <w:tab/>
        <w:t>Responses</w:t>
      </w:r>
    </w:p>
    <w:p>
      <w:pPr>
        <w:pStyle w:val="Normal"/>
        <w:rPr/>
      </w:pPr>
      <w:r>
        <w:rPr/>
        <w:t>See subclause 5.2.2.3.</w:t>
      </w:r>
    </w:p>
    <w:p>
      <w:pPr>
        <w:pStyle w:val="Heading4"/>
        <w:ind w:left="1418" w:hanging="1418"/>
        <w:rPr/>
      </w:pPr>
      <w:bookmarkStart w:id="203" w:name="__RefHeading___Toc402940672"/>
      <w:bookmarkEnd w:id="203"/>
      <w:r>
        <w:rPr/>
        <w:t>6.2.2.4</w:t>
        <w:tab/>
        <w:t>Header fields</w:t>
      </w:r>
    </w:p>
    <w:p>
      <w:pPr>
        <w:pStyle w:val="Normal"/>
        <w:rPr/>
      </w:pPr>
      <w:r>
        <w:rPr/>
        <w:t>In addition to subclause 5.2.2.4, the following header fields apply for the following methods.</w:t>
      </w:r>
    </w:p>
    <w:p>
      <w:pPr>
        <w:pStyle w:val="TH"/>
        <w:rPr/>
      </w:pPr>
      <w:r>
        <w:rPr/>
        <w:t>Table 6.2: Void</w:t>
      </w:r>
    </w:p>
    <w:p>
      <w:pPr>
        <w:pStyle w:val="TH"/>
        <w:rPr/>
      </w:pPr>
      <w:r>
        <w:rPr/>
        <w:t>Table 6.3: Supported headers within the BYE request</w:t>
      </w:r>
    </w:p>
    <w:tbl>
      <w:tblPr>
        <w:tblW w:w="9108" w:type="dxa"/>
        <w:jc w:val="center"/>
        <w:tblInd w:w="0" w:type="dxa"/>
        <w:tblLayout w:type="fixed"/>
        <w:tblCellMar>
          <w:top w:w="0" w:type="dxa"/>
          <w:left w:w="28" w:type="dxa"/>
          <w:bottom w:w="0" w:type="dxa"/>
          <w:right w:w="108" w:type="dxa"/>
        </w:tblCellMar>
      </w:tblPr>
      <w:tblGrid>
        <w:gridCol w:w="648"/>
        <w:gridCol w:w="1980"/>
        <w:gridCol w:w="1080"/>
        <w:gridCol w:w="950"/>
        <w:gridCol w:w="1210"/>
        <w:gridCol w:w="3240"/>
      </w:tblGrid>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2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21A</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c2</w:t>
            </w:r>
          </w:p>
        </w:tc>
        <w:tc>
          <w:tcPr>
            <w:tcW w:w="12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21B</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c3</w:t>
            </w:r>
          </w:p>
        </w:tc>
        <w:tc>
          <w:tcPr>
            <w:tcW w:w="12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108" w:type="dxa"/>
            <w:gridSpan w:val="6"/>
            <w:tcBorders>
              <w:top w:val="single" w:sz="4" w:space="0" w:color="000000"/>
              <w:left w:val="single" w:sz="4" w:space="0" w:color="000000"/>
              <w:bottom w:val="single" w:sz="4" w:space="0" w:color="000000"/>
              <w:right w:val="single" w:sz="4" w:space="0" w:color="000000"/>
            </w:tcBorders>
          </w:tcPr>
          <w:p>
            <w:pPr>
              <w:pStyle w:val="TAN"/>
              <w:rPr/>
            </w:pPr>
            <w:r>
              <w:rPr/>
              <w:t>c2:</w:t>
              <w:tab/>
              <w:t xml:space="preserve">IF IMS AKA plus IPsec ESP or SIP Digest with TLS is used for authentication THEN o ELSE n/a </w:t>
            </w:r>
          </w:p>
          <w:p>
            <w:pPr>
              <w:pStyle w:val="TAN"/>
              <w:rPr>
                <w:rFonts w:eastAsia="Arial Unicode MS" w:cs="Arial"/>
                <w:lang w:eastAsia="zh-CN"/>
              </w:rPr>
            </w:pPr>
            <w:r>
              <w:rPr/>
              <w:t>c3:</w:t>
              <w:tab/>
              <w:t>IF IMS AKA plus IPsec ESP or SIP Digest with TLS is used for authentication THEN m ELSE n/a</w:t>
            </w:r>
          </w:p>
        </w:tc>
      </w:tr>
    </w:tbl>
    <w:p>
      <w:pPr>
        <w:pStyle w:val="Normal"/>
        <w:rPr>
          <w:lang w:eastAsia="en-GB"/>
        </w:rPr>
      </w:pPr>
      <w:r>
        <w:rPr>
          <w:lang w:eastAsia="en-GB"/>
        </w:rPr>
      </w:r>
    </w:p>
    <w:p>
      <w:pPr>
        <w:pStyle w:val="TH"/>
        <w:rPr/>
      </w:pPr>
      <w:r>
        <w:rPr/>
        <w:t>Table 6.4: Void</w:t>
      </w:r>
    </w:p>
    <w:p>
      <w:pPr>
        <w:pStyle w:val="TH"/>
        <w:rPr/>
      </w:pPr>
      <w:r>
        <w:rPr/>
        <w:t>Table 6.5: Void</w:t>
      </w:r>
    </w:p>
    <w:p>
      <w:pPr>
        <w:pStyle w:val="TH"/>
        <w:rPr/>
      </w:pPr>
      <w:r>
        <w:rPr/>
        <w:t>Table 6.6: Void</w:t>
      </w:r>
    </w:p>
    <w:p>
      <w:pPr>
        <w:pStyle w:val="TH"/>
        <w:rPr/>
      </w:pPr>
      <w:r>
        <w:rPr/>
        <w:t>Table 6.7: Supported headers within the INFO request</w:t>
      </w:r>
    </w:p>
    <w:tbl>
      <w:tblPr>
        <w:tblW w:w="9781" w:type="dxa"/>
        <w:jc w:val="center"/>
        <w:tblInd w:w="0" w:type="dxa"/>
        <w:tblLayout w:type="fixed"/>
        <w:tblCellMar>
          <w:top w:w="0" w:type="dxa"/>
          <w:left w:w="28" w:type="dxa"/>
          <w:bottom w:w="0" w:type="dxa"/>
          <w:right w:w="108" w:type="dxa"/>
        </w:tblCellMar>
      </w:tblPr>
      <w:tblGrid>
        <w:gridCol w:w="720"/>
        <w:gridCol w:w="1980"/>
        <w:gridCol w:w="1080"/>
        <w:gridCol w:w="1080"/>
        <w:gridCol w:w="1080"/>
        <w:gridCol w:w="3841"/>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98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84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37</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Security-Client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38</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Security-Verify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8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781" w:type="dxa"/>
            <w:gridSpan w:val="6"/>
            <w:tcBorders>
              <w:top w:val="single" w:sz="4" w:space="0" w:color="000000"/>
              <w:left w:val="single" w:sz="4" w:space="0" w:color="000000"/>
              <w:bottom w:val="single" w:sz="4" w:space="0" w:color="000000"/>
              <w:right w:val="single" w:sz="4" w:space="0" w:color="000000"/>
            </w:tcBorders>
          </w:tcPr>
          <w:p>
            <w:pPr>
              <w:pStyle w:val="TAN"/>
              <w:rPr>
                <w:szCs w:val="18"/>
              </w:rPr>
            </w:pPr>
            <w:r>
              <w:rPr>
                <w:szCs w:val="18"/>
              </w:rPr>
              <w:t>c4:</w:t>
              <w:tab/>
              <w:t>IF IMS AKA plus IPsec ESP or SIP Digest with TLS is used for authentication THEN o ELSE n/a.</w:t>
            </w:r>
          </w:p>
          <w:p>
            <w:pPr>
              <w:pStyle w:val="TAN"/>
              <w:rPr>
                <w:szCs w:val="18"/>
              </w:rPr>
            </w:pPr>
            <w:r>
              <w:rPr>
                <w:szCs w:val="18"/>
              </w:rPr>
              <w:t>c5:</w:t>
              <w:tab/>
              <w:t>IF IMS AKA plus IPsec ESP or SIP Digest with TLS is used for authentication THEN m ELSE n/a.</w:t>
            </w:r>
          </w:p>
          <w:p>
            <w:pPr>
              <w:pStyle w:val="TAN"/>
              <w:rPr>
                <w:szCs w:val="18"/>
              </w:rPr>
            </w:pPr>
            <w:r>
              <w:rPr>
                <w:szCs w:val="18"/>
              </w:rPr>
              <w:t>c15:</w:t>
              <w:tab/>
              <w:t xml:space="preserve">IF </w:t>
            </w:r>
            <w:r>
              <w:rPr>
                <w:rFonts w:eastAsia="Arial Unicode MS" w:cs="Arial"/>
                <w:szCs w:val="18"/>
                <w:lang w:eastAsia="zh-CN"/>
              </w:rPr>
              <w:t>P-Access-Network-Info</w:t>
            </w:r>
            <w:r>
              <w:rPr>
                <w:szCs w:val="18"/>
              </w:rPr>
              <w:t xml:space="preserve"> extension is supported THEN m else n/a.</w:t>
            </w:r>
          </w:p>
        </w:tc>
      </w:tr>
    </w:tbl>
    <w:p>
      <w:pPr>
        <w:pStyle w:val="Normal"/>
        <w:keepNext w:val="true"/>
        <w:rPr/>
      </w:pPr>
      <w:r>
        <w:rPr/>
      </w:r>
    </w:p>
    <w:p>
      <w:pPr>
        <w:pStyle w:val="TH"/>
        <w:rPr/>
      </w:pPr>
      <w:r>
        <w:rPr/>
        <w:t>Table 6.8: Supported headers within the 200 OK response to the INFO request</w:t>
      </w:r>
    </w:p>
    <w:tbl>
      <w:tblPr>
        <w:tblW w:w="9781" w:type="dxa"/>
        <w:jc w:val="center"/>
        <w:tblInd w:w="0" w:type="dxa"/>
        <w:tblLayout w:type="fixed"/>
        <w:tblCellMar>
          <w:top w:w="0" w:type="dxa"/>
          <w:left w:w="28" w:type="dxa"/>
          <w:bottom w:w="0" w:type="dxa"/>
          <w:right w:w="108" w:type="dxa"/>
        </w:tblCellMar>
      </w:tblPr>
      <w:tblGrid>
        <w:gridCol w:w="718"/>
        <w:gridCol w:w="2159"/>
        <w:gridCol w:w="1083"/>
        <w:gridCol w:w="1080"/>
        <w:gridCol w:w="1081"/>
        <w:gridCol w:w="3660"/>
      </w:tblGrid>
      <w:tr>
        <w:trPr>
          <w:tblHeader w:val="true"/>
          <w:cantSplit w:val="true"/>
        </w:trPr>
        <w:tc>
          <w:tcPr>
            <w:tcW w:w="718"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59"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3"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1"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66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18" w:type="dxa"/>
            <w:tcBorders>
              <w:top w:val="single" w:sz="4" w:space="0" w:color="000000"/>
              <w:left w:val="single" w:sz="4" w:space="0" w:color="000000"/>
              <w:bottom w:val="single" w:sz="4" w:space="0" w:color="000000"/>
              <w:right w:val="single" w:sz="4" w:space="0" w:color="000000"/>
            </w:tcBorders>
            <w:vAlign w:val="bottom"/>
          </w:tcPr>
          <w:p>
            <w:pPr>
              <w:pStyle w:val="TAL"/>
              <w:rPr/>
            </w:pPr>
            <w:r>
              <w:rPr/>
              <w:t>21</w:t>
            </w:r>
          </w:p>
        </w:tc>
        <w:tc>
          <w:tcPr>
            <w:tcW w:w="2159"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8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c15</w:t>
            </w:r>
          </w:p>
        </w:tc>
        <w:tc>
          <w:tcPr>
            <w:tcW w:w="108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6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781" w:type="dxa"/>
            <w:gridSpan w:val="6"/>
            <w:tcBorders>
              <w:top w:val="single" w:sz="4" w:space="0" w:color="000000"/>
              <w:left w:val="single" w:sz="4" w:space="0" w:color="000000"/>
              <w:bottom w:val="single" w:sz="4" w:space="0" w:color="000000"/>
              <w:right w:val="single" w:sz="4" w:space="0" w:color="000000"/>
            </w:tcBorders>
            <w:vAlign w:val="bottom"/>
          </w:tcPr>
          <w:p>
            <w:pPr>
              <w:pStyle w:val="TAL"/>
              <w:rPr/>
            </w:pPr>
            <w:r>
              <w:rPr/>
              <w:t>c15:</w:t>
              <w:tab/>
              <w:t xml:space="preserve">IF </w:t>
            </w:r>
            <w:r>
              <w:rPr>
                <w:rFonts w:eastAsia="Arial Unicode MS" w:cs="Arial"/>
                <w:szCs w:val="18"/>
                <w:lang w:eastAsia="zh-CN"/>
              </w:rPr>
              <w:t>P-Access-Network-Info</w:t>
            </w:r>
            <w:r>
              <w:rPr/>
              <w:t xml:space="preserve"> extension is supported THEN m else n/a.</w:t>
            </w:r>
          </w:p>
        </w:tc>
      </w:tr>
    </w:tbl>
    <w:p>
      <w:pPr>
        <w:pStyle w:val="Normal"/>
        <w:rPr/>
      </w:pPr>
      <w:r>
        <w:rPr/>
      </w:r>
    </w:p>
    <w:p>
      <w:pPr>
        <w:pStyle w:val="TH"/>
        <w:rPr/>
      </w:pPr>
      <w:r>
        <w:rPr/>
        <w:t>Table 6.9: Supported headers within the INVITE request</w:t>
      </w:r>
    </w:p>
    <w:tbl>
      <w:tblPr>
        <w:tblW w:w="9781" w:type="dxa"/>
        <w:jc w:val="center"/>
        <w:tblInd w:w="0" w:type="dxa"/>
        <w:tblLayout w:type="fixed"/>
        <w:tblCellMar>
          <w:top w:w="0" w:type="dxa"/>
          <w:left w:w="28" w:type="dxa"/>
          <w:bottom w:w="0" w:type="dxa"/>
          <w:right w:w="108" w:type="dxa"/>
        </w:tblCellMar>
      </w:tblPr>
      <w:tblGrid>
        <w:gridCol w:w="709"/>
        <w:gridCol w:w="1985"/>
        <w:gridCol w:w="1134"/>
        <w:gridCol w:w="992"/>
        <w:gridCol w:w="1134"/>
        <w:gridCol w:w="3827"/>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24C</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P-Asserted-Service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c4</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24D</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P-Called-Party-ID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c2</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P-Media-Authorization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37</w:t>
            </w:r>
            <w:r>
              <w:rPr/>
              <w:t>] 5.1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24"/>
                <w:lang w:eastAsia="en-GB"/>
              </w:rPr>
            </w:pPr>
            <w:r>
              <w:rPr>
                <w:rFonts w:cs="Arial" w:ascii="Arial" w:hAnsi="Arial"/>
                <w:sz w:val="18"/>
                <w:szCs w:val="24"/>
                <w:lang w:eastAsia="en-GB"/>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P-Preferred-Service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33A</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c7</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33B</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c8</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781" w:type="dxa"/>
            <w:gridSpan w:val="6"/>
            <w:tcBorders>
              <w:top w:val="single" w:sz="4" w:space="0" w:color="000000"/>
              <w:left w:val="single" w:sz="4" w:space="0" w:color="000000"/>
              <w:bottom w:val="single" w:sz="4" w:space="0" w:color="000000"/>
              <w:right w:val="single" w:sz="4" w:space="0" w:color="000000"/>
            </w:tcBorders>
          </w:tcPr>
          <w:p>
            <w:pPr>
              <w:pStyle w:val="TAN"/>
              <w:rPr/>
            </w:pPr>
            <w:r>
              <w:rPr/>
              <w:t xml:space="preserve">c1: </w:t>
              <w:tab/>
              <w:t xml:space="preserve">IF the access type is GPRS, 3GPP2, I-WLAN and DOCSIS IP-CAN </w:t>
            </w:r>
            <w:r>
              <w:rPr>
                <w:rFonts w:eastAsia="Arial Unicode MS" w:cs="Arial"/>
                <w:lang w:eastAsia="zh-CN"/>
              </w:rPr>
              <w:t xml:space="preserve">AND IF P-Access-Network-Info extension is supported </w:t>
            </w:r>
            <w:r>
              <w:rPr/>
              <w:t>THEN "m" ELSE "o".</w:t>
            </w:r>
          </w:p>
          <w:p>
            <w:pPr>
              <w:pStyle w:val="TAN"/>
              <w:rPr/>
            </w:pPr>
            <w:r>
              <w:rPr/>
              <w:t xml:space="preserve">c2: </w:t>
              <w:tab/>
              <w:t>IF P-Called-Party-ID extension is supported THEN o ELSE n/a.</w:t>
            </w:r>
          </w:p>
          <w:p>
            <w:pPr>
              <w:pStyle w:val="TAN"/>
              <w:rPr/>
            </w:pPr>
            <w:r>
              <w:rPr/>
              <w:t>c3:</w:t>
              <w:tab/>
              <w:t>IF identification of communication services extension is supported THEN o ELSE n/a.</w:t>
            </w:r>
          </w:p>
          <w:p>
            <w:pPr>
              <w:pStyle w:val="TAN"/>
              <w:rPr/>
            </w:pPr>
            <w:r>
              <w:rPr/>
              <w:t>c4:</w:t>
              <w:tab/>
              <w:t>IF identification of communication services extension is supported THEN m ELSE n/a.</w:t>
            </w:r>
          </w:p>
          <w:p>
            <w:pPr>
              <w:pStyle w:val="TAN"/>
              <w:rPr/>
            </w:pPr>
            <w:r>
              <w:rPr/>
              <w:t>c7:</w:t>
              <w:tab/>
              <w:t>IF IMS AKA plus IPsec ESP or SIP Digest with TLS is used for authentication THEN o ELSE n/a.</w:t>
            </w:r>
          </w:p>
          <w:p>
            <w:pPr>
              <w:pStyle w:val="TAN"/>
              <w:rPr/>
            </w:pPr>
            <w:r>
              <w:rPr/>
              <w:t>c8:</w:t>
              <w:tab/>
              <w:t>IF IMS AKA plus IPsec ESP or SIP Digest with TLS is used for authentication THEN m ELSE n/a.</w:t>
            </w:r>
          </w:p>
        </w:tc>
      </w:tr>
    </w:tbl>
    <w:p>
      <w:pPr>
        <w:pStyle w:val="Normal"/>
        <w:rPr/>
      </w:pPr>
      <w:r>
        <w:rPr/>
      </w:r>
    </w:p>
    <w:p>
      <w:pPr>
        <w:pStyle w:val="TH"/>
        <w:rPr/>
      </w:pPr>
      <w:r>
        <w:rPr/>
        <w:t>Table 6.10: Supported headers within the 200 OK response to the INVITE</w:t>
      </w:r>
    </w:p>
    <w:tbl>
      <w:tblPr>
        <w:tblW w:w="9781" w:type="dxa"/>
        <w:jc w:val="center"/>
        <w:tblInd w:w="0" w:type="dxa"/>
        <w:tblLayout w:type="fixed"/>
        <w:tblCellMar>
          <w:top w:w="0" w:type="dxa"/>
          <w:left w:w="28" w:type="dxa"/>
          <w:bottom w:w="0" w:type="dxa"/>
          <w:right w:w="108" w:type="dxa"/>
        </w:tblCellMar>
      </w:tblPr>
      <w:tblGrid>
        <w:gridCol w:w="709"/>
        <w:gridCol w:w="1985"/>
        <w:gridCol w:w="1134"/>
        <w:gridCol w:w="992"/>
        <w:gridCol w:w="1134"/>
        <w:gridCol w:w="3827"/>
      </w:tblGrid>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Item</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Header</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Ref.</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Receiving</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23</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c1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n/a</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27</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P-Media-Authorization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37</w:t>
            </w:r>
            <w:r>
              <w:rPr/>
              <w:t>] 5.1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o</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Arial" w:hAnsi="Arial" w:cs="Arial"/>
                <w:sz w:val="18"/>
              </w:rPr>
            </w:pPr>
            <w:r>
              <w:rPr>
                <w:rFonts w:cs="Arial" w:ascii="Arial" w:hAnsi="Arial"/>
                <w:sz w:val="18"/>
              </w:rPr>
            </w:r>
          </w:p>
        </w:tc>
      </w:tr>
      <w:tr>
        <w:trPr/>
        <w:tc>
          <w:tcPr>
            <w:tcW w:w="9781" w:type="dxa"/>
            <w:gridSpan w:val="6"/>
            <w:tcBorders>
              <w:top w:val="single" w:sz="4" w:space="0" w:color="000000"/>
              <w:left w:val="single" w:sz="4" w:space="0" w:color="000000"/>
              <w:bottom w:val="single" w:sz="4" w:space="0" w:color="000000"/>
              <w:right w:val="single" w:sz="4" w:space="0" w:color="000000"/>
            </w:tcBorders>
          </w:tcPr>
          <w:p>
            <w:pPr>
              <w:pStyle w:val="TAN"/>
              <w:rPr/>
            </w:pPr>
            <w:r>
              <w:rPr/>
              <w:t>c1</w:t>
              <w:tab/>
              <w:t>IF GPRS, 3GPP2, I-WLAN and DOCSIS IP-CAN access types are used THEN m ELSE o.</w:t>
            </w:r>
          </w:p>
        </w:tc>
      </w:tr>
    </w:tbl>
    <w:p>
      <w:pPr>
        <w:pStyle w:val="Normal"/>
        <w:rPr/>
      </w:pPr>
      <w:r>
        <w:rPr/>
      </w:r>
    </w:p>
    <w:p>
      <w:pPr>
        <w:pStyle w:val="NO"/>
        <w:rPr/>
      </w:pPr>
      <w:r>
        <w:rPr/>
        <w:t>NOTE:</w:t>
        <w:tab/>
        <w:t>Table 6.10 gives hint on the headers' status for all the remaining possible responses to the INVITE request.</w:t>
      </w:r>
    </w:p>
    <w:p>
      <w:pPr>
        <w:pStyle w:val="TH"/>
        <w:rPr/>
      </w:pPr>
      <w:r>
        <w:rPr/>
        <w:t>Table 6.11: Supported headers within the MESSAGE request</w:t>
      </w:r>
    </w:p>
    <w:tbl>
      <w:tblPr>
        <w:tblW w:w="9180" w:type="dxa"/>
        <w:jc w:val="center"/>
        <w:tblInd w:w="0" w:type="dxa"/>
        <w:tblLayout w:type="fixed"/>
        <w:tblCellMar>
          <w:top w:w="0" w:type="dxa"/>
          <w:left w:w="28" w:type="dxa"/>
          <w:bottom w:w="0" w:type="dxa"/>
          <w:right w:w="108" w:type="dxa"/>
        </w:tblCellMar>
      </w:tblPr>
      <w:tblGrid>
        <w:gridCol w:w="720"/>
        <w:gridCol w:w="23"/>
        <w:gridCol w:w="2137"/>
        <w:gridCol w:w="1080"/>
        <w:gridCol w:w="1080"/>
        <w:gridCol w:w="1080"/>
        <w:gridCol w:w="3060"/>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6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18A</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18C</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L"/>
              <w:rPr/>
            </w:pPr>
            <w:r>
              <w:rPr/>
              <w:t>P-Asserted-Service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c3</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18D</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L"/>
              <w:rPr/>
            </w:pPr>
            <w:r>
              <w:rPr/>
              <w:t>P-Called-Party-ID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c1</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18G</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L"/>
              <w:rPr/>
            </w:pPr>
            <w:r>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43" w:type="dxa"/>
            <w:gridSpan w:val="2"/>
            <w:tcBorders>
              <w:top w:val="single" w:sz="4" w:space="0" w:color="000000"/>
              <w:left w:val="single" w:sz="4" w:space="0" w:color="000000"/>
              <w:bottom w:val="single" w:sz="4" w:space="0" w:color="000000"/>
              <w:right w:val="single" w:sz="4" w:space="0" w:color="000000"/>
            </w:tcBorders>
          </w:tcPr>
          <w:p>
            <w:pPr>
              <w:pStyle w:val="TAL"/>
              <w:rPr/>
            </w:pPr>
            <w:r>
              <w:rPr/>
              <w:t>18H</w:t>
            </w:r>
          </w:p>
        </w:tc>
        <w:tc>
          <w:tcPr>
            <w:tcW w:w="2137" w:type="dxa"/>
            <w:tcBorders>
              <w:top w:val="single" w:sz="4" w:space="0" w:color="000000"/>
              <w:left w:val="single" w:sz="4" w:space="0" w:color="000000"/>
              <w:bottom w:val="single" w:sz="4" w:space="0" w:color="000000"/>
              <w:right w:val="single" w:sz="4" w:space="0" w:color="000000"/>
            </w:tcBorders>
          </w:tcPr>
          <w:p>
            <w:pPr>
              <w:pStyle w:val="TAL"/>
              <w:rPr/>
            </w:pPr>
            <w:r>
              <w:rPr/>
              <w:t>P-Preferred-Service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c2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25A</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L"/>
              <w:rPr/>
            </w:pPr>
            <w:r>
              <w:rPr/>
              <w:t>Security-Client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25B</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L"/>
              <w:rPr/>
            </w:pPr>
            <w:r>
              <w:rPr/>
              <w:t>Security-Verify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c7</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180" w:type="dxa"/>
            <w:gridSpan w:val="7"/>
            <w:tcBorders>
              <w:top w:val="single" w:sz="4" w:space="0" w:color="000000"/>
              <w:left w:val="single" w:sz="4" w:space="0" w:color="000000"/>
              <w:bottom w:val="single" w:sz="4" w:space="0" w:color="000000"/>
              <w:right w:val="single" w:sz="4" w:space="0" w:color="000000"/>
            </w:tcBorders>
          </w:tcPr>
          <w:p>
            <w:pPr>
              <w:pStyle w:val="TAN"/>
              <w:rPr>
                <w:rFonts w:eastAsia="Arial Unicode MS"/>
                <w:lang w:eastAsia="zh-CN"/>
              </w:rPr>
            </w:pPr>
            <w:r>
              <w:rPr>
                <w:rFonts w:eastAsia="Arial Unicode MS"/>
                <w:lang w:eastAsia="zh-CN"/>
              </w:rPr>
              <w:t>c1:</w:t>
            </w:r>
            <w:r>
              <w:rPr/>
              <w:t xml:space="preserve"> </w:t>
              <w:tab/>
              <w:t xml:space="preserve">IF </w:t>
            </w:r>
            <w:r>
              <w:rPr>
                <w:rFonts w:eastAsia="Arial Unicode MS"/>
                <w:lang w:eastAsia="zh-CN"/>
              </w:rPr>
              <w:t>P-Called-Party-ID extension is supported THEN o ELSE n/a.</w:t>
            </w:r>
          </w:p>
          <w:p>
            <w:pPr>
              <w:pStyle w:val="TAN"/>
              <w:rPr/>
            </w:pPr>
            <w:r>
              <w:rPr/>
              <w:t>c2:</w:t>
              <w:tab/>
              <w:t>IF identification of communication services extension is supported THEN o ELSE n/a.</w:t>
            </w:r>
          </w:p>
          <w:p>
            <w:pPr>
              <w:pStyle w:val="TAN"/>
              <w:rPr>
                <w:rFonts w:eastAsia="Arial Unicode MS"/>
                <w:lang w:eastAsia="zh-CN"/>
              </w:rPr>
            </w:pPr>
            <w:r>
              <w:rPr/>
              <w:t>c3:</w:t>
              <w:tab/>
              <w:t>IF identification of communication services extension is supported THEN m ELSE n/a.</w:t>
            </w:r>
          </w:p>
          <w:p>
            <w:pPr>
              <w:pStyle w:val="TAN"/>
              <w:rPr>
                <w:rFonts w:eastAsia="Arial Unicode MS"/>
                <w:lang w:eastAsia="zh-CN"/>
              </w:rPr>
            </w:pPr>
            <w:r>
              <w:rPr>
                <w:rFonts w:eastAsia="Arial Unicode MS"/>
                <w:lang w:eastAsia="zh-CN"/>
              </w:rPr>
              <w:t>c6:</w:t>
              <w:tab/>
              <w:t xml:space="preserve">IF IMS AKA </w:t>
            </w:r>
            <w:r>
              <w:rPr/>
              <w:t>plus IPsec ESP</w:t>
            </w:r>
            <w:r>
              <w:rPr>
                <w:rFonts w:eastAsia="Arial Unicode MS"/>
                <w:lang w:eastAsia="zh-CN"/>
              </w:rPr>
              <w:t xml:space="preserve"> or </w:t>
            </w:r>
            <w:r>
              <w:rPr/>
              <w:t>SIP Digest with</w:t>
            </w:r>
            <w:r>
              <w:rPr>
                <w:rFonts w:eastAsia="Arial Unicode MS"/>
                <w:lang w:eastAsia="zh-CN"/>
              </w:rPr>
              <w:t xml:space="preserve"> TLS is used for authentication THEN o ELSE n/a.</w:t>
            </w:r>
          </w:p>
          <w:p>
            <w:pPr>
              <w:pStyle w:val="TAN"/>
              <w:rPr>
                <w:rFonts w:eastAsia="Arial Unicode MS"/>
                <w:lang w:eastAsia="zh-CN"/>
              </w:rPr>
            </w:pPr>
            <w:r>
              <w:rPr>
                <w:rFonts w:eastAsia="Arial Unicode MS"/>
                <w:lang w:eastAsia="zh-CN"/>
              </w:rPr>
              <w:t>c7:</w:t>
              <w:tab/>
              <w:t xml:space="preserve">IF IMS AKA </w:t>
            </w:r>
            <w:r>
              <w:rPr/>
              <w:t>plus IPsec ESP</w:t>
            </w:r>
            <w:r>
              <w:rPr>
                <w:rFonts w:eastAsia="Arial Unicode MS"/>
                <w:lang w:eastAsia="zh-CN"/>
              </w:rPr>
              <w:t xml:space="preserve"> or </w:t>
            </w:r>
            <w:r>
              <w:rPr/>
              <w:t>SIP Digest with</w:t>
            </w:r>
            <w:r>
              <w:rPr>
                <w:rFonts w:eastAsia="Arial Unicode MS"/>
                <w:lang w:eastAsia="zh-CN"/>
              </w:rPr>
              <w:t xml:space="preserve"> TLS is used for authentication THEN m ELSE n/a.</w:t>
            </w:r>
          </w:p>
          <w:p>
            <w:pPr>
              <w:pStyle w:val="TAN"/>
              <w:rPr>
                <w:rFonts w:eastAsia="Arial Unicode MS"/>
                <w:lang w:eastAsia="zh-CN"/>
              </w:rPr>
            </w:pPr>
            <w:r>
              <w:rPr>
                <w:rFonts w:eastAsia="Arial Unicode MS"/>
                <w:lang w:eastAsia="zh-CN"/>
              </w:rPr>
              <w:t>c15:</w:t>
              <w:tab/>
              <w:t>IF P-Access-Network-Info extension is supported THEN m else n/a.</w:t>
            </w:r>
          </w:p>
        </w:tc>
      </w:tr>
    </w:tbl>
    <w:p>
      <w:pPr>
        <w:pStyle w:val="Normal"/>
        <w:rPr>
          <w:lang w:eastAsia="en-GB"/>
        </w:rPr>
      </w:pPr>
      <w:r>
        <w:rPr>
          <w:lang w:eastAsia="en-GB"/>
        </w:rPr>
      </w:r>
    </w:p>
    <w:p>
      <w:pPr>
        <w:pStyle w:val="TH"/>
        <w:rPr/>
      </w:pPr>
      <w:r>
        <w:rPr/>
        <w:t>Table 6.12: Supported headers within the 2xx response to the MESSAGE request</w:t>
      </w:r>
    </w:p>
    <w:tbl>
      <w:tblPr>
        <w:tblW w:w="9214" w:type="dxa"/>
        <w:jc w:val="center"/>
        <w:tblInd w:w="0" w:type="dxa"/>
        <w:tblLayout w:type="fixed"/>
        <w:tblCellMar>
          <w:top w:w="0" w:type="dxa"/>
          <w:left w:w="28" w:type="dxa"/>
          <w:bottom w:w="0" w:type="dxa"/>
          <w:right w:w="108" w:type="dxa"/>
        </w:tblCellMar>
      </w:tblPr>
      <w:tblGrid>
        <w:gridCol w:w="709"/>
        <w:gridCol w:w="11"/>
        <w:gridCol w:w="2160"/>
        <w:gridCol w:w="900"/>
        <w:gridCol w:w="1080"/>
        <w:gridCol w:w="1260"/>
        <w:gridCol w:w="3094"/>
      </w:tblGrid>
      <w:tr>
        <w:trPr>
          <w:tblHeader w:val="true"/>
          <w:cantSplit w:val="true"/>
        </w:trPr>
        <w:tc>
          <w:tcPr>
            <w:tcW w:w="720" w:type="dxa"/>
            <w:gridSpan w:val="2"/>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94"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12A</w:t>
            </w:r>
          </w:p>
        </w:tc>
        <w:tc>
          <w:tcPr>
            <w:tcW w:w="2171" w:type="dxa"/>
            <w:gridSpan w:val="2"/>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9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214" w:type="dxa"/>
            <w:gridSpan w:val="7"/>
            <w:tcBorders>
              <w:top w:val="single" w:sz="4" w:space="0" w:color="000000"/>
              <w:left w:val="single" w:sz="4" w:space="0" w:color="000000"/>
              <w:bottom w:val="single" w:sz="4" w:space="0" w:color="000000"/>
              <w:right w:val="single" w:sz="4" w:space="0" w:color="000000"/>
            </w:tcBorders>
            <w:vAlign w:val="bottom"/>
          </w:tcPr>
          <w:p>
            <w:pPr>
              <w:pStyle w:val="TAN"/>
              <w:rPr/>
            </w:pPr>
            <w:r>
              <w:rPr/>
              <w:t>c15:</w:t>
              <w:tab/>
              <w:t xml:space="preserve">IF </w:t>
            </w:r>
            <w:r>
              <w:rPr>
                <w:rFonts w:eastAsia="Arial Unicode MS" w:cs="Arial"/>
                <w:szCs w:val="18"/>
                <w:lang w:eastAsia="zh-CN"/>
              </w:rPr>
              <w:t>P-Access-Network-Info</w:t>
            </w:r>
            <w:r>
              <w:rPr/>
              <w:t xml:space="preserve"> extension is supported THEN m else n/a.</w:t>
            </w:r>
          </w:p>
        </w:tc>
      </w:tr>
    </w:tbl>
    <w:p>
      <w:pPr>
        <w:pStyle w:val="Normal"/>
        <w:rPr>
          <w:lang w:eastAsia="en-GB"/>
        </w:rPr>
      </w:pPr>
      <w:r>
        <w:rPr>
          <w:lang w:eastAsia="en-GB"/>
        </w:rPr>
      </w:r>
    </w:p>
    <w:p>
      <w:pPr>
        <w:pStyle w:val="TH"/>
        <w:rPr/>
      </w:pPr>
      <w:r>
        <w:rPr/>
        <w:t>Table 6.13: Supported headers within the NOTIFY request</w:t>
      </w:r>
    </w:p>
    <w:tbl>
      <w:tblPr>
        <w:tblW w:w="9269" w:type="dxa"/>
        <w:jc w:val="center"/>
        <w:tblInd w:w="0" w:type="dxa"/>
        <w:tblLayout w:type="fixed"/>
        <w:tblCellMar>
          <w:top w:w="0" w:type="dxa"/>
          <w:left w:w="28" w:type="dxa"/>
          <w:bottom w:w="0" w:type="dxa"/>
          <w:right w:w="108" w:type="dxa"/>
        </w:tblCellMar>
      </w:tblPr>
      <w:tblGrid>
        <w:gridCol w:w="709"/>
        <w:gridCol w:w="2093"/>
        <w:gridCol w:w="1067"/>
        <w:gridCol w:w="1260"/>
        <w:gridCol w:w="1080"/>
        <w:gridCol w:w="3060"/>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093"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67"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6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17A</w:t>
            </w:r>
          </w:p>
        </w:tc>
        <w:tc>
          <w:tcPr>
            <w:tcW w:w="2093"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22A</w:t>
            </w:r>
          </w:p>
        </w:tc>
        <w:tc>
          <w:tcPr>
            <w:tcW w:w="2093" w:type="dxa"/>
            <w:tcBorders>
              <w:top w:val="single" w:sz="4" w:space="0" w:color="000000"/>
              <w:left w:val="single" w:sz="4" w:space="0" w:color="000000"/>
              <w:bottom w:val="single" w:sz="4" w:space="0" w:color="000000"/>
              <w:right w:val="single" w:sz="4" w:space="0" w:color="000000"/>
            </w:tcBorders>
          </w:tcPr>
          <w:p>
            <w:pPr>
              <w:pStyle w:val="TAL"/>
              <w:rPr/>
            </w:pPr>
            <w:r>
              <w:rPr/>
              <w:t>Security-Client</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22B</w:t>
            </w:r>
          </w:p>
        </w:tc>
        <w:tc>
          <w:tcPr>
            <w:tcW w:w="2093" w:type="dxa"/>
            <w:tcBorders>
              <w:top w:val="single" w:sz="4" w:space="0" w:color="000000"/>
              <w:left w:val="single" w:sz="4" w:space="0" w:color="000000"/>
              <w:bottom w:val="single" w:sz="4" w:space="0" w:color="000000"/>
              <w:right w:val="single" w:sz="4" w:space="0" w:color="000000"/>
            </w:tcBorders>
          </w:tcPr>
          <w:p>
            <w:pPr>
              <w:pStyle w:val="TAL"/>
              <w:rPr/>
            </w:pPr>
            <w:r>
              <w:rPr/>
              <w:t>Security-Verify</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269" w:type="dxa"/>
            <w:gridSpan w:val="6"/>
            <w:tcBorders>
              <w:top w:val="single" w:sz="4" w:space="0" w:color="000000"/>
              <w:left w:val="single" w:sz="4" w:space="0" w:color="000000"/>
              <w:bottom w:val="single" w:sz="4" w:space="0" w:color="000000"/>
              <w:right w:val="single" w:sz="4" w:space="0" w:color="000000"/>
            </w:tcBorders>
          </w:tcPr>
          <w:p>
            <w:pPr>
              <w:pStyle w:val="TAN"/>
              <w:rPr/>
            </w:pPr>
            <w:r>
              <w:rPr/>
              <w:t>c4:</w:t>
              <w:tab/>
            </w:r>
            <w:r>
              <w:rPr>
                <w:lang w:eastAsia="en-GB"/>
              </w:rPr>
              <w:t xml:space="preserve">IF </w:t>
            </w:r>
            <w:r>
              <w:rPr>
                <w:rFonts w:eastAsia="Arial Unicode MS" w:cs="Arial"/>
                <w:lang w:eastAsia="zh-CN"/>
              </w:rPr>
              <w:t xml:space="preserve">IMS AKA </w:t>
            </w:r>
            <w:r>
              <w:rPr/>
              <w:t>plus IPsec ESP</w:t>
            </w:r>
            <w:r>
              <w:rPr>
                <w:rFonts w:eastAsia="Arial Unicode MS" w:cs="Arial"/>
                <w:lang w:eastAsia="zh-CN"/>
              </w:rPr>
              <w:t xml:space="preserve"> or </w:t>
            </w:r>
            <w:r>
              <w:rPr/>
              <w:t>SIP Digest with</w:t>
            </w:r>
            <w:r>
              <w:rPr>
                <w:rFonts w:eastAsia="Arial Unicode MS" w:cs="Arial"/>
                <w:lang w:eastAsia="zh-CN"/>
              </w:rPr>
              <w:t xml:space="preserve"> TLS is used for authentication THEN o ELSE n/a</w:t>
            </w:r>
            <w:r>
              <w:rPr/>
              <w:t>.</w:t>
            </w:r>
          </w:p>
          <w:p>
            <w:pPr>
              <w:pStyle w:val="TAN"/>
              <w:rPr>
                <w:rFonts w:eastAsia="Arial Unicode MS" w:cs="Arial"/>
                <w:lang w:eastAsia="zh-CN"/>
              </w:rPr>
            </w:pPr>
            <w:r>
              <w:rPr/>
              <w:t>c5:</w:t>
              <w:tab/>
            </w:r>
            <w:r>
              <w:rPr>
                <w:lang w:eastAsia="en-GB"/>
              </w:rPr>
              <w:t xml:space="preserve">IF </w:t>
            </w:r>
            <w:r>
              <w:rPr>
                <w:rFonts w:eastAsia="Arial Unicode MS" w:cs="Arial"/>
                <w:lang w:eastAsia="zh-CN"/>
              </w:rPr>
              <w:t xml:space="preserve">IMS AKA </w:t>
            </w:r>
            <w:r>
              <w:rPr/>
              <w:t>plus IPsec ESP</w:t>
            </w:r>
            <w:r>
              <w:rPr>
                <w:rFonts w:eastAsia="Arial Unicode MS" w:cs="Arial"/>
                <w:lang w:eastAsia="zh-CN"/>
              </w:rPr>
              <w:t xml:space="preserve"> or </w:t>
            </w:r>
            <w:r>
              <w:rPr/>
              <w:t>SIP Digest with</w:t>
            </w:r>
            <w:r>
              <w:rPr>
                <w:rFonts w:eastAsia="Arial Unicode MS" w:cs="Arial"/>
                <w:lang w:eastAsia="zh-CN"/>
              </w:rPr>
              <w:t xml:space="preserve"> TLS is used for authentication THEN m ELSE n/a.</w:t>
            </w:r>
          </w:p>
          <w:p>
            <w:pPr>
              <w:pStyle w:val="TAN"/>
              <w:rPr/>
            </w:pPr>
            <w:r>
              <w:rPr/>
              <w:t>c15:</w:t>
              <w:tab/>
              <w:t>IF P-Access-Network-Info extension is supported THEN m else n/a.</w:t>
            </w:r>
          </w:p>
        </w:tc>
      </w:tr>
    </w:tbl>
    <w:p>
      <w:pPr>
        <w:pStyle w:val="Normal"/>
        <w:rPr/>
      </w:pPr>
      <w:r>
        <w:rPr/>
      </w:r>
    </w:p>
    <w:p>
      <w:pPr>
        <w:pStyle w:val="TH"/>
        <w:rPr/>
      </w:pPr>
      <w:r>
        <w:rPr/>
        <w:t>Table 6.14: Supported headers within the 200 OK response to NOTIFY</w:t>
      </w:r>
    </w:p>
    <w:tbl>
      <w:tblPr>
        <w:tblW w:w="9214" w:type="dxa"/>
        <w:jc w:val="left"/>
        <w:tblInd w:w="-108" w:type="dxa"/>
        <w:tblLayout w:type="fixed"/>
        <w:tblCellMar>
          <w:top w:w="0" w:type="dxa"/>
          <w:left w:w="108" w:type="dxa"/>
          <w:bottom w:w="0" w:type="dxa"/>
          <w:right w:w="108" w:type="dxa"/>
        </w:tblCellMar>
      </w:tblPr>
      <w:tblGrid>
        <w:gridCol w:w="709"/>
        <w:gridCol w:w="2157"/>
        <w:gridCol w:w="917"/>
        <w:gridCol w:w="1027"/>
        <w:gridCol w:w="1167"/>
        <w:gridCol w:w="3237"/>
      </w:tblGrid>
      <w:tr>
        <w:trPr/>
        <w:tc>
          <w:tcPr>
            <w:tcW w:w="709" w:type="dxa"/>
            <w:tcBorders/>
          </w:tcPr>
          <w:p>
            <w:pPr>
              <w:pStyle w:val="TAH"/>
              <w:rPr>
                <w:lang w:eastAsia="en-GB"/>
              </w:rPr>
            </w:pPr>
            <w:r>
              <w:rPr>
                <w:lang w:eastAsia="en-GB"/>
              </w:rPr>
              <w:t>Item</w:t>
            </w:r>
          </w:p>
        </w:tc>
        <w:tc>
          <w:tcPr>
            <w:tcW w:w="2157" w:type="dxa"/>
            <w:tcBorders/>
          </w:tcPr>
          <w:p>
            <w:pPr>
              <w:pStyle w:val="TAH"/>
              <w:rPr>
                <w:lang w:eastAsia="en-GB"/>
              </w:rPr>
            </w:pPr>
            <w:r>
              <w:rPr>
                <w:lang w:eastAsia="en-GB"/>
              </w:rPr>
              <w:t>Header</w:t>
            </w:r>
          </w:p>
        </w:tc>
        <w:tc>
          <w:tcPr>
            <w:tcW w:w="917" w:type="dxa"/>
            <w:tcBorders/>
          </w:tcPr>
          <w:p>
            <w:pPr>
              <w:pStyle w:val="TAH"/>
              <w:rPr>
                <w:lang w:eastAsia="en-GB"/>
              </w:rPr>
            </w:pPr>
            <w:r>
              <w:rPr>
                <w:lang w:eastAsia="en-GB"/>
              </w:rPr>
              <w:t>Ref.</w:t>
            </w:r>
          </w:p>
        </w:tc>
        <w:tc>
          <w:tcPr>
            <w:tcW w:w="1027" w:type="dxa"/>
            <w:tcBorders/>
          </w:tcPr>
          <w:p>
            <w:pPr>
              <w:pStyle w:val="TAH"/>
              <w:rPr>
                <w:lang w:eastAsia="en-GB"/>
              </w:rPr>
            </w:pPr>
            <w:r>
              <w:rPr>
                <w:lang w:eastAsia="en-GB"/>
              </w:rPr>
              <w:t>Sending</w:t>
            </w:r>
          </w:p>
        </w:tc>
        <w:tc>
          <w:tcPr>
            <w:tcW w:w="1167" w:type="dxa"/>
            <w:tcBorders/>
          </w:tcPr>
          <w:p>
            <w:pPr>
              <w:pStyle w:val="TAH"/>
              <w:rPr>
                <w:lang w:eastAsia="en-GB"/>
              </w:rPr>
            </w:pPr>
            <w:r>
              <w:rPr>
                <w:lang w:eastAsia="en-GB"/>
              </w:rPr>
              <w:t>Receiving</w:t>
            </w:r>
          </w:p>
        </w:tc>
        <w:tc>
          <w:tcPr>
            <w:tcW w:w="3237" w:type="dxa"/>
            <w:tcBorders/>
          </w:tcPr>
          <w:p>
            <w:pPr>
              <w:pStyle w:val="TAH"/>
              <w:rPr>
                <w:lang w:eastAsia="en-GB"/>
              </w:rPr>
            </w:pPr>
            <w:r>
              <w:rPr>
                <w:lang w:eastAsia="en-GB"/>
              </w:rPr>
              <w:t>Comment</w:t>
            </w:r>
          </w:p>
        </w:tc>
      </w:tr>
      <w:tr>
        <w:trPr/>
        <w:tc>
          <w:tcPr>
            <w:tcW w:w="709" w:type="dxa"/>
            <w:tcBorders/>
          </w:tcPr>
          <w:p>
            <w:pPr>
              <w:pStyle w:val="Normal"/>
              <w:keepNext w:val="true"/>
              <w:keepLines/>
              <w:spacing w:before="0" w:after="0"/>
              <w:rPr>
                <w:rFonts w:ascii="Arial" w:hAnsi="Arial" w:cs="Arial"/>
                <w:sz w:val="18"/>
              </w:rPr>
            </w:pPr>
            <w:r>
              <w:rPr>
                <w:rFonts w:cs="Arial" w:ascii="Arial" w:hAnsi="Arial"/>
                <w:sz w:val="18"/>
              </w:rPr>
              <w:t>1</w:t>
            </w:r>
          </w:p>
        </w:tc>
        <w:tc>
          <w:tcPr>
            <w:tcW w:w="2157" w:type="dxa"/>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917" w:type="dxa"/>
            <w:tcBorders/>
          </w:tcPr>
          <w:p>
            <w:pPr>
              <w:pStyle w:val="TAL"/>
              <w:rPr/>
            </w:pPr>
            <w:r>
              <w:rPr/>
              <w:t>[</w:t>
            </w:r>
            <w:r>
              <w:rPr>
                <w:lang w:val="en-US" w:eastAsia="en-US"/>
              </w:rPr>
              <w:t>28</w:t>
            </w:r>
            <w:r>
              <w:rPr/>
              <w:t>] 4.4</w:t>
            </w:r>
          </w:p>
        </w:tc>
        <w:tc>
          <w:tcPr>
            <w:tcW w:w="1027" w:type="dxa"/>
            <w:tcBorders/>
          </w:tcPr>
          <w:p>
            <w:pPr>
              <w:pStyle w:val="Normal"/>
              <w:keepNext w:val="true"/>
              <w:keepLines/>
              <w:spacing w:before="0" w:after="0"/>
              <w:rPr>
                <w:rFonts w:ascii="Arial" w:hAnsi="Arial" w:cs="Arial"/>
                <w:sz w:val="18"/>
              </w:rPr>
            </w:pPr>
            <w:r>
              <w:rPr>
                <w:rFonts w:cs="Arial" w:ascii="Arial" w:hAnsi="Arial"/>
                <w:sz w:val="18"/>
              </w:rPr>
              <w:t>c15</w:t>
            </w:r>
          </w:p>
        </w:tc>
        <w:tc>
          <w:tcPr>
            <w:tcW w:w="1167" w:type="dxa"/>
            <w:tcBorders/>
          </w:tcPr>
          <w:p>
            <w:pPr>
              <w:pStyle w:val="Normal"/>
              <w:keepNext w:val="true"/>
              <w:keepLines/>
              <w:spacing w:before="0" w:after="0"/>
              <w:rPr>
                <w:rFonts w:ascii="Arial" w:hAnsi="Arial" w:cs="Arial"/>
                <w:sz w:val="18"/>
              </w:rPr>
            </w:pPr>
            <w:r>
              <w:rPr>
                <w:rFonts w:cs="Arial" w:ascii="Arial" w:hAnsi="Arial"/>
                <w:sz w:val="18"/>
              </w:rPr>
              <w:t>n/a</w:t>
            </w:r>
          </w:p>
        </w:tc>
        <w:tc>
          <w:tcPr>
            <w:tcW w:w="3237" w:type="dxa"/>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214" w:type="dxa"/>
            <w:gridSpan w:val="6"/>
            <w:tcBorders>
              <w:top w:val="single" w:sz="4" w:space="0" w:color="000000"/>
              <w:left w:val="single" w:sz="4" w:space="0" w:color="000000"/>
              <w:bottom w:val="single" w:sz="4" w:space="0" w:color="000000"/>
              <w:right w:val="single" w:sz="4" w:space="0" w:color="000000"/>
            </w:tcBorders>
            <w:tcMar>
              <w:left w:w="28" w:type="dxa"/>
            </w:tcMar>
            <w:vAlign w:val="bottom"/>
          </w:tcPr>
          <w:p>
            <w:pPr>
              <w:pStyle w:val="TAN"/>
              <w:rPr/>
            </w:pPr>
            <w:r>
              <w:rPr/>
              <w:t>c15:</w:t>
              <w:tab/>
              <w:t xml:space="preserve">IF </w:t>
            </w:r>
            <w:r>
              <w:rPr>
                <w:rFonts w:eastAsia="Arial Unicode MS" w:cs="Arial"/>
                <w:szCs w:val="18"/>
                <w:lang w:eastAsia="zh-CN"/>
              </w:rPr>
              <w:t>P-Access-Network-Info</w:t>
            </w:r>
            <w:r>
              <w:rPr/>
              <w:t xml:space="preserve"> extension is supported THEN m else n/a.</w:t>
            </w:r>
          </w:p>
        </w:tc>
      </w:tr>
    </w:tbl>
    <w:p>
      <w:pPr>
        <w:pStyle w:val="Normal"/>
        <w:rPr/>
      </w:pPr>
      <w:r>
        <w:rPr/>
      </w:r>
    </w:p>
    <w:p>
      <w:pPr>
        <w:pStyle w:val="TH"/>
        <w:rPr/>
      </w:pPr>
      <w:r>
        <w:rPr/>
        <w:t>Table 6.15: Supported headers within the OPTIONS request</w:t>
      </w:r>
    </w:p>
    <w:tbl>
      <w:tblPr>
        <w:tblW w:w="9214" w:type="dxa"/>
        <w:jc w:val="center"/>
        <w:tblInd w:w="0" w:type="dxa"/>
        <w:tblLayout w:type="fixed"/>
        <w:tblCellMar>
          <w:top w:w="0" w:type="dxa"/>
          <w:left w:w="28" w:type="dxa"/>
          <w:bottom w:w="0" w:type="dxa"/>
          <w:right w:w="108" w:type="dxa"/>
        </w:tblCellMar>
      </w:tblPr>
      <w:tblGrid>
        <w:gridCol w:w="709"/>
        <w:gridCol w:w="2126"/>
        <w:gridCol w:w="1067"/>
        <w:gridCol w:w="1081"/>
        <w:gridCol w:w="1260"/>
        <w:gridCol w:w="2971"/>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29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19C</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P-Asserted-Service</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4.1</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c6</w:t>
            </w:r>
          </w:p>
        </w:tc>
        <w:tc>
          <w:tcPr>
            <w:tcW w:w="297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19D</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P-Called-Party-ID</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297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19H</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P-Preferred-Service</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c2</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7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24A</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c4</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7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24B</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c5</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7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297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214" w:type="dxa"/>
            <w:gridSpan w:val="6"/>
            <w:tcBorders>
              <w:top w:val="single" w:sz="4" w:space="0" w:color="000000"/>
              <w:left w:val="single" w:sz="4" w:space="0" w:color="000000"/>
              <w:bottom w:val="single" w:sz="4" w:space="0" w:color="000000"/>
              <w:right w:val="single" w:sz="4" w:space="0" w:color="000000"/>
            </w:tcBorders>
          </w:tcPr>
          <w:p>
            <w:pPr>
              <w:pStyle w:val="TAN"/>
              <w:rPr/>
            </w:pPr>
            <w:r>
              <w:rPr>
                <w:rFonts w:eastAsia="Arial Unicode MS"/>
                <w:lang w:eastAsia="zh-CN"/>
              </w:rPr>
              <w:t>c1:</w:t>
            </w:r>
            <w:r>
              <w:rPr/>
              <w:t xml:space="preserve"> </w:t>
              <w:tab/>
              <w:t xml:space="preserve">IF </w:t>
            </w:r>
            <w:r>
              <w:rPr>
                <w:rFonts w:eastAsia="Arial Unicode MS"/>
                <w:lang w:eastAsia="zh-CN"/>
              </w:rPr>
              <w:t>P-Called-Party-ID extension is supported THEN o ELSE n/a</w:t>
            </w:r>
            <w:r>
              <w:rPr/>
              <w:t>.</w:t>
            </w:r>
          </w:p>
          <w:p>
            <w:pPr>
              <w:pStyle w:val="TAN"/>
              <w:rPr/>
            </w:pPr>
            <w:r>
              <w:rPr/>
              <w:t>c2:</w:t>
              <w:tab/>
              <w:t>IF identification of communication services extension is supported THEN o ELSE n/a.</w:t>
            </w:r>
          </w:p>
          <w:p>
            <w:pPr>
              <w:pStyle w:val="TAN"/>
              <w:rPr/>
            </w:pPr>
            <w:r>
              <w:rPr/>
              <w:t>c4:</w:t>
              <w:tab/>
              <w:t>IF IMS AKA plus IPsec ESP or SIP Digest with TLS is used for authentication THEN o ELSE n/a.</w:t>
            </w:r>
          </w:p>
          <w:p>
            <w:pPr>
              <w:pStyle w:val="TAN"/>
              <w:rPr/>
            </w:pPr>
            <w:r>
              <w:rPr/>
              <w:t>c5:</w:t>
              <w:tab/>
              <w:t>IF IMS AKA plus IPsec ESP or SIP Digest with TLS is used for authentication THEN m ELSE n/a.</w:t>
            </w:r>
          </w:p>
          <w:p>
            <w:pPr>
              <w:pStyle w:val="TAN"/>
              <w:rPr/>
            </w:pPr>
            <w:r>
              <w:rPr/>
              <w:t>c6:</w:t>
              <w:tab/>
              <w:t>IF identification of communication services extension is supported THEN m ELSE n/a.</w:t>
            </w:r>
          </w:p>
        </w:tc>
      </w:tr>
    </w:tbl>
    <w:p>
      <w:pPr>
        <w:pStyle w:val="Normal"/>
        <w:rPr/>
      </w:pPr>
      <w:r>
        <w:rPr/>
      </w:r>
    </w:p>
    <w:p>
      <w:pPr>
        <w:pStyle w:val="TH"/>
        <w:rPr/>
      </w:pPr>
      <w:r>
        <w:rPr/>
        <w:t>Table 6.16: Supported headers within the 200 OK response to the OPTIONS request</w:t>
      </w:r>
    </w:p>
    <w:tbl>
      <w:tblPr>
        <w:tblW w:w="9214" w:type="dxa"/>
        <w:jc w:val="center"/>
        <w:tblInd w:w="0" w:type="dxa"/>
        <w:tblLayout w:type="fixed"/>
        <w:tblCellMar>
          <w:top w:w="0" w:type="dxa"/>
          <w:left w:w="28" w:type="dxa"/>
          <w:bottom w:w="0" w:type="dxa"/>
          <w:right w:w="108" w:type="dxa"/>
        </w:tblCellMar>
      </w:tblPr>
      <w:tblGrid>
        <w:gridCol w:w="720"/>
        <w:gridCol w:w="23"/>
        <w:gridCol w:w="2137"/>
        <w:gridCol w:w="1089"/>
        <w:gridCol w:w="993"/>
        <w:gridCol w:w="1134"/>
        <w:gridCol w:w="3118"/>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08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1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743"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21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11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214" w:type="dxa"/>
            <w:gridSpan w:val="7"/>
            <w:tcBorders>
              <w:top w:val="single" w:sz="4" w:space="0" w:color="000000"/>
              <w:left w:val="single" w:sz="4" w:space="0" w:color="000000"/>
              <w:bottom w:val="single" w:sz="4" w:space="0" w:color="000000"/>
              <w:right w:val="single" w:sz="4" w:space="0" w:color="000000"/>
            </w:tcBorders>
            <w:vAlign w:val="bottom"/>
          </w:tcPr>
          <w:p>
            <w:pPr>
              <w:pStyle w:val="TAN"/>
              <w:rPr/>
            </w:pPr>
            <w:r>
              <w:rPr/>
              <w:t>c15:</w:t>
              <w:tab/>
              <w:t xml:space="preserve">IF </w:t>
            </w:r>
            <w:r>
              <w:rPr>
                <w:rFonts w:eastAsia="Arial Unicode MS" w:cs="Arial"/>
                <w:szCs w:val="18"/>
                <w:lang w:eastAsia="zh-CN"/>
              </w:rPr>
              <w:t>P-Access-Network-Info</w:t>
            </w:r>
            <w:r>
              <w:rPr/>
              <w:t xml:space="preserve"> extension is supported THEN m else n/a.</w:t>
            </w:r>
          </w:p>
        </w:tc>
      </w:tr>
    </w:tbl>
    <w:p>
      <w:pPr>
        <w:pStyle w:val="Normal"/>
        <w:rPr/>
      </w:pPr>
      <w:r>
        <w:rPr/>
      </w:r>
    </w:p>
    <w:p>
      <w:pPr>
        <w:pStyle w:val="TH"/>
        <w:rPr/>
      </w:pPr>
      <w:r>
        <w:rPr/>
        <w:t>Table 6.17: Supported headers within the PRACK request</w:t>
      </w:r>
    </w:p>
    <w:tbl>
      <w:tblPr>
        <w:tblW w:w="9214" w:type="dxa"/>
        <w:jc w:val="center"/>
        <w:tblInd w:w="0" w:type="dxa"/>
        <w:tblLayout w:type="fixed"/>
        <w:tblCellMar>
          <w:top w:w="0" w:type="dxa"/>
          <w:left w:w="28" w:type="dxa"/>
          <w:bottom w:w="0" w:type="dxa"/>
          <w:right w:w="108" w:type="dxa"/>
        </w:tblCellMar>
      </w:tblPr>
      <w:tblGrid>
        <w:gridCol w:w="687"/>
        <w:gridCol w:w="2157"/>
        <w:gridCol w:w="1080"/>
        <w:gridCol w:w="1080"/>
        <w:gridCol w:w="1260"/>
        <w:gridCol w:w="2950"/>
      </w:tblGrid>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2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16A</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5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214" w:type="dxa"/>
            <w:gridSpan w:val="6"/>
            <w:tcBorders>
              <w:top w:val="single" w:sz="4" w:space="0" w:color="000000"/>
              <w:left w:val="single" w:sz="4" w:space="0" w:color="000000"/>
              <w:bottom w:val="single" w:sz="4" w:space="0" w:color="000000"/>
              <w:right w:val="single" w:sz="4" w:space="0" w:color="000000"/>
            </w:tcBorders>
            <w:vAlign w:val="bottom"/>
          </w:tcPr>
          <w:p>
            <w:pPr>
              <w:pStyle w:val="TAN"/>
              <w:rPr/>
            </w:pPr>
            <w:r>
              <w:rPr/>
              <w:t>c15:</w:t>
              <w:tab/>
              <w:t xml:space="preserve">IF </w:t>
            </w:r>
            <w:r>
              <w:rPr>
                <w:rFonts w:eastAsia="Arial Unicode MS" w:cs="Arial"/>
                <w:szCs w:val="18"/>
                <w:lang w:eastAsia="zh-CN"/>
              </w:rPr>
              <w:t>P-Access-Network-Info</w:t>
            </w:r>
            <w:r>
              <w:rPr/>
              <w:t xml:space="preserve"> extension is supported THEN m else n/a.</w:t>
            </w:r>
          </w:p>
        </w:tc>
      </w:tr>
    </w:tbl>
    <w:p>
      <w:pPr>
        <w:pStyle w:val="Normal"/>
        <w:rPr/>
      </w:pPr>
      <w:r>
        <w:rPr/>
      </w:r>
    </w:p>
    <w:p>
      <w:pPr>
        <w:pStyle w:val="TH"/>
        <w:rPr/>
      </w:pPr>
      <w:r>
        <w:rPr/>
        <w:t>Table 6.18: Supported headers within the 200 OK response to the PRACK request</w:t>
      </w:r>
    </w:p>
    <w:tbl>
      <w:tblPr>
        <w:tblW w:w="9214" w:type="dxa"/>
        <w:jc w:val="center"/>
        <w:tblInd w:w="0" w:type="dxa"/>
        <w:tblLayout w:type="fixed"/>
        <w:tblCellMar>
          <w:top w:w="0" w:type="dxa"/>
          <w:left w:w="28" w:type="dxa"/>
          <w:bottom w:w="0" w:type="dxa"/>
          <w:right w:w="108" w:type="dxa"/>
        </w:tblCellMar>
      </w:tblPr>
      <w:tblGrid>
        <w:gridCol w:w="709"/>
        <w:gridCol w:w="11"/>
        <w:gridCol w:w="2115"/>
        <w:gridCol w:w="1080"/>
        <w:gridCol w:w="1080"/>
        <w:gridCol w:w="1080"/>
        <w:gridCol w:w="3139"/>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139"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2115"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13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214" w:type="dxa"/>
            <w:gridSpan w:val="7"/>
            <w:tcBorders>
              <w:top w:val="single" w:sz="4" w:space="0" w:color="000000"/>
              <w:left w:val="single" w:sz="4" w:space="0" w:color="000000"/>
              <w:bottom w:val="single" w:sz="4" w:space="0" w:color="000000"/>
              <w:right w:val="single" w:sz="4" w:space="0" w:color="000000"/>
            </w:tcBorders>
            <w:vAlign w:val="bottom"/>
          </w:tcPr>
          <w:p>
            <w:pPr>
              <w:pStyle w:val="TAN"/>
              <w:rPr/>
            </w:pPr>
            <w:r>
              <w:rPr/>
              <w:t>c15:</w:t>
              <w:tab/>
              <w:t xml:space="preserve">IF </w:t>
            </w:r>
            <w:r>
              <w:rPr>
                <w:rFonts w:eastAsia="Arial Unicode MS" w:cs="Arial"/>
                <w:szCs w:val="18"/>
                <w:lang w:eastAsia="zh-CN"/>
              </w:rPr>
              <w:t>P-Access-Network-Info</w:t>
            </w:r>
            <w:r>
              <w:rPr/>
              <w:t xml:space="preserve"> extension is supported THEN m else n/a.</w:t>
            </w:r>
          </w:p>
        </w:tc>
      </w:tr>
    </w:tbl>
    <w:p>
      <w:pPr>
        <w:pStyle w:val="Normal"/>
        <w:rPr/>
      </w:pPr>
      <w:r>
        <w:rPr/>
      </w:r>
    </w:p>
    <w:p>
      <w:pPr>
        <w:pStyle w:val="TH"/>
        <w:rPr/>
      </w:pPr>
      <w:r>
        <w:rPr/>
        <w:t>Table 6.19: Supported headers within the PUBLISH request</w:t>
      </w:r>
    </w:p>
    <w:tbl>
      <w:tblPr>
        <w:tblW w:w="9214" w:type="dxa"/>
        <w:jc w:val="center"/>
        <w:tblInd w:w="0" w:type="dxa"/>
        <w:tblLayout w:type="fixed"/>
        <w:tblCellMar>
          <w:top w:w="0" w:type="dxa"/>
          <w:left w:w="28" w:type="dxa"/>
          <w:bottom w:w="0" w:type="dxa"/>
          <w:right w:w="108" w:type="dxa"/>
        </w:tblCellMar>
      </w:tblPr>
      <w:tblGrid>
        <w:gridCol w:w="720"/>
        <w:gridCol w:w="2160"/>
        <w:gridCol w:w="1080"/>
        <w:gridCol w:w="41"/>
        <w:gridCol w:w="1039"/>
        <w:gridCol w:w="1260"/>
        <w:gridCol w:w="2914"/>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2914"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22A</w:t>
            </w:r>
          </w:p>
        </w:tc>
        <w:tc>
          <w:tcPr>
            <w:tcW w:w="2160" w:type="dxa"/>
            <w:tcBorders/>
            <w:tcMar>
              <w:left w:w="108" w:type="dxa"/>
            </w:tcMar>
          </w:tcPr>
          <w:p>
            <w:pPr>
              <w:pStyle w:val="Normal"/>
              <w:keepNext w:val="true"/>
              <w:keepLines/>
              <w:spacing w:before="0" w:after="0"/>
              <w:rPr/>
            </w:pPr>
            <w:r>
              <w:rPr>
                <w:rFonts w:cs="Arial" w:ascii="Arial" w:hAnsi="Arial"/>
                <w:sz w:val="18"/>
              </w:rPr>
              <w:t>P-Asserted-Service</w:t>
            </w:r>
          </w:p>
        </w:tc>
        <w:tc>
          <w:tcPr>
            <w:tcW w:w="1121" w:type="dxa"/>
            <w:gridSpan w:val="2"/>
            <w:tcBorders/>
            <w:tcMar>
              <w:left w:w="108" w:type="dxa"/>
            </w:tcMar>
          </w:tcPr>
          <w:p>
            <w:pPr>
              <w:pStyle w:val="TAL"/>
              <w:rPr/>
            </w:pPr>
            <w:r>
              <w:rPr/>
              <w:t>[</w:t>
            </w:r>
            <w:r>
              <w:rPr>
                <w:lang w:val="en-US" w:eastAsia="en-US"/>
              </w:rPr>
              <w:t>34</w:t>
            </w:r>
            <w:r>
              <w:rPr/>
              <w:t>] 4.1</w:t>
            </w:r>
          </w:p>
        </w:tc>
        <w:tc>
          <w:tcPr>
            <w:tcW w:w="1039" w:type="dxa"/>
            <w:tcBorders/>
            <w:tcMar>
              <w:left w:w="108" w:type="dxa"/>
            </w:tcMar>
          </w:tcPr>
          <w:p>
            <w:pPr>
              <w:pStyle w:val="Normal"/>
              <w:keepNext w:val="true"/>
              <w:keepLines/>
              <w:spacing w:before="0" w:after="0"/>
              <w:rPr>
                <w:rFonts w:ascii="Arial" w:hAnsi="Arial" w:cs="Arial"/>
                <w:sz w:val="18"/>
              </w:rPr>
            </w:pPr>
            <w:r>
              <w:rPr>
                <w:rFonts w:cs="Arial" w:ascii="Arial" w:hAnsi="Arial"/>
                <w:sz w:val="18"/>
              </w:rPr>
              <w:t>n/a</w:t>
            </w:r>
          </w:p>
        </w:tc>
        <w:tc>
          <w:tcPr>
            <w:tcW w:w="126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c3</w:t>
            </w:r>
          </w:p>
        </w:tc>
        <w:tc>
          <w:tcPr>
            <w:tcW w:w="2914" w:type="dxa"/>
            <w:tcBorders/>
            <w:tcMar>
              <w:left w:w="108" w:type="dxa"/>
            </w:tcMar>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121"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P-Called-Party-ID</w:t>
            </w:r>
          </w:p>
        </w:tc>
        <w:tc>
          <w:tcPr>
            <w:tcW w:w="1121"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10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29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121"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26A</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P-Preferred-Service</w:t>
            </w:r>
          </w:p>
        </w:tc>
        <w:tc>
          <w:tcPr>
            <w:tcW w:w="1121"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10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c2</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38</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121"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c5</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39</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121" w:type="dxa"/>
            <w:gridSpan w:val="2"/>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c6</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1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214" w:type="dxa"/>
            <w:gridSpan w:val="7"/>
            <w:tcBorders>
              <w:top w:val="single" w:sz="4" w:space="0" w:color="000000"/>
              <w:left w:val="single" w:sz="4" w:space="0" w:color="000000"/>
              <w:bottom w:val="single" w:sz="4" w:space="0" w:color="000000"/>
              <w:right w:val="single" w:sz="4" w:space="0" w:color="000000"/>
            </w:tcBorders>
          </w:tcPr>
          <w:p>
            <w:pPr>
              <w:pStyle w:val="TAN"/>
              <w:rPr>
                <w:szCs w:val="24"/>
                <w:lang w:eastAsia="en-GB"/>
              </w:rPr>
            </w:pPr>
            <w:r>
              <w:rPr>
                <w:rFonts w:eastAsia="Arial Unicode MS"/>
                <w:lang w:eastAsia="zh-CN"/>
              </w:rPr>
              <w:t>c1:</w:t>
            </w:r>
            <w:r>
              <w:rPr/>
              <w:t xml:space="preserve"> </w:t>
              <w:tab/>
              <w:t xml:space="preserve">IF </w:t>
            </w:r>
            <w:r>
              <w:rPr>
                <w:rFonts w:eastAsia="Arial Unicode MS"/>
                <w:lang w:eastAsia="zh-CN"/>
              </w:rPr>
              <w:t>P-Called-Party-ID extension is supported THEN o ELSE n/a</w:t>
            </w:r>
            <w:r>
              <w:rPr>
                <w:szCs w:val="24"/>
                <w:lang w:eastAsia="en-GB"/>
              </w:rPr>
              <w:t>.</w:t>
            </w:r>
          </w:p>
          <w:p>
            <w:pPr>
              <w:pStyle w:val="TAN"/>
              <w:rPr>
                <w:rFonts w:eastAsia="Arial Unicode MS"/>
                <w:lang w:eastAsia="zh-CN"/>
              </w:rPr>
            </w:pPr>
            <w:r>
              <w:rPr/>
              <w:t>c2:</w:t>
              <w:tab/>
              <w:t>IF identification of communication services extension is supported THEN o ELSE n/a</w:t>
            </w:r>
            <w:r>
              <w:rPr>
                <w:rFonts w:eastAsia="Arial Unicode MS"/>
                <w:lang w:eastAsia="zh-CN"/>
              </w:rPr>
              <w:t>.</w:t>
            </w:r>
          </w:p>
          <w:p>
            <w:pPr>
              <w:pStyle w:val="TAN"/>
              <w:rPr>
                <w:szCs w:val="24"/>
                <w:lang w:eastAsia="en-GB"/>
              </w:rPr>
            </w:pPr>
            <w:r>
              <w:rPr/>
              <w:t>c3:</w:t>
              <w:tab/>
              <w:t>IF identification of communication services extension is supported THEN m ELSE n/a</w:t>
            </w:r>
            <w:r>
              <w:rPr>
                <w:szCs w:val="24"/>
                <w:lang w:eastAsia="en-GB"/>
              </w:rPr>
              <w:t>.</w:t>
            </w:r>
          </w:p>
          <w:p>
            <w:pPr>
              <w:pStyle w:val="TAN"/>
              <w:rPr>
                <w:szCs w:val="24"/>
                <w:lang w:eastAsia="en-GB"/>
              </w:rPr>
            </w:pPr>
            <w:r>
              <w:rPr>
                <w:szCs w:val="24"/>
                <w:lang w:eastAsia="en-GB"/>
              </w:rPr>
              <w:t>c5:</w:t>
              <w:tab/>
              <w:t xml:space="preserve">IF </w:t>
            </w:r>
            <w:r>
              <w:rPr>
                <w:rFonts w:eastAsia="Arial Unicode MS"/>
                <w:szCs w:val="24"/>
                <w:lang w:eastAsia="zh-CN"/>
              </w:rPr>
              <w:t>IMS AKA</w:t>
            </w:r>
            <w:r>
              <w:rPr/>
              <w:t xml:space="preserve"> plus IPsec ESP</w:t>
            </w:r>
            <w:r>
              <w:rPr>
                <w:rFonts w:eastAsia="Arial Unicode MS"/>
                <w:szCs w:val="24"/>
                <w:lang w:eastAsia="zh-CN"/>
              </w:rPr>
              <w:t xml:space="preserve"> or </w:t>
            </w:r>
            <w:r>
              <w:rPr/>
              <w:t>SIP Digest with</w:t>
            </w:r>
            <w:r>
              <w:rPr>
                <w:rFonts w:eastAsia="Arial Unicode MS"/>
                <w:szCs w:val="24"/>
                <w:lang w:eastAsia="zh-CN"/>
              </w:rPr>
              <w:t xml:space="preserve"> TLS is used for authentication THEN o ELSE n/a</w:t>
            </w:r>
            <w:r>
              <w:rPr>
                <w:szCs w:val="24"/>
                <w:lang w:eastAsia="en-GB"/>
              </w:rPr>
              <w:t>.</w:t>
            </w:r>
          </w:p>
          <w:p>
            <w:pPr>
              <w:pStyle w:val="TAN"/>
              <w:rPr>
                <w:rFonts w:eastAsia="Arial Unicode MS"/>
                <w:szCs w:val="24"/>
                <w:lang w:eastAsia="zh-CN"/>
              </w:rPr>
            </w:pPr>
            <w:r>
              <w:rPr>
                <w:szCs w:val="24"/>
                <w:lang w:eastAsia="en-GB"/>
              </w:rPr>
              <w:t>c6:</w:t>
              <w:tab/>
              <w:t xml:space="preserve">IF </w:t>
            </w:r>
            <w:r>
              <w:rPr>
                <w:rFonts w:eastAsia="Arial Unicode MS"/>
                <w:szCs w:val="24"/>
                <w:lang w:eastAsia="zh-CN"/>
              </w:rPr>
              <w:t>IMS AKA</w:t>
            </w:r>
            <w:r>
              <w:rPr/>
              <w:t xml:space="preserve"> plus IPsec ESP</w:t>
            </w:r>
            <w:r>
              <w:rPr>
                <w:rFonts w:eastAsia="Arial Unicode MS"/>
                <w:szCs w:val="24"/>
                <w:lang w:eastAsia="zh-CN"/>
              </w:rPr>
              <w:t xml:space="preserve"> or </w:t>
            </w:r>
            <w:r>
              <w:rPr/>
              <w:t>SIP Digest with</w:t>
            </w:r>
            <w:r>
              <w:rPr>
                <w:rFonts w:eastAsia="Arial Unicode MS"/>
                <w:szCs w:val="24"/>
                <w:lang w:eastAsia="zh-CN"/>
              </w:rPr>
              <w:t xml:space="preserve"> TLS is used for authentication THEN m ELSE n/a.</w:t>
            </w:r>
          </w:p>
          <w:p>
            <w:pPr>
              <w:pStyle w:val="TAN"/>
              <w:rPr>
                <w:rFonts w:eastAsia="Arial Unicode MS"/>
                <w:szCs w:val="24"/>
                <w:lang w:eastAsia="zh-CN"/>
              </w:rPr>
            </w:pPr>
            <w:r>
              <w:rPr>
                <w:rFonts w:eastAsia="Arial Unicode MS"/>
                <w:szCs w:val="24"/>
                <w:lang w:eastAsia="zh-CN"/>
              </w:rPr>
              <w:t>c15:</w:t>
              <w:tab/>
              <w:t>IF P-Access-Network-Info extension is supported THEN m else n/a.</w:t>
            </w:r>
          </w:p>
        </w:tc>
      </w:tr>
    </w:tbl>
    <w:p>
      <w:pPr>
        <w:pStyle w:val="Normal"/>
        <w:rPr/>
      </w:pPr>
      <w:r>
        <w:rPr/>
      </w:r>
    </w:p>
    <w:p>
      <w:pPr>
        <w:pStyle w:val="TH"/>
        <w:rPr/>
      </w:pPr>
      <w:r>
        <w:rPr/>
        <w:t>Table 6.20: Supported headers within the 2xx response to the PUBLISH request</w:t>
      </w:r>
    </w:p>
    <w:tbl>
      <w:tblPr>
        <w:tblW w:w="9214" w:type="dxa"/>
        <w:jc w:val="center"/>
        <w:tblInd w:w="0" w:type="dxa"/>
        <w:tblLayout w:type="fixed"/>
        <w:tblCellMar>
          <w:top w:w="0" w:type="dxa"/>
          <w:left w:w="28" w:type="dxa"/>
          <w:bottom w:w="0" w:type="dxa"/>
          <w:right w:w="108" w:type="dxa"/>
        </w:tblCellMar>
      </w:tblPr>
      <w:tblGrid>
        <w:gridCol w:w="720"/>
        <w:gridCol w:w="2157"/>
        <w:gridCol w:w="1080"/>
        <w:gridCol w:w="1080"/>
        <w:gridCol w:w="1080"/>
        <w:gridCol w:w="3097"/>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57"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97"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9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214" w:type="dxa"/>
            <w:gridSpan w:val="6"/>
            <w:tcBorders>
              <w:top w:val="single" w:sz="4" w:space="0" w:color="000000"/>
              <w:left w:val="single" w:sz="4" w:space="0" w:color="000000"/>
              <w:bottom w:val="single" w:sz="4" w:space="0" w:color="000000"/>
              <w:right w:val="single" w:sz="4" w:space="0" w:color="000000"/>
            </w:tcBorders>
            <w:vAlign w:val="bottom"/>
          </w:tcPr>
          <w:p>
            <w:pPr>
              <w:pStyle w:val="TAN"/>
              <w:rPr/>
            </w:pPr>
            <w:r>
              <w:rPr/>
              <w:t>c15:</w:t>
              <w:tab/>
              <w:t xml:space="preserve">IF </w:t>
            </w:r>
            <w:r>
              <w:rPr>
                <w:rFonts w:eastAsia="Arial Unicode MS" w:cs="Arial"/>
                <w:szCs w:val="18"/>
                <w:lang w:eastAsia="zh-CN"/>
              </w:rPr>
              <w:t>P-Access-Network-Info</w:t>
            </w:r>
            <w:r>
              <w:rPr/>
              <w:t xml:space="preserve"> extension is supported THEN m else n/a.</w:t>
            </w:r>
          </w:p>
        </w:tc>
      </w:tr>
    </w:tbl>
    <w:p>
      <w:pPr>
        <w:pStyle w:val="Normal"/>
        <w:rPr/>
      </w:pPr>
      <w:r>
        <w:rPr/>
      </w:r>
    </w:p>
    <w:p>
      <w:pPr>
        <w:pStyle w:val="TH"/>
        <w:rPr/>
      </w:pPr>
      <w:r>
        <w:rPr/>
        <w:t>Table 6.21: Supported headers within the REFER request</w:t>
      </w:r>
    </w:p>
    <w:tbl>
      <w:tblPr>
        <w:tblW w:w="9214" w:type="dxa"/>
        <w:jc w:val="center"/>
        <w:tblInd w:w="0" w:type="dxa"/>
        <w:tblLayout w:type="fixed"/>
        <w:tblCellMar>
          <w:top w:w="0" w:type="dxa"/>
          <w:left w:w="28" w:type="dxa"/>
          <w:bottom w:w="0" w:type="dxa"/>
          <w:right w:w="108" w:type="dxa"/>
        </w:tblCellMar>
      </w:tblPr>
      <w:tblGrid>
        <w:gridCol w:w="720"/>
        <w:gridCol w:w="2160"/>
        <w:gridCol w:w="1080"/>
        <w:gridCol w:w="1080"/>
        <w:gridCol w:w="1080"/>
        <w:gridCol w:w="3094"/>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94"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14A</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9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14C</w:t>
            </w:r>
          </w:p>
        </w:tc>
        <w:tc>
          <w:tcPr>
            <w:tcW w:w="216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P-Asserted-Service</w:t>
            </w:r>
          </w:p>
        </w:tc>
        <w:tc>
          <w:tcPr>
            <w:tcW w:w="1080" w:type="dxa"/>
            <w:tcBorders/>
            <w:tcMar>
              <w:left w:w="108" w:type="dxa"/>
            </w:tcMar>
          </w:tcPr>
          <w:p>
            <w:pPr>
              <w:pStyle w:val="TAL"/>
              <w:rPr/>
            </w:pPr>
            <w:r>
              <w:rPr/>
              <w:t>[</w:t>
            </w:r>
            <w:r>
              <w:rPr>
                <w:lang w:val="en-US" w:eastAsia="en-US"/>
              </w:rPr>
              <w:t>34</w:t>
            </w:r>
            <w:r>
              <w:rPr/>
              <w:t>] 4.1</w:t>
            </w:r>
          </w:p>
        </w:tc>
        <w:tc>
          <w:tcPr>
            <w:tcW w:w="108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c3</w:t>
            </w:r>
          </w:p>
        </w:tc>
        <w:tc>
          <w:tcPr>
            <w:tcW w:w="3094" w:type="dxa"/>
            <w:tcBorders/>
            <w:tcMar>
              <w:left w:w="108" w:type="dxa"/>
            </w:tcMar>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14D</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P-Called-Party-ID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309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14G</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9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14H</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P-Preferred-Service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9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20A</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c6</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9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20B</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c7</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9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214" w:type="dxa"/>
            <w:gridSpan w:val="6"/>
            <w:tcBorders>
              <w:top w:val="single" w:sz="4" w:space="0" w:color="000000"/>
              <w:left w:val="single" w:sz="4" w:space="0" w:color="000000"/>
              <w:bottom w:val="single" w:sz="4" w:space="0" w:color="000000"/>
              <w:right w:val="single" w:sz="4" w:space="0" w:color="000000"/>
            </w:tcBorders>
          </w:tcPr>
          <w:p>
            <w:pPr>
              <w:pStyle w:val="TAN"/>
              <w:rPr>
                <w:rFonts w:eastAsia="Arial Unicode MS"/>
                <w:lang w:eastAsia="zh-CN"/>
              </w:rPr>
            </w:pPr>
            <w:r>
              <w:rPr>
                <w:rFonts w:eastAsia="Arial Unicode MS"/>
                <w:lang w:eastAsia="zh-CN"/>
              </w:rPr>
              <w:t>c1</w:t>
            </w:r>
            <w:r>
              <w:rPr/>
              <w:t xml:space="preserve"> </w:t>
              <w:tab/>
              <w:t xml:space="preserve">IF </w:t>
            </w:r>
            <w:r>
              <w:rPr>
                <w:rFonts w:eastAsia="Arial Unicode MS"/>
                <w:lang w:eastAsia="zh-CN"/>
              </w:rPr>
              <w:t>P-Called-Party-ID extension is supported THEN o ELSE n/a.</w:t>
            </w:r>
          </w:p>
          <w:p>
            <w:pPr>
              <w:pStyle w:val="TAN"/>
              <w:rPr>
                <w:rFonts w:eastAsia="Arial Unicode MS"/>
                <w:lang w:eastAsia="zh-CN"/>
              </w:rPr>
            </w:pPr>
            <w:r>
              <w:rPr/>
              <w:t>c2:</w:t>
              <w:tab/>
              <w:t>IF identification of communication services extension is supported THEN o ELSE n/a.</w:t>
            </w:r>
          </w:p>
          <w:p>
            <w:pPr>
              <w:pStyle w:val="TAN"/>
              <w:rPr>
                <w:rFonts w:eastAsia="Arial Unicode MS"/>
                <w:lang w:eastAsia="zh-CN"/>
              </w:rPr>
            </w:pPr>
            <w:r>
              <w:rPr/>
              <w:t>c3:</w:t>
              <w:tab/>
              <w:t>IF identification of communication services extension is supported THEN m ELSE n/a.</w:t>
            </w:r>
          </w:p>
          <w:p>
            <w:pPr>
              <w:pStyle w:val="TAN"/>
              <w:rPr>
                <w:rFonts w:eastAsia="Arial Unicode MS"/>
                <w:lang w:eastAsia="zh-CN"/>
              </w:rPr>
            </w:pPr>
            <w:r>
              <w:rPr>
                <w:rFonts w:eastAsia="Arial Unicode MS"/>
                <w:lang w:eastAsia="zh-CN"/>
              </w:rPr>
              <w:t>c6:</w:t>
              <w:tab/>
              <w:t>IF IMS AKA</w:t>
            </w:r>
            <w:r>
              <w:rPr/>
              <w:t xml:space="preserve"> plus IPsec ESP</w:t>
            </w:r>
            <w:r>
              <w:rPr>
                <w:rFonts w:eastAsia="Arial Unicode MS"/>
                <w:lang w:eastAsia="zh-CN"/>
              </w:rPr>
              <w:t xml:space="preserve"> or </w:t>
            </w:r>
            <w:r>
              <w:rPr/>
              <w:t>SIP Digest with</w:t>
            </w:r>
            <w:r>
              <w:rPr>
                <w:rFonts w:eastAsia="Arial Unicode MS"/>
                <w:lang w:eastAsia="zh-CN"/>
              </w:rPr>
              <w:t xml:space="preserve"> TLS is used for authentication THEN o ELSE n/a.</w:t>
            </w:r>
          </w:p>
          <w:p>
            <w:pPr>
              <w:pStyle w:val="TAN"/>
              <w:rPr>
                <w:rFonts w:eastAsia="Arial Unicode MS"/>
                <w:lang w:eastAsia="zh-CN"/>
              </w:rPr>
            </w:pPr>
            <w:r>
              <w:rPr>
                <w:rFonts w:eastAsia="Arial Unicode MS"/>
                <w:lang w:eastAsia="zh-CN"/>
              </w:rPr>
              <w:t>c7:</w:t>
              <w:tab/>
              <w:t>IF IMS AKA</w:t>
            </w:r>
            <w:r>
              <w:rPr/>
              <w:t xml:space="preserve"> plus IPsec ESP</w:t>
            </w:r>
            <w:r>
              <w:rPr>
                <w:rFonts w:eastAsia="Arial Unicode MS"/>
                <w:lang w:eastAsia="zh-CN"/>
              </w:rPr>
              <w:t xml:space="preserve"> or </w:t>
            </w:r>
            <w:r>
              <w:rPr/>
              <w:t>SIP Digest with</w:t>
            </w:r>
            <w:r>
              <w:rPr>
                <w:rFonts w:eastAsia="Arial Unicode MS"/>
                <w:lang w:eastAsia="zh-CN"/>
              </w:rPr>
              <w:t xml:space="preserve"> TLS is used for authentication THEN m ELSE n/a.</w:t>
            </w:r>
          </w:p>
          <w:p>
            <w:pPr>
              <w:pStyle w:val="TAN"/>
              <w:rPr>
                <w:rFonts w:eastAsia="Arial Unicode MS"/>
                <w:lang w:eastAsia="zh-CN"/>
              </w:rPr>
            </w:pPr>
            <w:r>
              <w:rPr>
                <w:rFonts w:eastAsia="Arial Unicode MS"/>
                <w:lang w:eastAsia="zh-CN"/>
              </w:rPr>
              <w:t>c15:</w:t>
              <w:tab/>
              <w:t>IF P-Access-Network-Info extension is supported THEN m else n/a.</w:t>
            </w:r>
          </w:p>
        </w:tc>
      </w:tr>
    </w:tbl>
    <w:p>
      <w:pPr>
        <w:pStyle w:val="Normal"/>
        <w:rPr/>
      </w:pPr>
      <w:r>
        <w:rPr/>
      </w:r>
    </w:p>
    <w:p>
      <w:pPr>
        <w:pStyle w:val="TH"/>
        <w:rPr/>
      </w:pPr>
      <w:r>
        <w:rPr/>
        <w:t>Table 6.22: Supported headers within the 2xx response to the REFER request</w:t>
      </w:r>
    </w:p>
    <w:tbl>
      <w:tblPr>
        <w:tblW w:w="9214" w:type="dxa"/>
        <w:jc w:val="center"/>
        <w:tblInd w:w="0" w:type="dxa"/>
        <w:tblLayout w:type="fixed"/>
        <w:tblCellMar>
          <w:top w:w="0" w:type="dxa"/>
          <w:left w:w="28" w:type="dxa"/>
          <w:bottom w:w="0" w:type="dxa"/>
          <w:right w:w="108" w:type="dxa"/>
        </w:tblCellMar>
      </w:tblPr>
      <w:tblGrid>
        <w:gridCol w:w="720"/>
        <w:gridCol w:w="2160"/>
        <w:gridCol w:w="1080"/>
        <w:gridCol w:w="1080"/>
        <w:gridCol w:w="1080"/>
        <w:gridCol w:w="3094"/>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94"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10A</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w:t>
            </w:r>
            <w:r>
              <w:rPr>
                <w:lang w:val="en-US" w:eastAsia="en-US"/>
              </w:rPr>
              <w:t>28</w:t>
            </w:r>
            <w:r>
              <w:rPr>
                <w:lang w:eastAsia="en-GB"/>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rPr>
              <w:t>c15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n/a</w:t>
            </w:r>
          </w:p>
        </w:tc>
        <w:tc>
          <w:tcPr>
            <w:tcW w:w="309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24"/>
                <w:lang w:eastAsia="en-GB"/>
              </w:rPr>
            </w:pPr>
            <w:r>
              <w:rPr>
                <w:rFonts w:cs="Arial" w:ascii="Arial" w:hAnsi="Arial"/>
                <w:sz w:val="18"/>
                <w:szCs w:val="24"/>
                <w:lang w:eastAsia="en-GB"/>
              </w:rPr>
            </w:r>
          </w:p>
        </w:tc>
      </w:tr>
      <w:tr>
        <w:trPr/>
        <w:tc>
          <w:tcPr>
            <w:tcW w:w="9214" w:type="dxa"/>
            <w:gridSpan w:val="6"/>
            <w:tcBorders>
              <w:top w:val="single" w:sz="4" w:space="0" w:color="000000"/>
              <w:left w:val="single" w:sz="4" w:space="0" w:color="000000"/>
              <w:bottom w:val="single" w:sz="4" w:space="0" w:color="000000"/>
              <w:right w:val="single" w:sz="4" w:space="0" w:color="000000"/>
            </w:tcBorders>
            <w:vAlign w:val="bottom"/>
          </w:tcPr>
          <w:p>
            <w:pPr>
              <w:pStyle w:val="TAN"/>
              <w:rPr/>
            </w:pPr>
            <w:r>
              <w:rPr/>
              <w:t>c15:</w:t>
              <w:tab/>
              <w:t xml:space="preserve">IF </w:t>
            </w:r>
            <w:r>
              <w:rPr>
                <w:rFonts w:eastAsia="Arial Unicode MS" w:cs="Arial"/>
                <w:szCs w:val="18"/>
                <w:lang w:eastAsia="zh-CN"/>
              </w:rPr>
              <w:t>P-Access-Network-Info</w:t>
            </w:r>
            <w:r>
              <w:rPr/>
              <w:t xml:space="preserve"> extension is supported THEN m else n/a.</w:t>
            </w:r>
          </w:p>
        </w:tc>
      </w:tr>
    </w:tbl>
    <w:p>
      <w:pPr>
        <w:pStyle w:val="Normal"/>
        <w:rPr/>
      </w:pPr>
      <w:r>
        <w:rPr/>
      </w:r>
    </w:p>
    <w:p>
      <w:pPr>
        <w:pStyle w:val="TH"/>
        <w:rPr/>
      </w:pPr>
      <w:r>
        <w:rPr/>
        <w:t>Table 6.23: Supported headers within the REGISTER request</w:t>
      </w:r>
    </w:p>
    <w:tbl>
      <w:tblPr>
        <w:tblW w:w="9214" w:type="dxa"/>
        <w:jc w:val="center"/>
        <w:tblInd w:w="0" w:type="dxa"/>
        <w:tblLayout w:type="fixed"/>
        <w:tblCellMar>
          <w:top w:w="0" w:type="dxa"/>
          <w:left w:w="28" w:type="dxa"/>
          <w:bottom w:w="0" w:type="dxa"/>
          <w:right w:w="108" w:type="dxa"/>
        </w:tblCellMar>
      </w:tblPr>
      <w:tblGrid>
        <w:gridCol w:w="709"/>
        <w:gridCol w:w="1843"/>
        <w:gridCol w:w="1134"/>
        <w:gridCol w:w="992"/>
        <w:gridCol w:w="1134"/>
        <w:gridCol w:w="3402"/>
      </w:tblGrid>
      <w:tr>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1</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Accept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w:t>
            </w:r>
            <w:r>
              <w:rPr>
                <w:lang w:val="en-US" w:eastAsia="en-US"/>
              </w:rPr>
              <w:t>1</w:t>
            </w:r>
            <w:r>
              <w:rPr>
                <w:lang w:eastAsia="en-GB"/>
              </w:rPr>
              <w:t>] 20.1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24"/>
                <w:lang w:eastAsia="en-GB"/>
              </w:rPr>
            </w:pPr>
            <w:r>
              <w:rPr>
                <w:rFonts w:cs="Arial" w:ascii="Arial" w:hAnsi="Arial"/>
                <w:sz w:val="18"/>
                <w:szCs w:val="24"/>
                <w:lang w:eastAsia="en-GB"/>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Accept-Encoding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Accept-Language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o </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3A</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Allow</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Allow-Events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Authorization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20.7</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Call-ID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Call-Info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Contact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9</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Content-Disposition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Content-Encoding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Content-Language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Content-Length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13</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Content-Type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Cseq</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Date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Expires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20.19</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From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17A</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Geolocation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17B</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History-Info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4.1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17C</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Max-Breadth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53</w:t>
            </w:r>
            <w:r>
              <w:rPr/>
              <w:t>] 5.8</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Max-Forwards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MIME-Version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Organization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20A</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20B</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P-Charging-Function-Addresses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20C</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P-Charging-Vector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P-User-Database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36</w:t>
            </w:r>
            <w:r>
              <w:rPr/>
              <w:t>] 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P-Visited-Network-ID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4.3</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20FE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Path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56</w:t>
            </w:r>
            <w:r>
              <w:rPr/>
              <w:t>] 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20GF</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Privacy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Proxy-Authorization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20.28</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Proxy-Require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20.29</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22A</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Reason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31</w:t>
            </w:r>
            <w:r>
              <w:rPr/>
              <w:t>] 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22B</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Referred-By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33</w:t>
            </w:r>
            <w:r>
              <w:rPr/>
              <w:t>] 3</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22C</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Request-Disposition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23</w:t>
            </w:r>
            <w:r>
              <w:rPr/>
              <w:t>] 9.1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Require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Route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24A</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Security-Client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24B</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Security-Verify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Contains the option-tag "path" and if GRUU is supported the option-tag "gruu".</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Timestamp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27</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28</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User-Agent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29</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Via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214" w:type="dxa"/>
            <w:gridSpan w:val="6"/>
            <w:tcBorders>
              <w:top w:val="single" w:sz="4" w:space="0" w:color="000000"/>
              <w:left w:val="single" w:sz="4" w:space="0" w:color="000000"/>
              <w:bottom w:val="single" w:sz="4" w:space="0" w:color="000000"/>
              <w:right w:val="single" w:sz="4" w:space="0" w:color="000000"/>
            </w:tcBorders>
          </w:tcPr>
          <w:p>
            <w:pPr>
              <w:pStyle w:val="TAN"/>
              <w:rPr>
                <w:rFonts w:eastAsia="Arial Unicode MS"/>
                <w:lang w:eastAsia="zh-CN"/>
              </w:rPr>
            </w:pPr>
            <w:r>
              <w:rPr/>
              <w:t>c1:</w:t>
              <w:tab/>
              <w:t xml:space="preserve">IF </w:t>
            </w:r>
            <w:r>
              <w:rPr>
                <w:rFonts w:eastAsia="Arial Unicode MS"/>
                <w:lang w:eastAsia="zh-CN"/>
              </w:rPr>
              <w:t>IMS AKA</w:t>
            </w:r>
            <w:r>
              <w:rPr/>
              <w:t xml:space="preserve"> plus IPsec ESP</w:t>
            </w:r>
            <w:r>
              <w:rPr>
                <w:rFonts w:eastAsia="Arial Unicode MS"/>
                <w:lang w:eastAsia="zh-CN"/>
              </w:rPr>
              <w:t xml:space="preserve"> or </w:t>
            </w:r>
            <w:r>
              <w:rPr/>
              <w:t>SIP Digest with</w:t>
            </w:r>
            <w:r>
              <w:rPr>
                <w:rFonts w:eastAsia="Arial Unicode MS"/>
                <w:lang w:eastAsia="zh-CN"/>
              </w:rPr>
              <w:t xml:space="preserve"> TLS is supported as security mechanism THEN m ELSE n/a.</w:t>
            </w:r>
          </w:p>
          <w:p>
            <w:pPr>
              <w:pStyle w:val="TAN"/>
              <w:rPr>
                <w:rFonts w:eastAsia="Arial Unicode MS"/>
                <w:lang w:eastAsia="zh-CN"/>
              </w:rPr>
            </w:pPr>
            <w:r>
              <w:rPr>
                <w:rFonts w:eastAsia="Arial Unicode MS"/>
                <w:lang w:eastAsia="zh-CN"/>
              </w:rPr>
              <w:t>c15:</w:t>
              <w:tab/>
              <w:t>IF P-Access-Network-Info extension is supported THEN m else n/a.</w:t>
            </w:r>
          </w:p>
        </w:tc>
      </w:tr>
    </w:tbl>
    <w:p>
      <w:pPr>
        <w:pStyle w:val="Normal"/>
        <w:rPr/>
      </w:pPr>
      <w:r>
        <w:rPr/>
      </w:r>
    </w:p>
    <w:p>
      <w:pPr>
        <w:pStyle w:val="TH"/>
        <w:rPr/>
      </w:pPr>
      <w:r>
        <w:rPr/>
        <w:t>Table 6.24: Supported headers within the 200 OK response to the REGISTER</w:t>
      </w:r>
    </w:p>
    <w:tbl>
      <w:tblPr>
        <w:tblW w:w="9342" w:type="dxa"/>
        <w:jc w:val="center"/>
        <w:tblInd w:w="0" w:type="dxa"/>
        <w:tblLayout w:type="fixed"/>
        <w:tblCellMar>
          <w:top w:w="0" w:type="dxa"/>
          <w:left w:w="28" w:type="dxa"/>
          <w:bottom w:w="0" w:type="dxa"/>
          <w:right w:w="108" w:type="dxa"/>
        </w:tblCellMar>
      </w:tblPr>
      <w:tblGrid>
        <w:gridCol w:w="720"/>
        <w:gridCol w:w="1620"/>
        <w:gridCol w:w="1062"/>
        <w:gridCol w:w="1080"/>
        <w:gridCol w:w="1080"/>
        <w:gridCol w:w="3780"/>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162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62"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78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Accept-Encoding</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Accept-Language</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TAL"/>
              <w:rPr/>
            </w:pPr>
            <w:r>
              <w:rPr/>
              <w:t>4</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Allow</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7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TAL"/>
              <w:rPr/>
            </w:pPr>
            <w:r>
              <w:rPr/>
              <w:t>5</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Allow-Events</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 7.2.2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7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6</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Authentication-Info</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20.6</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7</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Call-ID</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20.8</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8</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Call-Info</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20.9</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9</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Contact</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20.10</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10</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Content-Disposition</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11</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Content-Encoding</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12</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Content-Language</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20.13</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Content-Length</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14</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Content-Type</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15</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Cseq</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20.16</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16</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Date</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20.17</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Flow-Timer</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65</w:t>
            </w:r>
            <w:r>
              <w:rPr/>
              <w:t>] 11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18</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From</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20.20</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19</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Geolocation</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24</w:t>
            </w:r>
            <w:r>
              <w:rPr/>
              <w:t>] 3.2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20</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History-Info</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25</w:t>
            </w:r>
            <w:r>
              <w:rPr/>
              <w:t xml:space="preserve">] 4.1 </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21</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MIME-Version</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Organization</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20.25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23</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24</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P-Associated-URI</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See subclause 4.4.2.4.</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25</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Path</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56</w:t>
            </w:r>
            <w:r>
              <w:rPr/>
              <w:t>] 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26</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P-Charging-Function-Addresses</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27</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P-Charging-Vector</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4.6</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28</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Privacy</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30</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29</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Require</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30</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Server</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31</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Service-Route</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37</w:t>
            </w:r>
            <w:r>
              <w:rPr/>
              <w:t>] 5</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See subclause 4.4.2.4.</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32</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33</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20.38</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34</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To</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20.39</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35</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User-Agent</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36</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Via</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37</w:t>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Warning</w:t>
            </w:r>
          </w:p>
        </w:tc>
        <w:tc>
          <w:tcPr>
            <w:tcW w:w="106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20.43</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37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lang w:eastAsia="en-GB"/>
        </w:rPr>
      </w:pPr>
      <w:r>
        <w:rPr>
          <w:lang w:eastAsia="en-GB"/>
        </w:rPr>
      </w:r>
    </w:p>
    <w:p>
      <w:pPr>
        <w:pStyle w:val="TH"/>
        <w:rPr/>
      </w:pPr>
      <w:r>
        <w:rPr/>
        <w:t>Table 6.25: Supported headers within the SUBSCRIBE request</w:t>
      </w:r>
    </w:p>
    <w:tbl>
      <w:tblPr>
        <w:tblW w:w="9371" w:type="dxa"/>
        <w:jc w:val="center"/>
        <w:tblInd w:w="0" w:type="dxa"/>
        <w:tblLayout w:type="fixed"/>
        <w:tblCellMar>
          <w:top w:w="0" w:type="dxa"/>
          <w:left w:w="28" w:type="dxa"/>
          <w:bottom w:w="0" w:type="dxa"/>
          <w:right w:w="108" w:type="dxa"/>
        </w:tblCellMar>
      </w:tblPr>
      <w:tblGrid>
        <w:gridCol w:w="720"/>
        <w:gridCol w:w="2160"/>
        <w:gridCol w:w="11"/>
        <w:gridCol w:w="1260"/>
        <w:gridCol w:w="12"/>
        <w:gridCol w:w="1068"/>
        <w:gridCol w:w="12"/>
        <w:gridCol w:w="1068"/>
        <w:gridCol w:w="12"/>
        <w:gridCol w:w="3031"/>
        <w:gridCol w:w="17"/>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71"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18B</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283" w:type="dxa"/>
            <w:gridSpan w:val="3"/>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3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18D</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P-Asserted-Service</w:t>
            </w:r>
          </w:p>
        </w:tc>
        <w:tc>
          <w:tcPr>
            <w:tcW w:w="1283" w:type="dxa"/>
            <w:gridSpan w:val="3"/>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c3</w:t>
            </w:r>
          </w:p>
        </w:tc>
        <w:tc>
          <w:tcPr>
            <w:tcW w:w="303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18E</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P-Called-Party-ID</w:t>
            </w:r>
          </w:p>
        </w:tc>
        <w:tc>
          <w:tcPr>
            <w:tcW w:w="1283" w:type="dxa"/>
            <w:gridSpan w:val="3"/>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w:t>
            </w:r>
          </w:p>
        </w:tc>
        <w:tc>
          <w:tcPr>
            <w:tcW w:w="303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18H</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283" w:type="dxa"/>
            <w:gridSpan w:val="3"/>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3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18I</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P-Preferred-Service</w:t>
            </w:r>
          </w:p>
        </w:tc>
        <w:tc>
          <w:tcPr>
            <w:tcW w:w="1283" w:type="dxa"/>
            <w:gridSpan w:val="3"/>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3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23A</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283" w:type="dxa"/>
            <w:gridSpan w:val="3"/>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c6</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3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23B</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283" w:type="dxa"/>
            <w:gridSpan w:val="3"/>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c7</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3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354" w:type="dxa"/>
            <w:gridSpan w:val="10"/>
            <w:tcBorders>
              <w:top w:val="single" w:sz="4" w:space="0" w:color="000000"/>
              <w:left w:val="single" w:sz="4" w:space="0" w:color="000000"/>
              <w:bottom w:val="single" w:sz="4" w:space="0" w:color="000000"/>
              <w:right w:val="single" w:sz="4" w:space="0" w:color="000000"/>
            </w:tcBorders>
          </w:tcPr>
          <w:p>
            <w:pPr>
              <w:pStyle w:val="TAN"/>
              <w:rPr/>
            </w:pPr>
            <w:r>
              <w:rPr>
                <w:rFonts w:eastAsia="Arial Unicode MS"/>
                <w:lang w:eastAsia="zh-CN"/>
              </w:rPr>
              <w:t>c1:</w:t>
            </w:r>
            <w:r>
              <w:rPr/>
              <w:t xml:space="preserve"> </w:t>
              <w:tab/>
              <w:t xml:space="preserve">IF </w:t>
            </w:r>
            <w:r>
              <w:rPr>
                <w:rFonts w:eastAsia="Arial Unicode MS"/>
                <w:lang w:eastAsia="zh-CN"/>
              </w:rPr>
              <w:t>P-Called-Party-ID extension is supported THEN o ELSE n/a.</w:t>
            </w:r>
          </w:p>
          <w:p>
            <w:pPr>
              <w:pStyle w:val="TAN"/>
              <w:rPr/>
            </w:pPr>
            <w:r>
              <w:rPr/>
              <w:t>c2:</w:t>
              <w:tab/>
              <w:t>IF identification of communication services extension is supported THEN o ELSE n/a.</w:t>
            </w:r>
          </w:p>
          <w:p>
            <w:pPr>
              <w:pStyle w:val="TAN"/>
              <w:rPr/>
            </w:pPr>
            <w:r>
              <w:rPr/>
              <w:t>c3:</w:t>
              <w:tab/>
              <w:t>IF identification of communication services extension is supported THEN m ELSE n/a.</w:t>
            </w:r>
          </w:p>
          <w:p>
            <w:pPr>
              <w:pStyle w:val="TAN"/>
              <w:rPr/>
            </w:pPr>
            <w:r>
              <w:rPr/>
              <w:t>c6:</w:t>
              <w:tab/>
            </w:r>
            <w:r>
              <w:rPr>
                <w:lang w:eastAsia="en-GB"/>
              </w:rPr>
              <w:t xml:space="preserve">IF </w:t>
            </w:r>
            <w:r>
              <w:rPr>
                <w:rFonts w:eastAsia="Arial Unicode MS"/>
                <w:lang w:eastAsia="zh-CN"/>
              </w:rPr>
              <w:t>IMS AKA</w:t>
            </w:r>
            <w:r>
              <w:rPr/>
              <w:t xml:space="preserve"> plus IPsec ESP</w:t>
            </w:r>
            <w:r>
              <w:rPr>
                <w:rFonts w:eastAsia="Arial Unicode MS"/>
                <w:lang w:eastAsia="zh-CN"/>
              </w:rPr>
              <w:t xml:space="preserve"> or </w:t>
            </w:r>
            <w:r>
              <w:rPr/>
              <w:t>SIP Digest with</w:t>
            </w:r>
            <w:r>
              <w:rPr>
                <w:rFonts w:eastAsia="Arial Unicode MS"/>
                <w:lang w:eastAsia="zh-CN"/>
              </w:rPr>
              <w:t xml:space="preserve"> TLS is used for authentication THEN o ELSE n/a</w:t>
            </w:r>
            <w:r>
              <w:rPr/>
              <w:t>.</w:t>
            </w:r>
          </w:p>
          <w:p>
            <w:pPr>
              <w:pStyle w:val="TAN"/>
              <w:rPr>
                <w:rFonts w:eastAsia="Arial Unicode MS"/>
                <w:lang w:eastAsia="zh-CN"/>
              </w:rPr>
            </w:pPr>
            <w:r>
              <w:rPr/>
              <w:t>c7:</w:t>
              <w:tab/>
            </w:r>
            <w:r>
              <w:rPr>
                <w:lang w:eastAsia="en-GB"/>
              </w:rPr>
              <w:t xml:space="preserve">IF </w:t>
            </w:r>
            <w:r>
              <w:rPr>
                <w:rFonts w:eastAsia="Arial Unicode MS"/>
                <w:lang w:eastAsia="zh-CN"/>
              </w:rPr>
              <w:t>IMS AKA</w:t>
            </w:r>
            <w:r>
              <w:rPr/>
              <w:t xml:space="preserve"> plus IPsec ESP</w:t>
            </w:r>
            <w:r>
              <w:rPr>
                <w:rFonts w:eastAsia="Arial Unicode MS"/>
                <w:lang w:eastAsia="zh-CN"/>
              </w:rPr>
              <w:t xml:space="preserve"> or </w:t>
            </w:r>
            <w:r>
              <w:rPr/>
              <w:t>SIP Digest with</w:t>
            </w:r>
            <w:r>
              <w:rPr>
                <w:rFonts w:eastAsia="Arial Unicode MS"/>
                <w:lang w:eastAsia="zh-CN"/>
              </w:rPr>
              <w:t xml:space="preserve"> TLS is used for authentication THEN m ELSE n/a.</w:t>
            </w:r>
          </w:p>
          <w:p>
            <w:pPr>
              <w:pStyle w:val="TAN"/>
              <w:rPr/>
            </w:pPr>
            <w:r>
              <w:rPr/>
              <w:t>c15:</w:t>
              <w:tab/>
              <w:t>IF P-Access-Network-Info extension is supported THEN m ELSE n/a.</w:t>
            </w:r>
          </w:p>
        </w:tc>
      </w:tr>
    </w:tbl>
    <w:p>
      <w:pPr>
        <w:pStyle w:val="Normal"/>
        <w:rPr/>
      </w:pPr>
      <w:r>
        <w:rPr/>
      </w:r>
    </w:p>
    <w:p>
      <w:pPr>
        <w:pStyle w:val="TH"/>
        <w:rPr/>
      </w:pPr>
      <w:r>
        <w:rPr/>
        <w:t>Table 6.26: Supported headers within the 2xx response to SUBSCRIBE</w:t>
      </w:r>
    </w:p>
    <w:tbl>
      <w:tblPr>
        <w:tblW w:w="9467" w:type="dxa"/>
        <w:jc w:val="center"/>
        <w:tblInd w:w="0" w:type="dxa"/>
        <w:tblLayout w:type="fixed"/>
        <w:tblCellMar>
          <w:top w:w="0" w:type="dxa"/>
          <w:left w:w="28" w:type="dxa"/>
          <w:bottom w:w="0" w:type="dxa"/>
          <w:right w:w="108" w:type="dxa"/>
        </w:tblCellMar>
      </w:tblPr>
      <w:tblGrid>
        <w:gridCol w:w="709"/>
        <w:gridCol w:w="2157"/>
        <w:gridCol w:w="1245"/>
        <w:gridCol w:w="1134"/>
        <w:gridCol w:w="1134"/>
        <w:gridCol w:w="3088"/>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57"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245"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8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24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8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467" w:type="dxa"/>
            <w:gridSpan w:val="6"/>
            <w:tcBorders>
              <w:top w:val="single" w:sz="4" w:space="0" w:color="000000"/>
              <w:left w:val="single" w:sz="4" w:space="0" w:color="000000"/>
              <w:bottom w:val="single" w:sz="4" w:space="0" w:color="000000"/>
              <w:right w:val="single" w:sz="4" w:space="0" w:color="000000"/>
            </w:tcBorders>
          </w:tcPr>
          <w:p>
            <w:pPr>
              <w:pStyle w:val="TAN"/>
              <w:rPr/>
            </w:pPr>
            <w:r>
              <w:rPr/>
              <w:t>c15:</w:t>
              <w:tab/>
              <w:t>IF P-Access-Network-Info extension is supported THEN m ELSE n/a.</w:t>
            </w:r>
          </w:p>
        </w:tc>
      </w:tr>
    </w:tbl>
    <w:p>
      <w:pPr>
        <w:pStyle w:val="Normal"/>
        <w:rPr>
          <w:lang w:eastAsia="en-GB"/>
        </w:rPr>
      </w:pPr>
      <w:r>
        <w:rPr>
          <w:lang w:eastAsia="en-GB"/>
        </w:rPr>
      </w:r>
    </w:p>
    <w:p>
      <w:pPr>
        <w:pStyle w:val="TH"/>
        <w:rPr/>
      </w:pPr>
      <w:r>
        <w:rPr/>
        <w:t>Table 6.27: Supported headers within the UPDATE request</w:t>
      </w:r>
    </w:p>
    <w:tbl>
      <w:tblPr>
        <w:tblW w:w="9390" w:type="dxa"/>
        <w:jc w:val="center"/>
        <w:tblInd w:w="0" w:type="dxa"/>
        <w:tblLayout w:type="fixed"/>
        <w:tblCellMar>
          <w:top w:w="0" w:type="dxa"/>
          <w:left w:w="28" w:type="dxa"/>
          <w:bottom w:w="0" w:type="dxa"/>
          <w:right w:w="108" w:type="dxa"/>
        </w:tblCellMar>
      </w:tblPr>
      <w:tblGrid>
        <w:gridCol w:w="709"/>
        <w:gridCol w:w="34"/>
        <w:gridCol w:w="2092"/>
        <w:gridCol w:w="1276"/>
        <w:gridCol w:w="1134"/>
        <w:gridCol w:w="1081"/>
        <w:gridCol w:w="3064"/>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1"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64"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4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20A</w:t>
            </w:r>
          </w:p>
        </w:tc>
        <w:tc>
          <w:tcPr>
            <w:tcW w:w="20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4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25A</w:t>
            </w:r>
          </w:p>
        </w:tc>
        <w:tc>
          <w:tcPr>
            <w:tcW w:w="20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c4</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4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25B</w:t>
            </w:r>
          </w:p>
        </w:tc>
        <w:tc>
          <w:tcPr>
            <w:tcW w:w="20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c5</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390" w:type="dxa"/>
            <w:gridSpan w:val="7"/>
            <w:tcBorders>
              <w:top w:val="single" w:sz="4" w:space="0" w:color="000000"/>
              <w:left w:val="single" w:sz="4" w:space="0" w:color="000000"/>
              <w:bottom w:val="single" w:sz="4" w:space="0" w:color="000000"/>
              <w:right w:val="single" w:sz="4" w:space="0" w:color="000000"/>
            </w:tcBorders>
          </w:tcPr>
          <w:p>
            <w:pPr>
              <w:pStyle w:val="TAN"/>
              <w:rPr/>
            </w:pPr>
            <w:r>
              <w:rPr/>
              <w:t>c4:</w:t>
              <w:tab/>
              <w:t>IF IMS AKA plus IPsec ESP or SIP Digest with TLS is used for authentication THEN o ELSE n/a.</w:t>
            </w:r>
          </w:p>
          <w:p>
            <w:pPr>
              <w:pStyle w:val="TAN"/>
              <w:rPr/>
            </w:pPr>
            <w:r>
              <w:rPr/>
              <w:t>c5:</w:t>
              <w:tab/>
              <w:t>IF IMS AKA plus IPsec ESP or SIP Digest with TLS is used for authentication THEN m ELSE n/a.</w:t>
            </w:r>
          </w:p>
          <w:p>
            <w:pPr>
              <w:pStyle w:val="TAN"/>
              <w:rPr/>
            </w:pPr>
            <w:r>
              <w:rPr/>
              <w:t>c15:</w:t>
              <w:tab/>
              <w:t>IF P-Access-Network-Info extension is supported THEN m else n/a.</w:t>
            </w:r>
          </w:p>
        </w:tc>
      </w:tr>
    </w:tbl>
    <w:p>
      <w:pPr>
        <w:pStyle w:val="Normal"/>
        <w:rPr/>
      </w:pPr>
      <w:r>
        <w:rPr/>
      </w:r>
    </w:p>
    <w:p>
      <w:pPr>
        <w:pStyle w:val="TH"/>
        <w:rPr/>
      </w:pPr>
      <w:r>
        <w:rPr/>
        <w:t>Table 6.28: Supported headers within the 200 OK response to the UPDATE request</w:t>
      </w:r>
    </w:p>
    <w:tbl>
      <w:tblPr>
        <w:tblW w:w="9356" w:type="dxa"/>
        <w:jc w:val="center"/>
        <w:tblInd w:w="0" w:type="dxa"/>
        <w:tblLayout w:type="fixed"/>
        <w:tblCellMar>
          <w:top w:w="0" w:type="dxa"/>
          <w:left w:w="28" w:type="dxa"/>
          <w:bottom w:w="0" w:type="dxa"/>
          <w:right w:w="108" w:type="dxa"/>
        </w:tblCellMar>
      </w:tblPr>
      <w:tblGrid>
        <w:gridCol w:w="720"/>
        <w:gridCol w:w="2115"/>
        <w:gridCol w:w="1276"/>
        <w:gridCol w:w="1134"/>
        <w:gridCol w:w="1134"/>
        <w:gridCol w:w="2977"/>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15"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21</w:t>
            </w:r>
          </w:p>
        </w:tc>
        <w:tc>
          <w:tcPr>
            <w:tcW w:w="2115"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c15</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356" w:type="dxa"/>
            <w:gridSpan w:val="6"/>
            <w:tcBorders>
              <w:top w:val="single" w:sz="4" w:space="0" w:color="000000"/>
              <w:left w:val="single" w:sz="4" w:space="0" w:color="000000"/>
              <w:bottom w:val="single" w:sz="4" w:space="0" w:color="000000"/>
              <w:right w:val="single" w:sz="4" w:space="0" w:color="000000"/>
            </w:tcBorders>
            <w:vAlign w:val="bottom"/>
          </w:tcPr>
          <w:p>
            <w:pPr>
              <w:pStyle w:val="TAN"/>
              <w:rPr/>
            </w:pPr>
            <w:r>
              <w:rPr/>
              <w:t>c15:</w:t>
              <w:tab/>
              <w:t>IF P-Access-Network-Info extension is supported THEN m else n/a.</w:t>
            </w:r>
          </w:p>
        </w:tc>
      </w:tr>
    </w:tbl>
    <w:p>
      <w:pPr>
        <w:pStyle w:val="Normal"/>
        <w:rPr/>
      </w:pPr>
      <w:r>
        <w:rPr/>
      </w:r>
    </w:p>
    <w:p>
      <w:pPr>
        <w:pStyle w:val="Heading4"/>
        <w:ind w:left="1418" w:hanging="1418"/>
        <w:rPr/>
      </w:pPr>
      <w:bookmarkStart w:id="204" w:name="__RefHeading___Toc402940673"/>
      <w:bookmarkEnd w:id="204"/>
      <w:r>
        <w:rPr/>
        <w:t>6.2.2.5</w:t>
        <w:tab/>
        <w:t>Supported message bodies</w:t>
      </w:r>
    </w:p>
    <w:p>
      <w:pPr>
        <w:pStyle w:val="Normal"/>
        <w:rPr/>
      </w:pPr>
      <w:r>
        <w:rPr/>
        <w:t>See subclause 5.2.2.5.</w:t>
      </w:r>
    </w:p>
    <w:p>
      <w:pPr>
        <w:pStyle w:val="Heading4"/>
        <w:ind w:left="1418" w:hanging="1418"/>
        <w:rPr/>
      </w:pPr>
      <w:bookmarkStart w:id="205" w:name="__RefHeading___Toc402940674"/>
      <w:bookmarkEnd w:id="205"/>
      <w:r>
        <w:rPr/>
        <w:t>6.2.2.6</w:t>
        <w:tab/>
        <w:t>Event packages</w:t>
      </w:r>
    </w:p>
    <w:p>
      <w:pPr>
        <w:pStyle w:val="Normal"/>
        <w:rPr/>
      </w:pPr>
      <w:r>
        <w:rPr/>
        <w:t>In addition to subclause 5.2.2.6 the event packages in the following table apply:</w:t>
      </w:r>
    </w:p>
    <w:p>
      <w:pPr>
        <w:pStyle w:val="TH"/>
        <w:rPr/>
      </w:pPr>
      <w:r>
        <w:rPr/>
        <w:t>Table 6.29: Supported event packages</w:t>
      </w:r>
    </w:p>
    <w:tbl>
      <w:tblPr>
        <w:tblW w:w="9747" w:type="dxa"/>
        <w:jc w:val="center"/>
        <w:tblInd w:w="0" w:type="dxa"/>
        <w:tblLayout w:type="fixed"/>
        <w:tblCellMar>
          <w:top w:w="0" w:type="dxa"/>
          <w:left w:w="28" w:type="dxa"/>
          <w:bottom w:w="0" w:type="dxa"/>
          <w:right w:w="108" w:type="dxa"/>
        </w:tblCellMar>
      </w:tblPr>
      <w:tblGrid>
        <w:gridCol w:w="851"/>
        <w:gridCol w:w="2665"/>
        <w:gridCol w:w="1812"/>
        <w:gridCol w:w="2860"/>
        <w:gridCol w:w="1559"/>
      </w:tblGrid>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665" w:type="dxa"/>
            <w:tcBorders>
              <w:top w:val="single" w:sz="4" w:space="0" w:color="000000"/>
              <w:left w:val="single" w:sz="4" w:space="0" w:color="000000"/>
              <w:bottom w:val="single" w:sz="4" w:space="0" w:color="000000"/>
              <w:right w:val="single" w:sz="4" w:space="0" w:color="000000"/>
            </w:tcBorders>
          </w:tcPr>
          <w:p>
            <w:pPr>
              <w:pStyle w:val="TAH"/>
              <w:rPr/>
            </w:pPr>
            <w:r>
              <w:rPr/>
              <w:t>Does the implementation support</w:t>
            </w:r>
          </w:p>
        </w:tc>
        <w:tc>
          <w:tcPr>
            <w:tcW w:w="1812"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2860" w:type="dxa"/>
            <w:tcBorders>
              <w:top w:val="single" w:sz="4" w:space="0" w:color="000000"/>
              <w:left w:val="single" w:sz="4" w:space="0" w:color="000000"/>
              <w:bottom w:val="single" w:sz="4" w:space="0" w:color="000000"/>
              <w:right w:val="single" w:sz="4" w:space="0" w:color="000000"/>
            </w:tcBorders>
          </w:tcPr>
          <w:p>
            <w:pPr>
              <w:pStyle w:val="TAH"/>
              <w:rPr/>
            </w:pPr>
            <w:r>
              <w:rPr/>
              <w:t>Subscriber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Notifier</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2665" w:type="dxa"/>
            <w:tcBorders>
              <w:top w:val="single" w:sz="4" w:space="0" w:color="000000"/>
              <w:left w:val="single" w:sz="4" w:space="0" w:color="000000"/>
              <w:bottom w:val="single" w:sz="4" w:space="0" w:color="000000"/>
              <w:right w:val="single" w:sz="4" w:space="0" w:color="000000"/>
            </w:tcBorders>
          </w:tcPr>
          <w:p>
            <w:pPr>
              <w:pStyle w:val="TAL"/>
              <w:rPr/>
            </w:pPr>
            <w:r>
              <w:rPr/>
              <w:t>reg event package?</w:t>
            </w:r>
          </w:p>
        </w:tc>
        <w:tc>
          <w:tcPr>
            <w:tcW w:w="181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45</w:t>
            </w:r>
            <w:r>
              <w:rPr/>
              <w:t>]</w:t>
            </w:r>
          </w:p>
        </w:tc>
        <w:tc>
          <w:tcPr>
            <w:tcW w:w="286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M </w:t>
            </w:r>
            <w:r>
              <w:rPr/>
              <w:t>(see note)</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1A</w:t>
            </w:r>
          </w:p>
        </w:tc>
        <w:tc>
          <w:tcPr>
            <w:tcW w:w="2665" w:type="dxa"/>
            <w:tcBorders>
              <w:top w:val="single" w:sz="4" w:space="0" w:color="000000"/>
              <w:left w:val="single" w:sz="4" w:space="0" w:color="000000"/>
              <w:bottom w:val="single" w:sz="4" w:space="0" w:color="000000"/>
              <w:right w:val="single" w:sz="4" w:space="0" w:color="000000"/>
            </w:tcBorders>
          </w:tcPr>
          <w:p>
            <w:pPr>
              <w:pStyle w:val="TAL"/>
              <w:rPr/>
            </w:pPr>
            <w:r>
              <w:rPr/>
              <w:t>reg event package extension for GRUUs?</w:t>
            </w:r>
          </w:p>
        </w:tc>
        <w:tc>
          <w:tcPr>
            <w:tcW w:w="1812"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46</w:t>
            </w:r>
            <w:r>
              <w:rPr/>
              <w:t>]</w:t>
            </w:r>
          </w:p>
        </w:tc>
        <w:tc>
          <w:tcPr>
            <w:tcW w:w="286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o</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r>
      <w:tr>
        <w:trPr/>
        <w:tc>
          <w:tcPr>
            <w:tcW w:w="9747"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 xml:space="preserve"> See subclause 4.4.2.4.</w:t>
            </w:r>
          </w:p>
        </w:tc>
      </w:tr>
    </w:tbl>
    <w:p>
      <w:pPr>
        <w:pStyle w:val="Normal"/>
        <w:rPr/>
      </w:pPr>
      <w:r>
        <w:rPr/>
      </w:r>
    </w:p>
    <w:p>
      <w:pPr>
        <w:pStyle w:val="Heading3"/>
        <w:rPr/>
      </w:pPr>
      <w:bookmarkStart w:id="206" w:name="__RefHeading___Toc402940675"/>
      <w:bookmarkEnd w:id="206"/>
      <w:r>
        <w:rPr/>
        <w:t>6.2.3</w:t>
        <w:tab/>
        <w:t>SDP protocol</w:t>
      </w:r>
    </w:p>
    <w:p>
      <w:pPr>
        <w:pStyle w:val="Normal"/>
        <w:rPr/>
      </w:pPr>
      <w:r>
        <w:rPr/>
        <w:t>See subclause 5.2.3.</w:t>
      </w:r>
    </w:p>
    <w:p>
      <w:pPr>
        <w:pStyle w:val="Heading3"/>
        <w:rPr/>
      </w:pPr>
      <w:bookmarkStart w:id="207" w:name="__RefHeading___Toc402940676"/>
      <w:bookmarkEnd w:id="207"/>
      <w:r>
        <w:rPr/>
        <w:t>6.2.4</w:t>
        <w:tab/>
        <w:t>Control plane transport</w:t>
      </w:r>
    </w:p>
    <w:p>
      <w:pPr>
        <w:pStyle w:val="Normal"/>
        <w:rPr/>
      </w:pPr>
      <w:r>
        <w:rPr/>
        <w:t>The control plane transport of the NGCN-NGN Interconnection interface in the subscription based approach complies with the provisions in subclause 4.2A of TS 24.229 [</w:t>
      </w:r>
      <w:r>
        <w:rPr>
          <w:lang w:val="en-US" w:eastAsia="en-US"/>
        </w:rPr>
        <w:t>12</w:t>
      </w:r>
      <w:r>
        <w:rPr/>
        <w:t>] applicable to a UE and a P</w:t>
        <w:noBreakHyphen/>
        <w:t>CSCF with modifications as described in the following subclauses.</w:t>
      </w:r>
    </w:p>
    <w:p>
      <w:pPr>
        <w:pStyle w:val="Normal"/>
        <w:rPr/>
      </w:pPr>
      <w:r>
        <w:rPr/>
        <w:t>A security gateway may exist with IPv4 and IPv6 interfaces between the NGCN and the NGN.</w:t>
      </w:r>
    </w:p>
    <w:p>
      <w:pPr>
        <w:pStyle w:val="NO"/>
        <w:rPr/>
      </w:pPr>
      <w:r>
        <w:rPr/>
        <w:t>NOTE:</w:t>
        <w:tab/>
        <w:t>Need statement concerning behaviour when two SIP entities within an NGCN site are both capable of registering through the P-CSCF, either on a cold or hot standby basis or on a load sharing basis.</w:t>
      </w:r>
    </w:p>
    <w:p>
      <w:pPr>
        <w:pStyle w:val="Heading4"/>
        <w:ind w:left="1418" w:hanging="1418"/>
        <w:rPr/>
      </w:pPr>
      <w:bookmarkStart w:id="208" w:name="__RefHeading___Toc402940677"/>
      <w:bookmarkEnd w:id="208"/>
      <w:r>
        <w:rPr/>
        <w:t>6.2.4.1</w:t>
        <w:tab/>
        <w:t>Keep alive mechanism</w:t>
      </w:r>
    </w:p>
    <w:p>
      <w:pPr>
        <w:pStyle w:val="Normal"/>
        <w:rPr/>
      </w:pPr>
      <w:r>
        <w:rPr/>
        <w:t>TS 24.229 [12] provides two solutions to keep a connection alive depending on the NAT traversal mechanism:  When SIP outbound, as specified in annex K is used the SIP-outbound keep-alive mechanism applies. When the hosted NAT traversal mechanism defined in annex F is used, the keep-alive mechanism based on short registrations or the SIP-outbound keep-alive mechanism can be used as described in subclause F.4.2 of 3GPP TS 24.229.</w:t>
      </w:r>
    </w:p>
    <w:p>
      <w:pPr>
        <w:pStyle w:val="NO"/>
        <w:rPr/>
      </w:pPr>
      <w:r>
        <w:rPr/>
        <w:t>NOTE:</w:t>
        <w:tab/>
        <w:t>Use of alternative mechanisms (e.g. OPTIONS method) is outside the scope of the present document.</w:t>
      </w:r>
    </w:p>
    <w:p>
      <w:pPr>
        <w:pStyle w:val="Heading4"/>
        <w:ind w:left="1418" w:hanging="1418"/>
        <w:rPr/>
      </w:pPr>
      <w:bookmarkStart w:id="209" w:name="__RefHeading___Toc402940678"/>
      <w:bookmarkEnd w:id="209"/>
      <w:r>
        <w:rPr/>
        <w:t>6.2.4.2</w:t>
        <w:tab/>
        <w:t>P-CSCF redundancy</w:t>
      </w:r>
    </w:p>
    <w:p>
      <w:pPr>
        <w:pStyle w:val="Normal"/>
        <w:rPr/>
      </w:pPr>
      <w:r>
        <w:rPr>
          <w:rFonts w:eastAsia="Arial Unicode MS"/>
          <w:lang w:eastAsia="zh-CN"/>
        </w:rPr>
        <w:t xml:space="preserve">Clause 6.1.4 describes several methods enabling an NGCN site to obtain the IP address or the </w:t>
      </w:r>
      <w:r>
        <w:rPr/>
        <w:t xml:space="preserve">SIP server domain name </w:t>
      </w:r>
      <w:r>
        <w:rPr>
          <w:rFonts w:eastAsia="Arial Unicode MS"/>
          <w:lang w:eastAsia="zh-CN"/>
        </w:rPr>
        <w:t xml:space="preserve">of the P-CSCF. If a </w:t>
      </w:r>
      <w:r>
        <w:rPr/>
        <w:t>SIP server domain name of the P-CSCF</w:t>
      </w:r>
      <w:r>
        <w:rPr>
          <w:rFonts w:eastAsia="Arial Unicode MS"/>
          <w:lang w:eastAsia="zh-CN"/>
        </w:rPr>
        <w:t xml:space="preserve"> is obtained, RFC 3263 [</w:t>
      </w:r>
      <w:r>
        <w:rPr>
          <w:lang w:val="en-US" w:eastAsia="en-US"/>
        </w:rPr>
        <w:t>86</w:t>
      </w:r>
      <w:r>
        <w:rPr>
          <w:rFonts w:eastAsia="Arial Unicode MS"/>
          <w:lang w:eastAsia="zh-CN"/>
        </w:rPr>
        <w:t>] procedures as specified in TS 24.229 [</w:t>
      </w:r>
      <w:r>
        <w:rPr>
          <w:lang w:val="en-US" w:eastAsia="en-US"/>
        </w:rPr>
        <w:t>12</w:t>
      </w:r>
      <w:r>
        <w:rPr>
          <w:rFonts w:eastAsia="Arial Unicode MS"/>
          <w:lang w:eastAsia="zh-CN"/>
        </w:rPr>
        <w:t>], subclause E.2.2.1 can be applied to obtain from the DNS the IP address of the P-CSCF, including backup addresses for use in case of failure of the preferred choice.</w:t>
      </w:r>
    </w:p>
    <w:p>
      <w:pPr>
        <w:pStyle w:val="NO"/>
        <w:rPr/>
      </w:pPr>
      <w:r>
        <w:rPr>
          <w:rFonts w:eastAsia="Arial Unicode MS"/>
          <w:lang w:eastAsia="zh-CN"/>
        </w:rPr>
        <w:t>NOTE 1:</w:t>
        <w:tab/>
        <w:t>3GPP TR 23.812 [</w:t>
      </w:r>
      <w:r>
        <w:rPr>
          <w:lang w:val="en-US" w:eastAsia="en-US"/>
        </w:rPr>
        <w:t>94</w:t>
      </w:r>
      <w:r>
        <w:rPr>
          <w:rFonts w:eastAsia="Arial Unicode MS"/>
          <w:lang w:eastAsia="zh-CN"/>
        </w:rPr>
        <w:t>] may provide solutions for including load status information in the DNS (e.g. setting the weight field in SRV records based on the actual server load). However this will not affect the NGCN-NGN interface but rather the DNS behaviour.</w:t>
      </w:r>
    </w:p>
    <w:p>
      <w:pPr>
        <w:pStyle w:val="NO"/>
        <w:rPr/>
      </w:pPr>
      <w:r>
        <w:rPr/>
        <w:t>NOTE 2:</w:t>
        <w:tab/>
        <w:t>Business Trunking specific redundancy mechanisms are for further study in 3GPP TS 24.525 [</w:t>
      </w:r>
      <w:r>
        <w:rPr>
          <w:lang w:val="en-US" w:eastAsia="en-US"/>
        </w:rPr>
        <w:t>3</w:t>
      </w:r>
      <w:r>
        <w:rPr/>
        <w:t>].</w:t>
      </w:r>
    </w:p>
    <w:p>
      <w:pPr>
        <w:pStyle w:val="Heading2"/>
        <w:rPr/>
      </w:pPr>
      <w:bookmarkStart w:id="210" w:name="__RefHeading___Toc402940679"/>
      <w:bookmarkEnd w:id="210"/>
      <w:r>
        <w:rPr/>
        <w:t>6.3</w:t>
        <w:tab/>
        <w:t>User plane interconnection</w:t>
      </w:r>
    </w:p>
    <w:p>
      <w:pPr>
        <w:pStyle w:val="Heading3"/>
        <w:rPr/>
      </w:pPr>
      <w:bookmarkStart w:id="211" w:name="__RefHeading___Toc402940680"/>
      <w:bookmarkEnd w:id="211"/>
      <w:r>
        <w:rPr/>
        <w:t>6.3.1</w:t>
        <w:tab/>
        <w:t>Media and Codec</w:t>
      </w:r>
    </w:p>
    <w:p>
      <w:pPr>
        <w:pStyle w:val="Normal"/>
        <w:keepNext w:val="true"/>
        <w:keepLines/>
        <w:spacing w:before="120" w:after="180"/>
        <w:ind w:left="1418" w:hanging="1418"/>
        <w:rPr>
          <w:rFonts w:ascii="Arial" w:hAnsi="Arial" w:cs="Arial"/>
          <w:sz w:val="24"/>
        </w:rPr>
      </w:pPr>
      <w:r>
        <w:rPr>
          <w:rFonts w:cs="Arial" w:ascii="Arial" w:hAnsi="Arial"/>
          <w:sz w:val="24"/>
        </w:rPr>
        <w:t>6.3.1.1</w:t>
        <w:tab/>
        <w:t>DTMF</w:t>
      </w:r>
    </w:p>
    <w:p>
      <w:pPr>
        <w:pStyle w:val="Normal"/>
        <w:rPr/>
      </w:pPr>
      <w:r>
        <w:rPr>
          <w:rFonts w:cs="Arial"/>
        </w:rPr>
        <w:t>See subclause 5.3.1.1.</w:t>
      </w:r>
    </w:p>
    <w:p>
      <w:pPr>
        <w:pStyle w:val="Normal"/>
        <w:keepNext w:val="true"/>
        <w:keepLines/>
        <w:spacing w:before="120" w:after="180"/>
        <w:ind w:left="1418" w:hanging="1418"/>
        <w:rPr>
          <w:rFonts w:ascii="Arial" w:hAnsi="Arial" w:cs="Arial"/>
          <w:sz w:val="24"/>
        </w:rPr>
      </w:pPr>
      <w:r>
        <w:rPr>
          <w:rFonts w:cs="Arial" w:ascii="Arial" w:hAnsi="Arial"/>
          <w:sz w:val="24"/>
        </w:rPr>
        <w:t>6.3.1.2</w:t>
        <w:tab/>
        <w:t>Codecs</w:t>
      </w:r>
    </w:p>
    <w:p>
      <w:pPr>
        <w:pStyle w:val="Normal"/>
        <w:rPr/>
      </w:pPr>
      <w:r>
        <w:rPr/>
        <w:t>See subclause 5.3.1.2.</w:t>
      </w:r>
    </w:p>
    <w:p>
      <w:pPr>
        <w:pStyle w:val="Normal"/>
        <w:keepNext w:val="true"/>
        <w:keepLines/>
        <w:spacing w:before="120" w:after="180"/>
        <w:ind w:left="1418" w:hanging="1418"/>
        <w:rPr/>
      </w:pPr>
      <w:r>
        <w:rPr>
          <w:rFonts w:cs="Arial" w:ascii="Arial" w:hAnsi="Arial"/>
          <w:sz w:val="24"/>
        </w:rPr>
        <w:t>6.3.1.3</w:t>
        <w:tab/>
        <w:t>Modification of media session parameters</w:t>
      </w:r>
    </w:p>
    <w:p>
      <w:pPr>
        <w:pStyle w:val="Normal"/>
        <w:rPr/>
      </w:pPr>
      <w:r>
        <w:rPr/>
        <w:t>See subclause 5.3.1.3.</w:t>
      </w:r>
    </w:p>
    <w:p>
      <w:pPr>
        <w:pStyle w:val="Heading2"/>
        <w:rPr/>
      </w:pPr>
      <w:bookmarkStart w:id="212" w:name="__RefHeading___Toc402940681"/>
      <w:bookmarkEnd w:id="212"/>
      <w:r>
        <w:rPr/>
        <w:t>6.4</w:t>
        <w:tab/>
        <w:t>Numbering, naming and addressing</w:t>
      </w:r>
    </w:p>
    <w:p>
      <w:pPr>
        <w:pStyle w:val="Normal"/>
        <w:spacing w:before="0" w:after="240"/>
        <w:rPr/>
      </w:pPr>
      <w:r>
        <w:rPr/>
        <w:t>See subclause 5.4.</w:t>
      </w:r>
    </w:p>
    <w:p>
      <w:pPr>
        <w:pStyle w:val="Heading2"/>
        <w:rPr/>
      </w:pPr>
      <w:bookmarkStart w:id="213" w:name="__RefHeading___Toc402940682"/>
      <w:bookmarkEnd w:id="213"/>
      <w:r>
        <w:rPr/>
        <w:t>6.5</w:t>
        <w:tab/>
        <w:t>IP Version</w:t>
      </w:r>
    </w:p>
    <w:p>
      <w:pPr>
        <w:pStyle w:val="Normal"/>
        <w:rPr/>
      </w:pPr>
      <w:r>
        <w:rPr/>
        <w:t>See subclause 5.5.</w:t>
      </w:r>
    </w:p>
    <w:p>
      <w:pPr>
        <w:pStyle w:val="Heading2"/>
        <w:rPr/>
      </w:pPr>
      <w:bookmarkStart w:id="214" w:name="__RefHeading___Toc402940683"/>
      <w:bookmarkEnd w:id="214"/>
      <w:r>
        <w:rPr/>
        <w:t>6.6</w:t>
        <w:tab/>
        <w:t>Security</w:t>
      </w:r>
    </w:p>
    <w:p>
      <w:pPr>
        <w:pStyle w:val="Normal"/>
        <w:keepNext w:val="true"/>
        <w:keepLines/>
        <w:spacing w:before="120" w:after="180"/>
        <w:ind w:left="1134" w:hanging="1134"/>
        <w:rPr>
          <w:rFonts w:ascii="Arial" w:hAnsi="Arial" w:cs="Arial"/>
          <w:sz w:val="28"/>
        </w:rPr>
      </w:pPr>
      <w:r>
        <w:rPr>
          <w:rFonts w:cs="Arial" w:ascii="Arial" w:hAnsi="Arial"/>
          <w:sz w:val="28"/>
        </w:rPr>
        <w:t>6.6.1</w:t>
        <w:tab/>
        <w:t>Authentication</w:t>
      </w:r>
    </w:p>
    <w:p>
      <w:pPr>
        <w:pStyle w:val="Normal"/>
        <w:rPr/>
      </w:pPr>
      <w:r>
        <w:rPr/>
        <w:t>The NGCN site can connect to the NGN using one of the following authentication mechanisms between NGN and NGCN site as specified in TS 24.229 [</w:t>
      </w:r>
      <w:r>
        <w:rPr>
          <w:lang w:val="en-US" w:eastAsia="en-US"/>
        </w:rPr>
        <w:t>12</w:t>
      </w:r>
      <w:r>
        <w:rPr/>
        <w:t>], subclause 5.1.1.5:</w:t>
      </w:r>
    </w:p>
    <w:p>
      <w:pPr>
        <w:pStyle w:val="B11"/>
        <w:numPr>
          <w:ilvl w:val="0"/>
          <w:numId w:val="8"/>
        </w:numPr>
        <w:rPr/>
      </w:pPr>
      <w:r>
        <w:rPr/>
        <w:t>IMS AKA with IPSec;</w:t>
      </w:r>
    </w:p>
    <w:p>
      <w:pPr>
        <w:pStyle w:val="B1"/>
        <w:rPr/>
      </w:pPr>
      <w:r>
        <w:rPr/>
        <w:t>-</w:t>
        <w:tab/>
        <w:t>SIP digest over TLS;</w:t>
      </w:r>
    </w:p>
    <w:p>
      <w:pPr>
        <w:pStyle w:val="B1"/>
        <w:rPr/>
      </w:pPr>
      <w:r>
        <w:rPr/>
        <w:t>-</w:t>
        <w:tab/>
        <w:t>SIP digest without TLS.</w:t>
      </w:r>
    </w:p>
    <w:p>
      <w:pPr>
        <w:pStyle w:val="NO"/>
        <w:rPr/>
      </w:pPr>
      <w:r>
        <w:rPr/>
        <w:t xml:space="preserve">NOTE: </w:t>
        <w:tab/>
        <w:t>When SIP Digest is used without TLS, the NGCN site may need to provide authentication credentials in all requests, as specified in 3GPP TS 33.203 [</w:t>
      </w:r>
      <w:r>
        <w:rPr>
          <w:lang w:val="en-US" w:eastAsia="en-US"/>
        </w:rPr>
        <w:t>52</w:t>
      </w:r>
      <w:r>
        <w:rPr/>
        <w:t>] annex N, unless a check on the source address/port of the messages sent by the NGCN site is considered sufficiently secure by the NGN.</w:t>
      </w:r>
    </w:p>
    <w:p>
      <w:pPr>
        <w:pStyle w:val="Normal"/>
        <w:rPr/>
      </w:pPr>
      <w:r>
        <w:rPr/>
        <w:t>Which of these authentication mechanisms are applicable is part of an SLA between NGN and NGCN.</w:t>
      </w:r>
    </w:p>
    <w:p>
      <w:pPr>
        <w:pStyle w:val="Normal"/>
        <w:rPr/>
      </w:pPr>
      <w:r>
        <w:rPr/>
        <w:t>An NGCN has to support at least one of the above mechanisms and should allow configuration of the authentication mechanism to be used if it supports more than one. For the mechanisms TLS and IMS AKA support of the security agreement extension of SIP is mandatory.</w:t>
      </w:r>
    </w:p>
    <w:p>
      <w:pPr>
        <w:pStyle w:val="Normal"/>
        <w:rPr/>
      </w:pPr>
      <w:r>
        <w:rPr/>
        <w:t>Irrespective of the mechanism used, the NGCN site is authenticated as a whole as part of the registration process. If TLS or IMS AKA is in use, non-REGISTER requests from the NGCN are implicitly authenticated by being sent within the security context established between NGN and NGCN during registration, but non-REGISTER requests may be challenged by the NGN if SIP Digest without TLS is in use. Individual NGCN entities beyond the NGCN attachment point are never subject to being challenged by the NGN.</w:t>
      </w:r>
    </w:p>
    <w:p>
      <w:pPr>
        <w:pStyle w:val="Normal"/>
        <w:rPr>
          <w:lang w:eastAsia="en-GB"/>
        </w:rPr>
      </w:pPr>
      <w:r>
        <w:rPr>
          <w:lang w:eastAsia="en-GB"/>
        </w:rPr>
        <w:t>In addition, if allowed by the SLA, implicit authentication may also be used. This does not require any specific action from the NGCN site and relies on the NASS bundled authentication procedure at the NGN side.</w:t>
      </w:r>
    </w:p>
    <w:p>
      <w:pPr>
        <w:pStyle w:val="NO"/>
        <w:rPr/>
      </w:pPr>
      <w:r>
        <w:rPr/>
        <w:t>NOTE:</w:t>
        <w:tab/>
        <w:t>The authentication mechanism discussed above is different from NGCN-internal authentication mechanisms between entities inside the NGCN; refer to draft ECMA-TR/100 [</w:t>
      </w:r>
      <w:r>
        <w:rPr>
          <w:lang w:val="en-US" w:eastAsia="en-US"/>
        </w:rPr>
        <w:t>88</w:t>
      </w:r>
      <w:r>
        <w:rPr/>
        <w:t>] for more information. NGCN-specific authentication information may traverse the NGN if exchanged between NGCN sites connected by the NGN.</w:t>
      </w:r>
    </w:p>
    <w:p>
      <w:pPr>
        <w:pStyle w:val="Heading1"/>
        <w:ind w:left="1134" w:hanging="1134"/>
        <w:rPr/>
      </w:pPr>
      <w:bookmarkStart w:id="215" w:name="__RefHeading___Toc402940684"/>
      <w:bookmarkEnd w:id="215"/>
      <w:r>
        <w:rPr/>
        <w:t>7</w:t>
        <w:tab/>
        <w:t>Specific guidelines for the peering-based approach</w:t>
      </w:r>
    </w:p>
    <w:p>
      <w:pPr>
        <w:pStyle w:val="Heading2"/>
        <w:rPr/>
      </w:pPr>
      <w:bookmarkStart w:id="216" w:name="__RefHeading___Toc402940685"/>
      <w:bookmarkEnd w:id="216"/>
      <w:r>
        <w:rPr/>
        <w:t>7.1</w:t>
        <w:tab/>
        <w:t>Reference model for interconnection</w:t>
      </w:r>
    </w:p>
    <w:p>
      <w:pPr>
        <w:pStyle w:val="Heading3"/>
        <w:rPr/>
      </w:pPr>
      <w:bookmarkStart w:id="217" w:name="__RefHeading___Toc402940686"/>
      <w:r>
        <w:rPr/>
        <w:t>7.1.1</w:t>
        <w:tab/>
        <w:t>General</w:t>
      </w:r>
      <w:bookmarkEnd w:id="217"/>
      <w:r>
        <w:rPr/>
        <w:t xml:space="preserve"> </w:t>
      </w:r>
    </w:p>
    <w:p>
      <w:pPr>
        <w:pStyle w:val="Heading3"/>
        <w:rPr/>
      </w:pPr>
      <w:bookmarkStart w:id="218" w:name="__RefHeading___Toc402940687"/>
      <w:bookmarkEnd w:id="218"/>
      <w:r>
        <w:rPr/>
        <w:t>7.1.2</w:t>
        <w:tab/>
        <w:t>Functionalities performed by entities at the service layer</w:t>
      </w:r>
    </w:p>
    <w:p>
      <w:pPr>
        <w:pStyle w:val="Heading4"/>
        <w:ind w:left="1418" w:hanging="1418"/>
        <w:rPr/>
      </w:pPr>
      <w:bookmarkStart w:id="219" w:name="__RefHeading___Toc402940688"/>
      <w:bookmarkEnd w:id="219"/>
      <w:r>
        <w:rPr/>
        <w:t>7.1.2.1</w:t>
        <w:tab/>
        <w:t>Interconnection Border Control Function (IBCF)</w:t>
      </w:r>
    </w:p>
    <w:p>
      <w:pPr>
        <w:pStyle w:val="Normal"/>
        <w:rPr/>
      </w:pPr>
      <w:r>
        <w:rPr/>
        <w:t>According to 3GPP TS 24.525 [</w:t>
      </w:r>
      <w:r>
        <w:rPr>
          <w:lang w:val="en-US" w:eastAsia="en-US"/>
        </w:rPr>
        <w:t>3</w:t>
      </w:r>
      <w:r>
        <w:rPr/>
        <w:t>], for the peering based scenario the IBCF is the contact point for the NGCN site within the IM subsystem (IMS). The NGCN site attaches to the IBCF at the Ic reference point.</w:t>
      </w:r>
    </w:p>
    <w:p>
      <w:pPr>
        <w:pStyle w:val="Normal"/>
        <w:rPr/>
      </w:pPr>
      <w:r>
        <w:rPr/>
        <w:t>Further definition of the IBCF is provided in 3GPP TS 23.228 [</w:t>
      </w:r>
      <w:r>
        <w:rPr>
          <w:lang w:val="en-US" w:eastAsia="en-US"/>
        </w:rPr>
        <w:t>17</w:t>
      </w:r>
      <w:r>
        <w:rPr/>
        <w:t>] as modified by ETSI ES 282 007 [</w:t>
      </w:r>
      <w:r>
        <w:rPr>
          <w:lang w:val="en-US" w:eastAsia="en-US"/>
        </w:rPr>
        <w:t>42</w:t>
      </w:r>
      <w:r>
        <w:rPr/>
        <w:t>].</w:t>
      </w:r>
    </w:p>
    <w:p>
      <w:pPr>
        <w:pStyle w:val="Heading4"/>
        <w:ind w:left="1418" w:hanging="1418"/>
        <w:rPr/>
      </w:pPr>
      <w:bookmarkStart w:id="220" w:name="__RefHeading___Toc402940689"/>
      <w:bookmarkEnd w:id="220"/>
      <w:r>
        <w:rPr/>
        <w:t>7.1.2.2</w:t>
        <w:tab/>
        <w:t>NGCN</w:t>
      </w:r>
    </w:p>
    <w:p>
      <w:pPr>
        <w:pStyle w:val="Normal"/>
        <w:rPr/>
      </w:pPr>
      <w:r>
        <w:rPr/>
        <w:t>The NGCN site appears to the NGN like an IBCF attached to the (NGN's) IBCF at the Ic reference point.</w:t>
      </w:r>
    </w:p>
    <w:p>
      <w:pPr>
        <w:pStyle w:val="Heading2"/>
        <w:rPr/>
      </w:pPr>
      <w:bookmarkStart w:id="221" w:name="__RefHeading___Toc402940690"/>
      <w:bookmarkEnd w:id="221"/>
      <w:r>
        <w:rPr/>
        <w:t>7.2</w:t>
        <w:tab/>
        <w:t>Control plane interconnection</w:t>
      </w:r>
    </w:p>
    <w:p>
      <w:pPr>
        <w:pStyle w:val="Heading3"/>
        <w:rPr/>
      </w:pPr>
      <w:bookmarkStart w:id="222" w:name="__RefHeading___Toc402940691"/>
      <w:bookmarkEnd w:id="222"/>
      <w:r>
        <w:rPr/>
        <w:t>7.2.1</w:t>
        <w:tab/>
        <w:t>SIP procedures</w:t>
      </w:r>
    </w:p>
    <w:p>
      <w:pPr>
        <w:pStyle w:val="Heading4"/>
        <w:ind w:left="1418" w:hanging="1418"/>
        <w:rPr/>
      </w:pPr>
      <w:bookmarkStart w:id="223" w:name="__RefHeading___Toc402940692"/>
      <w:bookmarkEnd w:id="223"/>
      <w:r>
        <w:rPr/>
        <w:t>7.2.1.1</w:t>
        <w:tab/>
        <w:t>Outgoing requests from NGCN site</w:t>
      </w:r>
    </w:p>
    <w:p>
      <w:pPr>
        <w:pStyle w:val="Normal"/>
        <w:rPr/>
      </w:pPr>
      <w:r>
        <w:rPr/>
        <w:t>Procedures for outgoing requests are specified in 3GPP TS 24.525 [</w:t>
      </w:r>
      <w:r>
        <w:rPr>
          <w:lang w:val="en-US" w:eastAsia="en-US"/>
        </w:rPr>
        <w:t>3</w:t>
      </w:r>
      <w:r>
        <w:rPr/>
        <w:t>], subsubclause 6.2.4 for the peering based case. The peering based scenario has no further requirements in addition to 5.2.1.1.</w:t>
      </w:r>
    </w:p>
    <w:p>
      <w:pPr>
        <w:pStyle w:val="NO"/>
        <w:rPr/>
      </w:pPr>
      <w:r>
        <w:rPr/>
        <w:t>NOTE:</w:t>
        <w:tab/>
        <w:t>If the NGN does not trust the NGCN site it will remove a P-Asserted-Identity header field provided by the NGCN site, e. the message will proceed without a P-Asserted-Identity.</w:t>
      </w:r>
    </w:p>
    <w:p>
      <w:pPr>
        <w:pStyle w:val="Heading4"/>
        <w:ind w:left="1418" w:hanging="1418"/>
        <w:rPr/>
      </w:pPr>
      <w:bookmarkStart w:id="224" w:name="__RefHeading___Toc402940693"/>
      <w:bookmarkEnd w:id="224"/>
      <w:r>
        <w:rPr/>
        <w:t>7.2.1.2</w:t>
        <w:tab/>
        <w:t>Incoming requests to NGCN site</w:t>
      </w:r>
    </w:p>
    <w:p>
      <w:pPr>
        <w:pStyle w:val="Normal"/>
        <w:rPr/>
      </w:pPr>
      <w:r>
        <w:rPr/>
        <w:t>Procedures for incoming requests are specified in 3GPP TS 24.525 [</w:t>
      </w:r>
      <w:r>
        <w:rPr>
          <w:lang w:val="en-US" w:eastAsia="en-US"/>
        </w:rPr>
        <w:t>3</w:t>
      </w:r>
      <w:r>
        <w:rPr/>
        <w:t>], subsubclause 6.2.5 for the peering based case. The peering based scenario has no further requirements in addition to 5.2.1.2.</w:t>
      </w:r>
    </w:p>
    <w:p>
      <w:pPr>
        <w:pStyle w:val="Heading4"/>
        <w:ind w:left="1418" w:hanging="1418"/>
        <w:rPr/>
      </w:pPr>
      <w:bookmarkStart w:id="225" w:name="__RefHeading___Toc402940694"/>
      <w:bookmarkEnd w:id="225"/>
      <w:r>
        <w:rPr/>
        <w:t>7.2.1.3</w:t>
        <w:tab/>
        <w:t>Registration</w:t>
      </w:r>
    </w:p>
    <w:p>
      <w:pPr>
        <w:pStyle w:val="Normal"/>
        <w:rPr/>
      </w:pPr>
      <w:r>
        <w:rPr/>
        <w:t>Not applicable.</w:t>
      </w:r>
    </w:p>
    <w:p>
      <w:pPr>
        <w:pStyle w:val="Heading3"/>
        <w:rPr/>
      </w:pPr>
      <w:bookmarkStart w:id="226" w:name="__RefHeading___Toc402940695"/>
      <w:r>
        <w:rPr/>
        <w:t>7.2.2</w:t>
        <w:tab/>
        <w:t>SIP protocol elements</w:t>
      </w:r>
      <w:bookmarkEnd w:id="226"/>
      <w:r>
        <w:rPr/>
        <w:t xml:space="preserve"> </w:t>
      </w:r>
    </w:p>
    <w:p>
      <w:pPr>
        <w:pStyle w:val="Heading4"/>
        <w:ind w:left="1418" w:hanging="1418"/>
        <w:rPr/>
      </w:pPr>
      <w:bookmarkStart w:id="227" w:name="__RefHeading___Toc402940696"/>
      <w:bookmarkEnd w:id="227"/>
      <w:r>
        <w:rPr/>
        <w:t>7.2.2.1</w:t>
        <w:tab/>
        <w:t>General</w:t>
      </w:r>
    </w:p>
    <w:p>
      <w:pPr>
        <w:pStyle w:val="Heading4"/>
        <w:ind w:left="1418" w:hanging="1418"/>
        <w:rPr/>
      </w:pPr>
      <w:bookmarkStart w:id="228" w:name="__RefHeading___Toc402940697"/>
      <w:bookmarkEnd w:id="228"/>
      <w:r>
        <w:rPr/>
        <w:t>7.2.2.2</w:t>
        <w:tab/>
        <w:t>Methods</w:t>
      </w:r>
    </w:p>
    <w:p>
      <w:pPr>
        <w:pStyle w:val="Normal"/>
        <w:rPr/>
      </w:pPr>
      <w:r>
        <w:rPr/>
        <w:t>See subclause 5.2.2.2.</w:t>
      </w:r>
    </w:p>
    <w:p>
      <w:pPr>
        <w:pStyle w:val="Normal"/>
        <w:rPr/>
      </w:pPr>
      <w:r>
        <w:rPr/>
        <w:t>In addition to table 5.1, the methods listed in table 7.1 apply in the context of the peering based scenario.</w:t>
      </w:r>
    </w:p>
    <w:p>
      <w:pPr>
        <w:pStyle w:val="TH"/>
        <w:rPr/>
      </w:pPr>
      <w:r>
        <w:rPr/>
        <w:t>Table 7.1: Supported methods</w:t>
      </w:r>
    </w:p>
    <w:tbl>
      <w:tblPr>
        <w:tblW w:w="9189" w:type="dxa"/>
        <w:jc w:val="center"/>
        <w:tblInd w:w="0" w:type="dxa"/>
        <w:tblLayout w:type="fixed"/>
        <w:tblCellMar>
          <w:top w:w="0" w:type="dxa"/>
          <w:left w:w="28" w:type="dxa"/>
          <w:bottom w:w="0" w:type="dxa"/>
          <w:right w:w="108" w:type="dxa"/>
        </w:tblCellMar>
      </w:tblPr>
      <w:tblGrid>
        <w:gridCol w:w="851"/>
        <w:gridCol w:w="2147"/>
        <w:gridCol w:w="1021"/>
        <w:gridCol w:w="2042"/>
        <w:gridCol w:w="1021"/>
        <w:gridCol w:w="2107"/>
      </w:tblGrid>
      <w:tr>
        <w:trPr>
          <w:cantSplit w:val="true"/>
        </w:trPr>
        <w:tc>
          <w:tcPr>
            <w:tcW w:w="851"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147"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PDU</w:t>
            </w:r>
          </w:p>
        </w:tc>
        <w:tc>
          <w:tcPr>
            <w:tcW w:w="306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312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r>
      <w:tr>
        <w:trPr>
          <w:cantSplit w:val="true"/>
        </w:trPr>
        <w:tc>
          <w:tcPr>
            <w:tcW w:w="851"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2147"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20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Profile Status</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21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Profile Status</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w:t>
            </w:r>
          </w:p>
        </w:tc>
        <w:tc>
          <w:tcPr>
            <w:tcW w:w="21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NOTIFY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1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11</w:t>
            </w:r>
          </w:p>
        </w:tc>
        <w:tc>
          <w:tcPr>
            <w:tcW w:w="21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NOTIFY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1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w:t>
            </w:r>
          </w:p>
        </w:tc>
        <w:tc>
          <w:tcPr>
            <w:tcW w:w="21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SUBSCRIBE request</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1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21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SUBSCRIBE response</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04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9</w:t>
            </w:r>
            <w:r>
              <w:rPr/>
              <w:t>]</w:t>
            </w:r>
          </w:p>
        </w:tc>
        <w:tc>
          <w:tcPr>
            <w:tcW w:w="21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r>
    </w:tbl>
    <w:p>
      <w:pPr>
        <w:pStyle w:val="Normal"/>
        <w:rPr>
          <w:lang w:eastAsia="en-GB"/>
        </w:rPr>
      </w:pPr>
      <w:r>
        <w:rPr>
          <w:lang w:eastAsia="en-GB"/>
        </w:rPr>
      </w:r>
    </w:p>
    <w:p>
      <w:pPr>
        <w:pStyle w:val="Heading4"/>
        <w:ind w:left="1418" w:hanging="1418"/>
        <w:rPr/>
      </w:pPr>
      <w:bookmarkStart w:id="229" w:name="__RefHeading___Toc402940698"/>
      <w:bookmarkEnd w:id="229"/>
      <w:r>
        <w:rPr/>
        <w:t>7.2.2.3</w:t>
        <w:tab/>
        <w:t>Responses</w:t>
      </w:r>
    </w:p>
    <w:p>
      <w:pPr>
        <w:pStyle w:val="Normal"/>
        <w:rPr/>
      </w:pPr>
      <w:r>
        <w:rPr/>
        <w:t>See subclause 5.2.2.3.</w:t>
      </w:r>
    </w:p>
    <w:p>
      <w:pPr>
        <w:pStyle w:val="Heading4"/>
        <w:ind w:left="1418" w:hanging="1418"/>
        <w:rPr/>
      </w:pPr>
      <w:bookmarkStart w:id="230" w:name="__RefHeading___Toc402940699"/>
      <w:bookmarkEnd w:id="230"/>
      <w:r>
        <w:rPr/>
        <w:t>7.2.2.4</w:t>
        <w:tab/>
        <w:t>Header fields</w:t>
      </w:r>
    </w:p>
    <w:p>
      <w:pPr>
        <w:pStyle w:val="Normal"/>
        <w:rPr/>
      </w:pPr>
      <w:r>
        <w:rPr/>
        <w:t>In addition to 5.2.2.4, the following header fields apply for the following methods.</w:t>
      </w:r>
    </w:p>
    <w:p>
      <w:pPr>
        <w:pStyle w:val="TH"/>
        <w:rPr/>
      </w:pPr>
      <w:r>
        <w:rPr/>
        <w:t>Table 7.2: Void</w:t>
      </w:r>
    </w:p>
    <w:p>
      <w:pPr>
        <w:pStyle w:val="TH"/>
        <w:rPr/>
      </w:pPr>
      <w:r>
        <w:rPr/>
        <w:t>Table 7.3: Supported headers within the BYE request</w:t>
      </w:r>
    </w:p>
    <w:tbl>
      <w:tblPr>
        <w:tblW w:w="9108" w:type="dxa"/>
        <w:jc w:val="center"/>
        <w:tblInd w:w="0" w:type="dxa"/>
        <w:tblLayout w:type="fixed"/>
        <w:tblCellMar>
          <w:top w:w="0" w:type="dxa"/>
          <w:left w:w="28" w:type="dxa"/>
          <w:bottom w:w="0" w:type="dxa"/>
          <w:right w:w="108" w:type="dxa"/>
        </w:tblCellMar>
      </w:tblPr>
      <w:tblGrid>
        <w:gridCol w:w="648"/>
        <w:gridCol w:w="1980"/>
        <w:gridCol w:w="1080"/>
        <w:gridCol w:w="950"/>
        <w:gridCol w:w="1210"/>
        <w:gridCol w:w="3240"/>
      </w:tblGrid>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2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21A</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Security-Client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21B</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Security-Verify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n/a </w:t>
            </w:r>
          </w:p>
        </w:tc>
        <w:tc>
          <w:tcPr>
            <w:tcW w:w="12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tabs>
          <w:tab w:val="clear" w:pos="284"/>
          <w:tab w:val="left" w:pos="540" w:leader="none"/>
        </w:tabs>
        <w:spacing w:before="120" w:after="0"/>
        <w:ind w:left="540" w:right="-154" w:hanging="540"/>
        <w:rPr>
          <w:rFonts w:ascii="Arial" w:hAnsi="Arial" w:cs="Arial"/>
          <w:lang w:eastAsia="en-GB"/>
        </w:rPr>
      </w:pPr>
      <w:r>
        <w:rPr>
          <w:rFonts w:cs="Arial" w:ascii="Arial" w:hAnsi="Arial"/>
          <w:lang w:eastAsia="en-GB"/>
        </w:rPr>
      </w:r>
    </w:p>
    <w:p>
      <w:pPr>
        <w:pStyle w:val="TH"/>
        <w:rPr/>
      </w:pPr>
      <w:r>
        <w:rPr/>
        <w:t>Table 7.4: Void</w:t>
      </w:r>
    </w:p>
    <w:p>
      <w:pPr>
        <w:pStyle w:val="TH"/>
        <w:rPr/>
      </w:pPr>
      <w:r>
        <w:rPr/>
        <w:t>Table 7.5: Void</w:t>
      </w:r>
    </w:p>
    <w:p>
      <w:pPr>
        <w:pStyle w:val="TH"/>
        <w:rPr/>
      </w:pPr>
      <w:r>
        <w:rPr/>
        <w:t>Table 7.6: Void</w:t>
      </w:r>
    </w:p>
    <w:p>
      <w:pPr>
        <w:pStyle w:val="TH"/>
        <w:rPr/>
      </w:pPr>
      <w:r>
        <w:rPr/>
        <w:t>Table 7.7: Supported headers within the INFO request (peering based approach)</w:t>
      </w:r>
    </w:p>
    <w:tbl>
      <w:tblPr>
        <w:tblW w:w="9537" w:type="dxa"/>
        <w:jc w:val="center"/>
        <w:tblInd w:w="0" w:type="dxa"/>
        <w:tblLayout w:type="fixed"/>
        <w:tblCellMar>
          <w:top w:w="0" w:type="dxa"/>
          <w:left w:w="28" w:type="dxa"/>
          <w:bottom w:w="0" w:type="dxa"/>
          <w:right w:w="108" w:type="dxa"/>
        </w:tblCellMar>
      </w:tblPr>
      <w:tblGrid>
        <w:gridCol w:w="720"/>
        <w:gridCol w:w="2157"/>
        <w:gridCol w:w="1080"/>
        <w:gridCol w:w="1080"/>
        <w:gridCol w:w="1080"/>
        <w:gridCol w:w="3420"/>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57"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42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2157"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37</w:t>
            </w:r>
          </w:p>
        </w:tc>
        <w:tc>
          <w:tcPr>
            <w:tcW w:w="2157" w:type="dxa"/>
            <w:tcBorders>
              <w:top w:val="single" w:sz="4" w:space="0" w:color="000000"/>
              <w:left w:val="single" w:sz="4" w:space="0" w:color="000000"/>
              <w:bottom w:val="single" w:sz="4" w:space="0" w:color="000000"/>
              <w:right w:val="single" w:sz="4" w:space="0" w:color="000000"/>
            </w:tcBorders>
          </w:tcPr>
          <w:p>
            <w:pPr>
              <w:pStyle w:val="TAL"/>
              <w:rPr/>
            </w:pPr>
            <w:r>
              <w:rPr/>
              <w:t>Security-Client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38</w:t>
            </w:r>
          </w:p>
        </w:tc>
        <w:tc>
          <w:tcPr>
            <w:tcW w:w="2157" w:type="dxa"/>
            <w:tcBorders>
              <w:top w:val="single" w:sz="4" w:space="0" w:color="000000"/>
              <w:left w:val="single" w:sz="4" w:space="0" w:color="000000"/>
              <w:bottom w:val="single" w:sz="4" w:space="0" w:color="000000"/>
              <w:right w:val="single" w:sz="4" w:space="0" w:color="000000"/>
            </w:tcBorders>
          </w:tcPr>
          <w:p>
            <w:pPr>
              <w:pStyle w:val="TAL"/>
              <w:rPr/>
            </w:pPr>
            <w:r>
              <w:rPr/>
              <w:t>Security-Verify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pPr>
      <w:r>
        <w:rPr/>
        <w:t>Table 7.8: Supported headers within the 200 OK response to the INFO request</w:t>
      </w:r>
    </w:p>
    <w:tbl>
      <w:tblPr>
        <w:tblW w:w="9540" w:type="dxa"/>
        <w:jc w:val="center"/>
        <w:tblInd w:w="0" w:type="dxa"/>
        <w:tblLayout w:type="fixed"/>
        <w:tblCellMar>
          <w:top w:w="0" w:type="dxa"/>
          <w:left w:w="28" w:type="dxa"/>
          <w:bottom w:w="0" w:type="dxa"/>
          <w:right w:w="108" w:type="dxa"/>
        </w:tblCellMar>
      </w:tblPr>
      <w:tblGrid>
        <w:gridCol w:w="718"/>
        <w:gridCol w:w="2159"/>
        <w:gridCol w:w="1083"/>
        <w:gridCol w:w="1080"/>
        <w:gridCol w:w="1081"/>
        <w:gridCol w:w="3419"/>
      </w:tblGrid>
      <w:tr>
        <w:trPr>
          <w:tblHeader w:val="true"/>
          <w:cantSplit w:val="true"/>
        </w:trPr>
        <w:tc>
          <w:tcPr>
            <w:tcW w:w="718"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59"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3"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1"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419"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18" w:type="dxa"/>
            <w:tcBorders>
              <w:top w:val="single" w:sz="4" w:space="0" w:color="000000"/>
              <w:left w:val="single" w:sz="4" w:space="0" w:color="000000"/>
              <w:bottom w:val="single" w:sz="4" w:space="0" w:color="000000"/>
              <w:right w:val="single" w:sz="4" w:space="0" w:color="000000"/>
            </w:tcBorders>
            <w:vAlign w:val="bottom"/>
          </w:tcPr>
          <w:p>
            <w:pPr>
              <w:pStyle w:val="TAL"/>
              <w:rPr/>
            </w:pPr>
            <w:r>
              <w:rPr/>
              <w:t>21</w:t>
            </w:r>
          </w:p>
        </w:tc>
        <w:tc>
          <w:tcPr>
            <w:tcW w:w="2159"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8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08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4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eastAsia="en-GB"/>
        </w:rPr>
      </w:pPr>
      <w:r>
        <w:rPr>
          <w:lang w:eastAsia="en-GB"/>
        </w:rPr>
      </w:r>
    </w:p>
    <w:p>
      <w:pPr>
        <w:pStyle w:val="TH"/>
        <w:rPr/>
      </w:pPr>
      <w:r>
        <w:rPr/>
        <w:t>Table 7.9: Supported headers within the INVITE request</w:t>
      </w:r>
    </w:p>
    <w:tbl>
      <w:tblPr>
        <w:tblW w:w="9498" w:type="dxa"/>
        <w:jc w:val="center"/>
        <w:tblInd w:w="0" w:type="dxa"/>
        <w:tblLayout w:type="fixed"/>
        <w:tblCellMar>
          <w:top w:w="0" w:type="dxa"/>
          <w:left w:w="28" w:type="dxa"/>
          <w:bottom w:w="0" w:type="dxa"/>
          <w:right w:w="108" w:type="dxa"/>
        </w:tblCellMar>
      </w:tblPr>
      <w:tblGrid>
        <w:gridCol w:w="709"/>
        <w:gridCol w:w="2126"/>
        <w:gridCol w:w="1067"/>
        <w:gridCol w:w="992"/>
        <w:gridCol w:w="1134"/>
        <w:gridCol w:w="3470"/>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0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4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24A</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7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24C</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P-Asserted-Service</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7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24D</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P-Called-Party-ID</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7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P-Media-Authorization</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37</w:t>
            </w:r>
            <w:r>
              <w:rPr/>
              <w:t>] 5.1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7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25A</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P-Preferred-Identity</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7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25B</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P-Preferred-Service</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7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33A</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Security-Client</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7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33B</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Security-Verify</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7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498"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The use of this header is subject to Spec T.</w:t>
            </w:r>
          </w:p>
        </w:tc>
      </w:tr>
    </w:tbl>
    <w:p>
      <w:pPr>
        <w:pStyle w:val="Normal"/>
        <w:rPr/>
      </w:pPr>
      <w:r>
        <w:rPr/>
      </w:r>
    </w:p>
    <w:p>
      <w:pPr>
        <w:pStyle w:val="TH"/>
        <w:rPr/>
      </w:pPr>
      <w:r>
        <w:rPr/>
        <w:t>Table 7.10: Supported headers within the 200 OK response to the INVITE request</w:t>
      </w:r>
    </w:p>
    <w:tbl>
      <w:tblPr>
        <w:tblW w:w="9498" w:type="dxa"/>
        <w:jc w:val="center"/>
        <w:tblInd w:w="0" w:type="dxa"/>
        <w:tblLayout w:type="fixed"/>
        <w:tblCellMar>
          <w:top w:w="0" w:type="dxa"/>
          <w:left w:w="28" w:type="dxa"/>
          <w:bottom w:w="0" w:type="dxa"/>
          <w:right w:w="108" w:type="dxa"/>
        </w:tblCellMar>
      </w:tblPr>
      <w:tblGrid>
        <w:gridCol w:w="709"/>
        <w:gridCol w:w="2126"/>
        <w:gridCol w:w="993"/>
        <w:gridCol w:w="992"/>
        <w:gridCol w:w="1276"/>
        <w:gridCol w:w="3402"/>
      </w:tblGrid>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23</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P-Access-Network-Info</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n/a</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27</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P-Media-Authorization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37</w:t>
            </w:r>
            <w:r>
              <w:rPr/>
              <w:t>] 5.1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rFonts w:ascii="Arial" w:hAnsi="Arial" w:cs="Arial"/>
                <w:sz w:val="18"/>
              </w:rPr>
            </w:pPr>
            <w:r>
              <w:rPr>
                <w:rFonts w:cs="Arial" w:ascii="Arial" w:hAnsi="Arial"/>
                <w:sz w:val="18"/>
              </w:rPr>
              <w:t>n/a</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7.11: Supported headers within the MESSAGE request</w:t>
      </w:r>
    </w:p>
    <w:tbl>
      <w:tblPr>
        <w:tblW w:w="9498" w:type="dxa"/>
        <w:jc w:val="center"/>
        <w:tblInd w:w="0" w:type="dxa"/>
        <w:tblLayout w:type="fixed"/>
        <w:tblCellMar>
          <w:top w:w="0" w:type="dxa"/>
          <w:left w:w="28" w:type="dxa"/>
          <w:bottom w:w="0" w:type="dxa"/>
          <w:right w:w="108" w:type="dxa"/>
        </w:tblCellMar>
      </w:tblPr>
      <w:tblGrid>
        <w:gridCol w:w="720"/>
        <w:gridCol w:w="2160"/>
        <w:gridCol w:w="1080"/>
        <w:gridCol w:w="1080"/>
        <w:gridCol w:w="1080"/>
        <w:gridCol w:w="3378"/>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37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18A</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18C</w:t>
            </w:r>
          </w:p>
        </w:tc>
        <w:tc>
          <w:tcPr>
            <w:tcW w:w="2160" w:type="dxa"/>
            <w:tcBorders/>
            <w:tcMar>
              <w:left w:w="108" w:type="dxa"/>
            </w:tcMar>
          </w:tcPr>
          <w:p>
            <w:pPr>
              <w:pStyle w:val="TAL"/>
              <w:rPr/>
            </w:pPr>
            <w:r>
              <w:rPr/>
              <w:t>P-Asserted-Service</w:t>
            </w:r>
          </w:p>
        </w:tc>
        <w:tc>
          <w:tcPr>
            <w:tcW w:w="1080" w:type="dxa"/>
            <w:tcBorders/>
            <w:tcMar>
              <w:left w:w="108" w:type="dxa"/>
            </w:tcMar>
          </w:tcPr>
          <w:p>
            <w:pPr>
              <w:pStyle w:val="TAL"/>
              <w:rPr/>
            </w:pPr>
            <w:r>
              <w:rPr/>
              <w:t>[</w:t>
            </w:r>
            <w:r>
              <w:rPr>
                <w:lang w:val="en-US" w:eastAsia="en-US"/>
              </w:rPr>
              <w:t>34</w:t>
            </w:r>
            <w:r>
              <w:rPr/>
              <w:t>] 4.1</w:t>
            </w:r>
          </w:p>
        </w:tc>
        <w:tc>
          <w:tcPr>
            <w:tcW w:w="108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cMar>
              <w:left w:w="108" w:type="dxa"/>
            </w:tcMar>
          </w:tcPr>
          <w:p>
            <w:pPr>
              <w:pStyle w:val="Normal"/>
              <w:keepNext w:val="true"/>
              <w:keepLines/>
              <w:spacing w:before="0" w:after="0"/>
              <w:rPr>
                <w:rFonts w:ascii="Arial" w:hAnsi="Arial" w:cs="Arial"/>
                <w:sz w:val="18"/>
              </w:rPr>
            </w:pPr>
            <w:r>
              <w:rPr>
                <w:rFonts w:cs="Arial" w:ascii="Arial" w:hAnsi="Arial"/>
                <w:sz w:val="18"/>
              </w:rPr>
              <w:t>n/a</w:t>
            </w:r>
          </w:p>
        </w:tc>
        <w:tc>
          <w:tcPr>
            <w:tcW w:w="3378" w:type="dxa"/>
            <w:tcBorders/>
            <w:tcMar>
              <w:left w:w="108" w:type="dxa"/>
            </w:tcMar>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18D</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P-Called-Party-ID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18G</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18H</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P-Preferred-Service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25A</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Security-Client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25B</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Security-Verify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lang w:eastAsia="en-GB"/>
        </w:rPr>
      </w:pPr>
      <w:r>
        <w:rPr>
          <w:lang w:eastAsia="en-GB"/>
        </w:rPr>
      </w:r>
    </w:p>
    <w:p>
      <w:pPr>
        <w:pStyle w:val="TH"/>
        <w:rPr/>
      </w:pPr>
      <w:r>
        <w:rPr/>
        <w:t>Table 7.12: Supported headers within the 2xx response to the MESSAGE request</w:t>
      </w:r>
    </w:p>
    <w:tbl>
      <w:tblPr>
        <w:tblW w:w="9498" w:type="dxa"/>
        <w:jc w:val="center"/>
        <w:tblInd w:w="0" w:type="dxa"/>
        <w:tblLayout w:type="fixed"/>
        <w:tblCellMar>
          <w:top w:w="0" w:type="dxa"/>
          <w:left w:w="28" w:type="dxa"/>
          <w:bottom w:w="0" w:type="dxa"/>
          <w:right w:w="108" w:type="dxa"/>
        </w:tblCellMar>
      </w:tblPr>
      <w:tblGrid>
        <w:gridCol w:w="720"/>
        <w:gridCol w:w="23"/>
        <w:gridCol w:w="2137"/>
        <w:gridCol w:w="917"/>
        <w:gridCol w:w="1165"/>
        <w:gridCol w:w="1175"/>
        <w:gridCol w:w="3361"/>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917"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165"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75"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36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4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12A</w:t>
            </w:r>
          </w:p>
        </w:tc>
        <w:tc>
          <w:tcPr>
            <w:tcW w:w="2137"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91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1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lang w:eastAsia="en-GB"/>
        </w:rPr>
      </w:pPr>
      <w:r>
        <w:rPr>
          <w:lang w:eastAsia="en-GB"/>
        </w:rPr>
      </w:r>
    </w:p>
    <w:p>
      <w:pPr>
        <w:pStyle w:val="TH"/>
        <w:rPr/>
      </w:pPr>
      <w:r>
        <w:rPr/>
        <w:t>Table 7.13: Supported headers within the NOTIFY request</w:t>
      </w:r>
    </w:p>
    <w:tbl>
      <w:tblPr>
        <w:tblW w:w="9498" w:type="dxa"/>
        <w:jc w:val="center"/>
        <w:tblInd w:w="0" w:type="dxa"/>
        <w:tblLayout w:type="fixed"/>
        <w:tblCellMar>
          <w:top w:w="0" w:type="dxa"/>
          <w:left w:w="28" w:type="dxa"/>
          <w:bottom w:w="0" w:type="dxa"/>
          <w:right w:w="108" w:type="dxa"/>
        </w:tblCellMar>
      </w:tblPr>
      <w:tblGrid>
        <w:gridCol w:w="687"/>
        <w:gridCol w:w="2157"/>
        <w:gridCol w:w="1067"/>
        <w:gridCol w:w="1051"/>
        <w:gridCol w:w="1275"/>
        <w:gridCol w:w="3261"/>
      </w:tblGrid>
      <w:tr>
        <w:trPr>
          <w:tblHeader w:val="true"/>
          <w:cantSplit w:val="true"/>
        </w:trPr>
        <w:tc>
          <w:tcPr>
            <w:tcW w:w="687"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57"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67"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51"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26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17A</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22A</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22B</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067"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7.14: Supported headers within the 200 OK response to NOTIFY</w:t>
      </w:r>
    </w:p>
    <w:tbl>
      <w:tblPr>
        <w:tblW w:w="9498" w:type="dxa"/>
        <w:jc w:val="center"/>
        <w:tblInd w:w="0" w:type="dxa"/>
        <w:tblLayout w:type="fixed"/>
        <w:tblCellMar>
          <w:top w:w="0" w:type="dxa"/>
          <w:left w:w="28" w:type="dxa"/>
          <w:bottom w:w="0" w:type="dxa"/>
          <w:right w:w="108" w:type="dxa"/>
        </w:tblCellMar>
      </w:tblPr>
      <w:tblGrid>
        <w:gridCol w:w="709"/>
        <w:gridCol w:w="2126"/>
        <w:gridCol w:w="1134"/>
        <w:gridCol w:w="993"/>
        <w:gridCol w:w="1308"/>
        <w:gridCol w:w="3228"/>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308"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22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3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2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7.15: Supported headers within the OPTIONS request</w:t>
      </w:r>
    </w:p>
    <w:tbl>
      <w:tblPr>
        <w:tblW w:w="9498" w:type="dxa"/>
        <w:jc w:val="center"/>
        <w:tblInd w:w="0" w:type="dxa"/>
        <w:tblLayout w:type="fixed"/>
        <w:tblCellMar>
          <w:top w:w="0" w:type="dxa"/>
          <w:left w:w="28" w:type="dxa"/>
          <w:bottom w:w="0" w:type="dxa"/>
          <w:right w:w="108" w:type="dxa"/>
        </w:tblCellMar>
      </w:tblPr>
      <w:tblGrid>
        <w:gridCol w:w="709"/>
        <w:gridCol w:w="2126"/>
        <w:gridCol w:w="1134"/>
        <w:gridCol w:w="993"/>
        <w:gridCol w:w="1275"/>
        <w:gridCol w:w="3261"/>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26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19C</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P-Asserted-Service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4.1</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19D</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P-Called-Party-ID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19H</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P-Preferred-Service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24A</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24B</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Security-Verify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Supported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1</w:t>
            </w:r>
            <w:r>
              <w:rPr/>
              <w:t>] 20.37</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498"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The use of this header is subject to Spec T.</w:t>
            </w:r>
          </w:p>
        </w:tc>
      </w:tr>
    </w:tbl>
    <w:p>
      <w:pPr>
        <w:pStyle w:val="Normal"/>
        <w:rPr/>
      </w:pPr>
      <w:r>
        <w:rPr/>
      </w:r>
    </w:p>
    <w:p>
      <w:pPr>
        <w:pStyle w:val="TH"/>
        <w:rPr/>
      </w:pPr>
      <w:r>
        <w:rPr/>
        <w:t>Table 7.16: Supported headers within the 200 OK response to the OPTIONS request</w:t>
      </w:r>
    </w:p>
    <w:tbl>
      <w:tblPr>
        <w:tblW w:w="9498" w:type="dxa"/>
        <w:jc w:val="center"/>
        <w:tblInd w:w="0" w:type="dxa"/>
        <w:tblLayout w:type="fixed"/>
        <w:tblCellMar>
          <w:top w:w="0" w:type="dxa"/>
          <w:left w:w="28" w:type="dxa"/>
          <w:bottom w:w="0" w:type="dxa"/>
          <w:right w:w="108" w:type="dxa"/>
        </w:tblCellMar>
      </w:tblPr>
      <w:tblGrid>
        <w:gridCol w:w="687"/>
        <w:gridCol w:w="2157"/>
        <w:gridCol w:w="1125"/>
        <w:gridCol w:w="993"/>
        <w:gridCol w:w="1275"/>
        <w:gridCol w:w="3261"/>
      </w:tblGrid>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1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68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22</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P-Access-Network-Info</w:t>
            </w:r>
          </w:p>
        </w:tc>
        <w:tc>
          <w:tcPr>
            <w:tcW w:w="112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6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lang w:eastAsia="en-GB"/>
        </w:rPr>
      </w:pPr>
      <w:r>
        <w:rPr>
          <w:lang w:eastAsia="en-GB"/>
        </w:rPr>
      </w:r>
    </w:p>
    <w:p>
      <w:pPr>
        <w:pStyle w:val="TH"/>
        <w:rPr/>
      </w:pPr>
      <w:r>
        <w:rPr/>
        <w:t>Table 7.17: Supported headers within the PRACK request</w:t>
      </w:r>
    </w:p>
    <w:tbl>
      <w:tblPr>
        <w:tblW w:w="9479" w:type="dxa"/>
        <w:jc w:val="center"/>
        <w:tblInd w:w="0" w:type="dxa"/>
        <w:tblLayout w:type="fixed"/>
        <w:tblCellMar>
          <w:top w:w="0" w:type="dxa"/>
          <w:left w:w="28" w:type="dxa"/>
          <w:bottom w:w="0" w:type="dxa"/>
          <w:right w:w="108" w:type="dxa"/>
        </w:tblCellMar>
      </w:tblPr>
      <w:tblGrid>
        <w:gridCol w:w="687"/>
        <w:gridCol w:w="2157"/>
        <w:gridCol w:w="1125"/>
        <w:gridCol w:w="993"/>
        <w:gridCol w:w="1275"/>
        <w:gridCol w:w="3242"/>
      </w:tblGrid>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Item</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Header</w:t>
            </w:r>
          </w:p>
        </w:tc>
        <w:tc>
          <w:tcPr>
            <w:tcW w:w="11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Sending</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Receiving</w:t>
            </w:r>
          </w:p>
        </w:tc>
        <w:tc>
          <w:tcPr>
            <w:tcW w:w="32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16A</w:t>
            </w:r>
          </w:p>
        </w:tc>
        <w:tc>
          <w:tcPr>
            <w:tcW w:w="21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12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n/a </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4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9479"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ind w:left="851" w:hanging="851"/>
              <w:rPr>
                <w:rFonts w:ascii="Arial" w:hAnsi="Arial" w:cs="Arial"/>
                <w:sz w:val="18"/>
              </w:rPr>
            </w:pPr>
            <w:r>
              <w:rPr>
                <w:rFonts w:cs="Arial" w:ascii="Arial" w:hAnsi="Arial"/>
                <w:sz w:val="18"/>
              </w:rPr>
            </w:r>
          </w:p>
        </w:tc>
      </w:tr>
    </w:tbl>
    <w:p>
      <w:pPr>
        <w:pStyle w:val="Normal"/>
        <w:rPr/>
      </w:pPr>
      <w:r>
        <w:rPr/>
      </w:r>
    </w:p>
    <w:p>
      <w:pPr>
        <w:pStyle w:val="TH"/>
        <w:rPr/>
      </w:pPr>
      <w:r>
        <w:rPr/>
        <w:t>Table 7.18: Supported headers within the 200 OK response to the PRACK request</w:t>
      </w:r>
    </w:p>
    <w:tbl>
      <w:tblPr>
        <w:tblW w:w="9506" w:type="dxa"/>
        <w:jc w:val="center"/>
        <w:tblInd w:w="0" w:type="dxa"/>
        <w:tblLayout w:type="fixed"/>
        <w:tblCellMar>
          <w:top w:w="0" w:type="dxa"/>
          <w:left w:w="28" w:type="dxa"/>
          <w:bottom w:w="0" w:type="dxa"/>
          <w:right w:w="108" w:type="dxa"/>
        </w:tblCellMar>
      </w:tblPr>
      <w:tblGrid>
        <w:gridCol w:w="709"/>
        <w:gridCol w:w="2079"/>
        <w:gridCol w:w="986"/>
        <w:gridCol w:w="998"/>
        <w:gridCol w:w="1134"/>
        <w:gridCol w:w="3600"/>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079"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986"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998"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60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13</w:t>
            </w:r>
          </w:p>
        </w:tc>
        <w:tc>
          <w:tcPr>
            <w:tcW w:w="207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986"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9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n/a </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6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7.19: Supported headers within the PUBLISH request</w:t>
      </w:r>
    </w:p>
    <w:tbl>
      <w:tblPr>
        <w:tblW w:w="9540" w:type="dxa"/>
        <w:jc w:val="center"/>
        <w:tblInd w:w="0" w:type="dxa"/>
        <w:tblLayout w:type="fixed"/>
        <w:tblCellMar>
          <w:top w:w="0" w:type="dxa"/>
          <w:left w:w="28" w:type="dxa"/>
          <w:bottom w:w="0" w:type="dxa"/>
          <w:right w:w="108" w:type="dxa"/>
        </w:tblCellMar>
      </w:tblPr>
      <w:tblGrid>
        <w:gridCol w:w="720"/>
        <w:gridCol w:w="2160"/>
        <w:gridCol w:w="1080"/>
        <w:gridCol w:w="1080"/>
        <w:gridCol w:w="1080"/>
        <w:gridCol w:w="3420"/>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42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22A</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P-Asserted-Service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21</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P-Called-Party-ID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26A</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P-Preferred-Service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38</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39</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7.20: Supported headers within the 2xx response to the PUBLISH request</w:t>
      </w:r>
    </w:p>
    <w:tbl>
      <w:tblPr>
        <w:tblW w:w="9537" w:type="dxa"/>
        <w:jc w:val="center"/>
        <w:tblInd w:w="0" w:type="dxa"/>
        <w:tblLayout w:type="fixed"/>
        <w:tblCellMar>
          <w:top w:w="0" w:type="dxa"/>
          <w:left w:w="28" w:type="dxa"/>
          <w:bottom w:w="0" w:type="dxa"/>
          <w:right w:w="108" w:type="dxa"/>
        </w:tblCellMar>
      </w:tblPr>
      <w:tblGrid>
        <w:gridCol w:w="720"/>
        <w:gridCol w:w="2157"/>
        <w:gridCol w:w="1080"/>
        <w:gridCol w:w="1080"/>
        <w:gridCol w:w="1080"/>
        <w:gridCol w:w="3420"/>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57"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42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17</w:t>
            </w:r>
          </w:p>
        </w:tc>
        <w:tc>
          <w:tcPr>
            <w:tcW w:w="2157"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4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7.21: Supported headers within the REFER request</w:t>
      </w:r>
    </w:p>
    <w:tbl>
      <w:tblPr>
        <w:tblW w:w="9498" w:type="dxa"/>
        <w:jc w:val="center"/>
        <w:tblInd w:w="0" w:type="dxa"/>
        <w:tblLayout w:type="fixed"/>
        <w:tblCellMar>
          <w:top w:w="0" w:type="dxa"/>
          <w:left w:w="28" w:type="dxa"/>
          <w:bottom w:w="0" w:type="dxa"/>
          <w:right w:w="108" w:type="dxa"/>
        </w:tblCellMar>
      </w:tblPr>
      <w:tblGrid>
        <w:gridCol w:w="719"/>
        <w:gridCol w:w="2159"/>
        <w:gridCol w:w="1083"/>
        <w:gridCol w:w="1080"/>
        <w:gridCol w:w="1080"/>
        <w:gridCol w:w="3377"/>
      </w:tblGrid>
      <w:tr>
        <w:trPr>
          <w:tblHeader w:val="true"/>
          <w:cantSplit w:val="true"/>
        </w:trPr>
        <w:tc>
          <w:tcPr>
            <w:tcW w:w="71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59"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3"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377"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14A</w:t>
            </w:r>
          </w:p>
        </w:tc>
        <w:tc>
          <w:tcPr>
            <w:tcW w:w="21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P-Access-Network-Info</w:t>
            </w:r>
          </w:p>
        </w:tc>
        <w:tc>
          <w:tcPr>
            <w:tcW w:w="108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14C</w:t>
            </w:r>
          </w:p>
        </w:tc>
        <w:tc>
          <w:tcPr>
            <w:tcW w:w="21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P-Asserted-Service</w:t>
            </w:r>
          </w:p>
        </w:tc>
        <w:tc>
          <w:tcPr>
            <w:tcW w:w="108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14D</w:t>
            </w:r>
          </w:p>
        </w:tc>
        <w:tc>
          <w:tcPr>
            <w:tcW w:w="21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P-Called-Party-ID</w:t>
            </w:r>
          </w:p>
        </w:tc>
        <w:tc>
          <w:tcPr>
            <w:tcW w:w="108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14G</w:t>
            </w:r>
          </w:p>
        </w:tc>
        <w:tc>
          <w:tcPr>
            <w:tcW w:w="21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14H</w:t>
            </w:r>
          </w:p>
        </w:tc>
        <w:tc>
          <w:tcPr>
            <w:tcW w:w="21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P-Preferred-Service</w:t>
            </w:r>
          </w:p>
        </w:tc>
        <w:tc>
          <w:tcPr>
            <w:tcW w:w="108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20A</w:t>
            </w:r>
          </w:p>
        </w:tc>
        <w:tc>
          <w:tcPr>
            <w:tcW w:w="21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08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3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20B</w:t>
            </w:r>
          </w:p>
        </w:tc>
        <w:tc>
          <w:tcPr>
            <w:tcW w:w="21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083"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33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7.22: Supported headers within the 2xx response to the REFER request</w:t>
      </w:r>
    </w:p>
    <w:tbl>
      <w:tblPr>
        <w:tblW w:w="9498" w:type="dxa"/>
        <w:jc w:val="center"/>
        <w:tblInd w:w="0" w:type="dxa"/>
        <w:tblLayout w:type="fixed"/>
        <w:tblCellMar>
          <w:top w:w="0" w:type="dxa"/>
          <w:left w:w="28" w:type="dxa"/>
          <w:bottom w:w="0" w:type="dxa"/>
          <w:right w:w="108" w:type="dxa"/>
        </w:tblCellMar>
      </w:tblPr>
      <w:tblGrid>
        <w:gridCol w:w="720"/>
        <w:gridCol w:w="2160"/>
        <w:gridCol w:w="1080"/>
        <w:gridCol w:w="1080"/>
        <w:gridCol w:w="1080"/>
        <w:gridCol w:w="3378"/>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37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10A</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P-Access-Network-Info</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w:t>
            </w:r>
            <w:r>
              <w:rPr>
                <w:lang w:val="en-US" w:eastAsia="en-US"/>
              </w:rPr>
              <w:t>28</w:t>
            </w:r>
            <w:r>
              <w:rPr>
                <w:lang w:eastAsia="en-GB"/>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24"/>
                <w:lang w:eastAsia="en-GB"/>
              </w:rPr>
            </w:pPr>
            <w:r>
              <w:rPr>
                <w:rFonts w:cs="Arial" w:ascii="Arial" w:hAnsi="Arial"/>
                <w:sz w:val="18"/>
                <w:szCs w:val="24"/>
                <w:lang w:eastAsia="en-GB"/>
              </w:rPr>
              <w:t>n/a</w:t>
            </w:r>
          </w:p>
        </w:tc>
        <w:tc>
          <w:tcPr>
            <w:tcW w:w="33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24"/>
                <w:lang w:eastAsia="en-GB"/>
              </w:rPr>
            </w:pPr>
            <w:r>
              <w:rPr>
                <w:rFonts w:cs="Arial" w:ascii="Arial" w:hAnsi="Arial"/>
                <w:sz w:val="18"/>
                <w:szCs w:val="24"/>
                <w:lang w:eastAsia="en-GB"/>
              </w:rPr>
            </w:r>
          </w:p>
        </w:tc>
      </w:tr>
    </w:tbl>
    <w:p>
      <w:pPr>
        <w:pStyle w:val="Normal"/>
        <w:rPr/>
      </w:pPr>
      <w:r>
        <w:rPr/>
      </w:r>
    </w:p>
    <w:p>
      <w:pPr>
        <w:pStyle w:val="TH"/>
        <w:rPr/>
      </w:pPr>
      <w:r>
        <w:rPr/>
        <w:t>Table 7.23: Supported headers within the SUBSCRIBE request</w:t>
      </w:r>
    </w:p>
    <w:tbl>
      <w:tblPr>
        <w:tblW w:w="9360" w:type="dxa"/>
        <w:jc w:val="center"/>
        <w:tblInd w:w="0" w:type="dxa"/>
        <w:tblLayout w:type="fixed"/>
        <w:tblCellMar>
          <w:top w:w="0" w:type="dxa"/>
          <w:left w:w="28" w:type="dxa"/>
          <w:bottom w:w="0" w:type="dxa"/>
          <w:right w:w="108" w:type="dxa"/>
        </w:tblCellMar>
      </w:tblPr>
      <w:tblGrid>
        <w:gridCol w:w="709"/>
        <w:gridCol w:w="11"/>
        <w:gridCol w:w="2160"/>
        <w:gridCol w:w="1089"/>
        <w:gridCol w:w="1251"/>
        <w:gridCol w:w="1080"/>
        <w:gridCol w:w="3060"/>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71" w:type="dxa"/>
            <w:gridSpan w:val="2"/>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089"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251"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06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18B</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P-Access-Network-Info</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2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18D</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P-Asserted-Service</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4.1</w:t>
            </w:r>
          </w:p>
        </w:tc>
        <w:tc>
          <w:tcPr>
            <w:tcW w:w="12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18E</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P-Called-Party-ID</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4.2</w:t>
            </w:r>
          </w:p>
        </w:tc>
        <w:tc>
          <w:tcPr>
            <w:tcW w:w="12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x</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18H</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P-Preferred-Identity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29</w:t>
            </w:r>
            <w:r>
              <w:rPr/>
              <w:t>] 9.2</w:t>
            </w:r>
          </w:p>
        </w:tc>
        <w:tc>
          <w:tcPr>
            <w:tcW w:w="12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18I</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P-Preferred-Service</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34</w:t>
            </w:r>
            <w:r>
              <w:rPr/>
              <w:t>] 4.2</w:t>
            </w:r>
          </w:p>
        </w:tc>
        <w:tc>
          <w:tcPr>
            <w:tcW w:w="12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23A</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Security-Client</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2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72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23B</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Security-Verify</w:t>
            </w:r>
          </w:p>
        </w:tc>
        <w:tc>
          <w:tcPr>
            <w:tcW w:w="1089"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2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0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7.24: Supported headers within the 2xx response to SUBSCRIBE</w:t>
      </w:r>
    </w:p>
    <w:tbl>
      <w:tblPr>
        <w:tblW w:w="9356" w:type="dxa"/>
        <w:jc w:val="center"/>
        <w:tblInd w:w="0" w:type="dxa"/>
        <w:tblLayout w:type="fixed"/>
        <w:tblCellMar>
          <w:top w:w="0" w:type="dxa"/>
          <w:left w:w="28" w:type="dxa"/>
          <w:bottom w:w="0" w:type="dxa"/>
          <w:right w:w="108" w:type="dxa"/>
        </w:tblCellMar>
      </w:tblPr>
      <w:tblGrid>
        <w:gridCol w:w="687"/>
        <w:gridCol w:w="2157"/>
        <w:gridCol w:w="1125"/>
        <w:gridCol w:w="1027"/>
        <w:gridCol w:w="1167"/>
        <w:gridCol w:w="3193"/>
      </w:tblGrid>
      <w:tr>
        <w:trPr>
          <w:tblHeader w:val="true"/>
          <w:cantSplit w:val="true"/>
        </w:trPr>
        <w:tc>
          <w:tcPr>
            <w:tcW w:w="687"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2157"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125" w:type="dxa"/>
            <w:tcBorders>
              <w:top w:val="single" w:sz="4" w:space="0" w:color="000000"/>
              <w:left w:val="single" w:sz="4" w:space="0" w:color="000000"/>
              <w:bottom w:val="single" w:sz="4" w:space="0" w:color="000000"/>
              <w:right w:val="single" w:sz="4" w:space="0" w:color="000000"/>
            </w:tcBorders>
          </w:tcPr>
          <w:p>
            <w:pPr>
              <w:pStyle w:val="TAH"/>
              <w:rPr/>
            </w:pPr>
            <w:r>
              <w:rPr/>
              <w:t>Ref.</w:t>
            </w:r>
          </w:p>
        </w:tc>
        <w:tc>
          <w:tcPr>
            <w:tcW w:w="1027" w:type="dxa"/>
            <w:tcBorders>
              <w:top w:val="single" w:sz="4" w:space="0" w:color="000000"/>
              <w:left w:val="single" w:sz="4" w:space="0" w:color="000000"/>
              <w:bottom w:val="single" w:sz="4" w:space="0" w:color="000000"/>
              <w:right w:val="single" w:sz="4" w:space="0" w:color="000000"/>
            </w:tcBorders>
          </w:tcPr>
          <w:p>
            <w:pPr>
              <w:pStyle w:val="TAH"/>
              <w:rPr/>
            </w:pPr>
            <w:r>
              <w:rPr/>
              <w:t>Sending</w:t>
            </w:r>
          </w:p>
        </w:tc>
        <w:tc>
          <w:tcPr>
            <w:tcW w:w="1167" w:type="dxa"/>
            <w:tcBorders>
              <w:top w:val="single" w:sz="4" w:space="0" w:color="000000"/>
              <w:left w:val="single" w:sz="4" w:space="0" w:color="000000"/>
              <w:bottom w:val="single" w:sz="4" w:space="0" w:color="000000"/>
              <w:right w:val="single" w:sz="4" w:space="0" w:color="000000"/>
            </w:tcBorders>
          </w:tcPr>
          <w:p>
            <w:pPr>
              <w:pStyle w:val="TAH"/>
              <w:rPr/>
            </w:pPr>
            <w:r>
              <w:rPr/>
              <w:t>Receiving</w:t>
            </w:r>
          </w:p>
        </w:tc>
        <w:tc>
          <w:tcPr>
            <w:tcW w:w="3193"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19</w:t>
            </w:r>
          </w:p>
        </w:tc>
        <w:tc>
          <w:tcPr>
            <w:tcW w:w="2157"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125"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1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19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7.25: Supported headers within the UPDATE request</w:t>
      </w:r>
    </w:p>
    <w:tbl>
      <w:tblPr>
        <w:tblW w:w="9356" w:type="dxa"/>
        <w:jc w:val="center"/>
        <w:tblInd w:w="0" w:type="dxa"/>
        <w:tblLayout w:type="fixed"/>
        <w:tblCellMar>
          <w:top w:w="0" w:type="dxa"/>
          <w:left w:w="28" w:type="dxa"/>
          <w:bottom w:w="0" w:type="dxa"/>
          <w:right w:w="108" w:type="dxa"/>
        </w:tblCellMar>
      </w:tblPr>
      <w:tblGrid>
        <w:gridCol w:w="687"/>
        <w:gridCol w:w="2148"/>
        <w:gridCol w:w="1134"/>
        <w:gridCol w:w="1027"/>
        <w:gridCol w:w="1080"/>
        <w:gridCol w:w="3280"/>
      </w:tblGrid>
      <w:tr>
        <w:trPr>
          <w:tblHeader w:val="true"/>
          <w:cantSplit w:val="true"/>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Item</w:t>
            </w:r>
          </w:p>
        </w:tc>
        <w:tc>
          <w:tcPr>
            <w:tcW w:w="21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Header</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Ref.</w:t>
            </w:r>
          </w:p>
        </w:tc>
        <w:tc>
          <w:tcPr>
            <w:tcW w:w="10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Receiving</w:t>
            </w:r>
          </w:p>
        </w:tc>
        <w:tc>
          <w:tcPr>
            <w:tcW w:w="32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Comment</w:t>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20A</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25A</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Security-Client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25B</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Security-Verify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32</w:t>
            </w:r>
            <w:r>
              <w:rPr/>
              <w:t>] 2.3.1</w:t>
            </w:r>
          </w:p>
        </w:tc>
        <w:tc>
          <w:tcPr>
            <w:tcW w:w="10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TH"/>
        <w:rPr/>
      </w:pPr>
      <w:r>
        <w:rPr/>
        <w:t>Table 7.26: Supported headers within the 200 OK response to the UPDATE request</w:t>
      </w:r>
    </w:p>
    <w:tbl>
      <w:tblPr>
        <w:tblW w:w="9346" w:type="dxa"/>
        <w:jc w:val="center"/>
        <w:tblInd w:w="0" w:type="dxa"/>
        <w:tblLayout w:type="fixed"/>
        <w:tblCellMar>
          <w:top w:w="0" w:type="dxa"/>
          <w:left w:w="28" w:type="dxa"/>
          <w:bottom w:w="0" w:type="dxa"/>
          <w:right w:w="108" w:type="dxa"/>
        </w:tblCellMar>
      </w:tblPr>
      <w:tblGrid>
        <w:gridCol w:w="709"/>
        <w:gridCol w:w="2126"/>
        <w:gridCol w:w="1111"/>
        <w:gridCol w:w="1080"/>
        <w:gridCol w:w="1080"/>
        <w:gridCol w:w="3240"/>
      </w:tblGrid>
      <w:tr>
        <w:trPr>
          <w:tblHeader w:val="true"/>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Item</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Header</w:t>
            </w:r>
          </w:p>
        </w:tc>
        <w:tc>
          <w:tcPr>
            <w:tcW w:w="11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Ref.</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Sending</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Receiving</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b/>
                <w:b/>
                <w:sz w:val="18"/>
              </w:rPr>
            </w:pPr>
            <w:r>
              <w:rPr>
                <w:rFonts w:cs="Arial" w:ascii="Arial" w:hAnsi="Arial"/>
                <w:b/>
                <w:sz w:val="18"/>
              </w:rPr>
              <w:t>Comment</w:t>
            </w:r>
          </w:p>
        </w:tc>
      </w:tr>
      <w:tr>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21</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P-Access-Network-Info</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w:t>
            </w:r>
            <w:r>
              <w:rPr>
                <w:lang w:val="en-US" w:eastAsia="en-US"/>
              </w:rPr>
              <w:t>28</w:t>
            </w:r>
            <w:r>
              <w:rPr/>
              <w:t>] 4.4</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32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Heading4"/>
        <w:ind w:left="1418" w:hanging="1418"/>
        <w:rPr/>
      </w:pPr>
      <w:bookmarkStart w:id="231" w:name="__RefHeading___Toc402940700"/>
      <w:bookmarkEnd w:id="231"/>
      <w:r>
        <w:rPr/>
        <w:t>7.2.2.5</w:t>
        <w:tab/>
        <w:t>Supported message bodies</w:t>
      </w:r>
    </w:p>
    <w:p>
      <w:pPr>
        <w:pStyle w:val="Normal"/>
        <w:rPr/>
      </w:pPr>
      <w:r>
        <w:rPr/>
        <w:t>See subclause 5.2.2.5.</w:t>
      </w:r>
    </w:p>
    <w:p>
      <w:pPr>
        <w:pStyle w:val="Heading4"/>
        <w:ind w:left="1418" w:hanging="1418"/>
        <w:rPr/>
      </w:pPr>
      <w:bookmarkStart w:id="232" w:name="__RefHeading___Toc402940701"/>
      <w:bookmarkEnd w:id="232"/>
      <w:r>
        <w:rPr/>
        <w:t>7.2.2.6</w:t>
        <w:tab/>
        <w:t>Event packages</w:t>
      </w:r>
    </w:p>
    <w:p>
      <w:pPr>
        <w:pStyle w:val="Normal"/>
        <w:rPr/>
      </w:pPr>
      <w:r>
        <w:rPr/>
        <w:t>See subclause 5.2.2.6.</w:t>
      </w:r>
    </w:p>
    <w:p>
      <w:pPr>
        <w:pStyle w:val="Heading3"/>
        <w:rPr/>
      </w:pPr>
      <w:bookmarkStart w:id="233" w:name="__RefHeading___Toc402940702"/>
      <w:bookmarkEnd w:id="233"/>
      <w:r>
        <w:rPr/>
        <w:t>7.2.3</w:t>
        <w:tab/>
        <w:t>SDP protocol</w:t>
      </w:r>
    </w:p>
    <w:p>
      <w:pPr>
        <w:pStyle w:val="Normal"/>
        <w:rPr/>
      </w:pPr>
      <w:r>
        <w:rPr/>
        <w:t>See subclause 5.2.3.</w:t>
      </w:r>
    </w:p>
    <w:p>
      <w:pPr>
        <w:pStyle w:val="Heading2"/>
        <w:rPr/>
      </w:pPr>
      <w:bookmarkStart w:id="234" w:name="__RefHeading___Toc402940703"/>
      <w:bookmarkEnd w:id="234"/>
      <w:r>
        <w:rPr/>
        <w:t>7.3</w:t>
        <w:tab/>
        <w:t>User plane interconnection</w:t>
      </w:r>
    </w:p>
    <w:p>
      <w:pPr>
        <w:pStyle w:val="Heading3"/>
        <w:rPr/>
      </w:pPr>
      <w:bookmarkStart w:id="235" w:name="__RefHeading___Toc402940704"/>
      <w:bookmarkEnd w:id="235"/>
      <w:r>
        <w:rPr/>
        <w:t>7.3.1</w:t>
        <w:tab/>
        <w:t>Media and Codec</w:t>
      </w:r>
    </w:p>
    <w:p>
      <w:pPr>
        <w:pStyle w:val="Normal"/>
        <w:keepNext w:val="true"/>
        <w:keepLines/>
        <w:spacing w:before="120" w:after="180"/>
        <w:ind w:left="1418" w:hanging="1418"/>
        <w:rPr>
          <w:rFonts w:ascii="Arial" w:hAnsi="Arial" w:cs="Arial"/>
          <w:sz w:val="24"/>
        </w:rPr>
      </w:pPr>
      <w:r>
        <w:rPr>
          <w:rFonts w:cs="Arial" w:ascii="Arial" w:hAnsi="Arial"/>
          <w:sz w:val="24"/>
        </w:rPr>
        <w:t>7.3.1.1</w:t>
        <w:tab/>
        <w:t>DTMF</w:t>
      </w:r>
    </w:p>
    <w:p>
      <w:pPr>
        <w:pStyle w:val="Normal"/>
        <w:rPr/>
      </w:pPr>
      <w:r>
        <w:rPr>
          <w:rFonts w:cs="Arial"/>
        </w:rPr>
        <w:t>See subclause 5.3.1.1.</w:t>
      </w:r>
    </w:p>
    <w:p>
      <w:pPr>
        <w:pStyle w:val="Normal"/>
        <w:keepNext w:val="true"/>
        <w:keepLines/>
        <w:spacing w:before="120" w:after="180"/>
        <w:ind w:left="1418" w:hanging="1418"/>
        <w:rPr>
          <w:rFonts w:ascii="Arial" w:hAnsi="Arial" w:cs="Arial"/>
          <w:sz w:val="24"/>
        </w:rPr>
      </w:pPr>
      <w:r>
        <w:rPr>
          <w:rFonts w:cs="Arial" w:ascii="Arial" w:hAnsi="Arial"/>
          <w:sz w:val="24"/>
        </w:rPr>
        <w:t>7.3.1.2</w:t>
        <w:tab/>
        <w:t>Codecs</w:t>
      </w:r>
    </w:p>
    <w:p>
      <w:pPr>
        <w:pStyle w:val="Normal"/>
        <w:rPr/>
      </w:pPr>
      <w:r>
        <w:rPr/>
        <w:t>See subclause 5.3.1.2.</w:t>
      </w:r>
    </w:p>
    <w:p>
      <w:pPr>
        <w:pStyle w:val="Normal"/>
        <w:keepNext w:val="true"/>
        <w:keepLines/>
        <w:spacing w:before="120" w:after="180"/>
        <w:ind w:left="1418" w:hanging="1418"/>
        <w:rPr>
          <w:rFonts w:ascii="Arial" w:hAnsi="Arial" w:cs="Arial"/>
          <w:sz w:val="24"/>
        </w:rPr>
      </w:pPr>
      <w:r>
        <w:rPr>
          <w:rFonts w:cs="Arial" w:ascii="Arial" w:hAnsi="Arial"/>
          <w:sz w:val="24"/>
        </w:rPr>
        <w:t>7.3.1.3</w:t>
        <w:tab/>
        <w:t>Modification of media session parameters</w:t>
      </w:r>
    </w:p>
    <w:p>
      <w:pPr>
        <w:pStyle w:val="Normal"/>
        <w:rPr/>
      </w:pPr>
      <w:r>
        <w:rPr/>
        <w:t>See subclause 5.3.1.3.</w:t>
      </w:r>
    </w:p>
    <w:p>
      <w:pPr>
        <w:pStyle w:val="Heading2"/>
        <w:rPr/>
      </w:pPr>
      <w:bookmarkStart w:id="236" w:name="__RefHeading___Toc402940705"/>
      <w:bookmarkEnd w:id="236"/>
      <w:r>
        <w:rPr/>
        <w:t>7.4</w:t>
        <w:tab/>
        <w:t>Numbering, naming and addressing</w:t>
      </w:r>
    </w:p>
    <w:p>
      <w:pPr>
        <w:pStyle w:val="Normal"/>
        <w:rPr/>
      </w:pPr>
      <w:r>
        <w:rPr/>
        <w:t>See subclause 5.4.</w:t>
      </w:r>
    </w:p>
    <w:p>
      <w:pPr>
        <w:pStyle w:val="Heading2"/>
        <w:rPr/>
      </w:pPr>
      <w:bookmarkStart w:id="237" w:name="__RefHeading___Toc402940706"/>
      <w:bookmarkEnd w:id="237"/>
      <w:r>
        <w:rPr/>
        <w:t>7.5</w:t>
        <w:tab/>
        <w:t>IP Version</w:t>
      </w:r>
    </w:p>
    <w:p>
      <w:pPr>
        <w:pStyle w:val="Normal"/>
        <w:rPr/>
      </w:pPr>
      <w:r>
        <w:rPr/>
        <w:t>See subclause 5.5.</w:t>
      </w:r>
      <w:r>
        <w:br w:type="page"/>
      </w:r>
    </w:p>
    <w:p>
      <w:pPr>
        <w:pStyle w:val="Heading9"/>
        <w:rPr/>
      </w:pPr>
      <w:bookmarkStart w:id="238" w:name="__RefHeading___Toc402940707"/>
      <w:bookmarkEnd w:id="238"/>
      <w:r>
        <w:rPr/>
        <w:t>Annex A:</w:t>
        <w:br/>
        <w:t>Change history</w:t>
      </w:r>
    </w:p>
    <w:tbl>
      <w:tblPr>
        <w:tblW w:w="9871" w:type="dxa"/>
        <w:jc w:val="left"/>
        <w:tblInd w:w="-7" w:type="dxa"/>
        <w:tblLayout w:type="fixed"/>
        <w:tblCellMar>
          <w:top w:w="0" w:type="dxa"/>
          <w:left w:w="40" w:type="dxa"/>
          <w:bottom w:w="0" w:type="dxa"/>
          <w:right w:w="40" w:type="dxa"/>
        </w:tblCellMar>
      </w:tblPr>
      <w:tblGrid>
        <w:gridCol w:w="1115"/>
        <w:gridCol w:w="800"/>
        <w:gridCol w:w="901"/>
        <w:gridCol w:w="426"/>
        <w:gridCol w:w="428"/>
        <w:gridCol w:w="4867"/>
        <w:gridCol w:w="667"/>
        <w:gridCol w:w="667"/>
      </w:tblGrid>
      <w:tr>
        <w:trPr>
          <w:cantSplit w:val="true"/>
        </w:trPr>
        <w:tc>
          <w:tcPr>
            <w:tcW w:w="987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11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14/07/2014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input to 3GPP CT1#88</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CP-140628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1.0.0 presented for information at CT plenary</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C1-88bis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CP-140810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2.0.0 presented for approval at CT plenary</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12.0.0 created after approval at CT plenary</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111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Upgrade to Rel-13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Normal"/>
        <w:rPr/>
      </w:pPr>
      <w:r>
        <w:rPr/>
      </w:r>
      <w:bookmarkStart w:id="239" w:name="page2"/>
      <w:bookmarkStart w:id="240" w:name="page2"/>
      <w:bookmarkEnd w:id="240"/>
    </w:p>
    <w:tbl>
      <w:tblPr>
        <w:tblW w:w="9871" w:type="dxa"/>
        <w:jc w:val="left"/>
        <w:tblInd w:w="-7" w:type="dxa"/>
        <w:tblLayout w:type="fixed"/>
        <w:tblCellMar>
          <w:top w:w="0" w:type="dxa"/>
          <w:left w:w="40" w:type="dxa"/>
          <w:bottom w:w="0" w:type="dxa"/>
          <w:right w:w="40" w:type="dxa"/>
        </w:tblCellMar>
      </w:tblPr>
      <w:tblGrid>
        <w:gridCol w:w="820"/>
        <w:gridCol w:w="820"/>
        <w:gridCol w:w="1120"/>
        <w:gridCol w:w="435"/>
        <w:gridCol w:w="435"/>
        <w:gridCol w:w="435"/>
        <w:gridCol w:w="5081"/>
        <w:gridCol w:w="725"/>
      </w:tblGrid>
      <w:tr>
        <w:trPr>
          <w:cantSplit w:val="true"/>
        </w:trPr>
        <w:tc>
          <w:tcPr>
            <w:tcW w:w="987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3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3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3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08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12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3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3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3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8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2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3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3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8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2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2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2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3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3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8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25"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1">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24.969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24.969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rPr>
        <w:rFonts w:cs="Times New Roman"/>
      </w:rPr>
    </w:lvl>
  </w:abstractNum>
  <w:abstractNum w:abstractNumId="3">
    <w:lvl w:ilvl="0">
      <w:start w:val="1"/>
      <w:numFmt w:val="decimal"/>
      <w:lvlText w:val="%1."/>
      <w:lvlJc w:val="left"/>
      <w:pPr>
        <w:tabs>
          <w:tab w:val="num" w:pos="1209"/>
        </w:tabs>
        <w:ind w:left="1209" w:hanging="360"/>
      </w:pPr>
      <w:rPr>
        <w:rFonts w:cs="Times New Roman"/>
      </w:rPr>
    </w:lvl>
  </w:abstractNum>
  <w:abstractNum w:abstractNumId="4">
    <w:lvl w:ilvl="0">
      <w:start w:val="1"/>
      <w:numFmt w:val="decimal"/>
      <w:lvlText w:val="%1."/>
      <w:lvlJc w:val="left"/>
      <w:pPr>
        <w:tabs>
          <w:tab w:val="num" w:pos="926"/>
        </w:tabs>
        <w:ind w:left="926" w:hanging="360"/>
      </w:pPr>
      <w:rPr>
        <w:rFonts w:cs="Times New Roman"/>
      </w:rPr>
    </w:lvl>
  </w:abstractNum>
  <w:abstractNum w:abstractNumId="5">
    <w:lvl w:ilvl="0">
      <w:start w:val="1"/>
      <w:numFmt w:val="decimal"/>
      <w:lvlText w:val="%1."/>
      <w:lvlJc w:val="left"/>
      <w:pPr>
        <w:tabs>
          <w:tab w:val="num" w:pos="360"/>
        </w:tabs>
        <w:ind w:left="360" w:hanging="360"/>
      </w:pPr>
    </w:lvl>
  </w:abstractNum>
  <w:abstractNum w:abstractNumId="6">
    <w:lvl w:ilvl="0">
      <w:start w:val="1"/>
      <w:numFmt w:val="bullet"/>
      <w:lvlText w:val=""/>
      <w:lvlJc w:val="left"/>
      <w:pPr>
        <w:tabs>
          <w:tab w:val="num" w:pos="928"/>
        </w:tabs>
        <w:ind w:left="928"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abstractNum>
  <w:abstractNum w:abstractNumId="8">
    <w:lvl w:ilvl="0">
      <w:start w:val="1"/>
      <w:numFmt w:val="bullet"/>
      <w:lvlText w:val=""/>
      <w:lvlJc w:val="left"/>
      <w:pPr>
        <w:tabs>
          <w:tab w:val="num" w:pos="737"/>
        </w:tabs>
        <w:ind w:left="737" w:hanging="453"/>
      </w:pPr>
      <w:rPr>
        <w:rFonts w:ascii="Symbol" w:hAnsi="Symbol" w:cs="Symbol" w:hint="default"/>
        <w:color w:val="000000"/>
      </w:rPr>
    </w:lvl>
  </w:abstractNum>
  <w:abstractNum w:abstractNumId="9">
    <w:lvl w:ilvl="0">
      <w:start w:val="1"/>
      <w:numFmt w:val="decimal"/>
      <w:lvlText w:val="%1)"/>
      <w:lvlJc w:val="left"/>
      <w:pPr>
        <w:tabs>
          <w:tab w:val="num" w:pos="737"/>
        </w:tabs>
        <w:ind w:left="737" w:hanging="453"/>
      </w:pPr>
      <w:rPr>
        <w:rFonts w:cs="Times New Roman"/>
      </w:rPr>
    </w:lvl>
  </w:abstractNum>
  <w:abstractNum w:abstractNumId="10">
    <w:lvl w:ilvl="0">
      <w:start w:val="1"/>
      <w:numFmt w:val="lowerLetter"/>
      <w:lvlText w:val="%1)"/>
      <w:lvlJc w:val="left"/>
      <w:pPr>
        <w:tabs>
          <w:tab w:val="num" w:pos="737"/>
        </w:tabs>
        <w:ind w:left="737" w:hanging="453"/>
      </w:pPr>
      <w:rPr>
        <w:rFonts w:cs="Times New Roman"/>
      </w:rPr>
    </w:lvl>
  </w:abstractNum>
  <w:abstractNum w:abstractNumId="11">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2">
    <w:lvl w:ilvl="0">
      <w:numFmt w:val="bullet"/>
      <w:lvlText w:val=""/>
      <w:lvlJc w:val="left"/>
      <w:pPr>
        <w:tabs>
          <w:tab w:val="num" w:pos="360"/>
        </w:tabs>
        <w:ind w:left="360" w:hanging="360"/>
      </w:pPr>
      <w:rPr>
        <w:rFonts w:ascii="Symbol" w:hAnsi="Symbol" w:cs="Symbol" w:hint="default"/>
      </w:rPr>
    </w:lvl>
  </w:abstractNum>
  <w:abstractNum w:abstractNumId="13">
    <w:lvl w:ilvl="0">
      <w:numFmt w:val="bullet"/>
      <w:lvlText w:val=""/>
      <w:lvlJc w:val="left"/>
      <w:pPr>
        <w:tabs>
          <w:tab w:val="num" w:pos="283"/>
        </w:tabs>
        <w:ind w:left="567" w:hanging="283"/>
      </w:pPr>
      <w:rPr>
        <w:rFonts w:ascii="Symbol" w:hAnsi="Symbol" w:cs="Symbol" w:hint="default"/>
      </w:rPr>
    </w:lvl>
  </w:abstractNum>
  <w:abstractNum w:abstractNumId="1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Times New Roman" w:hAnsi="Times New Roman" w:cs="Times New Roman"/>
    </w:rPr>
  </w:style>
  <w:style w:type="character" w:styleId="WW8Num9z0">
    <w:name w:val="WW8Num9z0"/>
    <w:qFormat/>
    <w:rPr>
      <w:rFonts w:ascii="Symbol" w:hAnsi="Symbol" w:cs="Symbol"/>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Times New Roman" w:hAnsi="Times New Roman"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ascii="Symbol" w:hAnsi="Symbol" w:cs="Symbol"/>
    </w:rPr>
  </w:style>
  <w:style w:type="character" w:styleId="WW8Num13z1">
    <w:name w:val="WW8Num13z1"/>
    <w:qFormat/>
    <w:rPr>
      <w:rFonts w:ascii="Times New Roman" w:hAnsi="Times New Roman" w:cs="Times New Roman"/>
    </w:rPr>
  </w:style>
  <w:style w:type="character" w:styleId="WW8Num14z0">
    <w:name w:val="WW8Num14z0"/>
    <w:qFormat/>
    <w:rPr>
      <w:rFonts w:cs="Times New Roman"/>
    </w:rPr>
  </w:style>
  <w:style w:type="character" w:styleId="WW8Num14z1">
    <w:name w:val="WW8Num14z1"/>
    <w:qFormat/>
    <w:rPr>
      <w:rFonts w:cs="Times New Roman"/>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Heading6Char">
    <w:name w:val="Heading 6 Char"/>
    <w:qFormat/>
    <w:rPr>
      <w:rFonts w:ascii="Arial" w:hAnsi="Arial" w:cs="Arial"/>
      <w:lang w:val="en-GB"/>
    </w:rPr>
  </w:style>
  <w:style w:type="character" w:styleId="Heading7Char">
    <w:name w:val="Heading 7 Char"/>
    <w:qFormat/>
    <w:rPr>
      <w:rFonts w:ascii="Arial" w:hAnsi="Arial" w:cs="Arial"/>
      <w:lang w:val="en-GB"/>
    </w:rPr>
  </w:style>
  <w:style w:type="character" w:styleId="Heading8Char">
    <w:name w:val="Heading 8 Char"/>
    <w:qFormat/>
    <w:rPr>
      <w:rFonts w:ascii="Arial" w:hAnsi="Arial" w:cs="Arial"/>
      <w:sz w:val="36"/>
      <w:lang w:val="en-GB"/>
    </w:rPr>
  </w:style>
  <w:style w:type="character" w:styleId="Heading9Char">
    <w:name w:val="Heading 9 Char"/>
    <w:qFormat/>
    <w:rPr>
      <w:rFonts w:ascii="Arial" w:hAnsi="Arial" w:cs="Arial"/>
      <w:sz w:val="36"/>
      <w:lang w:val="en-GB"/>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rPr>
  </w:style>
  <w:style w:type="character" w:styleId="EXChar">
    <w:name w:val="EX Char"/>
    <w:qFormat/>
    <w:rPr>
      <w:lang w:val="en-GB"/>
    </w:rPr>
  </w:style>
  <w:style w:type="character" w:styleId="B1Char">
    <w:name w:val="B1 Char"/>
    <w:qFormat/>
    <w:rPr>
      <w:lang w:val="en-GB"/>
    </w:rPr>
  </w:style>
  <w:style w:type="character" w:styleId="EXCar">
    <w:name w:val="EX Car"/>
    <w:qFormat/>
    <w:rPr>
      <w:rFonts w:eastAsia="Times New Roman"/>
      <w:lang w:val="en-GB"/>
    </w:rPr>
  </w:style>
  <w:style w:type="character" w:styleId="DocumentMapChar">
    <w:name w:val="Document Map Char"/>
    <w:qFormat/>
    <w:rPr>
      <w:rFonts w:ascii="Tahoma" w:hAnsi="Tahoma" w:cs="Tahoma"/>
      <w:shd w:fill="000080" w:val="clear"/>
      <w:lang w:val="en-GB"/>
    </w:rPr>
  </w:style>
  <w:style w:type="character" w:styleId="BalloonTextChar">
    <w:name w:val="Balloon Text Char"/>
    <w:qFormat/>
    <w:rPr>
      <w:rFonts w:ascii="Tahoma" w:hAnsi="Tahoma" w:cs="Tahoma"/>
      <w:sz w:val="16"/>
      <w:szCs w:val="16"/>
      <w:lang w:val="en-GB"/>
    </w:rPr>
  </w:style>
  <w:style w:type="character" w:styleId="EditorsNoteChar">
    <w:name w:val="Editor's Note Char"/>
    <w:qFormat/>
    <w:rPr>
      <w:color w:val="FF0000"/>
      <w:lang w:val="en-GB"/>
    </w:rPr>
  </w:style>
  <w:style w:type="character" w:styleId="BodyTextChar">
    <w:name w:val="Body Text Char"/>
    <w:qFormat/>
    <w:rPr>
      <w:rFonts w:cs="Times New Roman"/>
      <w:color w:val="000000"/>
      <w:lang w:val="en-GB" w:eastAsia="ja-JP"/>
    </w:rPr>
  </w:style>
  <w:style w:type="character" w:styleId="FootnoteTextChar">
    <w:name w:val="Footnote Text Char"/>
    <w:qFormat/>
    <w:rPr>
      <w:sz w:val="16"/>
      <w:lang w:val="en-GB"/>
    </w:rPr>
  </w:style>
  <w:style w:type="character" w:styleId="THChar">
    <w:name w:val="TH Char"/>
    <w:qFormat/>
    <w:rPr>
      <w:rFonts w:ascii="Arial" w:hAnsi="Arial" w:cs="Arial"/>
      <w:b/>
      <w:lang w:val="en-GB"/>
    </w:rPr>
  </w:style>
  <w:style w:type="character" w:styleId="BodyText2Char">
    <w:name w:val="Body Text 2 Char"/>
    <w:qFormat/>
    <w:rPr>
      <w:lang w:val="en-GB"/>
    </w:rPr>
  </w:style>
  <w:style w:type="character" w:styleId="BodyText3Char">
    <w:name w:val="Body Text 3 Char"/>
    <w:qFormat/>
    <w:rPr>
      <w:sz w:val="16"/>
      <w:szCs w:val="16"/>
      <w:lang w:val="en-GB"/>
    </w:rPr>
  </w:style>
  <w:style w:type="character" w:styleId="BodyTextChar1">
    <w:name w:val="Body Text Char1"/>
    <w:qFormat/>
    <w:rPr>
      <w:lang w:val="en-GB"/>
    </w:rPr>
  </w:style>
  <w:style w:type="character" w:styleId="BodyTextFirstIndentChar">
    <w:name w:val="Body Text First Indent Char"/>
    <w:basedOn w:val="BodyTextChar1"/>
    <w:qFormat/>
    <w:rPr/>
  </w:style>
  <w:style w:type="character" w:styleId="BodyTextIndentChar">
    <w:name w:val="Body Text Indent Char"/>
    <w:qFormat/>
    <w:rPr>
      <w:lang w:val="en-GB"/>
    </w:rPr>
  </w:style>
  <w:style w:type="character" w:styleId="BodyTextFirstIndent2Char">
    <w:name w:val="Body Text First Indent 2 Char"/>
    <w:basedOn w:val="BodyTextIndentChar"/>
    <w:qFormat/>
    <w:rPr/>
  </w:style>
  <w:style w:type="character" w:styleId="BodyTextIndent2Char">
    <w:name w:val="Body Text Indent 2 Char"/>
    <w:qFormat/>
    <w:rPr>
      <w:lang w:val="en-GB"/>
    </w:rPr>
  </w:style>
  <w:style w:type="character" w:styleId="BodyTextIndent3Char">
    <w:name w:val="Body Text Indent 3 Char"/>
    <w:qFormat/>
    <w:rPr>
      <w:sz w:val="16"/>
      <w:szCs w:val="16"/>
      <w:lang w:val="en-GB"/>
    </w:rPr>
  </w:style>
  <w:style w:type="character" w:styleId="ClosingChar">
    <w:name w:val="Closing Char"/>
    <w:qFormat/>
    <w:rPr>
      <w:lang w:val="en-GB"/>
    </w:rPr>
  </w:style>
  <w:style w:type="character" w:styleId="CommentTextChar">
    <w:name w:val="Comment Text Char"/>
    <w:qFormat/>
    <w:rPr>
      <w:lang w:val="en-GB"/>
    </w:rPr>
  </w:style>
  <w:style w:type="character" w:styleId="DateChar">
    <w:name w:val="Date Char"/>
    <w:qFormat/>
    <w:rPr>
      <w:lang w:val="en-GB"/>
    </w:rPr>
  </w:style>
  <w:style w:type="character" w:styleId="EmailSignatureChar">
    <w:name w:val="E-mail Signature Char"/>
    <w:qFormat/>
    <w:rPr>
      <w:lang w:val="en-GB"/>
    </w:rPr>
  </w:style>
  <w:style w:type="character" w:styleId="Emphasis">
    <w:name w:val="Emphasis"/>
    <w:qFormat/>
    <w:rPr>
      <w:i/>
    </w:rPr>
  </w:style>
  <w:style w:type="character" w:styleId="EndnoteCharacters">
    <w:name w:val="Endnote Characters"/>
    <w:qFormat/>
    <w:rPr>
      <w:vertAlign w:val="superscript"/>
    </w:rPr>
  </w:style>
  <w:style w:type="character" w:styleId="EndnoteTextChar">
    <w:name w:val="Endnote Text Char"/>
    <w:qFormat/>
    <w:rPr>
      <w:lang w:val="en-GB"/>
    </w:rPr>
  </w:style>
  <w:style w:type="character" w:styleId="HTMLAcronym">
    <w:name w:val="HTML Acronym"/>
    <w:basedOn w:val="DefaultParagraphFont"/>
    <w:qFormat/>
    <w:rPr/>
  </w:style>
  <w:style w:type="character" w:styleId="HTMLAddressChar">
    <w:name w:val="HTML Address Char"/>
    <w:qFormat/>
    <w:rPr>
      <w:i/>
      <w:iCs/>
      <w:lang w:val="en-GB"/>
    </w:rPr>
  </w:style>
  <w:style w:type="character" w:styleId="HTMLCite">
    <w:name w:val="HTML Cite"/>
    <w:qFormat/>
    <w:rPr>
      <w:i/>
    </w:rPr>
  </w:style>
  <w:style w:type="character" w:styleId="HTMLCode">
    <w:name w:val="HTML Code"/>
    <w:qFormat/>
    <w:rPr>
      <w:rFonts w:ascii="Courier New" w:hAnsi="Courier New" w:cs="Courier New"/>
      <w:sz w:val="20"/>
    </w:rPr>
  </w:style>
  <w:style w:type="character" w:styleId="HTMLDefinition">
    <w:name w:val="HTML Definition"/>
    <w:qFormat/>
    <w:rPr>
      <w:i/>
    </w:rPr>
  </w:style>
  <w:style w:type="character" w:styleId="HTMLKeyboard">
    <w:name w:val="HTML Keyboard"/>
    <w:qFormat/>
    <w:rPr>
      <w:rFonts w:ascii="Courier New" w:hAnsi="Courier New" w:cs="Courier New"/>
      <w:sz w:val="20"/>
    </w:rPr>
  </w:style>
  <w:style w:type="character" w:styleId="HTMLPreformattedChar">
    <w:name w:val="HTML Preformatted Char"/>
    <w:qFormat/>
    <w:rPr>
      <w:rFonts w:ascii="Courier New" w:hAnsi="Courier New" w:cs="Courier New"/>
      <w:lang w:val="en-GB"/>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rPr>
  </w:style>
  <w:style w:type="character" w:styleId="HTMLVariable">
    <w:name w:val="HTML Variable"/>
    <w:qFormat/>
    <w:rPr>
      <w:i/>
    </w:rPr>
  </w:style>
  <w:style w:type="character" w:styleId="LineNumbering">
    <w:name w:val="Line Numbering"/>
    <w:basedOn w:val="DefaultParagraphFont"/>
    <w:rPr/>
  </w:style>
  <w:style w:type="character" w:styleId="MacroTextChar">
    <w:name w:val="Macro Text Char"/>
    <w:qFormat/>
    <w:rPr>
      <w:rFonts w:ascii="Courier New" w:hAnsi="Courier New" w:cs="Courier New"/>
      <w:lang w:val="en-GB" w:bidi="ar-SA"/>
    </w:rPr>
  </w:style>
  <w:style w:type="character" w:styleId="MessageHeaderChar">
    <w:name w:val="Message Header Char"/>
    <w:qFormat/>
    <w:rPr>
      <w:rFonts w:ascii="Arial" w:hAnsi="Arial" w:cs="Arial"/>
      <w:sz w:val="24"/>
      <w:szCs w:val="24"/>
      <w:shd w:fill="CCCCCC" w:val="clear"/>
      <w:lang w:val="en-GB"/>
    </w:rPr>
  </w:style>
  <w:style w:type="character" w:styleId="NoteHeadingChar">
    <w:name w:val="Note Heading Char"/>
    <w:qFormat/>
    <w:rPr>
      <w:lang w:val="en-GB"/>
    </w:rPr>
  </w:style>
  <w:style w:type="character" w:styleId="PageNumber">
    <w:name w:val="Page Number"/>
    <w:basedOn w:val="DefaultParagraphFont"/>
    <w:rPr/>
  </w:style>
  <w:style w:type="character" w:styleId="PlainTextChar">
    <w:name w:val="Plain Text Char"/>
    <w:qFormat/>
    <w:rPr>
      <w:rFonts w:ascii="Courier New" w:hAnsi="Courier New" w:cs="Courier New"/>
      <w:lang w:val="nb-NO"/>
    </w:rPr>
  </w:style>
  <w:style w:type="character" w:styleId="SalutationChar">
    <w:name w:val="Salutation Char"/>
    <w:qFormat/>
    <w:rPr>
      <w:lang w:val="en-GB"/>
    </w:rPr>
  </w:style>
  <w:style w:type="character" w:styleId="SignatureChar">
    <w:name w:val="Signature Char"/>
    <w:qFormat/>
    <w:rPr>
      <w:lang w:val="en-GB"/>
    </w:rPr>
  </w:style>
  <w:style w:type="character" w:styleId="StrongEmphasis">
    <w:name w:val="Strong Emphasis"/>
    <w:qFormat/>
    <w:rPr>
      <w:b/>
    </w:rPr>
  </w:style>
  <w:style w:type="character" w:styleId="SubtitleChar">
    <w:name w:val="Subtitle Char"/>
    <w:qFormat/>
    <w:rPr>
      <w:rFonts w:ascii="Arial" w:hAnsi="Arial" w:cs="Arial"/>
      <w:sz w:val="24"/>
      <w:szCs w:val="24"/>
      <w:lang w:val="en-GB"/>
    </w:rPr>
  </w:style>
  <w:style w:type="character" w:styleId="TitleChar">
    <w:name w:val="Title Char"/>
    <w:qFormat/>
    <w:rPr>
      <w:rFonts w:ascii="Arial" w:hAnsi="Arial" w:cs="Arial"/>
      <w:b/>
      <w:bCs/>
      <w:kern w:val="2"/>
      <w:sz w:val="32"/>
      <w:szCs w:val="32"/>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4"/>
      </w:numPr>
    </w:pPr>
    <w:rPr/>
  </w:style>
  <w:style w:type="paragraph" w:styleId="ListNumber2">
    <w:name w:val="List Number 2"/>
    <w:basedOn w:val="ListNumber"/>
    <w:qFormat/>
    <w:pPr>
      <w:numPr>
        <w:ilvl w:val="0"/>
        <w:numId w:val="1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6"/>
      </w:numPr>
    </w:pPr>
    <w:rPr/>
  </w:style>
  <w:style w:type="paragraph" w:styleId="ListBullet2">
    <w:name w:val="List Bullet 2"/>
    <w:basedOn w:val="ListBullet"/>
    <w:qFormat/>
    <w:pPr>
      <w:numPr>
        <w:ilvl w:val="0"/>
        <w:numId w:val="1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5"/>
      </w:numPr>
      <w:tabs>
        <w:tab w:val="clear" w:pos="284"/>
        <w:tab w:val="left" w:pos="928" w:leader="none"/>
        <w:tab w:val="left" w:pos="1134" w:leader="none"/>
      </w:tabs>
      <w:overflowPunct w:val="false"/>
      <w:autoSpaceDE w:val="false"/>
      <w:ind w:left="928" w:hanging="284"/>
      <w:textAlignment w:val="baseline"/>
    </w:pPr>
    <w:rPr/>
  </w:style>
  <w:style w:type="paragraph" w:styleId="B11">
    <w:name w:val="B1+"/>
    <w:basedOn w:val="B1"/>
    <w:qFormat/>
    <w:pPr>
      <w:numPr>
        <w:ilvl w:val="0"/>
        <w:numId w:val="12"/>
      </w:numPr>
      <w:tabs>
        <w:tab w:val="clear" w:pos="284"/>
      </w:tabs>
      <w:overflowPunct w:val="false"/>
      <w:autoSpaceDE w:val="false"/>
      <w:ind w:left="360" w:hanging="284"/>
      <w:textAlignment w:val="baseline"/>
    </w:pPr>
    <w:rPr/>
  </w:style>
  <w:style w:type="paragraph" w:styleId="B21">
    <w:name w:val="B2+"/>
    <w:basedOn w:val="B2"/>
    <w:qFormat/>
    <w:pPr>
      <w:numPr>
        <w:ilvl w:val="0"/>
        <w:numId w:val="13"/>
      </w:numPr>
      <w:tabs>
        <w:tab w:val="clear" w:pos="284"/>
      </w:tabs>
      <w:overflowPunct w:val="false"/>
      <w:autoSpaceDE w:val="false"/>
      <w:ind w:left="567" w:hanging="283"/>
      <w:textAlignment w:val="baseline"/>
    </w:pPr>
    <w:rPr/>
  </w:style>
  <w:style w:type="paragraph" w:styleId="BL">
    <w:name w:val="BL"/>
    <w:basedOn w:val="Normal"/>
    <w:qFormat/>
    <w:pPr>
      <w:numPr>
        <w:ilvl w:val="0"/>
        <w:numId w:val="3"/>
      </w:numPr>
      <w:tabs>
        <w:tab w:val="clear" w:pos="284"/>
        <w:tab w:val="left" w:pos="851" w:leader="none"/>
        <w:tab w:val="left" w:pos="1080" w:leader="none"/>
      </w:tabs>
      <w:overflowPunct w:val="false"/>
      <w:autoSpaceDE w:val="false"/>
      <w:ind w:left="1080" w:hanging="0"/>
      <w:textAlignment w:val="baseline"/>
    </w:pPr>
    <w:rPr/>
  </w:style>
  <w:style w:type="paragraph" w:styleId="BN">
    <w:name w:val="BN"/>
    <w:basedOn w:val="Normal"/>
    <w:qFormat/>
    <w:pPr>
      <w:numPr>
        <w:ilvl w:val="0"/>
        <w:numId w:val="4"/>
      </w:numPr>
      <w:tabs>
        <w:tab w:val="clear" w:pos="284"/>
        <w:tab w:val="left" w:pos="720" w:leader="none"/>
      </w:tabs>
      <w:overflowPunct w:val="false"/>
      <w:autoSpaceDE w:val="false"/>
      <w:ind w:left="720" w:hanging="0"/>
      <w:textAlignment w:val="baseline"/>
    </w:pPr>
    <w:rPr/>
  </w:style>
  <w:style w:type="paragraph" w:styleId="BlockText">
    <w:name w:val="Block Text"/>
    <w:basedOn w:val="Normal"/>
    <w:qFormat/>
    <w:pPr>
      <w:numPr>
        <w:ilvl w:val="0"/>
        <w:numId w:val="8"/>
      </w:numPr>
      <w:tabs>
        <w:tab w:val="clear" w:pos="284"/>
      </w:tabs>
      <w:overflowPunct w:val="false"/>
      <w:autoSpaceDE w:val="false"/>
      <w:spacing w:before="0" w:after="120"/>
      <w:ind w:left="1440" w:right="1440" w:hanging="0"/>
      <w:textAlignment w:val="baseline"/>
    </w:pPr>
    <w:rPr/>
  </w:style>
  <w:style w:type="paragraph" w:styleId="BodyText2">
    <w:name w:val="Body Text 2"/>
    <w:basedOn w:val="Normal"/>
    <w:qFormat/>
    <w:pPr>
      <w:numPr>
        <w:ilvl w:val="0"/>
        <w:numId w:val="11"/>
      </w:numPr>
      <w:tabs>
        <w:tab w:val="clear" w:pos="284"/>
      </w:tabs>
      <w:overflowPunct w:val="false"/>
      <w:autoSpaceDE w:val="false"/>
      <w:spacing w:lineRule="auto" w:line="480" w:before="0" w:after="120"/>
      <w:ind w:left="0" w:hanging="0"/>
      <w:textAlignment w:val="baseline"/>
    </w:pPr>
    <w:rPr/>
  </w:style>
  <w:style w:type="paragraph" w:styleId="BodyText3">
    <w:name w:val="Body Text 3"/>
    <w:basedOn w:val="Normal"/>
    <w:qFormat/>
    <w:pPr>
      <w:numPr>
        <w:ilvl w:val="0"/>
        <w:numId w:val="10"/>
      </w:numPr>
      <w:tabs>
        <w:tab w:val="clear" w:pos="284"/>
      </w:tabs>
      <w:overflowPunct w:val="false"/>
      <w:autoSpaceDE w:val="false"/>
      <w:spacing w:before="0" w:after="120"/>
      <w:ind w:left="0" w:hanging="0"/>
      <w:textAlignment w:val="baseline"/>
    </w:pPr>
    <w:rPr>
      <w:sz w:val="16"/>
      <w:szCs w:val="16"/>
    </w:rPr>
  </w:style>
  <w:style w:type="paragraph" w:styleId="BodyTextFirstIndent">
    <w:name w:val="Body Text First Indent"/>
    <w:basedOn w:val="TextBody"/>
    <w:qFormat/>
    <w:pPr>
      <w:numPr>
        <w:ilvl w:val="0"/>
        <w:numId w:val="9"/>
      </w:numPr>
      <w:tabs>
        <w:tab w:val="clear" w:pos="284"/>
      </w:tabs>
      <w:overflowPunct w:val="false"/>
      <w:autoSpaceDE w:val="false"/>
      <w:spacing w:before="0" w:after="120"/>
      <w:ind w:left="0"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2"/>
      </w:numPr>
      <w:tabs>
        <w:tab w:val="clear" w:pos="284"/>
        <w:tab w:val="left" w:pos="720" w:leader="none"/>
      </w:tabs>
      <w:overflowPunct w:val="false"/>
      <w:autoSpaceDE w:val="false"/>
      <w:ind w:left="720" w:hanging="0"/>
      <w:textAlignment w:val="baseline"/>
    </w:pPr>
    <w:rPr/>
  </w:style>
  <w:style w:type="paragraph" w:styleId="ListNumber4">
    <w:name w:val="List Number 4"/>
    <w:basedOn w:val="Normal"/>
    <w:qFormat/>
    <w:pPr>
      <w:numPr>
        <w:ilvl w:val="0"/>
        <w:numId w:val="6"/>
      </w:numPr>
      <w:tabs>
        <w:tab w:val="clear" w:pos="284"/>
        <w:tab w:val="left" w:pos="1080" w:leader="none"/>
      </w:tabs>
      <w:overflowPunct w:val="false"/>
      <w:autoSpaceDE w:val="false"/>
      <w:ind w:left="1080" w:hanging="0"/>
      <w:textAlignment w:val="baseline"/>
    </w:pPr>
    <w:rPr/>
  </w:style>
  <w:style w:type="paragraph" w:styleId="ListNumber5">
    <w:name w:val="List Number 5"/>
    <w:basedOn w:val="Normal"/>
    <w:qFormat/>
    <w:pPr>
      <w:numPr>
        <w:ilvl w:val="0"/>
        <w:numId w:val="7"/>
      </w:numPr>
      <w:tabs>
        <w:tab w:val="clear" w:pos="284"/>
        <w:tab w:val="left" w:pos="720" w:leader="none"/>
      </w:tabs>
      <w:overflowPunct w:val="false"/>
      <w:autoSpaceDE w:val="false"/>
      <w:ind w:left="720" w:hanging="0"/>
      <w:textAlignment w:val="baseline"/>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numPr>
        <w:ilvl w:val="0"/>
        <w:numId w:val="4"/>
      </w:numPr>
      <w:tabs>
        <w:tab w:val="clear" w:pos="284"/>
      </w:tabs>
      <w:overflowPunct w:val="false"/>
      <w:autoSpaceDE w:val="false"/>
      <w:ind w:left="0" w:hanging="0"/>
      <w:textAlignment w:val="baseline"/>
    </w:pPr>
    <w:rPr>
      <w:sz w:val="24"/>
      <w:szCs w:val="24"/>
    </w:rPr>
  </w:style>
  <w:style w:type="paragraph" w:styleId="NormalIndent">
    <w:name w:val="Normal Indent"/>
    <w:basedOn w:val="Normal"/>
    <w:qFormat/>
    <w:pPr>
      <w:numPr>
        <w:ilvl w:val="0"/>
        <w:numId w:val="3"/>
      </w:numPr>
      <w:tabs>
        <w:tab w:val="clear" w:pos="284"/>
      </w:tabs>
      <w:overflowPunct w:val="false"/>
      <w:autoSpaceDE w:val="false"/>
      <w:ind w:left="720" w:hanging="0"/>
      <w:textAlignment w:val="baseline"/>
    </w:pPr>
    <w:rPr/>
  </w:style>
  <w:style w:type="paragraph" w:styleId="NoteHeading">
    <w:name w:val="Note Heading"/>
    <w:basedOn w:val="Normal"/>
    <w:next w:val="Normal"/>
    <w:qFormat/>
    <w:pPr>
      <w:numPr>
        <w:ilvl w:val="0"/>
        <w:numId w:val="2"/>
      </w:numPr>
      <w:tabs>
        <w:tab w:val="clear" w:pos="284"/>
      </w:tabs>
      <w:overflowPunct w:val="false"/>
      <w:autoSpaceDE w:val="false"/>
      <w:ind w:left="0" w:hanging="0"/>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TableofAuthorities">
    <w:name w:val="Table of Authorities"/>
    <w:basedOn w:val="Normal"/>
    <w:next w:val="Normal"/>
    <w:qFormat/>
    <w:pPr>
      <w:overflowPunct w:val="false"/>
      <w:autoSpaceDE w:val="false"/>
      <w:ind w:left="200" w:hanging="200"/>
      <w:textAlignment w:val="baseline"/>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2014-12-17T15:06:00Z</dcterms:created>
  <dc:creator>MCC Support</dc:creator>
  <dc:description/>
  <cp:keywords>access packet mode UMTS LTE</cp:keywords>
  <dc:language>en-US</dc:language>
  <cp:lastModifiedBy>2229</cp:lastModifiedBy>
  <dcterms:modified xsi:type="dcterms:W3CDTF">2020-07-08T07:49:00Z</dcterms:modified>
  <cp:revision>13</cp:revision>
  <dc:subject>Business trunking; Next Generation Corporate Network (NGCN)  Next Generation Network (NGN) interfaces implementation guide (Release 16)</dc:subject>
  <dc:title>3GPP TR 24.969</dc:title>
</cp:coreProperties>
</file>