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4500" w:leader="none"/>
                              </w:tabs>
                              <w:rPr/>
                            </w:pPr>
                            <w:bookmarkStart w:id="0" w:name="page1"/>
                            <w:bookmarkEnd w:id="0"/>
                            <w:r>
                              <w:rPr>
                                <w:sz w:val="64"/>
                              </w:rPr>
                              <w:t xml:space="preserve">3GPP TS 25.171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4500" w:leader="none"/>
                        </w:tabs>
                        <w:rPr/>
                      </w:pPr>
                      <w:bookmarkStart w:id="1" w:name="page1"/>
                      <w:bookmarkEnd w:id="1"/>
                      <w:r>
                        <w:rPr>
                          <w:sz w:val="64"/>
                        </w:rPr>
                        <w:t xml:space="preserve">3GPP TS 25.171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527175"/>
                <wp:effectExtent l="0" t="0" r="0" b="0"/>
                <wp:wrapTopAndBottom/>
                <wp:docPr id="3" name="Frame3"/>
                <a:graphic xmlns:a="http://schemas.openxmlformats.org/drawingml/2006/main">
                  <a:graphicData uri="http://schemas.microsoft.com/office/word/2010/wordprocessingShape">
                    <wps:wsp>
                      <wps:cNvSpPr txBox="1"/>
                      <wps:spPr>
                        <a:xfrm>
                          <a:off x="0" y="0"/>
                          <a:ext cx="6479540" cy="152717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Assisted Global Positioning System</w:t>
                            </w:r>
                            <w:r>
                              <w:rPr>
                                <w:rFonts w:cs="v4.2.0;Times New Roman"/>
                                <w:lang w:val="en-US"/>
                              </w:rPr>
                              <w:t xml:space="preserve"> (</w:t>
                            </w:r>
                            <w:r>
                              <w:rPr>
                                <w:rFonts w:cs="v4.2.0;Times New Roman"/>
                              </w:rPr>
                              <w:t xml:space="preserve">A-GPS); </w:t>
                              <w:br/>
                              <w:t>Frequency Division Duplex (FDD)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20.25pt;mso-wrap-distance-left:0pt;mso-wrap-distance-right:0pt;mso-wrap-distance-top:0pt;mso-wrap-distance-bottom:0pt;margin-top:3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Assisted Global Positioning System</w:t>
                      </w:r>
                      <w:r>
                        <w:rPr>
                          <w:rFonts w:cs="v4.2.0;Times New Roman"/>
                          <w:lang w:val="en-US"/>
                        </w:rPr>
                        <w:t xml:space="preserve"> (</w:t>
                      </w:r>
                      <w:r>
                        <w:rPr>
                          <w:rFonts w:cs="v4.2.0;Times New Roman"/>
                        </w:rPr>
                        <w:t xml:space="preserve">A-GPS); </w:t>
                        <w:br/>
                        <w:t>Frequency Division Duplex (FDD)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217296263">
            <w:r>
              <w:rPr>
                <w:rStyle w:val="IndexLink"/>
                <w:rFonts w:eastAsia="Malgun Gothic"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296264">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296265">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abbreviations and test tolerances</w:t>
            <w:tab/>
          </w:r>
          <w:hyperlink w:anchor="__RefHeading___Toc217296266">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296267">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217296268">
            <w:r>
              <w:rPr>
                <w:rStyle w:val="IndexLink"/>
              </w:rPr>
              <w:t>7</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217296269">
            <w:r>
              <w:rPr>
                <w:rStyle w:val="IndexLink"/>
              </w:rPr>
              <w:t>7</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rFonts w:cs="v4.2.0;Times New Roman"/>
            </w:rPr>
            <w:t>Test tolerances</w:t>
          </w:r>
          <w:r>
            <w:rPr/>
            <w:tab/>
          </w:r>
          <w:hyperlink w:anchor="__RefHeading___Toc217296270">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General</w:t>
            <w:tab/>
          </w:r>
          <w:hyperlink w:anchor="__RefHeading___Toc217296271">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Introduction</w:t>
            <w:tab/>
          </w:r>
          <w:hyperlink w:anchor="__RefHeading___Toc217296272">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Measurement parameters</w:t>
            <w:tab/>
          </w:r>
          <w:hyperlink w:anchor="__RefHeading___Toc217296273">
            <w:r>
              <w:rPr>
                <w:rStyle w:val="IndexLink"/>
              </w:rPr>
              <w:t>8</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UE based A-GPS measurement parameters</w:t>
            <w:tab/>
          </w:r>
          <w:hyperlink w:anchor="__RefHeading___Toc217296274">
            <w:r>
              <w:rPr>
                <w:rStyle w:val="IndexLink"/>
              </w:rPr>
              <w:t>8</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UE assisted A-GPS measurement parameters</w:t>
            <w:tab/>
          </w:r>
          <w:hyperlink w:anchor="__RefHeading___Toc217296275">
            <w:r>
              <w:rPr>
                <w:rStyle w:val="IndexLink"/>
              </w:rPr>
              <w:t>8</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Response time</w:t>
            <w:tab/>
          </w:r>
          <w:hyperlink w:anchor="__RefHeading___Toc217296276">
            <w:r>
              <w:rPr>
                <w:rStyle w:val="IndexLink"/>
              </w:rPr>
              <w:t>8</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Time assistance</w:t>
            <w:tab/>
          </w:r>
          <w:hyperlink w:anchor="__RefHeading___Toc217296277">
            <w:r>
              <w:rPr>
                <w:rStyle w:val="IndexLink"/>
              </w:rPr>
              <w:t>8</w:t>
            </w:r>
          </w:hyperlink>
        </w:p>
        <w:p>
          <w:pPr>
            <w:pStyle w:val="Contents3"/>
            <w:rPr>
              <w:rFonts w:eastAsia="MS Mincho;ＭＳ 明朝"/>
              <w:sz w:val="24"/>
              <w:szCs w:val="24"/>
              <w:lang w:val="en-US" w:eastAsia="en-US"/>
            </w:rPr>
          </w:pPr>
          <w:r>
            <w:rPr/>
            <w:t>4.4.1</w:t>
          </w:r>
          <w:r>
            <w:rPr>
              <w:rFonts w:eastAsia="MS Mincho;ＭＳ 明朝"/>
              <w:sz w:val="24"/>
              <w:szCs w:val="24"/>
              <w:lang w:val="en-US" w:eastAsia="en-US"/>
            </w:rPr>
            <w:tab/>
          </w:r>
          <w:r>
            <w:rPr/>
            <w:t>Use of fine time assistance</w:t>
            <w:tab/>
          </w:r>
          <w:hyperlink w:anchor="__RefHeading___Toc217296278">
            <w:r>
              <w:rPr>
                <w:rStyle w:val="IndexLink"/>
              </w:rPr>
              <w:t>9</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RRC states</w:t>
            <w:tab/>
          </w:r>
          <w:hyperlink w:anchor="__RefHeading___Toc217296279">
            <w:r>
              <w:rPr>
                <w:rStyle w:val="IndexLink"/>
              </w:rPr>
              <w:t>9</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2D position error</w:t>
            <w:tab/>
          </w:r>
          <w:hyperlink w:anchor="__RefHeading___Toc217296280">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A-GPS minimum performance requirements</w:t>
            <w:tab/>
          </w:r>
          <w:hyperlink w:anchor="__RefHeading___Toc217296281">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Sensitivity</w:t>
            <w:tab/>
          </w:r>
          <w:hyperlink w:anchor="__RefHeading___Toc217296282">
            <w:r>
              <w:rPr>
                <w:rStyle w:val="IndexLink"/>
              </w:rPr>
              <w:t>9</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Coarse time assistance</w:t>
            <w:tab/>
          </w:r>
          <w:hyperlink w:anchor="__RefHeading___Toc217296283">
            <w:r>
              <w:rPr>
                <w:rStyle w:val="IndexLink"/>
              </w:rPr>
              <w:t>9</w:t>
            </w:r>
          </w:hyperlink>
        </w:p>
        <w:p>
          <w:pPr>
            <w:pStyle w:val="Contents4"/>
            <w:rPr>
              <w:rFonts w:eastAsia="MS Mincho;ＭＳ 明朝"/>
              <w:sz w:val="24"/>
              <w:szCs w:val="24"/>
              <w:lang w:val="en-US" w:eastAsia="en-US"/>
            </w:rPr>
          </w:pPr>
          <w:r>
            <w:rPr/>
            <w:t>5.1.1.1</w:t>
          </w:r>
          <w:r>
            <w:rPr>
              <w:rFonts w:eastAsia="MS Mincho;ＭＳ 明朝"/>
              <w:sz w:val="24"/>
              <w:szCs w:val="24"/>
              <w:lang w:val="en-US" w:eastAsia="en-US"/>
            </w:rPr>
            <w:tab/>
          </w:r>
          <w:r>
            <w:rPr/>
            <w:t>Minimum Requirements (Coarse time assistance)</w:t>
            <w:tab/>
          </w:r>
          <w:hyperlink w:anchor="__RefHeading___Toc217296284">
            <w:r>
              <w:rPr>
                <w:rStyle w:val="IndexLink"/>
              </w:rPr>
              <w:t>10</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Fine time assistance</w:t>
            <w:tab/>
          </w:r>
          <w:hyperlink w:anchor="__RefHeading___Toc217296285">
            <w:r>
              <w:rPr>
                <w:rStyle w:val="IndexLink"/>
              </w:rPr>
              <w:t>10</w:t>
            </w:r>
          </w:hyperlink>
        </w:p>
        <w:p>
          <w:pPr>
            <w:pStyle w:val="Contents4"/>
            <w:rPr>
              <w:rFonts w:eastAsia="MS Mincho;ＭＳ 明朝"/>
              <w:sz w:val="24"/>
              <w:szCs w:val="24"/>
              <w:lang w:val="en-US" w:eastAsia="en-US"/>
            </w:rPr>
          </w:pPr>
          <w:r>
            <w:rPr/>
            <w:t>5.1.2.1</w:t>
          </w:r>
          <w:r>
            <w:rPr>
              <w:rFonts w:eastAsia="MS Mincho;ＭＳ 明朝"/>
              <w:sz w:val="24"/>
              <w:szCs w:val="24"/>
              <w:lang w:val="en-US" w:eastAsia="en-US"/>
            </w:rPr>
            <w:tab/>
          </w:r>
          <w:r>
            <w:rPr/>
            <w:t>Minimum Requirements (Fine time assistance)</w:t>
            <w:tab/>
          </w:r>
          <w:hyperlink w:anchor="__RefHeading___Toc217296286">
            <w:r>
              <w:rPr>
                <w:rStyle w:val="IndexLink"/>
              </w:rPr>
              <w:t>10</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Nominal Accuracy</w:t>
            <w:tab/>
          </w:r>
          <w:hyperlink w:anchor="__RefHeading___Toc217296287">
            <w:r>
              <w:rPr>
                <w:rStyle w:val="IndexLink"/>
              </w:rPr>
              <w:t>10</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Minimum requirements (nominal accuracy)</w:t>
            <w:tab/>
          </w:r>
          <w:hyperlink w:anchor="__RefHeading___Toc217296288">
            <w:r>
              <w:rPr>
                <w:rStyle w:val="IndexLink"/>
              </w:rPr>
              <w:t>11</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Dynamic Range</w:t>
            <w:tab/>
          </w:r>
          <w:hyperlink w:anchor="__RefHeading___Toc217296289">
            <w:r>
              <w:rPr>
                <w:rStyle w:val="IndexLink"/>
              </w:rPr>
              <w:t>11</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Minimum requirements (dynamic range)</w:t>
            <w:tab/>
          </w:r>
          <w:hyperlink w:anchor="__RefHeading___Toc217296290">
            <w:r>
              <w:rPr>
                <w:rStyle w:val="IndexLink"/>
              </w:rPr>
              <w:t>11</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Multi-Path scenario</w:t>
            <w:tab/>
          </w:r>
          <w:hyperlink w:anchor="__RefHeading___Toc217296291">
            <w:r>
              <w:rPr>
                <w:rStyle w:val="IndexLink"/>
              </w:rPr>
              <w:t>11</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Minimum Requirements (multi-path scenario)</w:t>
            <w:tab/>
          </w:r>
          <w:hyperlink w:anchor="__RefHeading___Toc217296292">
            <w:r>
              <w:rPr>
                <w:rStyle w:val="IndexLink"/>
              </w:rPr>
              <w:t>12</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Moving scenario and periodic update</w:t>
            <w:tab/>
          </w:r>
          <w:hyperlink w:anchor="__RefHeading___Toc217296293">
            <w:r>
              <w:rPr>
                <w:rStyle w:val="IndexLink"/>
              </w:rPr>
              <w:t>12</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Minimum Requirements (moving scenario and periodic update)</w:t>
            <w:tab/>
          </w:r>
          <w:hyperlink w:anchor="__RefHeading___Toc217296294">
            <w:r>
              <w:rPr>
                <w:rStyle w:val="IndexLink"/>
              </w:rPr>
              <w:t>13</w:t>
            </w:r>
          </w:hyperlink>
        </w:p>
        <w:p>
          <w:pPr>
            <w:pStyle w:val="Contents8"/>
            <w:rPr>
              <w:rFonts w:eastAsia="MS Mincho;ＭＳ 明朝"/>
              <w:b w:val="false"/>
              <w:b w:val="false"/>
              <w:sz w:val="24"/>
              <w:szCs w:val="24"/>
              <w:lang w:val="en-US" w:eastAsia="en-US"/>
            </w:rPr>
          </w:pPr>
          <w:r>
            <w:rPr/>
            <w:t>Annex A (normative):</w:t>
            <w:tab/>
          </w:r>
          <w:r>
            <w:rPr>
              <w:rFonts w:cs="v4.2.0;Times New Roman"/>
            </w:rPr>
            <w:t>Test cases</w:t>
          </w:r>
          <w:r>
            <w:rPr/>
            <w:tab/>
          </w:r>
          <w:hyperlink w:anchor="__RefHeading___Toc217296295">
            <w:r>
              <w:rPr>
                <w:rStyle w:val="IndexLink"/>
              </w:rPr>
              <w:t>14</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Conformance tests</w:t>
            <w:tab/>
          </w:r>
          <w:hyperlink w:anchor="__RefHeading___Toc217296296">
            <w:r>
              <w:rPr>
                <w:rStyle w:val="IndexLink"/>
              </w:rPr>
              <w:t>14</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Requirement classification for statistical testing</w:t>
            <w:tab/>
          </w:r>
          <w:hyperlink w:anchor="__RefHeading___Toc217296297">
            <w:r>
              <w:rPr>
                <w:rStyle w:val="IndexLink"/>
              </w:rPr>
              <w:t>14</w:t>
            </w:r>
          </w:hyperlink>
        </w:p>
        <w:p>
          <w:pPr>
            <w:pStyle w:val="Contents8"/>
            <w:rPr>
              <w:rFonts w:eastAsia="MS Mincho;ＭＳ 明朝"/>
              <w:b w:val="false"/>
              <w:b w:val="false"/>
              <w:sz w:val="24"/>
              <w:szCs w:val="24"/>
              <w:lang w:val="en-US" w:eastAsia="en-US"/>
            </w:rPr>
          </w:pPr>
          <w:r>
            <w:rPr/>
            <w:t>Annex B (normative):</w:t>
            <w:tab/>
            <w:t>Test conditions</w:t>
            <w:tab/>
          </w:r>
          <w:hyperlink w:anchor="__RefHeading___Toc217296298">
            <w:r>
              <w:rPr>
                <w:rStyle w:val="IndexLink"/>
              </w:rPr>
              <w:t>15</w:t>
            </w:r>
          </w:hyperlink>
        </w:p>
        <w:p>
          <w:pPr>
            <w:pStyle w:val="Contents1"/>
            <w:rPr>
              <w:rFonts w:eastAsia="MS Mincho;ＭＳ 明朝"/>
              <w:sz w:val="24"/>
              <w:szCs w:val="24"/>
              <w:lang w:val="en-US" w:eastAsia="en-US"/>
            </w:rPr>
          </w:pPr>
          <w:r>
            <w:rPr/>
            <w:t>B.1</w:t>
          </w:r>
          <w:r>
            <w:rPr>
              <w:rFonts w:eastAsia="MS Mincho;ＭＳ 明朝"/>
              <w:sz w:val="24"/>
              <w:szCs w:val="24"/>
              <w:lang w:val="en-US" w:eastAsia="en-US"/>
            </w:rPr>
            <w:tab/>
          </w:r>
          <w:r>
            <w:rPr/>
            <w:t>General</w:t>
            <w:tab/>
          </w:r>
          <w:hyperlink w:anchor="__RefHeading___Toc217296299">
            <w:r>
              <w:rPr>
                <w:rStyle w:val="IndexLink"/>
              </w:rPr>
              <w:t>15</w:t>
            </w:r>
          </w:hyperlink>
        </w:p>
        <w:p>
          <w:pPr>
            <w:pStyle w:val="Contents2"/>
            <w:rPr>
              <w:rFonts w:eastAsia="MS Mincho;ＭＳ 明朝"/>
              <w:sz w:val="24"/>
              <w:szCs w:val="24"/>
              <w:lang w:val="en-US" w:eastAsia="en-US"/>
            </w:rPr>
          </w:pPr>
          <w:r>
            <w:rPr/>
            <w:t>B.1.1</w:t>
          </w:r>
          <w:r>
            <w:rPr>
              <w:rFonts w:eastAsia="MS Mincho;ＭＳ 明朝"/>
              <w:sz w:val="24"/>
              <w:szCs w:val="24"/>
              <w:lang w:val="en-US" w:eastAsia="en-US"/>
            </w:rPr>
            <w:tab/>
          </w:r>
          <w:r>
            <w:rPr/>
            <w:t>Parameter values</w:t>
            <w:tab/>
          </w:r>
          <w:hyperlink w:anchor="__RefHeading___Toc217296300">
            <w:r>
              <w:rPr>
                <w:rStyle w:val="IndexLink"/>
              </w:rPr>
              <w:t>15</w:t>
            </w:r>
          </w:hyperlink>
        </w:p>
        <w:p>
          <w:pPr>
            <w:pStyle w:val="Contents2"/>
            <w:rPr>
              <w:rFonts w:eastAsia="MS Mincho;ＭＳ 明朝"/>
              <w:sz w:val="24"/>
              <w:szCs w:val="24"/>
              <w:lang w:val="en-US" w:eastAsia="en-US"/>
            </w:rPr>
          </w:pPr>
          <w:r>
            <w:rPr/>
            <w:t>B.1.2</w:t>
          </w:r>
          <w:r>
            <w:rPr>
              <w:rFonts w:eastAsia="MS Mincho;ＭＳ 明朝"/>
              <w:sz w:val="24"/>
              <w:szCs w:val="24"/>
              <w:lang w:val="en-US" w:eastAsia="en-US"/>
            </w:rPr>
            <w:tab/>
          </w:r>
          <w:r>
            <w:rPr/>
            <w:t>Time assistance</w:t>
            <w:tab/>
          </w:r>
          <w:hyperlink w:anchor="__RefHeading___Toc217296301">
            <w:r>
              <w:rPr>
                <w:rStyle w:val="IndexLink"/>
              </w:rPr>
              <w:t>15</w:t>
            </w:r>
          </w:hyperlink>
        </w:p>
        <w:p>
          <w:pPr>
            <w:pStyle w:val="Contents2"/>
            <w:rPr>
              <w:rFonts w:eastAsia="MS Mincho;ＭＳ 明朝"/>
              <w:sz w:val="24"/>
              <w:szCs w:val="24"/>
              <w:lang w:val="en-US" w:eastAsia="en-US"/>
            </w:rPr>
          </w:pPr>
          <w:r>
            <w:rPr/>
            <w:t>B.1.3</w:t>
          </w:r>
          <w:r>
            <w:rPr>
              <w:rFonts w:eastAsia="MS Mincho;ＭＳ 明朝"/>
              <w:sz w:val="24"/>
              <w:szCs w:val="24"/>
              <w:lang w:val="en-US" w:eastAsia="en-US"/>
            </w:rPr>
            <w:tab/>
          </w:r>
          <w:r>
            <w:rPr/>
            <w:t>GPS Reference Time</w:t>
            <w:tab/>
          </w:r>
          <w:hyperlink w:anchor="__RefHeading___Toc217296302">
            <w:r>
              <w:rPr>
                <w:rStyle w:val="IndexLink"/>
              </w:rPr>
              <w:t>15</w:t>
            </w:r>
          </w:hyperlink>
        </w:p>
        <w:p>
          <w:pPr>
            <w:pStyle w:val="Contents2"/>
            <w:rPr>
              <w:rFonts w:eastAsia="MS Mincho;ＭＳ 明朝"/>
              <w:sz w:val="24"/>
              <w:szCs w:val="24"/>
              <w:lang w:val="en-US" w:eastAsia="en-US"/>
            </w:rPr>
          </w:pPr>
          <w:r>
            <w:rPr/>
            <w:t>B.1.4</w:t>
          </w:r>
          <w:r>
            <w:rPr>
              <w:rFonts w:eastAsia="MS Mincho;ＭＳ 明朝"/>
              <w:sz w:val="24"/>
              <w:szCs w:val="24"/>
              <w:lang w:val="en-US" w:eastAsia="en-US"/>
            </w:rPr>
            <w:tab/>
          </w:r>
          <w:r>
            <w:rPr/>
            <w:t>Reference and UE locations</w:t>
            <w:tab/>
          </w:r>
          <w:hyperlink w:anchor="__RefHeading___Toc217296303">
            <w:r>
              <w:rPr>
                <w:rStyle w:val="IndexLink"/>
              </w:rPr>
              <w:t>16</w:t>
            </w:r>
          </w:hyperlink>
        </w:p>
        <w:p>
          <w:pPr>
            <w:pStyle w:val="Contents2"/>
            <w:rPr>
              <w:rFonts w:eastAsia="MS Mincho;ＭＳ 明朝"/>
              <w:sz w:val="24"/>
              <w:szCs w:val="24"/>
              <w:lang w:val="en-US" w:eastAsia="en-US"/>
            </w:rPr>
          </w:pPr>
          <w:r>
            <w:rPr/>
            <w:t>B.1.5</w:t>
          </w:r>
          <w:r>
            <w:rPr>
              <w:rFonts w:eastAsia="MS Mincho;ＭＳ 明朝"/>
              <w:sz w:val="24"/>
              <w:szCs w:val="24"/>
              <w:lang w:val="en-US" w:eastAsia="en-US"/>
            </w:rPr>
            <w:tab/>
          </w:r>
          <w:r>
            <w:rPr/>
            <w:t>Satellite constellation and assistance data</w:t>
            <w:tab/>
          </w:r>
          <w:hyperlink w:anchor="__RefHeading___Toc217296304">
            <w:r>
              <w:rPr>
                <w:rStyle w:val="IndexLink"/>
              </w:rPr>
              <w:t>16</w:t>
            </w:r>
          </w:hyperlink>
        </w:p>
        <w:p>
          <w:pPr>
            <w:pStyle w:val="Contents2"/>
            <w:rPr>
              <w:rFonts w:eastAsia="MS Mincho;ＭＳ 明朝"/>
              <w:sz w:val="24"/>
              <w:szCs w:val="24"/>
              <w:lang w:val="en-US" w:eastAsia="en-US"/>
            </w:rPr>
          </w:pPr>
          <w:r>
            <w:rPr/>
            <w:t>B.1.6</w:t>
          </w:r>
          <w:r>
            <w:rPr>
              <w:rFonts w:eastAsia="MS Mincho;ＭＳ 明朝"/>
              <w:sz w:val="24"/>
              <w:szCs w:val="24"/>
              <w:lang w:val="en-US" w:eastAsia="en-US"/>
            </w:rPr>
            <w:tab/>
          </w:r>
          <w:r>
            <w:rPr/>
            <w:t>Atmospheric delays</w:t>
            <w:tab/>
          </w:r>
          <w:hyperlink w:anchor="__RefHeading___Toc217296305">
            <w:r>
              <w:rPr>
                <w:rStyle w:val="IndexLink"/>
              </w:rPr>
              <w:t>16</w:t>
            </w:r>
          </w:hyperlink>
        </w:p>
        <w:p>
          <w:pPr>
            <w:pStyle w:val="Contents2"/>
            <w:rPr>
              <w:rFonts w:eastAsia="MS Mincho;ＭＳ 明朝"/>
              <w:sz w:val="24"/>
              <w:szCs w:val="24"/>
              <w:lang w:val="en-US" w:eastAsia="en-US"/>
            </w:rPr>
          </w:pPr>
          <w:r>
            <w:rPr/>
            <w:t>B.1.7</w:t>
          </w:r>
          <w:r>
            <w:rPr>
              <w:rFonts w:eastAsia="MS Mincho;ＭＳ 明朝"/>
              <w:sz w:val="24"/>
              <w:szCs w:val="24"/>
              <w:lang w:val="en-US" w:eastAsia="en-US"/>
            </w:rPr>
            <w:tab/>
          </w:r>
          <w:r>
            <w:rPr/>
            <w:t>UTRA Frequency and frequency error</w:t>
            <w:tab/>
          </w:r>
          <w:hyperlink w:anchor="__RefHeading___Toc217296306">
            <w:r>
              <w:rPr>
                <w:rStyle w:val="IndexLink"/>
              </w:rPr>
              <w:t>16</w:t>
            </w:r>
          </w:hyperlink>
        </w:p>
        <w:p>
          <w:pPr>
            <w:pStyle w:val="Contents2"/>
            <w:rPr>
              <w:rFonts w:eastAsia="MS Mincho;ＭＳ 明朝"/>
              <w:sz w:val="24"/>
              <w:szCs w:val="24"/>
              <w:lang w:val="fr-FR" w:eastAsia="en-US"/>
            </w:rPr>
          </w:pPr>
          <w:r>
            <w:rPr>
              <w:lang w:val="fr-FR" w:eastAsia="en-US"/>
            </w:rPr>
            <w:t>B.1.8</w:t>
          </w:r>
          <w:r>
            <w:rPr>
              <w:rFonts w:eastAsia="MS Mincho;ＭＳ 明朝"/>
              <w:sz w:val="24"/>
              <w:szCs w:val="24"/>
              <w:lang w:val="fr-FR" w:eastAsia="en-US"/>
            </w:rPr>
            <w:tab/>
          </w:r>
          <w:r>
            <w:rPr>
              <w:lang w:val="fr-FR" w:eastAsia="en-US"/>
            </w:rPr>
            <w:t>Information elements</w:t>
            <w:tab/>
          </w:r>
          <w:hyperlink w:anchor="__RefHeading___Toc217296307">
            <w:r>
              <w:rPr>
                <w:rStyle w:val="IndexLink"/>
                <w:lang w:val="fr-FR" w:eastAsia="en-US"/>
              </w:rPr>
              <w:t>16</w:t>
            </w:r>
          </w:hyperlink>
        </w:p>
        <w:p>
          <w:pPr>
            <w:pStyle w:val="Contents2"/>
            <w:rPr>
              <w:rFonts w:eastAsia="MS Mincho;ＭＳ 明朝"/>
              <w:sz w:val="24"/>
              <w:szCs w:val="24"/>
              <w:lang w:val="fr-FR" w:eastAsia="en-US"/>
            </w:rPr>
          </w:pPr>
          <w:r>
            <w:rPr>
              <w:lang w:val="fr-FR" w:eastAsia="en-US"/>
            </w:rPr>
            <w:t>B.1.9</w:t>
          </w:r>
          <w:r>
            <w:rPr>
              <w:rFonts w:eastAsia="MS Mincho;ＭＳ 明朝"/>
              <w:sz w:val="24"/>
              <w:szCs w:val="24"/>
              <w:lang w:val="fr-FR" w:eastAsia="en-US"/>
            </w:rPr>
            <w:tab/>
          </w:r>
          <w:r>
            <w:rPr>
              <w:lang w:val="fr-FR" w:eastAsia="en-US"/>
            </w:rPr>
            <w:t>GPS signals</w:t>
            <w:tab/>
          </w:r>
          <w:hyperlink w:anchor="__RefHeading___Toc217296308">
            <w:r>
              <w:rPr>
                <w:rStyle w:val="IndexLink"/>
                <w:lang w:val="fr-FR" w:eastAsia="en-US"/>
              </w:rPr>
              <w:t>16</w:t>
            </w:r>
          </w:hyperlink>
        </w:p>
        <w:p>
          <w:pPr>
            <w:pStyle w:val="Contents2"/>
            <w:rPr>
              <w:rFonts w:eastAsia="MS Mincho;ＭＳ 明朝"/>
              <w:sz w:val="24"/>
              <w:szCs w:val="24"/>
              <w:lang w:val="en-US" w:eastAsia="en-US"/>
            </w:rPr>
          </w:pPr>
          <w:r>
            <w:rPr/>
            <w:t>B.1.10</w:t>
          </w:r>
          <w:r>
            <w:rPr>
              <w:rFonts w:eastAsia="MS Mincho;ＭＳ 明朝"/>
              <w:sz w:val="24"/>
              <w:szCs w:val="24"/>
              <w:lang w:val="en-US" w:eastAsia="en-US"/>
            </w:rPr>
            <w:tab/>
          </w:r>
          <w:r>
            <w:rPr/>
            <w:t>RESET UE POSITIONING STORED INFORMATION Message</w:t>
            <w:tab/>
          </w:r>
          <w:hyperlink w:anchor="__RefHeading___Toc217296309">
            <w:r>
              <w:rPr>
                <w:rStyle w:val="IndexLink"/>
              </w:rPr>
              <w:t>16</w:t>
            </w:r>
          </w:hyperlink>
        </w:p>
        <w:p>
          <w:pPr>
            <w:pStyle w:val="Contents8"/>
            <w:rPr>
              <w:rFonts w:eastAsia="MS Mincho;ＭＳ 明朝"/>
              <w:b w:val="false"/>
              <w:b w:val="false"/>
              <w:sz w:val="24"/>
              <w:szCs w:val="24"/>
              <w:lang w:val="fr-FR" w:eastAsia="en-US"/>
            </w:rPr>
          </w:pPr>
          <w:r>
            <w:rPr>
              <w:lang w:val="fr-FR" w:eastAsia="en-US"/>
            </w:rPr>
            <w:t>Annex C (normative):</w:t>
            <w:tab/>
            <w:t>Propagation conditions</w:t>
            <w:tab/>
          </w:r>
          <w:hyperlink w:anchor="__RefHeading___Toc217296310">
            <w:r>
              <w:rPr>
                <w:rStyle w:val="IndexLink"/>
                <w:lang w:val="fr-FR" w:eastAsia="en-US"/>
              </w:rPr>
              <w:t>18</w:t>
            </w:r>
          </w:hyperlink>
        </w:p>
        <w:p>
          <w:pPr>
            <w:pStyle w:val="Contents1"/>
            <w:rPr>
              <w:rFonts w:eastAsia="MS Mincho;ＭＳ 明朝"/>
              <w:sz w:val="24"/>
              <w:szCs w:val="24"/>
              <w:lang w:val="en-US" w:eastAsia="en-US"/>
            </w:rPr>
          </w:pPr>
          <w:r>
            <w:rPr/>
            <w:t>C.1</w:t>
          </w:r>
          <w:r>
            <w:rPr>
              <w:rFonts w:eastAsia="MS Mincho;ＭＳ 明朝"/>
              <w:sz w:val="24"/>
              <w:szCs w:val="24"/>
              <w:lang w:val="en-US" w:eastAsia="en-US"/>
            </w:rPr>
            <w:tab/>
          </w:r>
          <w:r>
            <w:rPr>
              <w:lang w:val="fr-FR" w:eastAsia="en-US"/>
            </w:rPr>
            <w:t>General</w:t>
          </w:r>
          <w:r>
            <w:rPr/>
            <w:tab/>
          </w:r>
          <w:hyperlink w:anchor="__RefHeading___Toc217296311">
            <w:r>
              <w:rPr>
                <w:rStyle w:val="IndexLink"/>
              </w:rPr>
              <w:t>18</w:t>
            </w:r>
          </w:hyperlink>
        </w:p>
        <w:p>
          <w:pPr>
            <w:pStyle w:val="Contents1"/>
            <w:rPr>
              <w:rFonts w:eastAsia="MS Mincho;ＭＳ 明朝"/>
              <w:sz w:val="24"/>
              <w:szCs w:val="24"/>
              <w:lang w:val="fr-FR" w:eastAsia="en-US"/>
            </w:rPr>
          </w:pPr>
          <w:r>
            <w:rPr>
              <w:lang w:val="fr-FR" w:eastAsia="en-US"/>
            </w:rPr>
            <w:t>C.2</w:t>
          </w:r>
          <w:r>
            <w:rPr>
              <w:rFonts w:eastAsia="MS Mincho;ＭＳ 明朝"/>
              <w:sz w:val="24"/>
              <w:szCs w:val="24"/>
              <w:lang w:val="fr-FR" w:eastAsia="en-US"/>
            </w:rPr>
            <w:tab/>
          </w:r>
          <w:r>
            <w:rPr>
              <w:lang w:val="fr-FR" w:eastAsia="en-US"/>
            </w:rPr>
            <w:t>Propagation Conditions</w:t>
            <w:tab/>
          </w:r>
          <w:hyperlink w:anchor="__RefHeading___Toc217296312">
            <w:r>
              <w:rPr>
                <w:rStyle w:val="IndexLink"/>
                <w:lang w:val="fr-FR" w:eastAsia="en-US"/>
              </w:rPr>
              <w:t>18</w:t>
            </w:r>
          </w:hyperlink>
        </w:p>
        <w:p>
          <w:pPr>
            <w:pStyle w:val="Contents2"/>
            <w:rPr>
              <w:rFonts w:eastAsia="MS Mincho;ＭＳ 明朝"/>
              <w:sz w:val="24"/>
              <w:szCs w:val="24"/>
              <w:lang w:val="fr-FR" w:eastAsia="en-US"/>
            </w:rPr>
          </w:pPr>
          <w:r>
            <w:rPr>
              <w:lang w:val="fr-FR" w:eastAsia="en-US"/>
            </w:rPr>
            <w:t>C.2.1</w:t>
          </w:r>
          <w:r>
            <w:rPr>
              <w:rFonts w:eastAsia="MS Mincho;ＭＳ 明朝"/>
              <w:sz w:val="24"/>
              <w:szCs w:val="24"/>
              <w:lang w:val="fr-FR" w:eastAsia="en-US"/>
            </w:rPr>
            <w:tab/>
          </w:r>
          <w:r>
            <w:rPr>
              <w:lang w:val="fr-FR" w:eastAsia="en-US"/>
            </w:rPr>
            <w:t>Static propagation conditions</w:t>
            <w:tab/>
          </w:r>
          <w:hyperlink w:anchor="__RefHeading___Toc217296313">
            <w:r>
              <w:rPr>
                <w:rStyle w:val="IndexLink"/>
                <w:lang w:val="fr-FR" w:eastAsia="en-US"/>
              </w:rPr>
              <w:t>18</w:t>
            </w:r>
          </w:hyperlink>
        </w:p>
        <w:p>
          <w:pPr>
            <w:pStyle w:val="Contents2"/>
            <w:rPr>
              <w:rFonts w:eastAsia="MS Mincho;ＭＳ 明朝"/>
              <w:sz w:val="24"/>
              <w:szCs w:val="24"/>
              <w:lang w:val="en-US" w:eastAsia="en-US"/>
            </w:rPr>
          </w:pPr>
          <w:r>
            <w:rPr/>
            <w:t>C.2.2</w:t>
          </w:r>
          <w:r>
            <w:rPr>
              <w:rFonts w:eastAsia="MS Mincho;ＭＳ 明朝"/>
              <w:sz w:val="24"/>
              <w:szCs w:val="24"/>
              <w:lang w:val="en-US" w:eastAsia="en-US"/>
            </w:rPr>
            <w:tab/>
          </w:r>
          <w:r>
            <w:rPr/>
            <w:t>Multi-path Case G1</w:t>
            <w:tab/>
          </w:r>
          <w:hyperlink w:anchor="__RefHeading___Toc217296314">
            <w:r>
              <w:rPr>
                <w:rStyle w:val="IndexLink"/>
              </w:rPr>
              <w:t>18</w:t>
            </w:r>
          </w:hyperlink>
        </w:p>
        <w:p>
          <w:pPr>
            <w:pStyle w:val="Contents8"/>
            <w:rPr>
              <w:rFonts w:eastAsia="MS Mincho;ＭＳ 明朝"/>
              <w:b w:val="false"/>
              <w:b w:val="false"/>
              <w:sz w:val="24"/>
              <w:szCs w:val="24"/>
              <w:lang w:val="en-US" w:eastAsia="en-US"/>
            </w:rPr>
          </w:pPr>
          <w:r>
            <w:rPr/>
            <w:t>Annex D (normative):</w:t>
            <w:tab/>
            <w:t>Measurement sequence chart</w:t>
            <w:tab/>
          </w:r>
          <w:hyperlink w:anchor="__RefHeading___Toc217296315">
            <w:r>
              <w:rPr>
                <w:rStyle w:val="IndexLink"/>
              </w:rPr>
              <w:t>19</w:t>
            </w:r>
          </w:hyperlink>
        </w:p>
        <w:p>
          <w:pPr>
            <w:pStyle w:val="Contents1"/>
            <w:rPr>
              <w:rFonts w:eastAsia="MS Mincho;ＭＳ 明朝"/>
              <w:sz w:val="24"/>
              <w:szCs w:val="24"/>
              <w:lang w:val="en-US" w:eastAsia="en-US"/>
            </w:rPr>
          </w:pPr>
          <w:r>
            <w:rPr/>
            <w:t>D.1</w:t>
          </w:r>
          <w:r>
            <w:rPr>
              <w:rFonts w:eastAsia="MS Mincho;ＭＳ 明朝"/>
              <w:sz w:val="24"/>
              <w:szCs w:val="24"/>
              <w:lang w:val="en-US" w:eastAsia="en-US"/>
            </w:rPr>
            <w:tab/>
          </w:r>
          <w:r>
            <w:rPr/>
            <w:t>General</w:t>
            <w:tab/>
          </w:r>
          <w:hyperlink w:anchor="__RefHeading___Toc217296316">
            <w:r>
              <w:rPr>
                <w:rStyle w:val="IndexLink"/>
              </w:rPr>
              <w:t>19</w:t>
            </w:r>
          </w:hyperlink>
        </w:p>
        <w:p>
          <w:pPr>
            <w:pStyle w:val="Contents1"/>
            <w:rPr>
              <w:rFonts w:eastAsia="MS Mincho;ＭＳ 明朝"/>
              <w:sz w:val="24"/>
              <w:szCs w:val="24"/>
              <w:lang w:val="en-US" w:eastAsia="en-US"/>
            </w:rPr>
          </w:pPr>
          <w:r>
            <w:rPr/>
            <w:t>D.2</w:t>
          </w:r>
          <w:r>
            <w:rPr>
              <w:rFonts w:eastAsia="MS Mincho;ＭＳ 明朝"/>
              <w:sz w:val="24"/>
              <w:szCs w:val="24"/>
              <w:lang w:val="en-US" w:eastAsia="en-US"/>
            </w:rPr>
            <w:tab/>
          </w:r>
          <w:r>
            <w:rPr/>
            <w:t>UE Based A-GPS Measurement Sequence Chart</w:t>
            <w:tab/>
          </w:r>
          <w:hyperlink w:anchor="__RefHeading___Toc217296317">
            <w:r>
              <w:rPr>
                <w:rStyle w:val="IndexLink"/>
              </w:rPr>
              <w:t>19</w:t>
            </w:r>
          </w:hyperlink>
        </w:p>
        <w:p>
          <w:pPr>
            <w:pStyle w:val="Contents2"/>
            <w:rPr>
              <w:rFonts w:eastAsia="MS Mincho;ＭＳ 明朝"/>
              <w:sz w:val="24"/>
              <w:szCs w:val="24"/>
              <w:lang w:val="en-US" w:eastAsia="en-US"/>
            </w:rPr>
          </w:pPr>
          <w:r>
            <w:rPr/>
            <w:t>D.2.1</w:t>
          </w:r>
          <w:r>
            <w:rPr>
              <w:rFonts w:eastAsia="MS Mincho;ＭＳ 明朝"/>
              <w:sz w:val="24"/>
              <w:szCs w:val="24"/>
              <w:lang w:val="en-US" w:eastAsia="en-US"/>
            </w:rPr>
            <w:tab/>
          </w:r>
          <w:r>
            <w:rPr/>
            <w:t>UE Based GPS Message Sequence Normal</w:t>
            <w:tab/>
          </w:r>
          <w:hyperlink w:anchor="__RefHeading___Toc217296318">
            <w:r>
              <w:rPr>
                <w:rStyle w:val="IndexLink"/>
              </w:rPr>
              <w:t>19</w:t>
            </w:r>
          </w:hyperlink>
        </w:p>
        <w:p>
          <w:pPr>
            <w:pStyle w:val="Contents2"/>
            <w:rPr>
              <w:rFonts w:eastAsia="MS Mincho;ＭＳ 明朝"/>
              <w:sz w:val="24"/>
              <w:szCs w:val="24"/>
              <w:lang w:val="en-US" w:eastAsia="en-US"/>
            </w:rPr>
          </w:pPr>
          <w:r>
            <w:rPr/>
            <w:t>D.2.2</w:t>
          </w:r>
          <w:r>
            <w:rPr>
              <w:rFonts w:eastAsia="MS Mincho;ＭＳ 明朝"/>
              <w:sz w:val="24"/>
              <w:szCs w:val="24"/>
              <w:lang w:val="en-US" w:eastAsia="en-US"/>
            </w:rPr>
            <w:tab/>
          </w:r>
          <w:r>
            <w:rPr/>
            <w:t>UE Based GPS Message Sequence Normal for moving scenario and periodic update test case</w:t>
            <w:tab/>
          </w:r>
          <w:hyperlink w:anchor="__RefHeading___Toc217296319">
            <w:r>
              <w:rPr>
                <w:rStyle w:val="IndexLink"/>
              </w:rPr>
              <w:t>21</w:t>
            </w:r>
          </w:hyperlink>
        </w:p>
        <w:p>
          <w:pPr>
            <w:pStyle w:val="Contents2"/>
            <w:rPr>
              <w:rFonts w:eastAsia="MS Mincho;ＭＳ 明朝"/>
              <w:sz w:val="24"/>
              <w:szCs w:val="24"/>
              <w:lang w:val="en-US" w:eastAsia="en-US"/>
            </w:rPr>
          </w:pPr>
          <w:r>
            <w:rPr/>
            <w:t>D.2.3</w:t>
          </w:r>
          <w:r>
            <w:rPr>
              <w:rFonts w:eastAsia="MS Mincho;ＭＳ 明朝"/>
              <w:sz w:val="24"/>
              <w:szCs w:val="24"/>
              <w:lang w:val="en-US" w:eastAsia="en-US"/>
            </w:rPr>
            <w:tab/>
          </w:r>
          <w:r>
            <w:rPr/>
            <w:t>UE Based GPS Message Sequence Failure</w:t>
            <w:tab/>
          </w:r>
          <w:hyperlink w:anchor="__RefHeading___Toc217296320">
            <w:r>
              <w:rPr>
                <w:rStyle w:val="IndexLink"/>
              </w:rPr>
              <w:t>22</w:t>
            </w:r>
          </w:hyperlink>
        </w:p>
        <w:p>
          <w:pPr>
            <w:pStyle w:val="Contents1"/>
            <w:rPr>
              <w:rFonts w:eastAsia="MS Mincho;ＭＳ 明朝"/>
              <w:sz w:val="24"/>
              <w:szCs w:val="24"/>
              <w:lang w:val="en-US" w:eastAsia="en-US"/>
            </w:rPr>
          </w:pPr>
          <w:r>
            <w:rPr/>
            <w:t>D.3</w:t>
          </w:r>
          <w:r>
            <w:rPr>
              <w:rFonts w:eastAsia="MS Mincho;ＭＳ 明朝"/>
              <w:sz w:val="24"/>
              <w:szCs w:val="24"/>
              <w:lang w:val="en-US" w:eastAsia="en-US"/>
            </w:rPr>
            <w:tab/>
          </w:r>
          <w:r>
            <w:rPr/>
            <w:t>UE Assisted A-GPS Measurement Sequence Chart</w:t>
            <w:tab/>
          </w:r>
          <w:hyperlink w:anchor="__RefHeading___Toc217296321">
            <w:r>
              <w:rPr>
                <w:rStyle w:val="IndexLink"/>
              </w:rPr>
              <w:t>22</w:t>
            </w:r>
          </w:hyperlink>
        </w:p>
        <w:p>
          <w:pPr>
            <w:pStyle w:val="Contents2"/>
            <w:rPr>
              <w:rFonts w:eastAsia="MS Mincho;ＭＳ 明朝"/>
              <w:sz w:val="24"/>
              <w:szCs w:val="24"/>
              <w:lang w:val="en-US" w:eastAsia="en-US"/>
            </w:rPr>
          </w:pPr>
          <w:r>
            <w:rPr/>
            <w:t>D.3.1</w:t>
          </w:r>
          <w:r>
            <w:rPr>
              <w:rFonts w:eastAsia="MS Mincho;ＭＳ 明朝"/>
              <w:sz w:val="24"/>
              <w:szCs w:val="24"/>
              <w:lang w:val="en-US" w:eastAsia="en-US"/>
            </w:rPr>
            <w:tab/>
          </w:r>
          <w:r>
            <w:rPr/>
            <w:t>UE Assisted A-GPS Measurement Sequence Chart Normal</w:t>
            <w:tab/>
          </w:r>
          <w:hyperlink w:anchor="__RefHeading___Toc217296322">
            <w:r>
              <w:rPr>
                <w:rStyle w:val="IndexLink"/>
              </w:rPr>
              <w:t>22</w:t>
            </w:r>
          </w:hyperlink>
        </w:p>
        <w:p>
          <w:pPr>
            <w:pStyle w:val="Contents2"/>
            <w:rPr>
              <w:rFonts w:eastAsia="MS Mincho;ＭＳ 明朝"/>
              <w:sz w:val="24"/>
              <w:szCs w:val="24"/>
              <w:lang w:val="en-US" w:eastAsia="en-US"/>
            </w:rPr>
          </w:pPr>
          <w:r>
            <w:rPr/>
            <w:t>D.3.2</w:t>
          </w:r>
          <w:r>
            <w:rPr>
              <w:rFonts w:eastAsia="MS Mincho;ＭＳ 明朝"/>
              <w:sz w:val="24"/>
              <w:szCs w:val="24"/>
              <w:lang w:val="en-US" w:eastAsia="en-US"/>
            </w:rPr>
            <w:tab/>
          </w:r>
          <w:r>
            <w:rPr/>
            <w:t>UE assisted A-GPS Measurement Sequence for moving scenario and periodic update test case</w:t>
            <w:tab/>
          </w:r>
          <w:hyperlink w:anchor="__RefHeading___Toc217296323">
            <w:r>
              <w:rPr>
                <w:rStyle w:val="IndexLink"/>
              </w:rPr>
              <w:t>24</w:t>
            </w:r>
          </w:hyperlink>
        </w:p>
        <w:p>
          <w:pPr>
            <w:pStyle w:val="Contents8"/>
            <w:rPr>
              <w:rFonts w:eastAsia="MS Mincho;ＭＳ 明朝"/>
              <w:b w:val="false"/>
              <w:b w:val="false"/>
              <w:sz w:val="24"/>
              <w:szCs w:val="24"/>
              <w:lang w:val="en-US" w:eastAsia="en-US"/>
            </w:rPr>
          </w:pPr>
          <w:r>
            <w:rPr/>
            <w:t>Annex E (normative):</w:t>
            <w:tab/>
            <w:t>Assistance data required for testing</w:t>
            <w:tab/>
          </w:r>
          <w:hyperlink w:anchor="__RefHeading___Toc217296324">
            <w:r>
              <w:rPr>
                <w:rStyle w:val="IndexLink"/>
              </w:rPr>
              <w:t>25</w:t>
            </w:r>
          </w:hyperlink>
        </w:p>
        <w:p>
          <w:pPr>
            <w:pStyle w:val="Contents1"/>
            <w:rPr>
              <w:rFonts w:eastAsia="MS Mincho;ＭＳ 明朝"/>
              <w:sz w:val="24"/>
              <w:szCs w:val="24"/>
              <w:lang w:val="en-US" w:eastAsia="en-US"/>
            </w:rPr>
          </w:pPr>
          <w:r>
            <w:rPr/>
            <w:t>E.1</w:t>
          </w:r>
          <w:r>
            <w:rPr>
              <w:rFonts w:eastAsia="MS Mincho;ＭＳ 明朝"/>
              <w:sz w:val="24"/>
              <w:szCs w:val="24"/>
              <w:lang w:val="en-US" w:eastAsia="en-US"/>
            </w:rPr>
            <w:tab/>
          </w:r>
          <w:r>
            <w:rPr/>
            <w:t>Introduction</w:t>
            <w:tab/>
          </w:r>
          <w:hyperlink w:anchor="__RefHeading___Toc217296325">
            <w:r>
              <w:rPr>
                <w:rStyle w:val="IndexLink"/>
              </w:rPr>
              <w:t>25</w:t>
            </w:r>
          </w:hyperlink>
        </w:p>
        <w:p>
          <w:pPr>
            <w:pStyle w:val="Contents1"/>
            <w:rPr>
              <w:rFonts w:eastAsia="MS Mincho;ＭＳ 明朝"/>
              <w:sz w:val="24"/>
              <w:szCs w:val="24"/>
              <w:lang w:val="en-US" w:eastAsia="en-US"/>
            </w:rPr>
          </w:pPr>
          <w:r>
            <w:rPr/>
            <w:t>E.2</w:t>
          </w:r>
          <w:r>
            <w:rPr>
              <w:rFonts w:eastAsia="MS Mincho;ＭＳ 明朝"/>
              <w:sz w:val="24"/>
              <w:szCs w:val="24"/>
              <w:lang w:val="en-US" w:eastAsia="en-US"/>
            </w:rPr>
            <w:tab/>
          </w:r>
          <w:r>
            <w:rPr/>
            <w:t>Information elements required for UE-based</w:t>
            <w:tab/>
          </w:r>
          <w:hyperlink w:anchor="__RefHeading___Toc217296326">
            <w:r>
              <w:rPr>
                <w:rStyle w:val="IndexLink"/>
              </w:rPr>
              <w:t>25</w:t>
            </w:r>
          </w:hyperlink>
        </w:p>
        <w:p>
          <w:pPr>
            <w:pStyle w:val="Contents1"/>
            <w:rPr>
              <w:rFonts w:eastAsia="MS Mincho;ＭＳ 明朝"/>
              <w:sz w:val="24"/>
              <w:szCs w:val="24"/>
              <w:lang w:val="en-US" w:eastAsia="en-US"/>
            </w:rPr>
          </w:pPr>
          <w:r>
            <w:rPr/>
            <w:t>E.3</w:t>
          </w:r>
          <w:r>
            <w:rPr>
              <w:rFonts w:eastAsia="MS Mincho;ＭＳ 明朝"/>
              <w:sz w:val="24"/>
              <w:szCs w:val="24"/>
              <w:lang w:val="en-US" w:eastAsia="en-US"/>
            </w:rPr>
            <w:tab/>
          </w:r>
          <w:r>
            <w:rPr/>
            <w:t>Information elements available for UE-assisted</w:t>
            <w:tab/>
          </w:r>
          <w:hyperlink w:anchor="__RefHeading___Toc217296327">
            <w:r>
              <w:rPr>
                <w:rStyle w:val="IndexLink"/>
              </w:rPr>
              <w:t>26</w:t>
            </w:r>
          </w:hyperlink>
        </w:p>
        <w:p>
          <w:pPr>
            <w:pStyle w:val="Contents8"/>
            <w:rPr>
              <w:rFonts w:eastAsia="MS Mincho;ＭＳ 明朝"/>
              <w:b w:val="false"/>
              <w:b w:val="false"/>
              <w:sz w:val="24"/>
              <w:szCs w:val="24"/>
              <w:lang w:val="en-US" w:eastAsia="en-US"/>
            </w:rPr>
          </w:pPr>
          <w:r>
            <w:rPr/>
            <w:t>Annex F (normative):</w:t>
            <w:tab/>
            <w:t>Converting UE-assisted measurement reports into position estimates</w:t>
            <w:tab/>
          </w:r>
          <w:hyperlink w:anchor="__RefHeading___Toc217296328">
            <w:r>
              <w:rPr>
                <w:rStyle w:val="IndexLink"/>
              </w:rPr>
              <w:t>29</w:t>
            </w:r>
          </w:hyperlink>
        </w:p>
        <w:p>
          <w:pPr>
            <w:pStyle w:val="Contents1"/>
            <w:rPr>
              <w:rFonts w:eastAsia="MS Mincho;ＭＳ 明朝"/>
              <w:sz w:val="24"/>
              <w:szCs w:val="24"/>
              <w:lang w:val="en-US" w:eastAsia="en-US"/>
            </w:rPr>
          </w:pPr>
          <w:r>
            <w:rPr/>
            <w:t>F.1</w:t>
          </w:r>
          <w:r>
            <w:rPr>
              <w:rFonts w:eastAsia="MS Mincho;ＭＳ 明朝"/>
              <w:sz w:val="24"/>
              <w:szCs w:val="24"/>
              <w:lang w:val="en-US" w:eastAsia="en-US"/>
            </w:rPr>
            <w:tab/>
          </w:r>
          <w:r>
            <w:rPr/>
            <w:t>Introduction</w:t>
            <w:tab/>
          </w:r>
          <w:hyperlink w:anchor="__RefHeading___Toc217296329">
            <w:r>
              <w:rPr>
                <w:rStyle w:val="IndexLink"/>
              </w:rPr>
              <w:t>29</w:t>
            </w:r>
          </w:hyperlink>
        </w:p>
        <w:p>
          <w:pPr>
            <w:pStyle w:val="Contents1"/>
            <w:rPr>
              <w:rFonts w:eastAsia="MS Mincho;ＭＳ 明朝"/>
              <w:sz w:val="24"/>
              <w:szCs w:val="24"/>
              <w:lang w:val="en-US" w:eastAsia="en-US"/>
            </w:rPr>
          </w:pPr>
          <w:r>
            <w:rPr/>
            <w:t>F.2</w:t>
          </w:r>
          <w:r>
            <w:rPr>
              <w:rFonts w:eastAsia="MS Mincho;ＭＳ 明朝"/>
              <w:sz w:val="24"/>
              <w:szCs w:val="24"/>
              <w:lang w:val="en-US" w:eastAsia="en-US"/>
            </w:rPr>
            <w:tab/>
          </w:r>
          <w:r>
            <w:rPr/>
            <w:t>UE measurement reports</w:t>
            <w:tab/>
          </w:r>
          <w:hyperlink w:anchor="__RefHeading___Toc217296330">
            <w:r>
              <w:rPr>
                <w:rStyle w:val="IndexLink"/>
              </w:rPr>
              <w:t>29</w:t>
            </w:r>
          </w:hyperlink>
        </w:p>
        <w:p>
          <w:pPr>
            <w:pStyle w:val="Contents1"/>
            <w:rPr>
              <w:rFonts w:eastAsia="MS Mincho;ＭＳ 明朝"/>
              <w:sz w:val="24"/>
              <w:szCs w:val="24"/>
              <w:lang w:val="en-US" w:eastAsia="en-US"/>
            </w:rPr>
          </w:pPr>
          <w:r>
            <w:rPr/>
            <w:t>F.3</w:t>
          </w:r>
          <w:r>
            <w:rPr>
              <w:rFonts w:eastAsia="MS Mincho;ＭＳ 明朝"/>
              <w:sz w:val="24"/>
              <w:szCs w:val="24"/>
              <w:lang w:val="en-US" w:eastAsia="en-US"/>
            </w:rPr>
            <w:tab/>
          </w:r>
          <w:r>
            <w:rPr/>
            <w:t>WLS position solution</w:t>
            <w:tab/>
          </w:r>
          <w:hyperlink w:anchor="__RefHeading___Toc217296331">
            <w:r>
              <w:rPr>
                <w:rStyle w:val="IndexLink"/>
              </w:rPr>
              <w:t>30</w:t>
            </w:r>
          </w:hyperlink>
        </w:p>
        <w:p>
          <w:pPr>
            <w:pStyle w:val="Contents8"/>
            <w:rPr>
              <w:rFonts w:eastAsia="MS Mincho;ＭＳ 明朝"/>
              <w:sz w:val="24"/>
              <w:szCs w:val="24"/>
              <w:lang w:val="en-US" w:eastAsia="en-US"/>
            </w:rPr>
          </w:pPr>
          <w:r>
            <w:rPr>
              <w:b w:val="false"/>
            </w:rPr>
            <w:t>Annex G (informative):</w:t>
            <w:tab/>
            <w:t>Change History</w:t>
            <w:tab/>
          </w:r>
          <w:hyperlink w:anchor="__RefHeading___Toc217296332">
            <w:r>
              <w:rPr>
                <w:rStyle w:val="IndexLink"/>
                <w:b w:val="false"/>
              </w:rPr>
              <w:t>32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17296263"/>
      <w:bookmarkEnd w:id="7"/>
      <w:r>
        <w:rPr/>
        <w:t>Foreword</w:t>
      </w:r>
    </w:p>
    <w:p>
      <w:pPr>
        <w:pStyle w:val="Normal"/>
        <w:rPr/>
      </w:pPr>
      <w:r>
        <w:rPr/>
        <w:t>This Technical Specification has been produced by the 3</w:t>
      </w:r>
      <w:r>
        <w:rPr>
          <w:position w:val="6"/>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296264"/>
      <w:bookmarkEnd w:id="8"/>
      <w:r>
        <w:rPr/>
        <w:t>1</w:t>
        <w:tab/>
        <w:t>Scope</w:t>
      </w:r>
    </w:p>
    <w:p>
      <w:pPr>
        <w:pStyle w:val="Normal"/>
        <w:rPr>
          <w:rFonts w:cs="v4.2.0;Times New Roman"/>
        </w:rPr>
      </w:pPr>
      <w:r>
        <w:rPr>
          <w:rFonts w:cs="v4.2.0;Times New Roman"/>
        </w:rPr>
        <w:t>The present document establishes the minimum performance requirements for A-GPS for FDD mode of UTRA for the User Equipment (UE).</w:t>
      </w:r>
    </w:p>
    <w:p>
      <w:pPr>
        <w:pStyle w:val="Heading1"/>
        <w:ind w:left="1134" w:hanging="1134"/>
        <w:rPr/>
      </w:pPr>
      <w:bookmarkStart w:id="9" w:name="__RefHeading___Toc21729626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lang w:eastAsia="ko-KR"/>
        </w:rPr>
        <w:t>-</w:t>
        <w:tab/>
      </w:r>
      <w:r>
        <w:rPr/>
        <w:t>References are either specific (identified by date of publication, edition number, version number, etc.) or non</w:t>
        <w:noBreakHyphen/>
        <w:t>specific.</w:t>
      </w:r>
    </w:p>
    <w:p>
      <w:pPr>
        <w:pStyle w:val="B1"/>
        <w:rPr/>
      </w:pPr>
      <w:r>
        <w:rPr>
          <w:lang w:eastAsia="ko-KR"/>
        </w:rPr>
        <w:t>-</w:t>
        <w:tab/>
      </w:r>
      <w:r>
        <w:rPr/>
        <w:t>For a specific reference, subsequent revisions do not apply.</w:t>
      </w:r>
    </w:p>
    <w:p>
      <w:pPr>
        <w:pStyle w:val="B1"/>
        <w:rPr/>
      </w:pPr>
      <w:r>
        <w:rPr>
          <w:lang w:eastAsia="ko-KR"/>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cs="v4.2.0;Times New Roman"/>
        </w:rPr>
        <w:t>[1]</w:t>
        <w:tab/>
        <w:t>3GPP TS 25.101: "User Equipment (UE) radio transmission and reception (FDD)".</w:t>
      </w:r>
    </w:p>
    <w:p>
      <w:pPr>
        <w:pStyle w:val="EX"/>
        <w:rPr>
          <w:rFonts w:cs="v4.2.0;Times New Roman"/>
        </w:rPr>
      </w:pPr>
      <w:r>
        <w:rPr>
          <w:rFonts w:cs="v4.2.0;Times New Roman"/>
        </w:rPr>
        <w:t>[2]</w:t>
        <w:tab/>
        <w:t>3GPP TS 25.104: "Base Station (BS) radio transmission and reception (FDD)".</w:t>
      </w:r>
    </w:p>
    <w:p>
      <w:pPr>
        <w:pStyle w:val="EX"/>
        <w:rPr>
          <w:rFonts w:cs="v4.2.0;Times New Roman"/>
        </w:rPr>
      </w:pPr>
      <w:r>
        <w:rPr>
          <w:rFonts w:cs="v4.2.0;Times New Roman"/>
        </w:rPr>
        <w:t>[3]</w:t>
        <w:tab/>
        <w:t>3GPP TS 34.171: "Terminal Conformance Specification, Assisted Global Positioning System (A-GPS) (FDD)".</w:t>
      </w:r>
    </w:p>
    <w:p>
      <w:pPr>
        <w:pStyle w:val="EX"/>
        <w:rPr/>
      </w:pPr>
      <w:r>
        <w:rPr>
          <w:rFonts w:cs="v4.2.0;Times New Roman"/>
        </w:rPr>
        <w:t>[4]</w:t>
        <w:tab/>
        <w:t xml:space="preserve">3GPP TS 25.331: "Radio Resource Control </w:t>
      </w:r>
      <w:r>
        <w:rPr>
          <w:rFonts w:cs="v4.2.0;Times New Roman"/>
          <w:lang w:val="en-US"/>
        </w:rPr>
        <w:t>(</w:t>
      </w:r>
      <w:r>
        <w:rPr>
          <w:rFonts w:cs="v4.2.0;Times New Roman"/>
        </w:rPr>
        <w:t>RRC) protocol specification".</w:t>
      </w:r>
    </w:p>
    <w:p>
      <w:pPr>
        <w:pStyle w:val="EX"/>
        <w:rPr/>
      </w:pPr>
      <w:r>
        <w:rPr>
          <w:rFonts w:cs="v4.2.0;Times New Roman"/>
          <w:lang w:val="en-US"/>
        </w:rPr>
        <w:t>[5]</w:t>
        <w:tab/>
        <w:t>3GPP TS 25.302: "Services provided by the physical layer".</w:t>
      </w:r>
    </w:p>
    <w:p>
      <w:pPr>
        <w:pStyle w:val="EX"/>
        <w:rPr/>
      </w:pPr>
      <w:r>
        <w:rPr>
          <w:rFonts w:cs="v4.2.0;Times New Roman"/>
          <w:lang w:val="en-US"/>
        </w:rPr>
        <w:t>[6]</w:t>
        <w:tab/>
        <w:t>3GPP TS 25.215: "Physical layer; Measurements (FDD)".</w:t>
      </w:r>
    </w:p>
    <w:p>
      <w:pPr>
        <w:pStyle w:val="EX"/>
        <w:rPr/>
      </w:pPr>
      <w:r>
        <w:rPr>
          <w:rFonts w:cs="v4.2.0;Times New Roman"/>
        </w:rPr>
        <w:t>[7]</w:t>
        <w:tab/>
        <w:t>ETSI TR 102 273-1-2: "Electromagnetic compatibility and Radio spectrum Matters (ERM);</w:t>
      </w:r>
      <w:r>
        <w:rPr>
          <w:rFonts w:cs="v4.2.0;Times New Roman"/>
          <w:lang w:val="en-US"/>
        </w:rPr>
        <w:t xml:space="preserve"> Improvement on Radiated Methods of Measurement (using test site) and evaluation of the corresponding measurement uncertainties; Part 1: Uncertainties in the measurement of mobile radio equipment characteristics; Sub-part 2: Examples and annexes</w:t>
      </w:r>
      <w:r>
        <w:rPr>
          <w:rFonts w:cs="v4.2.0;Times New Roman"/>
        </w:rPr>
        <w:t>".</w:t>
      </w:r>
    </w:p>
    <w:p>
      <w:pPr>
        <w:pStyle w:val="EX"/>
        <w:rPr>
          <w:rFonts w:cs="v4.2.0;Times New Roman"/>
          <w:lang w:val="en-US"/>
        </w:rPr>
      </w:pPr>
      <w:r>
        <w:rPr>
          <w:rFonts w:cs="v4.2.0;Times New Roman"/>
          <w:lang w:val="en-US"/>
        </w:rPr>
        <w:t>[8]</w:t>
        <w:tab/>
        <w:t>Navstar GPS Space Segment/Navigation User Interfaces, ICD-GPS 200, Rev. C.</w:t>
      </w:r>
    </w:p>
    <w:p>
      <w:pPr>
        <w:pStyle w:val="EX"/>
        <w:rPr/>
      </w:pPr>
      <w:r>
        <w:rPr>
          <w:rFonts w:cs="v4.2.0;Times New Roman"/>
          <w:lang w:val="en-US"/>
        </w:rPr>
        <w:t>[9]</w:t>
        <w:tab/>
        <w:t>P. Axelrad, R.G. Brown, "GPS Navigation Algorithms", in Chapter 9 of "Global Positioning System: Theory and Applications", Volume 1, B.W. Parkinson, J.J. Spilker (Ed.), Am. Inst. of Aeronautics and Astronautics Inc., 1996.</w:t>
      </w:r>
    </w:p>
    <w:p>
      <w:pPr>
        <w:pStyle w:val="EX"/>
        <w:rPr>
          <w:rFonts w:cs="v4.2.0;Times New Roman"/>
          <w:lang w:val="en-US"/>
        </w:rPr>
      </w:pPr>
      <w:r>
        <w:rPr>
          <w:rFonts w:cs="v4.2.0;Times New Roman"/>
          <w:lang w:val="en-US"/>
        </w:rPr>
        <w:t>[10]</w:t>
        <w:tab/>
        <w:t>S.K. Gupta, "Test and Evaluation Procedures for the GPS User Equipment", ION-GPS Red Book, Volume 1, p. 119.</w:t>
      </w:r>
    </w:p>
    <w:p>
      <w:pPr>
        <w:pStyle w:val="EX"/>
        <w:rPr/>
      </w:pPr>
      <w:r>
        <w:rPr>
          <w:rFonts w:cs="v4.2.0;Times New Roman"/>
          <w:lang w:val="en-US"/>
        </w:rPr>
        <w:t>[11]</w:t>
        <w:tab/>
        <w:t>3GPP TS 34.109: “Special conformance testing functions”</w:t>
      </w:r>
    </w:p>
    <w:p>
      <w:pPr>
        <w:pStyle w:val="EX"/>
        <w:rPr>
          <w:rFonts w:cs="v4.2.0;Times New Roman"/>
          <w:lang w:val="en-US"/>
        </w:rPr>
      </w:pPr>
      <w:r>
        <w:rPr>
          <w:rFonts w:cs="v4.2.0;Times New Roman"/>
          <w:lang w:val="en-US"/>
        </w:rPr>
      </w:r>
    </w:p>
    <w:p>
      <w:pPr>
        <w:pStyle w:val="Heading1"/>
        <w:ind w:left="1134" w:hanging="1134"/>
        <w:rPr/>
      </w:pPr>
      <w:bookmarkStart w:id="10" w:name="__RefHeading___Toc217296266"/>
      <w:bookmarkEnd w:id="10"/>
      <w:r>
        <w:rPr/>
        <w:t>3</w:t>
        <w:tab/>
        <w:t>Definitions, symbols, abbreviations and test tolerances</w:t>
      </w:r>
    </w:p>
    <w:p>
      <w:pPr>
        <w:pStyle w:val="Heading2"/>
        <w:rPr/>
      </w:pPr>
      <w:bookmarkStart w:id="11" w:name="__RefHeading___Toc217296267"/>
      <w:bookmarkEnd w:id="11"/>
      <w:r>
        <w:rPr/>
        <w:t>3.1</w:t>
        <w:tab/>
        <w:t>Definitions</w:t>
      </w:r>
    </w:p>
    <w:p>
      <w:pPr>
        <w:pStyle w:val="Normal"/>
        <w:keepNext w:val="true"/>
        <w:keepLines/>
        <w:rPr>
          <w:rFonts w:cs="v4.2.0;Times New Roman"/>
          <w:color w:val="000000"/>
        </w:rPr>
      </w:pPr>
      <w:r>
        <w:rPr>
          <w:rFonts w:cs="v4.2.0;Times New Roman"/>
          <w:color w:val="000000"/>
        </w:rPr>
        <w:t>For the purposes of the present document, the terms and definitions given in 3GPP TS 25.101 [1], 3GPP TS 25.104 [2] and the following apply:</w:t>
      </w:r>
    </w:p>
    <w:p>
      <w:pPr>
        <w:pStyle w:val="Normal"/>
        <w:keepNext w:val="true"/>
        <w:keepLines/>
        <w:rPr>
          <w:bCs/>
        </w:rPr>
      </w:pPr>
      <w:r>
        <w:rPr>
          <w:rFonts w:cs="v4.2.0;Times New Roman"/>
          <w:b/>
        </w:rPr>
        <w:t>Horizontal Dilution Of Precision (HDOP):</w:t>
      </w:r>
      <w:r>
        <w:rPr>
          <w:rFonts w:cs="v4.2.0;Times New Roman"/>
        </w:rPr>
        <w:t xml:space="preserve"> measure of position determination accuracy that is a function of the geometrical layout of the satellites used for the fix, relative to the receiver antenna</w:t>
      </w:r>
    </w:p>
    <w:p>
      <w:pPr>
        <w:pStyle w:val="Normal"/>
        <w:keepNext w:val="true"/>
        <w:keepLines/>
        <w:rPr/>
      </w:pPr>
      <w:r>
        <w:rPr>
          <w:b/>
          <w:bCs/>
        </w:rPr>
        <w:t xml:space="preserve">Node B: </w:t>
      </w:r>
      <w:r>
        <w:rPr/>
        <w:t>logical node responsible for radio transmission / reception in one or more cells to/from the User Equipment. Terminates the Iub interface towards the RNC</w:t>
      </w:r>
    </w:p>
    <w:p>
      <w:pPr>
        <w:pStyle w:val="Normal"/>
        <w:keepNext w:val="true"/>
        <w:keepLines/>
        <w:rPr/>
      </w:pPr>
      <w:r>
        <w:rPr>
          <w:b/>
        </w:rPr>
        <w:t>L1:</w:t>
      </w:r>
      <w:r>
        <w:rPr/>
        <w:t xml:space="preserve"> L band GPS transmission frequency of 1575.42 MHz</w:t>
      </w:r>
    </w:p>
    <w:p>
      <w:pPr>
        <w:pStyle w:val="Heading2"/>
        <w:rPr/>
      </w:pPr>
      <w:bookmarkStart w:id="12" w:name="__RefHeading___Toc217296268"/>
      <w:bookmarkEnd w:id="12"/>
      <w:r>
        <w:rPr/>
        <w:t>3.2</w:t>
        <w:tab/>
        <w:t>Symbols</w:t>
      </w:r>
    </w:p>
    <w:p>
      <w:pPr>
        <w:pStyle w:val="Normal"/>
        <w:rPr/>
      </w:pPr>
      <w:r>
        <w:rPr/>
        <w:t>Void</w:t>
      </w:r>
    </w:p>
    <w:p>
      <w:pPr>
        <w:pStyle w:val="Heading2"/>
        <w:rPr/>
      </w:pPr>
      <w:bookmarkStart w:id="13" w:name="__RefHeading___Toc217296269"/>
      <w:bookmarkEnd w:id="13"/>
      <w:r>
        <w:rPr/>
        <w:t>3.3</w:t>
        <w:tab/>
        <w:t>Abbreviations</w:t>
      </w:r>
    </w:p>
    <w:p>
      <w:pPr>
        <w:pStyle w:val="Normal"/>
        <w:keepNext w:val="true"/>
        <w:rPr/>
      </w:pPr>
      <w:r>
        <w:rPr/>
        <w:t>For the purposes of the present document, the following abbreviations apply:</w:t>
      </w:r>
    </w:p>
    <w:p>
      <w:pPr>
        <w:pStyle w:val="EW"/>
        <w:rPr/>
      </w:pPr>
      <w:r>
        <w:rPr>
          <w:rFonts w:cs="v4.2.0;Times New Roman"/>
        </w:rPr>
        <w:t>A-GPS</w:t>
        <w:tab/>
        <w:t>Assisted - Global Positioning System</w:t>
      </w:r>
    </w:p>
    <w:p>
      <w:pPr>
        <w:pStyle w:val="EW"/>
        <w:rPr/>
      </w:pPr>
      <w:r>
        <w:rPr>
          <w:rFonts w:cs="v4.2.0;Times New Roman"/>
        </w:rPr>
        <w:t>AWGN</w:t>
        <w:tab/>
        <w:t>Additive White Gaussian Noise</w:t>
      </w:r>
    </w:p>
    <w:p>
      <w:pPr>
        <w:pStyle w:val="EW"/>
        <w:rPr>
          <w:rFonts w:cs="v4.2.0;Times New Roman"/>
        </w:rPr>
      </w:pPr>
      <w:r>
        <w:rPr>
          <w:rFonts w:cs="v4.2.0;Times New Roman"/>
        </w:rPr>
        <w:t>C/A</w:t>
        <w:tab/>
        <w:t>Coarse/Acquisition</w:t>
      </w:r>
    </w:p>
    <w:p>
      <w:pPr>
        <w:pStyle w:val="EW"/>
        <w:rPr>
          <w:rFonts w:cs="v4.2.0;Times New Roman"/>
        </w:rPr>
      </w:pPr>
      <w:r>
        <w:rPr>
          <w:rFonts w:cs="v4.2.0;Times New Roman"/>
        </w:rPr>
        <w:t>CPICH</w:t>
        <w:tab/>
        <w:t>Common Pilot CHannel</w:t>
      </w:r>
    </w:p>
    <w:p>
      <w:pPr>
        <w:pStyle w:val="EW"/>
        <w:rPr>
          <w:rFonts w:cs="v4.2.0;Times New Roman"/>
        </w:rPr>
      </w:pPr>
      <w:r>
        <w:rPr>
          <w:rFonts w:cs="v4.2.0;Times New Roman"/>
        </w:rPr>
        <w:t>DCH</w:t>
        <w:tab/>
        <w:t>Dedicated CHannel</w:t>
      </w:r>
    </w:p>
    <w:p>
      <w:pPr>
        <w:pStyle w:val="EW"/>
        <w:rPr>
          <w:rFonts w:cs="v4.2.0;Times New Roman"/>
        </w:rPr>
      </w:pPr>
      <w:r>
        <w:rPr>
          <w:rFonts w:cs="v4.2.0;Times New Roman"/>
        </w:rPr>
        <w:t>DPCH</w:t>
        <w:tab/>
        <w:t>Dedicated Physical CHannel</w:t>
      </w:r>
    </w:p>
    <w:p>
      <w:pPr>
        <w:pStyle w:val="EW"/>
        <w:rPr>
          <w:rFonts w:cs="v4.2.0;Times New Roman"/>
        </w:rPr>
      </w:pPr>
      <w:r>
        <w:rPr>
          <w:rFonts w:cs="v4.2.0;Times New Roman"/>
        </w:rPr>
        <w:t>DUT</w:t>
        <w:tab/>
        <w:t>Device Under Test</w:t>
      </w:r>
    </w:p>
    <w:p>
      <w:pPr>
        <w:pStyle w:val="EW"/>
        <w:rPr>
          <w:rFonts w:cs="v4.2.0;Times New Roman"/>
        </w:rPr>
      </w:pPr>
      <w:r>
        <w:rPr>
          <w:rFonts w:cs="v4.2.0;Times New Roman"/>
        </w:rPr>
        <w:t>ECEF</w:t>
        <w:tab/>
        <w:t>Earth Centred, Earth Fixed</w:t>
      </w:r>
    </w:p>
    <w:p>
      <w:pPr>
        <w:pStyle w:val="EW"/>
        <w:rPr/>
      </w:pPr>
      <w:r>
        <w:rPr>
          <w:rFonts w:cs="v4.2.0;Times New Roman"/>
        </w:rPr>
        <w:t>FACH</w:t>
        <w:tab/>
        <w:t>Fast Access CHannel</w:t>
      </w:r>
    </w:p>
    <w:p>
      <w:pPr>
        <w:pStyle w:val="EW"/>
        <w:rPr>
          <w:rFonts w:cs="v4.2.0;Times New Roman"/>
        </w:rPr>
      </w:pPr>
      <w:r>
        <w:rPr>
          <w:rFonts w:cs="v4.2.0;Times New Roman"/>
        </w:rPr>
        <w:t>FDD</w:t>
        <w:tab/>
        <w:t>Frequency Division Duplex</w:t>
      </w:r>
    </w:p>
    <w:p>
      <w:pPr>
        <w:pStyle w:val="EW"/>
        <w:rPr/>
      </w:pPr>
      <w:r>
        <w:rPr>
          <w:rFonts w:cs="v4.2.0;Times New Roman"/>
          <w:lang w:val="sv-SE"/>
        </w:rPr>
        <w:t>GPS</w:t>
        <w:tab/>
        <w:t>Global Positioning System</w:t>
      </w:r>
    </w:p>
    <w:p>
      <w:pPr>
        <w:pStyle w:val="EW"/>
        <w:rPr>
          <w:rFonts w:cs="v4.2.0;Times New Roman"/>
          <w:lang w:val="sv-SE"/>
        </w:rPr>
      </w:pPr>
      <w:r>
        <w:rPr>
          <w:rFonts w:cs="v4.2.0;Times New Roman"/>
          <w:lang w:val="sv-SE"/>
        </w:rPr>
        <w:t>GSS</w:t>
        <w:tab/>
        <w:t>GPS System Simulator</w:t>
      </w:r>
    </w:p>
    <w:p>
      <w:pPr>
        <w:pStyle w:val="EW"/>
        <w:rPr>
          <w:rFonts w:cs="v4.2.0;Times New Roman"/>
        </w:rPr>
      </w:pPr>
      <w:r>
        <w:rPr>
          <w:rFonts w:cs="v4.2.0;Times New Roman"/>
        </w:rPr>
        <w:t>HDOP</w:t>
        <w:tab/>
        <w:t>Horizontal Dilution Of Precision</w:t>
      </w:r>
    </w:p>
    <w:p>
      <w:pPr>
        <w:pStyle w:val="EW"/>
        <w:rPr>
          <w:rFonts w:cs="v4.2.0;Times New Roman"/>
        </w:rPr>
      </w:pPr>
      <w:r>
        <w:rPr>
          <w:rFonts w:cs="v4.2.0;Times New Roman"/>
        </w:rPr>
        <w:t>LOS</w:t>
        <w:tab/>
        <w:t>Line Of Sight</w:t>
      </w:r>
    </w:p>
    <w:p>
      <w:pPr>
        <w:pStyle w:val="EW"/>
        <w:rPr>
          <w:rFonts w:cs="v4.2.0;Times New Roman"/>
        </w:rPr>
      </w:pPr>
      <w:r>
        <w:rPr>
          <w:rFonts w:cs="v4.2.0;Times New Roman"/>
        </w:rPr>
        <w:t>PICH</w:t>
        <w:tab/>
        <w:t>Paging Indicator CHannel</w:t>
      </w:r>
    </w:p>
    <w:p>
      <w:pPr>
        <w:pStyle w:val="EW"/>
        <w:rPr>
          <w:rFonts w:cs="v4.2.0;Times New Roman"/>
        </w:rPr>
      </w:pPr>
      <w:r>
        <w:rPr>
          <w:rFonts w:cs="v4.2.0;Times New Roman"/>
        </w:rPr>
        <w:t>RRC</w:t>
        <w:tab/>
        <w:t>Radio Resource Control</w:t>
      </w:r>
    </w:p>
    <w:p>
      <w:pPr>
        <w:pStyle w:val="EW"/>
        <w:rPr>
          <w:rFonts w:cs="v4.2.0;Times New Roman"/>
        </w:rPr>
      </w:pPr>
      <w:r>
        <w:rPr>
          <w:rFonts w:cs="v4.2.0;Times New Roman"/>
        </w:rPr>
        <w:t>RSCP</w:t>
        <w:tab/>
        <w:t>Received Signal Code Power</w:t>
      </w:r>
    </w:p>
    <w:p>
      <w:pPr>
        <w:pStyle w:val="EW"/>
        <w:rPr/>
      </w:pPr>
      <w:r>
        <w:rPr>
          <w:rFonts w:cs="v4.2.0;Times New Roman"/>
        </w:rPr>
        <w:t>SFN</w:t>
        <w:tab/>
        <w:t>System Frame Number</w:t>
      </w:r>
    </w:p>
    <w:p>
      <w:pPr>
        <w:pStyle w:val="EW"/>
        <w:rPr>
          <w:rFonts w:cs="v4.2.0;Times New Roman"/>
        </w:rPr>
      </w:pPr>
      <w:r>
        <w:rPr>
          <w:rFonts w:cs="v4.2.0;Times New Roman"/>
        </w:rPr>
        <w:t>SMLC</w:t>
        <w:tab/>
        <w:t>Standalone Mobile Location</w:t>
      </w:r>
      <w:r>
        <w:rPr>
          <w:rFonts w:cs="v4.2.0;Times New Roman"/>
          <w:lang w:val="en-US"/>
        </w:rPr>
        <w:t xml:space="preserve"> Center</w:t>
      </w:r>
    </w:p>
    <w:p>
      <w:pPr>
        <w:pStyle w:val="EW"/>
        <w:rPr>
          <w:rFonts w:cs="v4.2.0;Times New Roman"/>
        </w:rPr>
      </w:pPr>
      <w:r>
        <w:rPr>
          <w:rFonts w:cs="v4.2.0;Times New Roman"/>
        </w:rPr>
        <w:t>SRNC</w:t>
        <w:tab/>
        <w:t>Serving Radio Network Controller</w:t>
      </w:r>
    </w:p>
    <w:p>
      <w:pPr>
        <w:pStyle w:val="EW"/>
        <w:rPr>
          <w:rFonts w:cs="v4.2.0;Times New Roman"/>
        </w:rPr>
      </w:pPr>
      <w:r>
        <w:rPr>
          <w:rFonts w:cs="v4.2.0;Times New Roman"/>
        </w:rPr>
        <w:t>SS</w:t>
        <w:tab/>
        <w:t>FDD System simulator</w:t>
      </w:r>
    </w:p>
    <w:p>
      <w:pPr>
        <w:pStyle w:val="EW"/>
        <w:rPr>
          <w:rFonts w:cs="v4.2.0;Times New Roman"/>
        </w:rPr>
      </w:pPr>
      <w:r>
        <w:rPr>
          <w:rFonts w:cs="v4.2.0;Times New Roman"/>
        </w:rPr>
        <w:t>TDD</w:t>
        <w:tab/>
        <w:t>Time Division Duplex</w:t>
      </w:r>
    </w:p>
    <w:p>
      <w:pPr>
        <w:pStyle w:val="EW"/>
        <w:rPr>
          <w:rFonts w:cs="v4.2.0;Times New Roman"/>
        </w:rPr>
      </w:pPr>
      <w:r>
        <w:rPr>
          <w:rFonts w:cs="v4.2.0;Times New Roman"/>
        </w:rPr>
        <w:t>TLM</w:t>
        <w:tab/>
      </w:r>
      <w:r>
        <w:rPr/>
        <w:t>TeLeMetry word. It contains an 8-bits preamble (10001011)</w:t>
      </w:r>
    </w:p>
    <w:p>
      <w:pPr>
        <w:pStyle w:val="EW"/>
        <w:rPr>
          <w:rFonts w:cs="v4.2.0;Times New Roman"/>
        </w:rPr>
      </w:pPr>
      <w:r>
        <w:rPr>
          <w:rFonts w:cs="v4.2.0;Times New Roman"/>
        </w:rPr>
        <w:t>TOW</w:t>
        <w:tab/>
        <w:t>Time Of Week</w:t>
      </w:r>
    </w:p>
    <w:p>
      <w:pPr>
        <w:pStyle w:val="EW"/>
        <w:rPr>
          <w:rFonts w:cs="v4.2.0;Times New Roman"/>
        </w:rPr>
      </w:pPr>
      <w:r>
        <w:rPr>
          <w:rFonts w:cs="v4.2.0;Times New Roman"/>
        </w:rPr>
        <w:t>TTFF</w:t>
        <w:tab/>
        <w:t>Time To First Fix</w:t>
      </w:r>
    </w:p>
    <w:p>
      <w:pPr>
        <w:pStyle w:val="EW"/>
        <w:rPr/>
      </w:pPr>
      <w:r>
        <w:rPr>
          <w:rFonts w:cs="v4.2.0;Times New Roman"/>
          <w:lang w:val="en-US" w:eastAsia="en-US"/>
        </w:rPr>
        <w:t>UE</w:t>
        <w:tab/>
        <w:t>User Equipment</w:t>
      </w:r>
    </w:p>
    <w:p>
      <w:pPr>
        <w:pStyle w:val="EW"/>
        <w:rPr>
          <w:rFonts w:cs="v4.2.0;Times New Roman"/>
        </w:rPr>
      </w:pPr>
      <w:r>
        <w:rPr>
          <w:rFonts w:cs="v4.2.0;Times New Roman"/>
        </w:rPr>
        <w:t>UTRA</w:t>
        <w:tab/>
        <w:t xml:space="preserve">Universal Terrestrial Radio Access </w:t>
      </w:r>
    </w:p>
    <w:p>
      <w:pPr>
        <w:pStyle w:val="EW"/>
        <w:rPr/>
      </w:pPr>
      <w:r>
        <w:rPr>
          <w:rFonts w:cs="v4.2.0;Times New Roman"/>
        </w:rPr>
        <w:t>UTRAN</w:t>
        <w:tab/>
        <w:t>Universal Terrestrial Radio Access Network</w:t>
      </w:r>
    </w:p>
    <w:p>
      <w:pPr>
        <w:pStyle w:val="EX"/>
        <w:rPr/>
      </w:pPr>
      <w:r>
        <w:rPr/>
        <w:t>WLS</w:t>
        <w:tab/>
        <w:t>Weighted Least Square</w:t>
      </w:r>
    </w:p>
    <w:p>
      <w:pPr>
        <w:pStyle w:val="Heading2"/>
        <w:rPr>
          <w:rFonts w:cs="v4.2.0;Times New Roman"/>
        </w:rPr>
      </w:pPr>
      <w:bookmarkStart w:id="14" w:name="__RefHeading___Toc217296270"/>
      <w:bookmarkEnd w:id="14"/>
      <w:r>
        <w:rPr>
          <w:rFonts w:cs="v4.2.0;Times New Roman"/>
        </w:rPr>
        <w:t>3.4</w:t>
        <w:tab/>
        <w:t>Test tolerances</w:t>
      </w:r>
    </w:p>
    <w:p>
      <w:pPr>
        <w:pStyle w:val="Normal"/>
        <w:keepNext w:val="true"/>
        <w:keepLines/>
        <w:rPr>
          <w:rFonts w:cs="v4.2.0;Times New Roman"/>
          <w:color w:val="000000"/>
        </w:rPr>
      </w:pPr>
      <w:r>
        <w:rPr>
          <w:rFonts w:cs="v4.2.0;Times New Roman"/>
          <w:color w:val="000000"/>
        </w:rPr>
        <w:t xml:space="preserve">The requirements given in the present document make no allowance for measurement uncertainty. </w:t>
      </w:r>
      <w:r>
        <w:rPr>
          <w:rFonts w:cs="v4.2.0;Times New Roman"/>
        </w:rPr>
        <w:t>The test specification 3GPP TS 34.171 [3] defines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pPr>
        <w:pStyle w:val="Normal"/>
        <w:rPr/>
      </w:pPr>
      <w:r>
        <w:rPr/>
        <w:t xml:space="preserve">Shared Risk </w:t>
      </w:r>
      <w:r>
        <w:rPr>
          <w:color w:val="000000"/>
        </w:rPr>
        <w:t>is defined in ETR </w:t>
      </w:r>
      <w:r>
        <w:rPr/>
        <w:t>273-1-2 [7], subclause 6.5</w:t>
      </w:r>
      <w:r>
        <w:rPr>
          <w:color w:val="000000"/>
        </w:rPr>
        <w:t>.</w:t>
      </w:r>
    </w:p>
    <w:p>
      <w:pPr>
        <w:pStyle w:val="Heading1"/>
        <w:ind w:left="1134" w:hanging="1134"/>
        <w:rPr/>
      </w:pPr>
      <w:bookmarkStart w:id="15" w:name="__RefHeading___Toc217296271"/>
      <w:bookmarkEnd w:id="15"/>
      <w:r>
        <w:rPr/>
        <w:t>4</w:t>
        <w:tab/>
        <w:t>General</w:t>
      </w:r>
    </w:p>
    <w:p>
      <w:pPr>
        <w:pStyle w:val="Heading2"/>
        <w:rPr/>
      </w:pPr>
      <w:bookmarkStart w:id="16" w:name="__RefHeading___Toc217296272"/>
      <w:bookmarkEnd w:id="16"/>
      <w:r>
        <w:rPr/>
        <w:t>4.1</w:t>
        <w:tab/>
        <w:t>Introduction</w:t>
      </w:r>
    </w:p>
    <w:p>
      <w:pPr>
        <w:pStyle w:val="Normal"/>
        <w:rPr/>
      </w:pPr>
      <w:r>
        <w:rPr/>
        <w:t>The present document defines the minimum performance requirements for both UE based and UE assisted FDD A</w:t>
        <w:noBreakHyphen/>
        <w:t>GPS terminals.</w:t>
      </w:r>
    </w:p>
    <w:p>
      <w:pPr>
        <w:pStyle w:val="Heading2"/>
        <w:rPr/>
      </w:pPr>
      <w:bookmarkStart w:id="17" w:name="__RefHeading___Toc217296273"/>
      <w:bookmarkEnd w:id="17"/>
      <w:r>
        <w:rPr/>
        <w:t>4.2</w:t>
        <w:tab/>
        <w:t>Measurement parameters</w:t>
      </w:r>
    </w:p>
    <w:p>
      <w:pPr>
        <w:pStyle w:val="Heading3"/>
        <w:rPr/>
      </w:pPr>
      <w:bookmarkStart w:id="18" w:name="__RefHeading___Toc217296274"/>
      <w:bookmarkEnd w:id="18"/>
      <w:r>
        <w:rPr/>
        <w:t>4.2.1</w:t>
        <w:tab/>
        <w:t>UE based A-GPS measurement parameters</w:t>
      </w:r>
    </w:p>
    <w:p>
      <w:pPr>
        <w:pStyle w:val="Normal"/>
        <w:rPr/>
      </w:pPr>
      <w:r>
        <w:rPr/>
        <w:t>In case of UE-based A-GPS, the measurement parameters are contained in the RRC UE POSITIONING POSITION ESTIMATE INFO IE. The measurement parameter in case of UE-based A-GPS is the horizontal position estimate reported by the UE and expressed in latitude/longitude.</w:t>
      </w:r>
    </w:p>
    <w:p>
      <w:pPr>
        <w:pStyle w:val="Heading3"/>
        <w:rPr/>
      </w:pPr>
      <w:bookmarkStart w:id="19" w:name="__RefHeading___Toc217296275"/>
      <w:bookmarkEnd w:id="19"/>
      <w:r>
        <w:rPr/>
        <w:t>4.2.2</w:t>
        <w:tab/>
        <w:t>UE assisted A-GPS measurement parameters</w:t>
      </w:r>
    </w:p>
    <w:p>
      <w:pPr>
        <w:pStyle w:val="Normal"/>
        <w:rPr/>
      </w:pPr>
      <w:r>
        <w:rPr/>
        <w:t>In case of UE-assisted A-GPS, the measurement parameters are contained in the RRC UE POSITIONING GPS MEASURED RESULTS IE. The measurement parameters in case of UE-assisted A-GPS are the UE GPS Code Phase measurements, as specified in 3GPP TS 25.302 [5] and 3GPP TS 25.215 [6]. The UE GPS Code Phase measurements are converted into a horizontal position estimate using the procedure detailed in Annex F.</w:t>
      </w:r>
    </w:p>
    <w:p>
      <w:pPr>
        <w:pStyle w:val="Heading2"/>
        <w:rPr/>
      </w:pPr>
      <w:bookmarkStart w:id="20" w:name="__RefHeading___Toc217296276"/>
      <w:bookmarkEnd w:id="20"/>
      <w:r>
        <w:rPr/>
        <w:t>4.3</w:t>
        <w:tab/>
        <w:t>Response time</w:t>
      </w:r>
    </w:p>
    <w:p>
      <w:pPr>
        <w:pStyle w:val="Normal"/>
        <w:rPr>
          <w:color w:val="000000"/>
        </w:rPr>
      </w:pPr>
      <w:r>
        <w:rPr>
          <w:lang w:val="en-US"/>
        </w:rPr>
        <w:t xml:space="preserve">Max Response Time is defined as the time starting from the moment that the UE has received the final RRC measurement control message containing reporting criteria different from "No Reporting" sent before the UE sends the measurement report containing the position estimate or the GPS measured result, and ending when the UE starts sending the measurement report containing the position estimate or the GPS measured result on the Uu interface. </w:t>
      </w:r>
      <w:r>
        <w:rPr/>
        <w:t>The response times specified for all test cases are Time-to-First-Fix (TTFF) unless otherwise stated, i.e. the UE shall not re</w:t>
        <w:noBreakHyphen/>
        <w:t>use any information on GPS time, location or other aiding data that was previously acquired or calculated and stored internally in the UE. A dedicated test message 'RESET UE POSITIONING STORED INFORMATION' has been defined in TS 34.109 [11] clause 5.4 for the purpose of deleting this information and is detailed in subclause B.1.10.</w:t>
      </w:r>
    </w:p>
    <w:p>
      <w:pPr>
        <w:pStyle w:val="Heading2"/>
        <w:rPr/>
      </w:pPr>
      <w:bookmarkStart w:id="21" w:name="__RefHeading___Toc217296277"/>
      <w:bookmarkEnd w:id="21"/>
      <w:r>
        <w:rPr/>
        <w:t>4.4</w:t>
        <w:tab/>
        <w:t>Time assistance</w:t>
      </w:r>
    </w:p>
    <w:p>
      <w:pPr>
        <w:pStyle w:val="Normal"/>
        <w:rPr/>
      </w:pPr>
      <w:r>
        <w:rPr/>
        <w:t>Time assistance is the provision of GPS time to the UE from the network via RRC messages. Currently two different GPS time assistance methods can be provided by the network.</w:t>
      </w:r>
    </w:p>
    <w:p>
      <w:pPr>
        <w:pStyle w:val="B1"/>
        <w:rPr/>
      </w:pPr>
      <w:r>
        <w:rPr/>
        <w:t>a)</w:t>
        <w:tab/>
        <w:t xml:space="preserve">Coarse time assistance is always provided by the network and provides current GPS time to the UE. The time provided is within </w:t>
      </w:r>
      <w:r>
        <w:rPr>
          <w:rFonts w:eastAsia="Symbol" w:cs="Symbol" w:ascii="Symbol" w:hAnsi="Symbol"/>
        </w:rPr>
        <w:t></w:t>
      </w:r>
      <w:r>
        <w:rPr/>
        <w:t>2 seconds of GPS system time. This allows the GPS time to be known within one GPS navigation data sub-frame. It is signalled to the UE by means of the GPS Week and GPS TOW msec fields in the Reference Time assistance data IE.</w:t>
      </w:r>
    </w:p>
    <w:p>
      <w:pPr>
        <w:pStyle w:val="B1"/>
        <w:rPr/>
      </w:pPr>
      <w:r>
        <w:rPr/>
        <w:t>b)</w:t>
        <w:tab/>
        <w:t xml:space="preserve">Fine time assistance is optionally provided by the network and adds the provision to the UE of the relationship between the GPS system time and the current UTRAN time. The accuracy of this relationship is </w:t>
      </w:r>
      <w:r>
        <w:rPr>
          <w:rFonts w:eastAsia="Symbol" w:cs="Symbol" w:ascii="Symbol" w:hAnsi="Symbol"/>
        </w:rPr>
        <w:t></w:t>
      </w:r>
      <w:r>
        <w:rPr/>
        <w:t xml:space="preserve">10 </w:t>
      </w:r>
      <w:r>
        <w:rPr>
          <w:rFonts w:eastAsia="Symbol" w:cs="Symbol" w:ascii="Symbol" w:hAnsi="Symbol"/>
        </w:rPr>
        <w:t></w:t>
      </w:r>
      <w:r>
        <w:rPr/>
        <w:t>s of the actual relationship. This addresses the case when the network can provide an improved GPS time accuracy. It is signalled to the UE by means of the SFN and UTRAN GPS timing of cell frames fields in the Reference Time assistance data IE.</w:t>
      </w:r>
    </w:p>
    <w:p>
      <w:pPr>
        <w:pStyle w:val="Normal"/>
        <w:rPr/>
      </w:pPr>
      <w:r>
        <w:rPr/>
        <w:t>The time of applicability of time assistance is the beginning of the System Frame of the message containing the GPS Reference time.</w:t>
      </w:r>
    </w:p>
    <w:p>
      <w:pPr>
        <w:pStyle w:val="Heading3"/>
        <w:rPr/>
      </w:pPr>
      <w:bookmarkStart w:id="22" w:name="__RefHeading___Toc217296278"/>
      <w:bookmarkEnd w:id="22"/>
      <w:r>
        <w:rPr/>
        <w:t>4.4.1</w:t>
        <w:tab/>
        <w:t>Use of fine time assistance</w:t>
      </w:r>
    </w:p>
    <w:p>
      <w:pPr>
        <w:pStyle w:val="Normal"/>
        <w:rPr/>
      </w:pPr>
      <w:r>
        <w:rPr/>
        <w:t>The use of fine time assistance to improve the GPS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subclause 5.1.2.</w:t>
      </w:r>
    </w:p>
    <w:p>
      <w:pPr>
        <w:pStyle w:val="Heading2"/>
        <w:rPr/>
      </w:pPr>
      <w:bookmarkStart w:id="23" w:name="__RefHeading___Toc217296279"/>
      <w:bookmarkEnd w:id="23"/>
      <w:r>
        <w:rPr/>
        <w:t>4.5</w:t>
        <w:tab/>
        <w:t>RRC states</w:t>
      </w:r>
    </w:p>
    <w:p>
      <w:pPr>
        <w:pStyle w:val="Normal"/>
        <w:rPr/>
      </w:pPr>
      <w:r>
        <w:rPr/>
        <w:t>The minimum A-GPS performance requirements are specified in clause 5 for different RRC states that include Cell_DCH and Cell_FACH. Cell_PCH and URA_PCH states are for further study. The test and verification procedures are separately defined in annex B.</w:t>
      </w:r>
    </w:p>
    <w:p>
      <w:pPr>
        <w:pStyle w:val="Heading2"/>
        <w:rPr/>
      </w:pPr>
      <w:bookmarkStart w:id="24" w:name="__RefHeading___Toc217296280"/>
      <w:bookmarkEnd w:id="24"/>
      <w:r>
        <w:rPr/>
        <w:t>4.6</w:t>
        <w:tab/>
        <w:t>2D position error</w:t>
      </w:r>
    </w:p>
    <w:p>
      <w:pPr>
        <w:pStyle w:val="Normal"/>
        <w:rPr/>
      </w:pPr>
      <w:r>
        <w:rPr/>
        <w:t>The 2D position error is defined by the horizontal difference in meters between the ellipsoid point reported or calculated from the UE Measurement Report and the actual position of the UE in the test case considered.</w:t>
      </w:r>
    </w:p>
    <w:p>
      <w:pPr>
        <w:pStyle w:val="Heading1"/>
        <w:ind w:left="1134" w:hanging="1134"/>
        <w:rPr/>
      </w:pPr>
      <w:bookmarkStart w:id="25" w:name="__RefHeading___Toc217296281"/>
      <w:bookmarkEnd w:id="25"/>
      <w:r>
        <w:rPr/>
        <w:t>5</w:t>
        <w:tab/>
        <w:t>A-GPS minimum performance requirements</w:t>
      </w:r>
    </w:p>
    <w:p>
      <w:pPr>
        <w:pStyle w:val="Normal"/>
        <w:rPr/>
      </w:pPr>
      <w:r>
        <w:rPr/>
        <w:t>The A-GPS minimum performance requirements are defined by assuming that all relevant and valid assistance data is received by the UE in order to perform GPS measurements and/or position calculation. This clause does not include nor consider delays occurring in the various signalling interfaces of the network.</w:t>
      </w:r>
    </w:p>
    <w:p>
      <w:pPr>
        <w:pStyle w:val="Normal"/>
        <w:rPr/>
      </w:pPr>
      <w:r>
        <w:rPr/>
        <w:t>In the following subclauses the minimum performance requirements are based on availability of the assistance data information and messages defined in annexes D and E.</w:t>
      </w:r>
    </w:p>
    <w:p>
      <w:pPr>
        <w:pStyle w:val="Normal"/>
        <w:ind w:left="720" w:hanging="720"/>
        <w:rPr/>
      </w:pPr>
      <w:r>
        <w:rPr/>
        <w:t>The requirements in CELL_PCH and URA_PCH states are for further study.</w:t>
      </w:r>
    </w:p>
    <w:p>
      <w:pPr>
        <w:pStyle w:val="Heading2"/>
        <w:rPr/>
      </w:pPr>
      <w:bookmarkStart w:id="26" w:name="__RefHeading___Toc217296282"/>
      <w:bookmarkEnd w:id="26"/>
      <w:r>
        <w:rPr/>
        <w:t>5.1</w:t>
        <w:tab/>
        <w:t>Sensitivity</w:t>
      </w:r>
    </w:p>
    <w:p>
      <w:pPr>
        <w:pStyle w:val="Normal"/>
        <w:rPr/>
      </w:pPr>
      <w:r>
        <w:rPr/>
        <w:t>A sensitivity requirement is essential for verifying the performance of A-GPS receiver in weak satellite signal conditions. In order to test the most stringent signal levels for the satellites the sensitivity test case is performed in AWGN channel. This test case verifies the</w:t>
      </w:r>
      <w:r>
        <w:rPr>
          <w:iCs/>
        </w:rPr>
        <w:t xml:space="preserve"> performance of the first position estimate, when the UE is provided with only coarse time assistance and when it is additionally supplied with fine time assistance.</w:t>
      </w:r>
    </w:p>
    <w:p>
      <w:pPr>
        <w:pStyle w:val="Heading3"/>
        <w:ind w:left="1440" w:hanging="1440"/>
        <w:rPr/>
      </w:pPr>
      <w:bookmarkStart w:id="27" w:name="__RefHeading___Toc217296283"/>
      <w:bookmarkEnd w:id="27"/>
      <w:r>
        <w:rPr/>
        <w:t>5.1.1</w:t>
        <w:tab/>
        <w:t>Coarse time assistance</w:t>
      </w:r>
    </w:p>
    <w:p>
      <w:pPr>
        <w:pStyle w:val="Normal"/>
        <w:rPr/>
      </w:pPr>
      <w:r>
        <w:rPr>
          <w:color w:val="000000"/>
        </w:rPr>
        <w:t xml:space="preserve">In this test case 8 satellites are generated for the terminal. </w:t>
      </w:r>
      <w:r>
        <w:rPr/>
        <w:t>AWGN</w:t>
      </w:r>
      <w:r>
        <w:rPr>
          <w:color w:val="000000"/>
        </w:rPr>
        <w:t xml:space="preserve"> channel model is used.</w:t>
      </w:r>
    </w:p>
    <w:p>
      <w:pPr>
        <w:pStyle w:val="TH"/>
        <w:rPr>
          <w:lang w:val="en-US"/>
        </w:rPr>
      </w:pPr>
      <w:r>
        <w:rPr>
          <w:lang w:val="en-US"/>
        </w:rPr>
        <w:t>Table 1: Test parameters</w:t>
      </w:r>
    </w:p>
    <w:tbl>
      <w:tblPr>
        <w:tblW w:w="6323" w:type="dxa"/>
        <w:jc w:val="center"/>
        <w:tblInd w:w="0" w:type="dxa"/>
        <w:tblLayout w:type="fixed"/>
        <w:tblCellMar>
          <w:top w:w="0" w:type="dxa"/>
          <w:left w:w="28" w:type="dxa"/>
          <w:bottom w:w="0" w:type="dxa"/>
          <w:right w:w="108" w:type="dxa"/>
        </w:tblCellMar>
      </w:tblPr>
      <w:tblGrid>
        <w:gridCol w:w="3250"/>
        <w:gridCol w:w="938"/>
        <w:gridCol w:w="2135"/>
      </w:tblGrid>
      <w:tr>
        <w:trPr>
          <w:tblHeader w:val="true"/>
        </w:trPr>
        <w:tc>
          <w:tcPr>
            <w:tcW w:w="3250"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938"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2135"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135"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135" w:type="dxa"/>
            <w:tcBorders>
              <w:top w:val="single" w:sz="6" w:space="0" w:color="000000"/>
              <w:left w:val="single" w:sz="6" w:space="0" w:color="000000"/>
              <w:bottom w:val="single" w:sz="6" w:space="0" w:color="000000"/>
              <w:right w:val="single" w:sz="6" w:space="0" w:color="000000"/>
            </w:tcBorders>
          </w:tcPr>
          <w:p>
            <w:pPr>
              <w:pStyle w:val="TAC"/>
              <w:rPr/>
            </w:pPr>
            <w:r>
              <w:rPr/>
              <w:t>1.1 to 1.6</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Propagation conditions </w:t>
            </w:r>
          </w:p>
        </w:tc>
        <w:tc>
          <w:tcPr>
            <w:tcW w:w="93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213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AWGN</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pPr>
            <w:r>
              <w:rPr/>
              <w:t>GPS Coarse time assistance error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2135"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pPr>
            <w:r>
              <w:rPr/>
              <w:t>GPS Signal for one satellites</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2135" w:type="dxa"/>
            <w:tcBorders>
              <w:top w:val="single" w:sz="6" w:space="0" w:color="000000"/>
              <w:left w:val="single" w:sz="6" w:space="0" w:color="000000"/>
              <w:bottom w:val="single" w:sz="6" w:space="0" w:color="000000"/>
              <w:right w:val="single" w:sz="6" w:space="0" w:color="000000"/>
            </w:tcBorders>
          </w:tcPr>
          <w:p>
            <w:pPr>
              <w:pStyle w:val="TAC"/>
              <w:rPr/>
            </w:pPr>
            <w:r>
              <w:rPr/>
              <w:t>-142</w:t>
            </w:r>
          </w:p>
        </w:tc>
      </w:tr>
      <w:tr>
        <w:trPr/>
        <w:tc>
          <w:tcPr>
            <w:tcW w:w="3250" w:type="dxa"/>
            <w:tcBorders>
              <w:top w:val="single" w:sz="6" w:space="0" w:color="000000"/>
              <w:left w:val="single" w:sz="6" w:space="0" w:color="000000"/>
              <w:bottom w:val="single" w:sz="6" w:space="0" w:color="000000"/>
              <w:right w:val="single" w:sz="6" w:space="0" w:color="000000"/>
            </w:tcBorders>
          </w:tcPr>
          <w:p>
            <w:pPr>
              <w:pStyle w:val="TAL"/>
              <w:rPr/>
            </w:pPr>
            <w:r>
              <w:rPr/>
              <w:t>GPS Signal for remaining satellites</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2135" w:type="dxa"/>
            <w:tcBorders>
              <w:top w:val="single" w:sz="6" w:space="0" w:color="000000"/>
              <w:left w:val="single" w:sz="6" w:space="0" w:color="000000"/>
              <w:bottom w:val="single" w:sz="6" w:space="0" w:color="000000"/>
              <w:right w:val="single" w:sz="6" w:space="0" w:color="000000"/>
            </w:tcBorders>
          </w:tcPr>
          <w:p>
            <w:pPr>
              <w:pStyle w:val="TAC"/>
              <w:rPr/>
            </w:pPr>
            <w:r>
              <w:rPr/>
              <w:t>-147</w:t>
            </w:r>
          </w:p>
        </w:tc>
      </w:tr>
    </w:tbl>
    <w:p>
      <w:pPr>
        <w:pStyle w:val="Normal"/>
        <w:rPr/>
      </w:pPr>
      <w:r>
        <w:rPr/>
      </w:r>
    </w:p>
    <w:p>
      <w:pPr>
        <w:pStyle w:val="Heading4"/>
        <w:ind w:left="1418" w:hanging="1418"/>
        <w:rPr/>
      </w:pPr>
      <w:bookmarkStart w:id="28" w:name="__RefHeading___Toc217296284"/>
      <w:bookmarkEnd w:id="28"/>
      <w:r>
        <w:rPr/>
        <w:t>5.1.1.1</w:t>
        <w:tab/>
        <w:t>Minimum Requirements (Coarse time assistance)</w:t>
      </w:r>
    </w:p>
    <w:p>
      <w:pPr>
        <w:pStyle w:val="Normal"/>
        <w:rPr>
          <w:lang w:val="en-US"/>
        </w:rPr>
      </w:pPr>
      <w:r>
        <w:rPr>
          <w:lang w:val="en-US"/>
        </w:rPr>
        <w:t>The position estimates shall meet the accuracy and response time specified in table 2.</w:t>
      </w:r>
    </w:p>
    <w:p>
      <w:pPr>
        <w:pStyle w:val="TH"/>
        <w:rPr>
          <w:lang w:val="en-US"/>
        </w:rPr>
      </w:pPr>
      <w:r>
        <w:rPr>
          <w:lang w:val="en-US"/>
        </w:rPr>
        <w:t>Table 2: Minimum requirements (coarse time assistance)</w:t>
      </w:r>
    </w:p>
    <w:tbl>
      <w:tblPr>
        <w:tblW w:w="6890" w:type="dxa"/>
        <w:jc w:val="center"/>
        <w:tblInd w:w="0" w:type="dxa"/>
        <w:tblLayout w:type="fixed"/>
        <w:tblCellMar>
          <w:top w:w="0" w:type="dxa"/>
          <w:left w:w="28" w:type="dxa"/>
          <w:bottom w:w="0" w:type="dxa"/>
          <w:right w:w="108" w:type="dxa"/>
        </w:tblCellMar>
      </w:tblPr>
      <w:tblGrid>
        <w:gridCol w:w="2140"/>
        <w:gridCol w:w="2160"/>
        <w:gridCol w:w="2590"/>
      </w:tblGrid>
      <w:tr>
        <w:trPr>
          <w:tblHeader w:val="true"/>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90"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2590"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3"/>
        <w:ind w:left="1440" w:hanging="1440"/>
        <w:rPr/>
      </w:pPr>
      <w:bookmarkStart w:id="29" w:name="__RefHeading___Toc217296285"/>
      <w:bookmarkEnd w:id="29"/>
      <w:r>
        <w:rPr/>
        <w:t>5.1.2</w:t>
        <w:tab/>
        <w:t>Fine time assistance</w:t>
      </w:r>
    </w:p>
    <w:p>
      <w:pPr>
        <w:pStyle w:val="Normal"/>
        <w:rPr/>
      </w:pPr>
      <w:r>
        <w:rPr>
          <w:color w:val="000000"/>
        </w:rPr>
        <w:t xml:space="preserve">This requirement is only valid for fine time assistance capable UEs. In this requirement 8 satellites are generated for the terminal. </w:t>
      </w:r>
      <w:r>
        <w:rPr/>
        <w:t>AWGN</w:t>
      </w:r>
      <w:r>
        <w:rPr>
          <w:color w:val="000000"/>
        </w:rPr>
        <w:t xml:space="preserve"> channel model is used.</w:t>
      </w:r>
    </w:p>
    <w:p>
      <w:pPr>
        <w:pStyle w:val="TH"/>
        <w:rPr>
          <w:lang w:val="en-US"/>
        </w:rPr>
      </w:pPr>
      <w:r>
        <w:rPr>
          <w:lang w:val="en-US"/>
        </w:rPr>
        <w:t>Table 3: Test parameters for fine time assistance capable terminals</w:t>
      </w:r>
    </w:p>
    <w:tbl>
      <w:tblPr>
        <w:tblW w:w="8314" w:type="dxa"/>
        <w:jc w:val="center"/>
        <w:tblInd w:w="0" w:type="dxa"/>
        <w:tblLayout w:type="fixed"/>
        <w:tblCellMar>
          <w:top w:w="0" w:type="dxa"/>
          <w:left w:w="28" w:type="dxa"/>
          <w:bottom w:w="0" w:type="dxa"/>
          <w:right w:w="108" w:type="dxa"/>
        </w:tblCellMar>
      </w:tblPr>
      <w:tblGrid>
        <w:gridCol w:w="3605"/>
        <w:gridCol w:w="1177"/>
        <w:gridCol w:w="3532"/>
      </w:tblGrid>
      <w:tr>
        <w:trPr>
          <w:tblHeader w:val="true"/>
        </w:trPr>
        <w:tc>
          <w:tcPr>
            <w:tcW w:w="3605"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1177"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3532"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1.1 to 1.6</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Propagation conditions</w:t>
            </w:r>
          </w:p>
        </w:tc>
        <w:tc>
          <w:tcPr>
            <w:tcW w:w="11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AWGN</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pPr>
            <w:r>
              <w:rPr>
                <w:lang w:val="en-US"/>
              </w:rPr>
              <w:t>GPS Coarse time assistance error range</w:t>
            </w:r>
          </w:p>
        </w:tc>
        <w:tc>
          <w:tcPr>
            <w:tcW w:w="1177" w:type="dxa"/>
            <w:tcBorders>
              <w:top w:val="single" w:sz="6" w:space="0" w:color="000000"/>
              <w:left w:val="single" w:sz="6" w:space="0" w:color="000000"/>
              <w:bottom w:val="single" w:sz="6" w:space="0" w:color="000000"/>
              <w:right w:val="single" w:sz="6" w:space="0" w:color="000000"/>
            </w:tcBorders>
          </w:tcPr>
          <w:p>
            <w:pPr>
              <w:pStyle w:val="TAC"/>
              <w:rPr>
                <w:lang w:val="en-US"/>
              </w:rPr>
            </w:pPr>
            <w:r>
              <w:rPr/>
              <w:t>seconds</w:t>
            </w:r>
          </w:p>
        </w:tc>
        <w:tc>
          <w:tcPr>
            <w:tcW w:w="3532" w:type="dxa"/>
            <w:tcBorders>
              <w:top w:val="single" w:sz="6" w:space="0" w:color="000000"/>
              <w:left w:val="single" w:sz="6" w:space="0" w:color="000000"/>
              <w:bottom w:val="single" w:sz="6" w:space="0" w:color="000000"/>
              <w:right w:val="single" w:sz="6" w:space="0" w:color="000000"/>
            </w:tcBorders>
          </w:tcPr>
          <w:p>
            <w:pPr>
              <w:pStyle w:val="TAC"/>
              <w:rPr>
                <w:lang w:val="en-US"/>
              </w:rPr>
            </w:pPr>
            <w:r>
              <w:rPr>
                <w:rFonts w:eastAsia="Symbol" w:cs="Symbol" w:ascii="Symbol" w:hAnsi="Symbol"/>
              </w:rPr>
              <w:t></w:t>
            </w:r>
            <w:r>
              <w:rPr/>
              <w:t>2</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pPr>
            <w:r>
              <w:rPr/>
              <w:t>GPS Fine time assistance error range</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s</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10</w:t>
            </w:r>
          </w:p>
        </w:tc>
      </w:tr>
      <w:tr>
        <w:trPr/>
        <w:tc>
          <w:tcPr>
            <w:tcW w:w="3605" w:type="dxa"/>
            <w:tcBorders>
              <w:top w:val="single" w:sz="6" w:space="0" w:color="000000"/>
              <w:left w:val="single" w:sz="6" w:space="0" w:color="000000"/>
              <w:bottom w:val="single" w:sz="6" w:space="0" w:color="000000"/>
              <w:right w:val="single" w:sz="6" w:space="0" w:color="000000"/>
            </w:tcBorders>
          </w:tcPr>
          <w:p>
            <w:pPr>
              <w:pStyle w:val="TAL"/>
              <w:rPr/>
            </w:pPr>
            <w:r>
              <w:rPr/>
              <w:t>GPS Signal for all satellites</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-147</w:t>
            </w:r>
          </w:p>
        </w:tc>
      </w:tr>
    </w:tbl>
    <w:p>
      <w:pPr>
        <w:pStyle w:val="Normal"/>
        <w:rPr/>
      </w:pPr>
      <w:r>
        <w:rPr/>
      </w:r>
    </w:p>
    <w:p>
      <w:pPr>
        <w:pStyle w:val="Heading4"/>
        <w:ind w:left="1418" w:hanging="1418"/>
        <w:rPr/>
      </w:pPr>
      <w:bookmarkStart w:id="30" w:name="__RefHeading___Toc217296286"/>
      <w:bookmarkEnd w:id="30"/>
      <w:r>
        <w:rPr/>
        <w:t>5.1.2.1</w:t>
        <w:tab/>
        <w:t>Minimum Requirements (Fine time assistance)</w:t>
      </w:r>
    </w:p>
    <w:p>
      <w:pPr>
        <w:pStyle w:val="Normal"/>
        <w:rPr/>
      </w:pPr>
      <w:r>
        <w:rPr>
          <w:lang w:val="en-US"/>
        </w:rPr>
        <w:t>The position estimates shall meet the accuracy and response time requirements in table 4.</w:t>
      </w:r>
    </w:p>
    <w:p>
      <w:pPr>
        <w:pStyle w:val="TH"/>
        <w:rPr>
          <w:lang w:val="en-US"/>
        </w:rPr>
      </w:pPr>
      <w:r>
        <w:rPr>
          <w:lang w:val="en-US"/>
        </w:rPr>
        <w:t>Table 4: Minimum requirements for fine time assistance capable terminals</w:t>
      </w:r>
    </w:p>
    <w:tbl>
      <w:tblPr>
        <w:tblW w:w="7810" w:type="dxa"/>
        <w:jc w:val="center"/>
        <w:tblInd w:w="0" w:type="dxa"/>
        <w:tblLayout w:type="fixed"/>
        <w:tblCellMar>
          <w:top w:w="0" w:type="dxa"/>
          <w:left w:w="28" w:type="dxa"/>
          <w:bottom w:w="0" w:type="dxa"/>
          <w:right w:w="108" w:type="dxa"/>
        </w:tblCellMar>
      </w:tblPr>
      <w:tblGrid>
        <w:gridCol w:w="2140"/>
        <w:gridCol w:w="2160"/>
        <w:gridCol w:w="3510"/>
      </w:tblGrid>
      <w:tr>
        <w:trPr>
          <w:tblHeader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3510"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1" w:name="__RefHeading___Toc217296287"/>
      <w:bookmarkEnd w:id="31"/>
      <w:r>
        <w:rPr/>
        <w:t>5.2</w:t>
        <w:tab/>
        <w:t>Nominal Accuracy</w:t>
      </w:r>
    </w:p>
    <w:p>
      <w:pPr>
        <w:pStyle w:val="Normal"/>
        <w:rPr/>
      </w:pPr>
      <w:r>
        <w:rPr/>
        <w:t>Nominal accuracy requirement verifies the accuracy of A-GPS position estimate in ideal conditions. The primarily aim of the test is to ensure good accuracy for a position estimate when satellite signal conditions allow it.</w:t>
      </w:r>
      <w:r>
        <w:rPr>
          <w:i/>
          <w:color w:val="3366FF"/>
          <w:lang w:val="en-US"/>
        </w:rPr>
        <w:t xml:space="preserve"> </w:t>
      </w:r>
      <w:r>
        <w:rPr/>
        <w:t xml:space="preserve">This test case verifies the performance of the first </w:t>
      </w:r>
      <w:r>
        <w:rPr>
          <w:iCs/>
        </w:rPr>
        <w:t>position estimate</w:t>
      </w:r>
      <w:r>
        <w:rPr/>
        <w:t>.</w:t>
      </w:r>
    </w:p>
    <w:p>
      <w:pPr>
        <w:pStyle w:val="Normal"/>
        <w:rPr/>
      </w:pPr>
      <w:r>
        <w:rPr>
          <w:color w:val="000000"/>
        </w:rPr>
        <w:t xml:space="preserve">In this requirement 8 satellites are generated for the terminal. </w:t>
      </w:r>
      <w:r>
        <w:rPr/>
        <w:t>AWGN</w:t>
      </w:r>
      <w:r>
        <w:rPr>
          <w:color w:val="000000"/>
        </w:rPr>
        <w:t xml:space="preserve"> channel model is used.</w:t>
      </w:r>
    </w:p>
    <w:p>
      <w:pPr>
        <w:pStyle w:val="TH"/>
        <w:rPr>
          <w:lang w:val="en-US"/>
        </w:rPr>
      </w:pPr>
      <w:r>
        <w:rPr>
          <w:lang w:val="en-US"/>
        </w:rPr>
        <w:t>Table 5: Test parameters</w:t>
      </w:r>
    </w:p>
    <w:tbl>
      <w:tblPr>
        <w:tblW w:w="7839" w:type="dxa"/>
        <w:jc w:val="center"/>
        <w:tblInd w:w="0" w:type="dxa"/>
        <w:tblLayout w:type="fixed"/>
        <w:tblCellMar>
          <w:top w:w="0" w:type="dxa"/>
          <w:left w:w="28" w:type="dxa"/>
          <w:bottom w:w="0" w:type="dxa"/>
          <w:right w:w="108" w:type="dxa"/>
        </w:tblCellMar>
      </w:tblPr>
      <w:tblGrid>
        <w:gridCol w:w="3130"/>
        <w:gridCol w:w="1177"/>
        <w:gridCol w:w="3532"/>
      </w:tblGrid>
      <w:tr>
        <w:trPr>
          <w:tblHeader w:val="true"/>
        </w:trPr>
        <w:tc>
          <w:tcPr>
            <w:tcW w:w="3130"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1177"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3532"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3130"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tc>
          <w:tcPr>
            <w:tcW w:w="3130"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1.1 to 1.6</w:t>
            </w:r>
          </w:p>
        </w:tc>
      </w:tr>
      <w:tr>
        <w:trPr/>
        <w:tc>
          <w:tcPr>
            <w:tcW w:w="313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Propagation conditions </w:t>
            </w:r>
          </w:p>
        </w:tc>
        <w:tc>
          <w:tcPr>
            <w:tcW w:w="11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35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AWGN</w:t>
            </w:r>
          </w:p>
        </w:tc>
      </w:tr>
      <w:tr>
        <w:trPr/>
        <w:tc>
          <w:tcPr>
            <w:tcW w:w="3130" w:type="dxa"/>
            <w:tcBorders>
              <w:top w:val="single" w:sz="6" w:space="0" w:color="000000"/>
              <w:left w:val="single" w:sz="6" w:space="0" w:color="000000"/>
              <w:bottom w:val="single" w:sz="6" w:space="0" w:color="000000"/>
              <w:right w:val="single" w:sz="6" w:space="0" w:color="000000"/>
            </w:tcBorders>
          </w:tcPr>
          <w:p>
            <w:pPr>
              <w:pStyle w:val="TAL"/>
              <w:rPr/>
            </w:pPr>
            <w:r>
              <w:rPr/>
              <w:t>GPS Coarse time assistance error range</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tc>
          <w:tcPr>
            <w:tcW w:w="3130" w:type="dxa"/>
            <w:tcBorders>
              <w:top w:val="single" w:sz="6" w:space="0" w:color="000000"/>
              <w:left w:val="single" w:sz="6" w:space="0" w:color="000000"/>
              <w:bottom w:val="single" w:sz="6" w:space="0" w:color="000000"/>
              <w:right w:val="single" w:sz="6" w:space="0" w:color="000000"/>
            </w:tcBorders>
          </w:tcPr>
          <w:p>
            <w:pPr>
              <w:pStyle w:val="TAL"/>
              <w:rPr/>
            </w:pPr>
            <w:r>
              <w:rPr/>
              <w:t>GPS Signal for all satellites</w:t>
            </w:r>
          </w:p>
        </w:tc>
        <w:tc>
          <w:tcPr>
            <w:tcW w:w="1177"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3532" w:type="dxa"/>
            <w:tcBorders>
              <w:top w:val="single" w:sz="6" w:space="0" w:color="000000"/>
              <w:left w:val="single" w:sz="6" w:space="0" w:color="000000"/>
              <w:bottom w:val="single" w:sz="6" w:space="0" w:color="000000"/>
              <w:right w:val="single" w:sz="6" w:space="0" w:color="000000"/>
            </w:tcBorders>
          </w:tcPr>
          <w:p>
            <w:pPr>
              <w:pStyle w:val="TAC"/>
              <w:rPr/>
            </w:pPr>
            <w:r>
              <w:rPr/>
              <w:t>-130</w:t>
            </w:r>
          </w:p>
        </w:tc>
      </w:tr>
    </w:tbl>
    <w:p>
      <w:pPr>
        <w:pStyle w:val="Normal"/>
        <w:rPr>
          <w:highlight w:val="yellow"/>
        </w:rPr>
      </w:pPr>
      <w:r>
        <w:rPr>
          <w:highlight w:val="yellow"/>
        </w:rPr>
      </w:r>
    </w:p>
    <w:p>
      <w:pPr>
        <w:pStyle w:val="Heading3"/>
        <w:rPr/>
      </w:pPr>
      <w:bookmarkStart w:id="32" w:name="__RefHeading___Toc217296288"/>
      <w:bookmarkEnd w:id="32"/>
      <w:r>
        <w:rPr/>
        <w:t>5.2.1</w:t>
        <w:tab/>
        <w:t>Minimum requirements (nominal accuracy)</w:t>
      </w:r>
    </w:p>
    <w:p>
      <w:pPr>
        <w:pStyle w:val="Normal"/>
        <w:keepNext w:val="true"/>
        <w:keepLines/>
        <w:rPr>
          <w:lang w:val="en-US"/>
        </w:rPr>
      </w:pPr>
      <w:r>
        <w:rPr>
          <w:lang w:val="en-US"/>
        </w:rPr>
        <w:t>The position estimates shall meet the accuracy and response time requirements in table 6.</w:t>
      </w:r>
    </w:p>
    <w:p>
      <w:pPr>
        <w:pStyle w:val="TH"/>
        <w:rPr>
          <w:lang w:val="en-US"/>
        </w:rPr>
      </w:pPr>
      <w:r>
        <w:rPr>
          <w:lang w:val="en-US"/>
        </w:rPr>
        <w:t>Table 6: Minimum requirements</w:t>
      </w:r>
    </w:p>
    <w:tbl>
      <w:tblPr>
        <w:tblW w:w="7810" w:type="dxa"/>
        <w:jc w:val="center"/>
        <w:tblInd w:w="0" w:type="dxa"/>
        <w:tblLayout w:type="fixed"/>
        <w:tblCellMar>
          <w:top w:w="0" w:type="dxa"/>
          <w:left w:w="28" w:type="dxa"/>
          <w:bottom w:w="0" w:type="dxa"/>
          <w:right w:w="108" w:type="dxa"/>
        </w:tblCellMar>
      </w:tblPr>
      <w:tblGrid>
        <w:gridCol w:w="2140"/>
        <w:gridCol w:w="2160"/>
        <w:gridCol w:w="3510"/>
      </w:tblGrid>
      <w:tr>
        <w:trPr>
          <w:tblHeader w:val="true"/>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30 m</w:t>
            </w:r>
          </w:p>
        </w:tc>
        <w:tc>
          <w:tcPr>
            <w:tcW w:w="3510"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3" w:name="__RefHeading___Toc217296289"/>
      <w:bookmarkEnd w:id="33"/>
      <w:r>
        <w:rPr/>
        <w:t>5.3</w:t>
        <w:tab/>
        <w:t>Dynamic Range</w:t>
      </w:r>
    </w:p>
    <w:p>
      <w:pPr>
        <w:pStyle w:val="Normal"/>
        <w:rPr/>
      </w:pPr>
      <w:r>
        <w:rPr/>
        <w:t>The aim of a dynamic range requirement is to ensure that a GPS receiver performs well when visible satellites have rather different signal levels. Strong satellites are likely to degrade the acquisition of weaker satellites due to their cross</w:t>
        <w:noBreakHyphen/>
        <w:t>correlation products. Hence, it is important in this test case to keep use AWGN in order to avoid loosening the requirements due to additional margin because of fading channels. This test case verifies the</w:t>
      </w:r>
      <w:r>
        <w:rPr>
          <w:iCs/>
        </w:rPr>
        <w:t xml:space="preserve"> performance of the first position estimate.</w:t>
      </w:r>
    </w:p>
    <w:p>
      <w:pPr>
        <w:pStyle w:val="Normal"/>
        <w:rPr/>
      </w:pPr>
      <w:r>
        <w:rPr>
          <w:color w:val="000000"/>
        </w:rPr>
        <w:t xml:space="preserve">In this requirement 6 satellites are generated for the terminal. </w:t>
      </w:r>
      <w:r>
        <w:rPr/>
        <w:t>AWGN</w:t>
      </w:r>
      <w:r>
        <w:rPr>
          <w:color w:val="000000"/>
        </w:rPr>
        <w:t xml:space="preserve"> channel model is used.</w:t>
      </w:r>
    </w:p>
    <w:p>
      <w:pPr>
        <w:pStyle w:val="TH"/>
        <w:rPr>
          <w:lang w:val="en-US"/>
        </w:rPr>
      </w:pPr>
      <w:r>
        <w:rPr>
          <w:lang w:val="en-US"/>
        </w:rPr>
        <w:t>Table 7: Test parameters</w:t>
      </w:r>
    </w:p>
    <w:tbl>
      <w:tblPr>
        <w:tblW w:w="6272" w:type="dxa"/>
        <w:jc w:val="center"/>
        <w:tblInd w:w="0" w:type="dxa"/>
        <w:tblLayout w:type="fixed"/>
        <w:tblCellMar>
          <w:top w:w="0" w:type="dxa"/>
          <w:left w:w="28" w:type="dxa"/>
          <w:bottom w:w="0" w:type="dxa"/>
          <w:right w:w="108" w:type="dxa"/>
        </w:tblCellMar>
      </w:tblPr>
      <w:tblGrid>
        <w:gridCol w:w="2899"/>
        <w:gridCol w:w="974"/>
        <w:gridCol w:w="2399"/>
      </w:tblGrid>
      <w:tr>
        <w:trPr>
          <w:tblHeader w:val="true"/>
          <w:cantSplit w:val="true"/>
        </w:trPr>
        <w:tc>
          <w:tcPr>
            <w:tcW w:w="2899"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97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399"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Number of generated satellites</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HDOP Range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1.4 to 2.1</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Coarse time assistance error range</w:t>
            </w:r>
          </w:p>
        </w:tc>
        <w:tc>
          <w:tcPr>
            <w:tcW w:w="97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seconds</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val="fr-FR"/>
              </w:rPr>
              <w:t></w:t>
            </w:r>
            <w:r>
              <w:rPr>
                <w:lang w:val="fr-FR"/>
              </w:rPr>
              <w:t>2</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lang w:val="fr-FR"/>
              </w:rPr>
              <w:t>Propagation conditions</w:t>
            </w:r>
          </w:p>
        </w:tc>
        <w:tc>
          <w:tcPr>
            <w:tcW w:w="97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23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AWGN</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1</w:t>
            </w:r>
            <w:r>
              <w:rPr>
                <w:position w:val="6"/>
                <w:sz w:val="14"/>
                <w:szCs w:val="14"/>
              </w:rPr>
              <w:t>st</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-129</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2</w:t>
            </w:r>
            <w:r>
              <w:rPr>
                <w:position w:val="6"/>
                <w:sz w:val="14"/>
                <w:szCs w:val="14"/>
              </w:rPr>
              <w:t>nd</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-135</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3</w:t>
            </w:r>
            <w:r>
              <w:rPr>
                <w:position w:val="6"/>
                <w:sz w:val="14"/>
                <w:szCs w:val="14"/>
              </w:rPr>
              <w:t>rd</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-141</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4</w:t>
            </w:r>
            <w:r>
              <w:rPr>
                <w:position w:val="6"/>
                <w:sz w:val="14"/>
                <w:szCs w:val="14"/>
              </w:rPr>
              <w:t>th</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-147</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5</w:t>
            </w:r>
            <w:r>
              <w:rPr>
                <w:position w:val="6"/>
                <w:sz w:val="14"/>
                <w:szCs w:val="14"/>
              </w:rPr>
              <w:t>th</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-147</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L"/>
              <w:rPr/>
            </w:pPr>
            <w:r>
              <w:rPr/>
              <w:t>GPS Signal for 6</w:t>
            </w:r>
            <w:r>
              <w:rPr>
                <w:position w:val="6"/>
                <w:sz w:val="14"/>
                <w:szCs w:val="14"/>
              </w:rPr>
              <w:t>th</w:t>
            </w:r>
            <w:r>
              <w:rPr/>
              <w:t xml:space="preserve"> satellite</w:t>
            </w:r>
          </w:p>
        </w:tc>
        <w:tc>
          <w:tcPr>
            <w:tcW w:w="9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99" w:type="dxa"/>
            <w:tcBorders>
              <w:top w:val="single" w:sz="4" w:space="0" w:color="000000"/>
              <w:left w:val="single" w:sz="4" w:space="0" w:color="000000"/>
              <w:bottom w:val="single" w:sz="4" w:space="0" w:color="000000"/>
              <w:right w:val="single" w:sz="4" w:space="0" w:color="000000"/>
            </w:tcBorders>
          </w:tcPr>
          <w:p>
            <w:pPr>
              <w:pStyle w:val="TAC"/>
              <w:rPr/>
            </w:pPr>
            <w:r>
              <w:rPr/>
              <w:t>-147</w:t>
            </w:r>
          </w:p>
        </w:tc>
      </w:tr>
    </w:tbl>
    <w:p>
      <w:pPr>
        <w:pStyle w:val="Normal"/>
        <w:rPr/>
      </w:pPr>
      <w:r>
        <w:rPr/>
      </w:r>
    </w:p>
    <w:p>
      <w:pPr>
        <w:pStyle w:val="Heading3"/>
        <w:rPr/>
      </w:pPr>
      <w:bookmarkStart w:id="34" w:name="__RefHeading___Toc217296290"/>
      <w:bookmarkEnd w:id="34"/>
      <w:r>
        <w:rPr/>
        <w:t>5.3.1</w:t>
        <w:tab/>
        <w:t>Minimum requirements (dynamic range)</w:t>
      </w:r>
    </w:p>
    <w:p>
      <w:pPr>
        <w:pStyle w:val="Normal"/>
        <w:rPr/>
      </w:pPr>
      <w:r>
        <w:rPr>
          <w:lang w:val="en-US"/>
        </w:rPr>
        <w:t>The position estimates shall meet the accuracy and response time requirements in table 8.</w:t>
      </w:r>
    </w:p>
    <w:p>
      <w:pPr>
        <w:pStyle w:val="TH"/>
        <w:rPr>
          <w:lang w:val="en-US"/>
        </w:rPr>
      </w:pPr>
      <w:r>
        <w:rPr>
          <w:lang w:val="en-US"/>
        </w:rPr>
        <w:t>Table 8: Minimum requirements</w:t>
      </w:r>
    </w:p>
    <w:tbl>
      <w:tblPr>
        <w:tblW w:w="7810" w:type="dxa"/>
        <w:jc w:val="center"/>
        <w:tblInd w:w="0" w:type="dxa"/>
        <w:tblLayout w:type="fixed"/>
        <w:tblCellMar>
          <w:top w:w="0" w:type="dxa"/>
          <w:left w:w="28" w:type="dxa"/>
          <w:bottom w:w="0" w:type="dxa"/>
          <w:right w:w="108" w:type="dxa"/>
        </w:tblCellMar>
      </w:tblPr>
      <w:tblGrid>
        <w:gridCol w:w="2140"/>
        <w:gridCol w:w="2160"/>
        <w:gridCol w:w="3510"/>
      </w:tblGrid>
      <w:tr>
        <w:trPr>
          <w:tblHeader w:val="true"/>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3510"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5" w:name="__RefHeading___Toc217296291"/>
      <w:bookmarkEnd w:id="35"/>
      <w:r>
        <w:rPr/>
        <w:t>5.4</w:t>
        <w:tab/>
        <w:t>Multi-Path scenario</w:t>
      </w:r>
    </w:p>
    <w:p>
      <w:pPr>
        <w:pStyle w:val="Normal"/>
        <w:rPr/>
      </w:pPr>
      <w:r>
        <w:rPr>
          <w:iCs/>
        </w:rPr>
        <w:t>The purpose of the test case is to</w:t>
      </w:r>
      <w:r>
        <w:rPr>
          <w:lang w:val="en-US"/>
        </w:rPr>
        <w:t xml:space="preserve"> verify the receiver's tolerance to multipath while keeping the test setup simple.</w:t>
      </w:r>
      <w:r>
        <w:rPr>
          <w:iCs/>
        </w:rPr>
        <w:t xml:space="preserve"> </w:t>
      </w:r>
      <w:r>
        <w:rPr/>
        <w:t>This test case verifies the</w:t>
      </w:r>
      <w:r>
        <w:rPr>
          <w:iCs/>
        </w:rPr>
        <w:t xml:space="preserve"> performance of the first position estimate.</w:t>
      </w:r>
    </w:p>
    <w:p>
      <w:pPr>
        <w:pStyle w:val="Normal"/>
        <w:rPr/>
      </w:pPr>
      <w:r>
        <w:rPr>
          <w:rFonts w:cs="v3.7.0;Times New Roman"/>
        </w:rPr>
        <w:t>In this requirement 5 satellites are generated for the terminal. Two of the satellites have one tap channel representing Line-Of-Sight (LOS) signal. The three other satellites have two-tap channel, where the first tap represents LOS signal and the second reflected and attenuated signal as specified in Case G1 in subclause C.2.2.</w:t>
      </w:r>
    </w:p>
    <w:p>
      <w:pPr>
        <w:pStyle w:val="TH"/>
        <w:rPr>
          <w:lang w:val="en-US"/>
        </w:rPr>
      </w:pPr>
      <w:r>
        <w:rPr>
          <w:lang w:val="en-US"/>
        </w:rPr>
        <w:t>Table 9: Test parameters</w:t>
      </w:r>
    </w:p>
    <w:tbl>
      <w:tblPr>
        <w:tblW w:w="8061" w:type="dxa"/>
        <w:jc w:val="center"/>
        <w:tblInd w:w="0" w:type="dxa"/>
        <w:tblLayout w:type="fixed"/>
        <w:tblCellMar>
          <w:top w:w="0" w:type="dxa"/>
          <w:left w:w="28" w:type="dxa"/>
          <w:bottom w:w="0" w:type="dxa"/>
          <w:right w:w="108" w:type="dxa"/>
        </w:tblCellMar>
      </w:tblPr>
      <w:tblGrid>
        <w:gridCol w:w="3846"/>
        <w:gridCol w:w="1320"/>
        <w:gridCol w:w="2895"/>
      </w:tblGrid>
      <w:tr>
        <w:trPr>
          <w:tblHeader w:val="true"/>
          <w:cantSplit w:val="true"/>
        </w:trPr>
        <w:tc>
          <w:tcPr>
            <w:tcW w:w="3846"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1320"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895"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3846" w:type="dxa"/>
            <w:tcBorders>
              <w:top w:val="single" w:sz="4" w:space="0" w:color="000000"/>
              <w:left w:val="single" w:sz="4" w:space="0" w:color="000000"/>
              <w:bottom w:val="single" w:sz="4" w:space="0" w:color="000000"/>
              <w:right w:val="single" w:sz="4" w:space="0" w:color="000000"/>
            </w:tcBorders>
          </w:tcPr>
          <w:p>
            <w:pPr>
              <w:pStyle w:val="TAL"/>
              <w:rPr/>
            </w:pPr>
            <w:r>
              <w:rPr/>
              <w:t>Number of generated satellites (Satellites 1, 2 unaffected by multi-path)</w:t>
            </w:r>
          </w:p>
          <w:p>
            <w:pPr>
              <w:pStyle w:val="TAL"/>
              <w:rPr/>
            </w:pPr>
            <w:r>
              <w:rPr/>
              <w:t>(Satellites 3, 4, 5 affected by multi-path)</w:t>
            </w:r>
          </w:p>
        </w:tc>
        <w:tc>
          <w:tcPr>
            <w:tcW w:w="132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95"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3846" w:type="dxa"/>
            <w:tcBorders>
              <w:top w:val="single" w:sz="4" w:space="0" w:color="000000"/>
              <w:left w:val="single" w:sz="4" w:space="0" w:color="000000"/>
              <w:bottom w:val="single" w:sz="4" w:space="0" w:color="000000"/>
              <w:right w:val="single" w:sz="4" w:space="0" w:color="000000"/>
            </w:tcBorders>
          </w:tcPr>
          <w:p>
            <w:pPr>
              <w:pStyle w:val="TAL"/>
              <w:rPr/>
            </w:pPr>
            <w:r>
              <w:rPr/>
              <w:t>GPS Coarse time assistance error range</w:t>
            </w:r>
          </w:p>
        </w:tc>
        <w:tc>
          <w:tcPr>
            <w:tcW w:w="1320" w:type="dxa"/>
            <w:tcBorders>
              <w:top w:val="single" w:sz="4" w:space="0" w:color="000000"/>
              <w:left w:val="single" w:sz="4" w:space="0" w:color="000000"/>
              <w:bottom w:val="single" w:sz="4" w:space="0" w:color="000000"/>
              <w:right w:val="single" w:sz="4" w:space="0" w:color="000000"/>
            </w:tcBorders>
          </w:tcPr>
          <w:p>
            <w:pPr>
              <w:pStyle w:val="TAC"/>
              <w:rPr/>
            </w:pPr>
            <w:r>
              <w:rPr/>
              <w:t>seconds</w:t>
            </w:r>
          </w:p>
        </w:tc>
        <w:tc>
          <w:tcPr>
            <w:tcW w:w="2895"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t>2</w:t>
            </w:r>
          </w:p>
        </w:tc>
      </w:tr>
      <w:tr>
        <w:trPr/>
        <w:tc>
          <w:tcPr>
            <w:tcW w:w="38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HDOP Range</w:t>
            </w:r>
          </w:p>
        </w:tc>
        <w:tc>
          <w:tcPr>
            <w:tcW w:w="132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w:t>
            </w:r>
          </w:p>
        </w:tc>
        <w:tc>
          <w:tcPr>
            <w:tcW w:w="2895"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1.8 to 2.5</w:t>
            </w:r>
          </w:p>
        </w:tc>
      </w:tr>
      <w:tr>
        <w:trPr/>
        <w:tc>
          <w:tcPr>
            <w:tcW w:w="3846"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Satellite 1, 2 signal</w:t>
            </w:r>
          </w:p>
        </w:tc>
        <w:tc>
          <w:tcPr>
            <w:tcW w:w="13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dBm</w:t>
            </w:r>
          </w:p>
        </w:tc>
        <w:tc>
          <w:tcPr>
            <w:tcW w:w="289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-130</w:t>
            </w:r>
          </w:p>
        </w:tc>
      </w:tr>
      <w:tr>
        <w:trPr/>
        <w:tc>
          <w:tcPr>
            <w:tcW w:w="3846" w:type="dxa"/>
            <w:tcBorders>
              <w:top w:val="single" w:sz="4" w:space="0" w:color="000000"/>
              <w:left w:val="single" w:sz="4" w:space="0" w:color="000000"/>
              <w:bottom w:val="single" w:sz="4" w:space="0" w:color="000000"/>
              <w:right w:val="single" w:sz="4" w:space="0" w:color="000000"/>
            </w:tcBorders>
          </w:tcPr>
          <w:p>
            <w:pPr>
              <w:pStyle w:val="TAL"/>
              <w:rPr/>
            </w:pPr>
            <w:r>
              <w:rPr>
                <w:lang w:val="fr-FR"/>
              </w:rPr>
              <w:t>Satellite 3, 4, 5 signal</w:t>
            </w:r>
          </w:p>
        </w:tc>
        <w:tc>
          <w:tcPr>
            <w:tcW w:w="13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dBm</w:t>
            </w:r>
          </w:p>
        </w:tc>
        <w:tc>
          <w:tcPr>
            <w:tcW w:w="2895" w:type="dxa"/>
            <w:tcBorders>
              <w:top w:val="single" w:sz="4" w:space="0" w:color="000000"/>
              <w:left w:val="single" w:sz="4" w:space="0" w:color="000000"/>
              <w:bottom w:val="single" w:sz="4" w:space="0" w:color="000000"/>
              <w:right w:val="single" w:sz="4" w:space="0" w:color="000000"/>
            </w:tcBorders>
          </w:tcPr>
          <w:p>
            <w:pPr>
              <w:pStyle w:val="TAC"/>
              <w:rPr/>
            </w:pPr>
            <w:r>
              <w:rPr/>
              <w:t xml:space="preserve">LOS signal of -130 dBm, multi-path signal of -136 dBm </w:t>
            </w:r>
          </w:p>
        </w:tc>
      </w:tr>
    </w:tbl>
    <w:p>
      <w:pPr>
        <w:pStyle w:val="Normal"/>
        <w:rPr>
          <w:highlight w:val="yellow"/>
        </w:rPr>
      </w:pPr>
      <w:r>
        <w:rPr>
          <w:highlight w:val="yellow"/>
        </w:rPr>
      </w:r>
    </w:p>
    <w:p>
      <w:pPr>
        <w:pStyle w:val="Heading3"/>
        <w:rPr/>
      </w:pPr>
      <w:bookmarkStart w:id="36" w:name="__RefHeading___Toc217296292"/>
      <w:bookmarkEnd w:id="36"/>
      <w:r>
        <w:rPr/>
        <w:t>5.4.1</w:t>
        <w:tab/>
        <w:t>Minimum Requirements (multi-path scenario)</w:t>
      </w:r>
    </w:p>
    <w:p>
      <w:pPr>
        <w:pStyle w:val="Normal"/>
        <w:rPr/>
      </w:pPr>
      <w:r>
        <w:rPr>
          <w:lang w:val="en-US"/>
        </w:rPr>
        <w:t>The position estimates shall meet the accuracy and response time requirements in table 10.</w:t>
      </w:r>
    </w:p>
    <w:p>
      <w:pPr>
        <w:pStyle w:val="TH"/>
        <w:rPr>
          <w:lang w:val="en-US"/>
        </w:rPr>
      </w:pPr>
      <w:r>
        <w:rPr>
          <w:lang w:val="en-US"/>
        </w:rPr>
        <w:t>Table 10: Minimum requirements</w:t>
      </w:r>
    </w:p>
    <w:tbl>
      <w:tblPr>
        <w:tblW w:w="7810" w:type="dxa"/>
        <w:jc w:val="center"/>
        <w:tblInd w:w="0" w:type="dxa"/>
        <w:tblLayout w:type="fixed"/>
        <w:tblCellMar>
          <w:top w:w="0" w:type="dxa"/>
          <w:left w:w="28" w:type="dxa"/>
          <w:bottom w:w="0" w:type="dxa"/>
          <w:right w:w="108" w:type="dxa"/>
        </w:tblCellMar>
      </w:tblPr>
      <w:tblGrid>
        <w:gridCol w:w="2140"/>
        <w:gridCol w:w="2160"/>
        <w:gridCol w:w="3510"/>
      </w:tblGrid>
      <w:tr>
        <w:trPr>
          <w:tblHeader w:val="true"/>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3510"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7" w:name="__RefHeading___Toc217296293"/>
      <w:bookmarkEnd w:id="37"/>
      <w:r>
        <w:rPr/>
        <w:t>5.5</w:t>
        <w:tab/>
        <w:t>Moving scenario and periodic update</w:t>
      </w:r>
    </w:p>
    <w:p>
      <w:pPr>
        <w:pStyle w:val="Normal"/>
        <w:rPr>
          <w:iCs/>
        </w:rPr>
      </w:pPr>
      <w:r>
        <w:rPr>
          <w:iCs/>
        </w:rPr>
        <w:t xml:space="preserve">The purpose of the test case is to verify </w:t>
      </w:r>
      <w:r>
        <w:rPr>
          <w:lang w:val="en-US"/>
        </w:rPr>
        <w:t xml:space="preserve">the receiver's capability to produce GPS measurements or location fixes on a regular basis, and to follow when it is located in a vehicle that slows down, turns or accelerates. A good tracking performance is essential for a certain location services. A moving scenario with periodic update is well suited for verifying the tracking capabilities of an A-GPS receiver in changing UE speed and direction. In the requirement the UE </w:t>
      </w:r>
      <w:r>
        <w:rPr>
          <w:rFonts w:cs="v3.7.0;Times New Roman"/>
        </w:rPr>
        <w:t xml:space="preserve">moves on a rectangular trajectory, which imitates urban streets. </w:t>
      </w:r>
      <w:r>
        <w:rPr>
          <w:lang w:val="en-US"/>
        </w:rPr>
        <w:t>AWGN channel model is used. This test is not performed as a Time to First Fix (TTFF) test.</w:t>
      </w:r>
    </w:p>
    <w:p>
      <w:pPr>
        <w:pStyle w:val="Normal"/>
        <w:rPr/>
      </w:pPr>
      <w:r>
        <w:rPr>
          <w:rFonts w:cs="v3.7.0;Times New Roman"/>
        </w:rPr>
        <w:t xml:space="preserve">In this requirement </w:t>
      </w:r>
      <w:r>
        <w:rPr/>
        <w:t>5</w:t>
      </w:r>
      <w:r>
        <w:rPr>
          <w:rFonts w:cs="v3.7.0;Times New Roman"/>
        </w:rPr>
        <w:t xml:space="preserve"> satellites are generated for the terminal. The UE is requested to use periodical reporting with a reporting interval of 2 seconds.</w:t>
      </w:r>
    </w:p>
    <w:p>
      <w:pPr>
        <w:pStyle w:val="Normal"/>
        <w:rPr/>
      </w:pPr>
      <w:r>
        <w:rPr>
          <w:rFonts w:cs="v3.7.0;Times New Roman"/>
        </w:rPr>
        <w:t>The UE moves on a rectangular trajectory of 940 m by 1 440 m with rounded corner defined in figure 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pPr>
        <w:pStyle w:val="TH"/>
        <w:rPr>
          <w:rFonts w:cs="Arial"/>
          <w:lang w:val="en-US"/>
        </w:rPr>
      </w:pPr>
      <w:r>
        <w:rPr>
          <w:rFonts w:cs="Arial"/>
          <w:lang w:val="en-US"/>
        </w:rPr>
        <w:t>Table 11: Trajectory Parameters</w:t>
      </w:r>
    </w:p>
    <w:tbl>
      <w:tblPr>
        <w:tblW w:w="5397" w:type="dxa"/>
        <w:jc w:val="center"/>
        <w:tblInd w:w="0" w:type="dxa"/>
        <w:tblLayout w:type="fixed"/>
        <w:tblCellMar>
          <w:top w:w="0" w:type="dxa"/>
          <w:left w:w="28" w:type="dxa"/>
          <w:bottom w:w="0" w:type="dxa"/>
          <w:right w:w="108" w:type="dxa"/>
        </w:tblCellMar>
      </w:tblPr>
      <w:tblGrid>
        <w:gridCol w:w="1413"/>
        <w:gridCol w:w="1568"/>
        <w:gridCol w:w="2416"/>
      </w:tblGrid>
      <w:tr>
        <w:trPr/>
        <w:tc>
          <w:tcPr>
            <w:tcW w:w="141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68" w:type="dxa"/>
            <w:tcBorders>
              <w:top w:val="single" w:sz="4" w:space="0" w:color="000000"/>
              <w:left w:val="single" w:sz="4" w:space="0" w:color="000000"/>
              <w:bottom w:val="single" w:sz="4" w:space="0" w:color="000000"/>
              <w:right w:val="single" w:sz="4" w:space="0" w:color="000000"/>
            </w:tcBorders>
          </w:tcPr>
          <w:p>
            <w:pPr>
              <w:pStyle w:val="TAH"/>
              <w:rPr/>
            </w:pPr>
            <w:r>
              <w:rPr/>
              <w:t>Distance (m)</w:t>
            </w:r>
          </w:p>
        </w:tc>
        <w:tc>
          <w:tcPr>
            <w:tcW w:w="2416" w:type="dxa"/>
            <w:tcBorders>
              <w:top w:val="single" w:sz="4" w:space="0" w:color="000000"/>
              <w:left w:val="single" w:sz="4" w:space="0" w:color="000000"/>
              <w:bottom w:val="single" w:sz="4" w:space="0" w:color="000000"/>
              <w:right w:val="single" w:sz="4" w:space="0" w:color="000000"/>
            </w:tcBorders>
          </w:tcPr>
          <w:p>
            <w:pPr>
              <w:pStyle w:val="TAH"/>
              <w:rPr/>
            </w:pPr>
            <w:r>
              <w:rPr/>
              <w:t>Speed (km/h)</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11</w:t>
            </w:r>
            <w:r>
              <w:rPr/>
              <w:t>, l</w:t>
            </w:r>
            <w:r>
              <w:rPr>
                <w:position w:val="-6"/>
                <w:sz w:val="14"/>
                <w:szCs w:val="14"/>
              </w:rPr>
              <w:t>15</w:t>
            </w:r>
            <w:r>
              <w:rPr/>
              <w:t>, l</w:t>
            </w:r>
            <w:r>
              <w:rPr>
                <w:position w:val="-6"/>
                <w:sz w:val="14"/>
                <w:szCs w:val="14"/>
              </w:rPr>
              <w:t>21</w:t>
            </w:r>
            <w:r>
              <w:rPr/>
              <w:t>, l</w:t>
            </w:r>
            <w:r>
              <w:rPr>
                <w:position w:val="-6"/>
                <w:sz w:val="14"/>
                <w:szCs w:val="14"/>
              </w:rPr>
              <w:t>25</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12</w:t>
            </w:r>
            <w:r>
              <w:rPr/>
              <w:t>, l</w:t>
            </w:r>
            <w:r>
              <w:rPr>
                <w:position w:val="-6"/>
                <w:sz w:val="14"/>
                <w:szCs w:val="14"/>
              </w:rPr>
              <w:t>14</w:t>
            </w:r>
            <w:r>
              <w:rPr/>
              <w:t>, l</w:t>
            </w:r>
            <w:r>
              <w:rPr>
                <w:position w:val="-6"/>
                <w:sz w:val="14"/>
                <w:szCs w:val="14"/>
              </w:rPr>
              <w:t>22</w:t>
            </w:r>
            <w:r>
              <w:rPr/>
              <w:t>, l</w:t>
            </w:r>
            <w:r>
              <w:rPr>
                <w:position w:val="-6"/>
                <w:sz w:val="14"/>
                <w:szCs w:val="14"/>
              </w:rPr>
              <w:t>24</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250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25 to 100 and 100 to 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13</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100</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23</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900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100</w:t>
            </w:r>
          </w:p>
        </w:tc>
      </w:tr>
    </w:tbl>
    <w:p>
      <w:pPr>
        <w:pStyle w:val="Normal"/>
        <w:rPr>
          <w:rFonts w:cs="v3.7.0;Times New Roman"/>
        </w:rPr>
      </w:pPr>
      <w:r>
        <w:rPr>
          <w:rFonts w:cs="v3.7.0;Times New Roman"/>
        </w:rPr>
      </w:r>
    </w:p>
    <w:p>
      <w:pPr>
        <w:pStyle w:val="TH"/>
        <w:rPr/>
      </w:pPr>
      <w:r>
        <w:rPr/>
        <w:drawing>
          <wp:inline distT="0" distB="0" distL="0" distR="0">
            <wp:extent cx="3901440" cy="234505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rcRect l="-10" t="-17" r="-10" b="-17"/>
                    <a:stretch>
                      <a:fillRect/>
                    </a:stretch>
                  </pic:blipFill>
                  <pic:spPr bwMode="auto">
                    <a:xfrm>
                      <a:off x="0" y="0"/>
                      <a:ext cx="3901440" cy="2345055"/>
                    </a:xfrm>
                    <a:prstGeom prst="rect">
                      <a:avLst/>
                    </a:prstGeom>
                  </pic:spPr>
                </pic:pic>
              </a:graphicData>
            </a:graphic>
          </wp:inline>
        </w:drawing>
      </w:r>
    </w:p>
    <w:p>
      <w:pPr>
        <w:pStyle w:val="TF"/>
        <w:rPr>
          <w:lang w:val="en-US"/>
        </w:rPr>
      </w:pPr>
      <w:r>
        <w:rPr>
          <w:lang w:val="en-US"/>
        </w:rPr>
        <w:t>Figure 1: Rectangular trajectory of the moving scenario and periodic update test case</w:t>
      </w:r>
    </w:p>
    <w:p>
      <w:pPr>
        <w:pStyle w:val="TH"/>
        <w:rPr>
          <w:lang w:val="en-US"/>
        </w:rPr>
      </w:pPr>
      <w:r>
        <w:rPr>
          <w:lang w:val="en-US"/>
        </w:rPr>
        <w:t>Table 12: Test Parameters</w:t>
      </w:r>
    </w:p>
    <w:tbl>
      <w:tblPr>
        <w:tblW w:w="6306" w:type="dxa"/>
        <w:jc w:val="center"/>
        <w:tblInd w:w="0" w:type="dxa"/>
        <w:tblLayout w:type="fixed"/>
        <w:tblCellMar>
          <w:top w:w="0" w:type="dxa"/>
          <w:left w:w="28" w:type="dxa"/>
          <w:bottom w:w="0" w:type="dxa"/>
          <w:right w:w="108" w:type="dxa"/>
        </w:tblCellMar>
      </w:tblPr>
      <w:tblGrid>
        <w:gridCol w:w="2592"/>
        <w:gridCol w:w="1131"/>
        <w:gridCol w:w="2583"/>
      </w:tblGrid>
      <w:tr>
        <w:trPr>
          <w:tblHeader w:val="true"/>
          <w:cantSplit w:val="true"/>
        </w:trPr>
        <w:tc>
          <w:tcPr>
            <w:tcW w:w="2592"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1131"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583"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generated satellites </w:t>
            </w:r>
          </w:p>
        </w:tc>
        <w:tc>
          <w:tcPr>
            <w:tcW w:w="11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58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TAL"/>
              <w:rPr/>
            </w:pPr>
            <w:r>
              <w:rPr/>
              <w:t>HDOP Range</w:t>
            </w:r>
          </w:p>
        </w:tc>
        <w:tc>
          <w:tcPr>
            <w:tcW w:w="11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583" w:type="dxa"/>
            <w:tcBorders>
              <w:top w:val="single" w:sz="4" w:space="0" w:color="000000"/>
              <w:left w:val="single" w:sz="4" w:space="0" w:color="000000"/>
              <w:bottom w:val="single" w:sz="4" w:space="0" w:color="000000"/>
              <w:right w:val="single" w:sz="4" w:space="0" w:color="000000"/>
            </w:tcBorders>
          </w:tcPr>
          <w:p>
            <w:pPr>
              <w:pStyle w:val="TAC"/>
              <w:rPr/>
            </w:pPr>
            <w:r>
              <w:rPr/>
              <w:t>1.8 to 2.5</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TAL"/>
              <w:rPr/>
            </w:pPr>
            <w:r>
              <w:rPr>
                <w:lang w:val="fr-FR"/>
              </w:rPr>
              <w:t>Propagation condition</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258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AWGN</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TAL"/>
              <w:rPr/>
            </w:pPr>
            <w:r>
              <w:rPr/>
              <w:t xml:space="preserve">GPS signal for all satellites  </w:t>
            </w:r>
          </w:p>
        </w:tc>
        <w:tc>
          <w:tcPr>
            <w:tcW w:w="1131"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583" w:type="dxa"/>
            <w:tcBorders>
              <w:top w:val="single" w:sz="4" w:space="0" w:color="000000"/>
              <w:left w:val="single" w:sz="4" w:space="0" w:color="000000"/>
              <w:bottom w:val="single" w:sz="4" w:space="0" w:color="000000"/>
              <w:right w:val="single" w:sz="4" w:space="0" w:color="000000"/>
            </w:tcBorders>
          </w:tcPr>
          <w:p>
            <w:pPr>
              <w:pStyle w:val="TAC"/>
              <w:rPr/>
            </w:pPr>
            <w:r>
              <w:rPr/>
              <w:t>-130</w:t>
            </w:r>
          </w:p>
        </w:tc>
      </w:tr>
    </w:tbl>
    <w:p>
      <w:pPr>
        <w:pStyle w:val="Normal"/>
        <w:rPr>
          <w:highlight w:val="yellow"/>
        </w:rPr>
      </w:pPr>
      <w:r>
        <w:rPr>
          <w:highlight w:val="yellow"/>
        </w:rPr>
      </w:r>
    </w:p>
    <w:p>
      <w:pPr>
        <w:pStyle w:val="Heading3"/>
        <w:rPr/>
      </w:pPr>
      <w:bookmarkStart w:id="38" w:name="__RefHeading___Toc217296294"/>
      <w:bookmarkEnd w:id="38"/>
      <w:r>
        <w:rPr/>
        <w:t>5.5.1</w:t>
        <w:tab/>
        <w:t>Minimum Requirements (moving scenario and periodic update)</w:t>
      </w:r>
    </w:p>
    <w:p>
      <w:pPr>
        <w:pStyle w:val="Normal"/>
        <w:rPr/>
      </w:pPr>
      <w:r>
        <w:rPr>
          <w:lang w:val="en-US"/>
        </w:rPr>
        <w:t>The position estimates shall meet the accuracy requirement of table 13 with the periodical reporting interval defined in table 13 after the first reported position estimates.</w:t>
      </w:r>
    </w:p>
    <w:p>
      <w:pPr>
        <w:pStyle w:val="NO"/>
        <w:rPr/>
      </w:pPr>
      <w:r>
        <w:rPr>
          <w:lang w:val="en-US"/>
        </w:rPr>
        <w:t>NOTE:</w:t>
        <w:tab/>
        <w:t>In the actual testing the UE may report error messages until it has been able to acquire GPS measured results or a position estimate. The test equipment shall only consider the first measurement report different from an error message as the first position estimate in the requirement in table 13.</w:t>
      </w:r>
    </w:p>
    <w:p>
      <w:pPr>
        <w:pStyle w:val="TH"/>
        <w:rPr>
          <w:lang w:val="en-US"/>
        </w:rPr>
      </w:pPr>
      <w:r>
        <w:rPr>
          <w:lang w:val="en-US"/>
        </w:rPr>
        <w:t>Table 13: Minimum requirements</w:t>
      </w:r>
    </w:p>
    <w:tbl>
      <w:tblPr>
        <w:tblW w:w="7810" w:type="dxa"/>
        <w:jc w:val="center"/>
        <w:tblInd w:w="0" w:type="dxa"/>
        <w:tblLayout w:type="fixed"/>
        <w:tblCellMar>
          <w:top w:w="0" w:type="dxa"/>
          <w:left w:w="28" w:type="dxa"/>
          <w:bottom w:w="0" w:type="dxa"/>
          <w:right w:w="108" w:type="dxa"/>
        </w:tblCellMar>
      </w:tblPr>
      <w:tblGrid>
        <w:gridCol w:w="2140"/>
        <w:gridCol w:w="2160"/>
        <w:gridCol w:w="3510"/>
      </w:tblGrid>
      <w:tr>
        <w:trPr>
          <w:tblHeader w:val="true"/>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Periodical reporting interval</w:t>
            </w:r>
          </w:p>
        </w:tc>
      </w:tr>
      <w:tr>
        <w:trPr>
          <w:cantSplit w:val="true"/>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3510" w:type="dxa"/>
            <w:tcBorders>
              <w:top w:val="single" w:sz="4" w:space="0" w:color="000000"/>
              <w:left w:val="single" w:sz="4" w:space="0" w:color="000000"/>
              <w:bottom w:val="single" w:sz="4" w:space="0" w:color="000000"/>
              <w:right w:val="single" w:sz="4" w:space="0" w:color="000000"/>
            </w:tcBorders>
          </w:tcPr>
          <w:p>
            <w:pPr>
              <w:pStyle w:val="TAC"/>
              <w:rPr/>
            </w:pPr>
            <w:r>
              <w:rPr/>
              <w:t>2 s</w:t>
            </w:r>
          </w:p>
        </w:tc>
      </w:tr>
    </w:tbl>
    <w:p>
      <w:pPr>
        <w:pStyle w:val="Normal"/>
        <w:rPr>
          <w:lang w:val="en-US"/>
        </w:rPr>
      </w:pPr>
      <w:r>
        <w:rPr>
          <w:lang w:val="en-US"/>
        </w:rPr>
      </w:r>
      <w:r>
        <w:br w:type="page"/>
      </w:r>
    </w:p>
    <w:p>
      <w:pPr>
        <w:pStyle w:val="Heading8"/>
        <w:ind w:left="0" w:hanging="0"/>
        <w:rPr/>
      </w:pPr>
      <w:bookmarkStart w:id="39" w:name="__RefHeading___Toc217296295"/>
      <w:bookmarkEnd w:id="39"/>
      <w:r>
        <w:rPr/>
        <w:t>Annex A (normative):</w:t>
        <w:br/>
      </w:r>
      <w:r>
        <w:rPr>
          <w:rFonts w:cs="v4.2.0;Times New Roman"/>
        </w:rPr>
        <w:t>Test cases</w:t>
      </w:r>
    </w:p>
    <w:p>
      <w:pPr>
        <w:pStyle w:val="Heading1"/>
        <w:ind w:left="1134" w:hanging="1134"/>
        <w:rPr/>
      </w:pPr>
      <w:bookmarkStart w:id="40" w:name="__RefHeading___Toc217296296"/>
      <w:bookmarkEnd w:id="40"/>
      <w:r>
        <w:rPr/>
        <w:t>A.1</w:t>
        <w:tab/>
        <w:t>Conformance tests</w:t>
      </w:r>
    </w:p>
    <w:p>
      <w:pPr>
        <w:pStyle w:val="Normal"/>
        <w:rPr/>
      </w:pPr>
      <w:r>
        <w:rPr>
          <w:rFonts w:cs="v4.2.0;Times New Roman"/>
        </w:rPr>
        <w:t>The conformance tests are specified in 3GPP TS 34.171 [3]. Statistical interpretation of the requirements is described in clause A.2.</w:t>
      </w:r>
    </w:p>
    <w:p>
      <w:pPr>
        <w:pStyle w:val="Heading1"/>
        <w:ind w:left="1134" w:hanging="1134"/>
        <w:rPr/>
      </w:pPr>
      <w:bookmarkStart w:id="41" w:name="__RefHeading___Toc217296297"/>
      <w:bookmarkEnd w:id="41"/>
      <w:r>
        <w:rPr/>
        <w:t>A.2</w:t>
        <w:tab/>
        <w:t>Requirement classification for statistical testing</w:t>
      </w:r>
    </w:p>
    <w:p>
      <w:pPr>
        <w:pStyle w:val="Normal"/>
        <w:rPr/>
      </w:pPr>
      <w:r>
        <w:rPr>
          <w:rFonts w:cs="v4.2.0;Times New Roman"/>
        </w:rPr>
        <w:t>Requirements in the present document are either expressed as absolute requirements with a single value stating the requirement, or expressed as a success rate. There are no provisions for the statistical variations that will occur when the parameter is tested.</w:t>
      </w:r>
    </w:p>
    <w:p>
      <w:pPr>
        <w:pStyle w:val="Normal"/>
        <w:rPr/>
      </w:pPr>
      <w:r>
        <w:rPr>
          <w:rFonts w:cs="v4.2.0;Times New Roman"/>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pPr>
        <w:pStyle w:val="Normal"/>
        <w:rPr/>
      </w:pPr>
      <w:r>
        <w:rPr>
          <w:rFonts w:cs="v3.7.0;Times New Roman"/>
        </w:rPr>
        <w:t>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3GPP TS 34.171 [3].</w:t>
      </w:r>
      <w:r>
        <w:br w:type="page"/>
      </w:r>
    </w:p>
    <w:p>
      <w:pPr>
        <w:pStyle w:val="Heading8"/>
        <w:ind w:left="0" w:hanging="0"/>
        <w:rPr/>
      </w:pPr>
      <w:bookmarkStart w:id="42" w:name="__RefHeading___Toc217296298"/>
      <w:bookmarkEnd w:id="42"/>
      <w:r>
        <w:rPr/>
        <w:t>Annex B (normative):</w:t>
        <w:br/>
        <w:t>Test conditions</w:t>
      </w:r>
    </w:p>
    <w:p>
      <w:pPr>
        <w:pStyle w:val="Heading1"/>
        <w:ind w:left="1134" w:hanging="1134"/>
        <w:rPr/>
      </w:pPr>
      <w:bookmarkStart w:id="43" w:name="__RefHeading___Toc217296299"/>
      <w:bookmarkEnd w:id="43"/>
      <w:r>
        <w:rPr/>
        <w:t>B.1</w:t>
        <w:tab/>
        <w:t>General</w:t>
      </w:r>
    </w:p>
    <w:p>
      <w:pPr>
        <w:pStyle w:val="Normal"/>
        <w:rPr/>
      </w:pPr>
      <w:r>
        <w:rPr/>
        <w:t>This annex specifies the additional parameters that are needed for the test cases specified in clause 5 and applies to all tests unless otherwise stated.</w:t>
      </w:r>
    </w:p>
    <w:p>
      <w:pPr>
        <w:pStyle w:val="Heading2"/>
        <w:rPr>
          <w:rFonts w:eastAsia="SimSun;宋体"/>
        </w:rPr>
      </w:pPr>
      <w:bookmarkStart w:id="44" w:name="__RefHeading___Toc217296300"/>
      <w:bookmarkEnd w:id="44"/>
      <w:r>
        <w:rPr/>
        <w:t>B.1.1</w:t>
        <w:tab/>
        <w:t>Parameter values</w:t>
      </w:r>
    </w:p>
    <w:p>
      <w:pPr>
        <w:pStyle w:val="Normal"/>
        <w:rPr/>
      </w:pPr>
      <w:r>
        <w:rPr>
          <w:rFonts w:eastAsia="SimSun;宋体"/>
        </w:rPr>
        <w:t>Additionally, amongst all the listed parameters (see annex E), the following values for some important parameters are to be used in the measurement control message.</w:t>
      </w:r>
    </w:p>
    <w:p>
      <w:pPr>
        <w:pStyle w:val="TH"/>
        <w:rPr>
          <w:rFonts w:eastAsia="SimSun;宋体"/>
        </w:rPr>
      </w:pPr>
      <w:r>
        <w:rPr>
          <w:rFonts w:eastAsia="SimSun;宋体"/>
        </w:rPr>
        <w:t>Table B.1: Parameter values</w:t>
      </w:r>
    </w:p>
    <w:tbl>
      <w:tblPr>
        <w:tblW w:w="9761" w:type="dxa"/>
        <w:jc w:val="center"/>
        <w:tblInd w:w="0" w:type="dxa"/>
        <w:tblLayout w:type="fixed"/>
        <w:tblCellMar>
          <w:top w:w="0" w:type="dxa"/>
          <w:left w:w="28" w:type="dxa"/>
          <w:bottom w:w="0" w:type="dxa"/>
          <w:right w:w="108" w:type="dxa"/>
        </w:tblCellMar>
      </w:tblPr>
      <w:tblGrid>
        <w:gridCol w:w="3296"/>
        <w:gridCol w:w="1898"/>
        <w:gridCol w:w="1967"/>
        <w:gridCol w:w="2600"/>
      </w:tblGrid>
      <w:tr>
        <w:trPr/>
        <w:tc>
          <w:tcPr>
            <w:tcW w:w="3296"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Information element</w:t>
            </w:r>
          </w:p>
        </w:tc>
        <w:tc>
          <w:tcPr>
            <w:tcW w:w="1898"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Value - TTFF tests (except nominal accuracy test)</w:t>
            </w:r>
          </w:p>
        </w:tc>
        <w:tc>
          <w:tcPr>
            <w:tcW w:w="1967" w:type="dxa"/>
            <w:tcBorders>
              <w:top w:val="single" w:sz="4" w:space="0" w:color="000000"/>
              <w:left w:val="single" w:sz="4" w:space="0" w:color="000000"/>
              <w:bottom w:val="single" w:sz="4" w:space="0" w:color="000000"/>
              <w:right w:val="single" w:sz="4" w:space="0" w:color="000000"/>
            </w:tcBorders>
          </w:tcPr>
          <w:p>
            <w:pPr>
              <w:pStyle w:val="TAH"/>
              <w:rPr/>
            </w:pPr>
            <w:r>
              <w:rPr/>
              <w:t>Value - TTFF tests (nominal accuracy test)</w:t>
            </w:r>
          </w:p>
        </w:tc>
        <w:tc>
          <w:tcPr>
            <w:tcW w:w="2600"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Value - Periodic tests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Measurement Reporting Mode</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Periodical reporting</w:t>
            </w:r>
          </w:p>
        </w:tc>
        <w:tc>
          <w:tcPr>
            <w:tcW w:w="19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Periodical reporting</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Periodical reporting</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Amount of reporting</w:t>
            </w:r>
          </w:p>
        </w:tc>
        <w:tc>
          <w:tcPr>
            <w:tcW w:w="189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1</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00" w:type="dxa"/>
            <w:tcBorders>
              <w:top w:val="single" w:sz="4" w:space="0" w:color="000000"/>
              <w:left w:val="single" w:sz="4" w:space="0" w:color="000000"/>
              <w:bottom w:val="single" w:sz="4" w:space="0" w:color="000000"/>
              <w:right w:val="single" w:sz="4" w:space="0" w:color="000000"/>
            </w:tcBorders>
          </w:tcPr>
          <w:p>
            <w:pPr>
              <w:pStyle w:val="TAL"/>
              <w:rPr>
                <w:i/>
                <w:i/>
                <w:lang w:eastAsia="ja-JP"/>
              </w:rPr>
            </w:pPr>
            <w:r>
              <w:rPr/>
              <w:t>Infinite (see note)</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Reporting interval</w:t>
            </w:r>
          </w:p>
        </w:tc>
        <w:tc>
          <w:tcPr>
            <w:tcW w:w="1898" w:type="dxa"/>
            <w:tcBorders>
              <w:top w:val="single" w:sz="4" w:space="0" w:color="000000"/>
              <w:left w:val="single" w:sz="4" w:space="0" w:color="000000"/>
              <w:bottom w:val="single" w:sz="4" w:space="0" w:color="000000"/>
              <w:right w:val="single" w:sz="4" w:space="0" w:color="000000"/>
            </w:tcBorders>
          </w:tcPr>
          <w:p>
            <w:pPr>
              <w:pStyle w:val="TAL"/>
              <w:rPr/>
            </w:pPr>
            <w:r>
              <w:rPr/>
              <w:t>20 000 ms</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20 000 ms</w:t>
            </w:r>
          </w:p>
        </w:tc>
        <w:tc>
          <w:tcPr>
            <w:tcW w:w="2600" w:type="dxa"/>
            <w:tcBorders>
              <w:top w:val="single" w:sz="4" w:space="0" w:color="000000"/>
              <w:left w:val="single" w:sz="4" w:space="0" w:color="000000"/>
              <w:bottom w:val="single" w:sz="4" w:space="0" w:color="000000"/>
              <w:right w:val="single" w:sz="4" w:space="0" w:color="000000"/>
            </w:tcBorders>
          </w:tcPr>
          <w:p>
            <w:pPr>
              <w:pStyle w:val="TAL"/>
              <w:rPr/>
            </w:pPr>
            <w:r>
              <w:rPr/>
              <w:t>2 000 ms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ind w:left="124" w:hanging="124"/>
              <w:rPr/>
            </w:pPr>
            <w:r>
              <w:rPr/>
              <w:t>Horizontal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50 m</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15 m</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50 m</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Vertical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100 m</w:t>
            </w:r>
          </w:p>
        </w:tc>
        <w:tc>
          <w:tcPr>
            <w:tcW w:w="19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100 m</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eastAsia="ja-JP"/>
              </w:rPr>
              <w:t>100 m</w:t>
            </w:r>
          </w:p>
        </w:tc>
      </w:tr>
      <w:tr>
        <w:trPr/>
        <w:tc>
          <w:tcPr>
            <w:tcW w:w="9761" w:type="dxa"/>
            <w:gridSpan w:val="4"/>
            <w:tcBorders>
              <w:top w:val="single" w:sz="4" w:space="0" w:color="000000"/>
              <w:left w:val="single" w:sz="4" w:space="0" w:color="000000"/>
              <w:bottom w:val="single" w:sz="4" w:space="0" w:color="000000"/>
              <w:right w:val="single" w:sz="4" w:space="0" w:color="000000"/>
            </w:tcBorders>
          </w:tcPr>
          <w:p>
            <w:pPr>
              <w:pStyle w:val="TAN"/>
              <w:rPr>
                <w:lang w:eastAsia="ja-JP"/>
              </w:rPr>
            </w:pPr>
            <w:r>
              <w:rPr/>
              <w:t>NOTE:</w:t>
              <w:tab/>
              <w:t>Infinite means during the complete test time.</w:t>
            </w:r>
          </w:p>
        </w:tc>
      </w:tr>
    </w:tbl>
    <w:p>
      <w:pPr>
        <w:pStyle w:val="Normal"/>
        <w:rPr/>
      </w:pPr>
      <w:r>
        <w:rPr/>
      </w:r>
    </w:p>
    <w:p>
      <w:pPr>
        <w:pStyle w:val="Normal"/>
        <w:rPr/>
      </w:pPr>
      <w:r>
        <w:rPr/>
        <w:t>In the Sensitivity test case with Fine Time Assistance, the following parameter values are used.</w:t>
      </w:r>
    </w:p>
    <w:p>
      <w:pPr>
        <w:pStyle w:val="TH"/>
        <w:rPr/>
      </w:pPr>
      <w:r>
        <w:rPr/>
        <w:t>Table B.2: Parameters for Fine Time Assistance test</w:t>
      </w:r>
    </w:p>
    <w:tbl>
      <w:tblPr>
        <w:tblW w:w="5642" w:type="dxa"/>
        <w:jc w:val="center"/>
        <w:tblInd w:w="0" w:type="dxa"/>
        <w:tblLayout w:type="fixed"/>
        <w:tblCellMar>
          <w:top w:w="0" w:type="dxa"/>
          <w:left w:w="28" w:type="dxa"/>
          <w:bottom w:w="0" w:type="dxa"/>
          <w:right w:w="108" w:type="dxa"/>
        </w:tblCellMar>
      </w:tblPr>
      <w:tblGrid>
        <w:gridCol w:w="3490"/>
        <w:gridCol w:w="2152"/>
      </w:tblGrid>
      <w:tr>
        <w:trPr>
          <w:tblHeader w:val="true"/>
        </w:trPr>
        <w:tc>
          <w:tcPr>
            <w:tcW w:w="349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152"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3490" w:type="dxa"/>
            <w:tcBorders>
              <w:top w:val="single" w:sz="4" w:space="0" w:color="000000"/>
              <w:left w:val="single" w:sz="4" w:space="0" w:color="000000"/>
              <w:bottom w:val="single" w:sz="4" w:space="0" w:color="000000"/>
              <w:right w:val="single" w:sz="4" w:space="0" w:color="000000"/>
            </w:tcBorders>
          </w:tcPr>
          <w:p>
            <w:pPr>
              <w:pStyle w:val="TAL"/>
              <w:rPr/>
            </w:pPr>
            <w:r>
              <w:rPr/>
              <w:t>TUTRAN-GPS drift rate</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490" w:type="dxa"/>
            <w:tcBorders>
              <w:top w:val="single" w:sz="4" w:space="0" w:color="000000"/>
              <w:left w:val="single" w:sz="4" w:space="0" w:color="000000"/>
              <w:bottom w:val="single" w:sz="4" w:space="0" w:color="000000"/>
              <w:right w:val="single" w:sz="4" w:space="0" w:color="000000"/>
            </w:tcBorders>
          </w:tcPr>
          <w:p>
            <w:pPr>
              <w:pStyle w:val="TAL"/>
              <w:rPr/>
            </w:pPr>
            <w:r>
              <w:rPr/>
              <w:t>SFN-TOW Uncertainty</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lessThan10</w:t>
            </w:r>
          </w:p>
        </w:tc>
      </w:tr>
    </w:tbl>
    <w:p>
      <w:pPr>
        <w:pStyle w:val="Normal"/>
        <w:rPr/>
      </w:pPr>
      <w:r>
        <w:rPr/>
      </w:r>
    </w:p>
    <w:p>
      <w:pPr>
        <w:pStyle w:val="Heading2"/>
        <w:rPr/>
      </w:pPr>
      <w:bookmarkStart w:id="45" w:name="__RefHeading___Toc217296301"/>
      <w:bookmarkEnd w:id="45"/>
      <w:r>
        <w:rPr/>
        <w:t>B.1.2</w:t>
        <w:tab/>
        <w:t>Time assistance</w:t>
      </w:r>
    </w:p>
    <w:p>
      <w:pPr>
        <w:pStyle w:val="Normal"/>
        <w:rPr/>
      </w:pPr>
      <w:r>
        <w:rPr/>
        <w:t>For every Test Instance in each TTFF test case, the IE GPS TOW msec shall have a random offset, relative to GPS system time, within the error range of Coarse Time Assistance defined in the test case. This offset value shall have a uniform random distribution.</w:t>
      </w:r>
    </w:p>
    <w:p>
      <w:pPr>
        <w:pStyle w:val="Normal"/>
        <w:rPr/>
      </w:pPr>
      <w:r>
        <w:rPr/>
        <w:t>In addition, for every Fine Time Assistance Test Instance the IE UTRAN GPS timing of cell frames shall have a random offset, relative to the true value of the relationship between the two time references, within the error range of Fine Time Assistance defined in the test case. This offset value shall have a uniform random distribution.</w:t>
      </w:r>
    </w:p>
    <w:p>
      <w:pPr>
        <w:pStyle w:val="Normal"/>
        <w:rPr/>
      </w:pPr>
      <w:r>
        <w:rPr>
          <w:color w:val="000000"/>
        </w:rPr>
        <w:t xml:space="preserve">For the Moving Scenario and Periodic Update Test Case the IE </w:t>
      </w:r>
      <w:r>
        <w:rPr/>
        <w:t xml:space="preserve">GPS TOW msec </w:t>
      </w:r>
      <w:r>
        <w:rPr>
          <w:color w:val="000000"/>
        </w:rPr>
        <w:t>shall be set to the nominal value.</w:t>
      </w:r>
    </w:p>
    <w:p>
      <w:pPr>
        <w:pStyle w:val="Heading2"/>
        <w:rPr/>
      </w:pPr>
      <w:bookmarkStart w:id="46" w:name="__RefHeading___Toc217296302"/>
      <w:bookmarkEnd w:id="46"/>
      <w:r>
        <w:rPr/>
        <w:t>B.1.3</w:t>
        <w:tab/>
        <w:t>GPS Reference Time</w:t>
      </w:r>
    </w:p>
    <w:p>
      <w:pPr>
        <w:pStyle w:val="Normal"/>
        <w:rPr/>
      </w:pPr>
      <w:r>
        <w:rPr/>
        <w:t>For every Test Instance in each TTFF test case, the GPS reference time shall be advanced so that, at the time the fix is made, it is at least 2 minutes later than the previous fix.</w:t>
      </w:r>
    </w:p>
    <w:p>
      <w:pPr>
        <w:pStyle w:val="Heading2"/>
        <w:rPr/>
      </w:pPr>
      <w:bookmarkStart w:id="47" w:name="__RefHeading___Toc217296303"/>
      <w:bookmarkEnd w:id="47"/>
      <w:r>
        <w:rPr/>
        <w:t>B.1.4</w:t>
        <w:tab/>
        <w:t>Reference and UE locations</w:t>
      </w:r>
    </w:p>
    <w:p>
      <w:pPr>
        <w:pStyle w:val="Normal"/>
        <w:rPr/>
      </w:pPr>
      <w:r>
        <w:rPr/>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pPr>
        <w:pStyle w:val="Normal"/>
        <w:rPr/>
      </w:pPr>
      <w:r>
        <w:rPr>
          <w:color w:val="000000"/>
        </w:rPr>
        <w:t xml:space="preserve">For every Test Instance in each </w:t>
      </w:r>
      <w:r>
        <w:rPr/>
        <w:t>TTFF</w:t>
      </w:r>
      <w:r>
        <w:rPr>
          <w:color w:val="000000"/>
        </w:rPr>
        <w:t xml:space="preserve"> test case, the </w:t>
      </w:r>
      <w:r>
        <w:rPr/>
        <w:t>UE</w:t>
      </w:r>
      <w:r>
        <w:rPr>
          <w:color w:val="000000"/>
        </w:rPr>
        <w:t xml:space="preserve"> location shall be randomly selected to be within 3 km of the Reference Location. The Altitude of the </w:t>
      </w:r>
      <w:r>
        <w:rPr/>
        <w:t>UE</w:t>
      </w:r>
      <w:r>
        <w:rPr>
          <w:color w:val="000000"/>
        </w:rPr>
        <w:t xml:space="preserve"> shall be randomly selected between 0 m to 500 m above WGS</w:t>
        <w:noBreakHyphen/>
        <w:t>84 reference ellipsoid. These values shall have uniform random distributions.</w:t>
      </w:r>
    </w:p>
    <w:p>
      <w:pPr>
        <w:pStyle w:val="Heading2"/>
        <w:rPr/>
      </w:pPr>
      <w:bookmarkStart w:id="48" w:name="__RefHeading___Toc217296304"/>
      <w:bookmarkEnd w:id="48"/>
      <w:r>
        <w:rPr/>
        <w:t>B.1.5</w:t>
        <w:tab/>
        <w:t>Satellite constellation and assistance data</w:t>
      </w:r>
    </w:p>
    <w:p>
      <w:pPr>
        <w:pStyle w:val="Normal"/>
        <w:rPr/>
      </w:pPr>
      <w:r>
        <w:rPr>
          <w:rFonts w:eastAsia="SimSun;宋体"/>
        </w:rPr>
        <w:t>The satellite constellation shall consist of 24 satellites. Almanac assistance data shall be available for all these 24 satellites. At least 9 of the satellites shall be visible to the UE (that is above 5 degrees elevation with respect to the UE). Other assistance data shall be available for 9 of these visible satellites. In each test, signals are generated for only a sub-set of these satellites for which other assistance data is available. The number of satellites in this sub-set is specified in the test. The satellites in this sub-set shall all be above 15 degrees elevation with respect to the UE. The HDOP for the test shall be calculated using this sub-set of satellites. The selection of satellites for this sub-set shall be random and consistent with achieving the required HDOP for the test.</w:t>
      </w:r>
    </w:p>
    <w:p>
      <w:pPr>
        <w:pStyle w:val="Heading2"/>
        <w:rPr/>
      </w:pPr>
      <w:bookmarkStart w:id="49" w:name="__RefHeading___Toc217296305"/>
      <w:bookmarkEnd w:id="49"/>
      <w:r>
        <w:rPr/>
        <w:t>B.1.6</w:t>
        <w:tab/>
        <w:t>Atmospheric delays</w:t>
      </w:r>
    </w:p>
    <w:p>
      <w:pPr>
        <w:pStyle w:val="Normal"/>
        <w:rPr/>
      </w:pPr>
      <w:r>
        <w:rPr/>
        <w:t>Typical Ionospheric and Tropospheric delays shall be simulated and the corresponding values inserted into the Ionospheric Model IEs.</w:t>
      </w:r>
    </w:p>
    <w:p>
      <w:pPr>
        <w:pStyle w:val="Heading2"/>
        <w:rPr/>
      </w:pPr>
      <w:bookmarkStart w:id="50" w:name="__RefHeading___Toc217296306"/>
      <w:bookmarkEnd w:id="50"/>
      <w:r>
        <w:rPr/>
        <w:t>B.1.7</w:t>
        <w:tab/>
        <w:t>UTRA Frequency and frequency error</w:t>
      </w:r>
    </w:p>
    <w:p>
      <w:pPr>
        <w:pStyle w:val="Normal"/>
        <w:rPr>
          <w:i/>
          <w:i/>
          <w:iCs/>
        </w:rPr>
      </w:pPr>
      <w:r>
        <w:rPr/>
        <w:t>In all test cases the UTRA frequency used shall be the mid range for the UTRA operating band. The UTRA frequency with respect to the GPS carrier frequency shall be offset by +0.025 PPM.</w:t>
      </w:r>
    </w:p>
    <w:p>
      <w:pPr>
        <w:pStyle w:val="Heading2"/>
        <w:rPr/>
      </w:pPr>
      <w:bookmarkStart w:id="51" w:name="__RefHeading___Toc217296307"/>
      <w:bookmarkEnd w:id="51"/>
      <w:r>
        <w:rPr/>
        <w:t>B.1.8</w:t>
        <w:tab/>
        <w:t>Information elements</w:t>
      </w:r>
    </w:p>
    <w:p>
      <w:pPr>
        <w:pStyle w:val="Normal"/>
        <w:rPr/>
      </w:pPr>
      <w:r>
        <w:rPr/>
        <w:t>The information elements that are available to the UE in all the test cases are listed in annex E.</w:t>
      </w:r>
    </w:p>
    <w:p>
      <w:pPr>
        <w:pStyle w:val="Heading2"/>
        <w:rPr/>
      </w:pPr>
      <w:bookmarkStart w:id="52" w:name="__RefHeading___Toc217296308"/>
      <w:bookmarkEnd w:id="52"/>
      <w:r>
        <w:rPr/>
        <w:t>B.1.9</w:t>
        <w:tab/>
        <w:t>GPS signals</w:t>
      </w:r>
    </w:p>
    <w:p>
      <w:pPr>
        <w:pStyle w:val="Normal"/>
        <w:rPr/>
      </w:pPr>
      <w:r>
        <w:rPr/>
        <w:t>The GPS signal is defined at the A-GPS antenna connector of the UE. For UE with integral antenna only, a reference antenna with a gain of 0 dBi is assumed.</w:t>
      </w:r>
    </w:p>
    <w:p>
      <w:pPr>
        <w:pStyle w:val="Heading2"/>
        <w:rPr/>
      </w:pPr>
      <w:bookmarkStart w:id="53" w:name="__RefHeading___Toc217296309"/>
      <w:r>
        <w:rPr/>
        <w:t>B.1.10</w:t>
        <w:tab/>
        <w:t>RESET UE POSITIONING STORED INFORMATION Message</w:t>
      </w:r>
      <w:bookmarkEnd w:id="53"/>
      <w:r>
        <w:rPr/>
        <w:t xml:space="preserve"> </w:t>
      </w:r>
    </w:p>
    <w:p>
      <w:pPr>
        <w:pStyle w:val="Normal"/>
        <w:rPr/>
      </w:pPr>
      <w:r>
        <w:rPr/>
        <w:t>In order to ensure each Test Instance in each TTFF test is performed under Time to First Fix (TTFF) conditions, a dedicated test signal (</w:t>
      </w:r>
      <w:r>
        <w:rPr>
          <w:i/>
        </w:rPr>
        <w:t>RESET UE POSITIONING STORED INFORMATION</w:t>
      </w:r>
      <w:r>
        <w:rPr/>
        <w:t>) defined in TS 34.109 [11] clause 5.4 shall be used.</w:t>
      </w:r>
    </w:p>
    <w:p>
      <w:pPr>
        <w:pStyle w:val="Normal"/>
        <w:rPr/>
      </w:pPr>
      <w:r>
        <w:rPr/>
        <w:t>When the UE receives the '</w:t>
      </w:r>
      <w:r>
        <w:rPr>
          <w:i/>
        </w:rPr>
        <w:t>RESET UE POSITIONING STORED INFORMATION</w:t>
      </w:r>
      <w:r>
        <w:rPr/>
        <w:t xml:space="preserve">' signal, with the IE </w:t>
      </w:r>
      <w:r>
        <w:rPr>
          <w:i/>
        </w:rPr>
        <w:t>UE POSITIONING TECHNOLOGY</w:t>
      </w:r>
      <w:r>
        <w:rPr/>
        <w:t xml:space="preserve"> set to </w:t>
      </w:r>
      <w:r>
        <w:rPr>
          <w:i/>
        </w:rPr>
        <w:t>AGPS</w:t>
      </w:r>
      <w:r>
        <w:rPr/>
        <w:t xml:space="preserve"> it shall:</w:t>
      </w:r>
    </w:p>
    <w:p>
      <w:pPr>
        <w:pStyle w:val="B1"/>
        <w:rPr/>
      </w:pPr>
      <w:r>
        <w:rPr/>
        <w:t>-</w:t>
        <w:tab/>
        <w:t>discard any internally stored GPS reference time,  reference location, and any other aiding data obtained  or derived during the previous test instance (e.g. expected ranges and Doppler);</w:t>
      </w:r>
    </w:p>
    <w:p>
      <w:pPr>
        <w:pStyle w:val="B1"/>
        <w:rPr/>
      </w:pPr>
      <w:r>
        <w:rPr/>
        <w:t>-</w:t>
        <w:tab/>
        <w:t>accept or request a new set of reference time or reference location or other required information, as in a TTFF condition;</w:t>
      </w:r>
    </w:p>
    <w:p>
      <w:pPr>
        <w:pStyle w:val="B1"/>
        <w:rPr/>
      </w:pPr>
      <w:r>
        <w:rPr/>
        <w:t>-</w:t>
        <w:tab/>
        <w:t>calculate the position or perform GPS measurements using the 'new' reference time or reference location or other information.</w:t>
      </w:r>
      <w:r>
        <w:br w:type="page"/>
      </w:r>
    </w:p>
    <w:p>
      <w:pPr>
        <w:pStyle w:val="Heading8"/>
        <w:ind w:left="0" w:hanging="0"/>
        <w:rPr>
          <w:color w:val="000000"/>
          <w:lang w:val="fr-FR"/>
        </w:rPr>
      </w:pPr>
      <w:bookmarkStart w:id="54" w:name="__RefHeading___Toc217296310"/>
      <w:bookmarkEnd w:id="54"/>
      <w:r>
        <w:rPr>
          <w:lang w:val="fr-FR"/>
        </w:rPr>
        <w:t>Annex C (normative):</w:t>
        <w:br/>
        <w:t>Propagation conditions</w:t>
      </w:r>
    </w:p>
    <w:p>
      <w:pPr>
        <w:pStyle w:val="Heading1"/>
        <w:ind w:left="1134" w:hanging="1134"/>
        <w:rPr>
          <w:lang w:val="fr-FR"/>
        </w:rPr>
      </w:pPr>
      <w:bookmarkStart w:id="55" w:name="__RefHeading___Toc217296311"/>
      <w:bookmarkEnd w:id="55"/>
      <w:r>
        <w:rPr>
          <w:lang w:val="fr-FR"/>
        </w:rPr>
        <w:t>C.1</w:t>
        <w:tab/>
        <w:t>General</w:t>
      </w:r>
    </w:p>
    <w:p>
      <w:pPr>
        <w:pStyle w:val="Normal"/>
        <w:rPr>
          <w:lang w:val="fr-FR"/>
        </w:rPr>
      </w:pPr>
      <w:r>
        <w:rPr>
          <w:lang w:val="fr-FR"/>
        </w:rPr>
        <w:t>Void</w:t>
      </w:r>
    </w:p>
    <w:p>
      <w:pPr>
        <w:pStyle w:val="Heading1"/>
        <w:ind w:left="1134" w:hanging="1134"/>
        <w:rPr/>
      </w:pPr>
      <w:bookmarkStart w:id="56" w:name="__RefHeading___Toc217296312"/>
      <w:bookmarkEnd w:id="56"/>
      <w:r>
        <w:rPr>
          <w:lang w:val="fr-FR"/>
        </w:rPr>
        <w:t>C.2</w:t>
        <w:tab/>
        <w:t>Propagation Conditions</w:t>
      </w:r>
    </w:p>
    <w:p>
      <w:pPr>
        <w:pStyle w:val="Heading2"/>
        <w:rPr/>
      </w:pPr>
      <w:bookmarkStart w:id="57" w:name="__RefHeading___Toc217296313"/>
      <w:bookmarkEnd w:id="57"/>
      <w:r>
        <w:rPr>
          <w:lang w:val="fr-FR"/>
        </w:rPr>
        <w:t>C.2.1</w:t>
        <w:tab/>
        <w:t>Static propagation conditions</w:t>
      </w:r>
    </w:p>
    <w:p>
      <w:pPr>
        <w:pStyle w:val="Normal"/>
        <w:rPr/>
      </w:pPr>
      <w:r>
        <w:rPr>
          <w:rFonts w:eastAsia="?? ??;MS Mincho"/>
        </w:rPr>
        <w:t>The propagation for the static performance measurement is an Additive White Gaussian Noise (AWGN) environment. No fading and multi-paths exist for this propagation model.</w:t>
      </w:r>
    </w:p>
    <w:p>
      <w:pPr>
        <w:pStyle w:val="Heading2"/>
        <w:rPr/>
      </w:pPr>
      <w:bookmarkStart w:id="58" w:name="__RefHeading___Toc217296314"/>
      <w:bookmarkEnd w:id="58"/>
      <w:r>
        <w:rPr/>
        <w:t>C.2.2</w:t>
        <w:tab/>
        <w:t>Multi-path Case G1</w:t>
      </w:r>
    </w:p>
    <w:p>
      <w:pPr>
        <w:pStyle w:val="Normal"/>
        <w:rPr/>
      </w:pPr>
      <w:r>
        <w:rPr/>
        <w:t>Doppler frequency difference between direct and reflected signal paths is applied to the carrier and code frequencies. The Carrier and Code Doppler frequencies of LOS and multi-path for GPS L1 signal are defined in table C.1.</w:t>
      </w:r>
    </w:p>
    <w:p>
      <w:pPr>
        <w:pStyle w:val="TH"/>
        <w:rPr/>
      </w:pPr>
      <w:r>
        <w:rPr/>
        <w:t>Table C.1: Case G1</w:t>
      </w:r>
    </w:p>
    <w:tbl>
      <w:tblPr>
        <w:tblW w:w="8534" w:type="dxa"/>
        <w:jc w:val="center"/>
        <w:tblInd w:w="0" w:type="dxa"/>
        <w:tblLayout w:type="fixed"/>
        <w:tblCellMar>
          <w:top w:w="0" w:type="dxa"/>
          <w:left w:w="28" w:type="dxa"/>
          <w:bottom w:w="0" w:type="dxa"/>
          <w:right w:w="108" w:type="dxa"/>
        </w:tblCellMar>
      </w:tblPr>
      <w:tblGrid>
        <w:gridCol w:w="2070"/>
        <w:gridCol w:w="2325"/>
        <w:gridCol w:w="2155"/>
        <w:gridCol w:w="1984"/>
      </w:tblGrid>
      <w:tr>
        <w:trPr/>
        <w:tc>
          <w:tcPr>
            <w:tcW w:w="2070" w:type="dxa"/>
            <w:tcBorders>
              <w:top w:val="single" w:sz="4" w:space="0" w:color="000000"/>
              <w:left w:val="single" w:sz="4" w:space="0" w:color="000000"/>
              <w:bottom w:val="single" w:sz="4" w:space="0" w:color="000000"/>
              <w:right w:val="single" w:sz="4" w:space="0" w:color="000000"/>
            </w:tcBorders>
          </w:tcPr>
          <w:p>
            <w:pPr>
              <w:pStyle w:val="TAH"/>
              <w:rPr/>
            </w:pPr>
            <w:r>
              <w:rPr/>
              <w:t>Initial relative Delay</w:t>
              <w:br/>
              <w:t xml:space="preserve"> [GPS chip]</w:t>
            </w:r>
          </w:p>
        </w:tc>
        <w:tc>
          <w:tcPr>
            <w:tcW w:w="2325" w:type="dxa"/>
            <w:tcBorders>
              <w:top w:val="single" w:sz="4" w:space="0" w:color="000000"/>
              <w:left w:val="single" w:sz="4" w:space="0" w:color="000000"/>
              <w:bottom w:val="single" w:sz="4" w:space="0" w:color="000000"/>
              <w:right w:val="single" w:sz="4" w:space="0" w:color="000000"/>
            </w:tcBorders>
          </w:tcPr>
          <w:p>
            <w:pPr>
              <w:pStyle w:val="TAH"/>
              <w:rPr/>
            </w:pPr>
            <w:r>
              <w:rPr/>
              <w:t>Carrier Doppler frequency of tap [Hz]</w:t>
            </w:r>
          </w:p>
        </w:tc>
        <w:tc>
          <w:tcPr>
            <w:tcW w:w="2155" w:type="dxa"/>
            <w:tcBorders>
              <w:top w:val="single" w:sz="4" w:space="0" w:color="000000"/>
              <w:left w:val="single" w:sz="4" w:space="0" w:color="000000"/>
              <w:bottom w:val="single" w:sz="4" w:space="0" w:color="000000"/>
              <w:right w:val="single" w:sz="4" w:space="0" w:color="000000"/>
            </w:tcBorders>
          </w:tcPr>
          <w:p>
            <w:pPr>
              <w:pStyle w:val="TAH"/>
              <w:rPr/>
            </w:pPr>
            <w:r>
              <w:rPr/>
              <w:t>Code Doppler frequency of tap [Hz]</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Relative mean Power [dB]</w:t>
            </w:r>
          </w:p>
        </w:tc>
      </w:tr>
      <w:tr>
        <w:trPr/>
        <w:tc>
          <w:tcPr>
            <w:tcW w:w="2070" w:type="dxa"/>
            <w:tcBorders>
              <w:top w:val="single" w:sz="4" w:space="0" w:color="000000"/>
              <w:left w:val="single" w:sz="4" w:space="0" w:color="000000"/>
              <w:right w:val="single" w:sz="4" w:space="0" w:color="000000"/>
            </w:tcBorders>
          </w:tcPr>
          <w:p>
            <w:pPr>
              <w:pStyle w:val="TAC"/>
              <w:rPr/>
            </w:pPr>
            <w:r>
              <w:rPr/>
              <w:t>0</w:t>
            </w:r>
          </w:p>
        </w:tc>
        <w:tc>
          <w:tcPr>
            <w:tcW w:w="2325" w:type="dxa"/>
            <w:tcBorders>
              <w:top w:val="single" w:sz="4" w:space="0" w:color="000000"/>
              <w:left w:val="single" w:sz="4" w:space="0" w:color="000000"/>
              <w:right w:val="single" w:sz="4" w:space="0" w:color="000000"/>
            </w:tcBorders>
          </w:tcPr>
          <w:p>
            <w:pPr>
              <w:pStyle w:val="TAC"/>
              <w:rPr/>
            </w:pPr>
            <w:r>
              <w:rPr/>
              <w:t>Fd</w:t>
            </w:r>
          </w:p>
        </w:tc>
        <w:tc>
          <w:tcPr>
            <w:tcW w:w="2155" w:type="dxa"/>
            <w:tcBorders>
              <w:top w:val="single" w:sz="4" w:space="0" w:color="000000"/>
              <w:left w:val="single" w:sz="4" w:space="0" w:color="000000"/>
              <w:right w:val="single" w:sz="4" w:space="0" w:color="000000"/>
            </w:tcBorders>
          </w:tcPr>
          <w:p>
            <w:pPr>
              <w:pStyle w:val="TAC"/>
              <w:rPr/>
            </w:pPr>
            <w:r>
              <w:rPr/>
              <w:t>Fd / N</w:t>
            </w:r>
          </w:p>
        </w:tc>
        <w:tc>
          <w:tcPr>
            <w:tcW w:w="1984" w:type="dxa"/>
            <w:tcBorders>
              <w:top w:val="single" w:sz="4" w:space="0" w:color="000000"/>
              <w:left w:val="single" w:sz="4" w:space="0" w:color="000000"/>
              <w:right w:val="single" w:sz="4" w:space="0" w:color="000000"/>
            </w:tcBorders>
          </w:tcPr>
          <w:p>
            <w:pPr>
              <w:pStyle w:val="TAC"/>
              <w:rPr/>
            </w:pPr>
            <w:r>
              <w:rPr/>
              <w:t>0</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2325" w:type="dxa"/>
            <w:tcBorders>
              <w:top w:val="single" w:sz="4" w:space="0" w:color="000000"/>
              <w:left w:val="single" w:sz="4" w:space="0" w:color="000000"/>
              <w:bottom w:val="single" w:sz="4" w:space="0" w:color="000000"/>
              <w:right w:val="single" w:sz="4" w:space="0" w:color="000000"/>
            </w:tcBorders>
          </w:tcPr>
          <w:p>
            <w:pPr>
              <w:pStyle w:val="TAC"/>
              <w:rPr/>
            </w:pPr>
            <w:r>
              <w:rPr/>
              <w:t>Fd - 0.1</w:t>
            </w:r>
          </w:p>
        </w:tc>
        <w:tc>
          <w:tcPr>
            <w:tcW w:w="2155" w:type="dxa"/>
            <w:tcBorders>
              <w:top w:val="single" w:sz="4" w:space="0" w:color="000000"/>
              <w:left w:val="single" w:sz="4" w:space="0" w:color="000000"/>
              <w:bottom w:val="single" w:sz="4" w:space="0" w:color="000000"/>
              <w:right w:val="single" w:sz="4" w:space="0" w:color="000000"/>
            </w:tcBorders>
          </w:tcPr>
          <w:p>
            <w:pPr>
              <w:pStyle w:val="TAC"/>
              <w:rPr/>
            </w:pPr>
            <w:r>
              <w:rPr/>
              <w:t>(Fd-0.1) /N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8534"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Discrete Doppler frequency is used for each tap.</w:t>
            </w:r>
          </w:p>
        </w:tc>
      </w:tr>
    </w:tbl>
    <w:p>
      <w:pPr>
        <w:pStyle w:val="Normal"/>
        <w:rPr/>
      </w:pPr>
      <w:r>
        <w:rPr/>
      </w:r>
    </w:p>
    <w:p>
      <w:pPr>
        <w:pStyle w:val="Normal"/>
        <w:rPr/>
      </w:pPr>
      <w:r>
        <w:rPr/>
        <w:t>N = f</w:t>
      </w:r>
      <w:r>
        <w:rPr>
          <w:position w:val="-6"/>
          <w:sz w:val="16"/>
          <w:szCs w:val="16"/>
        </w:rPr>
        <w:t>GPSL1</w:t>
      </w:r>
      <w:r>
        <w:rPr/>
        <w:t>/f</w:t>
      </w:r>
      <w:r>
        <w:rPr>
          <w:position w:val="-6"/>
          <w:sz w:val="16"/>
          <w:szCs w:val="16"/>
        </w:rPr>
        <w:t>chip</w:t>
      </w:r>
      <w:r>
        <w:rPr/>
        <w:t>, where f</w:t>
      </w:r>
      <w:r>
        <w:rPr>
          <w:position w:val="-6"/>
          <w:sz w:val="16"/>
          <w:szCs w:val="16"/>
        </w:rPr>
        <w:t>GPSL1</w:t>
      </w:r>
      <w:r>
        <w:rPr/>
        <w:t xml:space="preserve"> is the nominal carrier frequency of the GPS L1 signal (1575.42 MHz) and f</w:t>
      </w:r>
      <w:r>
        <w:rPr>
          <w:position w:val="-6"/>
          <w:sz w:val="16"/>
          <w:szCs w:val="16"/>
        </w:rPr>
        <w:t>chip</w:t>
      </w:r>
      <w:r>
        <w:rPr/>
        <w:t xml:space="preserve"> is the GPS L1 C/A code chip rate(1.023 Mchips/s).</w:t>
      </w:r>
    </w:p>
    <w:p>
      <w:pPr>
        <w:pStyle w:val="Normal"/>
        <w:rPr/>
      </w:pPr>
      <w:r>
        <w:rPr/>
        <w:t>The initial carrier phase difference between taps shall be randomly selected between [0, 2</w:t>
      </w:r>
      <w:r>
        <w:rPr>
          <w:rFonts w:cs="Symbol" w:ascii="Symbol" w:hAnsi="Symbol"/>
        </w:rPr>
        <w:t></w:t>
      </w:r>
      <w:r>
        <w:rPr/>
        <w:t>]. The initial value shall have uniform random distribution.</w:t>
      </w:r>
      <w:r>
        <w:br w:type="page"/>
      </w:r>
    </w:p>
    <w:p>
      <w:pPr>
        <w:pStyle w:val="Heading8"/>
        <w:ind w:left="0" w:hanging="0"/>
        <w:rPr/>
      </w:pPr>
      <w:bookmarkStart w:id="59" w:name="__RefHeading___Toc217296315"/>
      <w:bookmarkEnd w:id="59"/>
      <w:r>
        <w:rPr/>
        <w:t>Annex D (normative):</w:t>
        <w:br/>
        <w:t>Measurement sequence chart</w:t>
      </w:r>
    </w:p>
    <w:p>
      <w:pPr>
        <w:pStyle w:val="Heading1"/>
        <w:ind w:left="1134" w:hanging="1134"/>
        <w:rPr/>
      </w:pPr>
      <w:bookmarkStart w:id="60" w:name="__RefHeading___Toc217296316"/>
      <w:bookmarkEnd w:id="60"/>
      <w:r>
        <w:rPr/>
        <w:t>D.1</w:t>
        <w:tab/>
        <w:t>General</w:t>
      </w:r>
    </w:p>
    <w:p>
      <w:pPr>
        <w:pStyle w:val="Normal"/>
        <w:keepNext w:val="true"/>
        <w:rPr/>
      </w:pPr>
      <w:r>
        <w:rPr/>
        <w:t>The measurement Sequence Charts that are required in all the proposed test cases, are defined in this clause.</w:t>
      </w:r>
    </w:p>
    <w:p>
      <w:pPr>
        <w:pStyle w:val="Heading1"/>
        <w:ind w:left="1134" w:hanging="1134"/>
        <w:rPr/>
      </w:pPr>
      <w:bookmarkStart w:id="61" w:name="__RefHeading___Toc217296317"/>
      <w:bookmarkEnd w:id="61"/>
      <w:r>
        <w:rPr/>
        <w:t>D.2</w:t>
        <w:tab/>
        <w:t>UE Based A-GPS Measurement Sequence Chart</w:t>
      </w:r>
    </w:p>
    <w:p>
      <w:pPr>
        <w:pStyle w:val="Heading2"/>
        <w:rPr/>
      </w:pPr>
      <w:bookmarkStart w:id="62" w:name="__RefHeading___Toc217296318"/>
      <w:bookmarkEnd w:id="62"/>
      <w:r>
        <w:rPr/>
        <w:t>D.2.1</w:t>
        <w:tab/>
        <w:t>UE Based GPS Message Sequence Normal</w:t>
      </w:r>
    </w:p>
    <w:p>
      <w:pPr>
        <w:pStyle w:val="TH"/>
        <w:rPr/>
      </w:pPr>
      <w:bookmarkStart w:id="63" w:name="_1154945441"/>
      <w:bookmarkStart w:id="64" w:name="_1154941619"/>
      <w:bookmarkStart w:id="65" w:name="_1154941607"/>
      <w:bookmarkStart w:id="66" w:name="_1154941511"/>
      <w:bookmarkStart w:id="67" w:name="_1154384734"/>
      <w:bookmarkEnd w:id="63"/>
      <w:bookmarkEnd w:id="64"/>
      <w:bookmarkEnd w:id="65"/>
      <w:bookmarkEnd w:id="66"/>
      <w:bookmarkEnd w:id="67"/>
      <w:r>
        <w:rPr/>
        <w:object w:dxaOrig="8685" w:dyaOrig="10125">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65.05pt;height:564.95pt" filled="f" o:ole="">
            <v:imagedata r:id="rId6" o:title=""/>
          </v:shape>
          <o:OLEObject Type="Embed" ProgID="" ShapeID="ole_rId5" DrawAspect="Content" ObjectID="_1562885603" r:id="rId5"/>
        </w:object>
      </w:r>
    </w:p>
    <w:p>
      <w:pPr>
        <w:pStyle w:val="TF"/>
        <w:rPr/>
      </w:pPr>
      <w:r>
        <w:rPr/>
        <w:t>Figure D.1: UE-Based GPS Message Sequence Normal</w:t>
      </w:r>
    </w:p>
    <w:p>
      <w:pPr>
        <w:pStyle w:val="Heading2"/>
        <w:rPr/>
      </w:pPr>
      <w:bookmarkStart w:id="68" w:name="__RefHeading___Toc217296319"/>
      <w:bookmarkEnd w:id="68"/>
      <w:r>
        <w:rPr/>
        <w:t>D.2.2</w:t>
        <w:tab/>
        <w:t>UE Based GPS Message Sequence Normal for moving scenario and periodic update test case</w:t>
      </w:r>
    </w:p>
    <w:p>
      <w:pPr>
        <w:pStyle w:val="TH"/>
        <w:rPr/>
      </w:pPr>
      <w:r>
        <w:rPr/>
        <w:object w:dxaOrig="7740" w:dyaOrig="644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87pt;height:322.45pt" filled="f" o:ole="">
            <v:imagedata r:id="rId8" o:title=""/>
          </v:shape>
          <o:OLEObject Type="Embed" ProgID="" ShapeID="ole_rId7" DrawAspect="Content" ObjectID="_1726765310" r:id="rId7"/>
        </w:object>
      </w:r>
    </w:p>
    <w:p>
      <w:pPr>
        <w:pStyle w:val="TF"/>
        <w:rPr/>
      </w:pPr>
      <w:r>
        <w:rPr/>
        <w:t>Figure D.2: UE-Based GPS Message Sequence Normal for moving scenario test case</w:t>
      </w:r>
    </w:p>
    <w:p>
      <w:pPr>
        <w:pStyle w:val="NF"/>
        <w:rPr/>
      </w:pPr>
      <w:r>
        <w:rPr/>
        <w:t>NOTE:</w:t>
        <w:tab/>
        <w:t>In the actual testing the UE may report error messages until it has been able to acquire a position estimate.</w:t>
      </w:r>
    </w:p>
    <w:p>
      <w:pPr>
        <w:pStyle w:val="TF"/>
        <w:rPr/>
      </w:pPr>
      <w:r>
        <w:rPr/>
      </w:r>
    </w:p>
    <w:p>
      <w:pPr>
        <w:pStyle w:val="Heading2"/>
        <w:rPr/>
      </w:pPr>
      <w:bookmarkStart w:id="69" w:name="__RefHeading___Toc217296320"/>
      <w:bookmarkEnd w:id="69"/>
      <w:r>
        <w:rPr/>
        <w:t>D.2.3</w:t>
        <w:tab/>
        <w:t>UE Based GPS Message Sequence Failure</w:t>
      </w:r>
    </w:p>
    <w:p>
      <w:pPr>
        <w:pStyle w:val="TH"/>
        <w:rPr/>
      </w:pPr>
      <w:bookmarkStart w:id="70" w:name="_1154944882"/>
      <w:bookmarkStart w:id="71" w:name="_1146377654"/>
      <w:bookmarkStart w:id="72" w:name="_1119344055"/>
      <w:bookmarkStart w:id="73" w:name="_1119344006"/>
      <w:bookmarkStart w:id="74" w:name="_1119185922"/>
      <w:bookmarkStart w:id="75" w:name="_1119185866"/>
      <w:bookmarkStart w:id="76" w:name="_1119185765"/>
      <w:bookmarkStart w:id="77" w:name="_1119163380"/>
      <w:bookmarkEnd w:id="70"/>
      <w:bookmarkEnd w:id="71"/>
      <w:bookmarkEnd w:id="72"/>
      <w:bookmarkEnd w:id="73"/>
      <w:bookmarkEnd w:id="74"/>
      <w:bookmarkEnd w:id="75"/>
      <w:bookmarkEnd w:id="76"/>
      <w:bookmarkEnd w:id="77"/>
      <w:r>
        <w:rPr/>
        <w:object w:dxaOrig="8655" w:dyaOrig="597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7.7pt;height:298.5pt" filled="f" o:ole="">
            <v:imagedata r:id="rId10" o:title=""/>
          </v:shape>
          <o:OLEObject Type="Embed" ProgID="" ShapeID="ole_rId9" DrawAspect="Content" ObjectID="_1840036688" r:id="rId9"/>
        </w:object>
      </w:r>
    </w:p>
    <w:p>
      <w:pPr>
        <w:pStyle w:val="TF"/>
        <w:rPr/>
      </w:pPr>
      <w:r>
        <w:rPr/>
        <w:t>Figure D.3: UE-Based GPS Message Sequence Failure</w:t>
      </w:r>
    </w:p>
    <w:p>
      <w:pPr>
        <w:pStyle w:val="Heading1"/>
        <w:ind w:left="1134" w:hanging="1134"/>
        <w:rPr/>
      </w:pPr>
      <w:bookmarkStart w:id="78" w:name="__RefHeading___Toc217296321"/>
      <w:bookmarkEnd w:id="78"/>
      <w:r>
        <w:rPr/>
        <w:t>D.3</w:t>
        <w:tab/>
        <w:t>UE Assisted A-GPS Measurement Sequence Chart</w:t>
      </w:r>
    </w:p>
    <w:p>
      <w:pPr>
        <w:pStyle w:val="Heading2"/>
        <w:rPr/>
      </w:pPr>
      <w:bookmarkStart w:id="79" w:name="__RefHeading___Toc217296322"/>
      <w:bookmarkEnd w:id="79"/>
      <w:r>
        <w:rPr/>
        <w:t>D.3.1</w:t>
        <w:tab/>
        <w:t>UE Assisted A-GPS Measurement Sequence Chart Normal</w:t>
      </w:r>
    </w:p>
    <w:p>
      <w:pPr>
        <w:pStyle w:val="Normal"/>
        <w:rPr/>
      </w:pPr>
      <w:r>
        <w:rPr/>
        <w:t>The assistance data requested by the UE and provided by the SRNC in this sequence of messages shall be selected from among those information elements described as available in clause E.3.</w:t>
      </w:r>
    </w:p>
    <w:p>
      <w:pPr>
        <w:pStyle w:val="TH"/>
        <w:rPr/>
      </w:pPr>
      <w:bookmarkStart w:id="80" w:name="_1154945043"/>
      <w:bookmarkStart w:id="81" w:name="_1154944973"/>
      <w:bookmarkStart w:id="82" w:name="_1154944933"/>
      <w:bookmarkEnd w:id="80"/>
      <w:bookmarkEnd w:id="81"/>
      <w:bookmarkEnd w:id="82"/>
      <w:r>
        <w:rPr/>
        <w:object w:dxaOrig="8685" w:dyaOrig="1012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09.05pt;height:528pt" filled="f" o:ole="">
            <v:imagedata r:id="rId12" o:title=""/>
          </v:shape>
          <o:OLEObject Type="Embed" ProgID="" ShapeID="ole_rId11" DrawAspect="Content" ObjectID="_2043787451" r:id="rId11"/>
        </w:object>
      </w:r>
    </w:p>
    <w:p>
      <w:pPr>
        <w:pStyle w:val="TF"/>
        <w:rPr/>
      </w:pPr>
      <w:r>
        <w:rPr/>
        <w:t>Figure D.4: UE-Assisted GPS Message Sequence</w:t>
      </w:r>
    </w:p>
    <w:p>
      <w:pPr>
        <w:pStyle w:val="Heading2"/>
        <w:rPr>
          <w:rFonts w:cs="v4.2.0;Times New Roman"/>
        </w:rPr>
      </w:pPr>
      <w:bookmarkStart w:id="83" w:name="__RefHeading___Toc217296323"/>
      <w:bookmarkEnd w:id="83"/>
      <w:r>
        <w:rPr/>
        <w:t>D.3.2</w:t>
        <w:tab/>
        <w:t>UE assisted A-GPS Measurement Sequence for moving scenario and periodic update test case</w:t>
      </w:r>
    </w:p>
    <w:p>
      <w:pPr>
        <w:pStyle w:val="Normal"/>
        <w:keepNext w:val="true"/>
        <w:rPr/>
      </w:pPr>
      <w:r>
        <w:rPr/>
        <w:t>The assistance data requested by the UE and provided by the SRNC in this sequence of messages shall be selected from among those information elements described as available in clause E.3.</w:t>
      </w:r>
    </w:p>
    <w:p>
      <w:pPr>
        <w:pStyle w:val="TH"/>
        <w:rPr/>
      </w:pPr>
      <w:r>
        <w:rPr/>
        <w:object w:dxaOrig="8700" w:dyaOrig="781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03.2pt;height:427.85pt" filled="f" o:ole="">
            <v:imagedata r:id="rId14" o:title=""/>
          </v:shape>
          <o:OLEObject Type="Embed" ProgID="" ShapeID="ole_rId13" DrawAspect="Content" ObjectID="_29548202" r:id="rId13"/>
        </w:object>
      </w:r>
    </w:p>
    <w:p>
      <w:pPr>
        <w:pStyle w:val="TF"/>
        <w:rPr/>
      </w:pPr>
      <w:r>
        <w:rPr/>
        <w:t>Figure D.5: UE assisted GPS Message Sequence for moving scenario and periodic update</w:t>
      </w:r>
    </w:p>
    <w:p>
      <w:pPr>
        <w:pStyle w:val="NF"/>
        <w:rPr/>
      </w:pPr>
      <w:r>
        <w:rPr/>
        <w:t>NOTE:</w:t>
        <w:tab/>
        <w:t>In the actual testing the UE may report error messages until it has been able to acquire GPS measured results.</w:t>
      </w:r>
      <w:r>
        <w:br w:type="page"/>
      </w:r>
    </w:p>
    <w:p>
      <w:pPr>
        <w:pStyle w:val="Heading8"/>
        <w:ind w:left="0" w:hanging="0"/>
        <w:rPr/>
      </w:pPr>
      <w:bookmarkStart w:id="84" w:name="__RefHeading___Toc217296324"/>
      <w:bookmarkEnd w:id="84"/>
      <w:r>
        <w:rPr>
          <w:rFonts w:cs="v4.2.0;Times New Roman"/>
        </w:rPr>
        <w:t>Annex E (normative):</w:t>
        <w:br/>
      </w:r>
      <w:r>
        <w:rPr/>
        <w:t>Assistance data required for testing</w:t>
      </w:r>
    </w:p>
    <w:p>
      <w:pPr>
        <w:pStyle w:val="Heading1"/>
        <w:ind w:left="1134" w:hanging="1134"/>
        <w:rPr/>
      </w:pPr>
      <w:bookmarkStart w:id="85" w:name="__RefHeading___Toc217296325"/>
      <w:bookmarkEnd w:id="85"/>
      <w:r>
        <w:rPr/>
        <w:t>E.1</w:t>
        <w:tab/>
        <w:t>Introduction</w:t>
      </w:r>
    </w:p>
    <w:p>
      <w:pPr>
        <w:pStyle w:val="Normal"/>
        <w:rPr>
          <w:color w:val="000000"/>
        </w:rPr>
      </w:pPr>
      <w:r>
        <w:rPr/>
        <w:t xml:space="preserve">This annex defines the assistance data IEs available in all test cases. The </w:t>
      </w:r>
      <w:r>
        <w:rPr>
          <w:color w:val="000000"/>
        </w:rPr>
        <w:t>assistance data shall be given for satellites as defined in B.1.5.</w:t>
      </w:r>
    </w:p>
    <w:p>
      <w:pPr>
        <w:pStyle w:val="Normal"/>
        <w:rPr>
          <w:color w:val="000000"/>
        </w:rPr>
      </w:pPr>
      <w:r>
        <w:rPr>
          <w:color w:val="000000"/>
        </w:rPr>
        <w:t>The information elements are given with reference to 3GPP TS 25.331 [4], where the details are defined.</w:t>
      </w:r>
    </w:p>
    <w:p>
      <w:pPr>
        <w:pStyle w:val="Normal"/>
        <w:rPr/>
      </w:pPr>
      <w:r>
        <w:rPr>
          <w:color w:val="000000"/>
        </w:rPr>
        <w:t xml:space="preserve">Clause E.2 lists the assistance data IEs required for testing of </w:t>
      </w:r>
      <w:r>
        <w:rPr/>
        <w:t>UE</w:t>
      </w:r>
      <w:r>
        <w:rPr>
          <w:color w:val="000000"/>
        </w:rPr>
        <w:t xml:space="preserve">-based mode, and clause E.3 lists the assistance data available for testing of </w:t>
      </w:r>
      <w:r>
        <w:rPr/>
        <w:t>UE</w:t>
      </w:r>
      <w:r>
        <w:rPr>
          <w:color w:val="000000"/>
        </w:rPr>
        <w:t>-assisted mode.</w:t>
      </w:r>
    </w:p>
    <w:p>
      <w:pPr>
        <w:pStyle w:val="Heading1"/>
        <w:ind w:left="1134" w:hanging="1134"/>
        <w:rPr/>
      </w:pPr>
      <w:bookmarkStart w:id="86" w:name="__RefHeading___Toc217296326"/>
      <w:r>
        <w:rPr/>
        <w:t>E.2</w:t>
        <w:tab/>
        <w:t>Information elements required for UE-based</w:t>
      </w:r>
      <w:bookmarkEnd w:id="86"/>
      <w:r>
        <w:rPr/>
        <w:t xml:space="preserve"> </w:t>
      </w:r>
    </w:p>
    <w:p>
      <w:pPr>
        <w:pStyle w:val="Normal"/>
        <w:rPr/>
      </w:pPr>
      <w:r>
        <w:rPr>
          <w:color w:val="000000"/>
        </w:rPr>
        <w:t xml:space="preserve">The following </w:t>
      </w:r>
      <w:r>
        <w:rPr/>
        <w:t>GPS</w:t>
      </w:r>
      <w:r>
        <w:rPr>
          <w:color w:val="000000"/>
        </w:rPr>
        <w:t xml:space="preserve"> assistance data IEs shall be present for each test:</w:t>
      </w:r>
    </w:p>
    <w:p>
      <w:pPr>
        <w:pStyle w:val="B1"/>
        <w:rPr/>
      </w:pPr>
      <w:r>
        <w:rPr>
          <w:b/>
          <w:lang w:eastAsia="ko-KR"/>
        </w:rPr>
        <w:t>a)</w:t>
        <w:tab/>
      </w:r>
      <w:r>
        <w:rPr>
          <w:b/>
        </w:rPr>
        <w:t xml:space="preserve">UE positioning GPS reference time IE. </w:t>
      </w:r>
      <w:r>
        <w:rPr/>
        <w:t>This information element is defined in subclause 10.3.7.96 of 3GPP TS 25.331 [4].</w:t>
      </w:r>
    </w:p>
    <w:p>
      <w:pPr>
        <w:pStyle w:val="TH"/>
        <w:rPr/>
      </w:pPr>
      <w:r>
        <w:rPr/>
        <w:t xml:space="preserve">Table E.1: </w:t>
      </w:r>
      <w:r>
        <w:rPr>
          <w:rFonts w:eastAsia="SimSun;宋体"/>
        </w:rPr>
        <w:t>UE positioning GPS reference time IE</w:t>
      </w:r>
    </w:p>
    <w:tbl>
      <w:tblPr>
        <w:tblW w:w="8238" w:type="dxa"/>
        <w:jc w:val="center"/>
        <w:tblInd w:w="0" w:type="dxa"/>
        <w:tblLayout w:type="fixed"/>
        <w:tblCellMar>
          <w:top w:w="0" w:type="dxa"/>
          <w:left w:w="28" w:type="dxa"/>
          <w:bottom w:w="0" w:type="dxa"/>
          <w:right w:w="108" w:type="dxa"/>
        </w:tblCellMar>
      </w:tblPr>
      <w:tblGrid>
        <w:gridCol w:w="2693"/>
        <w:gridCol w:w="3044"/>
        <w:gridCol w:w="1276"/>
        <w:gridCol w:w="1225"/>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304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Based Coarse time</w:t>
            </w:r>
          </w:p>
        </w:tc>
        <w:tc>
          <w:tcPr>
            <w:tcW w:w="1225"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Based Fine Time</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GPS reference time</w:t>
              <w:br/>
              <w:t>subclause 10.3.7.96 of 3GPP TS 25.331 [4]</w:t>
            </w:r>
          </w:p>
        </w:tc>
        <w:tc>
          <w:tcPr>
            <w:tcW w:w="304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Week</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TOW msec</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UTRAN GPS reference time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&gt;UTRAN GPS timing of cell frames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&gt;CHOICE mode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&gt;&gt;FDD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&gt;&gt;&gt;Primary CPICH Info</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&gt;&gt;TDD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&gt;&gt;&gt;cell parameters id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&gt;SFN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SFN-TOW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TUTRAN-GPS drift rate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TOW Assist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SatID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TLM Message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TLM Reserved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Alert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Anti-Spoof</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b)</w:t>
        <w:tab/>
      </w:r>
      <w:r>
        <w:rPr>
          <w:b/>
        </w:rPr>
        <w:t xml:space="preserve">UE positioning GPS reference UE position IE. </w:t>
      </w:r>
      <w:r>
        <w:rPr/>
        <w:t>This information element is defined in subclause 10.3.8.4c of 3GPP TS 25.331 [4].</w:t>
      </w:r>
    </w:p>
    <w:p>
      <w:pPr>
        <w:pStyle w:val="TH"/>
        <w:rPr/>
      </w:pPr>
      <w:r>
        <w:rPr/>
        <w:t xml:space="preserve">Table E.2: UE positioning GPS reference UE position </w:t>
      </w:r>
      <w:r>
        <w:rPr>
          <w:rFonts w:eastAsia="SimSun;宋体"/>
        </w:rPr>
        <w:t>IE</w:t>
      </w:r>
    </w:p>
    <w:tbl>
      <w:tblPr>
        <w:tblW w:w="8266" w:type="dxa"/>
        <w:jc w:val="center"/>
        <w:tblInd w:w="0" w:type="dxa"/>
        <w:tblLayout w:type="fixed"/>
        <w:tblCellMar>
          <w:top w:w="0" w:type="dxa"/>
          <w:left w:w="28" w:type="dxa"/>
          <w:bottom w:w="0" w:type="dxa"/>
          <w:right w:w="108" w:type="dxa"/>
        </w:tblCellMar>
      </w:tblPr>
      <w:tblGrid>
        <w:gridCol w:w="2693"/>
        <w:gridCol w:w="2998"/>
        <w:gridCol w:w="1255"/>
        <w:gridCol w:w="1320"/>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9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55"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Based Coarse time</w:t>
            </w:r>
          </w:p>
        </w:tc>
        <w:tc>
          <w:tcPr>
            <w:tcW w:w="132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Based Fine Time</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Reference Location</w:t>
              <w:br/>
              <w:t>subclause 10.3.8.4c of 3GPP TS 25.331 [4]</w:t>
            </w:r>
          </w:p>
        </w:tc>
        <w:tc>
          <w:tcPr>
            <w:tcW w:w="29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Ellipsoid point with Altitude and uncertainty ellipsoid</w:t>
            </w:r>
          </w:p>
        </w:tc>
        <w:tc>
          <w:tcPr>
            <w:tcW w:w="125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c)</w:t>
        <w:tab/>
      </w:r>
      <w:r>
        <w:rPr>
          <w:b/>
        </w:rPr>
        <w:t>UE positioning GPS navigation model IE</w:t>
      </w:r>
      <w:r>
        <w:rPr/>
        <w:t>. This information element is defined in subclause 10.3.7.94 of 3GPP TS 25.331 [4]. The Navigation model will be chosen for the reference time and reference position.</w:t>
      </w:r>
    </w:p>
    <w:p>
      <w:pPr>
        <w:pStyle w:val="TH"/>
        <w:rPr/>
      </w:pPr>
      <w:r>
        <w:rPr/>
        <w:t xml:space="preserve">Table E.3: UE positioning GPS navigation model </w:t>
      </w:r>
      <w:r>
        <w:rPr>
          <w:rFonts w:eastAsia="SimSun;宋体"/>
        </w:rPr>
        <w:t>IE</w:t>
      </w:r>
    </w:p>
    <w:tbl>
      <w:tblPr>
        <w:tblW w:w="8201" w:type="dxa"/>
        <w:jc w:val="center"/>
        <w:tblInd w:w="0" w:type="dxa"/>
        <w:tblLayout w:type="fixed"/>
        <w:tblCellMar>
          <w:top w:w="0" w:type="dxa"/>
          <w:left w:w="28" w:type="dxa"/>
          <w:bottom w:w="0" w:type="dxa"/>
          <w:right w:w="108" w:type="dxa"/>
        </w:tblCellMar>
      </w:tblPr>
      <w:tblGrid>
        <w:gridCol w:w="2682"/>
        <w:gridCol w:w="2988"/>
        <w:gridCol w:w="1276"/>
        <w:gridCol w:w="1255"/>
      </w:tblGrid>
      <w:tr>
        <w:trPr>
          <w:cantSplit w:val="true"/>
        </w:trPr>
        <w:tc>
          <w:tcPr>
            <w:tcW w:w="2682"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8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Based Coarse time</w:t>
            </w:r>
          </w:p>
        </w:tc>
        <w:tc>
          <w:tcPr>
            <w:tcW w:w="1255"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Based Fine Time</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Navigation Model</w:t>
              <w:br/>
              <w:t>subclause 10.3.7.94 of 3GPP TS 25.331 [4]</w:t>
            </w:r>
          </w:p>
        </w:tc>
        <w:tc>
          <w:tcPr>
            <w:tcW w:w="298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5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d)</w:t>
        <w:tab/>
      </w:r>
      <w:r>
        <w:rPr>
          <w:b/>
        </w:rPr>
        <w:t>UE positioning GPS ionospheric model IE.</w:t>
      </w:r>
      <w:r>
        <w:rPr/>
        <w:t xml:space="preserve"> This information element is defined in subclause 10.3.7.92 of 3GPP TS 25.331 [4].</w:t>
      </w:r>
    </w:p>
    <w:p>
      <w:pPr>
        <w:pStyle w:val="TH"/>
        <w:rPr/>
      </w:pPr>
      <w:r>
        <w:rPr/>
        <w:t>Table E.4: UE positioning GPS ionospheric model IE</w:t>
      </w:r>
    </w:p>
    <w:tbl>
      <w:tblPr>
        <w:tblW w:w="8184" w:type="dxa"/>
        <w:jc w:val="center"/>
        <w:tblInd w:w="0" w:type="dxa"/>
        <w:tblLayout w:type="fixed"/>
        <w:tblCellMar>
          <w:top w:w="0" w:type="dxa"/>
          <w:left w:w="28" w:type="dxa"/>
          <w:bottom w:w="0" w:type="dxa"/>
          <w:right w:w="108" w:type="dxa"/>
        </w:tblCellMar>
      </w:tblPr>
      <w:tblGrid>
        <w:gridCol w:w="2674"/>
        <w:gridCol w:w="2977"/>
        <w:gridCol w:w="1276"/>
        <w:gridCol w:w="125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Based Coarse time</w:t>
            </w:r>
          </w:p>
        </w:tc>
        <w:tc>
          <w:tcPr>
            <w:tcW w:w="1257"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Based Fine Time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Ionospheric Model</w:t>
              <w:br/>
              <w:t>subclause 10.3.7.92 of 3GPP TS 25.331 [4]</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Heading1"/>
        <w:ind w:left="1134" w:hanging="1134"/>
        <w:rPr/>
      </w:pPr>
      <w:bookmarkStart w:id="87" w:name="__RefHeading___Toc217296327"/>
      <w:bookmarkEnd w:id="87"/>
      <w:r>
        <w:rPr/>
        <w:t>E.3</w:t>
        <w:tab/>
        <w:t>Information elements available for UE-assisted</w:t>
      </w:r>
    </w:p>
    <w:p>
      <w:pPr>
        <w:pStyle w:val="Normal"/>
        <w:rPr/>
      </w:pPr>
      <w:r>
        <w:rPr>
          <w:color w:val="000000"/>
        </w:rPr>
        <w:t xml:space="preserve">The following </w:t>
      </w:r>
      <w:r>
        <w:rPr/>
        <w:t>GPS</w:t>
      </w:r>
      <w:r>
        <w:rPr>
          <w:color w:val="000000"/>
        </w:rPr>
        <w:t xml:space="preserve"> assistance data IEs shall be </w:t>
      </w:r>
      <w:r>
        <w:rPr/>
        <w:t>available</w:t>
      </w:r>
      <w:r>
        <w:rPr>
          <w:color w:val="000000"/>
        </w:rPr>
        <w:t xml:space="preserve"> for each test:</w:t>
      </w:r>
    </w:p>
    <w:p>
      <w:pPr>
        <w:pStyle w:val="B1"/>
        <w:rPr/>
      </w:pPr>
      <w:r>
        <w:rPr>
          <w:b/>
          <w:lang w:eastAsia="ko-KR"/>
        </w:rPr>
        <w:t>a)</w:t>
        <w:tab/>
      </w:r>
      <w:r>
        <w:rPr>
          <w:b/>
        </w:rPr>
        <w:t xml:space="preserve">UE positioning GPS reference time IE. </w:t>
      </w:r>
      <w:r>
        <w:rPr/>
        <w:t>This information element is defined in subclause 10.3.7.96 of 3GPP TS 25.331 [4].</w:t>
      </w:r>
    </w:p>
    <w:p>
      <w:pPr>
        <w:pStyle w:val="TH"/>
        <w:rPr/>
      </w:pPr>
      <w:r>
        <w:rPr/>
        <w:t>Table E.5: UE positioning GPS reference time IE</w:t>
      </w:r>
    </w:p>
    <w:tbl>
      <w:tblPr>
        <w:tblW w:w="8278" w:type="dxa"/>
        <w:jc w:val="center"/>
        <w:tblInd w:w="0" w:type="dxa"/>
        <w:tblLayout w:type="fixed"/>
        <w:tblCellMar>
          <w:top w:w="0" w:type="dxa"/>
          <w:left w:w="28" w:type="dxa"/>
          <w:bottom w:w="0" w:type="dxa"/>
          <w:right w:w="108" w:type="dxa"/>
        </w:tblCellMar>
      </w:tblPr>
      <w:tblGrid>
        <w:gridCol w:w="2749"/>
        <w:gridCol w:w="2977"/>
        <w:gridCol w:w="1254"/>
        <w:gridCol w:w="1298"/>
      </w:tblGrid>
      <w:tr>
        <w:trPr/>
        <w:tc>
          <w:tcPr>
            <w:tcW w:w="274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5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Coarse time</w:t>
            </w:r>
          </w:p>
        </w:tc>
        <w:tc>
          <w:tcPr>
            <w:tcW w:w="1298"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Assisted Fine Time</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GPS reference time</w:t>
              <w:br/>
              <w:t>subclause 10.3.7.96 of 3GPP TS 25.331 [4]</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Week</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TOW msec</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UTRAN GPS reference time</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&gt;UTRAN GPS timing of cell frames</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&gt;CHOICE mode</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&gt;&gt;FDD</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&gt;&gt;&gt;Primary CPICH Info</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&gt;&gt;TDD</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&gt;&gt;&gt;cell parameters id </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&gt;SFN</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SFN-TOW Uncertainty</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TUTRAN-GPS drift rate</w:t>
            </w:r>
          </w:p>
        </w:tc>
        <w:tc>
          <w:tcPr>
            <w:tcW w:w="125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GPS TOW Assist</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SatID</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TLM Message</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TLM Reserved</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Alert</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Anti-Spoof</w:t>
            </w:r>
          </w:p>
        </w:tc>
        <w:tc>
          <w:tcPr>
            <w:tcW w:w="125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b)</w:t>
        <w:tab/>
      </w:r>
      <w:r>
        <w:rPr>
          <w:b/>
        </w:rPr>
        <w:t xml:space="preserve">UE positioning GPS reference UE position IE. </w:t>
      </w:r>
      <w:r>
        <w:rPr/>
        <w:t>This information element is defined in subclause 10.3.8.4c of 3GPP TS 25.331 [4].</w:t>
      </w:r>
    </w:p>
    <w:p>
      <w:pPr>
        <w:pStyle w:val="TH"/>
        <w:rPr/>
      </w:pPr>
      <w:r>
        <w:rPr/>
        <w:t>Table E.6: UE positioning GPS reference UE position IE</w:t>
      </w:r>
    </w:p>
    <w:tbl>
      <w:tblPr>
        <w:tblW w:w="8385" w:type="dxa"/>
        <w:jc w:val="center"/>
        <w:tblInd w:w="0" w:type="dxa"/>
        <w:tblLayout w:type="fixed"/>
        <w:tblCellMar>
          <w:top w:w="0" w:type="dxa"/>
          <w:left w:w="28" w:type="dxa"/>
          <w:bottom w:w="0" w:type="dxa"/>
          <w:right w:w="108" w:type="dxa"/>
        </w:tblCellMar>
      </w:tblPr>
      <w:tblGrid>
        <w:gridCol w:w="2774"/>
        <w:gridCol w:w="3038"/>
        <w:gridCol w:w="1276"/>
        <w:gridCol w:w="1297"/>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303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Coarse Time</w:t>
            </w:r>
          </w:p>
        </w:tc>
        <w:tc>
          <w:tcPr>
            <w:tcW w:w="129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Fine Time</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Reference Location</w:t>
              <w:br/>
              <w:t>subclause 10.3.8.4c of 3GPP TS 25.331 [4]</w:t>
            </w:r>
          </w:p>
        </w:tc>
        <w:tc>
          <w:tcPr>
            <w:tcW w:w="303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Ellipsoid point with Altitude and uncertainty ellipsoid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c)</w:t>
        <w:tab/>
      </w:r>
      <w:r>
        <w:rPr>
          <w:b/>
        </w:rPr>
        <w:t xml:space="preserve">UE positioning GPS almanac </w:t>
      </w:r>
      <w:r>
        <w:rPr/>
        <w:t>This information element is defined in subclause 10.3.7.89 of 3GPP TS 25.331 [4]. The Almanac shall be chosen for the reference time.</w:t>
      </w:r>
    </w:p>
    <w:p>
      <w:pPr>
        <w:pStyle w:val="TH"/>
        <w:rPr/>
      </w:pPr>
      <w:r>
        <w:rPr/>
        <w:t>Table E.7: UE positioning GPS almanac IE</w:t>
      </w:r>
    </w:p>
    <w:tbl>
      <w:tblPr>
        <w:tblW w:w="8327" w:type="dxa"/>
        <w:jc w:val="center"/>
        <w:tblInd w:w="0" w:type="dxa"/>
        <w:tblLayout w:type="fixed"/>
        <w:tblCellMar>
          <w:top w:w="0" w:type="dxa"/>
          <w:left w:w="28" w:type="dxa"/>
          <w:bottom w:w="0" w:type="dxa"/>
          <w:right w:w="108" w:type="dxa"/>
        </w:tblCellMar>
      </w:tblPr>
      <w:tblGrid>
        <w:gridCol w:w="2774"/>
        <w:gridCol w:w="2948"/>
        <w:gridCol w:w="1287"/>
        <w:gridCol w:w="1318"/>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48"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Fields of the IE</w:t>
            </w:r>
          </w:p>
        </w:tc>
        <w:tc>
          <w:tcPr>
            <w:tcW w:w="128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Coarse Time</w:t>
            </w:r>
          </w:p>
        </w:tc>
        <w:tc>
          <w:tcPr>
            <w:tcW w:w="131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Fine Time</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GPS almanac</w:t>
              <w:br/>
              <w:t>subclause 10.3.7.89 of 3GPP TS 25.331 [4]</w:t>
            </w:r>
          </w:p>
        </w:tc>
        <w:tc>
          <w:tcPr>
            <w:tcW w:w="294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Almanac Reference Week</w:t>
            </w:r>
          </w:p>
        </w:tc>
        <w:tc>
          <w:tcPr>
            <w:tcW w:w="12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3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Satellite information</w:t>
            </w:r>
          </w:p>
        </w:tc>
        <w:tc>
          <w:tcPr>
            <w:tcW w:w="12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Yes </w:t>
            </w:r>
          </w:p>
        </w:tc>
        <w:tc>
          <w:tcPr>
            <w:tcW w:w="13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d)</w:t>
        <w:tab/>
      </w:r>
      <w:r>
        <w:rPr>
          <w:b/>
        </w:rPr>
        <w:t xml:space="preserve">UE positioning GPS navigation model IE. </w:t>
      </w:r>
      <w:r>
        <w:rPr/>
        <w:t>This information element is defined in subclause 10.3.7.94 of 3GPP TS 25.331 [4]. The Navigation model will be chosen for the reference time and reference position.</w:t>
      </w:r>
    </w:p>
    <w:p>
      <w:pPr>
        <w:pStyle w:val="TH"/>
        <w:rPr/>
      </w:pPr>
      <w:r>
        <w:rPr/>
        <w:t>Table E.8: UE positioning GPS navigation model IE</w:t>
      </w:r>
    </w:p>
    <w:tbl>
      <w:tblPr>
        <w:tblW w:w="8288" w:type="dxa"/>
        <w:jc w:val="center"/>
        <w:tblInd w:w="0" w:type="dxa"/>
        <w:tblLayout w:type="fixed"/>
        <w:tblCellMar>
          <w:top w:w="0" w:type="dxa"/>
          <w:left w:w="28" w:type="dxa"/>
          <w:bottom w:w="0" w:type="dxa"/>
          <w:right w:w="108" w:type="dxa"/>
        </w:tblCellMar>
      </w:tblPr>
      <w:tblGrid>
        <w:gridCol w:w="2726"/>
        <w:gridCol w:w="2977"/>
        <w:gridCol w:w="1276"/>
        <w:gridCol w:w="1309"/>
      </w:tblGrid>
      <w:tr>
        <w:trPr>
          <w:cantSplit w:val="true"/>
        </w:trPr>
        <w:tc>
          <w:tcPr>
            <w:tcW w:w="272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UE Assisted Coarse Time</w:t>
            </w:r>
          </w:p>
        </w:tc>
        <w:tc>
          <w:tcPr>
            <w:tcW w:w="130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Fine Time</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Navigation Model</w:t>
              <w:br/>
              <w:t>subclause 10.3.7.94 of 3GPP TS 25.331 [4]</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30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p>
    <w:p>
      <w:pPr>
        <w:pStyle w:val="B1"/>
        <w:rPr/>
      </w:pPr>
      <w:r>
        <w:rPr>
          <w:b/>
          <w:lang w:eastAsia="ko-KR"/>
        </w:rPr>
        <w:t>e)</w:t>
        <w:tab/>
      </w:r>
      <w:r>
        <w:rPr>
          <w:b/>
        </w:rPr>
        <w:t xml:space="preserve">UE positioning GPS acquisition assistance IE. </w:t>
      </w:r>
      <w:r>
        <w:rPr/>
        <w:t>This information element is defined in subclause 10.3.7.88 of 3GPP TS 25.331 [4].</w:t>
      </w:r>
    </w:p>
    <w:p>
      <w:pPr>
        <w:pStyle w:val="TH"/>
        <w:rPr>
          <w:color w:val="000000"/>
        </w:rPr>
      </w:pPr>
      <w:r>
        <w:rPr>
          <w:color w:val="000000"/>
        </w:rPr>
        <w:t>Table E.9: UE positioning GPS acquisition assistance IE</w:t>
      </w:r>
    </w:p>
    <w:tbl>
      <w:tblPr>
        <w:tblW w:w="8203" w:type="dxa"/>
        <w:jc w:val="center"/>
        <w:tblInd w:w="0" w:type="dxa"/>
        <w:tblLayout w:type="fixed"/>
        <w:tblCellMar>
          <w:top w:w="0" w:type="dxa"/>
          <w:left w:w="28" w:type="dxa"/>
          <w:bottom w:w="0" w:type="dxa"/>
          <w:right w:w="108" w:type="dxa"/>
        </w:tblCellMar>
      </w:tblPr>
      <w:tblGrid>
        <w:gridCol w:w="2712"/>
        <w:gridCol w:w="2977"/>
        <w:gridCol w:w="1276"/>
        <w:gridCol w:w="1238"/>
      </w:tblGrid>
      <w:tr>
        <w:trPr/>
        <w:tc>
          <w:tcPr>
            <w:tcW w:w="2712"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Coarse time</w:t>
            </w:r>
          </w:p>
        </w:tc>
        <w:tc>
          <w:tcPr>
            <w:tcW w:w="123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UE Assisted Fine Time</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Acquisition Assistance</w:t>
              <w:br/>
              <w:t>subclause 10.3.7.88 of 3GPP TS 25.331 [4]</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GPS</w:t>
            </w:r>
            <w:r>
              <w:rPr>
                <w:color w:val="000000"/>
              </w:rPr>
              <w:t xml:space="preserve"> </w:t>
            </w:r>
            <w:r>
              <w:rPr/>
              <w:t>TOW</w:t>
            </w:r>
            <w:r>
              <w:rPr>
                <w:color w:val="000000"/>
              </w:rPr>
              <w:t xml:space="preserve"> msec</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UTRAN</w:t>
            </w:r>
            <w:r>
              <w:rPr>
                <w:color w:val="000000"/>
              </w:rPr>
              <w:t xml:space="preserve"> </w:t>
            </w:r>
            <w:r>
              <w:rPr/>
              <w:t>GPS</w:t>
            </w:r>
            <w:r>
              <w:rPr>
                <w:color w:val="000000"/>
              </w:rPr>
              <w:t xml:space="preserve"> reference time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w:t>
            </w:r>
            <w:r>
              <w:rPr/>
              <w:t>UTRAN</w:t>
            </w:r>
            <w:r>
              <w:rPr>
                <w:color w:val="000000"/>
              </w:rPr>
              <w:t xml:space="preserve"> </w:t>
            </w:r>
            <w:r>
              <w:rPr/>
              <w:t>GPS</w:t>
            </w:r>
            <w:r>
              <w:rPr>
                <w:color w:val="000000"/>
              </w:rPr>
              <w:t xml:space="preserve"> timing of cell frames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 xml:space="preserve">&gt;CHOICE </w:t>
            </w:r>
            <w:r>
              <w:rPr>
                <w:i/>
                <w:iCs/>
                <w:color w:val="000000"/>
              </w:rPr>
              <w:t>mode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&gt;&gt;</w:t>
            </w:r>
            <w:r>
              <w:rPr/>
              <w:t>FDD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 xml:space="preserve">&gt;&gt;&gt;Primary </w:t>
            </w:r>
            <w:r>
              <w:rPr/>
              <w:t>CPICH</w:t>
            </w:r>
            <w:r>
              <w:rPr>
                <w:color w:val="000000"/>
              </w:rPr>
              <w:t xml:space="preserve"> Info</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w:t>
            </w:r>
            <w:r>
              <w:rPr/>
              <w:t>SFN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Satellite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&gt;SatID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&gt;Doppler (0</w:t>
            </w:r>
            <w:r>
              <w:rPr>
                <w:color w:val="000000"/>
                <w:position w:val="6"/>
                <w:sz w:val="14"/>
                <w:szCs w:val="14"/>
              </w:rPr>
              <w:t>th</w:t>
            </w:r>
            <w:r>
              <w:rPr>
                <w:color w:val="000000"/>
              </w:rPr>
              <w:t xml:space="preserve"> order term)</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&gt;Extra Doppler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w:t>
            </w:r>
            <w:r>
              <w:rPr>
                <w:rFonts w:eastAsia="SimSun;宋体"/>
              </w:rPr>
              <w:t>&gt;&gt;</w:t>
            </w:r>
            <w:r>
              <w:rPr>
                <w:color w:val="000000"/>
              </w:rPr>
              <w:t>Doppler (1</w:t>
            </w:r>
            <w:r>
              <w:rPr>
                <w:color w:val="000000"/>
                <w:position w:val="6"/>
                <w:sz w:val="14"/>
                <w:szCs w:val="14"/>
              </w:rPr>
              <w:t>st</w:t>
            </w:r>
            <w:r>
              <w:rPr>
                <w:color w:val="000000"/>
              </w:rPr>
              <w:t xml:space="preserve"> order term)</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&gt;&gt;Doppler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 xml:space="preserve">&gt;Code Phase </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 xml:space="preserve">&gt;Integer Code Phase </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w:t>
            </w:r>
            <w:r>
              <w:rPr/>
              <w:t>GPS</w:t>
            </w:r>
            <w:r>
              <w:rPr>
                <w:color w:val="000000"/>
              </w:rPr>
              <w:t xml:space="preserve"> Bit number </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color w:val="000000"/>
              </w:rPr>
              <w:t>&gt;Code Phase Search Window</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rPr>
            </w:pPr>
            <w:r>
              <w:rPr>
                <w:color w:val="000000"/>
              </w:rPr>
              <w:t>&gt;Azimuth and Elevation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rPr>
            </w:pPr>
            <w:r>
              <w:rPr>
                <w:rFonts w:eastAsia="SimSun;宋体"/>
              </w:rPr>
              <w:t>&gt;&gt; Azimuth</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r>
        <w:trPr/>
        <w:tc>
          <w:tcPr>
            <w:tcW w:w="271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rPr>
            </w:pPr>
            <w:r>
              <w:rPr>
                <w:rFonts w:eastAsia="SimSun;宋体"/>
              </w:rPr>
              <w:t>&gt;&gt;  Elevation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c>
          <w:tcPr>
            <w:tcW w:w="123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Yes</w:t>
            </w:r>
          </w:p>
        </w:tc>
      </w:tr>
    </w:tbl>
    <w:p>
      <w:pPr>
        <w:pStyle w:val="Normal"/>
        <w:rPr/>
      </w:pPr>
      <w:r>
        <w:rPr/>
      </w:r>
      <w:r>
        <w:br w:type="page"/>
      </w:r>
    </w:p>
    <w:p>
      <w:pPr>
        <w:pStyle w:val="Heading8"/>
        <w:ind w:left="0" w:hanging="0"/>
        <w:rPr/>
      </w:pPr>
      <w:bookmarkStart w:id="88" w:name="__RefHeading___Toc217296328"/>
      <w:bookmarkEnd w:id="88"/>
      <w:r>
        <w:rPr>
          <w:rFonts w:cs="v4.2.0;Times New Roman"/>
        </w:rPr>
        <w:t>Annex F (normative):</w:t>
        <w:br/>
      </w:r>
      <w:r>
        <w:rPr/>
        <w:t>Converting UE-assisted measurement reports into position estimates</w:t>
      </w:r>
    </w:p>
    <w:p>
      <w:pPr>
        <w:pStyle w:val="Heading1"/>
        <w:ind w:left="1134" w:hanging="1134"/>
        <w:rPr/>
      </w:pPr>
      <w:bookmarkStart w:id="89" w:name="__RefHeading___Toc217296329"/>
      <w:bookmarkEnd w:id="89"/>
      <w:r>
        <w:rPr/>
        <w:t>F.1</w:t>
        <w:tab/>
        <w:t>Introduction</w:t>
      </w:r>
    </w:p>
    <w:p>
      <w:pPr>
        <w:pStyle w:val="Normal"/>
        <w:rPr/>
      </w:pPr>
      <w:r>
        <w:rPr/>
        <w:t>To convert the UE measurement reports in case of UE-assisted mode of A-GPS into position errors, a transformation between the "measurement domain" (code-phases, etc.) into the "state" domain (position estimate) is necessary. Such a transformation procedure is outlined in the following clauses. The details can be found in [8], [9] and [10].</w:t>
      </w:r>
    </w:p>
    <w:p>
      <w:pPr>
        <w:pStyle w:val="Heading1"/>
        <w:ind w:left="1134" w:hanging="1134"/>
        <w:rPr/>
      </w:pPr>
      <w:bookmarkStart w:id="90" w:name="__RefHeading___Toc217296330"/>
      <w:bookmarkEnd w:id="90"/>
      <w:r>
        <w:rPr/>
        <w:t>F.2</w:t>
        <w:tab/>
        <w:t>UE measurement reports</w:t>
      </w:r>
    </w:p>
    <w:p>
      <w:pPr>
        <w:pStyle w:val="Normal"/>
        <w:rPr>
          <w:color w:val="000000"/>
        </w:rPr>
      </w:pPr>
      <w:r>
        <w:rPr/>
        <w:t>In case of UE-assisted A-GPS, the measurement parameters are contained in the RRC UE POSITIONING GPS MEASURED RESULTS IE (subclause 10.3.7.93 in 3GPP TS 25.331 [4]). The measurement parameters required for calculating the UE position are:</w:t>
      </w:r>
    </w:p>
    <w:p>
      <w:pPr>
        <w:pStyle w:val="B1"/>
        <w:rPr/>
      </w:pPr>
      <w:r>
        <w:rPr/>
        <w:t>1)</w:t>
        <w:tab/>
        <w:t>Reference Time: The UE has two choices for the Reference Time:</w:t>
      </w:r>
    </w:p>
    <w:p>
      <w:pPr>
        <w:pStyle w:val="B2"/>
        <w:rPr/>
      </w:pPr>
      <w:r>
        <w:rPr/>
        <w:t>a)</w:t>
        <w:tab/>
        <w:t>"UE GPS timing of cell frames";</w:t>
      </w:r>
    </w:p>
    <w:p>
      <w:pPr>
        <w:pStyle w:val="B2"/>
        <w:rPr/>
      </w:pPr>
      <w:r>
        <w:rPr/>
        <w:t>b)</w:t>
        <w:tab/>
        <w:t>"GPS TOW msec".</w:t>
      </w:r>
    </w:p>
    <w:p>
      <w:pPr>
        <w:pStyle w:val="B1"/>
        <w:rPr/>
      </w:pPr>
      <w:r>
        <w:rPr/>
        <w:t>2)</w:t>
        <w:tab/>
        <w:t>Measurement Parameters: 1 to &lt;maxSat&gt;:</w:t>
      </w:r>
    </w:p>
    <w:p>
      <w:pPr>
        <w:pStyle w:val="B2"/>
        <w:rPr/>
      </w:pPr>
      <w:r>
        <w:rPr/>
        <w:t>a)</w:t>
        <w:tab/>
        <w:t>"Satellite ID (SV PRN)";</w:t>
      </w:r>
    </w:p>
    <w:p>
      <w:pPr>
        <w:pStyle w:val="B2"/>
        <w:rPr/>
      </w:pPr>
      <w:r>
        <w:rPr/>
        <w:t>b)</w:t>
        <w:tab/>
        <w:t>"Whole GPS chips";</w:t>
      </w:r>
    </w:p>
    <w:p>
      <w:pPr>
        <w:pStyle w:val="B2"/>
        <w:rPr/>
      </w:pPr>
      <w:r>
        <w:rPr/>
        <w:t>c)</w:t>
        <w:tab/>
        <w:t>"Fractional GPS Chips";</w:t>
      </w:r>
    </w:p>
    <w:p>
      <w:pPr>
        <w:pStyle w:val="B2"/>
        <w:rPr/>
      </w:pPr>
      <w:bookmarkStart w:id="91" w:name="OLE_LINK1"/>
      <w:bookmarkEnd w:id="91"/>
      <w:r>
        <w:rPr/>
        <w:t>d)</w:t>
        <w:tab/>
        <w:t>"Pseudorange RMS Error".</w:t>
      </w:r>
    </w:p>
    <w:p>
      <w:pPr>
        <w:pStyle w:val="Normal"/>
        <w:rPr/>
      </w:pPr>
      <w:bookmarkStart w:id="92" w:name="OLE_LINK1"/>
      <w:bookmarkEnd w:id="92"/>
      <w:r>
        <w:rPr/>
        <w:t>Additional information required at the system simulator:</w:t>
      </w:r>
    </w:p>
    <w:p>
      <w:pPr>
        <w:pStyle w:val="B1"/>
        <w:rPr/>
      </w:pPr>
      <w:r>
        <w:rPr/>
        <w:t>1)</w:t>
        <w:tab/>
        <w:t>"UE positioning GPS reference UE position" (subclause 10.3.8.4c in 3GPP TS 25.331 [4]):</w:t>
        <w:br/>
        <w:t>Used for initial approximate receiver coordinates.</w:t>
      </w:r>
    </w:p>
    <w:p>
      <w:pPr>
        <w:pStyle w:val="B1"/>
        <w:rPr/>
      </w:pPr>
      <w:r>
        <w:rPr/>
        <w:t>2)</w:t>
        <w:tab/>
        <w:t>"UE positioning GPS navigation model" (subclause 10.3.7.94 in 3GPP TS 25.331 [4]):</w:t>
        <w:br/>
        <w:t>Contains the GPS ephemeris and clock correction parameters as specified in [8]; used for calculating the satellite positions and clock corrections.</w:t>
      </w:r>
    </w:p>
    <w:p>
      <w:pPr>
        <w:pStyle w:val="B1"/>
        <w:rPr/>
      </w:pPr>
      <w:r>
        <w:rPr/>
        <w:t>3)</w:t>
        <w:tab/>
        <w:t>"UE positioning GPS ionospheric model" (subclause 10.3.7.92 in 3GPP TS 25.331 [4]):</w:t>
        <w:br/>
        <w:t>Contains the ionospheric parameters which allow the single frequency user to utilize the ionospheric model as specified in [8] for computation of the ionospheric delay.</w:t>
      </w:r>
    </w:p>
    <w:p>
      <w:pPr>
        <w:pStyle w:val="Heading1"/>
        <w:ind w:left="1134" w:hanging="1134"/>
        <w:rPr/>
      </w:pPr>
      <w:bookmarkStart w:id="93" w:name="__RefHeading___Toc217296331"/>
      <w:bookmarkEnd w:id="93"/>
      <w:r>
        <w:rPr/>
        <w:t>F.3</w:t>
        <w:tab/>
        <w:t>WLS position solution</w:t>
      </w:r>
    </w:p>
    <w:p>
      <w:pPr>
        <w:pStyle w:val="Normal"/>
        <w:keepNext w:val="true"/>
        <w:keepLines/>
        <w:numPr>
          <w:ilvl w:val="0"/>
          <w:numId w:val="0"/>
        </w:numPr>
        <w:spacing w:before="180" w:after="180"/>
        <w:outlineLvl w:val="1"/>
        <w:rPr/>
      </w:pPr>
      <w:r>
        <w:rPr>
          <w:color w:val="000000"/>
        </w:rPr>
        <w:t xml:space="preserve">The </w:t>
      </w:r>
      <w:r>
        <w:rPr/>
        <w:t>WLS</w:t>
      </w:r>
      <w:r>
        <w:rPr>
          <w:color w:val="000000"/>
        </w:rPr>
        <w:t xml:space="preserve"> position solution problem is concerned with the task of solving for four unknowns; </w:t>
      </w:r>
      <w:r>
        <w:rPr>
          <w:i/>
          <w:color w:val="000000"/>
        </w:rPr>
        <w:t>x</w:t>
      </w:r>
      <w:r>
        <w:rPr>
          <w:i/>
          <w:color w:val="000000"/>
          <w:position w:val="-6"/>
          <w:sz w:val="16"/>
          <w:szCs w:val="16"/>
        </w:rPr>
        <w:t>u</w:t>
      </w:r>
      <w:r>
        <w:rPr>
          <w:i/>
          <w:color w:val="000000"/>
        </w:rPr>
        <w:t>, y</w:t>
      </w:r>
      <w:r>
        <w:rPr>
          <w:i/>
          <w:color w:val="000000"/>
          <w:position w:val="-6"/>
          <w:sz w:val="16"/>
          <w:szCs w:val="16"/>
        </w:rPr>
        <w:t>u</w:t>
      </w:r>
      <w:r>
        <w:rPr>
          <w:i/>
          <w:color w:val="000000"/>
        </w:rPr>
        <w:t>, z</w:t>
      </w:r>
      <w:r>
        <w:rPr>
          <w:i/>
          <w:color w:val="000000"/>
          <w:position w:val="-6"/>
          <w:sz w:val="16"/>
          <w:szCs w:val="16"/>
        </w:rPr>
        <w:t xml:space="preserve">u </w:t>
      </w:r>
      <w:r>
        <w:rPr>
          <w:color w:val="000000"/>
        </w:rPr>
        <w:t xml:space="preserve">the receiver coordinates in a suitable frame of reference (usually </w:t>
      </w:r>
      <w:r>
        <w:rPr/>
        <w:t>ECEF</w:t>
      </w:r>
      <w:r>
        <w:rPr>
          <w:color w:val="000000"/>
        </w:rPr>
        <w:t xml:space="preserve">) and </w:t>
      </w:r>
      <w:r>
        <w:rPr>
          <w:i/>
          <w:color w:val="000000"/>
        </w:rPr>
        <w:t>b</w:t>
      </w:r>
      <w:r>
        <w:rPr>
          <w:i/>
          <w:color w:val="000000"/>
          <w:position w:val="-6"/>
          <w:sz w:val="16"/>
          <w:szCs w:val="16"/>
        </w:rPr>
        <w:t>u</w:t>
      </w:r>
      <w:r>
        <w:rPr>
          <w:color w:val="000000"/>
        </w:rPr>
        <w:t xml:space="preserve"> the receiver clock bias. It typically requires the following steps:</w:t>
      </w:r>
    </w:p>
    <w:p>
      <w:pPr>
        <w:pStyle w:val="Normal"/>
        <w:keepNext w:val="true"/>
        <w:keepLines/>
        <w:rPr>
          <w:b/>
          <w:b/>
        </w:rPr>
      </w:pPr>
      <w:r>
        <w:rPr>
          <w:b/>
        </w:rPr>
        <w:t>Step 1: Formation of pseudo-ranges</w:t>
      </w:r>
    </w:p>
    <w:p>
      <w:pPr>
        <w:pStyle w:val="Normal"/>
        <w:keepNext w:val="true"/>
        <w:keepLines/>
        <w:rPr/>
      </w:pPr>
      <w:r>
        <w:rPr/>
        <w:t>The observation of code phase reported by the UE for each satellite SV</w:t>
      </w:r>
      <w:r>
        <w:rPr>
          <w:position w:val="-6"/>
          <w:sz w:val="16"/>
          <w:szCs w:val="16"/>
        </w:rPr>
        <w:t>i</w:t>
      </w:r>
      <w:r>
        <w:rPr/>
        <w:t xml:space="preserve"> is related to the pseudo-range/c modulo 1 ms (the length of the C/A code period).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Pr>
          <w:position w:val="-6"/>
          <w:sz w:val="16"/>
          <w:szCs w:val="16"/>
        </w:rPr>
        <w:t>i</w:t>
      </w:r>
      <w:r>
        <w:rPr/>
        <w:t xml:space="preserve"> is calculated and the integer number of milli-seconds to be added to the UE code phase measurements is obtained.</w:t>
      </w:r>
    </w:p>
    <w:p>
      <w:pPr>
        <w:pStyle w:val="Normal"/>
        <w:rPr>
          <w:b/>
          <w:b/>
        </w:rPr>
      </w:pPr>
      <w:r>
        <w:rPr>
          <w:b/>
        </w:rPr>
        <w:t>Step 2: Formation of weighting matrix</w:t>
      </w:r>
    </w:p>
    <w:p>
      <w:pPr>
        <w:pStyle w:val="Normal"/>
        <w:rPr/>
      </w:pPr>
      <w:r>
        <w:rPr/>
        <w:t>The UE reported "Pseudorange RMS Error" values are used to calculate the weighting matrix for the WLS algorithm [9]. According to 3GPP TS 25.331 [4], the encoding for this field is a 6 bit value that consists of a 3 bit mantissa, X</w:t>
      </w:r>
      <w:r>
        <w:rPr>
          <w:position w:val="-6"/>
          <w:sz w:val="16"/>
          <w:szCs w:val="16"/>
        </w:rPr>
        <w:t>i</w:t>
      </w:r>
      <w:r>
        <w:rPr/>
        <w:t xml:space="preserve"> and a 3 bit exponent, Y</w:t>
      </w:r>
      <w:r>
        <w:rPr>
          <w:position w:val="-6"/>
          <w:sz w:val="16"/>
          <w:szCs w:val="16"/>
        </w:rPr>
        <w:t>i</w:t>
      </w:r>
      <w:r>
        <w:rPr/>
        <w:t xml:space="preserve"> for each SV</w:t>
      </w:r>
      <w:r>
        <w:rPr>
          <w:position w:val="-6"/>
          <w:sz w:val="16"/>
          <w:szCs w:val="16"/>
        </w:rPr>
        <w:t>i</w:t>
      </w:r>
      <w:r>
        <w:rPr/>
        <w:t>:</w:t>
      </w:r>
    </w:p>
    <w:p>
      <w:pPr>
        <w:pStyle w:val="EQ"/>
        <w:rPr/>
      </w:pPr>
      <w:r>
        <w:rPr/>
        <w:tab/>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RMSError</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8</m:t>
                </m:r>
              </m:den>
            </m:f>
          </m:e>
        </m:d>
        <m:r>
          <w:rPr>
            <w:rFonts w:ascii="Cambria Math" w:hAnsi="Cambria Math"/>
          </w:rPr>
          <m:t xml:space="preserve">×</m:t>
        </m:r>
        <m:sSup>
          <m:e>
            <m:r>
              <w:rPr>
                <w:rFonts w:ascii="Cambria Math" w:hAnsi="Cambria Math"/>
              </w:rPr>
              <m:t xml:space="preserve">2</m:t>
            </m:r>
          </m:e>
          <m:sup>
            <m:sSub>
              <m:e>
                <m:r>
                  <w:rPr>
                    <w:rFonts w:ascii="Cambria Math" w:hAnsi="Cambria Math"/>
                  </w:rPr>
                  <m:t xml:space="preserve">Y</m:t>
                </m:r>
              </m:e>
              <m:sub>
                <m:r>
                  <w:rPr>
                    <w:rFonts w:ascii="Cambria Math" w:hAnsi="Cambria Math"/>
                  </w:rPr>
                  <m:t xml:space="preserve">i</m:t>
                </m:r>
              </m:sub>
            </m:sSub>
          </m:sup>
        </m:sSup>
      </m:oMath>
    </w:p>
    <w:p>
      <w:pPr>
        <w:pStyle w:val="Normal"/>
        <w:rPr/>
      </w:pPr>
      <w:r>
        <w:rPr/>
        <w:t xml:space="preserve">The weighting Matrix </w:t>
      </w:r>
      <w:r>
        <w:rPr>
          <w:b/>
        </w:rPr>
        <w:t>W</w:t>
      </w:r>
      <w:r>
        <w:rPr/>
        <w:t xml:space="preserve"> is defined as a diagonal matrix containing the estimated variances calculated from the </w:t>
      </w:r>
      <w:r>
        <w:rPr>
          <w:color w:val="000000"/>
        </w:rPr>
        <w:t>"Pseudorange RMS Error" values</w:t>
      </w:r>
      <w:r>
        <w:rPr/>
        <w:t>:</w:t>
      </w:r>
    </w:p>
    <w:p>
      <w:pPr>
        <w:pStyle w:val="EQ"/>
        <w:rPr/>
      </w:pPr>
      <w:r>
        <w:rPr/>
        <w:tab/>
      </w:r>
      <w:r>
        <w:rPr/>
      </w:r>
      <m:oMath xmlns:m="http://schemas.openxmlformats.org/officeDocument/2006/math">
        <m:r>
          <w:rPr>
            <w:rFonts w:ascii="Cambria Math" w:hAnsi="Cambria Math"/>
          </w:rPr>
          <m:t xml:space="preserve">W</m:t>
        </m:r>
        <m:r>
          <w:rPr>
            <w:rFonts w:ascii="Cambria Math" w:hAnsi="Cambria Math"/>
          </w:rPr>
          <m:t xml:space="preserve">=</m:t>
        </m:r>
        <m:r>
          <m:rPr>
            <m:lit/>
            <m:nor/>
          </m:rPr>
          <w:rPr>
            <w:rFonts w:ascii="Cambria Math" w:hAnsi="Cambria Math"/>
          </w:rPr>
          <m:t xml:space="preserve">diag</m:t>
        </m:r>
        <m:d>
          <m:dPr>
            <m:begChr m:val="{"/>
            <m:endChr m:val="}"/>
          </m:dPr>
          <m:e>
            <m:f>
              <m:fPr>
                <m:type m:val="lin"/>
              </m:fPr>
              <m:num>
                <m:r>
                  <w:rPr>
                    <w:rFonts w:ascii="Cambria Math" w:hAnsi="Cambria Math"/>
                  </w:rPr>
                  <m:t xml:space="preserve">1</m:t>
                </m:r>
              </m:num>
              <m:den>
                <m:sSubSup>
                  <m:e>
                    <m:r>
                      <w:rPr>
                        <w:rFonts w:ascii="Cambria Math" w:hAnsi="Cambria Math"/>
                      </w:rPr>
                      <m:t xml:space="preserve">w</m:t>
                    </m:r>
                  </m:e>
                  <m:sub>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r>
                      <w:rPr>
                        <w:rFonts w:ascii="Cambria Math" w:hAnsi="Cambria Math"/>
                      </w:rPr>
                      <m:t xml:space="preserve">n</m:t>
                    </m:r>
                  </m:sub>
                  <m:sup>
                    <m:r>
                      <w:rPr>
                        <w:rFonts w:ascii="Cambria Math" w:hAnsi="Cambria Math"/>
                      </w:rPr>
                      <m:t xml:space="preserve">2</m:t>
                    </m:r>
                  </m:sup>
                </m:sSubSup>
              </m:den>
            </m:f>
          </m:e>
        </m:d>
      </m:oMath>
    </w:p>
    <w:p>
      <w:pPr>
        <w:pStyle w:val="Normal"/>
        <w:rPr>
          <w:b/>
          <w:b/>
        </w:rPr>
      </w:pPr>
      <w:r>
        <w:rPr>
          <w:b/>
        </w:rPr>
        <w:t>Step 3: WLS position solution</w:t>
      </w:r>
    </w:p>
    <w:p>
      <w:pPr>
        <w:pStyle w:val="Normal"/>
        <w:rPr/>
      </w:pPr>
      <w:r>
        <w:rPr/>
        <w:t>The WLS position solution is described in reference [9] and usually requires the following steps:</w:t>
      </w:r>
    </w:p>
    <w:p>
      <w:pPr>
        <w:pStyle w:val="B1"/>
        <w:rPr/>
      </w:pPr>
      <w:r>
        <w:rPr/>
        <w:t>1)</w:t>
        <w:tab/>
        <w:t>Computation of satellite locations at time of transmission using the ephemeris parameters and user algorithms defined in [8] section 20.3.3.4.3.</w:t>
      </w:r>
    </w:p>
    <w:p>
      <w:pPr>
        <w:pStyle w:val="B1"/>
        <w:rPr/>
      </w:pPr>
      <w:r>
        <w:rPr/>
        <w:t>2)</w:t>
        <w:tab/>
        <w:t>Computation of clock correction parameters using the parameters and algorithms as defined in [8] section 20.3.3.3.3.1.</w:t>
      </w:r>
    </w:p>
    <w:p>
      <w:pPr>
        <w:pStyle w:val="B1"/>
        <w:rPr/>
      </w:pPr>
      <w:r>
        <w:rPr/>
        <w:t>3)</w:t>
        <w:tab/>
        <w:t>Computation of atmospheric delay corrections using the parameters and algorithms defined in [8] section 20.3.3.5.2.5 for the ionospheric delay, and using the Gupta model in reference [10] p. 121 equation (2) for the tropospheric delay.</w:t>
      </w:r>
    </w:p>
    <w:p>
      <w:pPr>
        <w:pStyle w:val="B1"/>
        <w:rPr/>
      </w:pPr>
      <w:r>
        <w:rPr/>
        <w:t>4)</w:t>
        <w:tab/>
        <w:t>The WLS position solution starts with an initial estimate of the user state (position and clock offset). The Reference Location is used as initial position estimate. The following steps are required:</w:t>
      </w:r>
    </w:p>
    <w:p>
      <w:pPr>
        <w:pStyle w:val="B2"/>
        <w:rPr/>
      </w:pPr>
      <w:r>
        <w:rPr/>
        <w:t>a)</w:t>
        <w:tab/>
        <w:t>Calculate geometric range (corrected for Earth rotation) between initial location estimate and each satellite included in the UE measurement report.</w:t>
      </w:r>
    </w:p>
    <w:p>
      <w:pPr>
        <w:pStyle w:val="B2"/>
        <w:rPr/>
      </w:pPr>
      <w:r>
        <w:rPr/>
        <w:t>b)</w:t>
        <w:tab/>
        <w:t>Predict pseudo-ranges for each measurement including clock and atmospheric biases as calculated in 1) to 3) above and defined in [8,9].</w:t>
      </w:r>
    </w:p>
    <w:p>
      <w:pPr>
        <w:pStyle w:val="B2"/>
        <w:rPr/>
      </w:pPr>
      <w:r>
        <w:rPr/>
        <w:t>c)</w:t>
        <w:tab/>
        <w:t xml:space="preserve">Calculate difference between predicted and measured pseudo-ranges </w:t>
      </w:r>
      <w:r>
        <w:rPr/>
      </w:r>
      <m:oMath xmlns:m="http://schemas.openxmlformats.org/officeDocument/2006/math">
        <m:r>
          <w:rPr>
            <w:rFonts w:ascii="Cambria Math" w:hAnsi="Cambria Math"/>
          </w:rPr>
          <m:t xml:space="preserve">Δρ</m:t>
        </m:r>
      </m:oMath>
    </w:p>
    <w:p>
      <w:pPr>
        <w:pStyle w:val="B2"/>
        <w:rPr/>
      </w:pPr>
      <w:r>
        <w:rPr/>
        <w:t>d)</w:t>
        <w:tab/>
        <w:t xml:space="preserve">Calculate the "Geometry Matrix" </w:t>
      </w:r>
      <w:r>
        <w:rPr>
          <w:b/>
        </w:rPr>
        <w:t xml:space="preserve">G </w:t>
      </w:r>
      <w:r>
        <w:rPr/>
        <w:t>as defined in [9]:</w:t>
      </w:r>
    </w:p>
    <w:p>
      <w:pPr>
        <w:pStyle w:val="B3"/>
        <w:rPr/>
      </w:pPr>
      <w:r>
        <w:rPr/>
        <w:tab/>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m>
              <m:mr>
                <m:e>
                  <m:r>
                    <w:rPr>
                      <w:rFonts w:ascii="Cambria Math" w:hAnsi="Cambria Math"/>
                    </w:rPr>
                    <m:t xml:space="preserve">−</m:t>
                  </m:r>
                  <m:sSubSup>
                    <m:e>
                      <m:acc>
                        <m:accPr>
                          <m:chr m:val="^"/>
                        </m:accPr>
                        <m:e>
                          <m:r>
                            <w:rPr>
                              <w:rFonts w:ascii="Cambria Math" w:hAnsi="Cambria Math"/>
                            </w:rPr>
                            <m:t xml:space="preserve">1</m:t>
                          </m:r>
                        </m:e>
                      </m:acc>
                    </m:e>
                    <m:sub>
                      <m:r>
                        <w:rPr>
                          <w:rFonts w:ascii="Cambria Math" w:hAnsi="Cambria Math"/>
                        </w:rPr>
                        <m:t xml:space="preserve">1</m:t>
                      </m:r>
                    </m:sub>
                    <m:sup>
                      <m:r>
                        <w:rPr>
                          <w:rFonts w:ascii="Cambria Math" w:hAnsi="Cambria Math"/>
                        </w:rPr>
                        <m:t xml:space="preserve">T</m:t>
                      </m:r>
                    </m:sup>
                  </m:sSubSup>
                </m:e>
              </m:mr>
              <m:mr>
                <m:e>
                  <m:r>
                    <w:rPr>
                      <w:rFonts w:ascii="Cambria Math" w:hAnsi="Cambria Math"/>
                    </w:rPr>
                    <m:t xml:space="preserve">−</m:t>
                  </m:r>
                  <m:sSubSup>
                    <m:e>
                      <m:acc>
                        <m:accPr>
                          <m:chr m:val="^"/>
                        </m:accPr>
                        <m:e>
                          <m:r>
                            <w:rPr>
                              <w:rFonts w:ascii="Cambria Math" w:hAnsi="Cambria Math"/>
                            </w:rPr>
                            <m:t xml:space="preserve">1</m:t>
                          </m:r>
                        </m:e>
                      </m:acc>
                    </m:e>
                    <m:sub>
                      <m:r>
                        <w:rPr>
                          <w:rFonts w:ascii="Cambria Math" w:hAnsi="Cambria Math"/>
                        </w:rPr>
                        <m:t xml:space="preserve">2</m:t>
                      </m:r>
                    </m:sub>
                    <m:sup>
                      <m:r>
                        <w:rPr>
                          <w:rFonts w:ascii="Cambria Math" w:hAnsi="Cambria Math"/>
                        </w:rPr>
                        <m:t xml:space="preserve">T</m:t>
                      </m:r>
                    </m:sup>
                  </m:sSubSup>
                </m:e>
              </m:mr>
              <m:mr>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r>
                        <w:rPr>
                          <w:rFonts w:ascii="Cambria Math" w:hAnsi="Cambria Math"/>
                        </w:rPr>
                        <m:t xml:space="preserve">n</m:t>
                      </m:r>
                    </m:sub>
                    <m:sup>
                      <m:r>
                        <w:rPr>
                          <w:rFonts w:ascii="Cambria Math" w:hAnsi="Cambria Math"/>
                        </w:rPr>
                        <m:t xml:space="preserve">T</m:t>
                      </m:r>
                    </m:sup>
                  </m:sSubSup>
                </m:e>
              </m:mr>
            </m:m>
            <m:r>
              <m:rPr>
                <m:lit/>
                <m:nor/>
              </m:rPr>
              <w:rPr>
                <w:rFonts w:ascii="Cambria Math" w:hAnsi="Cambria Math"/>
              </w:rPr>
              <m:t xml:space="preserve">    </m:t>
            </m:r>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e>
              </m:mr>
              <m:mr>
                <m:e>
                  <m:r>
                    <w:rPr>
                      <w:rFonts w:ascii="Cambria Math" w:hAnsi="Cambria Math"/>
                    </w:rPr>
                    <m:t xml:space="preserve">1</m:t>
                  </m:r>
                </m:e>
              </m:mr>
            </m:m>
          </m:e>
        </m:d>
      </m:oMath>
      <w:r>
        <w:rPr/>
        <w:t xml:space="preserve"> with </w:t>
      </w:r>
      <w:r>
        <w:rPr/>
      </w:r>
      <m:oMath xmlns:m="http://schemas.openxmlformats.org/officeDocument/2006/math">
        <m:sSub>
          <m:e>
            <m:acc>
              <m:accPr>
                <m:chr m:val="^"/>
              </m:accPr>
              <m:e>
                <m:r>
                  <w:rPr>
                    <w:rFonts w:ascii="Cambria Math" w:hAnsi="Cambria Math"/>
                  </w:rPr>
                  <m:t xml:space="preserve">1</m:t>
                </m:r>
              </m:e>
            </m:acc>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m:rPr>
                    <m:lit/>
                    <m:nor/>
                  </m:rPr>
                  <w:rPr>
                    <w:rFonts w:ascii="Cambria Math" w:hAnsi="Cambria Math"/>
                  </w:rPr>
                  <m:t xml:space="preserve">si</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num>
          <m:den>
            <m:d>
              <m:dPr>
                <m:begChr m:val="|"/>
                <m:endChr m:val="|"/>
              </m:dPr>
              <m:e>
                <m:sSub>
                  <m:e>
                    <m:r>
                      <w:rPr>
                        <w:rFonts w:ascii="Cambria Math" w:hAnsi="Cambria Math"/>
                      </w:rPr>
                      <m:t xml:space="preserve">r</m:t>
                    </m:r>
                  </m:e>
                  <m:sub>
                    <m:r>
                      <m:rPr>
                        <m:lit/>
                        <m:nor/>
                      </m:rPr>
                      <w:rPr>
                        <w:rFonts w:ascii="Cambria Math" w:hAnsi="Cambria Math"/>
                      </w:rPr>
                      <m:t xml:space="preserve">si</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e>
            </m:d>
          </m:den>
        </m:f>
      </m:oMath>
      <w:r>
        <w:rPr/>
        <w:t xml:space="preserve"> where </w:t>
      </w:r>
      <w:r>
        <w:rPr>
          <w:b/>
        </w:rPr>
        <w:t>r</w:t>
      </w:r>
      <w:r>
        <w:rPr>
          <w:position w:val="-6"/>
          <w:sz w:val="16"/>
          <w:szCs w:val="16"/>
        </w:rPr>
        <w:t xml:space="preserve">si </w:t>
      </w:r>
      <w:r>
        <w:rPr/>
        <w:t>is the Satellite position vector for SV</w:t>
      </w:r>
      <w:r>
        <w:rPr>
          <w:position w:val="-6"/>
          <w:sz w:val="16"/>
          <w:szCs w:val="16"/>
        </w:rPr>
        <w:t>i</w:t>
      </w:r>
      <w:r>
        <w:rPr/>
        <w:t xml:space="preserve"> (calculated in 1) above), and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sub>
        </m:sSub>
      </m:oMath>
      <w:r>
        <w:rPr/>
        <w:t>is the estimate of the user location.</w:t>
      </w:r>
    </w:p>
    <w:p>
      <w:pPr>
        <w:pStyle w:val="B2"/>
        <w:rPr/>
      </w:pPr>
      <w:r>
        <w:rPr/>
        <w:t>e)</w:t>
        <w:tab/>
        <w:t>Calculate the WLS solution according to [9]:</w:t>
      </w:r>
    </w:p>
    <w:p>
      <w:pPr>
        <w:pStyle w:val="B3"/>
        <w:rPr/>
      </w:pPr>
      <w:r>
        <w:rPr/>
        <w:tab/>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r>
          <w:rPr>
            <w:rFonts w:ascii="Cambria Math" w:hAnsi="Cambria Math"/>
          </w:rPr>
          <m:t xml:space="preserve">=</m:t>
        </m:r>
        <m:sSup>
          <m:e>
            <m:d>
              <m:dPr>
                <m:begChr m:val="("/>
                <m:endChr m:val=")"/>
              </m:dPr>
              <m:e>
                <m:sSup>
                  <m:e>
                    <m:r>
                      <w:rPr>
                        <w:rFonts w:ascii="Cambria Math" w:hAnsi="Cambria Math"/>
                      </w:rPr>
                      <m:t xml:space="preserve">G</m:t>
                    </m:r>
                  </m:e>
                  <m:sup>
                    <m:r>
                      <w:rPr>
                        <w:rFonts w:ascii="Cambria Math" w:hAnsi="Cambria Math"/>
                      </w:rPr>
                      <m:t xml:space="preserve">T</m:t>
                    </m:r>
                  </m:sup>
                </m:sSup>
                <m:r>
                  <m:rPr>
                    <m:lit/>
                    <m:nor/>
                  </m:rPr>
                  <w:rPr>
                    <w:rFonts w:ascii="Cambria Math" w:hAnsi="Cambria Math"/>
                  </w:rPr>
                  <m:t xml:space="preserve">WG</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G</m:t>
            </m:r>
          </m:e>
          <m:sup>
            <m:r>
              <w:rPr>
                <w:rFonts w:ascii="Cambria Math" w:hAnsi="Cambria Math"/>
              </w:rPr>
              <m:t xml:space="preserve">T</m:t>
            </m:r>
          </m:sup>
        </m:sSup>
        <m:r>
          <w:rPr>
            <w:rFonts w:ascii="Cambria Math" w:hAnsi="Cambria Math"/>
          </w:rPr>
          <m:t xml:space="preserve">WΔρ</m:t>
        </m:r>
      </m:oMath>
    </w:p>
    <w:p>
      <w:pPr>
        <w:pStyle w:val="B2"/>
        <w:rPr/>
      </w:pPr>
      <w:r>
        <w:rPr/>
        <w:t>f)</w:t>
        <w:tab/>
        <w:t xml:space="preserve">Adding the </w:t>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oMath>
      <w:r>
        <w:rPr/>
        <w:t>to the initial state estimate gives an improved estimate of the state vector:</w:t>
      </w:r>
    </w:p>
    <w:p>
      <w:pPr>
        <w:pStyle w:val="B3"/>
        <w:rPr/>
      </w:pPr>
      <w:r>
        <w:rPr/>
        <w:tab/>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Δ</m:t>
        </m:r>
        <m:acc>
          <m:accPr>
            <m:chr m:val="^"/>
          </m:accPr>
          <m:e>
            <m:r>
              <w:rPr>
                <w:rFonts w:ascii="Cambria Math" w:hAnsi="Cambria Math"/>
              </w:rPr>
              <m:t xml:space="preserve">x</m:t>
            </m:r>
          </m:e>
        </m:acc>
      </m:oMath>
      <w:r>
        <w:rPr/>
        <w:t>.</w:t>
      </w:r>
    </w:p>
    <w:p>
      <w:pPr>
        <w:pStyle w:val="B1"/>
        <w:rPr/>
      </w:pPr>
      <w:r>
        <w:rPr/>
        <w:t>5)</w:t>
        <w:tab/>
        <w:t xml:space="preserve">This new state vector </w:t>
      </w:r>
      <w:r>
        <w:rPr/>
      </w:r>
      <m:oMath xmlns:m="http://schemas.openxmlformats.org/officeDocument/2006/math">
        <m:acc>
          <m:accPr>
            <m:chr m:val="^"/>
          </m:accPr>
          <m:e>
            <m:r>
              <w:rPr>
                <w:rFonts w:ascii="Cambria Math" w:hAnsi="Cambria Math"/>
              </w:rPr>
              <m:t xml:space="preserve">x</m:t>
            </m:r>
          </m:e>
        </m:acc>
      </m:oMath>
      <w:r>
        <w:rPr/>
        <w:t xml:space="preserve">can be used as new initial estimate and the procedure is repeated until the change in </w:t>
      </w:r>
      <w:r>
        <w:rPr/>
      </w:r>
      <m:oMath xmlns:m="http://schemas.openxmlformats.org/officeDocument/2006/math">
        <m:acc>
          <m:accPr>
            <m:chr m:val="^"/>
          </m:accPr>
          <m:e>
            <m:r>
              <w:rPr>
                <w:rFonts w:ascii="Cambria Math" w:hAnsi="Cambria Math"/>
              </w:rPr>
              <m:t xml:space="preserve">x</m:t>
            </m:r>
          </m:e>
        </m:acc>
      </m:oMath>
      <w:r>
        <w:rPr/>
        <w:t>is sufficiently small.</w:t>
      </w:r>
    </w:p>
    <w:p>
      <w:pPr>
        <w:pStyle w:val="Normal"/>
        <w:rPr>
          <w:b/>
          <w:b/>
        </w:rPr>
      </w:pPr>
      <w:r>
        <w:rPr>
          <w:b/>
        </w:rPr>
        <w:t>Step 4: Transformation from Cartesian coordinate system to Geodetic coordinate system</w:t>
      </w:r>
    </w:p>
    <w:p>
      <w:pPr>
        <w:pStyle w:val="Normal"/>
        <w:rPr/>
      </w:pPr>
      <w:r>
        <w:rPr/>
        <w:t xml:space="preserve">The state vector </w:t>
      </w:r>
      <w:r>
        <w:rPr/>
      </w:r>
      <m:oMath xmlns:m="http://schemas.openxmlformats.org/officeDocument/2006/math">
        <m:acc>
          <m:accPr>
            <m:chr m:val="^"/>
          </m:accPr>
          <m:e>
            <m:r>
              <w:rPr>
                <w:rFonts w:ascii="Cambria Math" w:hAnsi="Cambria Math"/>
              </w:rPr>
              <m:t xml:space="preserve">x</m:t>
            </m:r>
          </m:e>
        </m:acc>
      </m:oMath>
      <w:r>
        <w:rPr/>
        <w:t xml:space="preserve"> calculated in Step 3 contains the UE position in ECEF Cartesian coordinates together with the UE receiver clock bias. Only the user position is of further interest.  It is usually desirable to convert from ECEF coordinates </w:t>
      </w:r>
      <w:r>
        <w:rPr>
          <w:i/>
        </w:rPr>
        <w:t>x</w:t>
      </w:r>
      <w:r>
        <w:rPr>
          <w:i/>
          <w:position w:val="-6"/>
          <w:sz w:val="16"/>
          <w:szCs w:val="16"/>
        </w:rPr>
        <w:t>u</w:t>
      </w:r>
      <w:r>
        <w:rPr>
          <w:i/>
        </w:rPr>
        <w:t>, y</w:t>
      </w:r>
      <w:r>
        <w:rPr>
          <w:i/>
          <w:position w:val="-6"/>
          <w:sz w:val="16"/>
          <w:szCs w:val="16"/>
        </w:rPr>
        <w:t>u</w:t>
      </w:r>
      <w:r>
        <w:rPr>
          <w:i/>
        </w:rPr>
        <w:t>, z</w:t>
      </w:r>
      <w:r>
        <w:rPr>
          <w:i/>
          <w:position w:val="-6"/>
          <w:sz w:val="16"/>
          <w:szCs w:val="16"/>
        </w:rPr>
        <w:t>u</w:t>
      </w:r>
      <w:r>
        <w:rPr/>
        <w:t xml:space="preserve"> to geodetic latitude </w:t>
      </w:r>
      <w:r>
        <w:rPr>
          <w:rFonts w:eastAsia="Symbol" w:cs="Symbol" w:ascii="Symbol" w:hAnsi="Symbol"/>
        </w:rPr>
        <w:t></w:t>
      </w:r>
      <w:r>
        <w:rPr/>
        <w:t xml:space="preserve"> , longitude </w:t>
      </w:r>
      <w:r>
        <w:rPr>
          <w:rFonts w:cs="Symbol" w:ascii="Symbol" w:hAnsi="Symbol"/>
        </w:rPr>
        <w:t></w:t>
      </w:r>
      <w:r>
        <w:rPr/>
        <w:t xml:space="preserve"> and altitude </w:t>
      </w:r>
      <w:r>
        <w:rPr>
          <w:i/>
        </w:rPr>
        <w:t>h</w:t>
      </w:r>
      <w:r>
        <w:rPr/>
        <w:t xml:space="preserve"> on the WGS84 reference ellipsoid.</w:t>
      </w:r>
    </w:p>
    <w:p>
      <w:pPr>
        <w:pStyle w:val="Normal"/>
        <w:rPr>
          <w:b/>
          <w:b/>
        </w:rPr>
      </w:pPr>
      <w:r>
        <w:rPr>
          <w:b/>
        </w:rPr>
        <w:t>Step 5: Calculation of "2-D Position Errors"</w:t>
      </w:r>
    </w:p>
    <w:p>
      <w:pPr>
        <w:pStyle w:val="Normal"/>
        <w:rPr/>
      </w:pPr>
      <w:r>
        <w:rPr/>
        <w:t xml:space="preserve">The latitude </w:t>
      </w:r>
      <w:r>
        <w:rPr>
          <w:rFonts w:eastAsia="Symbol" w:cs="Symbol" w:ascii="Symbol" w:hAnsi="Symbol"/>
        </w:rPr>
        <w:t></w:t>
      </w:r>
      <w:r>
        <w:rPr/>
        <w:t xml:space="preserve"> / longitude </w:t>
      </w:r>
      <w:r>
        <w:rPr>
          <w:rFonts w:cs="Symbol" w:ascii="Symbol" w:hAnsi="Symbol"/>
        </w:rPr>
        <w:t></w:t>
      </w:r>
      <w:r>
        <w:rPr/>
        <w:t>obtained after Step 4 is used to calculate the 2-D position error.</w:t>
      </w:r>
      <w:r>
        <w:br w:type="page"/>
      </w:r>
    </w:p>
    <w:p>
      <w:pPr>
        <w:pStyle w:val="Heading8"/>
        <w:ind w:left="0" w:hanging="0"/>
        <w:rPr/>
      </w:pPr>
      <w:bookmarkStart w:id="94" w:name="__RefHeading___Toc217296332"/>
      <w:bookmarkEnd w:id="94"/>
      <w:r>
        <w:rPr>
          <w:rFonts w:cs="v4.2.0;Times New Roman"/>
        </w:rPr>
        <w:t>Annex G (informative):</w:t>
        <w:br/>
      </w:r>
      <w:r>
        <w:rPr/>
        <w:t>Change History</w:t>
      </w:r>
    </w:p>
    <w:p>
      <w:pPr>
        <w:pStyle w:val="TH"/>
        <w:rPr/>
      </w:pPr>
      <w:r>
        <w:rPr/>
        <w:t>Table G.1: TS history before approval</w:t>
      </w:r>
    </w:p>
    <w:tbl>
      <w:tblPr>
        <w:tblW w:w="9737" w:type="dxa"/>
        <w:jc w:val="center"/>
        <w:tblInd w:w="0" w:type="dxa"/>
        <w:tblLayout w:type="fixed"/>
        <w:tblCellMar>
          <w:top w:w="0" w:type="dxa"/>
          <w:left w:w="28" w:type="dxa"/>
          <w:bottom w:w="0" w:type="dxa"/>
          <w:right w:w="108" w:type="dxa"/>
        </w:tblCellMar>
      </w:tblPr>
      <w:tblGrid>
        <w:gridCol w:w="928"/>
        <w:gridCol w:w="1752"/>
        <w:gridCol w:w="1196"/>
        <w:gridCol w:w="3593"/>
        <w:gridCol w:w="1097"/>
        <w:gridCol w:w="1171"/>
      </w:tblGrid>
      <w:tr>
        <w:trPr/>
        <w:tc>
          <w:tcPr>
            <w:tcW w:w="928"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 xml:space="preserve">Date </w:t>
            </w:r>
          </w:p>
        </w:tc>
        <w:tc>
          <w:tcPr>
            <w:tcW w:w="1752"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Meeting</w:t>
            </w:r>
          </w:p>
        </w:tc>
        <w:tc>
          <w:tcPr>
            <w:tcW w:w="1196"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Document</w:t>
            </w:r>
          </w:p>
        </w:tc>
        <w:tc>
          <w:tcPr>
            <w:tcW w:w="3593"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 xml:space="preserve">Comment </w:t>
            </w:r>
          </w:p>
        </w:tc>
        <w:tc>
          <w:tcPr>
            <w:tcW w:w="1097"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Version old</w:t>
            </w:r>
          </w:p>
        </w:tc>
        <w:tc>
          <w:tcPr>
            <w:tcW w:w="1171"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Version New</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sz w:val="16"/>
                <w:szCs w:val="16"/>
              </w:rPr>
            </w:pPr>
            <w:r>
              <w:rPr>
                <w:rFonts w:cs="v4.2.0;Times New Roman"/>
                <w:sz w:val="16"/>
                <w:szCs w:val="16"/>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#29</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R4-031082</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Document proposed at RAN#29</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#29</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R4-031156</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Comments added inline with discussion at RAN#29</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Dec 2003</w:t>
            </w:r>
          </w:p>
        </w:tc>
        <w:tc>
          <w:tcPr>
            <w:tcW w:w="17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Comment on R4-031156</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Jan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#30</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R4-040104</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Comments added after Ad-hoc 29/1/04</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Jan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#29</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R4-040169</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 xml:space="preserve">Revised version of R4-040104 to allow printing </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May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#31</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R4-040362</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Revised version of R4-040233</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May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#31</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R4-040387</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Approved version at RAN#31</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May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#31</w:t>
            </w:r>
          </w:p>
        </w:tc>
        <w:tc>
          <w:tcPr>
            <w:tcW w:w="11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V0.0.0 produced based on R4-040387</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0.0.0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May 2004</w:t>
            </w:r>
          </w:p>
        </w:tc>
        <w:tc>
          <w:tcPr>
            <w:tcW w:w="17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V0.1.0 with input from R4-040364</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0.0.0</w:t>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0.1.0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Aug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Conference call on Aug 5, 2004</w:t>
            </w:r>
          </w:p>
        </w:tc>
        <w:tc>
          <w:tcPr>
            <w:tcW w:w="11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 xml:space="preserve">V0.1.0 with approved CRs: R4-04043, R4-04048, </w:t>
            </w:r>
            <w:r>
              <w:rPr>
                <w:rFonts w:cs="Arial"/>
              </w:rPr>
              <w:t>R4AH-04049, R4AH-04050 and R4AH-04052</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0.1.0</w:t>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0.2.0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Aug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#32</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R4-040465</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V0.2.0 for approval at RAN WG4 #32</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Aug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WG4 #32</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R4-040564</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V0.3.0 for approval at RAN WG4 #32, inclusion of changes in R4-040535</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0.2.0</w:t>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0.3.0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Sep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#25</w:t>
            </w:r>
          </w:p>
        </w:tc>
        <w:tc>
          <w:tcPr>
            <w:tcW w:w="1196" w:type="dxa"/>
            <w:tcBorders>
              <w:top w:val="single" w:sz="4" w:space="0" w:color="000000"/>
              <w:left w:val="single" w:sz="4" w:space="0" w:color="000000"/>
              <w:bottom w:val="single" w:sz="4" w:space="0" w:color="000000"/>
              <w:right w:val="single" w:sz="4" w:space="0" w:color="000000"/>
            </w:tcBorders>
          </w:tcPr>
          <w:p>
            <w:pPr>
              <w:pStyle w:val="TAL"/>
              <w:rPr/>
            </w:pPr>
            <w:r>
              <w:rPr/>
              <w:t>RP-040341</w:t>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Submit for approval</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0.3.0</w:t>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1.0.0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rPr/>
            </w:pPr>
            <w:r>
              <w:rPr/>
              <w:t>Sep 2004</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RAN #25</w:t>
            </w:r>
          </w:p>
        </w:tc>
        <w:tc>
          <w:tcPr>
            <w:tcW w:w="11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3" w:type="dxa"/>
            <w:tcBorders>
              <w:top w:val="single" w:sz="4" w:space="0" w:color="000000"/>
              <w:left w:val="single" w:sz="4" w:space="0" w:color="000000"/>
              <w:bottom w:val="single" w:sz="4" w:space="0" w:color="000000"/>
              <w:right w:val="single" w:sz="4" w:space="0" w:color="000000"/>
            </w:tcBorders>
          </w:tcPr>
          <w:p>
            <w:pPr>
              <w:pStyle w:val="TAL"/>
              <w:rPr/>
            </w:pPr>
            <w:r>
              <w:rPr/>
              <w:t>Approved at RAN#24</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1171" w:type="dxa"/>
            <w:tcBorders>
              <w:top w:val="single" w:sz="4" w:space="0" w:color="000000"/>
              <w:left w:val="single" w:sz="4" w:space="0" w:color="000000"/>
              <w:bottom w:val="single" w:sz="4" w:space="0" w:color="000000"/>
              <w:right w:val="single" w:sz="4" w:space="0" w:color="000000"/>
            </w:tcBorders>
          </w:tcPr>
          <w:p>
            <w:pPr>
              <w:pStyle w:val="TAL"/>
              <w:rPr/>
            </w:pPr>
            <w:r>
              <w:rPr/>
              <w:t>6.0.0</w:t>
            </w:r>
          </w:p>
        </w:tc>
      </w:tr>
    </w:tbl>
    <w:p>
      <w:pPr>
        <w:pStyle w:val="Normal"/>
        <w:rPr/>
      </w:pPr>
      <w:r>
        <w:rPr/>
      </w:r>
    </w:p>
    <w:p>
      <w:pPr>
        <w:pStyle w:val="TH"/>
        <w:rPr/>
      </w:pPr>
      <w:r>
        <w:rPr/>
        <w:t>Table G.2: Release 6 CR approved at TSG RAN #26</w:t>
      </w:r>
    </w:p>
    <w:tbl>
      <w:tblPr>
        <w:tblW w:w="10740" w:type="dxa"/>
        <w:jc w:val="center"/>
        <w:tblInd w:w="0" w:type="dxa"/>
        <w:tblLayout w:type="fixed"/>
        <w:tblCellMar>
          <w:top w:w="0" w:type="dxa"/>
          <w:left w:w="40" w:type="dxa"/>
          <w:bottom w:w="0" w:type="dxa"/>
          <w:right w:w="40" w:type="dxa"/>
        </w:tblCellMar>
      </w:tblPr>
      <w:tblGrid>
        <w:gridCol w:w="1000"/>
        <w:gridCol w:w="720"/>
        <w:gridCol w:w="440"/>
        <w:gridCol w:w="300"/>
        <w:gridCol w:w="580"/>
        <w:gridCol w:w="4400"/>
        <w:gridCol w:w="440"/>
        <w:gridCol w:w="600"/>
        <w:gridCol w:w="600"/>
        <w:gridCol w:w="1660"/>
      </w:tblGrid>
      <w:tr>
        <w:trPr/>
        <w:tc>
          <w:tcPr>
            <w:tcW w:w="10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Tdoc</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Spec</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CR</w:t>
            </w:r>
          </w:p>
        </w:tc>
        <w:tc>
          <w:tcPr>
            <w:tcW w:w="3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w:t>
            </w:r>
          </w:p>
        </w:tc>
        <w:tc>
          <w:tcPr>
            <w:tcW w:w="5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Ph</w:t>
            </w:r>
          </w:p>
        </w:tc>
        <w:tc>
          <w:tcPr>
            <w:tcW w:w="44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Title</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Cat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Curr</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New</w:t>
            </w:r>
          </w:p>
        </w:tc>
        <w:tc>
          <w:tcPr>
            <w:tcW w:w="16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Work Item</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RP-040413</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25.171</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001</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w:t>
            </w:r>
          </w:p>
        </w:tc>
        <w:tc>
          <w:tcPr>
            <w:tcW w:w="58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Rel-6</w:t>
            </w:r>
          </w:p>
        </w:tc>
        <w:tc>
          <w:tcPr>
            <w:tcW w:w="440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Removal of inconsistencies in TS 25.171</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F</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6.0.0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6.1.0</w:t>
            </w:r>
          </w:p>
        </w:tc>
        <w:tc>
          <w:tcPr>
            <w:tcW w:w="166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LCS-UEPos-AGPSPerf</w:t>
            </w:r>
          </w:p>
        </w:tc>
      </w:tr>
    </w:tbl>
    <w:p>
      <w:pPr>
        <w:pStyle w:val="Normal"/>
        <w:rPr/>
      </w:pPr>
      <w:r>
        <w:rPr/>
      </w:r>
    </w:p>
    <w:p>
      <w:pPr>
        <w:pStyle w:val="TH"/>
        <w:rPr/>
      </w:pPr>
      <w:r>
        <w:rPr/>
        <w:t>Table G.3: Release 6 CR approved at TSG RAN #29</w:t>
      </w:r>
    </w:p>
    <w:tbl>
      <w:tblPr>
        <w:tblW w:w="10740" w:type="dxa"/>
        <w:jc w:val="center"/>
        <w:tblInd w:w="0" w:type="dxa"/>
        <w:tblLayout w:type="fixed"/>
        <w:tblCellMar>
          <w:top w:w="0" w:type="dxa"/>
          <w:left w:w="40" w:type="dxa"/>
          <w:bottom w:w="0" w:type="dxa"/>
          <w:right w:w="40" w:type="dxa"/>
        </w:tblCellMar>
      </w:tblPr>
      <w:tblGrid>
        <w:gridCol w:w="1000"/>
        <w:gridCol w:w="720"/>
        <w:gridCol w:w="560"/>
        <w:gridCol w:w="300"/>
        <w:gridCol w:w="580"/>
        <w:gridCol w:w="4280"/>
        <w:gridCol w:w="440"/>
        <w:gridCol w:w="600"/>
        <w:gridCol w:w="600"/>
        <w:gridCol w:w="1660"/>
      </w:tblGrid>
      <w:tr>
        <w:trPr/>
        <w:tc>
          <w:tcPr>
            <w:tcW w:w="10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Tdoc</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Spec</w:t>
            </w:r>
          </w:p>
        </w:tc>
        <w:tc>
          <w:tcPr>
            <w:tcW w:w="5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CR</w:t>
            </w:r>
          </w:p>
        </w:tc>
        <w:tc>
          <w:tcPr>
            <w:tcW w:w="3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w:t>
            </w:r>
          </w:p>
        </w:tc>
        <w:tc>
          <w:tcPr>
            <w:tcW w:w="5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Ph</w:t>
            </w:r>
          </w:p>
        </w:tc>
        <w:tc>
          <w:tcPr>
            <w:tcW w:w="42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Title</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Cat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Curr</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New</w:t>
            </w:r>
          </w:p>
        </w:tc>
        <w:tc>
          <w:tcPr>
            <w:tcW w:w="16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Work Item</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RP-050499</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25.171</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0003</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1</w:t>
            </w:r>
          </w:p>
        </w:tc>
        <w:tc>
          <w:tcPr>
            <w:tcW w:w="58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Rel-6</w:t>
            </w:r>
          </w:p>
        </w:tc>
        <w:tc>
          <w:tcPr>
            <w:tcW w:w="42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Changes to GPS scenarios</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F</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6.1.0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6.2.0</w:t>
            </w:r>
          </w:p>
        </w:tc>
        <w:tc>
          <w:tcPr>
            <w:tcW w:w="166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LCS-UEPos-AGPSPerf</w:t>
            </w:r>
          </w:p>
        </w:tc>
      </w:tr>
    </w:tbl>
    <w:p>
      <w:pPr>
        <w:pStyle w:val="Normal"/>
        <w:rPr/>
      </w:pPr>
      <w:r>
        <w:rPr/>
      </w:r>
    </w:p>
    <w:p>
      <w:pPr>
        <w:pStyle w:val="TH"/>
        <w:rPr/>
      </w:pPr>
      <w:r>
        <w:rPr/>
        <w:t>Table G.4: Creation of Release 7</w:t>
      </w:r>
    </w:p>
    <w:tbl>
      <w:tblPr>
        <w:tblW w:w="10740" w:type="dxa"/>
        <w:jc w:val="center"/>
        <w:tblInd w:w="0" w:type="dxa"/>
        <w:tblLayout w:type="fixed"/>
        <w:tblCellMar>
          <w:top w:w="0" w:type="dxa"/>
          <w:left w:w="40" w:type="dxa"/>
          <w:bottom w:w="0" w:type="dxa"/>
          <w:right w:w="40" w:type="dxa"/>
        </w:tblCellMar>
      </w:tblPr>
      <w:tblGrid>
        <w:gridCol w:w="1000"/>
        <w:gridCol w:w="720"/>
        <w:gridCol w:w="560"/>
        <w:gridCol w:w="300"/>
        <w:gridCol w:w="580"/>
        <w:gridCol w:w="4280"/>
        <w:gridCol w:w="440"/>
        <w:gridCol w:w="600"/>
        <w:gridCol w:w="600"/>
        <w:gridCol w:w="1660"/>
      </w:tblGrid>
      <w:tr>
        <w:trPr/>
        <w:tc>
          <w:tcPr>
            <w:tcW w:w="10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Tdoc</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Spec</w:t>
            </w:r>
          </w:p>
        </w:tc>
        <w:tc>
          <w:tcPr>
            <w:tcW w:w="5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CR</w:t>
            </w:r>
          </w:p>
        </w:tc>
        <w:tc>
          <w:tcPr>
            <w:tcW w:w="3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w:t>
            </w:r>
          </w:p>
        </w:tc>
        <w:tc>
          <w:tcPr>
            <w:tcW w:w="5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Ph</w:t>
            </w:r>
          </w:p>
        </w:tc>
        <w:tc>
          <w:tcPr>
            <w:tcW w:w="42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Title</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Cat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Curr</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New</w:t>
            </w:r>
          </w:p>
        </w:tc>
        <w:tc>
          <w:tcPr>
            <w:tcW w:w="16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Work Item</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sz w:val="24"/>
                <w:szCs w:val="24"/>
                <w:lang w:eastAsia="en-GB"/>
              </w:rPr>
            </w:pPr>
            <w:r>
              <w:rPr>
                <w:sz w:val="24"/>
                <w:szCs w:val="24"/>
                <w:lang w:eastAsia="en-GB"/>
              </w:rPr>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25.171</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8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Rel-7</w:t>
            </w:r>
          </w:p>
        </w:tc>
        <w:tc>
          <w:tcPr>
            <w:tcW w:w="42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Release 7 created following decision at RAN#31</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6.1.0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7.0.0</w:t>
            </w:r>
          </w:p>
        </w:tc>
        <w:tc>
          <w:tcPr>
            <w:tcW w:w="166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GB"/>
              </w:rPr>
            </w:pPr>
            <w:r>
              <w:rPr>
                <w:lang w:eastAsia="en-GB"/>
              </w:rPr>
            </w:r>
          </w:p>
        </w:tc>
      </w:tr>
    </w:tbl>
    <w:p>
      <w:pPr>
        <w:pStyle w:val="Normal"/>
        <w:rPr/>
      </w:pPr>
      <w:r>
        <w:rPr/>
      </w:r>
    </w:p>
    <w:p>
      <w:pPr>
        <w:pStyle w:val="TH"/>
        <w:rPr/>
      </w:pPr>
      <w:r>
        <w:rPr/>
        <w:t>Table G.4: Release 7 CRs approved at TSG RAN #32</w:t>
      </w:r>
    </w:p>
    <w:tbl>
      <w:tblPr>
        <w:tblW w:w="10740" w:type="dxa"/>
        <w:jc w:val="center"/>
        <w:tblInd w:w="0" w:type="dxa"/>
        <w:tblLayout w:type="fixed"/>
        <w:tblCellMar>
          <w:top w:w="0" w:type="dxa"/>
          <w:left w:w="40" w:type="dxa"/>
          <w:bottom w:w="0" w:type="dxa"/>
          <w:right w:w="40" w:type="dxa"/>
        </w:tblCellMar>
      </w:tblPr>
      <w:tblGrid>
        <w:gridCol w:w="1000"/>
        <w:gridCol w:w="720"/>
        <w:gridCol w:w="560"/>
        <w:gridCol w:w="300"/>
        <w:gridCol w:w="580"/>
        <w:gridCol w:w="4280"/>
        <w:gridCol w:w="440"/>
        <w:gridCol w:w="600"/>
        <w:gridCol w:w="600"/>
        <w:gridCol w:w="1660"/>
      </w:tblGrid>
      <w:tr>
        <w:trPr/>
        <w:tc>
          <w:tcPr>
            <w:tcW w:w="10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Tdoc</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Spec</w:t>
            </w:r>
          </w:p>
        </w:tc>
        <w:tc>
          <w:tcPr>
            <w:tcW w:w="5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CR</w:t>
            </w:r>
          </w:p>
        </w:tc>
        <w:tc>
          <w:tcPr>
            <w:tcW w:w="3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w:t>
            </w:r>
          </w:p>
        </w:tc>
        <w:tc>
          <w:tcPr>
            <w:tcW w:w="5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Ph</w:t>
            </w:r>
          </w:p>
        </w:tc>
        <w:tc>
          <w:tcPr>
            <w:tcW w:w="42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Title</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Cat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Curr</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New</w:t>
            </w:r>
          </w:p>
        </w:tc>
        <w:tc>
          <w:tcPr>
            <w:tcW w:w="16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Work Item</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RP-060305</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25.171</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0005</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8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Rel-7</w:t>
            </w:r>
          </w:p>
        </w:tc>
        <w:tc>
          <w:tcPr>
            <w:tcW w:w="42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GB"/>
              </w:rPr>
              <w:t>Horizontal Accuracy IE change for nominal accuracy requirement</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A</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7.0.0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7.1.0</w:t>
            </w:r>
          </w:p>
        </w:tc>
        <w:tc>
          <w:tcPr>
            <w:tcW w:w="166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TEI6</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RP-060305</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25.171</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0007</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8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Rel-7</w:t>
            </w:r>
          </w:p>
        </w:tc>
        <w:tc>
          <w:tcPr>
            <w:tcW w:w="42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Change to altitude of simulated UE position</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A</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7.0.0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7.1.0</w:t>
            </w:r>
          </w:p>
        </w:tc>
        <w:tc>
          <w:tcPr>
            <w:tcW w:w="166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TEI6</w:t>
            </w:r>
          </w:p>
        </w:tc>
      </w:tr>
    </w:tbl>
    <w:p>
      <w:pPr>
        <w:pStyle w:val="Normal"/>
        <w:rPr/>
      </w:pPr>
      <w:r>
        <w:rPr/>
      </w:r>
    </w:p>
    <w:p>
      <w:pPr>
        <w:pStyle w:val="TH"/>
        <w:rPr/>
      </w:pPr>
      <w:r>
        <w:rPr/>
        <w:t xml:space="preserve">Table G.5: Release 8 </w:t>
      </w:r>
    </w:p>
    <w:tbl>
      <w:tblPr>
        <w:tblW w:w="9693" w:type="dxa"/>
        <w:jc w:val="center"/>
        <w:tblInd w:w="0" w:type="dxa"/>
        <w:tblLayout w:type="fixed"/>
        <w:tblCellMar>
          <w:top w:w="0" w:type="dxa"/>
          <w:left w:w="40" w:type="dxa"/>
          <w:bottom w:w="0" w:type="dxa"/>
          <w:right w:w="40" w:type="dxa"/>
        </w:tblCellMar>
      </w:tblPr>
      <w:tblGrid>
        <w:gridCol w:w="1000"/>
        <w:gridCol w:w="720"/>
        <w:gridCol w:w="560"/>
        <w:gridCol w:w="300"/>
        <w:gridCol w:w="3999"/>
        <w:gridCol w:w="440"/>
        <w:gridCol w:w="600"/>
        <w:gridCol w:w="600"/>
        <w:gridCol w:w="1474"/>
      </w:tblGrid>
      <w:tr>
        <w:trPr/>
        <w:tc>
          <w:tcPr>
            <w:tcW w:w="10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Meeting</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RAN Tdoc</w:t>
            </w:r>
          </w:p>
        </w:tc>
        <w:tc>
          <w:tcPr>
            <w:tcW w:w="56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CR</w:t>
            </w:r>
          </w:p>
        </w:tc>
        <w:tc>
          <w:tcPr>
            <w:tcW w:w="3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R</w:t>
            </w:r>
          </w:p>
        </w:tc>
        <w:tc>
          <w:tcPr>
            <w:tcW w:w="3999"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Title</w:t>
            </w:r>
          </w:p>
        </w:tc>
        <w:tc>
          <w:tcPr>
            <w:tcW w:w="44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Cat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Curr</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New</w:t>
            </w:r>
          </w:p>
        </w:tc>
        <w:tc>
          <w:tcPr>
            <w:tcW w:w="1474"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GB"/>
              </w:rPr>
            </w:pPr>
            <w:r>
              <w:rPr>
                <w:lang w:eastAsia="en-GB"/>
              </w:rPr>
              <w:t>Work Item</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SP-42</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GB"/>
              </w:rPr>
              <w:t>Upgrade unchanged from Rel 7</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8.0.0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GB"/>
              </w:rPr>
            </w:pPr>
            <w:r>
              <w:rPr>
                <w:lang w:eastAsia="en-GB"/>
              </w:rPr>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SP-46</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szCs w:val="18"/>
                <w:lang w:eastAsia="en-GB"/>
              </w:rPr>
            </w:pPr>
            <w:r>
              <w:rPr>
                <w:szCs w:val="18"/>
                <w:lang w:eastAsia="en-GB"/>
              </w:rPr>
              <w:t>Upgrade unchanged from Rel 8</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szCs w:val="18"/>
                <w:lang w:eastAsia="en-GB"/>
              </w:rPr>
            </w:pPr>
            <w:r>
              <w:rPr>
                <w:szCs w:val="18"/>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9.0.0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GB"/>
              </w:rPr>
            </w:pPr>
            <w:r>
              <w:rPr>
                <w:lang w:eastAsia="en-GB"/>
              </w:rPr>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SP-51</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lang w:eastAsia="en-GB"/>
              </w:rPr>
            </w:pPr>
            <w:r>
              <w:rPr>
                <w:lang w:eastAsia="en-GB"/>
              </w:rPr>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szCs w:val="18"/>
                <w:lang w:eastAsia="en-GB"/>
              </w:rPr>
            </w:pPr>
            <w:r>
              <w:rPr>
                <w:color w:val="000000"/>
                <w:szCs w:val="18"/>
                <w:lang w:val="en-AU"/>
              </w:rPr>
              <w:t>Upgraded unchanged from Rel-9</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snapToGrid w:val="false"/>
              <w:rPr>
                <w:szCs w:val="18"/>
                <w:lang w:eastAsia="en-GB"/>
              </w:rPr>
            </w:pPr>
            <w:r>
              <w:rPr>
                <w:szCs w:val="18"/>
                <w:lang w:eastAsia="en-GB"/>
              </w:rPr>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9.0.0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10.0.0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GB"/>
              </w:rPr>
            </w:pPr>
            <w:r>
              <w:rPr>
                <w:lang w:eastAsia="en-GB"/>
              </w:rPr>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SP-57</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lang w:eastAsia="en-GB"/>
              </w:rPr>
              <w:t>Update to Rel-11 version (MCC)</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10.0.0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11.0.0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rPr>
                <w:b/>
                <w:b/>
                <w:lang w:eastAsia="en-GB"/>
              </w:rPr>
            </w:pPr>
            <w:r>
              <w:rPr>
                <w:color w:val="000000"/>
                <w:szCs w:val="18"/>
                <w:lang w:val="en-AU"/>
              </w:rPr>
              <w:t>-</w:t>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SP-65</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Update to Rel-12 version (MCC)</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11.0.0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12.0.0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b/>
                <w:b/>
                <w:color w:val="000000"/>
                <w:szCs w:val="18"/>
                <w:lang w:val="en-AU"/>
              </w:rPr>
            </w:pPr>
            <w:r>
              <w:rPr>
                <w:b/>
                <w:color w:val="000000"/>
                <w:szCs w:val="18"/>
                <w:lang w:val="en-AU"/>
              </w:rPr>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SP-70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GB"/>
              </w:rPr>
            </w:pPr>
            <w:r>
              <w:rPr>
                <w:lang w:eastAsia="en-GB"/>
              </w:rPr>
              <w:t>Update to Rel-13 version (MCC)</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12.0.0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13.0.0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b/>
                <w:b/>
                <w:color w:val="000000"/>
                <w:szCs w:val="18"/>
                <w:lang w:val="en-AU"/>
              </w:rPr>
            </w:pPr>
            <w:r>
              <w:rPr>
                <w:b/>
                <w:color w:val="000000"/>
                <w:szCs w:val="18"/>
                <w:lang w:val="en-AU"/>
              </w:rPr>
            </w:r>
          </w:p>
        </w:tc>
      </w:tr>
      <w:tr>
        <w:trPr/>
        <w:tc>
          <w:tcPr>
            <w:tcW w:w="10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ko-KR"/>
              </w:rPr>
            </w:pPr>
            <w:r>
              <w:rPr>
                <w:lang w:eastAsia="ko-KR"/>
              </w:rPr>
              <w:t>RP-75</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56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0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399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ko-KR"/>
              </w:rPr>
            </w:pPr>
            <w:r>
              <w:rPr>
                <w:color w:val="000000"/>
                <w:szCs w:val="18"/>
                <w:lang w:val="en-AU"/>
              </w:rPr>
              <w:t>Update to Rel-14 version (MCC)</w:t>
            </w:r>
          </w:p>
        </w:tc>
        <w:tc>
          <w:tcPr>
            <w:tcW w:w="440" w:type="dxa"/>
            <w:tcBorders>
              <w:top w:val="single" w:sz="6" w:space="0" w:color="C0C0C0"/>
              <w:left w:val="single" w:sz="6" w:space="0" w:color="C0C0C0"/>
              <w:bottom w:val="single" w:sz="6" w:space="0" w:color="C0C0C0"/>
              <w:right w:val="single" w:sz="6" w:space="0" w:color="C0C0C0"/>
            </w:tcBorders>
            <w:shd w:fill="FFFFFF" w:val="clear"/>
          </w:tcPr>
          <w:p>
            <w:pPr>
              <w:pStyle w:val="TAC"/>
              <w:rPr>
                <w:lang w:eastAsia="en-GB"/>
              </w:rPr>
            </w:pPr>
            <w:r>
              <w:rPr>
                <w:lang w:eastAsia="en-GB"/>
              </w:rPr>
              <w:t>-</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13.0.0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14.0.0</w:t>
            </w:r>
          </w:p>
        </w:tc>
        <w:tc>
          <w:tcPr>
            <w:tcW w:w="147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szCs w:val="18"/>
                <w:lang w:val="en-AU"/>
              </w:rPr>
            </w:pPr>
            <w:r>
              <w:rPr>
                <w:color w:val="000000"/>
                <w:szCs w:val="18"/>
                <w:lang w:val="en-AU"/>
              </w:rPr>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w:t>
            </w:r>
            <w:r>
              <w:rPr>
                <w:sz w:val="16"/>
                <w:szCs w:val="16"/>
              </w:rPr>
              <w:t>8</w:t>
            </w:r>
            <w:r>
              <w:rPr>
                <w:sz w:val="16"/>
                <w:szCs w:val="16"/>
              </w:rPr>
              <w:t>-0</w:t>
            </w:r>
            <w:r>
              <w:rPr>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w:t>
            </w:r>
            <w:r>
              <w:rPr>
                <w:sz w:val="16"/>
                <w:szCs w:val="16"/>
              </w:rPr>
              <w:t>5</w:t>
            </w:r>
            <w:r>
              <w:rPr>
                <w:sz w:val="16"/>
                <w:szCs w:val="16"/>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w:t>
            </w:r>
            <w:r>
              <w:rPr>
                <w:sz w:val="16"/>
                <w:szCs w:val="16"/>
              </w:rPr>
              <w:t>5</w:t>
            </w:r>
            <w:r>
              <w:rPr>
                <w:sz w:val="16"/>
                <w:szCs w:val="16"/>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60">
              <wp:simplePos x="0" y="0"/>
              <wp:positionH relativeFrom="page">
                <wp:posOffset>5029835</wp:posOffset>
              </wp:positionH>
              <wp:positionV relativeFrom="paragraph">
                <wp:posOffset>6985</wp:posOffset>
              </wp:positionV>
              <wp:extent cx="1938655" cy="131445"/>
              <wp:effectExtent l="0" t="0" r="0" b="0"/>
              <wp:wrapSquare wrapText="largest"/>
              <wp:docPr id="12" name="Frame9"/>
              <a:graphic xmlns:a="http://schemas.openxmlformats.org/drawingml/2006/main">
                <a:graphicData uri="http://schemas.microsoft.com/office/word/2010/wordprocessingShape">
                  <wps:wsp>
                    <wps:cNvSpPr txBox="1"/>
                    <wps:spPr>
                      <a:xfrm>
                        <a:off x="0" y="0"/>
                        <a:ext cx="193865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25.171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52.65pt;height:10.35pt;mso-wrap-distance-left:0pt;mso-wrap-distance-right:0pt;mso-wrap-distance-top:0pt;mso-wrap-distance-bottom:0pt;margin-top:0.55pt;mso-position-vertical-relative:text;margin-left:396.0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25.171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margin">
                <wp:align>left</wp:align>
              </wp:positionH>
              <wp:positionV relativeFrom="paragraph">
                <wp:posOffset>635</wp:posOffset>
              </wp:positionV>
              <wp:extent cx="59182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b/>
    </w:rPr>
  </w:style>
  <w:style w:type="character" w:styleId="WW8Num11z0">
    <w:name w:val="WW8Num11z0"/>
    <w:qFormat/>
    <w:rPr>
      <w:b/>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11BodyTextChar">
    <w:name w:val="11 BodyText Char"/>
    <w:qFormat/>
    <w:rPr>
      <w:rFonts w:ascii="Arial" w:hAnsi="Arial" w:cs="Arial"/>
      <w:lang w:val="en-US" w:bidi="ar-SA"/>
    </w:rPr>
  </w:style>
  <w:style w:type="character" w:styleId="CharChar1">
    <w:name w:val=" Char Char1"/>
    <w:qFormat/>
    <w:rPr>
      <w:rFonts w:ascii="Arial" w:hAnsi="Arial" w:cs="Arial"/>
      <w:sz w:val="36"/>
      <w:lang w:val="en-GB" w:bidi="ar-SA"/>
    </w:rPr>
  </w:style>
  <w:style w:type="character" w:styleId="CharChar">
    <w:name w:val=" Char Char"/>
    <w:basedOn w:val="CharChar1"/>
    <w:qFormat/>
    <w:rPr/>
  </w:style>
  <w:style w:type="character" w:styleId="CommentReference">
    <w:name w:val="Comment Reference"/>
    <w:qFormat/>
    <w:rPr>
      <w:sz w:val="16"/>
      <w:szCs w:val="16"/>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0"/>
      <w:textAlignment w:val="auto"/>
    </w:pPr>
    <w:rPr>
      <w:rFonts w:ascii="Arial" w:hAnsi="Arial" w:cs="Arial"/>
      <w:sz w:val="18"/>
      <w:szCs w:val="24"/>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algun Gothic"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algun Gothic"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algun Gothic"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TableText">
    <w:name w:val="TableText"/>
    <w:basedOn w:val="Normal"/>
    <w:qFormat/>
    <w:pPr>
      <w:keepNext w:val="true"/>
      <w:keepLines/>
      <w:spacing w:before="0" w:after="0"/>
      <w:jc w:val="center"/>
    </w:pPr>
    <w:rPr>
      <w:kern w:val="2"/>
    </w:rPr>
  </w:style>
  <w:style w:type="paragraph" w:styleId="00BodyText">
    <w:name w:val="00 BodyText"/>
    <w:basedOn w:val="Normal"/>
    <w:qFormat/>
    <w:pPr>
      <w:overflowPunct w:val="true"/>
      <w:autoSpaceDE w:val="true"/>
      <w:spacing w:before="0" w:after="220"/>
      <w:textAlignment w:val="auto"/>
    </w:pPr>
    <w:rPr>
      <w:sz w:val="22"/>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oleObject" Target="embeddings/oleObject3.bin"/><Relationship Id="rId10" Type="http://schemas.openxmlformats.org/officeDocument/2006/relationships/image" Target="media/image5.wmf"/><Relationship Id="rId11" Type="http://schemas.openxmlformats.org/officeDocument/2006/relationships/oleObject" Target="embeddings/oleObject4.bin"/><Relationship Id="rId12" Type="http://schemas.openxmlformats.org/officeDocument/2006/relationships/image" Target="media/image6.wmf"/><Relationship Id="rId13" Type="http://schemas.openxmlformats.org/officeDocument/2006/relationships/oleObject" Target="embeddings/oleObject5.bin"/><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2020-07-16T14:45:00Z</dcterms:created>
  <dc:creator>MCC Support</dc:creator>
  <dc:description/>
  <cp:keywords/>
  <dc:language>en-US</dc:language>
  <cp:lastModifiedBy>MCC</cp:lastModifiedBy>
  <cp:lastPrinted>2004-08-25T12:22:00Z</cp:lastPrinted>
  <dcterms:modified xsi:type="dcterms:W3CDTF">2020-07-16T17:30:00Z</dcterms:modified>
  <cp:revision>3</cp:revision>
  <dc:subject>Requirements for support of Assisted Global Positioning System (A-GPS); Frequency Division Duplex (FDD) (Release 16)</dc:subject>
  <dc:title>3GPP TS 25.171</dc:title>
</cp:coreProperties>
</file>