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621155" cy="8255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621155" cy="825500"/>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Radio Link Control (RLC) protocol specification</w:t>
                            </w:r>
                          </w:p>
                          <w:p>
                            <w:pPr>
                              <w:pStyle w:val="ZT"/>
                              <w:rPr>
                                <w:i/>
                                <w:i/>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Radio Link Control (RLC) protocol specification</w:t>
                      </w:r>
                    </w:p>
                    <w:p>
                      <w:pPr>
                        <w:pStyle w:val="ZT"/>
                        <w:rPr>
                          <w:i/>
                          <w:i/>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43015" cy="1038860"/>
                <wp:effectExtent l="0" t="0" r="0" b="0"/>
                <wp:wrapTopAndBottom/>
                <wp:docPr id="5" name="Frame4"/>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67205"/>
                <wp:effectExtent l="0" t="0" r="0" b="0"/>
                <wp:wrapTopAndBottom/>
                <wp:docPr id="8" name="Frame7"/>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3">
                              <w:r>
                                <w:rPr>
                                  <w:rStyle w:val="InternetLink"/>
                                  <w:sz w:val="18"/>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8432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84327">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84328">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884329">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84330">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8433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884332">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Objective</w:t>
            <w:tab/>
          </w:r>
          <w:hyperlink w:anchor="__RefHeading___Toc517884333">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Overview of the RLC sublayer architecture</w:t>
            <w:tab/>
          </w:r>
          <w:hyperlink w:anchor="__RefHeading___Toc517884334">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Model of the RLC sublayer</w:t>
            <w:tab/>
          </w:r>
          <w:hyperlink w:anchor="__RefHeading___Toc517884335">
            <w:r>
              <w:rPr>
                <w:rStyle w:val="IndexLink"/>
              </w:rPr>
              <w:t>10</w:t>
            </w:r>
          </w:hyperlink>
        </w:p>
        <w:p>
          <w:pPr>
            <w:pStyle w:val="Contents4"/>
            <w:rPr>
              <w:rFonts w:ascii="Calibri" w:hAnsi="Calibri" w:cs="Calibri"/>
              <w:sz w:val="22"/>
              <w:szCs w:val="22"/>
              <w:lang w:val="fr-FR" w:eastAsia="en-US"/>
            </w:rPr>
          </w:pPr>
          <w:r>
            <w:rPr>
              <w:lang w:val="fr-FR" w:eastAsia="en-US"/>
            </w:rPr>
            <w:t>4.2.1.1</w:t>
          </w:r>
          <w:r>
            <w:rPr>
              <w:rFonts w:cs="Calibri" w:ascii="Calibri" w:hAnsi="Calibri"/>
              <w:sz w:val="22"/>
              <w:szCs w:val="22"/>
              <w:lang w:val="fr-FR" w:eastAsia="en-US"/>
            </w:rPr>
            <w:tab/>
          </w:r>
          <w:r>
            <w:rPr>
              <w:lang w:val="fr-FR" w:eastAsia="en-US"/>
            </w:rPr>
            <w:t>Transparent mode (TM) RLC entities</w:t>
            <w:tab/>
          </w:r>
          <w:hyperlink w:anchor="__RefHeading___Toc517884336">
            <w:r>
              <w:rPr>
                <w:rStyle w:val="IndexLink"/>
                <w:lang w:val="fr-FR" w:eastAsia="en-US"/>
              </w:rPr>
              <w:t>12</w:t>
            </w:r>
          </w:hyperlink>
        </w:p>
        <w:p>
          <w:pPr>
            <w:pStyle w:val="Contents5"/>
            <w:rPr>
              <w:rFonts w:ascii="Calibri" w:hAnsi="Calibri" w:cs="Calibri"/>
              <w:sz w:val="22"/>
              <w:szCs w:val="22"/>
              <w:lang w:val="en-US" w:eastAsia="en-US"/>
            </w:rPr>
          </w:pPr>
          <w:r>
            <w:rPr/>
            <w:t>4.2.1.1.1</w:t>
          </w:r>
          <w:r>
            <w:rPr>
              <w:rFonts w:cs="Calibri" w:ascii="Calibri" w:hAnsi="Calibri"/>
              <w:sz w:val="22"/>
              <w:szCs w:val="22"/>
              <w:lang w:val="en-US" w:eastAsia="en-US"/>
            </w:rPr>
            <w:tab/>
          </w:r>
          <w:r>
            <w:rPr/>
            <w:t>Transmitting TM RLC entity</w:t>
            <w:tab/>
          </w:r>
          <w:hyperlink w:anchor="__RefHeading___Toc517884337">
            <w:r>
              <w:rPr>
                <w:rStyle w:val="IndexLink"/>
              </w:rPr>
              <w:t>12</w:t>
            </w:r>
          </w:hyperlink>
        </w:p>
        <w:p>
          <w:pPr>
            <w:pStyle w:val="Contents5"/>
            <w:rPr>
              <w:rFonts w:ascii="Calibri" w:hAnsi="Calibri" w:cs="Calibri"/>
              <w:sz w:val="22"/>
              <w:szCs w:val="22"/>
              <w:lang w:val="en-US" w:eastAsia="en-US"/>
            </w:rPr>
          </w:pPr>
          <w:r>
            <w:rPr/>
            <w:t>4.2.1.1.2</w:t>
          </w:r>
          <w:r>
            <w:rPr>
              <w:rFonts w:cs="Calibri" w:ascii="Calibri" w:hAnsi="Calibri"/>
              <w:sz w:val="22"/>
              <w:szCs w:val="22"/>
              <w:lang w:val="en-US" w:eastAsia="en-US"/>
            </w:rPr>
            <w:tab/>
          </w:r>
          <w:r>
            <w:rPr/>
            <w:t>Receiving TM RLC entity</w:t>
            <w:tab/>
          </w:r>
          <w:hyperlink w:anchor="__RefHeading___Toc517884338">
            <w:r>
              <w:rPr>
                <w:rStyle w:val="IndexLink"/>
              </w:rPr>
              <w:t>12</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Unacknowledged mode (UM) RLC entities</w:t>
            <w:tab/>
          </w:r>
          <w:hyperlink w:anchor="__RefHeading___Toc517884339">
            <w:r>
              <w:rPr>
                <w:rStyle w:val="IndexLink"/>
              </w:rPr>
              <w:t>13</w:t>
            </w:r>
          </w:hyperlink>
        </w:p>
        <w:p>
          <w:pPr>
            <w:pStyle w:val="Contents5"/>
            <w:rPr>
              <w:rFonts w:ascii="Calibri" w:hAnsi="Calibri" w:cs="Calibri"/>
              <w:sz w:val="22"/>
              <w:szCs w:val="22"/>
              <w:lang w:val="en-US" w:eastAsia="en-US"/>
            </w:rPr>
          </w:pPr>
          <w:r>
            <w:rPr/>
            <w:t>4.2.1.2.1</w:t>
          </w:r>
          <w:r>
            <w:rPr>
              <w:rFonts w:cs="Calibri" w:ascii="Calibri" w:hAnsi="Calibri"/>
              <w:sz w:val="22"/>
              <w:szCs w:val="22"/>
              <w:lang w:val="en-US" w:eastAsia="en-US"/>
            </w:rPr>
            <w:tab/>
          </w:r>
          <w:r>
            <w:rPr/>
            <w:t>Transmitting UM RLC entity</w:t>
            <w:tab/>
          </w:r>
          <w:hyperlink w:anchor="__RefHeading___Toc517884340">
            <w:r>
              <w:rPr>
                <w:rStyle w:val="IndexLink"/>
              </w:rPr>
              <w:t>14</w:t>
            </w:r>
          </w:hyperlink>
        </w:p>
        <w:p>
          <w:pPr>
            <w:pStyle w:val="Contents5"/>
            <w:rPr>
              <w:rFonts w:ascii="Calibri" w:hAnsi="Calibri" w:cs="Calibri"/>
              <w:sz w:val="22"/>
              <w:szCs w:val="22"/>
              <w:lang w:val="en-US" w:eastAsia="en-US"/>
            </w:rPr>
          </w:pPr>
          <w:r>
            <w:rPr/>
            <w:t>4.2.1.2.2</w:t>
          </w:r>
          <w:r>
            <w:rPr>
              <w:rFonts w:cs="Calibri" w:ascii="Calibri" w:hAnsi="Calibri"/>
              <w:sz w:val="22"/>
              <w:szCs w:val="22"/>
              <w:lang w:val="en-US" w:eastAsia="en-US"/>
            </w:rPr>
            <w:tab/>
          </w:r>
          <w:r>
            <w:rPr/>
            <w:t>Receiving UM RLC entity</w:t>
            <w:tab/>
          </w:r>
          <w:hyperlink w:anchor="__RefHeading___Toc517884341">
            <w:r>
              <w:rPr>
                <w:rStyle w:val="IndexLink"/>
              </w:rPr>
              <w:t>15</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Acknowledged mode (AM) RLC entity</w:t>
            <w:tab/>
          </w:r>
          <w:hyperlink w:anchor="__RefHeading___Toc517884342">
            <w:r>
              <w:rPr>
                <w:rStyle w:val="IndexLink"/>
              </w:rPr>
              <w:t>15</w:t>
            </w:r>
          </w:hyperlink>
        </w:p>
        <w:p>
          <w:pPr>
            <w:pStyle w:val="Contents5"/>
            <w:rPr>
              <w:rFonts w:ascii="Calibri" w:hAnsi="Calibri" w:cs="Calibri"/>
              <w:sz w:val="22"/>
              <w:szCs w:val="22"/>
              <w:lang w:val="en-US" w:eastAsia="en-US"/>
            </w:rPr>
          </w:pPr>
          <w:r>
            <w:rPr/>
            <w:t>4.2.1.3.1</w:t>
          </w:r>
          <w:r>
            <w:rPr>
              <w:rFonts w:cs="Calibri" w:ascii="Calibri" w:hAnsi="Calibri"/>
              <w:sz w:val="22"/>
              <w:szCs w:val="22"/>
              <w:lang w:val="en-US" w:eastAsia="en-US"/>
            </w:rPr>
            <w:tab/>
          </w:r>
          <w:r>
            <w:rPr/>
            <w:t>Transmitting side</w:t>
            <w:tab/>
          </w:r>
          <w:hyperlink w:anchor="__RefHeading___Toc517884343">
            <w:r>
              <w:rPr>
                <w:rStyle w:val="IndexLink"/>
              </w:rPr>
              <w:t>16</w:t>
            </w:r>
          </w:hyperlink>
        </w:p>
        <w:p>
          <w:pPr>
            <w:pStyle w:val="Contents5"/>
            <w:rPr>
              <w:rFonts w:ascii="Calibri" w:hAnsi="Calibri" w:cs="Calibri"/>
              <w:sz w:val="22"/>
              <w:szCs w:val="22"/>
              <w:lang w:val="en-US" w:eastAsia="en-US"/>
            </w:rPr>
          </w:pPr>
          <w:r>
            <w:rPr/>
            <w:t>4.2.1.3.2</w:t>
          </w:r>
          <w:r>
            <w:rPr>
              <w:rFonts w:cs="Calibri" w:ascii="Calibri" w:hAnsi="Calibri"/>
              <w:sz w:val="22"/>
              <w:szCs w:val="22"/>
              <w:lang w:val="en-US" w:eastAsia="en-US"/>
            </w:rPr>
            <w:tab/>
          </w:r>
          <w:r>
            <w:rPr/>
            <w:t>Receiving side</w:t>
            <w:tab/>
          </w:r>
          <w:hyperlink w:anchor="__RefHeading___Toc517884344">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w:t>
            <w:tab/>
          </w:r>
          <w:hyperlink w:anchor="__RefHeading___Toc517884345">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Services provided to upper layers</w:t>
            <w:tab/>
          </w:r>
          <w:hyperlink w:anchor="__RefHeading___Toc517884346">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Mapping of services/functions onto logical channels</w:t>
            <w:tab/>
          </w:r>
          <w:hyperlink w:anchor="__RefHeading___Toc517884347">
            <w:r>
              <w:rPr>
                <w:rStyle w:val="IndexLink"/>
              </w:rPr>
              <w:t>19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Services expected from MAC</w:t>
            <w:tab/>
          </w:r>
          <w:hyperlink w:anchor="__RefHeading___Toc517884348">
            <w:r>
              <w:rPr>
                <w:rStyle w:val="IndexLink"/>
              </w:rPr>
              <w:t>21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Elements for layer-to-layer communication</w:t>
            <w:tab/>
          </w:r>
          <w:hyperlink w:anchor="__RefHeading___Toc517884349">
            <w:r>
              <w:rPr>
                <w:rStyle w:val="IndexLink"/>
              </w:rPr>
              <w:t>21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Primitives between RLC and upper layers</w:t>
            <w:tab/>
          </w:r>
          <w:hyperlink w:anchor="__RefHeading___Toc517884350">
            <w:r>
              <w:rPr>
                <w:rStyle w:val="IndexLink"/>
              </w:rPr>
              <w:t>21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Primitive parameters</w:t>
            <w:tab/>
          </w:r>
          <w:hyperlink w:anchor="__RefHeading___Toc517884351">
            <w:r>
              <w:rPr>
                <w:rStyle w:val="IndexLink"/>
              </w:rPr>
              <w:t>23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Elements for peer-to-peer communication</w:t>
            <w:tab/>
          </w:r>
          <w:hyperlink w:anchor="__RefHeading___Toc517884352">
            <w:r>
              <w:rPr>
                <w:rStyle w:val="IndexLink"/>
              </w:rPr>
              <w:t>24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Protocol data units</w:t>
            <w:tab/>
          </w:r>
          <w:hyperlink w:anchor="__RefHeading___Toc517884353">
            <w:r>
              <w:rPr>
                <w:rStyle w:val="IndexLink"/>
              </w:rPr>
              <w:t>24</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lang w:val="en-US" w:eastAsia="en-US"/>
            </w:rPr>
            <w:t>Data PDUs</w:t>
          </w:r>
          <w:r>
            <w:rPr/>
            <w:tab/>
          </w:r>
          <w:hyperlink w:anchor="__RefHeading___Toc517884354">
            <w:r>
              <w:rPr>
                <w:rStyle w:val="IndexLink"/>
              </w:rPr>
              <w:t>24</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Control PDUs</w:t>
            <w:tab/>
          </w:r>
          <w:hyperlink w:anchor="__RefHeading___Toc517884355">
            <w:r>
              <w:rPr>
                <w:rStyle w:val="IndexLink"/>
              </w:rPr>
              <w:t>25</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Formats and parameters</w:t>
            <w:tab/>
          </w:r>
          <w:hyperlink w:anchor="__RefHeading___Toc517884356">
            <w:r>
              <w:rPr>
                <w:rStyle w:val="IndexLink"/>
              </w:rPr>
              <w:t>25</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Formats</w:t>
            <w:tab/>
          </w:r>
          <w:hyperlink w:anchor="__RefHeading___Toc517884357">
            <w:r>
              <w:rPr>
                <w:rStyle w:val="IndexLink"/>
              </w:rPr>
              <w:t>25</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General</w:t>
            <w:tab/>
          </w:r>
          <w:hyperlink w:anchor="__RefHeading___Toc517884358">
            <w:r>
              <w:rPr>
                <w:rStyle w:val="IndexLink"/>
              </w:rPr>
              <w:t>26</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TMD PDU</w:t>
            <w:tab/>
          </w:r>
          <w:hyperlink w:anchor="__RefHeading___Toc517884359">
            <w:r>
              <w:rPr>
                <w:rStyle w:val="IndexLink"/>
              </w:rPr>
              <w:t>26</w:t>
            </w:r>
          </w:hyperlink>
        </w:p>
        <w:p>
          <w:pPr>
            <w:pStyle w:val="Contents4"/>
            <w:rPr>
              <w:rFonts w:ascii="Calibri" w:hAnsi="Calibri" w:cs="Calibri"/>
              <w:sz w:val="22"/>
              <w:szCs w:val="22"/>
              <w:lang w:val="en-US" w:eastAsia="en-US"/>
            </w:rPr>
          </w:pPr>
          <w:r>
            <w:rPr/>
            <w:t>9.2.1.3</w:t>
          </w:r>
          <w:r>
            <w:rPr>
              <w:rFonts w:cs="Calibri" w:ascii="Calibri" w:hAnsi="Calibri"/>
              <w:sz w:val="22"/>
              <w:szCs w:val="22"/>
              <w:lang w:val="en-US" w:eastAsia="en-US"/>
            </w:rPr>
            <w:tab/>
          </w:r>
          <w:r>
            <w:rPr/>
            <w:t>UMD PDU</w:t>
            <w:tab/>
          </w:r>
          <w:hyperlink w:anchor="__RefHeading___Toc517884360">
            <w:r>
              <w:rPr>
                <w:rStyle w:val="IndexLink"/>
              </w:rPr>
              <w:t>26</w:t>
            </w:r>
          </w:hyperlink>
        </w:p>
        <w:p>
          <w:pPr>
            <w:pStyle w:val="Contents4"/>
            <w:rPr>
              <w:rFonts w:ascii="Calibri" w:hAnsi="Calibri" w:cs="Calibri"/>
              <w:sz w:val="22"/>
              <w:szCs w:val="22"/>
              <w:lang w:val="en-US" w:eastAsia="en-US"/>
            </w:rPr>
          </w:pPr>
          <w:r>
            <w:rPr/>
            <w:t>9.2.1.4</w:t>
          </w:r>
          <w:r>
            <w:rPr>
              <w:rFonts w:cs="Calibri" w:ascii="Calibri" w:hAnsi="Calibri"/>
              <w:sz w:val="22"/>
              <w:szCs w:val="22"/>
              <w:lang w:val="en-US" w:eastAsia="en-US"/>
            </w:rPr>
            <w:tab/>
          </w:r>
          <w:r>
            <w:rPr/>
            <w:t>AMD PDU</w:t>
            <w:tab/>
          </w:r>
          <w:hyperlink w:anchor="__RefHeading___Toc517884361">
            <w:r>
              <w:rPr>
                <w:rStyle w:val="IndexLink"/>
              </w:rPr>
              <w:t>27</w:t>
            </w:r>
          </w:hyperlink>
        </w:p>
        <w:p>
          <w:pPr>
            <w:pStyle w:val="Contents4"/>
            <w:rPr>
              <w:rFonts w:ascii="Calibri" w:hAnsi="Calibri" w:cs="Calibri"/>
              <w:sz w:val="22"/>
              <w:szCs w:val="22"/>
              <w:lang w:val="en-US" w:eastAsia="en-US"/>
            </w:rPr>
          </w:pPr>
          <w:r>
            <w:rPr/>
            <w:t>9.2.1.5</w:t>
          </w:r>
          <w:r>
            <w:rPr>
              <w:rFonts w:cs="Calibri" w:ascii="Calibri" w:hAnsi="Calibri"/>
              <w:sz w:val="22"/>
              <w:szCs w:val="22"/>
              <w:lang w:val="en-US" w:eastAsia="en-US"/>
            </w:rPr>
            <w:tab/>
          </w:r>
          <w:r>
            <w:rPr/>
            <w:t>STATUS PDU</w:t>
            <w:tab/>
          </w:r>
          <w:hyperlink w:anchor="__RefHeading___Toc517884362">
            <w:r>
              <w:rPr>
                <w:rStyle w:val="IndexLink"/>
              </w:rPr>
              <w:t>27</w:t>
            </w:r>
          </w:hyperlink>
        </w:p>
        <w:p>
          <w:pPr>
            <w:pStyle w:val="Contents4"/>
            <w:rPr>
              <w:rFonts w:ascii="Calibri" w:hAnsi="Calibri" w:cs="Calibri"/>
              <w:sz w:val="22"/>
              <w:szCs w:val="22"/>
              <w:lang w:val="en-US" w:eastAsia="en-US"/>
            </w:rPr>
          </w:pPr>
          <w:r>
            <w:rPr/>
            <w:t>9.2.1.6</w:t>
          </w:r>
          <w:r>
            <w:rPr>
              <w:rFonts w:cs="Calibri" w:ascii="Calibri" w:hAnsi="Calibri"/>
              <w:sz w:val="22"/>
              <w:szCs w:val="22"/>
              <w:lang w:val="en-US" w:eastAsia="en-US"/>
            </w:rPr>
            <w:tab/>
          </w:r>
          <w:r>
            <w:rPr/>
            <w:t>Piggybacked STATUS PDU</w:t>
            <w:tab/>
          </w:r>
          <w:hyperlink w:anchor="__RefHeading___Toc517884363">
            <w:r>
              <w:rPr>
                <w:rStyle w:val="IndexLink"/>
              </w:rPr>
              <w:t>28</w:t>
            </w:r>
          </w:hyperlink>
        </w:p>
        <w:p>
          <w:pPr>
            <w:pStyle w:val="Contents4"/>
            <w:rPr>
              <w:rFonts w:ascii="Calibri" w:hAnsi="Calibri" w:cs="Calibri"/>
              <w:sz w:val="22"/>
              <w:szCs w:val="22"/>
              <w:lang w:val="en-US" w:eastAsia="en-US"/>
            </w:rPr>
          </w:pPr>
          <w:r>
            <w:rPr/>
            <w:t>9.2.1.7</w:t>
          </w:r>
          <w:r>
            <w:rPr>
              <w:rFonts w:cs="Calibri" w:ascii="Calibri" w:hAnsi="Calibri"/>
              <w:sz w:val="22"/>
              <w:szCs w:val="22"/>
              <w:lang w:val="en-US" w:eastAsia="en-US"/>
            </w:rPr>
            <w:tab/>
          </w:r>
          <w:r>
            <w:rPr/>
            <w:t>RESET, RESET ACK PDU</w:t>
            <w:tab/>
          </w:r>
          <w:hyperlink w:anchor="__RefHeading___Toc517884364">
            <w:r>
              <w:rPr>
                <w:rStyle w:val="IndexLink"/>
              </w:rPr>
              <w:t>28</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Parameters</w:t>
            <w:tab/>
          </w:r>
          <w:hyperlink w:anchor="__RefHeading___Toc517884365">
            <w:r>
              <w:rPr>
                <w:rStyle w:val="IndexLink"/>
              </w:rPr>
              <w:t>28</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D/C field</w:t>
            <w:tab/>
          </w:r>
          <w:hyperlink w:anchor="__RefHeading___Toc517884366">
            <w:r>
              <w:rPr>
                <w:rStyle w:val="IndexLink"/>
              </w:rPr>
              <w:t>29</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t>PDU Type</w:t>
            <w:tab/>
          </w:r>
          <w:hyperlink w:anchor="__RefHeading___Toc517884367">
            <w:r>
              <w:rPr>
                <w:rStyle w:val="IndexLink"/>
              </w:rPr>
              <w:t>29</w:t>
            </w:r>
          </w:hyperlink>
        </w:p>
        <w:p>
          <w:pPr>
            <w:pStyle w:val="Contents4"/>
            <w:rPr>
              <w:rFonts w:ascii="Calibri" w:hAnsi="Calibri" w:cs="Calibri"/>
              <w:sz w:val="22"/>
              <w:szCs w:val="22"/>
              <w:lang w:val="en-US" w:eastAsia="en-US"/>
            </w:rPr>
          </w:pPr>
          <w:r>
            <w:rPr/>
            <w:t>9.2.2.3</w:t>
          </w:r>
          <w:r>
            <w:rPr>
              <w:rFonts w:cs="Calibri" w:ascii="Calibri" w:hAnsi="Calibri"/>
              <w:sz w:val="22"/>
              <w:szCs w:val="22"/>
              <w:lang w:val="en-US" w:eastAsia="en-US"/>
            </w:rPr>
            <w:tab/>
          </w:r>
          <w:r>
            <w:rPr/>
            <w:t>Sequence Number (SN)</w:t>
            <w:tab/>
          </w:r>
          <w:hyperlink w:anchor="__RefHeading___Toc517884368">
            <w:r>
              <w:rPr>
                <w:rStyle w:val="IndexLink"/>
              </w:rPr>
              <w:t>29</w:t>
            </w:r>
          </w:hyperlink>
        </w:p>
        <w:p>
          <w:pPr>
            <w:pStyle w:val="Contents4"/>
            <w:rPr>
              <w:rFonts w:ascii="Calibri" w:hAnsi="Calibri" w:cs="Calibri"/>
              <w:sz w:val="22"/>
              <w:szCs w:val="22"/>
              <w:lang w:val="en-US" w:eastAsia="en-US"/>
            </w:rPr>
          </w:pPr>
          <w:r>
            <w:rPr/>
            <w:t>9.2.2.4</w:t>
          </w:r>
          <w:r>
            <w:rPr>
              <w:rFonts w:cs="Calibri" w:ascii="Calibri" w:hAnsi="Calibri"/>
              <w:sz w:val="22"/>
              <w:szCs w:val="22"/>
              <w:lang w:val="en-US" w:eastAsia="en-US"/>
            </w:rPr>
            <w:tab/>
          </w:r>
          <w:r>
            <w:rPr/>
            <w:t>Polling bit (P)</w:t>
            <w:tab/>
          </w:r>
          <w:hyperlink w:anchor="__RefHeading___Toc517884369">
            <w:r>
              <w:rPr>
                <w:rStyle w:val="IndexLink"/>
              </w:rPr>
              <w:t>29</w:t>
            </w:r>
          </w:hyperlink>
        </w:p>
        <w:p>
          <w:pPr>
            <w:pStyle w:val="Contents4"/>
            <w:rPr>
              <w:rFonts w:ascii="Calibri" w:hAnsi="Calibri" w:cs="Calibri"/>
              <w:sz w:val="22"/>
              <w:szCs w:val="22"/>
              <w:lang w:val="en-US" w:eastAsia="en-US"/>
            </w:rPr>
          </w:pPr>
          <w:r>
            <w:rPr/>
            <w:t>9.2.2.5</w:t>
          </w:r>
          <w:r>
            <w:rPr>
              <w:rFonts w:cs="Calibri" w:ascii="Calibri" w:hAnsi="Calibri"/>
              <w:sz w:val="22"/>
              <w:szCs w:val="22"/>
              <w:lang w:val="en-US" w:eastAsia="en-US"/>
            </w:rPr>
            <w:tab/>
          </w:r>
          <w:r>
            <w:rPr/>
            <w:t>Extension bit (E)</w:t>
            <w:tab/>
          </w:r>
          <w:hyperlink w:anchor="__RefHeading___Toc517884370">
            <w:r>
              <w:rPr>
                <w:rStyle w:val="IndexLink"/>
              </w:rPr>
              <w:t>29</w:t>
            </w:r>
          </w:hyperlink>
        </w:p>
        <w:p>
          <w:pPr>
            <w:pStyle w:val="Contents4"/>
            <w:rPr>
              <w:rFonts w:ascii="Calibri" w:hAnsi="Calibri" w:cs="Calibri"/>
              <w:sz w:val="22"/>
              <w:szCs w:val="22"/>
              <w:lang w:val="en-US" w:eastAsia="en-US"/>
            </w:rPr>
          </w:pPr>
          <w:r>
            <w:rPr/>
            <w:t>9.2.2.6</w:t>
          </w:r>
          <w:r>
            <w:rPr>
              <w:rFonts w:cs="Calibri" w:ascii="Calibri" w:hAnsi="Calibri"/>
              <w:sz w:val="22"/>
              <w:szCs w:val="22"/>
              <w:lang w:val="en-US" w:eastAsia="en-US"/>
            </w:rPr>
            <w:tab/>
          </w:r>
          <w:r>
            <w:rPr/>
            <w:t>Reserved 1 (R1)</w:t>
            <w:tab/>
          </w:r>
          <w:hyperlink w:anchor="__RefHeading___Toc517884371">
            <w:r>
              <w:rPr>
                <w:rStyle w:val="IndexLink"/>
              </w:rPr>
              <w:t>30</w:t>
            </w:r>
          </w:hyperlink>
        </w:p>
        <w:p>
          <w:pPr>
            <w:pStyle w:val="Contents4"/>
            <w:rPr>
              <w:rFonts w:ascii="Calibri" w:hAnsi="Calibri" w:cs="Calibri"/>
              <w:sz w:val="22"/>
              <w:szCs w:val="22"/>
              <w:lang w:val="en-US" w:eastAsia="en-US"/>
            </w:rPr>
          </w:pPr>
          <w:r>
            <w:rPr/>
            <w:t>9.2.2.7</w:t>
          </w:r>
          <w:r>
            <w:rPr>
              <w:rFonts w:cs="Calibri" w:ascii="Calibri" w:hAnsi="Calibri"/>
              <w:sz w:val="22"/>
              <w:szCs w:val="22"/>
              <w:lang w:val="en-US" w:eastAsia="en-US"/>
            </w:rPr>
            <w:tab/>
          </w:r>
          <w:r>
            <w:rPr/>
            <w:t>Header Extension Type (HE)</w:t>
            <w:tab/>
          </w:r>
          <w:hyperlink w:anchor="__RefHeading___Toc517884372">
            <w:r>
              <w:rPr>
                <w:rStyle w:val="IndexLink"/>
              </w:rPr>
              <w:t>30</w:t>
            </w:r>
          </w:hyperlink>
        </w:p>
        <w:p>
          <w:pPr>
            <w:pStyle w:val="Contents4"/>
            <w:rPr>
              <w:rFonts w:ascii="Calibri" w:hAnsi="Calibri" w:cs="Calibri"/>
              <w:sz w:val="22"/>
              <w:szCs w:val="22"/>
              <w:lang w:val="en-US" w:eastAsia="en-US"/>
            </w:rPr>
          </w:pPr>
          <w:r>
            <w:rPr/>
            <w:t>9.2.2.8</w:t>
          </w:r>
          <w:r>
            <w:rPr>
              <w:rFonts w:cs="Calibri" w:ascii="Calibri" w:hAnsi="Calibri"/>
              <w:sz w:val="22"/>
              <w:szCs w:val="22"/>
              <w:lang w:val="en-US" w:eastAsia="en-US"/>
            </w:rPr>
            <w:tab/>
          </w:r>
          <w:r>
            <w:rPr/>
            <w:t>Length Indicator (LI)</w:t>
            <w:tab/>
          </w:r>
          <w:hyperlink w:anchor="__RefHeading___Toc517884373">
            <w:r>
              <w:rPr>
                <w:rStyle w:val="IndexLink"/>
              </w:rPr>
              <w:t>30</w:t>
            </w:r>
          </w:hyperlink>
        </w:p>
        <w:p>
          <w:pPr>
            <w:pStyle w:val="Contents4"/>
            <w:rPr>
              <w:rFonts w:ascii="Calibri" w:hAnsi="Calibri" w:cs="Calibri"/>
              <w:sz w:val="22"/>
              <w:szCs w:val="22"/>
              <w:lang w:val="en-US" w:eastAsia="en-US"/>
            </w:rPr>
          </w:pPr>
          <w:r>
            <w:rPr/>
            <w:t>9.2.2.9</w:t>
          </w:r>
          <w:r>
            <w:rPr>
              <w:rFonts w:cs="Calibri" w:ascii="Calibri" w:hAnsi="Calibri"/>
              <w:sz w:val="22"/>
              <w:szCs w:val="22"/>
              <w:lang w:val="en-US" w:eastAsia="en-US"/>
            </w:rPr>
            <w:tab/>
          </w:r>
          <w:r>
            <w:rPr/>
            <w:t>Data field</w:t>
            <w:tab/>
          </w:r>
          <w:hyperlink w:anchor="__RefHeading___Toc517884374">
            <w:r>
              <w:rPr>
                <w:rStyle w:val="IndexLink"/>
              </w:rPr>
              <w:t>34</w:t>
            </w:r>
          </w:hyperlink>
        </w:p>
        <w:p>
          <w:pPr>
            <w:pStyle w:val="Contents4"/>
            <w:rPr>
              <w:rFonts w:ascii="Calibri" w:hAnsi="Calibri" w:cs="Calibri"/>
              <w:sz w:val="22"/>
              <w:szCs w:val="22"/>
              <w:lang w:val="en-US" w:eastAsia="en-US"/>
            </w:rPr>
          </w:pPr>
          <w:r>
            <w:rPr/>
            <w:t>9.2.2.10</w:t>
          </w:r>
          <w:r>
            <w:rPr>
              <w:rFonts w:cs="Calibri" w:ascii="Calibri" w:hAnsi="Calibri"/>
              <w:sz w:val="22"/>
              <w:szCs w:val="22"/>
              <w:lang w:val="en-US" w:eastAsia="en-US"/>
            </w:rPr>
            <w:tab/>
          </w:r>
          <w:r>
            <w:rPr/>
            <w:t>Padding (PAD)</w:t>
            <w:tab/>
          </w:r>
          <w:hyperlink w:anchor="__RefHeading___Toc517884375">
            <w:r>
              <w:rPr>
                <w:rStyle w:val="IndexLink"/>
              </w:rPr>
              <w:t>36</w:t>
            </w:r>
          </w:hyperlink>
        </w:p>
        <w:p>
          <w:pPr>
            <w:pStyle w:val="Contents4"/>
            <w:rPr>
              <w:rFonts w:ascii="Calibri" w:hAnsi="Calibri" w:cs="Calibri"/>
              <w:sz w:val="22"/>
              <w:szCs w:val="22"/>
              <w:lang w:val="en-US" w:eastAsia="en-US"/>
            </w:rPr>
          </w:pPr>
          <w:r>
            <w:rPr/>
            <w:t>9.2.2.11</w:t>
          </w:r>
          <w:r>
            <w:rPr>
              <w:rFonts w:cs="Calibri" w:ascii="Calibri" w:hAnsi="Calibri"/>
              <w:sz w:val="22"/>
              <w:szCs w:val="22"/>
              <w:lang w:val="en-US" w:eastAsia="en-US"/>
            </w:rPr>
            <w:tab/>
          </w:r>
          <w:r>
            <w:rPr/>
            <w:t>SUFI</w:t>
            <w:tab/>
          </w:r>
          <w:hyperlink w:anchor="__RefHeading___Toc517884376">
            <w:r>
              <w:rPr>
                <w:rStyle w:val="IndexLink"/>
              </w:rPr>
              <w:t>36</w:t>
            </w:r>
          </w:hyperlink>
        </w:p>
        <w:p>
          <w:pPr>
            <w:pStyle w:val="Contents5"/>
            <w:rPr>
              <w:rFonts w:ascii="Calibri" w:hAnsi="Calibri" w:cs="Calibri"/>
              <w:sz w:val="22"/>
              <w:szCs w:val="22"/>
              <w:lang w:val="en-US" w:eastAsia="en-US"/>
            </w:rPr>
          </w:pPr>
          <w:r>
            <w:rPr/>
            <w:t>9.2.2.11.1</w:t>
          </w:r>
          <w:r>
            <w:rPr>
              <w:rFonts w:cs="Calibri" w:ascii="Calibri" w:hAnsi="Calibri"/>
              <w:sz w:val="22"/>
              <w:szCs w:val="22"/>
              <w:lang w:val="en-US" w:eastAsia="en-US"/>
            </w:rPr>
            <w:tab/>
          </w:r>
          <w:r>
            <w:rPr/>
            <w:t>The No More Data super-field</w:t>
            <w:tab/>
          </w:r>
          <w:hyperlink w:anchor="__RefHeading___Toc517884377">
            <w:r>
              <w:rPr>
                <w:rStyle w:val="IndexLink"/>
              </w:rPr>
              <w:t>37</w:t>
            </w:r>
          </w:hyperlink>
        </w:p>
        <w:p>
          <w:pPr>
            <w:pStyle w:val="Contents5"/>
            <w:rPr>
              <w:rFonts w:ascii="Calibri" w:hAnsi="Calibri" w:cs="Calibri"/>
              <w:sz w:val="22"/>
              <w:szCs w:val="22"/>
              <w:lang w:val="en-US" w:eastAsia="en-US"/>
            </w:rPr>
          </w:pPr>
          <w:r>
            <w:rPr/>
            <w:t>9.2.2.11.2</w:t>
          </w:r>
          <w:r>
            <w:rPr>
              <w:rFonts w:cs="Calibri" w:ascii="Calibri" w:hAnsi="Calibri"/>
              <w:sz w:val="22"/>
              <w:szCs w:val="22"/>
              <w:lang w:val="en-US" w:eastAsia="en-US"/>
            </w:rPr>
            <w:tab/>
          </w:r>
          <w:r>
            <w:rPr/>
            <w:t>The Acknowledgement super-field</w:t>
            <w:tab/>
          </w:r>
          <w:hyperlink w:anchor="__RefHeading___Toc517884378">
            <w:r>
              <w:rPr>
                <w:rStyle w:val="IndexLink"/>
              </w:rPr>
              <w:t>37</w:t>
            </w:r>
          </w:hyperlink>
        </w:p>
        <w:p>
          <w:pPr>
            <w:pStyle w:val="Contents5"/>
            <w:rPr>
              <w:rFonts w:ascii="Calibri" w:hAnsi="Calibri" w:cs="Calibri"/>
              <w:sz w:val="22"/>
              <w:szCs w:val="22"/>
              <w:lang w:val="en-US" w:eastAsia="en-US"/>
            </w:rPr>
          </w:pPr>
          <w:r>
            <w:rPr/>
            <w:t>9.2.2.11.3</w:t>
          </w:r>
          <w:r>
            <w:rPr>
              <w:rFonts w:cs="Calibri" w:ascii="Calibri" w:hAnsi="Calibri"/>
              <w:sz w:val="22"/>
              <w:szCs w:val="22"/>
              <w:lang w:val="en-US" w:eastAsia="en-US"/>
            </w:rPr>
            <w:tab/>
          </w:r>
          <w:r>
            <w:rPr/>
            <w:t>The Window Size super-field</w:t>
            <w:tab/>
          </w:r>
          <w:hyperlink w:anchor="__RefHeading___Toc517884379">
            <w:r>
              <w:rPr>
                <w:rStyle w:val="IndexLink"/>
              </w:rPr>
              <w:t>37</w:t>
            </w:r>
          </w:hyperlink>
        </w:p>
        <w:p>
          <w:pPr>
            <w:pStyle w:val="Contents5"/>
            <w:rPr>
              <w:rFonts w:ascii="Calibri" w:hAnsi="Calibri" w:cs="Calibri"/>
              <w:sz w:val="22"/>
              <w:szCs w:val="22"/>
              <w:lang w:val="en-US" w:eastAsia="en-US"/>
            </w:rPr>
          </w:pPr>
          <w:r>
            <w:rPr/>
            <w:t>9.2.2.11.4</w:t>
          </w:r>
          <w:r>
            <w:rPr>
              <w:rFonts w:cs="Calibri" w:ascii="Calibri" w:hAnsi="Calibri"/>
              <w:sz w:val="22"/>
              <w:szCs w:val="22"/>
              <w:lang w:val="en-US" w:eastAsia="en-US"/>
            </w:rPr>
            <w:tab/>
          </w:r>
          <w:r>
            <w:rPr/>
            <w:t>The List super-field</w:t>
            <w:tab/>
          </w:r>
          <w:hyperlink w:anchor="__RefHeading___Toc517884380">
            <w:r>
              <w:rPr>
                <w:rStyle w:val="IndexLink"/>
              </w:rPr>
              <w:t>38</w:t>
            </w:r>
          </w:hyperlink>
        </w:p>
        <w:p>
          <w:pPr>
            <w:pStyle w:val="Contents5"/>
            <w:rPr>
              <w:rFonts w:ascii="Calibri" w:hAnsi="Calibri" w:cs="Calibri"/>
              <w:sz w:val="22"/>
              <w:szCs w:val="22"/>
              <w:lang w:val="en-US" w:eastAsia="en-US"/>
            </w:rPr>
          </w:pPr>
          <w:r>
            <w:rPr/>
            <w:t>9.2.2.11.5</w:t>
          </w:r>
          <w:r>
            <w:rPr>
              <w:rFonts w:cs="Calibri" w:ascii="Calibri" w:hAnsi="Calibri"/>
              <w:sz w:val="22"/>
              <w:szCs w:val="22"/>
              <w:lang w:val="en-US" w:eastAsia="en-US"/>
            </w:rPr>
            <w:tab/>
          </w:r>
          <w:r>
            <w:rPr/>
            <w:t>The Bitmap super-field</w:t>
            <w:tab/>
          </w:r>
          <w:hyperlink w:anchor="__RefHeading___Toc517884381">
            <w:r>
              <w:rPr>
                <w:rStyle w:val="IndexLink"/>
              </w:rPr>
              <w:t>38</w:t>
            </w:r>
          </w:hyperlink>
        </w:p>
        <w:p>
          <w:pPr>
            <w:pStyle w:val="Contents5"/>
            <w:rPr>
              <w:rFonts w:ascii="Calibri" w:hAnsi="Calibri" w:cs="Calibri"/>
              <w:sz w:val="22"/>
              <w:szCs w:val="22"/>
              <w:lang w:val="en-US" w:eastAsia="en-US"/>
            </w:rPr>
          </w:pPr>
          <w:r>
            <w:rPr/>
            <w:t>9.2.2.11.6</w:t>
          </w:r>
          <w:r>
            <w:rPr>
              <w:rFonts w:cs="Calibri" w:ascii="Calibri" w:hAnsi="Calibri"/>
              <w:sz w:val="22"/>
              <w:szCs w:val="22"/>
              <w:lang w:val="en-US" w:eastAsia="en-US"/>
            </w:rPr>
            <w:tab/>
          </w:r>
          <w:r>
            <w:rPr/>
            <w:t>The Relative List super-field</w:t>
            <w:tab/>
          </w:r>
          <w:hyperlink w:anchor="__RefHeading___Toc517884382">
            <w:r>
              <w:rPr>
                <w:rStyle w:val="IndexLink"/>
              </w:rPr>
              <w:t>39</w:t>
            </w:r>
          </w:hyperlink>
        </w:p>
        <w:p>
          <w:pPr>
            <w:pStyle w:val="Contents5"/>
            <w:rPr>
              <w:rFonts w:ascii="Calibri" w:hAnsi="Calibri" w:cs="Calibri"/>
              <w:sz w:val="22"/>
              <w:szCs w:val="22"/>
              <w:lang w:val="en-US" w:eastAsia="en-US"/>
            </w:rPr>
          </w:pPr>
          <w:r>
            <w:rPr/>
            <w:t>9.2.2.11.7</w:t>
          </w:r>
          <w:r>
            <w:rPr>
              <w:rFonts w:cs="Calibri" w:ascii="Calibri" w:hAnsi="Calibri"/>
              <w:sz w:val="22"/>
              <w:szCs w:val="22"/>
              <w:lang w:val="en-US" w:eastAsia="en-US"/>
            </w:rPr>
            <w:tab/>
          </w:r>
          <w:r>
            <w:rPr/>
            <w:t>The Move Receiving Window Acknowledgement super-field</w:t>
            <w:tab/>
          </w:r>
          <w:hyperlink w:anchor="__RefHeading___Toc517884383">
            <w:r>
              <w:rPr>
                <w:rStyle w:val="IndexLink"/>
              </w:rPr>
              <w:t>40</w:t>
            </w:r>
          </w:hyperlink>
        </w:p>
        <w:p>
          <w:pPr>
            <w:pStyle w:val="Contents5"/>
            <w:rPr>
              <w:rFonts w:ascii="Calibri" w:hAnsi="Calibri" w:cs="Calibri"/>
              <w:sz w:val="22"/>
              <w:szCs w:val="22"/>
              <w:lang w:val="en-US" w:eastAsia="en-US"/>
            </w:rPr>
          </w:pPr>
          <w:r>
            <w:rPr/>
            <w:t>9.2.2.11.8</w:t>
          </w:r>
          <w:r>
            <w:rPr>
              <w:rFonts w:cs="Calibri" w:ascii="Calibri" w:hAnsi="Calibri"/>
              <w:sz w:val="22"/>
              <w:szCs w:val="22"/>
              <w:lang w:val="en-US" w:eastAsia="en-US"/>
            </w:rPr>
            <w:tab/>
          </w:r>
          <w:r>
            <w:rPr>
              <w:rFonts w:eastAsia="?? ??;Arial Unicode MS"/>
              <w:color w:val="000000"/>
            </w:rPr>
            <w:t>The Move Receiving Window (MRW) super-field</w:t>
          </w:r>
          <w:r>
            <w:rPr/>
            <w:tab/>
          </w:r>
          <w:hyperlink w:anchor="__RefHeading___Toc517884384">
            <w:r>
              <w:rPr>
                <w:rStyle w:val="IndexLink"/>
              </w:rPr>
              <w:t>40</w:t>
            </w:r>
          </w:hyperlink>
        </w:p>
        <w:p>
          <w:pPr>
            <w:pStyle w:val="Contents5"/>
            <w:rPr>
              <w:rFonts w:ascii="Calibri" w:hAnsi="Calibri" w:cs="Calibri"/>
              <w:sz w:val="22"/>
              <w:szCs w:val="22"/>
              <w:lang w:val="en-US" w:eastAsia="en-US"/>
            </w:rPr>
          </w:pPr>
          <w:r>
            <w:rPr/>
            <w:t>9.2.2.11.9</w:t>
          </w:r>
          <w:r>
            <w:rPr>
              <w:rFonts w:cs="Calibri" w:ascii="Calibri" w:hAnsi="Calibri"/>
              <w:sz w:val="22"/>
              <w:szCs w:val="22"/>
              <w:lang w:val="en-US" w:eastAsia="en-US"/>
            </w:rPr>
            <w:tab/>
          </w:r>
          <w:r>
            <w:rPr>
              <w:rFonts w:eastAsia="?? ??;Arial Unicode MS"/>
              <w:color w:val="000000"/>
            </w:rPr>
            <w:t>The Poll (POLL) super-field</w:t>
          </w:r>
          <w:r>
            <w:rPr/>
            <w:tab/>
          </w:r>
          <w:hyperlink w:anchor="__RefHeading___Toc517884385">
            <w:r>
              <w:rPr>
                <w:rStyle w:val="IndexLink"/>
              </w:rPr>
              <w:t>41</w:t>
            </w:r>
          </w:hyperlink>
        </w:p>
        <w:p>
          <w:pPr>
            <w:pStyle w:val="Contents4"/>
            <w:rPr>
              <w:rFonts w:ascii="Calibri" w:hAnsi="Calibri" w:cs="Calibri"/>
              <w:sz w:val="22"/>
              <w:szCs w:val="22"/>
              <w:lang w:val="en-US" w:eastAsia="en-US"/>
            </w:rPr>
          </w:pPr>
          <w:r>
            <w:rPr/>
            <w:t>9.2.2.12</w:t>
          </w:r>
          <w:r>
            <w:rPr>
              <w:rFonts w:cs="Calibri" w:ascii="Calibri" w:hAnsi="Calibri"/>
              <w:sz w:val="22"/>
              <w:szCs w:val="22"/>
              <w:lang w:val="en-US" w:eastAsia="en-US"/>
            </w:rPr>
            <w:tab/>
          </w:r>
          <w:r>
            <w:rPr/>
            <w:t>Reserved 2 (R2)</w:t>
            <w:tab/>
          </w:r>
          <w:hyperlink w:anchor="__RefHeading___Toc517884386">
            <w:r>
              <w:rPr>
                <w:rStyle w:val="IndexLink"/>
              </w:rPr>
              <w:t>41</w:t>
            </w:r>
          </w:hyperlink>
        </w:p>
        <w:p>
          <w:pPr>
            <w:pStyle w:val="Contents4"/>
            <w:rPr>
              <w:rFonts w:ascii="Calibri" w:hAnsi="Calibri" w:cs="Calibri"/>
              <w:sz w:val="22"/>
              <w:szCs w:val="22"/>
              <w:lang w:val="en-US" w:eastAsia="en-US"/>
            </w:rPr>
          </w:pPr>
          <w:r>
            <w:rPr/>
            <w:t>9.2.2.13</w:t>
          </w:r>
          <w:r>
            <w:rPr>
              <w:rFonts w:cs="Calibri" w:ascii="Calibri" w:hAnsi="Calibri"/>
              <w:sz w:val="22"/>
              <w:szCs w:val="22"/>
              <w:lang w:val="en-US" w:eastAsia="en-US"/>
            </w:rPr>
            <w:tab/>
          </w:r>
          <w:r>
            <w:rPr/>
            <w:t>Reset Sequence Number (RSN)</w:t>
            <w:tab/>
          </w:r>
          <w:hyperlink w:anchor="__RefHeading___Toc517884387">
            <w:r>
              <w:rPr>
                <w:rStyle w:val="IndexLink"/>
              </w:rPr>
              <w:t>41</w:t>
            </w:r>
          </w:hyperlink>
        </w:p>
        <w:p>
          <w:pPr>
            <w:pStyle w:val="Contents4"/>
            <w:rPr>
              <w:rFonts w:ascii="Calibri" w:hAnsi="Calibri" w:cs="Calibri"/>
              <w:sz w:val="22"/>
              <w:szCs w:val="22"/>
              <w:lang w:val="en-US" w:eastAsia="en-US"/>
            </w:rPr>
          </w:pPr>
          <w:r>
            <w:rPr/>
            <w:t>9.2.2.14</w:t>
          </w:r>
          <w:r>
            <w:rPr>
              <w:rFonts w:cs="Calibri" w:ascii="Calibri" w:hAnsi="Calibri"/>
              <w:sz w:val="22"/>
              <w:szCs w:val="22"/>
              <w:lang w:val="en-US" w:eastAsia="en-US"/>
            </w:rPr>
            <w:tab/>
          </w:r>
          <w:r>
            <w:rPr/>
            <w:t>Hyper Frame Number Indicator (HFNI)</w:t>
            <w:tab/>
          </w:r>
          <w:hyperlink w:anchor="__RefHeading___Toc517884388">
            <w:r>
              <w:rPr>
                <w:rStyle w:val="IndexLink"/>
              </w:rPr>
              <w:t>42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Protocol states</w:t>
            <w:tab/>
          </w:r>
          <w:hyperlink w:anchor="__RefHeading___Toc517884389">
            <w:r>
              <w:rPr>
                <w:rStyle w:val="IndexLink"/>
              </w:rPr>
              <w:t>42</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State model for transparent mode entities</w:t>
            <w:tab/>
          </w:r>
          <w:hyperlink w:anchor="__RefHeading___Toc517884390">
            <w:r>
              <w:rPr>
                <w:rStyle w:val="IndexLink"/>
              </w:rPr>
              <w:t>42</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NULL State</w:t>
            <w:tab/>
          </w:r>
          <w:hyperlink w:anchor="__RefHeading___Toc517884391">
            <w:r>
              <w:rPr>
                <w:rStyle w:val="IndexLink"/>
              </w:rPr>
              <w:t>42</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DATA_TRANSFER_READY State</w:t>
            <w:tab/>
          </w:r>
          <w:hyperlink w:anchor="__RefHeading___Toc517884392">
            <w:r>
              <w:rPr>
                <w:rStyle w:val="IndexLink"/>
              </w:rPr>
              <w:t>42</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State model for unacknowledged mode entities</w:t>
            <w:tab/>
          </w:r>
          <w:hyperlink w:anchor="__RefHeading___Toc517884393">
            <w:r>
              <w:rPr>
                <w:rStyle w:val="IndexLink"/>
              </w:rPr>
              <w:t>42</w:t>
            </w:r>
          </w:hyperlink>
        </w:p>
        <w:p>
          <w:pPr>
            <w:pStyle w:val="Contents4"/>
            <w:rPr>
              <w:rFonts w:ascii="Calibri" w:hAnsi="Calibri" w:cs="Calibri"/>
              <w:sz w:val="22"/>
              <w:szCs w:val="22"/>
              <w:lang w:val="en-US" w:eastAsia="en-US"/>
            </w:rPr>
          </w:pPr>
          <w:r>
            <w:rPr/>
            <w:t>9.3.2.1</w:t>
          </w:r>
          <w:r>
            <w:rPr>
              <w:rFonts w:cs="Calibri" w:ascii="Calibri" w:hAnsi="Calibri"/>
              <w:sz w:val="22"/>
              <w:szCs w:val="22"/>
              <w:lang w:val="en-US" w:eastAsia="en-US"/>
            </w:rPr>
            <w:tab/>
          </w:r>
          <w:r>
            <w:rPr/>
            <w:t>NULL State</w:t>
            <w:tab/>
          </w:r>
          <w:hyperlink w:anchor="__RefHeading___Toc517884394">
            <w:r>
              <w:rPr>
                <w:rStyle w:val="IndexLink"/>
              </w:rPr>
              <w:t>42</w:t>
            </w:r>
          </w:hyperlink>
        </w:p>
        <w:p>
          <w:pPr>
            <w:pStyle w:val="Contents4"/>
            <w:rPr>
              <w:rFonts w:ascii="Calibri" w:hAnsi="Calibri" w:cs="Calibri"/>
              <w:sz w:val="22"/>
              <w:szCs w:val="22"/>
              <w:lang w:val="en-US" w:eastAsia="en-US"/>
            </w:rPr>
          </w:pPr>
          <w:r>
            <w:rPr/>
            <w:t>9.3.2.2</w:t>
          </w:r>
          <w:r>
            <w:rPr>
              <w:rFonts w:cs="Calibri" w:ascii="Calibri" w:hAnsi="Calibri"/>
              <w:sz w:val="22"/>
              <w:szCs w:val="22"/>
              <w:lang w:val="en-US" w:eastAsia="en-US"/>
            </w:rPr>
            <w:tab/>
          </w:r>
          <w:r>
            <w:rPr/>
            <w:t>DATA_TRANSFER_READY State</w:t>
            <w:tab/>
          </w:r>
          <w:hyperlink w:anchor="__RefHeading___Toc517884395">
            <w:r>
              <w:rPr>
                <w:rStyle w:val="IndexLink"/>
              </w:rPr>
              <w:t>43</w:t>
            </w:r>
          </w:hyperlink>
        </w:p>
        <w:p>
          <w:pPr>
            <w:pStyle w:val="Contents4"/>
            <w:rPr>
              <w:rFonts w:ascii="Calibri" w:hAnsi="Calibri" w:cs="Calibri"/>
              <w:sz w:val="22"/>
              <w:szCs w:val="22"/>
              <w:lang w:val="en-US" w:eastAsia="en-US"/>
            </w:rPr>
          </w:pPr>
          <w:r>
            <w:rPr/>
            <w:t>9.3.2.3</w:t>
          </w:r>
          <w:r>
            <w:rPr>
              <w:rFonts w:cs="Calibri" w:ascii="Calibri" w:hAnsi="Calibri"/>
              <w:sz w:val="22"/>
              <w:szCs w:val="22"/>
              <w:lang w:val="en-US" w:eastAsia="en-US"/>
            </w:rPr>
            <w:tab/>
          </w:r>
          <w:r>
            <w:rPr/>
            <w:t>LOCAL_SUSPEND State</w:t>
            <w:tab/>
          </w:r>
          <w:hyperlink w:anchor="__RefHeading___Toc517884396">
            <w:r>
              <w:rPr>
                <w:rStyle w:val="IndexLink"/>
              </w:rPr>
              <w:t>43</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State model for acknowledged mode entities</w:t>
            <w:tab/>
          </w:r>
          <w:hyperlink w:anchor="__RefHeading___Toc517884397">
            <w:r>
              <w:rPr>
                <w:rStyle w:val="IndexLink"/>
              </w:rPr>
              <w:t>44</w:t>
            </w:r>
          </w:hyperlink>
        </w:p>
        <w:p>
          <w:pPr>
            <w:pStyle w:val="Contents4"/>
            <w:rPr>
              <w:rFonts w:ascii="Calibri" w:hAnsi="Calibri" w:cs="Calibri"/>
              <w:sz w:val="22"/>
              <w:szCs w:val="22"/>
              <w:lang w:val="en-US" w:eastAsia="en-US"/>
            </w:rPr>
          </w:pPr>
          <w:r>
            <w:rPr/>
            <w:t>9.3.3.1</w:t>
          </w:r>
          <w:r>
            <w:rPr>
              <w:rFonts w:cs="Calibri" w:ascii="Calibri" w:hAnsi="Calibri"/>
              <w:sz w:val="22"/>
              <w:szCs w:val="22"/>
              <w:lang w:val="en-US" w:eastAsia="en-US"/>
            </w:rPr>
            <w:tab/>
          </w:r>
          <w:r>
            <w:rPr/>
            <w:t>NULL State</w:t>
            <w:tab/>
          </w:r>
          <w:hyperlink w:anchor="__RefHeading___Toc517884398">
            <w:r>
              <w:rPr>
                <w:rStyle w:val="IndexLink"/>
              </w:rPr>
              <w:t>44</w:t>
            </w:r>
          </w:hyperlink>
        </w:p>
        <w:p>
          <w:pPr>
            <w:pStyle w:val="Contents4"/>
            <w:rPr>
              <w:rFonts w:ascii="Calibri" w:hAnsi="Calibri" w:cs="Calibri"/>
              <w:sz w:val="22"/>
              <w:szCs w:val="22"/>
              <w:lang w:val="en-US" w:eastAsia="en-US"/>
            </w:rPr>
          </w:pPr>
          <w:r>
            <w:rPr/>
            <w:t>9.3.3.2</w:t>
          </w:r>
          <w:r>
            <w:rPr>
              <w:rFonts w:cs="Calibri" w:ascii="Calibri" w:hAnsi="Calibri"/>
              <w:sz w:val="22"/>
              <w:szCs w:val="22"/>
              <w:lang w:val="en-US" w:eastAsia="en-US"/>
            </w:rPr>
            <w:tab/>
          </w:r>
          <w:r>
            <w:rPr/>
            <w:t>DATA_TRANSFER_READY State</w:t>
            <w:tab/>
          </w:r>
          <w:hyperlink w:anchor="__RefHeading___Toc517884399">
            <w:r>
              <w:rPr>
                <w:rStyle w:val="IndexLink"/>
              </w:rPr>
              <w:t>44</w:t>
            </w:r>
          </w:hyperlink>
        </w:p>
        <w:p>
          <w:pPr>
            <w:pStyle w:val="Contents4"/>
            <w:rPr>
              <w:rFonts w:ascii="Calibri" w:hAnsi="Calibri" w:cs="Calibri"/>
              <w:sz w:val="22"/>
              <w:szCs w:val="22"/>
              <w:lang w:val="en-US" w:eastAsia="en-US"/>
            </w:rPr>
          </w:pPr>
          <w:r>
            <w:rPr/>
            <w:t>9.3.3.3</w:t>
          </w:r>
          <w:r>
            <w:rPr>
              <w:rFonts w:cs="Calibri" w:ascii="Calibri" w:hAnsi="Calibri"/>
              <w:sz w:val="22"/>
              <w:szCs w:val="22"/>
              <w:lang w:val="en-US" w:eastAsia="en-US"/>
            </w:rPr>
            <w:tab/>
          </w:r>
          <w:r>
            <w:rPr>
              <w:color w:val="000000"/>
            </w:rPr>
            <w:t>RESET_</w:t>
          </w:r>
          <w:r>
            <w:rPr/>
            <w:t>PENDING State</w:t>
            <w:tab/>
          </w:r>
          <w:hyperlink w:anchor="__RefHeading___Toc517884400">
            <w:r>
              <w:rPr>
                <w:rStyle w:val="IndexLink"/>
              </w:rPr>
              <w:t>44</w:t>
            </w:r>
          </w:hyperlink>
        </w:p>
        <w:p>
          <w:pPr>
            <w:pStyle w:val="Contents4"/>
            <w:rPr>
              <w:rFonts w:ascii="Calibri" w:hAnsi="Calibri" w:cs="Calibri"/>
              <w:sz w:val="22"/>
              <w:szCs w:val="22"/>
              <w:lang w:val="en-US" w:eastAsia="en-US"/>
            </w:rPr>
          </w:pPr>
          <w:r>
            <w:rPr/>
            <w:t>9.3.3.4</w:t>
          </w:r>
          <w:r>
            <w:rPr>
              <w:rFonts w:cs="Calibri" w:ascii="Calibri" w:hAnsi="Calibri"/>
              <w:sz w:val="22"/>
              <w:szCs w:val="22"/>
              <w:lang w:val="en-US" w:eastAsia="en-US"/>
            </w:rPr>
            <w:tab/>
          </w:r>
          <w:r>
            <w:rPr/>
            <w:t>LOCAL_SUSPEND State</w:t>
            <w:tab/>
          </w:r>
          <w:hyperlink w:anchor="__RefHeading___Toc517884401">
            <w:r>
              <w:rPr>
                <w:rStyle w:val="IndexLink"/>
              </w:rPr>
              <w:t>46</w:t>
            </w:r>
          </w:hyperlink>
        </w:p>
        <w:p>
          <w:pPr>
            <w:pStyle w:val="Contents4"/>
            <w:rPr>
              <w:rFonts w:ascii="Calibri" w:hAnsi="Calibri" w:cs="Calibri"/>
              <w:sz w:val="22"/>
              <w:szCs w:val="22"/>
              <w:lang w:val="en-US" w:eastAsia="en-US"/>
            </w:rPr>
          </w:pPr>
          <w:r>
            <w:rPr/>
            <w:t>9.3.3.5</w:t>
          </w:r>
          <w:r>
            <w:rPr>
              <w:rFonts w:cs="Calibri" w:ascii="Calibri" w:hAnsi="Calibri"/>
              <w:sz w:val="22"/>
              <w:szCs w:val="22"/>
              <w:lang w:val="en-US" w:eastAsia="en-US"/>
            </w:rPr>
            <w:tab/>
          </w:r>
          <w:r>
            <w:rPr/>
            <w:t>RESET_AND_SUSPEND State</w:t>
            <w:tab/>
          </w:r>
          <w:hyperlink w:anchor="__RefHeading___Toc517884402">
            <w:r>
              <w:rPr>
                <w:rStyle w:val="IndexLink"/>
              </w:rPr>
              <w:t>46</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State variables</w:t>
            <w:tab/>
          </w:r>
          <w:hyperlink w:anchor="__RefHeading___Toc517884403">
            <w:r>
              <w:rPr>
                <w:rStyle w:val="IndexLink"/>
              </w:rPr>
              <w:t>46</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Timers</w:t>
            <w:tab/>
          </w:r>
          <w:hyperlink w:anchor="__RefHeading___Toc517884404">
            <w:r>
              <w:rPr>
                <w:rStyle w:val="IndexLink"/>
              </w:rPr>
              <w:t>49</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Protocol Parameters</w:t>
            <w:tab/>
          </w:r>
          <w:hyperlink w:anchor="__RefHeading___Toc517884405">
            <w:r>
              <w:rPr>
                <w:rStyle w:val="IndexLink"/>
              </w:rPr>
              <w:t>51</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Specific functions</w:t>
            <w:tab/>
          </w:r>
          <w:hyperlink w:anchor="__RefHeading___Toc517884406">
            <w:r>
              <w:rPr>
                <w:rStyle w:val="IndexLink"/>
              </w:rPr>
              <w:t>52</w:t>
            </w:r>
          </w:hyperlink>
        </w:p>
        <w:p>
          <w:pPr>
            <w:pStyle w:val="Contents3"/>
            <w:rPr>
              <w:rFonts w:ascii="Calibri" w:hAnsi="Calibri" w:cs="Calibri"/>
              <w:sz w:val="22"/>
              <w:szCs w:val="22"/>
              <w:lang w:val="en-US" w:eastAsia="en-US"/>
            </w:rPr>
          </w:pPr>
          <w:r>
            <w:rPr/>
            <w:t>9.7.1</w:t>
          </w:r>
          <w:r>
            <w:rPr>
              <w:rFonts w:cs="Calibri" w:ascii="Calibri" w:hAnsi="Calibri"/>
              <w:sz w:val="22"/>
              <w:szCs w:val="22"/>
              <w:lang w:val="en-US" w:eastAsia="en-US"/>
            </w:rPr>
            <w:tab/>
          </w:r>
          <w:r>
            <w:rPr/>
            <w:t>Polling function for acknowledged mode</w:t>
            <w:tab/>
          </w:r>
          <w:hyperlink w:anchor="__RefHeading___Toc517884407">
            <w:r>
              <w:rPr>
                <w:rStyle w:val="IndexLink"/>
              </w:rPr>
              <w:t>52</w:t>
            </w:r>
          </w:hyperlink>
        </w:p>
        <w:p>
          <w:pPr>
            <w:pStyle w:val="Contents3"/>
            <w:rPr>
              <w:rFonts w:ascii="Calibri" w:hAnsi="Calibri" w:cs="Calibri"/>
              <w:sz w:val="22"/>
              <w:szCs w:val="22"/>
              <w:lang w:val="en-US" w:eastAsia="en-US"/>
            </w:rPr>
          </w:pPr>
          <w:r>
            <w:rPr/>
            <w:t>9.7.2</w:t>
          </w:r>
          <w:r>
            <w:rPr>
              <w:rFonts w:cs="Calibri" w:ascii="Calibri" w:hAnsi="Calibri"/>
              <w:sz w:val="22"/>
              <w:szCs w:val="22"/>
              <w:lang w:val="en-US" w:eastAsia="en-US"/>
            </w:rPr>
            <w:tab/>
          </w:r>
          <w:r>
            <w:rPr/>
            <w:t>STATUS transmission for acknowledged mode</w:t>
            <w:tab/>
          </w:r>
          <w:hyperlink w:anchor="__RefHeading___Toc517884408">
            <w:r>
              <w:rPr>
                <w:rStyle w:val="IndexLink"/>
              </w:rPr>
              <w:t>54</w:t>
            </w:r>
          </w:hyperlink>
        </w:p>
        <w:p>
          <w:pPr>
            <w:pStyle w:val="Contents3"/>
            <w:rPr>
              <w:rFonts w:ascii="Calibri" w:hAnsi="Calibri" w:cs="Calibri"/>
              <w:sz w:val="22"/>
              <w:szCs w:val="22"/>
              <w:lang w:val="en-US" w:eastAsia="en-US"/>
            </w:rPr>
          </w:pPr>
          <w:r>
            <w:rPr/>
            <w:t>9.7.3</w:t>
          </w:r>
          <w:r>
            <w:rPr>
              <w:rFonts w:cs="Calibri" w:ascii="Calibri" w:hAnsi="Calibri"/>
              <w:sz w:val="22"/>
              <w:szCs w:val="22"/>
              <w:lang w:val="en-US" w:eastAsia="en-US"/>
            </w:rPr>
            <w:tab/>
          </w:r>
          <w:r>
            <w:rPr/>
            <w:t>SDU discard function</w:t>
          </w:r>
          <w:r>
            <w:rPr>
              <w:lang w:val="en-US" w:eastAsia="en-US"/>
            </w:rPr>
            <w:t xml:space="preserve"> for acknowledged, unacknowledged, and transparent mode</w:t>
          </w:r>
          <w:r>
            <w:rPr/>
            <w:tab/>
          </w:r>
          <w:hyperlink w:anchor="__RefHeading___Toc517884409">
            <w:r>
              <w:rPr>
                <w:rStyle w:val="IndexLink"/>
              </w:rPr>
              <w:t>55</w:t>
            </w:r>
          </w:hyperlink>
        </w:p>
        <w:p>
          <w:pPr>
            <w:pStyle w:val="Contents4"/>
            <w:rPr>
              <w:rFonts w:ascii="Calibri" w:hAnsi="Calibri" w:cs="Calibri"/>
              <w:sz w:val="22"/>
              <w:szCs w:val="22"/>
              <w:lang w:val="en-US" w:eastAsia="en-US"/>
            </w:rPr>
          </w:pPr>
          <w:r>
            <w:rPr/>
            <w:t>9.7.3.1</w:t>
          </w:r>
          <w:r>
            <w:rPr>
              <w:rFonts w:cs="Calibri" w:ascii="Calibri" w:hAnsi="Calibri"/>
              <w:sz w:val="22"/>
              <w:szCs w:val="22"/>
              <w:lang w:val="en-US" w:eastAsia="en-US"/>
            </w:rPr>
            <w:tab/>
          </w:r>
          <w:r>
            <w:rPr/>
            <w:t>Timer based discard, with explicit signalling</w:t>
            <w:tab/>
          </w:r>
          <w:hyperlink w:anchor="__RefHeading___Toc517884410">
            <w:r>
              <w:rPr>
                <w:rStyle w:val="IndexLink"/>
              </w:rPr>
              <w:t>55</w:t>
            </w:r>
          </w:hyperlink>
        </w:p>
        <w:p>
          <w:pPr>
            <w:pStyle w:val="Contents4"/>
            <w:rPr>
              <w:rFonts w:ascii="Calibri" w:hAnsi="Calibri" w:cs="Calibri"/>
              <w:sz w:val="22"/>
              <w:szCs w:val="22"/>
              <w:lang w:val="en-US" w:eastAsia="en-US"/>
            </w:rPr>
          </w:pPr>
          <w:r>
            <w:rPr/>
            <w:t>9.7.3.2</w:t>
          </w:r>
          <w:r>
            <w:rPr>
              <w:rFonts w:cs="Calibri" w:ascii="Calibri" w:hAnsi="Calibri"/>
              <w:sz w:val="22"/>
              <w:szCs w:val="22"/>
              <w:lang w:val="en-US" w:eastAsia="en-US"/>
            </w:rPr>
            <w:tab/>
          </w:r>
          <w:r>
            <w:rPr/>
            <w:t>Timer based discard, without explicit signalling</w:t>
            <w:tab/>
          </w:r>
          <w:hyperlink w:anchor="__RefHeading___Toc517884411">
            <w:r>
              <w:rPr>
                <w:rStyle w:val="IndexLink"/>
              </w:rPr>
              <w:t>56</w:t>
            </w:r>
          </w:hyperlink>
        </w:p>
        <w:p>
          <w:pPr>
            <w:pStyle w:val="Contents4"/>
            <w:rPr>
              <w:rFonts w:ascii="Calibri" w:hAnsi="Calibri" w:cs="Calibri"/>
              <w:sz w:val="22"/>
              <w:szCs w:val="22"/>
              <w:lang w:val="en-US" w:eastAsia="en-US"/>
            </w:rPr>
          </w:pPr>
          <w:r>
            <w:rPr/>
            <w:t>9.7.3.3</w:t>
          </w:r>
          <w:r>
            <w:rPr>
              <w:rFonts w:cs="Calibri" w:ascii="Calibri" w:hAnsi="Calibri"/>
              <w:sz w:val="22"/>
              <w:szCs w:val="22"/>
              <w:lang w:val="en-US" w:eastAsia="en-US"/>
            </w:rPr>
            <w:tab/>
          </w:r>
          <w:r>
            <w:rPr/>
            <w:t>SDU discard after MaxDAT number of transmissions</w:t>
            <w:tab/>
          </w:r>
          <w:hyperlink w:anchor="__RefHeading___Toc517884412">
            <w:r>
              <w:rPr>
                <w:rStyle w:val="IndexLink"/>
              </w:rPr>
              <w:t>56</w:t>
            </w:r>
          </w:hyperlink>
        </w:p>
        <w:p>
          <w:pPr>
            <w:pStyle w:val="Contents4"/>
            <w:rPr>
              <w:rFonts w:ascii="Calibri" w:hAnsi="Calibri" w:cs="Calibri"/>
              <w:sz w:val="22"/>
              <w:szCs w:val="22"/>
              <w:lang w:val="en-US" w:eastAsia="en-US"/>
            </w:rPr>
          </w:pPr>
          <w:r>
            <w:rPr/>
            <w:t>9.7.3.4</w:t>
          </w:r>
          <w:r>
            <w:rPr>
              <w:rFonts w:cs="Calibri" w:ascii="Calibri" w:hAnsi="Calibri"/>
              <w:sz w:val="22"/>
              <w:szCs w:val="22"/>
              <w:lang w:val="en-US" w:eastAsia="en-US"/>
            </w:rPr>
            <w:tab/>
          </w:r>
          <w:r>
            <w:rPr/>
            <w:t>No_discard after MaxDAT number of transmissions</w:t>
            <w:tab/>
          </w:r>
          <w:hyperlink w:anchor="__RefHeading___Toc517884413">
            <w:r>
              <w:rPr>
                <w:rStyle w:val="IndexLink"/>
              </w:rPr>
              <w:t>56</w:t>
            </w:r>
          </w:hyperlink>
        </w:p>
        <w:p>
          <w:pPr>
            <w:pStyle w:val="Contents4"/>
            <w:rPr>
              <w:rFonts w:ascii="Calibri" w:hAnsi="Calibri" w:cs="Calibri"/>
              <w:sz w:val="22"/>
              <w:szCs w:val="22"/>
              <w:lang w:val="en-US" w:eastAsia="en-US"/>
            </w:rPr>
          </w:pPr>
          <w:r>
            <w:rPr/>
            <w:t>9.7.3.5</w:t>
          </w:r>
          <w:r>
            <w:rPr>
              <w:rFonts w:cs="Calibri" w:ascii="Calibri" w:hAnsi="Calibri"/>
              <w:sz w:val="22"/>
              <w:szCs w:val="22"/>
              <w:lang w:val="en-US" w:eastAsia="en-US"/>
            </w:rPr>
            <w:tab/>
          </w:r>
          <w:r>
            <w:rPr/>
            <w:t>SDU discard not configured</w:t>
            <w:tab/>
          </w:r>
          <w:hyperlink w:anchor="__RefHeading___Toc517884414">
            <w:r>
              <w:rPr>
                <w:rStyle w:val="IndexLink"/>
              </w:rPr>
              <w:t>56</w:t>
            </w:r>
          </w:hyperlink>
        </w:p>
        <w:p>
          <w:pPr>
            <w:pStyle w:val="Contents3"/>
            <w:rPr>
              <w:rFonts w:ascii="Calibri" w:hAnsi="Calibri" w:cs="Calibri"/>
              <w:sz w:val="22"/>
              <w:szCs w:val="22"/>
              <w:lang w:val="en-US" w:eastAsia="en-US"/>
            </w:rPr>
          </w:pPr>
          <w:r>
            <w:rPr/>
            <w:t>9.7.4</w:t>
          </w:r>
          <w:r>
            <w:rPr>
              <w:rFonts w:cs="Calibri" w:ascii="Calibri" w:hAnsi="Calibri"/>
              <w:sz w:val="22"/>
              <w:szCs w:val="22"/>
              <w:lang w:val="en-US" w:eastAsia="en-US"/>
            </w:rPr>
            <w:tab/>
          </w:r>
          <w:r>
            <w:rPr/>
            <w:t>Void</w:t>
            <w:tab/>
          </w:r>
          <w:hyperlink w:anchor="__RefHeading___Toc517884415">
            <w:r>
              <w:rPr>
                <w:rStyle w:val="IndexLink"/>
              </w:rPr>
              <w:t>57</w:t>
            </w:r>
          </w:hyperlink>
        </w:p>
        <w:p>
          <w:pPr>
            <w:pStyle w:val="Contents3"/>
            <w:rPr>
              <w:rFonts w:ascii="Calibri" w:hAnsi="Calibri" w:cs="Calibri"/>
              <w:sz w:val="22"/>
              <w:szCs w:val="22"/>
              <w:lang w:val="en-US" w:eastAsia="en-US"/>
            </w:rPr>
          </w:pPr>
          <w:r>
            <w:rPr/>
            <w:t>9.7.5</w:t>
          </w:r>
          <w:r>
            <w:rPr>
              <w:rFonts w:cs="Calibri" w:ascii="Calibri" w:hAnsi="Calibri"/>
              <w:sz w:val="22"/>
              <w:szCs w:val="22"/>
              <w:lang w:val="en-US" w:eastAsia="en-US"/>
            </w:rPr>
            <w:tab/>
          </w:r>
          <w:r>
            <w:rPr/>
            <w:t>Local Suspend function for acknowledged and unacknowledged mode</w:t>
            <w:tab/>
          </w:r>
          <w:hyperlink w:anchor="__RefHeading___Toc517884416">
            <w:r>
              <w:rPr>
                <w:rStyle w:val="IndexLink"/>
              </w:rPr>
              <w:t>57</w:t>
            </w:r>
          </w:hyperlink>
        </w:p>
        <w:p>
          <w:pPr>
            <w:pStyle w:val="Contents3"/>
            <w:rPr>
              <w:rFonts w:ascii="Calibri" w:hAnsi="Calibri" w:cs="Calibri"/>
              <w:sz w:val="22"/>
              <w:szCs w:val="22"/>
              <w:lang w:val="en-US" w:eastAsia="en-US"/>
            </w:rPr>
          </w:pPr>
          <w:r>
            <w:rPr/>
            <w:t>9.7.6</w:t>
          </w:r>
          <w:r>
            <w:rPr>
              <w:rFonts w:cs="Calibri" w:ascii="Calibri" w:hAnsi="Calibri"/>
              <w:sz w:val="22"/>
              <w:szCs w:val="22"/>
              <w:lang w:val="en-US" w:eastAsia="en-US"/>
            </w:rPr>
            <w:tab/>
          </w:r>
          <w:r>
            <w:rPr/>
            <w:t>RLC Stop, RLC Continue function for acknowledged</w:t>
          </w:r>
          <w:r>
            <w:rPr>
              <w:lang w:val="en-US" w:eastAsia="en-US"/>
            </w:rPr>
            <w:t xml:space="preserve"> and </w:t>
          </w:r>
          <w:r>
            <w:rPr/>
            <w:t>unacknowledged mode</w:t>
            <w:tab/>
          </w:r>
          <w:hyperlink w:anchor="__RefHeading___Toc517884417">
            <w:r>
              <w:rPr>
                <w:rStyle w:val="IndexLink"/>
              </w:rPr>
              <w:t>57</w:t>
            </w:r>
          </w:hyperlink>
        </w:p>
        <w:p>
          <w:pPr>
            <w:pStyle w:val="Contents3"/>
            <w:rPr>
              <w:rFonts w:ascii="Calibri" w:hAnsi="Calibri" w:cs="Calibri"/>
              <w:sz w:val="22"/>
              <w:szCs w:val="22"/>
              <w:lang w:val="en-US" w:eastAsia="en-US"/>
            </w:rPr>
          </w:pPr>
          <w:r>
            <w:rPr/>
            <w:t>9.7.7</w:t>
          </w:r>
          <w:r>
            <w:rPr>
              <w:rFonts w:cs="Calibri" w:ascii="Calibri" w:hAnsi="Calibri"/>
              <w:sz w:val="22"/>
              <w:szCs w:val="22"/>
              <w:lang w:val="en-US" w:eastAsia="en-US"/>
            </w:rPr>
            <w:tab/>
          </w:r>
          <w:r>
            <w:rPr/>
            <w:t xml:space="preserve">RLC re-establishment function for acknowledged </w:t>
          </w:r>
          <w:r>
            <w:rPr>
              <w:lang w:val="en-US" w:eastAsia="en-US"/>
            </w:rPr>
            <w:t xml:space="preserve">and unacknowledged </w:t>
          </w:r>
          <w:r>
            <w:rPr/>
            <w:t>mode</w:t>
            <w:tab/>
          </w:r>
          <w:hyperlink w:anchor="__RefHeading___Toc517884418">
            <w:r>
              <w:rPr>
                <w:rStyle w:val="IndexLink"/>
              </w:rPr>
              <w:t>58</w:t>
            </w:r>
          </w:hyperlink>
        </w:p>
        <w:p>
          <w:pPr>
            <w:pStyle w:val="Contents3"/>
            <w:rPr>
              <w:rFonts w:ascii="Calibri" w:hAnsi="Calibri" w:cs="Calibri"/>
              <w:sz w:val="22"/>
              <w:szCs w:val="22"/>
              <w:lang w:val="en-US" w:eastAsia="en-US"/>
            </w:rPr>
          </w:pPr>
          <w:r>
            <w:rPr/>
            <w:t>9.7.8</w:t>
          </w:r>
          <w:r>
            <w:rPr>
              <w:rFonts w:cs="Calibri" w:ascii="Calibri" w:hAnsi="Calibri"/>
              <w:sz w:val="22"/>
              <w:szCs w:val="22"/>
              <w:lang w:val="en-US" w:eastAsia="en-US"/>
            </w:rPr>
            <w:tab/>
          </w:r>
          <w:r>
            <w:rPr/>
            <w:t>Ciphering for acknowledged and unacknowledged mode</w:t>
            <w:tab/>
          </w:r>
          <w:hyperlink w:anchor="__RefHeading___Toc517884419">
            <w:r>
              <w:rPr>
                <w:rStyle w:val="IndexLink"/>
              </w:rPr>
              <w:t>60</w:t>
            </w:r>
          </w:hyperlink>
        </w:p>
        <w:p>
          <w:pPr>
            <w:pStyle w:val="Contents3"/>
            <w:rPr>
              <w:rFonts w:ascii="Calibri" w:hAnsi="Calibri" w:cs="Calibri"/>
              <w:sz w:val="22"/>
              <w:szCs w:val="22"/>
              <w:lang w:val="en-US" w:eastAsia="en-US"/>
            </w:rPr>
          </w:pPr>
          <w:r>
            <w:rPr/>
            <w:t>9.7.9</w:t>
          </w:r>
          <w:r>
            <w:rPr>
              <w:rFonts w:cs="Calibri" w:ascii="Calibri" w:hAnsi="Calibri"/>
              <w:sz w:val="22"/>
              <w:szCs w:val="22"/>
              <w:lang w:val="en-US" w:eastAsia="en-US"/>
            </w:rPr>
            <w:tab/>
          </w:r>
          <w:r>
            <w:rPr/>
            <w:t>Reconfiguration of RLC parameters by upper layers</w:t>
            <w:tab/>
          </w:r>
          <w:hyperlink w:anchor="__RefHeading___Toc517884420">
            <w:r>
              <w:rPr>
                <w:rStyle w:val="IndexLink"/>
              </w:rPr>
              <w:t>60</w:t>
            </w:r>
          </w:hyperlink>
        </w:p>
        <w:p>
          <w:pPr>
            <w:pStyle w:val="Contents3"/>
            <w:rPr>
              <w:rFonts w:ascii="Calibri" w:hAnsi="Calibri" w:cs="Calibri"/>
              <w:sz w:val="22"/>
              <w:szCs w:val="22"/>
              <w:lang w:val="en-US" w:eastAsia="en-US"/>
            </w:rPr>
          </w:pPr>
          <w:r>
            <w:rPr/>
            <w:t>9.7.10</w:t>
          </w:r>
          <w:r>
            <w:rPr>
              <w:rFonts w:cs="Calibri" w:ascii="Calibri" w:hAnsi="Calibri"/>
              <w:sz w:val="22"/>
              <w:szCs w:val="22"/>
              <w:lang w:val="en-US" w:eastAsia="en-US"/>
            </w:rPr>
            <w:tab/>
          </w:r>
          <w:r>
            <w:rPr/>
            <w:t>Duplicate avoidance and reordering for unacknowledged mode</w:t>
            <w:tab/>
          </w:r>
          <w:hyperlink w:anchor="__RefHeading___Toc517884421">
            <w:r>
              <w:rPr>
                <w:rStyle w:val="IndexLink"/>
              </w:rPr>
              <w:t>61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Handling of unknown, unforeseen and erroneous protocol data</w:t>
            <w:tab/>
          </w:r>
          <w:hyperlink w:anchor="__RefHeading___Toc517884422">
            <w:r>
              <w:rPr>
                <w:rStyle w:val="IndexLink"/>
              </w:rPr>
              <w:t>63</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Erroneous Sequence Number</w:t>
            <w:tab/>
          </w:r>
          <w:hyperlink w:anchor="__RefHeading___Toc517884423">
            <w:r>
              <w:rPr>
                <w:rStyle w:val="IndexLink"/>
              </w:rPr>
              <w:t>63</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Inconsistent status indication</w:t>
            <w:tab/>
          </w:r>
          <w:hyperlink w:anchor="__RefHeading___Toc517884424">
            <w:r>
              <w:rPr>
                <w:rStyle w:val="IndexLink"/>
              </w:rPr>
              <w:t>63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Invalid PDU format</w:t>
            <w:tab/>
          </w:r>
          <w:hyperlink w:anchor="__RefHeading___Toc517884425">
            <w:r>
              <w:rPr>
                <w:rStyle w:val="IndexLink"/>
              </w:rPr>
              <w:t>63</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lang w:val="en-US" w:eastAsia="en-US"/>
            </w:rPr>
            <w:t>RLC PDU with CRC error</w:t>
          </w:r>
          <w:r>
            <w:rPr/>
            <w:tab/>
          </w:r>
          <w:hyperlink w:anchor="__RefHeading___Toc517884426">
            <w:r>
              <w:rPr>
                <w:rStyle w:val="IndexLink"/>
              </w:rPr>
              <w:t>63</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Elementary procedures</w:t>
            <w:tab/>
          </w:r>
          <w:hyperlink w:anchor="__RefHeading___Toc517884427">
            <w:r>
              <w:rPr>
                <w:rStyle w:val="IndexLink"/>
              </w:rPr>
              <w:t>63</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Transparent mode data transfer procedure</w:t>
            <w:tab/>
          </w:r>
          <w:hyperlink w:anchor="__RefHeading___Toc517884428">
            <w:r>
              <w:rPr>
                <w:rStyle w:val="IndexLink"/>
              </w:rPr>
              <w:t>64</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General</w:t>
            <w:tab/>
          </w:r>
          <w:hyperlink w:anchor="__RefHeading___Toc517884429">
            <w:r>
              <w:rPr>
                <w:rStyle w:val="IndexLink"/>
              </w:rPr>
              <w:t>64</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Transmission of TMD PDU</w:t>
            <w:tab/>
          </w:r>
          <w:hyperlink w:anchor="__RefHeading___Toc517884430">
            <w:r>
              <w:rPr>
                <w:rStyle w:val="IndexLink"/>
              </w:rPr>
              <w:t>64</w:t>
            </w:r>
          </w:hyperlink>
        </w:p>
        <w:p>
          <w:pPr>
            <w:pStyle w:val="Contents4"/>
            <w:rPr>
              <w:rFonts w:ascii="Calibri" w:hAnsi="Calibri" w:cs="Calibri"/>
              <w:sz w:val="22"/>
              <w:szCs w:val="22"/>
              <w:lang w:val="en-US" w:eastAsia="en-US"/>
            </w:rPr>
          </w:pPr>
          <w:r>
            <w:rPr/>
            <w:t>11.1.2.1</w:t>
          </w:r>
          <w:r>
            <w:rPr>
              <w:rFonts w:cs="Calibri" w:ascii="Calibri" w:hAnsi="Calibri"/>
              <w:sz w:val="22"/>
              <w:szCs w:val="22"/>
              <w:lang w:val="en-US" w:eastAsia="en-US"/>
            </w:rPr>
            <w:tab/>
          </w:r>
          <w:r>
            <w:rPr/>
            <w:t>TMD PDU contents to set</w:t>
            <w:tab/>
          </w:r>
          <w:hyperlink w:anchor="__RefHeading___Toc517884431">
            <w:r>
              <w:rPr>
                <w:rStyle w:val="IndexLink"/>
              </w:rPr>
              <w:t>64</w:t>
            </w:r>
          </w:hyperlink>
        </w:p>
        <w:p>
          <w:pPr>
            <w:pStyle w:val="Contents4"/>
            <w:rPr>
              <w:rFonts w:ascii="Calibri" w:hAnsi="Calibri" w:cs="Calibri"/>
              <w:sz w:val="22"/>
              <w:szCs w:val="22"/>
              <w:lang w:val="en-US" w:eastAsia="en-US"/>
            </w:rPr>
          </w:pPr>
          <w:r>
            <w:rPr/>
            <w:t>11.1.2.2</w:t>
          </w:r>
          <w:r>
            <w:rPr>
              <w:rFonts w:cs="Calibri" w:ascii="Calibri" w:hAnsi="Calibri"/>
              <w:sz w:val="22"/>
              <w:szCs w:val="22"/>
              <w:lang w:val="en-US" w:eastAsia="en-US"/>
            </w:rPr>
            <w:tab/>
          </w:r>
          <w:r>
            <w:rPr/>
            <w:t>Submission of TMD PDUs to the lower layer</w:t>
            <w:tab/>
          </w:r>
          <w:hyperlink w:anchor="__RefHeading___Toc517884432">
            <w:r>
              <w:rPr>
                <w:rStyle w:val="IndexLink"/>
              </w:rPr>
              <w:t>64</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Reception of TMD PDU</w:t>
            <w:tab/>
          </w:r>
          <w:hyperlink w:anchor="__RefHeading___Toc517884433">
            <w:r>
              <w:rPr>
                <w:rStyle w:val="IndexLink"/>
              </w:rPr>
              <w:t>65</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t>Abnormal cases</w:t>
            <w:tab/>
          </w:r>
          <w:hyperlink w:anchor="__RefHeading___Toc517884434">
            <w:r>
              <w:rPr>
                <w:rStyle w:val="IndexLink"/>
              </w:rPr>
              <w:t>65</w:t>
            </w:r>
          </w:hyperlink>
        </w:p>
        <w:p>
          <w:pPr>
            <w:pStyle w:val="Contents4"/>
            <w:rPr>
              <w:rFonts w:ascii="Calibri" w:hAnsi="Calibri" w:cs="Calibri"/>
              <w:sz w:val="22"/>
              <w:szCs w:val="22"/>
              <w:lang w:val="en-US" w:eastAsia="en-US"/>
            </w:rPr>
          </w:pPr>
          <w:r>
            <w:rPr/>
            <w:t>11.1.4.1</w:t>
          </w:r>
          <w:r>
            <w:rPr>
              <w:rFonts w:cs="Calibri" w:ascii="Calibri" w:hAnsi="Calibri"/>
              <w:sz w:val="22"/>
              <w:szCs w:val="22"/>
              <w:lang w:val="en-US" w:eastAsia="en-US"/>
            </w:rPr>
            <w:tab/>
          </w:r>
          <w:r>
            <w:rPr/>
            <w:t>Void</w:t>
            <w:tab/>
          </w:r>
          <w:hyperlink w:anchor="__RefHeading___Toc517884435">
            <w:r>
              <w:rPr>
                <w:rStyle w:val="IndexLink"/>
              </w:rPr>
              <w:t>65</w:t>
            </w:r>
          </w:hyperlink>
        </w:p>
        <w:p>
          <w:pPr>
            <w:pStyle w:val="Contents4"/>
            <w:rPr>
              <w:rFonts w:ascii="Calibri" w:hAnsi="Calibri" w:cs="Calibri"/>
              <w:sz w:val="22"/>
              <w:szCs w:val="22"/>
              <w:lang w:val="en-US" w:eastAsia="en-US"/>
            </w:rPr>
          </w:pPr>
          <w:r>
            <w:rPr/>
            <w:t>11.1.4.2</w:t>
          </w:r>
          <w:r>
            <w:rPr>
              <w:rFonts w:cs="Calibri" w:ascii="Calibri" w:hAnsi="Calibri"/>
              <w:sz w:val="22"/>
              <w:szCs w:val="22"/>
              <w:lang w:val="en-US" w:eastAsia="en-US"/>
            </w:rPr>
            <w:tab/>
          </w:r>
          <w:r>
            <w:rPr/>
            <w:t>SDU discard without explicit signalling</w:t>
            <w:tab/>
          </w:r>
          <w:hyperlink w:anchor="__RefHeading___Toc517884436">
            <w:r>
              <w:rPr>
                <w:rStyle w:val="IndexLink"/>
              </w:rPr>
              <w:t>65</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Unacknowledged mode data transfer procedure</w:t>
            <w:tab/>
          </w:r>
          <w:hyperlink w:anchor="__RefHeading___Toc517884437">
            <w:r>
              <w:rPr>
                <w:rStyle w:val="IndexLink"/>
              </w:rPr>
              <w:t>65</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General</w:t>
            <w:tab/>
          </w:r>
          <w:hyperlink w:anchor="__RefHeading___Toc517884438">
            <w:r>
              <w:rPr>
                <w:rStyle w:val="IndexLink"/>
              </w:rPr>
              <w:t>65</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Transmission of UMD PDU</w:t>
            <w:tab/>
          </w:r>
          <w:hyperlink w:anchor="__RefHeading___Toc517884439">
            <w:r>
              <w:rPr>
                <w:rStyle w:val="IndexLink"/>
              </w:rPr>
              <w:t>66</w:t>
            </w:r>
          </w:hyperlink>
        </w:p>
        <w:p>
          <w:pPr>
            <w:pStyle w:val="Contents4"/>
            <w:rPr>
              <w:rFonts w:ascii="Calibri" w:hAnsi="Calibri" w:cs="Calibri"/>
              <w:sz w:val="22"/>
              <w:szCs w:val="22"/>
              <w:lang w:val="en-US" w:eastAsia="en-US"/>
            </w:rPr>
          </w:pPr>
          <w:r>
            <w:rPr/>
            <w:t>11.2.2.1</w:t>
          </w:r>
          <w:r>
            <w:rPr>
              <w:rFonts w:cs="Calibri" w:ascii="Calibri" w:hAnsi="Calibri"/>
              <w:sz w:val="22"/>
              <w:szCs w:val="22"/>
              <w:lang w:val="en-US" w:eastAsia="en-US"/>
            </w:rPr>
            <w:tab/>
          </w:r>
          <w:r>
            <w:rPr/>
            <w:t>UMD PDU contents to set</w:t>
            <w:tab/>
          </w:r>
          <w:hyperlink w:anchor="__RefHeading___Toc517884440">
            <w:r>
              <w:rPr>
                <w:rStyle w:val="IndexLink"/>
              </w:rPr>
              <w:t>66</w:t>
            </w:r>
          </w:hyperlink>
        </w:p>
        <w:p>
          <w:pPr>
            <w:pStyle w:val="Contents4"/>
            <w:rPr>
              <w:rFonts w:ascii="Calibri" w:hAnsi="Calibri" w:cs="Calibri"/>
              <w:sz w:val="22"/>
              <w:szCs w:val="22"/>
              <w:lang w:val="en-US" w:eastAsia="en-US"/>
            </w:rPr>
          </w:pPr>
          <w:r>
            <w:rPr/>
            <w:t>11.2.2.2</w:t>
          </w:r>
          <w:r>
            <w:rPr>
              <w:rFonts w:cs="Calibri" w:ascii="Calibri" w:hAnsi="Calibri"/>
              <w:sz w:val="22"/>
              <w:szCs w:val="22"/>
              <w:lang w:val="en-US" w:eastAsia="en-US"/>
            </w:rPr>
            <w:tab/>
          </w:r>
          <w:r>
            <w:rPr/>
            <w:t>Submission of UMD PDUs to the lower layer</w:t>
            <w:tab/>
          </w:r>
          <w:hyperlink w:anchor="__RefHeading___Toc517884441">
            <w:r>
              <w:rPr>
                <w:rStyle w:val="IndexLink"/>
              </w:rPr>
              <w:t>66</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Reception of UMD PDU</w:t>
            <w:tab/>
          </w:r>
          <w:hyperlink w:anchor="__RefHeading___Toc517884442">
            <w:r>
              <w:rPr>
                <w:rStyle w:val="IndexLink"/>
              </w:rPr>
              <w:t>67</w:t>
            </w:r>
          </w:hyperlink>
        </w:p>
        <w:p>
          <w:pPr>
            <w:pStyle w:val="Contents4"/>
            <w:rPr>
              <w:rFonts w:ascii="Calibri" w:hAnsi="Calibri" w:cs="Calibri"/>
              <w:sz w:val="22"/>
              <w:szCs w:val="22"/>
              <w:lang w:val="en-US" w:eastAsia="en-US"/>
            </w:rPr>
          </w:pPr>
          <w:r>
            <w:rPr/>
            <w:t>11.2.3.1</w:t>
          </w:r>
          <w:r>
            <w:rPr>
              <w:rFonts w:cs="Calibri" w:ascii="Calibri" w:hAnsi="Calibri"/>
              <w:sz w:val="22"/>
              <w:szCs w:val="22"/>
              <w:lang w:val="en-US" w:eastAsia="en-US"/>
            </w:rPr>
            <w:tab/>
          </w:r>
          <w:r>
            <w:rPr/>
            <w:t>SDU discard and re-assembly</w:t>
            <w:tab/>
          </w:r>
          <w:hyperlink w:anchor="__RefHeading___Toc517884443">
            <w:r>
              <w:rPr>
                <w:rStyle w:val="IndexLink"/>
              </w:rPr>
              <w:t>67</w:t>
            </w:r>
          </w:hyperlink>
        </w:p>
        <w:p>
          <w:pPr>
            <w:pStyle w:val="Contents4"/>
            <w:rPr>
              <w:rFonts w:ascii="Calibri" w:hAnsi="Calibri" w:cs="Calibri"/>
              <w:sz w:val="22"/>
              <w:szCs w:val="22"/>
              <w:lang w:val="en-US" w:eastAsia="en-US"/>
            </w:rPr>
          </w:pPr>
          <w:r>
            <w:rPr/>
            <w:t>11.2.3.2</w:t>
          </w:r>
          <w:r>
            <w:rPr>
              <w:rFonts w:cs="Calibri" w:ascii="Calibri" w:hAnsi="Calibri"/>
              <w:sz w:val="22"/>
              <w:szCs w:val="22"/>
              <w:lang w:val="en-US" w:eastAsia="en-US"/>
            </w:rPr>
            <w:tab/>
          </w:r>
          <w:r>
            <w:rPr/>
            <w:t>Out of sequence SDU delivery</w:t>
            <w:tab/>
          </w:r>
          <w:hyperlink w:anchor="__RefHeading___Toc517884444">
            <w:r>
              <w:rPr>
                <w:rStyle w:val="IndexLink"/>
              </w:rPr>
              <w:t>68</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Abnormal cases</w:t>
            <w:tab/>
          </w:r>
          <w:hyperlink w:anchor="__RefHeading___Toc517884445">
            <w:r>
              <w:rPr>
                <w:rStyle w:val="IndexLink"/>
              </w:rPr>
              <w:t>69</w:t>
            </w:r>
          </w:hyperlink>
        </w:p>
        <w:p>
          <w:pPr>
            <w:pStyle w:val="Contents4"/>
            <w:rPr>
              <w:rFonts w:ascii="Calibri" w:hAnsi="Calibri" w:cs="Calibri"/>
              <w:sz w:val="22"/>
              <w:szCs w:val="22"/>
              <w:lang w:val="en-US" w:eastAsia="en-US"/>
            </w:rPr>
          </w:pPr>
          <w:r>
            <w:rPr/>
            <w:t>11.2.4.1</w:t>
          </w:r>
          <w:r>
            <w:rPr>
              <w:rFonts w:cs="Calibri" w:ascii="Calibri" w:hAnsi="Calibri"/>
              <w:sz w:val="22"/>
              <w:szCs w:val="22"/>
              <w:lang w:val="en-US" w:eastAsia="en-US"/>
            </w:rPr>
            <w:tab/>
          </w:r>
          <w:r>
            <w:rPr/>
            <w:t>Length Indicator value reserved for UMD PDU</w:t>
            <w:tab/>
          </w:r>
          <w:hyperlink w:anchor="__RefHeading___Toc517884446">
            <w:r>
              <w:rPr>
                <w:rStyle w:val="IndexLink"/>
              </w:rPr>
              <w:t>69</w:t>
            </w:r>
          </w:hyperlink>
        </w:p>
        <w:p>
          <w:pPr>
            <w:pStyle w:val="Contents4"/>
            <w:rPr>
              <w:rFonts w:ascii="Calibri" w:hAnsi="Calibri" w:cs="Calibri"/>
              <w:sz w:val="22"/>
              <w:szCs w:val="22"/>
              <w:lang w:val="en-US" w:eastAsia="en-US"/>
            </w:rPr>
          </w:pPr>
          <w:r>
            <w:rPr/>
            <w:t>11.2.4.2</w:t>
          </w:r>
          <w:r>
            <w:rPr>
              <w:rFonts w:cs="Calibri" w:ascii="Calibri" w:hAnsi="Calibri"/>
              <w:sz w:val="22"/>
              <w:szCs w:val="22"/>
              <w:lang w:val="en-US" w:eastAsia="en-US"/>
            </w:rPr>
            <w:tab/>
          </w:r>
          <w:r>
            <w:rPr/>
            <w:t>Invalid length indicator value</w:t>
            <w:tab/>
          </w:r>
          <w:hyperlink w:anchor="__RefHeading___Toc517884447">
            <w:r>
              <w:rPr>
                <w:rStyle w:val="IndexLink"/>
              </w:rPr>
              <w:t>69</w:t>
            </w:r>
          </w:hyperlink>
        </w:p>
        <w:p>
          <w:pPr>
            <w:pStyle w:val="Contents4"/>
            <w:rPr>
              <w:rFonts w:ascii="Calibri" w:hAnsi="Calibri" w:cs="Calibri"/>
              <w:sz w:val="22"/>
              <w:szCs w:val="22"/>
              <w:lang w:val="en-US" w:eastAsia="en-US"/>
            </w:rPr>
          </w:pPr>
          <w:r>
            <w:rPr/>
            <w:t>11.2.4.3</w:t>
          </w:r>
          <w:r>
            <w:rPr>
              <w:rFonts w:cs="Calibri" w:ascii="Calibri" w:hAnsi="Calibri"/>
              <w:sz w:val="22"/>
              <w:szCs w:val="22"/>
              <w:lang w:val="en-US" w:eastAsia="en-US"/>
            </w:rPr>
            <w:tab/>
          </w:r>
          <w:r>
            <w:rPr/>
            <w:t>SDU discard without explicit signalling</w:t>
            <w:tab/>
          </w:r>
          <w:hyperlink w:anchor="__RefHeading___Toc517884448">
            <w:r>
              <w:rPr>
                <w:rStyle w:val="IndexLink"/>
              </w:rPr>
              <w:t>69</w:t>
            </w:r>
          </w:hyperlink>
        </w:p>
        <w:p>
          <w:pPr>
            <w:pStyle w:val="Contents4"/>
            <w:rPr>
              <w:rFonts w:ascii="Calibri" w:hAnsi="Calibri" w:cs="Calibri"/>
              <w:sz w:val="22"/>
              <w:szCs w:val="22"/>
              <w:lang w:val="en-US" w:eastAsia="en-US"/>
            </w:rPr>
          </w:pPr>
          <w:r>
            <w:rPr/>
            <w:t>11.2.4.4</w:t>
          </w:r>
          <w:r>
            <w:rPr>
              <w:rFonts w:cs="Calibri" w:ascii="Calibri" w:hAnsi="Calibri"/>
              <w:sz w:val="22"/>
              <w:szCs w:val="22"/>
              <w:lang w:val="en-US" w:eastAsia="en-US"/>
            </w:rPr>
            <w:tab/>
          </w:r>
          <w:r>
            <w:rPr/>
            <w:t>Invalid PDU size</w:t>
            <w:tab/>
          </w:r>
          <w:hyperlink w:anchor="__RefHeading___Toc517884449">
            <w:r>
              <w:rPr>
                <w:rStyle w:val="IndexLink"/>
              </w:rPr>
              <w:t>69</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Acknowledged mode data transfer procedure</w:t>
            <w:tab/>
          </w:r>
          <w:hyperlink w:anchor="__RefHeading___Toc517884450">
            <w:r>
              <w:rPr>
                <w:rStyle w:val="IndexLink"/>
              </w:rPr>
              <w:t>69</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General</w:t>
            <w:tab/>
          </w:r>
          <w:hyperlink w:anchor="__RefHeading___Toc517884451">
            <w:r>
              <w:rPr>
                <w:rStyle w:val="IndexLink"/>
              </w:rPr>
              <w:t>69</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Transmission of AMD PDU</w:t>
            <w:tab/>
          </w:r>
          <w:hyperlink w:anchor="__RefHeading___Toc517884452">
            <w:r>
              <w:rPr>
                <w:rStyle w:val="IndexLink"/>
              </w:rPr>
              <w:t>70</w:t>
            </w:r>
          </w:hyperlink>
        </w:p>
        <w:p>
          <w:pPr>
            <w:pStyle w:val="Contents4"/>
            <w:rPr>
              <w:rFonts w:ascii="Calibri" w:hAnsi="Calibri" w:cs="Calibri"/>
              <w:sz w:val="22"/>
              <w:szCs w:val="22"/>
              <w:lang w:val="en-US" w:eastAsia="en-US"/>
            </w:rPr>
          </w:pPr>
          <w:r>
            <w:rPr/>
            <w:t>11.3.2.1</w:t>
          </w:r>
          <w:r>
            <w:rPr>
              <w:rFonts w:cs="Calibri" w:ascii="Calibri" w:hAnsi="Calibri"/>
              <w:sz w:val="22"/>
              <w:szCs w:val="22"/>
              <w:lang w:val="en-US" w:eastAsia="en-US"/>
            </w:rPr>
            <w:tab/>
          </w:r>
          <w:r>
            <w:rPr/>
            <w:t>AMD PDU contents to set</w:t>
            <w:tab/>
          </w:r>
          <w:hyperlink w:anchor="__RefHeading___Toc517884453">
            <w:r>
              <w:rPr>
                <w:rStyle w:val="IndexLink"/>
              </w:rPr>
              <w:t>71</w:t>
            </w:r>
          </w:hyperlink>
        </w:p>
        <w:p>
          <w:pPr>
            <w:pStyle w:val="Contents5"/>
            <w:rPr>
              <w:rFonts w:ascii="Calibri" w:hAnsi="Calibri" w:cs="Calibri"/>
              <w:sz w:val="22"/>
              <w:szCs w:val="22"/>
              <w:lang w:val="en-US" w:eastAsia="en-US"/>
            </w:rPr>
          </w:pPr>
          <w:r>
            <w:rPr/>
            <w:t>11.3.2.1.1</w:t>
          </w:r>
          <w:r>
            <w:rPr>
              <w:rFonts w:cs="Calibri" w:ascii="Calibri" w:hAnsi="Calibri"/>
              <w:sz w:val="22"/>
              <w:szCs w:val="22"/>
              <w:lang w:val="en-US" w:eastAsia="en-US"/>
            </w:rPr>
            <w:tab/>
          </w:r>
          <w:r>
            <w:rPr/>
            <w:t>Setting of the Polling bit</w:t>
            <w:tab/>
          </w:r>
          <w:hyperlink w:anchor="__RefHeading___Toc517884454">
            <w:r>
              <w:rPr>
                <w:rStyle w:val="IndexLink"/>
              </w:rPr>
              <w:t>72</w:t>
            </w:r>
          </w:hyperlink>
        </w:p>
        <w:p>
          <w:pPr>
            <w:pStyle w:val="Contents5"/>
            <w:rPr>
              <w:rFonts w:ascii="Calibri" w:hAnsi="Calibri" w:cs="Calibri"/>
              <w:sz w:val="22"/>
              <w:szCs w:val="22"/>
              <w:lang w:val="en-US" w:eastAsia="en-US"/>
            </w:rPr>
          </w:pPr>
          <w:r>
            <w:rPr/>
            <w:t>11.3.2.1.2</w:t>
          </w:r>
          <w:r>
            <w:rPr>
              <w:rFonts w:cs="Calibri" w:ascii="Calibri" w:hAnsi="Calibri"/>
              <w:sz w:val="22"/>
              <w:szCs w:val="22"/>
              <w:lang w:val="en-US" w:eastAsia="en-US"/>
            </w:rPr>
            <w:tab/>
          </w:r>
          <w:r>
            <w:rPr/>
            <w:t>Void</w:t>
            <w:tab/>
          </w:r>
          <w:hyperlink w:anchor="__RefHeading___Toc517884455">
            <w:r>
              <w:rPr>
                <w:rStyle w:val="IndexLink"/>
              </w:rPr>
              <w:t>72</w:t>
            </w:r>
          </w:hyperlink>
        </w:p>
        <w:p>
          <w:pPr>
            <w:pStyle w:val="Contents4"/>
            <w:rPr>
              <w:rFonts w:ascii="Calibri" w:hAnsi="Calibri" w:cs="Calibri"/>
              <w:sz w:val="22"/>
              <w:szCs w:val="22"/>
              <w:lang w:val="en-US" w:eastAsia="en-US"/>
            </w:rPr>
          </w:pPr>
          <w:r>
            <w:rPr/>
            <w:t>11.3.2.2</w:t>
          </w:r>
          <w:r>
            <w:rPr>
              <w:rFonts w:cs="Calibri" w:ascii="Calibri" w:hAnsi="Calibri"/>
              <w:sz w:val="22"/>
              <w:szCs w:val="22"/>
              <w:lang w:val="en-US" w:eastAsia="en-US"/>
            </w:rPr>
            <w:tab/>
          </w:r>
          <w:r>
            <w:rPr/>
            <w:t>Submission of AMD PDUs to lower layer</w:t>
            <w:tab/>
          </w:r>
          <w:hyperlink w:anchor="__RefHeading___Toc517884456">
            <w:r>
              <w:rPr>
                <w:rStyle w:val="IndexLink"/>
              </w:rPr>
              <w:t>72</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Reception of AMD PDU by the Receiver</w:t>
            <w:tab/>
          </w:r>
          <w:hyperlink w:anchor="__RefHeading___Toc517884457">
            <w:r>
              <w:rPr>
                <w:rStyle w:val="IndexLink"/>
              </w:rPr>
              <w:t>72</w:t>
            </w:r>
          </w:hyperlink>
        </w:p>
        <w:p>
          <w:pPr>
            <w:pStyle w:val="Contents3"/>
            <w:rPr>
              <w:rFonts w:ascii="Calibri" w:hAnsi="Calibri" w:cs="Calibri"/>
              <w:sz w:val="22"/>
              <w:szCs w:val="22"/>
              <w:lang w:val="en-US" w:eastAsia="en-US"/>
            </w:rPr>
          </w:pPr>
          <w:r>
            <w:rPr/>
            <w:t>11.3.3a</w:t>
          </w:r>
          <w:r>
            <w:rPr>
              <w:rFonts w:cs="Calibri" w:ascii="Calibri" w:hAnsi="Calibri"/>
              <w:sz w:val="22"/>
              <w:szCs w:val="22"/>
              <w:lang w:val="en-US" w:eastAsia="en-US"/>
            </w:rPr>
            <w:tab/>
          </w:r>
          <w:r>
            <w:rPr/>
            <w:t>Reached maximum number of attempts</w:t>
            <w:tab/>
          </w:r>
          <w:hyperlink w:anchor="__RefHeading___Toc517884458">
            <w:r>
              <w:rPr>
                <w:rStyle w:val="IndexLink"/>
              </w:rPr>
              <w:t>73</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Abnormal cases</w:t>
            <w:tab/>
          </w:r>
          <w:hyperlink w:anchor="__RefHeading___Toc517884459">
            <w:r>
              <w:rPr>
                <w:rStyle w:val="IndexLink"/>
              </w:rPr>
              <w:t>73</w:t>
            </w:r>
          </w:hyperlink>
        </w:p>
        <w:p>
          <w:pPr>
            <w:pStyle w:val="Contents4"/>
            <w:rPr>
              <w:rFonts w:ascii="Calibri" w:hAnsi="Calibri" w:cs="Calibri"/>
              <w:sz w:val="22"/>
              <w:szCs w:val="22"/>
              <w:lang w:val="en-US" w:eastAsia="en-US"/>
            </w:rPr>
          </w:pPr>
          <w:r>
            <w:rPr/>
            <w:t>11.3.4.1</w:t>
          </w:r>
          <w:r>
            <w:rPr>
              <w:rFonts w:cs="Calibri" w:ascii="Calibri" w:hAnsi="Calibri"/>
              <w:sz w:val="22"/>
              <w:szCs w:val="22"/>
              <w:lang w:val="en-US" w:eastAsia="en-US"/>
            </w:rPr>
            <w:tab/>
          </w:r>
          <w:r>
            <w:rPr/>
            <w:t>Void</w:t>
            <w:tab/>
          </w:r>
          <w:hyperlink w:anchor="__RefHeading___Toc517884460">
            <w:r>
              <w:rPr>
                <w:rStyle w:val="IndexLink"/>
              </w:rPr>
              <w:t>73</w:t>
            </w:r>
          </w:hyperlink>
        </w:p>
        <w:p>
          <w:pPr>
            <w:pStyle w:val="Contents4"/>
            <w:rPr>
              <w:rFonts w:ascii="Calibri" w:hAnsi="Calibri" w:cs="Calibri"/>
              <w:sz w:val="22"/>
              <w:szCs w:val="22"/>
              <w:lang w:val="en-US" w:eastAsia="en-US"/>
            </w:rPr>
          </w:pPr>
          <w:r>
            <w:rPr/>
            <w:t>11.3.4.2</w:t>
          </w:r>
          <w:r>
            <w:rPr>
              <w:rFonts w:cs="Calibri" w:ascii="Calibri" w:hAnsi="Calibri"/>
              <w:sz w:val="22"/>
              <w:szCs w:val="22"/>
              <w:lang w:val="en-US" w:eastAsia="en-US"/>
            </w:rPr>
            <w:tab/>
          </w:r>
          <w:r>
            <w:rPr/>
            <w:t>Receiving an AMD PDU outside the reception window</w:t>
            <w:tab/>
          </w:r>
          <w:hyperlink w:anchor="__RefHeading___Toc517884461">
            <w:r>
              <w:rPr>
                <w:rStyle w:val="IndexLink"/>
              </w:rPr>
              <w:t>73</w:t>
            </w:r>
          </w:hyperlink>
        </w:p>
        <w:p>
          <w:pPr>
            <w:pStyle w:val="Contents4"/>
            <w:rPr>
              <w:rFonts w:ascii="Calibri" w:hAnsi="Calibri" w:cs="Calibri"/>
              <w:sz w:val="22"/>
              <w:szCs w:val="22"/>
              <w:lang w:val="en-US" w:eastAsia="en-US"/>
            </w:rPr>
          </w:pPr>
          <w:r>
            <w:rPr/>
            <w:t>11.3.4.3</w:t>
          </w:r>
          <w:r>
            <w:rPr>
              <w:rFonts w:cs="Calibri" w:ascii="Calibri" w:hAnsi="Calibri"/>
              <w:sz w:val="22"/>
              <w:szCs w:val="22"/>
              <w:lang w:val="en-US" w:eastAsia="en-US"/>
            </w:rPr>
            <w:tab/>
          </w:r>
          <w:r>
            <w:rPr/>
            <w:t>Timer_Discard timeout</w:t>
            <w:tab/>
          </w:r>
          <w:hyperlink w:anchor="__RefHeading___Toc517884462">
            <w:r>
              <w:rPr>
                <w:rStyle w:val="IndexLink"/>
              </w:rPr>
              <w:t>74</w:t>
            </w:r>
          </w:hyperlink>
        </w:p>
        <w:p>
          <w:pPr>
            <w:pStyle w:val="Contents5"/>
            <w:rPr>
              <w:rFonts w:ascii="Calibri" w:hAnsi="Calibri" w:cs="Calibri"/>
              <w:sz w:val="22"/>
              <w:szCs w:val="22"/>
              <w:lang w:val="en-US" w:eastAsia="en-US"/>
            </w:rPr>
          </w:pPr>
          <w:r>
            <w:rPr/>
            <w:t>11.3.4.3.1</w:t>
          </w:r>
          <w:r>
            <w:rPr>
              <w:rFonts w:cs="Calibri" w:ascii="Calibri" w:hAnsi="Calibri"/>
              <w:sz w:val="22"/>
              <w:szCs w:val="22"/>
              <w:lang w:val="en-US" w:eastAsia="en-US"/>
            </w:rPr>
            <w:tab/>
          </w:r>
          <w:r>
            <w:rPr/>
            <w:t>SDU discard with explicit signalling</w:t>
            <w:tab/>
          </w:r>
          <w:hyperlink w:anchor="__RefHeading___Toc517884463">
            <w:r>
              <w:rPr>
                <w:rStyle w:val="IndexLink"/>
              </w:rPr>
              <w:t>74</w:t>
            </w:r>
          </w:hyperlink>
        </w:p>
        <w:p>
          <w:pPr>
            <w:pStyle w:val="Contents4"/>
            <w:rPr>
              <w:rFonts w:ascii="Calibri" w:hAnsi="Calibri" w:cs="Calibri"/>
              <w:sz w:val="22"/>
              <w:szCs w:val="22"/>
              <w:lang w:val="en-US" w:eastAsia="en-US"/>
            </w:rPr>
          </w:pPr>
          <w:r>
            <w:rPr/>
            <w:t>11.3.4.4</w:t>
          </w:r>
          <w:r>
            <w:rPr>
              <w:rFonts w:cs="Calibri" w:ascii="Calibri" w:hAnsi="Calibri"/>
              <w:sz w:val="22"/>
              <w:szCs w:val="22"/>
              <w:lang w:val="en-US" w:eastAsia="en-US"/>
            </w:rPr>
            <w:tab/>
          </w:r>
          <w:r>
            <w:rPr/>
            <w:t>Void</w:t>
            <w:tab/>
          </w:r>
          <w:hyperlink w:anchor="__RefHeading___Toc517884464">
            <w:r>
              <w:rPr>
                <w:rStyle w:val="IndexLink"/>
              </w:rPr>
              <w:t>74</w:t>
            </w:r>
          </w:hyperlink>
        </w:p>
        <w:p>
          <w:pPr>
            <w:pStyle w:val="Contents4"/>
            <w:rPr>
              <w:rFonts w:ascii="Calibri" w:hAnsi="Calibri" w:cs="Calibri"/>
              <w:sz w:val="22"/>
              <w:szCs w:val="22"/>
              <w:lang w:val="en-US" w:eastAsia="en-US"/>
            </w:rPr>
          </w:pPr>
          <w:r>
            <w:rPr/>
            <w:t>11.3.4.5</w:t>
          </w:r>
          <w:r>
            <w:rPr>
              <w:rFonts w:cs="Calibri" w:ascii="Calibri" w:hAnsi="Calibri"/>
              <w:sz w:val="22"/>
              <w:szCs w:val="22"/>
              <w:lang w:val="en-US" w:eastAsia="en-US"/>
            </w:rPr>
            <w:tab/>
          </w:r>
          <w:r>
            <w:rPr/>
            <w:t>Invalid length indicator value</w:t>
            <w:tab/>
          </w:r>
          <w:hyperlink w:anchor="__RefHeading___Toc517884465">
            <w:r>
              <w:rPr>
                <w:rStyle w:val="IndexLink"/>
              </w:rPr>
              <w:t>74</w:t>
            </w:r>
          </w:hyperlink>
        </w:p>
        <w:p>
          <w:pPr>
            <w:pStyle w:val="Contents4"/>
            <w:rPr>
              <w:rFonts w:ascii="Calibri" w:hAnsi="Calibri" w:cs="Calibri"/>
              <w:sz w:val="22"/>
              <w:szCs w:val="22"/>
              <w:lang w:val="en-US" w:eastAsia="en-US"/>
            </w:rPr>
          </w:pPr>
          <w:r>
            <w:rPr/>
            <w:t>11.3.4.6</w:t>
          </w:r>
          <w:r>
            <w:rPr>
              <w:rFonts w:cs="Calibri" w:ascii="Calibri" w:hAnsi="Calibri"/>
              <w:sz w:val="22"/>
              <w:szCs w:val="22"/>
              <w:lang w:val="en-US" w:eastAsia="en-US"/>
            </w:rPr>
            <w:tab/>
          </w:r>
          <w:r>
            <w:rPr/>
            <w:t>Length Indicator value reserved for AMD PDU</w:t>
            <w:tab/>
          </w:r>
          <w:hyperlink w:anchor="__RefHeading___Toc517884466">
            <w:r>
              <w:rPr>
                <w:rStyle w:val="IndexLink"/>
              </w:rPr>
              <w:t>74</w:t>
            </w:r>
          </w:hyperlink>
        </w:p>
        <w:p>
          <w:pPr>
            <w:pStyle w:val="Contents4"/>
            <w:rPr>
              <w:rFonts w:ascii="Calibri" w:hAnsi="Calibri" w:cs="Calibri"/>
              <w:sz w:val="22"/>
              <w:szCs w:val="22"/>
              <w:lang w:val="en-US" w:eastAsia="en-US"/>
            </w:rPr>
          </w:pPr>
          <w:r>
            <w:rPr/>
            <w:t>11.3.4.7</w:t>
          </w:r>
          <w:r>
            <w:rPr>
              <w:rFonts w:cs="Calibri" w:ascii="Calibri" w:hAnsi="Calibri"/>
              <w:sz w:val="22"/>
              <w:szCs w:val="22"/>
              <w:lang w:val="en-US" w:eastAsia="en-US"/>
            </w:rPr>
            <w:tab/>
          </w:r>
          <w:r>
            <w:rPr/>
            <w:t>Void</w:t>
            <w:tab/>
          </w:r>
          <w:hyperlink w:anchor="__RefHeading___Toc517884467">
            <w:r>
              <w:rPr>
                <w:rStyle w:val="IndexLink"/>
              </w:rPr>
              <w:t>74</w:t>
            </w:r>
          </w:hyperlink>
        </w:p>
        <w:p>
          <w:pPr>
            <w:pStyle w:val="Contents4"/>
            <w:rPr>
              <w:rFonts w:ascii="Calibri" w:hAnsi="Calibri" w:cs="Calibri"/>
              <w:sz w:val="22"/>
              <w:szCs w:val="22"/>
              <w:lang w:val="en-US" w:eastAsia="en-US"/>
            </w:rPr>
          </w:pPr>
          <w:r>
            <w:rPr/>
            <w:t>11.3.4.8</w:t>
          </w:r>
          <w:r>
            <w:rPr>
              <w:rFonts w:cs="Calibri" w:ascii="Calibri" w:hAnsi="Calibri"/>
              <w:sz w:val="22"/>
              <w:szCs w:val="22"/>
              <w:lang w:val="en-US" w:eastAsia="en-US"/>
            </w:rPr>
            <w:tab/>
          </w:r>
          <w:r>
            <w:rPr/>
            <w:t>Receiving an AMD PDU within the reception window more than once (Handling of Duplicates)</w:t>
            <w:tab/>
          </w:r>
          <w:hyperlink w:anchor="__RefHeading___Toc517884468">
            <w:r>
              <w:rPr>
                <w:rStyle w:val="IndexLink"/>
              </w:rPr>
              <w:t>74</w:t>
            </w:r>
          </w:hyperlink>
        </w:p>
        <w:p>
          <w:pPr>
            <w:pStyle w:val="Contents4"/>
            <w:rPr>
              <w:rFonts w:ascii="Calibri" w:hAnsi="Calibri" w:cs="Calibri"/>
              <w:sz w:val="22"/>
              <w:szCs w:val="22"/>
              <w:lang w:val="en-US" w:eastAsia="en-US"/>
            </w:rPr>
          </w:pPr>
          <w:r>
            <w:rPr/>
            <w:t>11.3.4.9</w:t>
          </w:r>
          <w:r>
            <w:rPr>
              <w:rFonts w:cs="Calibri" w:ascii="Calibri" w:hAnsi="Calibri"/>
              <w:sz w:val="22"/>
              <w:szCs w:val="22"/>
              <w:lang w:val="en-US" w:eastAsia="en-US"/>
            </w:rPr>
            <w:tab/>
          </w:r>
          <w:r>
            <w:rPr/>
            <w:t>Full Buffer Behavior</w:t>
            <w:tab/>
          </w:r>
          <w:hyperlink w:anchor="__RefHeading___Toc517884469">
            <w:r>
              <w:rPr>
                <w:rStyle w:val="IndexLink"/>
              </w:rPr>
              <w:t>74</w:t>
            </w:r>
          </w:hyperlink>
        </w:p>
        <w:p>
          <w:pPr>
            <w:pStyle w:val="Contents4"/>
            <w:rPr>
              <w:rFonts w:ascii="Calibri" w:hAnsi="Calibri" w:cs="Calibri"/>
              <w:sz w:val="22"/>
              <w:szCs w:val="22"/>
              <w:lang w:val="en-US" w:eastAsia="en-US"/>
            </w:rPr>
          </w:pPr>
          <w:r>
            <w:rPr/>
            <w:t>11.3.4.10</w:t>
          </w:r>
          <w:r>
            <w:rPr>
              <w:rFonts w:cs="Calibri" w:ascii="Calibri" w:hAnsi="Calibri"/>
              <w:sz w:val="22"/>
              <w:szCs w:val="22"/>
              <w:lang w:val="en-US" w:eastAsia="en-US"/>
            </w:rPr>
            <w:tab/>
          </w:r>
          <w:r>
            <w:rPr/>
            <w:t>Invalid PDU size</w:t>
            <w:tab/>
          </w:r>
          <w:hyperlink w:anchor="__RefHeading___Toc517884470">
            <w:r>
              <w:rPr>
                <w:rStyle w:val="IndexLink"/>
              </w:rPr>
              <w:t>75</w:t>
            </w:r>
          </w:hyperlink>
        </w:p>
        <w:p>
          <w:pPr>
            <w:pStyle w:val="Contents3"/>
            <w:rPr>
              <w:rFonts w:ascii="Calibri" w:hAnsi="Calibri" w:cs="Calibri"/>
              <w:sz w:val="22"/>
              <w:szCs w:val="22"/>
              <w:lang w:val="en-US" w:eastAsia="en-US"/>
            </w:rPr>
          </w:pPr>
          <w:r>
            <w:rPr/>
            <w:t>11.3.5</w:t>
          </w:r>
          <w:r>
            <w:rPr>
              <w:rFonts w:cs="Calibri" w:ascii="Calibri" w:hAnsi="Calibri"/>
              <w:sz w:val="22"/>
              <w:szCs w:val="22"/>
              <w:lang w:val="en-US" w:eastAsia="en-US"/>
            </w:rPr>
            <w:tab/>
          </w:r>
          <w:r>
            <w:rPr/>
            <w:t>Transmission of POLL SUFI</w:t>
            <w:tab/>
          </w:r>
          <w:hyperlink w:anchor="__RefHeading___Toc517884471">
            <w:r>
              <w:rPr>
                <w:rStyle w:val="IndexLink"/>
              </w:rPr>
              <w:t>75</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RLC reset procedure</w:t>
            <w:tab/>
          </w:r>
          <w:hyperlink w:anchor="__RefHeading___Toc517884472">
            <w:r>
              <w:rPr>
                <w:rStyle w:val="IndexLink"/>
              </w:rPr>
              <w:t>75</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General</w:t>
            <w:tab/>
          </w:r>
          <w:hyperlink w:anchor="__RefHeading___Toc517884473">
            <w:r>
              <w:rPr>
                <w:rStyle w:val="IndexLink"/>
              </w:rPr>
              <w:t>75</w:t>
            </w:r>
          </w:hyperlink>
        </w:p>
        <w:p>
          <w:pPr>
            <w:pStyle w:val="Contents3"/>
            <w:rPr>
              <w:rFonts w:ascii="Calibri" w:hAnsi="Calibri" w:cs="Calibri"/>
              <w:sz w:val="22"/>
              <w:szCs w:val="22"/>
              <w:lang w:val="en-US" w:eastAsia="en-US"/>
            </w:rPr>
          </w:pPr>
          <w:r>
            <w:rPr/>
            <w:t>11.4.2</w:t>
          </w:r>
          <w:r>
            <w:rPr>
              <w:rFonts w:cs="Calibri" w:ascii="Calibri" w:hAnsi="Calibri"/>
              <w:sz w:val="22"/>
              <w:szCs w:val="22"/>
              <w:lang w:val="en-US" w:eastAsia="en-US"/>
            </w:rPr>
            <w:tab/>
          </w:r>
          <w:r>
            <w:rPr/>
            <w:t>Initiation</w:t>
            <w:tab/>
          </w:r>
          <w:hyperlink w:anchor="__RefHeading___Toc517884474">
            <w:r>
              <w:rPr>
                <w:rStyle w:val="IndexLink"/>
              </w:rPr>
              <w:t>75</w:t>
            </w:r>
          </w:hyperlink>
        </w:p>
        <w:p>
          <w:pPr>
            <w:pStyle w:val="Contents4"/>
            <w:rPr>
              <w:rFonts w:ascii="Calibri" w:hAnsi="Calibri" w:cs="Calibri"/>
              <w:sz w:val="22"/>
              <w:szCs w:val="22"/>
              <w:lang w:val="en-US" w:eastAsia="en-US"/>
            </w:rPr>
          </w:pPr>
          <w:r>
            <w:rPr/>
            <w:t>11.4.2.1</w:t>
          </w:r>
          <w:r>
            <w:rPr>
              <w:rFonts w:cs="Calibri" w:ascii="Calibri" w:hAnsi="Calibri"/>
              <w:sz w:val="22"/>
              <w:szCs w:val="22"/>
              <w:lang w:val="en-US" w:eastAsia="en-US"/>
            </w:rPr>
            <w:tab/>
          </w:r>
          <w:r>
            <w:rPr/>
            <w:t>RESET PDU contents to set</w:t>
            <w:tab/>
          </w:r>
          <w:hyperlink w:anchor="__RefHeading___Toc517884475">
            <w:r>
              <w:rPr>
                <w:rStyle w:val="IndexLink"/>
              </w:rPr>
              <w:t>76</w:t>
            </w:r>
          </w:hyperlink>
        </w:p>
        <w:p>
          <w:pPr>
            <w:pStyle w:val="Contents3"/>
            <w:rPr>
              <w:rFonts w:ascii="Calibri" w:hAnsi="Calibri" w:cs="Calibri"/>
              <w:sz w:val="22"/>
              <w:szCs w:val="22"/>
              <w:lang w:val="en-US" w:eastAsia="en-US"/>
            </w:rPr>
          </w:pPr>
          <w:r>
            <w:rPr/>
            <w:t>11.4.3</w:t>
          </w:r>
          <w:r>
            <w:rPr>
              <w:rFonts w:cs="Calibri" w:ascii="Calibri" w:hAnsi="Calibri"/>
              <w:sz w:val="22"/>
              <w:szCs w:val="22"/>
              <w:lang w:val="en-US" w:eastAsia="en-US"/>
            </w:rPr>
            <w:tab/>
          </w:r>
          <w:r>
            <w:rPr/>
            <w:t>Reception of the RESET PDU by the Receiver</w:t>
            <w:tab/>
          </w:r>
          <w:hyperlink w:anchor="__RefHeading___Toc517884476">
            <w:r>
              <w:rPr>
                <w:rStyle w:val="IndexLink"/>
              </w:rPr>
              <w:t>76</w:t>
            </w:r>
          </w:hyperlink>
        </w:p>
        <w:p>
          <w:pPr>
            <w:pStyle w:val="Contents4"/>
            <w:rPr>
              <w:rFonts w:ascii="Calibri" w:hAnsi="Calibri" w:cs="Calibri"/>
              <w:sz w:val="22"/>
              <w:szCs w:val="22"/>
              <w:lang w:val="en-US" w:eastAsia="en-US"/>
            </w:rPr>
          </w:pPr>
          <w:r>
            <w:rPr/>
            <w:t>11.4.3.1</w:t>
          </w:r>
          <w:r>
            <w:rPr>
              <w:rFonts w:cs="Calibri" w:ascii="Calibri" w:hAnsi="Calibri"/>
              <w:sz w:val="22"/>
              <w:szCs w:val="22"/>
              <w:lang w:val="en-US" w:eastAsia="en-US"/>
            </w:rPr>
            <w:tab/>
          </w:r>
          <w:r>
            <w:rPr/>
            <w:t>RESET ACK PDU contents to set</w:t>
            <w:tab/>
          </w:r>
          <w:hyperlink w:anchor="__RefHeading___Toc517884477">
            <w:r>
              <w:rPr>
                <w:rStyle w:val="IndexLink"/>
              </w:rPr>
              <w:t>77</w:t>
            </w:r>
          </w:hyperlink>
        </w:p>
        <w:p>
          <w:pPr>
            <w:pStyle w:val="Contents3"/>
            <w:rPr>
              <w:rFonts w:ascii="Calibri" w:hAnsi="Calibri" w:cs="Calibri"/>
              <w:sz w:val="22"/>
              <w:szCs w:val="22"/>
              <w:lang w:val="en-US" w:eastAsia="en-US"/>
            </w:rPr>
          </w:pPr>
          <w:r>
            <w:rPr/>
            <w:t>11.4.4</w:t>
          </w:r>
          <w:r>
            <w:rPr>
              <w:rFonts w:cs="Calibri" w:ascii="Calibri" w:hAnsi="Calibri"/>
              <w:sz w:val="22"/>
              <w:szCs w:val="22"/>
              <w:lang w:val="en-US" w:eastAsia="en-US"/>
            </w:rPr>
            <w:tab/>
          </w:r>
          <w:r>
            <w:rPr/>
            <w:t>Reception of the RESET ACK PDU by the Sender</w:t>
            <w:tab/>
          </w:r>
          <w:hyperlink w:anchor="__RefHeading___Toc517884478">
            <w:r>
              <w:rPr>
                <w:rStyle w:val="IndexLink"/>
              </w:rPr>
              <w:t>77</w:t>
            </w:r>
          </w:hyperlink>
        </w:p>
        <w:p>
          <w:pPr>
            <w:pStyle w:val="Contents3"/>
            <w:rPr>
              <w:rFonts w:ascii="Calibri" w:hAnsi="Calibri" w:cs="Calibri"/>
              <w:sz w:val="22"/>
              <w:szCs w:val="22"/>
              <w:lang w:val="en-US" w:eastAsia="en-US"/>
            </w:rPr>
          </w:pPr>
          <w:r>
            <w:rPr/>
            <w:t>11.4.4a</w:t>
          </w:r>
          <w:r>
            <w:rPr>
              <w:rFonts w:cs="Calibri" w:ascii="Calibri" w:hAnsi="Calibri"/>
              <w:sz w:val="22"/>
              <w:szCs w:val="22"/>
              <w:lang w:val="en-US" w:eastAsia="en-US"/>
            </w:rPr>
            <w:tab/>
          </w:r>
          <w:r>
            <w:rPr/>
            <w:t>Reached maximum number of attempts</w:t>
            <w:tab/>
          </w:r>
          <w:hyperlink w:anchor="__RefHeading___Toc517884479">
            <w:r>
              <w:rPr>
                <w:rStyle w:val="IndexLink"/>
              </w:rPr>
              <w:t>78</w:t>
            </w:r>
          </w:hyperlink>
        </w:p>
        <w:p>
          <w:pPr>
            <w:pStyle w:val="Contents3"/>
            <w:rPr>
              <w:rFonts w:ascii="Calibri" w:hAnsi="Calibri" w:cs="Calibri"/>
              <w:sz w:val="22"/>
              <w:szCs w:val="22"/>
              <w:lang w:val="en-US" w:eastAsia="en-US"/>
            </w:rPr>
          </w:pPr>
          <w:r>
            <w:rPr/>
            <w:t>11.4.5</w:t>
          </w:r>
          <w:r>
            <w:rPr>
              <w:rFonts w:cs="Calibri" w:ascii="Calibri" w:hAnsi="Calibri"/>
              <w:sz w:val="22"/>
              <w:szCs w:val="22"/>
              <w:lang w:val="en-US" w:eastAsia="en-US"/>
            </w:rPr>
            <w:tab/>
          </w:r>
          <w:r>
            <w:rPr/>
            <w:t>Abnormal cases</w:t>
            <w:tab/>
          </w:r>
          <w:hyperlink w:anchor="__RefHeading___Toc517884480">
            <w:r>
              <w:rPr>
                <w:rStyle w:val="IndexLink"/>
              </w:rPr>
              <w:t>78</w:t>
            </w:r>
          </w:hyperlink>
        </w:p>
        <w:p>
          <w:pPr>
            <w:pStyle w:val="Contents4"/>
            <w:rPr>
              <w:rFonts w:ascii="Calibri" w:hAnsi="Calibri" w:cs="Calibri"/>
              <w:sz w:val="22"/>
              <w:szCs w:val="22"/>
              <w:lang w:val="en-US" w:eastAsia="en-US"/>
            </w:rPr>
          </w:pPr>
          <w:r>
            <w:rPr/>
            <w:t>11.4.5.1</w:t>
          </w:r>
          <w:r>
            <w:rPr>
              <w:rFonts w:cs="Calibri" w:ascii="Calibri" w:hAnsi="Calibri"/>
              <w:sz w:val="22"/>
              <w:szCs w:val="22"/>
              <w:lang w:val="en-US" w:eastAsia="en-US"/>
            </w:rPr>
            <w:tab/>
          </w:r>
          <w:r>
            <w:rPr/>
            <w:t>Timer_RST timeout</w:t>
            <w:tab/>
          </w:r>
          <w:hyperlink w:anchor="__RefHeading___Toc517884481">
            <w:r>
              <w:rPr>
                <w:rStyle w:val="IndexLink"/>
              </w:rPr>
              <w:t>78</w:t>
            </w:r>
          </w:hyperlink>
        </w:p>
        <w:p>
          <w:pPr>
            <w:pStyle w:val="Contents4"/>
            <w:rPr>
              <w:rFonts w:ascii="Calibri" w:hAnsi="Calibri" w:cs="Calibri"/>
              <w:sz w:val="22"/>
              <w:szCs w:val="22"/>
              <w:lang w:val="en-US" w:eastAsia="en-US"/>
            </w:rPr>
          </w:pPr>
          <w:r>
            <w:rPr/>
            <w:t>11.4.5.2</w:t>
          </w:r>
          <w:r>
            <w:rPr>
              <w:rFonts w:cs="Calibri" w:ascii="Calibri" w:hAnsi="Calibri"/>
              <w:sz w:val="22"/>
              <w:szCs w:val="22"/>
              <w:lang w:val="en-US" w:eastAsia="en-US"/>
            </w:rPr>
            <w:tab/>
          </w:r>
          <w:r>
            <w:rPr/>
            <w:t>Void</w:t>
            <w:tab/>
          </w:r>
          <w:hyperlink w:anchor="__RefHeading___Toc517884482">
            <w:r>
              <w:rPr>
                <w:rStyle w:val="IndexLink"/>
              </w:rPr>
              <w:t>78</w:t>
            </w:r>
          </w:hyperlink>
        </w:p>
        <w:p>
          <w:pPr>
            <w:pStyle w:val="Contents4"/>
            <w:rPr>
              <w:rFonts w:ascii="Calibri" w:hAnsi="Calibri" w:cs="Calibri"/>
              <w:sz w:val="22"/>
              <w:szCs w:val="22"/>
              <w:lang w:val="en-US" w:eastAsia="en-US"/>
            </w:rPr>
          </w:pPr>
          <w:r>
            <w:rPr/>
            <w:t>11.4.5.3</w:t>
          </w:r>
          <w:r>
            <w:rPr>
              <w:rFonts w:cs="Calibri" w:ascii="Calibri" w:hAnsi="Calibri"/>
              <w:sz w:val="22"/>
              <w:szCs w:val="22"/>
              <w:lang w:val="en-US" w:eastAsia="en-US"/>
            </w:rPr>
            <w:tab/>
          </w:r>
          <w:r>
            <w:rPr/>
            <w:t>Reception of the RESET PDU by the Sender</w:t>
            <w:tab/>
          </w:r>
          <w:hyperlink w:anchor="__RefHeading___Toc517884483">
            <w:r>
              <w:rPr>
                <w:rStyle w:val="IndexLink"/>
              </w:rPr>
              <w:t>78</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STATUS report transfer procedure</w:t>
            <w:tab/>
          </w:r>
          <w:hyperlink w:anchor="__RefHeading___Toc517884484">
            <w:r>
              <w:rPr>
                <w:rStyle w:val="IndexLink"/>
              </w:rPr>
              <w:t>79</w:t>
            </w:r>
          </w:hyperlink>
        </w:p>
        <w:p>
          <w:pPr>
            <w:pStyle w:val="Contents3"/>
            <w:rPr>
              <w:rFonts w:ascii="Calibri" w:hAnsi="Calibri" w:cs="Calibri"/>
              <w:sz w:val="22"/>
              <w:szCs w:val="22"/>
              <w:lang w:val="en-US" w:eastAsia="en-US"/>
            </w:rPr>
          </w:pPr>
          <w:r>
            <w:rPr/>
            <w:t>11.5.1</w:t>
          </w:r>
          <w:r>
            <w:rPr>
              <w:rFonts w:cs="Calibri" w:ascii="Calibri" w:hAnsi="Calibri"/>
              <w:sz w:val="22"/>
              <w:szCs w:val="22"/>
              <w:lang w:val="en-US" w:eastAsia="en-US"/>
            </w:rPr>
            <w:tab/>
          </w:r>
          <w:r>
            <w:rPr/>
            <w:t>General</w:t>
            <w:tab/>
          </w:r>
          <w:hyperlink w:anchor="__RefHeading___Toc517884485">
            <w:r>
              <w:rPr>
                <w:rStyle w:val="IndexLink"/>
              </w:rPr>
              <w:t>79</w:t>
            </w:r>
          </w:hyperlink>
        </w:p>
        <w:p>
          <w:pPr>
            <w:pStyle w:val="Contents3"/>
            <w:rPr>
              <w:rFonts w:ascii="Calibri" w:hAnsi="Calibri" w:cs="Calibri"/>
              <w:sz w:val="22"/>
              <w:szCs w:val="22"/>
              <w:lang w:val="en-US" w:eastAsia="en-US"/>
            </w:rPr>
          </w:pPr>
          <w:r>
            <w:rPr/>
            <w:t>11.5.2</w:t>
          </w:r>
          <w:r>
            <w:rPr>
              <w:rFonts w:cs="Calibri" w:ascii="Calibri" w:hAnsi="Calibri"/>
              <w:sz w:val="22"/>
              <w:szCs w:val="22"/>
              <w:lang w:val="en-US" w:eastAsia="en-US"/>
            </w:rPr>
            <w:tab/>
          </w:r>
          <w:r>
            <w:rPr/>
            <w:t>Initiation</w:t>
            <w:tab/>
          </w:r>
          <w:hyperlink w:anchor="__RefHeading___Toc517884486">
            <w:r>
              <w:rPr>
                <w:rStyle w:val="IndexLink"/>
              </w:rPr>
              <w:t>79</w:t>
            </w:r>
          </w:hyperlink>
        </w:p>
        <w:p>
          <w:pPr>
            <w:pStyle w:val="Contents4"/>
            <w:rPr>
              <w:rFonts w:ascii="Calibri" w:hAnsi="Calibri" w:cs="Calibri"/>
              <w:sz w:val="22"/>
              <w:szCs w:val="22"/>
              <w:lang w:val="en-US" w:eastAsia="en-US"/>
            </w:rPr>
          </w:pPr>
          <w:r>
            <w:rPr/>
            <w:t>11.5.2.1</w:t>
          </w:r>
          <w:r>
            <w:rPr>
              <w:rFonts w:cs="Calibri" w:ascii="Calibri" w:hAnsi="Calibri"/>
              <w:sz w:val="22"/>
              <w:szCs w:val="22"/>
              <w:lang w:val="en-US" w:eastAsia="en-US"/>
            </w:rPr>
            <w:tab/>
          </w:r>
          <w:r>
            <w:rPr/>
            <w:t>Piggybacked STATUS PDU</w:t>
            <w:tab/>
          </w:r>
          <w:hyperlink w:anchor="__RefHeading___Toc517884487">
            <w:r>
              <w:rPr>
                <w:rStyle w:val="IndexLink"/>
              </w:rPr>
              <w:t>79</w:t>
            </w:r>
          </w:hyperlink>
        </w:p>
        <w:p>
          <w:pPr>
            <w:pStyle w:val="Contents4"/>
            <w:rPr>
              <w:rFonts w:ascii="Calibri" w:hAnsi="Calibri" w:cs="Calibri"/>
              <w:sz w:val="22"/>
              <w:szCs w:val="22"/>
              <w:lang w:val="en-US" w:eastAsia="en-US"/>
            </w:rPr>
          </w:pPr>
          <w:r>
            <w:rPr/>
            <w:t>11.5.2.2</w:t>
          </w:r>
          <w:r>
            <w:rPr>
              <w:rFonts w:cs="Calibri" w:ascii="Calibri" w:hAnsi="Calibri"/>
              <w:sz w:val="22"/>
              <w:szCs w:val="22"/>
              <w:lang w:val="en-US" w:eastAsia="en-US"/>
            </w:rPr>
            <w:tab/>
          </w:r>
          <w:r>
            <w:rPr/>
            <w:t>STATUS PDU contents to set</w:t>
            <w:tab/>
          </w:r>
          <w:hyperlink w:anchor="__RefHeading___Toc517884488">
            <w:r>
              <w:rPr>
                <w:rStyle w:val="IndexLink"/>
              </w:rPr>
              <w:t>79</w:t>
            </w:r>
          </w:hyperlink>
        </w:p>
        <w:p>
          <w:pPr>
            <w:pStyle w:val="Contents4"/>
            <w:rPr>
              <w:rFonts w:ascii="Calibri" w:hAnsi="Calibri" w:cs="Calibri"/>
              <w:sz w:val="22"/>
              <w:szCs w:val="22"/>
              <w:lang w:val="en-US" w:eastAsia="en-US"/>
            </w:rPr>
          </w:pPr>
          <w:r>
            <w:rPr/>
            <w:t>11.5.2.3</w:t>
          </w:r>
          <w:r>
            <w:rPr>
              <w:rFonts w:cs="Calibri" w:ascii="Calibri" w:hAnsi="Calibri"/>
              <w:sz w:val="22"/>
              <w:szCs w:val="22"/>
              <w:lang w:val="en-US" w:eastAsia="en-US"/>
            </w:rPr>
            <w:tab/>
          </w:r>
          <w:r>
            <w:rPr/>
            <w:t>Submission of STATUS PDUs to the lower layer</w:t>
            <w:tab/>
          </w:r>
          <w:hyperlink w:anchor="__RefHeading___Toc517884489">
            <w:r>
              <w:rPr>
                <w:rStyle w:val="IndexLink"/>
              </w:rPr>
              <w:t>80</w:t>
            </w:r>
          </w:hyperlink>
        </w:p>
        <w:p>
          <w:pPr>
            <w:pStyle w:val="Contents3"/>
            <w:rPr>
              <w:rFonts w:ascii="Calibri" w:hAnsi="Calibri" w:cs="Calibri"/>
              <w:sz w:val="22"/>
              <w:szCs w:val="22"/>
              <w:lang w:val="en-US" w:eastAsia="en-US"/>
            </w:rPr>
          </w:pPr>
          <w:r>
            <w:rPr/>
            <w:t>11.5.3</w:t>
          </w:r>
          <w:r>
            <w:rPr>
              <w:rFonts w:cs="Calibri" w:ascii="Calibri" w:hAnsi="Calibri"/>
              <w:sz w:val="22"/>
              <w:szCs w:val="22"/>
              <w:lang w:val="en-US" w:eastAsia="en-US"/>
            </w:rPr>
            <w:tab/>
          </w:r>
          <w:r>
            <w:rPr/>
            <w:t>Reception of the STATUS PDU by the Sender</w:t>
            <w:tab/>
          </w:r>
          <w:hyperlink w:anchor="__RefHeading___Toc517884490">
            <w:r>
              <w:rPr>
                <w:rStyle w:val="IndexLink"/>
              </w:rPr>
              <w:t>81</w:t>
            </w:r>
          </w:hyperlink>
        </w:p>
        <w:p>
          <w:pPr>
            <w:pStyle w:val="Contents3"/>
            <w:rPr>
              <w:rFonts w:ascii="Calibri" w:hAnsi="Calibri" w:cs="Calibri"/>
              <w:sz w:val="22"/>
              <w:szCs w:val="22"/>
              <w:lang w:val="en-US" w:eastAsia="en-US"/>
            </w:rPr>
          </w:pPr>
          <w:r>
            <w:rPr/>
            <w:t>11.5.4</w:t>
          </w:r>
          <w:r>
            <w:rPr>
              <w:rFonts w:cs="Calibri" w:ascii="Calibri" w:hAnsi="Calibri"/>
              <w:sz w:val="22"/>
              <w:szCs w:val="22"/>
              <w:lang w:val="en-US" w:eastAsia="en-US"/>
            </w:rPr>
            <w:tab/>
          </w:r>
          <w:r>
            <w:rPr/>
            <w:t>Abnormal cases</w:t>
            <w:tab/>
          </w:r>
          <w:hyperlink w:anchor="__RefHeading___Toc517884491">
            <w:r>
              <w:rPr>
                <w:rStyle w:val="IndexLink"/>
              </w:rPr>
              <w:t>81</w:t>
            </w:r>
          </w:hyperlink>
        </w:p>
        <w:p>
          <w:pPr>
            <w:pStyle w:val="Contents4"/>
            <w:rPr>
              <w:rFonts w:ascii="Calibri" w:hAnsi="Calibri" w:cs="Calibri"/>
              <w:sz w:val="22"/>
              <w:szCs w:val="22"/>
              <w:lang w:val="en-US" w:eastAsia="en-US"/>
            </w:rPr>
          </w:pPr>
          <w:r>
            <w:rPr/>
            <w:t>11.5.4.1</w:t>
          </w:r>
          <w:r>
            <w:rPr>
              <w:rFonts w:cs="Calibri" w:ascii="Calibri" w:hAnsi="Calibri"/>
              <w:sz w:val="22"/>
              <w:szCs w:val="22"/>
              <w:lang w:val="en-US" w:eastAsia="en-US"/>
            </w:rPr>
            <w:tab/>
          </w:r>
          <w:r>
            <w:rPr/>
            <w:t>Void</w:t>
            <w:tab/>
          </w:r>
          <w:hyperlink w:anchor="__RefHeading___Toc517884492">
            <w:r>
              <w:rPr>
                <w:rStyle w:val="IndexLink"/>
              </w:rPr>
              <w:t>81</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SDU discard with explicit signalling procedure</w:t>
            <w:tab/>
          </w:r>
          <w:hyperlink w:anchor="__RefHeading___Toc517884493">
            <w:r>
              <w:rPr>
                <w:rStyle w:val="IndexLink"/>
              </w:rPr>
              <w:t>81</w:t>
            </w:r>
          </w:hyperlink>
        </w:p>
        <w:p>
          <w:pPr>
            <w:pStyle w:val="Contents3"/>
            <w:rPr>
              <w:rFonts w:ascii="Calibri" w:hAnsi="Calibri" w:cs="Calibri"/>
              <w:sz w:val="22"/>
              <w:szCs w:val="22"/>
              <w:lang w:val="en-US" w:eastAsia="en-US"/>
            </w:rPr>
          </w:pPr>
          <w:r>
            <w:rPr/>
            <w:t>11.6.1</w:t>
          </w:r>
          <w:r>
            <w:rPr>
              <w:rFonts w:cs="Calibri" w:ascii="Calibri" w:hAnsi="Calibri"/>
              <w:sz w:val="22"/>
              <w:szCs w:val="22"/>
              <w:lang w:val="en-US" w:eastAsia="en-US"/>
            </w:rPr>
            <w:tab/>
          </w:r>
          <w:r>
            <w:rPr/>
            <w:t>General</w:t>
            <w:tab/>
          </w:r>
          <w:hyperlink w:anchor="__RefHeading___Toc517884494">
            <w:r>
              <w:rPr>
                <w:rStyle w:val="IndexLink"/>
              </w:rPr>
              <w:t>81</w:t>
            </w:r>
          </w:hyperlink>
        </w:p>
        <w:p>
          <w:pPr>
            <w:pStyle w:val="Contents3"/>
            <w:rPr>
              <w:rFonts w:ascii="Calibri" w:hAnsi="Calibri" w:cs="Calibri"/>
              <w:sz w:val="22"/>
              <w:szCs w:val="22"/>
              <w:lang w:val="en-US" w:eastAsia="en-US"/>
            </w:rPr>
          </w:pPr>
          <w:r>
            <w:rPr/>
            <w:t>11.6.2</w:t>
          </w:r>
          <w:r>
            <w:rPr>
              <w:rFonts w:cs="Calibri" w:ascii="Calibri" w:hAnsi="Calibri"/>
              <w:sz w:val="22"/>
              <w:szCs w:val="22"/>
              <w:lang w:val="en-US" w:eastAsia="en-US"/>
            </w:rPr>
            <w:tab/>
          </w:r>
          <w:r>
            <w:rPr/>
            <w:t>Initiation</w:t>
            <w:tab/>
          </w:r>
          <w:hyperlink w:anchor="__RefHeading___Toc517884495">
            <w:r>
              <w:rPr>
                <w:rStyle w:val="IndexLink"/>
              </w:rPr>
              <w:t>82</w:t>
            </w:r>
          </w:hyperlink>
        </w:p>
        <w:p>
          <w:pPr>
            <w:pStyle w:val="Contents4"/>
            <w:rPr>
              <w:rFonts w:ascii="Calibri" w:hAnsi="Calibri" w:cs="Calibri"/>
              <w:sz w:val="22"/>
              <w:szCs w:val="22"/>
              <w:lang w:val="en-US" w:eastAsia="en-US"/>
            </w:rPr>
          </w:pPr>
          <w:r>
            <w:rPr/>
            <w:t>11.6.2.1</w:t>
          </w:r>
          <w:r>
            <w:rPr>
              <w:rFonts w:cs="Calibri" w:ascii="Calibri" w:hAnsi="Calibri"/>
              <w:sz w:val="22"/>
              <w:szCs w:val="22"/>
              <w:lang w:val="en-US" w:eastAsia="en-US"/>
            </w:rPr>
            <w:tab/>
          </w:r>
          <w:r>
            <w:rPr/>
            <w:t>Void</w:t>
            <w:tab/>
          </w:r>
          <w:hyperlink w:anchor="__RefHeading___Toc517884496">
            <w:r>
              <w:rPr>
                <w:rStyle w:val="IndexLink"/>
              </w:rPr>
              <w:t>82</w:t>
            </w:r>
          </w:hyperlink>
        </w:p>
        <w:p>
          <w:pPr>
            <w:pStyle w:val="Contents4"/>
            <w:rPr>
              <w:rFonts w:ascii="Calibri" w:hAnsi="Calibri" w:cs="Calibri"/>
              <w:sz w:val="22"/>
              <w:szCs w:val="22"/>
              <w:lang w:val="en-US" w:eastAsia="en-US"/>
            </w:rPr>
          </w:pPr>
          <w:r>
            <w:rPr/>
            <w:t>11.6.2.2</w:t>
          </w:r>
          <w:r>
            <w:rPr>
              <w:rFonts w:cs="Calibri" w:ascii="Calibri" w:hAnsi="Calibri"/>
              <w:sz w:val="22"/>
              <w:szCs w:val="22"/>
              <w:lang w:val="en-US" w:eastAsia="en-US"/>
            </w:rPr>
            <w:tab/>
          </w:r>
          <w:r>
            <w:rPr/>
            <w:t>STATUS PDU contents to set</w:t>
            <w:tab/>
          </w:r>
          <w:hyperlink w:anchor="__RefHeading___Toc517884497">
            <w:r>
              <w:rPr>
                <w:rStyle w:val="IndexLink"/>
              </w:rPr>
              <w:t>83</w:t>
            </w:r>
          </w:hyperlink>
        </w:p>
        <w:p>
          <w:pPr>
            <w:pStyle w:val="Contents3"/>
            <w:rPr>
              <w:rFonts w:ascii="Calibri" w:hAnsi="Calibri" w:cs="Calibri"/>
              <w:sz w:val="22"/>
              <w:szCs w:val="22"/>
              <w:lang w:val="en-US" w:eastAsia="en-US"/>
            </w:rPr>
          </w:pPr>
          <w:r>
            <w:rPr/>
            <w:t>11.6.3</w:t>
          </w:r>
          <w:r>
            <w:rPr>
              <w:rFonts w:cs="Calibri" w:ascii="Calibri" w:hAnsi="Calibri"/>
              <w:sz w:val="22"/>
              <w:szCs w:val="22"/>
              <w:lang w:val="en-US" w:eastAsia="en-US"/>
            </w:rPr>
            <w:tab/>
          </w:r>
          <w:r>
            <w:rPr/>
            <w:t>Reception of the STATUS PDU by the Receiver</w:t>
            <w:tab/>
          </w:r>
          <w:hyperlink w:anchor="__RefHeading___Toc517884498">
            <w:r>
              <w:rPr>
                <w:rStyle w:val="IndexLink"/>
              </w:rPr>
              <w:t>84</w:t>
            </w:r>
          </w:hyperlink>
        </w:p>
        <w:p>
          <w:pPr>
            <w:pStyle w:val="Contents4"/>
            <w:rPr>
              <w:rFonts w:ascii="Calibri" w:hAnsi="Calibri" w:cs="Calibri"/>
              <w:sz w:val="22"/>
              <w:szCs w:val="22"/>
              <w:lang w:val="en-US" w:eastAsia="en-US"/>
            </w:rPr>
          </w:pPr>
          <w:r>
            <w:rPr/>
            <w:t>11.6.</w:t>
          </w:r>
          <w:r>
            <w:rPr>
              <w:rFonts w:eastAsia="Batang;바탕"/>
              <w:lang w:val="en-US" w:eastAsia="en-US"/>
            </w:rPr>
            <w:t>3</w:t>
          </w:r>
          <w:r>
            <w:rPr/>
            <w:t>.</w:t>
          </w:r>
          <w:r>
            <w:rPr>
              <w:rFonts w:eastAsia="Batang;바탕"/>
              <w:lang w:val="en-US" w:eastAsia="en-US"/>
            </w:rPr>
            <w:t>1</w:t>
          </w:r>
          <w:r>
            <w:rPr>
              <w:rFonts w:cs="Calibri" w:ascii="Calibri" w:hAnsi="Calibri"/>
              <w:sz w:val="22"/>
              <w:szCs w:val="22"/>
              <w:lang w:val="en-US" w:eastAsia="en-US"/>
            </w:rPr>
            <w:tab/>
          </w:r>
          <w:r>
            <w:rPr/>
            <w:t>STATUS PDU contents to set</w:t>
            <w:tab/>
          </w:r>
          <w:hyperlink w:anchor="__RefHeading___Toc517884499">
            <w:r>
              <w:rPr>
                <w:rStyle w:val="IndexLink"/>
              </w:rPr>
              <w:t>84</w:t>
            </w:r>
          </w:hyperlink>
        </w:p>
        <w:p>
          <w:pPr>
            <w:pStyle w:val="Contents3"/>
            <w:rPr>
              <w:rFonts w:ascii="Calibri" w:hAnsi="Calibri" w:cs="Calibri"/>
              <w:sz w:val="22"/>
              <w:szCs w:val="22"/>
              <w:lang w:val="en-US" w:eastAsia="en-US"/>
            </w:rPr>
          </w:pPr>
          <w:r>
            <w:rPr/>
            <w:t>11.6.4</w:t>
          </w:r>
          <w:r>
            <w:rPr>
              <w:rFonts w:cs="Calibri" w:ascii="Calibri" w:hAnsi="Calibri"/>
              <w:sz w:val="22"/>
              <w:szCs w:val="22"/>
              <w:lang w:val="en-US" w:eastAsia="en-US"/>
            </w:rPr>
            <w:tab/>
          </w:r>
          <w:r>
            <w:rPr/>
            <w:t>Termination</w:t>
            <w:tab/>
          </w:r>
          <w:hyperlink w:anchor="__RefHeading___Toc517884500">
            <w:r>
              <w:rPr>
                <w:rStyle w:val="IndexLink"/>
              </w:rPr>
              <w:t>85</w:t>
            </w:r>
          </w:hyperlink>
        </w:p>
        <w:p>
          <w:pPr>
            <w:pStyle w:val="Contents3"/>
            <w:rPr>
              <w:rFonts w:ascii="Calibri" w:hAnsi="Calibri" w:cs="Calibri"/>
              <w:sz w:val="22"/>
              <w:szCs w:val="22"/>
              <w:lang w:val="en-US" w:eastAsia="en-US"/>
            </w:rPr>
          </w:pPr>
          <w:r>
            <w:rPr/>
            <w:t>11.6.5</w:t>
          </w:r>
          <w:r>
            <w:rPr>
              <w:rFonts w:cs="Calibri" w:ascii="Calibri" w:hAnsi="Calibri"/>
              <w:sz w:val="22"/>
              <w:szCs w:val="22"/>
              <w:lang w:val="en-US" w:eastAsia="en-US"/>
            </w:rPr>
            <w:tab/>
          </w:r>
          <w:r>
            <w:rPr/>
            <w:t>Expiration of timer Timer_MRW</w:t>
            <w:tab/>
          </w:r>
          <w:hyperlink w:anchor="__RefHeading___Toc517884501">
            <w:r>
              <w:rPr>
                <w:rStyle w:val="IndexLink"/>
              </w:rPr>
              <w:t>85</w:t>
            </w:r>
          </w:hyperlink>
        </w:p>
        <w:p>
          <w:pPr>
            <w:pStyle w:val="Contents3"/>
            <w:rPr>
              <w:rFonts w:ascii="Calibri" w:hAnsi="Calibri" w:cs="Calibri"/>
              <w:sz w:val="22"/>
              <w:szCs w:val="22"/>
              <w:lang w:val="en-US" w:eastAsia="en-US"/>
            </w:rPr>
          </w:pPr>
          <w:r>
            <w:rPr/>
            <w:t>11.6.6</w:t>
          </w:r>
          <w:r>
            <w:rPr>
              <w:rFonts w:cs="Calibri" w:ascii="Calibri" w:hAnsi="Calibri"/>
              <w:sz w:val="22"/>
              <w:szCs w:val="22"/>
              <w:lang w:val="en-US" w:eastAsia="en-US"/>
            </w:rPr>
            <w:tab/>
          </w:r>
          <w:r>
            <w:rPr/>
            <w:t>Abnormal cases</w:t>
            <w:tab/>
          </w:r>
          <w:hyperlink w:anchor="__RefHeading___Toc517884502">
            <w:r>
              <w:rPr>
                <w:rStyle w:val="IndexLink"/>
              </w:rPr>
              <w:t>85</w:t>
            </w:r>
          </w:hyperlink>
        </w:p>
        <w:p>
          <w:pPr>
            <w:pStyle w:val="Contents4"/>
            <w:rPr>
              <w:rFonts w:ascii="Calibri" w:hAnsi="Calibri" w:cs="Calibri"/>
              <w:sz w:val="22"/>
              <w:szCs w:val="22"/>
              <w:lang w:val="en-US" w:eastAsia="en-US"/>
            </w:rPr>
          </w:pPr>
          <w:r>
            <w:rPr/>
            <w:t>11.6.6.1</w:t>
          </w:r>
          <w:r>
            <w:rPr>
              <w:rFonts w:cs="Calibri" w:ascii="Calibri" w:hAnsi="Calibri"/>
              <w:sz w:val="22"/>
              <w:szCs w:val="22"/>
              <w:lang w:val="en-US" w:eastAsia="en-US"/>
            </w:rPr>
            <w:tab/>
          </w:r>
          <w:r>
            <w:rPr/>
            <w:t>Reception of obsolete/corrupted MRW SUFI by the Receiver</w:t>
            <w:tab/>
          </w:r>
          <w:hyperlink w:anchor="__RefHeading___Toc517884503">
            <w:r>
              <w:rPr>
                <w:rStyle w:val="IndexLink"/>
              </w:rPr>
              <w:t>85</w:t>
            </w:r>
          </w:hyperlink>
        </w:p>
        <w:p>
          <w:pPr>
            <w:pStyle w:val="Contents4"/>
            <w:rPr>
              <w:rFonts w:ascii="Calibri" w:hAnsi="Calibri" w:cs="Calibri"/>
              <w:sz w:val="22"/>
              <w:szCs w:val="22"/>
              <w:lang w:val="en-US" w:eastAsia="en-US"/>
            </w:rPr>
          </w:pPr>
          <w:r>
            <w:rPr/>
            <w:t>11.6.6.2</w:t>
          </w:r>
          <w:r>
            <w:rPr>
              <w:rFonts w:cs="Calibri" w:ascii="Calibri" w:hAnsi="Calibri"/>
              <w:sz w:val="22"/>
              <w:szCs w:val="22"/>
              <w:lang w:val="en-US" w:eastAsia="en-US"/>
            </w:rPr>
            <w:tab/>
          </w:r>
          <w:r>
            <w:rPr/>
            <w:t>Void</w:t>
            <w:tab/>
          </w:r>
          <w:hyperlink w:anchor="__RefHeading___Toc517884504">
            <w:r>
              <w:rPr>
                <w:rStyle w:val="IndexLink"/>
              </w:rPr>
              <w:t>86</w:t>
            </w:r>
          </w:hyperlink>
        </w:p>
        <w:p>
          <w:pPr>
            <w:pStyle w:val="Contents4"/>
            <w:rPr>
              <w:rFonts w:ascii="Calibri" w:hAnsi="Calibri" w:cs="Calibri"/>
              <w:sz w:val="22"/>
              <w:szCs w:val="22"/>
              <w:lang w:val="en-US" w:eastAsia="en-US"/>
            </w:rPr>
          </w:pPr>
          <w:r>
            <w:rPr/>
            <w:t>11.6.6.3</w:t>
          </w:r>
          <w:r>
            <w:rPr>
              <w:rFonts w:cs="Calibri" w:ascii="Calibri" w:hAnsi="Calibri"/>
              <w:sz w:val="22"/>
              <w:szCs w:val="22"/>
              <w:lang w:val="en-US" w:eastAsia="en-US"/>
            </w:rPr>
            <w:tab/>
          </w:r>
          <w:r>
            <w:rPr/>
            <w:t>Reception of obsolete/corrupted MRW_ACK SUFI by the Sender</w:t>
            <w:tab/>
          </w:r>
          <w:hyperlink w:anchor="__RefHeading___Toc517884505">
            <w:r>
              <w:rPr>
                <w:rStyle w:val="IndexLink"/>
              </w:rPr>
              <w:t>86</w:t>
            </w:r>
          </w:hyperlink>
        </w:p>
        <w:p>
          <w:pPr>
            <w:pStyle w:val="Contents2"/>
            <w:rPr>
              <w:rFonts w:ascii="Calibri" w:hAnsi="Calibri" w:cs="Calibri"/>
              <w:sz w:val="22"/>
              <w:szCs w:val="22"/>
              <w:lang w:val="en-US" w:eastAsia="en-US"/>
            </w:rPr>
          </w:pPr>
          <w:r>
            <w:rPr/>
            <w:t>11.7</w:t>
          </w:r>
          <w:r>
            <w:rPr>
              <w:rFonts w:cs="Calibri" w:ascii="Calibri" w:hAnsi="Calibri"/>
              <w:sz w:val="22"/>
              <w:szCs w:val="22"/>
              <w:lang w:val="en-US" w:eastAsia="en-US"/>
            </w:rPr>
            <w:tab/>
          </w:r>
          <w:r>
            <w:rPr/>
            <w:t>Void</w:t>
            <w:tab/>
          </w:r>
          <w:hyperlink w:anchor="__RefHeading___Toc517884506">
            <w:r>
              <w:rPr>
                <w:rStyle w:val="IndexLink"/>
              </w:rPr>
              <w:t>86</w:t>
            </w:r>
          </w:hyperlink>
        </w:p>
        <w:p>
          <w:pPr>
            <w:pStyle w:val="Contents2"/>
            <w:rPr>
              <w:rFonts w:ascii="Calibri" w:hAnsi="Calibri" w:cs="Calibri"/>
              <w:sz w:val="22"/>
              <w:szCs w:val="22"/>
              <w:lang w:val="en-US" w:eastAsia="en-US"/>
            </w:rPr>
          </w:pPr>
          <w:r>
            <w:rPr/>
            <w:t>11.8</w:t>
          </w:r>
          <w:r>
            <w:rPr>
              <w:rFonts w:cs="Calibri" w:ascii="Calibri" w:hAnsi="Calibri"/>
              <w:sz w:val="22"/>
              <w:szCs w:val="22"/>
              <w:lang w:val="en-US" w:eastAsia="en-US"/>
            </w:rPr>
            <w:tab/>
          </w:r>
          <w:r>
            <w:rPr/>
            <w:t>Void</w:t>
            <w:tab/>
          </w:r>
          <w:hyperlink w:anchor="__RefHeading___Toc517884507">
            <w:r>
              <w:rPr>
                <w:rStyle w:val="IndexLink"/>
              </w:rPr>
              <w:t>86</w:t>
            </w:r>
          </w:hyperlink>
        </w:p>
        <w:p>
          <w:pPr>
            <w:pStyle w:val="Contents8"/>
            <w:rPr>
              <w:rFonts w:ascii="Calibri" w:hAnsi="Calibri" w:cs="Calibri"/>
              <w:szCs w:val="22"/>
              <w:lang w:val="en-US" w:eastAsia="en-US"/>
            </w:rPr>
          </w:pPr>
          <w:r>
            <w:rPr>
              <w:b w:val="false"/>
            </w:rPr>
            <w:t>Annex A (informative):</w:t>
            <w:tab/>
            <w:t>Change history</w:t>
            <w:tab/>
          </w:r>
          <w:hyperlink w:anchor="__RefHeading___Toc517884508">
            <w:r>
              <w:rPr>
                <w:rStyle w:val="IndexLink"/>
                <w:b w:val="false"/>
              </w:rPr>
              <w:t>87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88432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84327"/>
      <w:bookmarkEnd w:id="8"/>
      <w:r>
        <w:rPr/>
        <w:t>1</w:t>
        <w:tab/>
        <w:t>Scope</w:t>
      </w:r>
    </w:p>
    <w:p>
      <w:pPr>
        <w:pStyle w:val="Normal"/>
        <w:rPr/>
      </w:pPr>
      <w:r>
        <w:rPr/>
        <w:t>The present document specifies the Radio Link Control protocol for the UE-UTRAN radio interface.</w:t>
      </w:r>
    </w:p>
    <w:p>
      <w:pPr>
        <w:pStyle w:val="Normal"/>
        <w:rPr/>
      </w:pPr>
      <w:r>
        <w:rPr/>
        <w:t>Features for the current Release:</w:t>
      </w:r>
    </w:p>
    <w:p>
      <w:pPr>
        <w:pStyle w:val="B1"/>
        <w:rPr/>
      </w:pPr>
      <w:r>
        <w:rPr/>
        <w:t>-</w:t>
        <w:tab/>
        <w:t>Transparent mode.</w:t>
      </w:r>
    </w:p>
    <w:p>
      <w:pPr>
        <w:pStyle w:val="B1"/>
        <w:rPr/>
      </w:pPr>
      <w:r>
        <w:rPr/>
        <w:t>-</w:t>
        <w:tab/>
        <w:t>Unacknowledged mode.</w:t>
      </w:r>
    </w:p>
    <w:p>
      <w:pPr>
        <w:pStyle w:val="B1"/>
        <w:rPr/>
      </w:pPr>
      <w:r>
        <w:rPr/>
        <w:t>-</w:t>
        <w:tab/>
        <w:t>Acknowledged mode.</w:t>
      </w:r>
    </w:p>
    <w:p>
      <w:pPr>
        <w:pStyle w:val="Heading1"/>
        <w:ind w:left="1134" w:hanging="1134"/>
        <w:rPr/>
      </w:pPr>
      <w:bookmarkStart w:id="9" w:name="__RefHeading___Toc51788432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25.401: "UTRAN Overall Description".</w:t>
      </w:r>
    </w:p>
    <w:p>
      <w:pPr>
        <w:pStyle w:val="EX"/>
        <w:rPr/>
      </w:pPr>
      <w:r>
        <w:rPr/>
        <w:t>[2]</w:t>
        <w:tab/>
        <w:t>3GPP TR 25.990: "Vocabulary for UTRAN".</w:t>
      </w:r>
    </w:p>
    <w:p>
      <w:pPr>
        <w:pStyle w:val="EX"/>
        <w:rPr/>
      </w:pPr>
      <w:r>
        <w:rPr/>
        <w:t>[3]</w:t>
        <w:tab/>
        <w:t>3GPP TS 25.301: "Radio Interface Protocol Architecture".</w:t>
      </w:r>
    </w:p>
    <w:p>
      <w:pPr>
        <w:pStyle w:val="EX"/>
        <w:rPr/>
      </w:pPr>
      <w:r>
        <w:rPr/>
        <w:t>[4]</w:t>
        <w:tab/>
        <w:t>3GPP TS 25.302: "Services provided by the Physical Layer".</w:t>
      </w:r>
    </w:p>
    <w:p>
      <w:pPr>
        <w:pStyle w:val="EX"/>
        <w:rPr/>
      </w:pPr>
      <w:r>
        <w:rPr/>
        <w:t>[5]</w:t>
        <w:tab/>
        <w:t>3GPP TS 25.303: "Interlayer procedures in Connected Mode".</w:t>
      </w:r>
    </w:p>
    <w:p>
      <w:pPr>
        <w:pStyle w:val="EX"/>
        <w:rPr/>
      </w:pPr>
      <w:r>
        <w:rPr/>
        <w:t>[6]</w:t>
        <w:tab/>
        <w:t>3GPP TS 25.304: "UE Procedures in Idle Mode and Procedures for Cell Reselection in Connected Mode".</w:t>
      </w:r>
    </w:p>
    <w:p>
      <w:pPr>
        <w:pStyle w:val="EX"/>
        <w:rPr/>
      </w:pPr>
      <w:r>
        <w:rPr/>
        <w:t>[7]</w:t>
        <w:tab/>
        <w:t>3GPP TS 25.321: "Medium Access Control (MAC); protocol specification".</w:t>
      </w:r>
    </w:p>
    <w:p>
      <w:pPr>
        <w:pStyle w:val="EX"/>
        <w:rPr/>
      </w:pPr>
      <w:r>
        <w:rPr/>
        <w:t>[8]</w:t>
        <w:tab/>
        <w:t>3GPP TS 25.331: "Radio Resource Control (RRC); protocol specification".</w:t>
      </w:r>
    </w:p>
    <w:p>
      <w:pPr>
        <w:pStyle w:val="EX"/>
        <w:rPr/>
      </w:pPr>
      <w:r>
        <w:rPr/>
        <w:t>[9]</w:t>
        <w:tab/>
      </w:r>
      <w:r>
        <w:rPr>
          <w:color w:val="000000"/>
        </w:rPr>
        <w:t>3GPP TS 33.102: "3G security; Security architecture".</w:t>
      </w:r>
    </w:p>
    <w:p>
      <w:pPr>
        <w:pStyle w:val="Heading1"/>
        <w:ind w:left="1134" w:hanging="1134"/>
        <w:rPr/>
      </w:pPr>
      <w:bookmarkStart w:id="10" w:name="__RefHeading___Toc517884329"/>
      <w:bookmarkEnd w:id="10"/>
      <w:r>
        <w:rPr/>
        <w:t>3</w:t>
        <w:tab/>
        <w:t>Definitions and abbreviations</w:t>
      </w:r>
    </w:p>
    <w:p>
      <w:pPr>
        <w:pStyle w:val="Heading2"/>
        <w:rPr/>
      </w:pPr>
      <w:bookmarkStart w:id="11" w:name="__RefHeading___Toc517884330"/>
      <w:bookmarkEnd w:id="11"/>
      <w:r>
        <w:rPr/>
        <w:t>3.1</w:t>
        <w:tab/>
        <w:t>Definitions</w:t>
      </w:r>
    </w:p>
    <w:p>
      <w:pPr>
        <w:pStyle w:val="Normal"/>
        <w:rPr/>
      </w:pPr>
      <w:r>
        <w:rPr>
          <w:color w:val="000000"/>
        </w:rPr>
        <w:t>For the purposes of the present document, the terms and definitions given in [2] apply.</w:t>
      </w:r>
    </w:p>
    <w:p>
      <w:pPr>
        <w:pStyle w:val="Heading2"/>
        <w:rPr/>
      </w:pPr>
      <w:bookmarkStart w:id="12" w:name="__RefHeading___Toc517884331"/>
      <w:bookmarkEnd w:id="12"/>
      <w:r>
        <w:rPr>
          <w:color w:val="000000"/>
        </w:rPr>
        <w:t>3.2</w:t>
        <w:tab/>
      </w:r>
      <w:r>
        <w:rPr/>
        <w:t>Abbreviations</w:t>
      </w:r>
    </w:p>
    <w:p>
      <w:pPr>
        <w:pStyle w:val="Normal"/>
        <w:keepNext w:val="true"/>
        <w:rPr/>
      </w:pPr>
      <w:r>
        <w:rPr/>
        <w:t>For the purposes of the present document, the following abbreviations apply:</w:t>
      </w:r>
    </w:p>
    <w:p>
      <w:pPr>
        <w:pStyle w:val="EW"/>
        <w:rPr/>
      </w:pPr>
      <w:r>
        <w:rPr/>
        <w:t>AM</w:t>
        <w:tab/>
        <w:t>Acknowledged Mode</w:t>
      </w:r>
    </w:p>
    <w:p>
      <w:pPr>
        <w:pStyle w:val="EW"/>
        <w:rPr/>
      </w:pPr>
      <w:r>
        <w:rPr/>
        <w:t>AMD</w:t>
        <w:tab/>
        <w:t>Acknowledged Mode Data</w:t>
      </w:r>
    </w:p>
    <w:p>
      <w:pPr>
        <w:pStyle w:val="EW"/>
        <w:rPr/>
      </w:pPr>
      <w:r>
        <w:rPr/>
        <w:t>ARQ</w:t>
        <w:tab/>
        <w:t>Automatic Repeat Request</w:t>
      </w:r>
    </w:p>
    <w:p>
      <w:pPr>
        <w:pStyle w:val="EW"/>
        <w:rPr/>
      </w:pPr>
      <w:r>
        <w:rPr/>
        <w:t>BCCH</w:t>
        <w:tab/>
        <w:t>Broadcast Control CHannel</w:t>
      </w:r>
    </w:p>
    <w:p>
      <w:pPr>
        <w:pStyle w:val="EW"/>
        <w:rPr/>
      </w:pPr>
      <w:r>
        <w:rPr/>
        <w:t>BCH</w:t>
        <w:tab/>
        <w:t>Broadcast CHannel</w:t>
      </w:r>
    </w:p>
    <w:p>
      <w:pPr>
        <w:pStyle w:val="EW"/>
        <w:rPr/>
      </w:pPr>
      <w:r>
        <w:rPr/>
        <w:t>C-</w:t>
        <w:tab/>
        <w:t>Control-</w:t>
      </w:r>
    </w:p>
    <w:p>
      <w:pPr>
        <w:pStyle w:val="EW"/>
        <w:rPr/>
      </w:pPr>
      <w:r>
        <w:rPr/>
        <w:t>CCCH</w:t>
        <w:tab/>
        <w:t>Common Control CHannel</w:t>
      </w:r>
    </w:p>
    <w:p>
      <w:pPr>
        <w:pStyle w:val="EW"/>
        <w:rPr/>
      </w:pPr>
      <w:r>
        <w:rPr/>
        <w:t>CCH</w:t>
        <w:tab/>
        <w:t>Control CHannel</w:t>
      </w:r>
    </w:p>
    <w:p>
      <w:pPr>
        <w:pStyle w:val="EW"/>
        <w:rPr/>
      </w:pPr>
      <w:r>
        <w:rPr/>
        <w:t>CCTrCH</w:t>
        <w:tab/>
        <w:t>Coded Composite Transport CHannel</w:t>
      </w:r>
    </w:p>
    <w:p>
      <w:pPr>
        <w:pStyle w:val="EW"/>
        <w:rPr/>
      </w:pPr>
      <w:r>
        <w:rPr/>
        <w:t>CRC</w:t>
        <w:tab/>
        <w:t>Cyclic Redundancy Check</w:t>
      </w:r>
    </w:p>
    <w:p>
      <w:pPr>
        <w:pStyle w:val="EW"/>
        <w:rPr/>
      </w:pPr>
      <w:r>
        <w:rPr/>
        <w:t>CTCH</w:t>
        <w:tab/>
        <w:t>Common Traffic CHannel</w:t>
      </w:r>
    </w:p>
    <w:p>
      <w:pPr>
        <w:pStyle w:val="EW"/>
        <w:rPr/>
      </w:pPr>
      <w:r>
        <w:rPr/>
        <w:t>DCCH</w:t>
        <w:tab/>
        <w:t>Dedicated Control CHannel</w:t>
      </w:r>
    </w:p>
    <w:p>
      <w:pPr>
        <w:pStyle w:val="EW"/>
        <w:rPr/>
      </w:pPr>
      <w:r>
        <w:rPr/>
        <w:t>DCH</w:t>
        <w:tab/>
        <w:t>Dedicated CHannel</w:t>
      </w:r>
    </w:p>
    <w:p>
      <w:pPr>
        <w:pStyle w:val="EW"/>
        <w:rPr/>
      </w:pPr>
      <w:r>
        <w:rPr/>
        <w:t>DL</w:t>
        <w:tab/>
        <w:t>DownLink</w:t>
      </w:r>
    </w:p>
    <w:p>
      <w:pPr>
        <w:pStyle w:val="EW"/>
        <w:rPr/>
      </w:pPr>
      <w:r>
        <w:rPr/>
        <w:t>DSCH</w:t>
        <w:tab/>
        <w:t>Downlink Shared CHannel</w:t>
      </w:r>
    </w:p>
    <w:p>
      <w:pPr>
        <w:pStyle w:val="EW"/>
        <w:rPr/>
      </w:pPr>
      <w:r>
        <w:rPr/>
        <w:t>DTCH</w:t>
        <w:tab/>
        <w:t>Dedicated Traffic CHannel</w:t>
      </w:r>
    </w:p>
    <w:p>
      <w:pPr>
        <w:pStyle w:val="EW"/>
        <w:rPr/>
      </w:pPr>
      <w:r>
        <w:rPr/>
        <w:t>FACH</w:t>
        <w:tab/>
        <w:t>Forward link Access CHannel</w:t>
      </w:r>
    </w:p>
    <w:p>
      <w:pPr>
        <w:pStyle w:val="EW"/>
        <w:rPr/>
      </w:pPr>
      <w:r>
        <w:rPr/>
        <w:t>FDD</w:t>
        <w:tab/>
        <w:t>Frequency Division Duplex</w:t>
      </w:r>
    </w:p>
    <w:p>
      <w:pPr>
        <w:pStyle w:val="EW"/>
        <w:rPr/>
      </w:pPr>
      <w:r>
        <w:rPr/>
        <w:t>L1</w:t>
        <w:tab/>
        <w:t>Layer 1 (physical layer)</w:t>
      </w:r>
    </w:p>
    <w:p>
      <w:pPr>
        <w:pStyle w:val="EW"/>
        <w:rPr/>
      </w:pPr>
      <w:r>
        <w:rPr/>
        <w:t>L2</w:t>
        <w:tab/>
        <w:t>Layer 2 (data link layer)</w:t>
      </w:r>
    </w:p>
    <w:p>
      <w:pPr>
        <w:pStyle w:val="EW"/>
        <w:rPr/>
      </w:pPr>
      <w:r>
        <w:rPr/>
        <w:t>L3</w:t>
        <w:tab/>
        <w:t>Layer 3 (network layer)</w:t>
      </w:r>
    </w:p>
    <w:p>
      <w:pPr>
        <w:pStyle w:val="EW"/>
        <w:rPr/>
      </w:pPr>
      <w:r>
        <w:rPr/>
        <w:t>LI</w:t>
        <w:tab/>
        <w:t>Length Indicator</w:t>
      </w:r>
    </w:p>
    <w:p>
      <w:pPr>
        <w:pStyle w:val="EW"/>
        <w:rPr/>
      </w:pPr>
      <w:r>
        <w:rPr/>
        <w:t>LSB</w:t>
        <w:tab/>
        <w:t>Least Significant Bit</w:t>
      </w:r>
    </w:p>
    <w:p>
      <w:pPr>
        <w:pStyle w:val="EW"/>
        <w:rPr/>
      </w:pPr>
      <w:r>
        <w:rPr/>
        <w:t>MAC</w:t>
        <w:tab/>
        <w:t>Medium Access Control</w:t>
      </w:r>
    </w:p>
    <w:p>
      <w:pPr>
        <w:pStyle w:val="EW"/>
        <w:rPr/>
      </w:pPr>
      <w:r>
        <w:rPr/>
        <w:t>MBMS</w:t>
        <w:tab/>
        <w:t>Multmedia Broadcast Multicast Service</w:t>
      </w:r>
    </w:p>
    <w:p>
      <w:pPr>
        <w:pStyle w:val="EW"/>
        <w:rPr/>
      </w:pPr>
      <w:r>
        <w:rPr/>
        <w:t>MCCH</w:t>
        <w:tab/>
        <w:t>MBMS point-to-multipoint Control CHannel</w:t>
      </w:r>
    </w:p>
    <w:p>
      <w:pPr>
        <w:pStyle w:val="EW"/>
        <w:rPr/>
      </w:pPr>
      <w:r>
        <w:rPr/>
        <w:t>MRW</w:t>
        <w:tab/>
        <w:t>Move Receiving Window</w:t>
      </w:r>
    </w:p>
    <w:p>
      <w:pPr>
        <w:pStyle w:val="EW"/>
        <w:rPr/>
      </w:pPr>
      <w:r>
        <w:rPr/>
        <w:t>MSB</w:t>
        <w:tab/>
        <w:t>Most Significant Bit</w:t>
      </w:r>
    </w:p>
    <w:p>
      <w:pPr>
        <w:pStyle w:val="EW"/>
        <w:rPr/>
      </w:pPr>
      <w:r>
        <w:rPr/>
        <w:t>MSCH</w:t>
        <w:tab/>
        <w:t>MBMS point-to-multipoint Scheduling CHannel</w:t>
      </w:r>
    </w:p>
    <w:p>
      <w:pPr>
        <w:pStyle w:val="EW"/>
        <w:rPr/>
      </w:pPr>
      <w:r>
        <w:rPr/>
        <w:t>MTCH</w:t>
        <w:tab/>
        <w:t>MBMS point-to-multipoint Traffic CHannel</w:t>
      </w:r>
    </w:p>
    <w:p>
      <w:pPr>
        <w:pStyle w:val="EW"/>
        <w:rPr/>
      </w:pPr>
      <w:r>
        <w:rPr/>
        <w:t>PCCH</w:t>
        <w:tab/>
        <w:t>Paging Control CHannel</w:t>
      </w:r>
    </w:p>
    <w:p>
      <w:pPr>
        <w:pStyle w:val="EW"/>
        <w:rPr/>
      </w:pPr>
      <w:r>
        <w:rPr/>
        <w:t>PCH</w:t>
        <w:tab/>
        <w:t>Paging CHannel</w:t>
      </w:r>
    </w:p>
    <w:p>
      <w:pPr>
        <w:pStyle w:val="EW"/>
        <w:rPr/>
      </w:pPr>
      <w:r>
        <w:rPr/>
        <w:t>PDU</w:t>
        <w:tab/>
        <w:t>Protocol Data Unit</w:t>
      </w:r>
    </w:p>
    <w:p>
      <w:pPr>
        <w:pStyle w:val="EW"/>
        <w:rPr/>
      </w:pPr>
      <w:r>
        <w:rPr/>
        <w:t>PHY</w:t>
        <w:tab/>
        <w:t>PHYsical layer</w:t>
      </w:r>
    </w:p>
    <w:p>
      <w:pPr>
        <w:pStyle w:val="EW"/>
        <w:rPr/>
      </w:pPr>
      <w:r>
        <w:rPr/>
        <w:t>PhyCH</w:t>
        <w:tab/>
        <w:t>Physical CHannels</w:t>
      </w:r>
    </w:p>
    <w:p>
      <w:pPr>
        <w:pStyle w:val="EW"/>
        <w:rPr/>
      </w:pPr>
      <w:r>
        <w:rPr/>
        <w:t>RACH</w:t>
        <w:tab/>
        <w:t>Random Access CHannel</w:t>
      </w:r>
    </w:p>
    <w:p>
      <w:pPr>
        <w:pStyle w:val="EW"/>
        <w:rPr/>
      </w:pPr>
      <w:r>
        <w:rPr/>
        <w:t>RLC</w:t>
        <w:tab/>
        <w:t>Radio Link Control</w:t>
      </w:r>
    </w:p>
    <w:p>
      <w:pPr>
        <w:pStyle w:val="EW"/>
        <w:rPr/>
      </w:pPr>
      <w:r>
        <w:rPr/>
        <w:t>RRC</w:t>
        <w:tab/>
        <w:t>Radio Resource Control</w:t>
      </w:r>
    </w:p>
    <w:p>
      <w:pPr>
        <w:pStyle w:val="EW"/>
        <w:rPr/>
      </w:pPr>
      <w:r>
        <w:rPr/>
        <w:t>SAP</w:t>
        <w:tab/>
        <w:t>Service Access Point</w:t>
      </w:r>
    </w:p>
    <w:p>
      <w:pPr>
        <w:pStyle w:val="EW"/>
        <w:rPr/>
      </w:pPr>
      <w:r>
        <w:rPr/>
        <w:t>SDU</w:t>
        <w:tab/>
        <w:t>Service Data Unit</w:t>
      </w:r>
    </w:p>
    <w:p>
      <w:pPr>
        <w:pStyle w:val="EW"/>
        <w:rPr/>
      </w:pPr>
      <w:r>
        <w:rPr/>
        <w:t>SHCCH</w:t>
        <w:tab/>
        <w:t>SHared channel Control CHannel</w:t>
      </w:r>
    </w:p>
    <w:p>
      <w:pPr>
        <w:pStyle w:val="EW"/>
        <w:rPr/>
      </w:pPr>
      <w:r>
        <w:rPr/>
        <w:t>SN</w:t>
        <w:tab/>
        <w:t>Sequence Number</w:t>
      </w:r>
    </w:p>
    <w:p>
      <w:pPr>
        <w:pStyle w:val="EW"/>
        <w:rPr/>
      </w:pPr>
      <w:r>
        <w:rPr/>
        <w:t>SUFI</w:t>
        <w:tab/>
        <w:t>SUper FIeld</w:t>
      </w:r>
    </w:p>
    <w:p>
      <w:pPr>
        <w:pStyle w:val="EW"/>
        <w:rPr/>
      </w:pPr>
      <w:r>
        <w:rPr/>
        <w:t>TCH</w:t>
        <w:tab/>
        <w:t>Traffic CHannel</w:t>
      </w:r>
    </w:p>
    <w:p>
      <w:pPr>
        <w:pStyle w:val="EW"/>
        <w:rPr/>
      </w:pPr>
      <w:r>
        <w:rPr/>
        <w:t>TDD</w:t>
        <w:tab/>
        <w:t>Time Division Duplex</w:t>
      </w:r>
    </w:p>
    <w:p>
      <w:pPr>
        <w:pStyle w:val="EW"/>
        <w:rPr>
          <w:lang w:val="fr-FR"/>
        </w:rPr>
      </w:pPr>
      <w:r>
        <w:rPr>
          <w:lang w:val="fr-FR"/>
        </w:rPr>
        <w:t>TFI</w:t>
        <w:tab/>
        <w:t>Transport Format Indicator</w:t>
      </w:r>
    </w:p>
    <w:p>
      <w:pPr>
        <w:pStyle w:val="EW"/>
        <w:rPr>
          <w:lang w:val="fr-FR"/>
        </w:rPr>
      </w:pPr>
      <w:r>
        <w:rPr>
          <w:lang w:val="fr-FR"/>
        </w:rPr>
        <w:t>TM</w:t>
        <w:tab/>
        <w:t>Transparent Mode</w:t>
      </w:r>
    </w:p>
    <w:p>
      <w:pPr>
        <w:pStyle w:val="EW"/>
        <w:rPr/>
      </w:pPr>
      <w:r>
        <w:rPr/>
        <w:t>TMD</w:t>
        <w:tab/>
        <w:t>Transparent Mode Data</w:t>
      </w:r>
    </w:p>
    <w:p>
      <w:pPr>
        <w:pStyle w:val="EW"/>
        <w:rPr/>
      </w:pPr>
      <w:r>
        <w:rPr/>
        <w:t>TTI</w:t>
        <w:tab/>
        <w:t>Transmission Time Interval</w:t>
      </w:r>
    </w:p>
    <w:p>
      <w:pPr>
        <w:pStyle w:val="EW"/>
        <w:rPr/>
      </w:pPr>
      <w:r>
        <w:rPr/>
        <w:t>U-</w:t>
        <w:tab/>
        <w:t>User-</w:t>
      </w:r>
    </w:p>
    <w:p>
      <w:pPr>
        <w:pStyle w:val="EW"/>
        <w:rPr/>
      </w:pPr>
      <w:r>
        <w:rPr/>
        <w:t>UE</w:t>
        <w:tab/>
        <w:t>User Equipment</w:t>
      </w:r>
    </w:p>
    <w:p>
      <w:pPr>
        <w:pStyle w:val="EW"/>
        <w:rPr/>
      </w:pPr>
      <w:r>
        <w:rPr/>
        <w:t>UL</w:t>
        <w:tab/>
        <w:t>UpLink</w:t>
      </w:r>
    </w:p>
    <w:p>
      <w:pPr>
        <w:pStyle w:val="EW"/>
        <w:rPr/>
      </w:pPr>
      <w:r>
        <w:rPr/>
        <w:t>UM</w:t>
        <w:tab/>
        <w:t>Unacknowledged Mode</w:t>
      </w:r>
    </w:p>
    <w:p>
      <w:pPr>
        <w:pStyle w:val="EW"/>
        <w:rPr/>
      </w:pPr>
      <w:r>
        <w:rPr/>
        <w:t>UMD</w:t>
        <w:tab/>
        <w:t>Unacknowledged Mode Data</w:t>
      </w:r>
    </w:p>
    <w:p>
      <w:pPr>
        <w:pStyle w:val="EW"/>
        <w:rPr/>
      </w:pPr>
      <w:r>
        <w:rPr/>
        <w:t>UMTS</w:t>
        <w:tab/>
        <w:t>Universal Mobile Telecommunications System</w:t>
      </w:r>
    </w:p>
    <w:p>
      <w:pPr>
        <w:pStyle w:val="EW"/>
        <w:rPr/>
      </w:pPr>
      <w:r>
        <w:rPr/>
        <w:t>UTRA</w:t>
        <w:tab/>
        <w:t>UMTS Terrestrial Radio Access</w:t>
      </w:r>
    </w:p>
    <w:p>
      <w:pPr>
        <w:pStyle w:val="EX"/>
        <w:rPr/>
      </w:pPr>
      <w:r>
        <w:rPr/>
        <w:t>UTRAN</w:t>
        <w:tab/>
        <w:t>UMTS Terrestrial Radio Access Network</w:t>
      </w:r>
    </w:p>
    <w:p>
      <w:pPr>
        <w:pStyle w:val="Heading1"/>
        <w:ind w:left="1134" w:hanging="1134"/>
        <w:rPr/>
      </w:pPr>
      <w:bookmarkStart w:id="13" w:name="__RefHeading___Toc517884332"/>
      <w:bookmarkEnd w:id="13"/>
      <w:r>
        <w:rPr/>
        <w:t>4</w:t>
        <w:tab/>
        <w:t>General</w:t>
      </w:r>
    </w:p>
    <w:p>
      <w:pPr>
        <w:pStyle w:val="Heading2"/>
        <w:rPr/>
      </w:pPr>
      <w:bookmarkStart w:id="14" w:name="__RefHeading___Toc517884333"/>
      <w:bookmarkEnd w:id="14"/>
      <w:r>
        <w:rPr/>
        <w:t>4.1</w:t>
        <w:tab/>
        <w:t>Objective</w:t>
      </w:r>
    </w:p>
    <w:p>
      <w:pPr>
        <w:pStyle w:val="Normal"/>
        <w:rPr/>
      </w:pPr>
      <w:r>
        <w:rPr/>
        <w:t>This subclause describes the architecture of the RLC sublayer.</w:t>
      </w:r>
    </w:p>
    <w:p>
      <w:pPr>
        <w:pStyle w:val="Heading2"/>
        <w:rPr/>
      </w:pPr>
      <w:bookmarkStart w:id="15" w:name="__RefHeading___Toc517884334"/>
      <w:bookmarkEnd w:id="15"/>
      <w:r>
        <w:rPr/>
        <w:t>4.2</w:t>
        <w:tab/>
        <w:t>Overview of the RLC sublayer architecture</w:t>
      </w:r>
    </w:p>
    <w:p>
      <w:pPr>
        <w:pStyle w:val="Normal"/>
        <w:rPr/>
      </w:pPr>
      <w:r>
        <w:rPr/>
        <w:t>The model presented in this subclause is intended to support the definition of the RLC sublayer only, and is not meant to specify or constrain the implementation of the protocol. The RLC sublayer consists of RLC entities, of which there are three types: Transparent Mode (TM), Unacknowledged Mode (UM), and Acknowledged Mode (AM) RLC entities.</w:t>
      </w:r>
    </w:p>
    <w:p>
      <w:pPr>
        <w:pStyle w:val="Heading3"/>
        <w:rPr/>
      </w:pPr>
      <w:bookmarkStart w:id="16" w:name="__RefHeading___Toc517884335"/>
      <w:bookmarkEnd w:id="16"/>
      <w:r>
        <w:rPr/>
        <w:t>4.2.1</w:t>
        <w:tab/>
        <w:t>Model of the RLC sublayer</w:t>
      </w:r>
    </w:p>
    <w:p>
      <w:pPr>
        <w:pStyle w:val="Normal"/>
        <w:rPr/>
      </w:pPr>
      <w:r>
        <w:rPr/>
        <w:t>Figure 4.1 illustrates different RLC entities in the RLC model.</w:t>
      </w:r>
    </w:p>
    <w:p>
      <w:pPr>
        <w:pStyle w:val="Normal"/>
        <w:rPr/>
      </w:pPr>
      <w:r>
        <w:rPr/>
        <w:t>An UM and a TM RLC entity can be configured to be a transmitting RLC entity or a receiving RLC entity. The transmitting RLC entity transmits RLC PDUs and the receiving RLC entity receives RLC PDUs. An AM RLC entity consists of a transmitting side, and a receiving side, where the transmitting side of the AM RLC entity transmits RLC PDUs and the receiving side of the AM RLC entity receives RLC PDUs.</w:t>
      </w:r>
    </w:p>
    <w:p>
      <w:pPr>
        <w:pStyle w:val="Normal"/>
        <w:rPr/>
      </w:pPr>
      <w:r>
        <w:rPr/>
        <w:t>Elementary procedures (see clause 11) are defined between a "Sender" and a "Receiver". In UM and TM, the transmitting RLC entity acts as a Sender and the peer RLC entity acts as a Receiver. An AM RLC entity acts either as a Sender or as a Receiver depending on the elementary procedure. The Sender is the transmitter of AMD PDUs and the Receiver is the receiver of AMD PDUs. A Sender or a Receiver can reside at either the UE or the UTRAN.</w:t>
      </w:r>
    </w:p>
    <w:p>
      <w:pPr>
        <w:pStyle w:val="Normal"/>
        <w:rPr/>
      </w:pPr>
      <w:r>
        <w:rPr/>
        <w:t>There is one transmitting and one receiving RLC entity for each transparent mode (TM) and unacknowledged mode (UM) service. There is one combined, transmitting and receiving entity for the acknowledged mode (AM) service.</w:t>
      </w:r>
    </w:p>
    <w:p>
      <w:pPr>
        <w:pStyle w:val="Normal"/>
        <w:rPr/>
      </w:pPr>
      <w:r>
        <w:rPr/>
        <w:t>In the present document, "transmitted" is equivalent to "submitted to the lower layer" unless otherwise explicitly stated. Each RLC UM, and TM entity uses one logical channel to send or receive data PDUs. An AM RLC entity can be configured to use one or two logical channels to send or receive data and control PDUs. If two logical channels are configured, they are of the same type (DCCH or DTCH). In figure 4.1, the dashed lines between the AM-Entities illustrate the possibility to send and receive RLC PDUs on separate logical channels, e.g. control PDUs on one and data PDUs on the other. A more detailed description of the different entities is given in subclauses 4.2.1.1, 4.2.1.2 and 4.2.1.3.</w:t>
      </w:r>
    </w:p>
    <w:p>
      <w:pPr>
        <w:pStyle w:val="TH"/>
        <w:rPr/>
      </w:pPr>
      <w:r>
        <w:rPr/>
        <w:object w:dxaOrig="5100" w:dyaOrig="13455">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30.25pt;height:606.8pt" filled="f" o:ole="">
            <v:imagedata r:id="rId6" o:title=""/>
          </v:shape>
          <o:OLEObject Type="Embed" ProgID="" ShapeID="ole_rId5" DrawAspect="Content" ObjectID="_994851275" r:id="rId5"/>
        </w:object>
      </w:r>
    </w:p>
    <w:p>
      <w:pPr>
        <w:pStyle w:val="TF"/>
        <w:rPr/>
      </w:pPr>
      <w:r>
        <w:rPr/>
        <w:t>Figure 4.1: Overview model of the RLC sublayer</w:t>
      </w:r>
    </w:p>
    <w:p>
      <w:pPr>
        <w:pStyle w:val="Heading4"/>
        <w:ind w:left="1418" w:hanging="1418"/>
        <w:rPr/>
      </w:pPr>
      <w:bookmarkStart w:id="17" w:name="__RefHeading___Toc517884336"/>
      <w:bookmarkEnd w:id="17"/>
      <w:r>
        <w:rPr/>
        <w:t>4.2.1.1</w:t>
        <w:tab/>
        <w:t>Transparent mode (TM) RLC entities</w:t>
      </w:r>
    </w:p>
    <w:p>
      <w:pPr>
        <w:pStyle w:val="Normal"/>
        <w:keepNext w:val="true"/>
        <w:rPr/>
      </w:pPr>
      <w:r>
        <w:rPr/>
        <w:t>Figure 4.2 below shows the model of two transparent mode peer RLC entities. The logical channels used to communicate with the lower layer are described in the figure below.</w:t>
      </w:r>
    </w:p>
    <w:p>
      <w:pPr>
        <w:pStyle w:val="TH"/>
        <w:rPr/>
      </w:pPr>
      <w:r>
        <w:rPr/>
        <w:object w:dxaOrig="8963" w:dyaOrig="773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89.45pt;height:336.1pt" filled="f" o:ole="">
            <v:imagedata r:id="rId8" o:title=""/>
          </v:shape>
          <o:OLEObject Type="Embed" ProgID="" ShapeID="ole_rId7" DrawAspect="Content" ObjectID="_1130244938" r:id="rId7"/>
        </w:object>
      </w:r>
    </w:p>
    <w:p>
      <w:pPr>
        <w:pStyle w:val="TF"/>
        <w:rPr/>
      </w:pPr>
      <w:r>
        <w:rPr/>
        <w:t>Figure 4.2: Model of two transparent mode peer entities</w:t>
      </w:r>
    </w:p>
    <w:p>
      <w:pPr>
        <w:pStyle w:val="Heading5"/>
        <w:ind w:left="1701" w:hanging="1701"/>
        <w:rPr/>
      </w:pPr>
      <w:bookmarkStart w:id="18" w:name="__RefHeading___Toc517884337"/>
      <w:bookmarkEnd w:id="18"/>
      <w:r>
        <w:rPr/>
        <w:t>4.2.1.1.1</w:t>
        <w:tab/>
        <w:t>Transmitting TM RLC entity</w:t>
      </w:r>
    </w:p>
    <w:p>
      <w:pPr>
        <w:pStyle w:val="Normal"/>
        <w:rPr/>
      </w:pPr>
      <w:r>
        <w:rPr/>
        <w:t>The transmitting TM-RLC entity receives RLC SDUs from upper layers through the TM-SAP.</w:t>
      </w:r>
    </w:p>
    <w:p>
      <w:pPr>
        <w:pStyle w:val="Normal"/>
        <w:rPr/>
      </w:pPr>
      <w:r>
        <w:rPr/>
        <w:t>All received RLC SDUs must be of a length that is a multiple of one of the valid TMD PDU lengths.</w:t>
      </w:r>
    </w:p>
    <w:p>
      <w:pPr>
        <w:pStyle w:val="Normal"/>
        <w:rPr/>
      </w:pPr>
      <w:r>
        <w:rPr/>
        <w:t xml:space="preserve">If segmentation has been configured by upper layers and a RLC SDU is larger than the TMD PDU size used by the lower layer for that TTI, the transmitting TM RLC entity segments RLC SDUs to fit the TMD PDUs size without adding RLC headers. All the TMD PDUs carrying one RLC SDU are sent in the same TTI, and </w:t>
      </w:r>
      <w:r>
        <w:rPr>
          <w:color w:val="000000"/>
          <w:lang w:eastAsia="fr-FR"/>
        </w:rPr>
        <w:t>no segment from another RLC SDU are sent in this TTI.</w:t>
      </w:r>
    </w:p>
    <w:p>
      <w:pPr>
        <w:pStyle w:val="Normal"/>
        <w:rPr/>
      </w:pPr>
      <w:r>
        <w:rPr/>
        <w:t>If segmentation has not been configured by upper layers, then more than one RLC SDU can be sent in one TTI by placing one RLC SDU in one TMD PDU. All TMD PDUs in one TTI must be of equal length.</w:t>
      </w:r>
    </w:p>
    <w:p>
      <w:pPr>
        <w:pStyle w:val="Normal"/>
        <w:rPr/>
      </w:pPr>
      <w:r>
        <w:rPr/>
        <w:t>When the processing of a RLC SDU is complete, the resulting one or more TMD PDU(s) are/is submitted to the lower layer through either a BCCH, DCCH, PCCH, CCCH, SHCCH or a DTCH logical channel.</w:t>
      </w:r>
    </w:p>
    <w:p>
      <w:pPr>
        <w:pStyle w:val="Heading5"/>
        <w:ind w:left="1701" w:hanging="1701"/>
        <w:rPr/>
      </w:pPr>
      <w:bookmarkStart w:id="19" w:name="__RefHeading___Toc517884338"/>
      <w:bookmarkEnd w:id="19"/>
      <w:r>
        <w:rPr/>
        <w:t>4.2.1.1.2</w:t>
        <w:tab/>
        <w:t>Receiving TM RLC entity</w:t>
      </w:r>
    </w:p>
    <w:p>
      <w:pPr>
        <w:pStyle w:val="Normal"/>
        <w:keepNext w:val="true"/>
        <w:rPr/>
      </w:pPr>
      <w:r>
        <w:rPr/>
        <w:t>The receiving TM-RLC entity receives TMD PDUs through the configured logical channels from the lower layer. If segmentation is configured by upper layers, all TMD PDUs received within one TTI are reassembled to form the RLC SDU.</w:t>
      </w:r>
    </w:p>
    <w:p>
      <w:pPr>
        <w:pStyle w:val="Normal"/>
        <w:keepNext w:val="true"/>
        <w:rPr/>
      </w:pPr>
      <w:r>
        <w:rPr/>
        <w:t>If segmentation is not configured by upper layers, each TMD PDU is treated as a RLC SDU.</w:t>
      </w:r>
    </w:p>
    <w:p>
      <w:pPr>
        <w:pStyle w:val="Normal"/>
        <w:rPr/>
      </w:pPr>
      <w:r>
        <w:rPr/>
        <w:t>The receiving TM RLC entity delivers RLC SDUs to upper layers through the TM-SAP.</w:t>
      </w:r>
    </w:p>
    <w:p>
      <w:pPr>
        <w:pStyle w:val="Heading4"/>
        <w:ind w:left="1418" w:hanging="1418"/>
        <w:rPr/>
      </w:pPr>
      <w:bookmarkStart w:id="20" w:name="__RefHeading___Toc517884339"/>
      <w:bookmarkEnd w:id="20"/>
      <w:r>
        <w:rPr/>
        <w:t>4.2.1.2</w:t>
        <w:tab/>
        <w:t>Unacknowledged mode (UM) RLC entities</w:t>
      </w:r>
    </w:p>
    <w:p>
      <w:pPr>
        <w:pStyle w:val="Normal"/>
        <w:rPr/>
      </w:pPr>
      <w:r>
        <w:rPr/>
        <w:t>Figure 4.3 below shows the model of two unacknowledged mode peer RLC entities when duplicate avoidance and reordering is not configured. The different functions shown in Figure 4.3 below apply to different logical channel types as described in subclause 6.1.</w:t>
      </w:r>
    </w:p>
    <w:p>
      <w:pPr>
        <w:pStyle w:val="TH"/>
        <w:rPr/>
      </w:pPr>
      <w:r>
        <w:rPr/>
      </w:r>
    </w:p>
    <w:p>
      <w:pPr>
        <w:pStyle w:val="TH"/>
        <w:rPr>
          <w:sz w:val="21"/>
        </w:rPr>
      </w:pPr>
      <w:bookmarkStart w:id="21" w:name="_1165141088"/>
      <w:bookmarkEnd w:id="21"/>
      <w:r>
        <w:rPr>
          <w:sz w:val="21"/>
        </w:rPr>
        <w:object w:dxaOrig="8431" w:dyaOrig="810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8.4pt;height:307.95pt" filled="f" o:ole="">
            <v:imagedata r:id="rId10" o:title=""/>
          </v:shape>
          <o:OLEObject Type="Embed" ProgID="" ShapeID="ole_rId9" DrawAspect="Content" ObjectID="_1985973622" r:id="rId9"/>
        </w:object>
      </w:r>
    </w:p>
    <w:p>
      <w:pPr>
        <w:pStyle w:val="TF"/>
        <w:rPr/>
      </w:pPr>
      <w:r>
        <w:rPr/>
        <w:t>Figure 4.3: Model of two unacknowledged mode peer entities configured for use without duplicate avoidance and reordering</w:t>
      </w:r>
    </w:p>
    <w:p>
      <w:pPr>
        <w:pStyle w:val="Normal"/>
        <w:rPr/>
      </w:pPr>
      <w:r>
        <w:rPr/>
        <w:t>Figure 4.3a below shows the model of two unacknowledged mode peer RLC entities configured for duplicate avoidance and reordering. Because duplicate avoidance and reordering is only specified for MTCH/CCCH in this release, ciphering/ deciphering is omitted.</w:t>
      </w:r>
    </w:p>
    <w:p>
      <w:pPr>
        <w:pStyle w:val="Normal"/>
        <w:rPr/>
      </w:pPr>
      <w:r>
        <w:rPr/>
      </w:r>
    </w:p>
    <w:p>
      <w:pPr>
        <w:pStyle w:val="TH"/>
        <w:rPr>
          <w:sz w:val="21"/>
        </w:rPr>
      </w:pPr>
      <w:bookmarkStart w:id="22" w:name="_1270633002"/>
      <w:bookmarkEnd w:id="22"/>
      <w:r>
        <w:rPr>
          <w:sz w:val="21"/>
        </w:rPr>
        <w:object w:dxaOrig="8431" w:dyaOrig="711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00.45pt;height:245.3pt" filled="f" o:ole="">
            <v:imagedata r:id="rId12" o:title=""/>
          </v:shape>
          <o:OLEObject Type="Embed" ProgID="" ShapeID="ole_rId11" DrawAspect="Content" ObjectID="_1749477092" r:id="rId11"/>
        </w:object>
      </w:r>
    </w:p>
    <w:p>
      <w:pPr>
        <w:pStyle w:val="TF"/>
        <w:rPr/>
      </w:pPr>
      <w:r>
        <w:rPr/>
        <w:t>Figure 4.3a: Model of two unacknowledged mode peer entities configured for use with duplicate avoidance and reordering</w:t>
      </w:r>
    </w:p>
    <w:p>
      <w:pPr>
        <w:pStyle w:val="Heading5"/>
        <w:ind w:left="1701" w:hanging="1701"/>
        <w:rPr/>
      </w:pPr>
      <w:bookmarkStart w:id="23" w:name="__RefHeading___Toc517884340"/>
      <w:bookmarkEnd w:id="23"/>
      <w:r>
        <w:rPr/>
        <w:t>4.2.1.2.1</w:t>
        <w:tab/>
        <w:t>Transmitting UM RLC entity</w:t>
      </w:r>
    </w:p>
    <w:p>
      <w:pPr>
        <w:pStyle w:val="Normal"/>
        <w:rPr/>
      </w:pPr>
      <w:r>
        <w:rPr/>
        <w:t>The transmitting UM-RLC entity receives RLC SDUs from upper layers through the UM-SAP.</w:t>
      </w:r>
    </w:p>
    <w:p>
      <w:pPr>
        <w:pStyle w:val="Normal"/>
        <w:rPr/>
      </w:pPr>
      <w:r>
        <w:rPr/>
        <w:t xml:space="preserve">The transmitting UM RLC entity segments the RLC SDU into UMD PDUs of appropriate size, if the RLC SDU is larger than the length of available space in the UMD PDU. </w:t>
      </w:r>
      <w:r>
        <w:rPr>
          <w:lang w:eastAsia="zh-CN"/>
        </w:rPr>
        <w:t>T</w:t>
      </w:r>
      <w:r>
        <w:rPr/>
        <w:t>he size of the UMD PDUs after segmentation and/or concatenat</w:t>
      </w:r>
      <w:r>
        <w:rPr>
          <w:lang w:eastAsia="zh-CN"/>
        </w:rPr>
        <w:t>ion</w:t>
      </w:r>
      <w:r>
        <w:rPr/>
        <w:t xml:space="preserve"> shall be smaller than or equal to the largest UL UMD PDU size</w:t>
      </w:r>
      <w:r>
        <w:rPr>
          <w:lang w:eastAsia="zh-CN"/>
        </w:rPr>
        <w:t>. If MAC-i/is has been configured and the RLC PDU size is set to "flexible size",</w:t>
      </w:r>
      <w:r>
        <w:rPr/>
        <w:t xml:space="preserve"> the size of the UMD PDUs after segmentation and/or concatenation shall be larger than or equal to the Minimum UL RLC PDU size. If data to be transmitted is not enough to create a UMD PDU of the minimum size, it is allowed to create a UMD PDU including all data to be transmitted, even if the resulting size is smaller than the Minimum UL RLC PDU size. The UMD PDU may contain segmented and/or concatenated RLC SDUs. UMD PDU may also contain padding to ensure that it is of a valid length. Length Indicators are used to define boundaries between RLC SDUs within UMD PDUs</w:t>
      </w:r>
      <w:r>
        <w:rPr>
          <w:rFonts w:eastAsia="MS Mincho;MS Mincho"/>
        </w:rPr>
        <w:t xml:space="preserve"> </w:t>
      </w:r>
      <w:r>
        <w:rPr/>
        <w:t xml:space="preserve">unless the </w:t>
      </w:r>
      <w:r>
        <w:rPr>
          <w:rFonts w:eastAsia="PMingLiU;新細明體"/>
        </w:rPr>
        <w:t>"</w:t>
      </w:r>
      <w:r>
        <w:rPr/>
        <w:t>Extension bit</w:t>
      </w:r>
      <w:r>
        <w:rPr>
          <w:rFonts w:eastAsia="PMingLiU;新細明體"/>
        </w:rPr>
        <w:t>"</w:t>
      </w:r>
      <w:r>
        <w:rPr/>
        <w:t xml:space="preserve"> already indicates that a UMD PDU contains exactly one complete SDU. Length Indicators are also used to define whether Padding is included in the UMD PDU.</w:t>
      </w:r>
    </w:p>
    <w:p>
      <w:pPr>
        <w:pStyle w:val="Normal"/>
        <w:rPr/>
      </w:pPr>
      <w:r>
        <w:rPr/>
        <w:t>If ciphering is configured and started, an UMD PDU is ciphered (except for the UMD PDU header) before it is submitted to the lower layer.</w:t>
      </w:r>
    </w:p>
    <w:p>
      <w:pPr>
        <w:pStyle w:val="TextBody"/>
        <w:rPr/>
      </w:pPr>
      <w:r>
        <w:rPr/>
        <w:t>The transmitting UM RLC entity submits UMD PDUs to the lower layer through either a CCCH, SHCCH, DCCH, CTCH, DTCH, MCCH, MSCH or an MTCH logical channel.</w:t>
      </w:r>
    </w:p>
    <w:p>
      <w:pPr>
        <w:pStyle w:val="Heading5"/>
        <w:ind w:left="1701" w:hanging="1701"/>
        <w:rPr/>
      </w:pPr>
      <w:bookmarkStart w:id="24" w:name="__RefHeading___Toc517884341"/>
      <w:bookmarkEnd w:id="24"/>
      <w:r>
        <w:rPr/>
        <w:t>4.2.1.2.2</w:t>
        <w:tab/>
        <w:t>Receiving UM RLC entity</w:t>
      </w:r>
    </w:p>
    <w:p>
      <w:pPr>
        <w:pStyle w:val="Normal"/>
        <w:keepNext w:val="true"/>
        <w:rPr/>
      </w:pPr>
      <w:r>
        <w:rPr/>
        <w:t>The receiving UM-RLC entity receives UMD PDUs through the configured logical channels from the lower layer. When duplicate avoidance and reordering is configured there may be one or more than one input from the lower layer. Inputs can be added or removed without changing the buffer contents, state variables or timers within the receiving UM RLC entity. Where duplicate avoidance and reordering is not configured there is only one input from the lower layer and it is not reconfigured.</w:t>
      </w:r>
    </w:p>
    <w:p>
      <w:pPr>
        <w:pStyle w:val="Normal"/>
        <w:keepNext w:val="true"/>
        <w:tabs>
          <w:tab w:val="clear" w:pos="284"/>
          <w:tab w:val="left" w:pos="9639" w:leader="none"/>
        </w:tabs>
        <w:rPr/>
      </w:pPr>
      <w:r>
        <w:rPr/>
        <w:t>When configured, duplicate avoidance and reordering is the first receive function that is applied to the input UMD PDU streams in the receiving UM RLC entity. It can only be configured in a UE, it is not used in UTRAN. It completes duplicate detection and re-ordering of the UMD PDUs that are received from the one or more inputs to produce a single ordered sequence of PDUs that is passed to the next in sequence RLC receiver function.</w:t>
      </w:r>
    </w:p>
    <w:p>
      <w:pPr>
        <w:pStyle w:val="Normal"/>
        <w:keepNext w:val="true"/>
        <w:rPr/>
      </w:pPr>
      <w:r>
        <w:rPr/>
        <w:t xml:space="preserve">The receiving UM RLC entity deciphers (if ciphering is configured and started) the received UMD PDUs (except for the UMD PDU header). It removes RLC headers from received UMD PDUs, and reassembles RLC SDUs (if segmentation and/or concatenation has been performed by the transmitting UM RLC entity). </w:t>
      </w:r>
    </w:p>
    <w:p>
      <w:pPr>
        <w:pStyle w:val="Normal"/>
        <w:keepNext w:val="true"/>
        <w:rPr/>
      </w:pPr>
      <w:r>
        <w:rPr/>
        <w:t>If a receiving UM RLC entity is configured for out of sequence SDU delivery, it will reassemble SDUs and transfer them to the upper layers as soon as all PDUs that contain the SDU have been received even if earlier PDUs have not yet been received. It will store PDUs pending the retransmission of missing PDUs by the transmitting UM RLC. PDUs are removed from storage after recovery of all of its associated SDUs, or by a sequence number window function or a storage timer. Out of sequence SDU delivery is configured only in the UE and is only used with MCCH.</w:t>
      </w:r>
    </w:p>
    <w:p>
      <w:pPr>
        <w:pStyle w:val="Normal"/>
        <w:rPr/>
      </w:pPr>
      <w:r>
        <w:rPr/>
        <w:t>RLC SDUs are delivered by the receiving UM RLC entity to the upper layers through the UM-SAP.</w:t>
      </w:r>
      <w:r>
        <w:rPr>
          <w:lang w:eastAsia="ko-KR"/>
        </w:rPr>
        <w:t xml:space="preserve"> If SN_Delivery is configured, the sequence number of RLC PDU in which RLC SDU is mapped to is also delivered to the upper layers through the UM-SAP.</w:t>
      </w:r>
    </w:p>
    <w:p>
      <w:pPr>
        <w:pStyle w:val="Heading4"/>
        <w:ind w:left="1418" w:hanging="1418"/>
        <w:rPr/>
      </w:pPr>
      <w:bookmarkStart w:id="25" w:name="__RefHeading___Toc517884342"/>
      <w:bookmarkEnd w:id="25"/>
      <w:r>
        <w:rPr/>
        <w:t>4.2.1.3</w:t>
        <w:tab/>
        <w:t>Acknowledged mode (AM) RLC entity</w:t>
      </w:r>
    </w:p>
    <w:p>
      <w:pPr>
        <w:pStyle w:val="Normal"/>
        <w:rPr/>
      </w:pPr>
      <w:r>
        <w:rPr/>
        <w:t>Figure 4.4 below shows the model of an acknowledged mode RLC entity.</w:t>
      </w:r>
    </w:p>
    <w:p>
      <w:pPr>
        <w:pStyle w:val="Normal"/>
        <w:rPr/>
      </w:pPr>
      <w:r>
        <w:rPr/>
        <w:t>The AM RLC entity can be configured to utilise one or two logical channels. The figure 4.4 shows the model of the AM RLC entity when one logical channel (shown as a solid line) and when two logical channels (shown as dashed lines) are used.</w:t>
      </w:r>
    </w:p>
    <w:p>
      <w:pPr>
        <w:pStyle w:val="Normal"/>
        <w:rPr/>
      </w:pPr>
      <w:r>
        <w:rPr/>
        <w:t xml:space="preserve">If one logical channel is configured, the transmitting side of the AM RLC entity submits AMD and Control PDUs to the lower layer on that logical channel. If fixed RLC PDU size is configured the RLC PDU size shall be the same for AMD PDUs and control PDUs. If flexible RLC PDU size is configured the AMD PDU size is variable up to a maximum RLC PDU size. </w:t>
      </w:r>
    </w:p>
    <w:p>
      <w:pPr>
        <w:pStyle w:val="Normal"/>
        <w:rPr/>
      </w:pPr>
      <w:r>
        <w:rPr/>
        <w:t xml:space="preserve">In case two logical channels are configured in the uplink, AMD PDUs </w:t>
      </w:r>
      <w:r>
        <w:rPr>
          <w:lang w:eastAsia="ko-KR"/>
        </w:rPr>
        <w:t>and control PDUs except acknowledgement status report, MRW ACK SUFI and WINDOW SUFI shall be</w:t>
      </w:r>
      <w:r>
        <w:rPr/>
        <w:t xml:space="preserve"> transmitted on the first logical channel, and </w:t>
      </w:r>
      <w:r>
        <w:rPr>
          <w:lang w:eastAsia="ko-KR"/>
        </w:rPr>
        <w:t>acknowledgement status reports, MRW ACK SUFI and WINDOW SUFI</w:t>
      </w:r>
      <w:r>
        <w:rPr/>
        <w:t xml:space="preserve"> </w:t>
      </w:r>
      <w:r>
        <w:rPr>
          <w:lang w:eastAsia="ko-KR"/>
        </w:rPr>
        <w:t>shall be</w:t>
      </w:r>
      <w:r>
        <w:rPr/>
        <w:t xml:space="preserve"> transmitted on the second logical channel. In case two logical channels are configured in the downlink, AMD and Control PDUs can be transmitted on any of the two logical channels.</w:t>
      </w:r>
    </w:p>
    <w:p>
      <w:pPr>
        <w:pStyle w:val="TH"/>
        <w:rPr>
          <w:b w:val="false"/>
          <w:b w:val="false"/>
          <w:sz w:val="18"/>
        </w:rPr>
      </w:pPr>
      <w:bookmarkStart w:id="26" w:name="_1075890753"/>
      <w:bookmarkEnd w:id="26"/>
      <w:r>
        <w:rPr>
          <w:shd w:fill="FFFF00" w:val="clear"/>
        </w:rPr>
        <w:object w:dxaOrig="9734" w:dyaOrig="1121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86.7pt;height:431.85pt" filled="f" o:ole="">
            <v:imagedata r:id="rId14" o:title=""/>
          </v:shape>
          <o:OLEObject Type="Embed" ProgID="" ShapeID="ole_rId13" DrawAspect="Content" ObjectID="_605391248" r:id="rId13"/>
        </w:object>
      </w:r>
    </w:p>
    <w:p>
      <w:pPr>
        <w:pStyle w:val="TF"/>
        <w:rPr/>
      </w:pPr>
      <w:r>
        <w:rPr/>
        <w:t>Figure 4.4: Model of an acknowledged mode entity</w:t>
      </w:r>
    </w:p>
    <w:p>
      <w:pPr>
        <w:pStyle w:val="Heading5"/>
        <w:ind w:left="1701" w:hanging="1701"/>
        <w:rPr/>
      </w:pPr>
      <w:bookmarkStart w:id="27" w:name="__RefHeading___Toc517884343"/>
      <w:bookmarkEnd w:id="27"/>
      <w:r>
        <w:rPr/>
        <w:t>4.2.1.3.1</w:t>
        <w:tab/>
        <w:t>Transmitting side</w:t>
      </w:r>
    </w:p>
    <w:p>
      <w:pPr>
        <w:pStyle w:val="Normal"/>
        <w:rPr/>
      </w:pPr>
      <w:r>
        <w:rPr/>
        <w:t>The transmitting side of the AM-RLC entity receives RLC SDUs from upper layers through the AM-SAP.</w:t>
      </w:r>
    </w:p>
    <w:p>
      <w:pPr>
        <w:pStyle w:val="Normal"/>
        <w:rPr/>
      </w:pPr>
      <w:r>
        <w:rPr/>
        <w:t xml:space="preserve">If fixed RLC PDU size is configured, RLC SDUs are segmented and/or concatenated into AMD PDUs of a fixed length. The segmentation is performed if the received RLC SDU is larger than the length of available space in the AMD PDU. The uplink AMD PDU size is a semi-static value that is configured by upper layers and can only be changed through re-establishment of the AM RLC entity by upper layers. </w:t>
      </w:r>
    </w:p>
    <w:p>
      <w:pPr>
        <w:pStyle w:val="Normal"/>
        <w:rPr>
          <w:lang w:eastAsia="ko-KR"/>
        </w:rPr>
      </w:pPr>
      <w:r>
        <w:rPr/>
        <w:t>If flexible RLC PDU size is configured, RLC SDUs are segmented and/or concatenated to create RLC PDUs larger than or equal to the Minimum UL RLC PDU size and smaller than or equal to the largest UL AMD PDU size. If data to be transmitted is not enough to create an AMD PDU of the minimum size, it is allowed to create an AMD PDU including all data to be transmitted, even if the resulting size is smaller than the Minimum UL RLC PDU size.</w:t>
      </w:r>
    </w:p>
    <w:p>
      <w:pPr>
        <w:pStyle w:val="NO"/>
        <w:rPr/>
      </w:pPr>
      <w:r>
        <w:rPr>
          <w:lang w:eastAsia="ko-KR"/>
        </w:rPr>
        <w:t>NOTE:</w:t>
        <w:tab/>
        <w:t>In downlink,</w:t>
      </w:r>
      <w:r>
        <w:rPr/>
        <w:t xml:space="preserve"> </w:t>
      </w:r>
      <w:r>
        <w:rPr>
          <w:lang w:eastAsia="ko-KR"/>
        </w:rPr>
        <w:t>i</w:t>
      </w:r>
      <w:r>
        <w:rPr/>
        <w:t>f flexible RLC PDU size is configured, RLC SDUs are segmented if the SDU is larger than the maximum RLC PDU size. Concatenation may be performed up to the maximum RLC PDU size.</w:t>
      </w:r>
    </w:p>
    <w:p>
      <w:pPr>
        <w:pStyle w:val="Normal"/>
        <w:rPr/>
      </w:pPr>
      <w:r>
        <w:rPr/>
        <w:t>The AMD PDU may contain segmented and/or concatenated RLC SDUs. The AMD PDU may also contain Padding to ensure that it is of a valid size. If fixed RLC PDU size is configured, Length Indicators or a special value of the HE field can be used to define boundaries between RLC SDUs within AMD PDUs. Length Indicators are also used to define whether Padding or Piggybacked STATUS PDU is included in the AMD PDU. If flexible RLC PDU size is configured, the Length Indicator size is configured by upper layers. The use of the special value of the HE field is configured by higher layers.</w:t>
      </w:r>
    </w:p>
    <w:p>
      <w:pPr>
        <w:pStyle w:val="Normal"/>
        <w:rPr/>
      </w:pPr>
      <w:r>
        <w:rPr/>
        <w:t>After the segmentation and/or concatenation are performed, the AMD PDUs are placed in the Retransmission buffer and at the MUX.</w:t>
      </w:r>
    </w:p>
    <w:p>
      <w:pPr>
        <w:pStyle w:val="Normal"/>
        <w:rPr/>
      </w:pPr>
      <w:r>
        <w:rPr>
          <w:color w:val="000000"/>
          <w:lang w:eastAsia="fr-FR"/>
        </w:rPr>
        <w:t>AMD PDUs buffered in the Retransmission buffer are deleted or retransmitted based on the status report found within a STATUS PDU or Piggybacked STATUS PDU sent by the peer AM RLC entity. This status report may contain positive or negative acknowledgements of individual AMD PDUs received by the peer AM RLC entity.</w:t>
      </w:r>
    </w:p>
    <w:p>
      <w:pPr>
        <w:pStyle w:val="Normal"/>
        <w:rPr/>
      </w:pPr>
      <w:r>
        <w:rPr/>
        <w:t>The MUX multiplexes AMD PDUs from the Retransmission buffer that need to be retransmitted, and the newly generated AMD PDUs delivered from the Segmentation/Concatenation function.</w:t>
      </w:r>
    </w:p>
    <w:p>
      <w:pPr>
        <w:pStyle w:val="Normal"/>
        <w:rPr/>
      </w:pPr>
      <w:r>
        <w:rPr/>
        <w:t>The PDUs are delivered to the function that completes the AMD PDU header</w:t>
      </w:r>
      <w:r>
        <w:rPr>
          <w:lang w:eastAsia="ko-KR"/>
        </w:rPr>
        <w:t xml:space="preserve"> </w:t>
      </w:r>
      <w:r>
        <w:rPr/>
        <w:t xml:space="preserve">and </w:t>
      </w:r>
      <w:r>
        <w:rPr>
          <w:lang w:eastAsia="ko-KR"/>
        </w:rPr>
        <w:t>potenti</w:t>
      </w:r>
      <w:r>
        <w:rPr/>
        <w:t>ally replaces padding with piggybacked status information. A Piggybacked STATUS PDUs can be of variable size in order to match the amount of free space in the AMD PDU. The AMD PDU header is completed based on the input from the RLC Control Unit that indicates the values to set in various fields (e.g. Polling Bit). The function also multiplexes, if required, Control PDUs received from the RLC Control Unit (RESET and RESET ACK PDUs), and from the Reception buffer (Piggybacked STATUS and STATUS PDUs), with AMD PDUs.</w:t>
      </w:r>
    </w:p>
    <w:p>
      <w:pPr>
        <w:pStyle w:val="Normal"/>
        <w:rPr/>
      </w:pPr>
      <w:r>
        <w:rPr>
          <w:lang w:eastAsia="ko-KR"/>
        </w:rPr>
        <w:t xml:space="preserve">The ciphering (if configured) is then applied to the AMD PDUs. </w:t>
      </w:r>
      <w:r>
        <w:rPr/>
        <w:t>The AMD PDU header is not ciphered. Piggybacked STATUS PDU and Padding in AMD PDU (when present) are ciphered.</w:t>
      </w:r>
      <w:r>
        <w:rPr>
          <w:lang w:eastAsia="ko-KR"/>
        </w:rPr>
        <w:t xml:space="preserve"> Control PDUs (</w:t>
      </w:r>
      <w:r>
        <w:rPr/>
        <w:t>i.e.</w:t>
      </w:r>
      <w:r>
        <w:rPr>
          <w:lang w:eastAsia="ko-KR"/>
        </w:rPr>
        <w:t xml:space="preserve"> STATUS PDU, RESET</w:t>
      </w:r>
      <w:r>
        <w:rPr/>
        <w:t xml:space="preserve"> </w:t>
      </w:r>
      <w:r>
        <w:rPr>
          <w:lang w:eastAsia="ko-KR"/>
        </w:rPr>
        <w:t>PDU, and RESET ACK PDU) are not ciphered.</w:t>
      </w:r>
    </w:p>
    <w:p>
      <w:pPr>
        <w:pStyle w:val="Normal"/>
        <w:rPr/>
      </w:pPr>
      <w:r>
        <w:rPr/>
        <w:t>The transmitting side of the AM RLC entity submits AMD PDUs to the lower layer through either one or two DCCH or DTCH logical channels.</w:t>
      </w:r>
    </w:p>
    <w:p>
      <w:pPr>
        <w:pStyle w:val="Heading5"/>
        <w:ind w:left="1701" w:hanging="1701"/>
        <w:rPr/>
      </w:pPr>
      <w:bookmarkStart w:id="28" w:name="__RefHeading___Toc517884344"/>
      <w:bookmarkEnd w:id="28"/>
      <w:r>
        <w:rPr/>
        <w:t>4.2.1.3.2</w:t>
        <w:tab/>
        <w:t>Receiving side</w:t>
      </w:r>
    </w:p>
    <w:p>
      <w:pPr>
        <w:pStyle w:val="Normal"/>
        <w:rPr/>
      </w:pPr>
      <w:r>
        <w:rPr/>
        <w:t xml:space="preserve">The receiving side of the AM-RLC entity receives AMD and Control PDUs through the configured logical channels from the lower layer. </w:t>
      </w:r>
    </w:p>
    <w:p>
      <w:pPr>
        <w:pStyle w:val="Normal"/>
        <w:rPr/>
      </w:pPr>
      <w:r>
        <w:rPr/>
        <w:t>If fixed RLC PDU size is configured, the AMD PDU size is a semi-static value that is configured by upper layers and can only be changed through re-establishment of the AM RLC entity by upper layers. In the case where the AMD PDU size is not configured, it is determined based on the first PDU received. The downlink and uplink AMD PDU sizes need not be the same.</w:t>
      </w:r>
    </w:p>
    <w:p>
      <w:pPr>
        <w:pStyle w:val="Normal"/>
        <w:rPr/>
      </w:pPr>
      <w:r>
        <w:rPr/>
        <w:t>If flexible RLC PDU size is configured, the AMD PDU size is variable up to the maximum RLC PDU size, and the Length Indicator size is configured by upper layers.</w:t>
      </w:r>
    </w:p>
    <w:p>
      <w:pPr>
        <w:pStyle w:val="Normal"/>
        <w:rPr/>
      </w:pPr>
      <w:r>
        <w:rPr/>
        <w:t>AMD PDUs are routed to the Deciphering Unit, where AMD PDUs (minus the AMD PDU header) are deciphered (if ciphering is configured and started), and then delivered to the Reception buffer.</w:t>
      </w:r>
    </w:p>
    <w:p>
      <w:pPr>
        <w:pStyle w:val="Normal"/>
        <w:rPr/>
      </w:pPr>
      <w:r>
        <w:rPr/>
        <w:t>The AMD PDUs are placed in the Reception buffer until a complete RLC SDU has been received. The Receiver acknowledges successful reception or requests retransmission of the missing AMD PDUs by sending one or more STATUS PDUs to the AM RLC peer entity, through its transmitting side. If a Piggybacked STATUS PDU is found in an AMD PDU, it is delivered to the Retransmission buffer &amp; Management Unit at the transmitting side of the AM RLC entity, in order to purge the buffer of positively acknowledged AMD PDUs, and to indicate which AMD PDUs need to be retransmitted.</w:t>
      </w:r>
    </w:p>
    <w:p>
      <w:pPr>
        <w:pStyle w:val="Normal"/>
        <w:rPr/>
      </w:pPr>
      <w:r>
        <w:rPr/>
        <w:t>Once a complete RLC SDU has been received, the associated AMD PDUs are reassembled by the Reassembly Unit and delivered to upper layers through the AM-SAP.</w:t>
      </w:r>
    </w:p>
    <w:p>
      <w:pPr>
        <w:pStyle w:val="Normal"/>
        <w:rPr/>
      </w:pPr>
      <w:r>
        <w:rPr/>
        <w:t>RESET and RESET ACK PDUs are delivered to the RLC Control Unit for processing. If a response to the peer AM RLC entity is needed, an appropriate Control PDU is delivered, by the RLC Control Unit to the transmitting side of the AM RLC entity. The received STATUS PDUs are delivered to the Retransmission buffer and Management Unit at the transmitting side of the AM RLC entity, in order to purge the buffer of positively acknowledged AMD PDUs, and to indicate which AMD PDUs need to be retransmitted.</w:t>
      </w:r>
    </w:p>
    <w:p>
      <w:pPr>
        <w:pStyle w:val="Heading1"/>
        <w:ind w:left="1134" w:hanging="1134"/>
        <w:rPr/>
      </w:pPr>
      <w:bookmarkStart w:id="29" w:name="__RefHeading___Toc517884345"/>
      <w:bookmarkEnd w:id="29"/>
      <w:r>
        <w:rPr/>
        <w:t>5</w:t>
        <w:tab/>
        <w:t>Functions</w:t>
      </w:r>
    </w:p>
    <w:p>
      <w:pPr>
        <w:pStyle w:val="Normal"/>
        <w:rPr/>
      </w:pPr>
      <w:r>
        <w:rPr/>
        <w:t>The following functions are supported by RLC sublayer. For an overall description of the following functions see [3]:</w:t>
      </w:r>
    </w:p>
    <w:p>
      <w:pPr>
        <w:pStyle w:val="B1"/>
        <w:rPr/>
      </w:pPr>
      <w:r>
        <w:rPr/>
        <w:t>-</w:t>
        <w:tab/>
        <w:t>Segmentation and reassembly.</w:t>
      </w:r>
    </w:p>
    <w:p>
      <w:pPr>
        <w:pStyle w:val="B1"/>
        <w:rPr/>
      </w:pPr>
      <w:r>
        <w:rPr/>
        <w:t>-</w:t>
        <w:tab/>
        <w:t>Concatenation.</w:t>
      </w:r>
    </w:p>
    <w:p>
      <w:pPr>
        <w:pStyle w:val="B1"/>
        <w:rPr/>
      </w:pPr>
      <w:r>
        <w:rPr/>
        <w:t>-</w:t>
        <w:tab/>
        <w:t>Padding.</w:t>
      </w:r>
    </w:p>
    <w:p>
      <w:pPr>
        <w:pStyle w:val="B1"/>
        <w:rPr/>
      </w:pPr>
      <w:r>
        <w:rPr/>
        <w:t>-</w:t>
        <w:tab/>
        <w:t>Transfer of user data.</w:t>
      </w:r>
    </w:p>
    <w:p>
      <w:pPr>
        <w:pStyle w:val="B1"/>
        <w:rPr/>
      </w:pPr>
      <w:r>
        <w:rPr/>
        <w:t>-</w:t>
        <w:tab/>
        <w:t>Error correction.</w:t>
      </w:r>
    </w:p>
    <w:p>
      <w:pPr>
        <w:pStyle w:val="B1"/>
        <w:rPr/>
      </w:pPr>
      <w:r>
        <w:rPr/>
        <w:t>-</w:t>
        <w:tab/>
        <w:t>In-sequence delivery of upper layer PDUs.</w:t>
      </w:r>
    </w:p>
    <w:p>
      <w:pPr>
        <w:pStyle w:val="B1"/>
        <w:rPr/>
      </w:pPr>
      <w:r>
        <w:rPr/>
        <w:t>-</w:t>
        <w:tab/>
        <w:t>Duplicate detection.</w:t>
      </w:r>
    </w:p>
    <w:p>
      <w:pPr>
        <w:pStyle w:val="B1"/>
        <w:rPr/>
      </w:pPr>
      <w:r>
        <w:rPr/>
        <w:t>-</w:t>
        <w:tab/>
        <w:t>Flow control.</w:t>
      </w:r>
    </w:p>
    <w:p>
      <w:pPr>
        <w:pStyle w:val="B1"/>
        <w:rPr/>
      </w:pPr>
      <w:r>
        <w:rPr/>
        <w:t>-</w:t>
        <w:tab/>
        <w:t>Sequence number check.</w:t>
      </w:r>
    </w:p>
    <w:p>
      <w:pPr>
        <w:pStyle w:val="B1"/>
        <w:rPr/>
      </w:pPr>
      <w:r>
        <w:rPr/>
        <w:t>-</w:t>
        <w:tab/>
        <w:t>Protocol error detection and recovery.</w:t>
      </w:r>
    </w:p>
    <w:p>
      <w:pPr>
        <w:pStyle w:val="B1"/>
        <w:rPr/>
      </w:pPr>
      <w:r>
        <w:rPr/>
        <w:t>-</w:t>
        <w:tab/>
        <w:t>Ciphering.</w:t>
      </w:r>
    </w:p>
    <w:p>
      <w:pPr>
        <w:pStyle w:val="B1"/>
        <w:rPr/>
      </w:pPr>
      <w:r>
        <w:rPr/>
        <w:t>-</w:t>
        <w:tab/>
        <w:t>SDU discard.</w:t>
      </w:r>
    </w:p>
    <w:p>
      <w:pPr>
        <w:pStyle w:val="B1"/>
        <w:rPr/>
      </w:pPr>
      <w:r>
        <w:rPr/>
        <w:t>-</w:t>
        <w:tab/>
        <w:t xml:space="preserve">Out of sequence SDU delivery. </w:t>
      </w:r>
    </w:p>
    <w:p>
      <w:pPr>
        <w:pStyle w:val="B1"/>
        <w:rPr/>
      </w:pPr>
      <w:r>
        <w:rPr/>
        <w:t>-</w:t>
        <w:tab/>
        <w:t>Duplicate avoidance and reordering.</w:t>
      </w:r>
    </w:p>
    <w:p>
      <w:pPr>
        <w:pStyle w:val="Heading1"/>
        <w:ind w:left="1134" w:hanging="1134"/>
        <w:rPr/>
      </w:pPr>
      <w:bookmarkStart w:id="30" w:name="__RefHeading___Toc517884346"/>
      <w:bookmarkEnd w:id="30"/>
      <w:r>
        <w:rPr/>
        <w:t>6</w:t>
        <w:tab/>
        <w:t>Services provided to upper layers</w:t>
      </w:r>
    </w:p>
    <w:p>
      <w:pPr>
        <w:pStyle w:val="Normal"/>
        <w:rPr/>
      </w:pPr>
      <w:r>
        <w:rPr/>
        <w:t>This clause describes the different services provided by RLC sublayer to upper layers. It also includes the mapping of RLC functions to different RLC services. For a detailed description of the RLC services see [3].</w:t>
      </w:r>
    </w:p>
    <w:p>
      <w:pPr>
        <w:pStyle w:val="B1"/>
        <w:rPr>
          <w:b/>
          <w:b/>
        </w:rPr>
      </w:pPr>
      <w:r>
        <w:rPr>
          <w:b/>
        </w:rPr>
        <w:t>-</w:t>
        <w:tab/>
        <w:t>Transparent data transfer Service:</w:t>
      </w:r>
    </w:p>
    <w:p>
      <w:pPr>
        <w:pStyle w:val="B1"/>
        <w:rPr/>
      </w:pPr>
      <w:r>
        <w:rPr/>
        <w:tab/>
        <w:t>The following functions are needed to support transparent data transfer:</w:t>
      </w:r>
    </w:p>
    <w:p>
      <w:pPr>
        <w:pStyle w:val="B2"/>
        <w:rPr/>
      </w:pPr>
      <w:r>
        <w:rPr/>
        <w:t>-</w:t>
        <w:tab/>
        <w:t>Segmentation and reassembly.</w:t>
      </w:r>
    </w:p>
    <w:p>
      <w:pPr>
        <w:pStyle w:val="B2"/>
        <w:rPr/>
      </w:pPr>
      <w:r>
        <w:rPr/>
        <w:t>-</w:t>
        <w:tab/>
        <w:t>Transfer of user data.</w:t>
      </w:r>
    </w:p>
    <w:p>
      <w:pPr>
        <w:pStyle w:val="B2"/>
        <w:rPr/>
      </w:pPr>
      <w:r>
        <w:rPr/>
        <w:t>-</w:t>
        <w:tab/>
        <w:t>SDU discard.</w:t>
      </w:r>
    </w:p>
    <w:p>
      <w:pPr>
        <w:pStyle w:val="B1"/>
        <w:rPr>
          <w:b/>
          <w:b/>
        </w:rPr>
      </w:pPr>
      <w:r>
        <w:rPr>
          <w:b/>
        </w:rPr>
        <w:t>-</w:t>
        <w:tab/>
        <w:t>Unacknowledged data transfer Service:</w:t>
      </w:r>
    </w:p>
    <w:p>
      <w:pPr>
        <w:pStyle w:val="B1"/>
        <w:rPr/>
      </w:pPr>
      <w:r>
        <w:rPr/>
        <w:tab/>
        <w:t>The following functions are needed to support unacknowledged data transfer:</w:t>
      </w:r>
    </w:p>
    <w:p>
      <w:pPr>
        <w:pStyle w:val="B2"/>
        <w:rPr/>
      </w:pPr>
      <w:r>
        <w:rPr/>
        <w:t>-</w:t>
        <w:tab/>
        <w:t>Segmentation and reassembly.</w:t>
      </w:r>
    </w:p>
    <w:p>
      <w:pPr>
        <w:pStyle w:val="B2"/>
        <w:rPr/>
      </w:pPr>
      <w:r>
        <w:rPr/>
        <w:t>-</w:t>
        <w:tab/>
        <w:t>Concatenation.</w:t>
      </w:r>
    </w:p>
    <w:p>
      <w:pPr>
        <w:pStyle w:val="B2"/>
        <w:rPr/>
      </w:pPr>
      <w:r>
        <w:rPr/>
        <w:t>-</w:t>
        <w:tab/>
        <w:t>Padding.</w:t>
      </w:r>
    </w:p>
    <w:p>
      <w:pPr>
        <w:pStyle w:val="B2"/>
        <w:rPr/>
      </w:pPr>
      <w:r>
        <w:rPr/>
        <w:t>-</w:t>
        <w:tab/>
        <w:t>Transfer of user data.</w:t>
      </w:r>
    </w:p>
    <w:p>
      <w:pPr>
        <w:pStyle w:val="B2"/>
        <w:rPr/>
      </w:pPr>
      <w:r>
        <w:rPr/>
        <w:t>-</w:t>
        <w:tab/>
        <w:t>Ciphering.</w:t>
      </w:r>
    </w:p>
    <w:p>
      <w:pPr>
        <w:pStyle w:val="B2"/>
        <w:rPr/>
      </w:pPr>
      <w:r>
        <w:rPr/>
        <w:t>-</w:t>
        <w:tab/>
        <w:t>Sequence number check.</w:t>
      </w:r>
    </w:p>
    <w:p>
      <w:pPr>
        <w:pStyle w:val="B1"/>
        <w:ind w:left="568" w:hanging="1"/>
        <w:rPr/>
      </w:pPr>
      <w:r>
        <w:rPr/>
        <w:t>-</w:t>
        <w:tab/>
        <w:t>SDU discard.</w:t>
      </w:r>
    </w:p>
    <w:p>
      <w:pPr>
        <w:pStyle w:val="B1"/>
        <w:ind w:left="568" w:hanging="1"/>
        <w:rPr/>
      </w:pPr>
      <w:r>
        <w:rPr/>
        <w:t>-</w:t>
        <w:tab/>
        <w:t>Out of sequence SDU delivery.</w:t>
      </w:r>
    </w:p>
    <w:p>
      <w:pPr>
        <w:pStyle w:val="B2"/>
        <w:rPr/>
      </w:pPr>
      <w:r>
        <w:rPr/>
        <w:t>-</w:t>
        <w:tab/>
        <w:t>Duplicate avoidance and reordering.</w:t>
      </w:r>
    </w:p>
    <w:p>
      <w:pPr>
        <w:pStyle w:val="B2"/>
        <w:rPr/>
      </w:pPr>
      <w:r>
        <w:rPr/>
        <w:t>-</w:t>
        <w:tab/>
        <w:t>Provisioning of sequence number.</w:t>
      </w:r>
    </w:p>
    <w:p>
      <w:pPr>
        <w:pStyle w:val="B1"/>
        <w:rPr>
          <w:b/>
          <w:b/>
        </w:rPr>
      </w:pPr>
      <w:r>
        <w:rPr>
          <w:b/>
        </w:rPr>
        <w:t>-</w:t>
        <w:tab/>
        <w:t>Acknowledged data transfer Service:</w:t>
      </w:r>
    </w:p>
    <w:p>
      <w:pPr>
        <w:pStyle w:val="B1"/>
        <w:rPr/>
      </w:pPr>
      <w:r>
        <w:rPr/>
        <w:tab/>
        <w:t>The following functions are needed to support acknowledged data transfer:</w:t>
      </w:r>
    </w:p>
    <w:p>
      <w:pPr>
        <w:pStyle w:val="B2"/>
        <w:rPr/>
      </w:pPr>
      <w:r>
        <w:rPr/>
        <w:t>-</w:t>
        <w:tab/>
        <w:t>Segmentation and reassembly.</w:t>
      </w:r>
    </w:p>
    <w:p>
      <w:pPr>
        <w:pStyle w:val="B2"/>
        <w:rPr/>
      </w:pPr>
      <w:r>
        <w:rPr/>
        <w:t>-</w:t>
        <w:tab/>
        <w:t>Concatenation.</w:t>
      </w:r>
    </w:p>
    <w:p>
      <w:pPr>
        <w:pStyle w:val="B2"/>
        <w:rPr/>
      </w:pPr>
      <w:r>
        <w:rPr/>
        <w:t>-</w:t>
        <w:tab/>
        <w:t>Padding.</w:t>
      </w:r>
    </w:p>
    <w:p>
      <w:pPr>
        <w:pStyle w:val="B2"/>
        <w:rPr/>
      </w:pPr>
      <w:r>
        <w:rPr/>
        <w:t>-</w:t>
        <w:tab/>
        <w:t>Transfer of user data.</w:t>
      </w:r>
    </w:p>
    <w:p>
      <w:pPr>
        <w:pStyle w:val="B2"/>
        <w:rPr/>
      </w:pPr>
      <w:r>
        <w:rPr/>
        <w:t>-</w:t>
        <w:tab/>
        <w:t>Error correction.</w:t>
      </w:r>
    </w:p>
    <w:p>
      <w:pPr>
        <w:pStyle w:val="B2"/>
        <w:rPr/>
      </w:pPr>
      <w:r>
        <w:rPr/>
        <w:t>-</w:t>
        <w:tab/>
        <w:t>In-sequence delivery of upper layer PDUs.</w:t>
      </w:r>
    </w:p>
    <w:p>
      <w:pPr>
        <w:pStyle w:val="B2"/>
        <w:rPr/>
      </w:pPr>
      <w:r>
        <w:rPr/>
        <w:t>-</w:t>
        <w:tab/>
        <w:t>Duplicate detection.</w:t>
      </w:r>
    </w:p>
    <w:p>
      <w:pPr>
        <w:pStyle w:val="B2"/>
        <w:rPr/>
      </w:pPr>
      <w:r>
        <w:rPr/>
        <w:t>-</w:t>
        <w:tab/>
        <w:t>Flow Control.</w:t>
      </w:r>
    </w:p>
    <w:p>
      <w:pPr>
        <w:pStyle w:val="B2"/>
        <w:rPr/>
      </w:pPr>
      <w:r>
        <w:rPr/>
        <w:t>-</w:t>
        <w:tab/>
        <w:t>Protocol error detection and recovery.</w:t>
      </w:r>
    </w:p>
    <w:p>
      <w:pPr>
        <w:pStyle w:val="B2"/>
        <w:rPr/>
      </w:pPr>
      <w:r>
        <w:rPr/>
        <w:t>-</w:t>
        <w:tab/>
        <w:t>Ciphering.</w:t>
      </w:r>
    </w:p>
    <w:p>
      <w:pPr>
        <w:pStyle w:val="B2"/>
        <w:rPr/>
      </w:pPr>
      <w:r>
        <w:rPr/>
        <w:t>-</w:t>
        <w:tab/>
        <w:t>SDU discard.</w:t>
      </w:r>
    </w:p>
    <w:p>
      <w:pPr>
        <w:pStyle w:val="B1"/>
        <w:rPr>
          <w:b/>
          <w:b/>
        </w:rPr>
      </w:pPr>
      <w:r>
        <w:rPr>
          <w:b/>
        </w:rPr>
        <w:t>-</w:t>
        <w:tab/>
        <w:t>Maintenance of QoS as defined by upper layers.</w:t>
      </w:r>
    </w:p>
    <w:p>
      <w:pPr>
        <w:pStyle w:val="B1"/>
        <w:rPr>
          <w:b/>
          <w:b/>
        </w:rPr>
      </w:pPr>
      <w:r>
        <w:rPr>
          <w:b/>
        </w:rPr>
        <w:t>-</w:t>
        <w:tab/>
        <w:t>Notification of unrecoverable errors.</w:t>
      </w:r>
    </w:p>
    <w:p>
      <w:pPr>
        <w:pStyle w:val="Heading2"/>
        <w:rPr/>
      </w:pPr>
      <w:bookmarkStart w:id="31" w:name="__RefHeading___Toc517884347"/>
      <w:bookmarkEnd w:id="31"/>
      <w:r>
        <w:rPr/>
        <w:t>6.1</w:t>
        <w:tab/>
        <w:t>Mapping of services/functions onto logical channels</w:t>
      </w:r>
    </w:p>
    <w:p>
      <w:pPr>
        <w:pStyle w:val="Normal"/>
        <w:rPr/>
      </w:pPr>
      <w:r>
        <w:rPr/>
        <w:t>The following tables show the applicability of services and functions to the logical channels in UL/DL and UE/UTRAN. A '+' in a column denotes that the service/function is applicable for the logical channel in question whereas a '-' denotes that the service/function is not applicable.</w:t>
      </w:r>
    </w:p>
    <w:p>
      <w:pPr>
        <w:pStyle w:val="TH"/>
        <w:rPr/>
      </w:pPr>
      <w:r>
        <w:rPr/>
        <w:t>Table 6.1: RLC modes and functions in UE uplink side</w:t>
      </w:r>
    </w:p>
    <w:tbl>
      <w:tblPr>
        <w:tblW w:w="7234" w:type="dxa"/>
        <w:jc w:val="center"/>
        <w:tblInd w:w="0" w:type="dxa"/>
        <w:tblLayout w:type="fixed"/>
        <w:tblCellMar>
          <w:top w:w="0" w:type="dxa"/>
          <w:left w:w="108" w:type="dxa"/>
          <w:bottom w:w="0" w:type="dxa"/>
          <w:right w:w="108" w:type="dxa"/>
        </w:tblCellMar>
      </w:tblPr>
      <w:tblGrid>
        <w:gridCol w:w="1898"/>
        <w:gridCol w:w="2160"/>
        <w:gridCol w:w="794"/>
        <w:gridCol w:w="794"/>
        <w:gridCol w:w="794"/>
        <w:gridCol w:w="794"/>
      </w:tblGrid>
      <w:tr>
        <w:trPr>
          <w:cantSplit w:val="true"/>
        </w:trPr>
        <w:tc>
          <w:tcPr>
            <w:tcW w:w="1898" w:type="dxa"/>
            <w:tcBorders>
              <w:top w:val="single" w:sz="6" w:space="0" w:color="000000"/>
              <w:left w:val="single" w:sz="6" w:space="0" w:color="000000"/>
              <w:bottom w:val="single" w:sz="4" w:space="0" w:color="000000"/>
              <w:right w:val="single" w:sz="6" w:space="0" w:color="000000"/>
            </w:tcBorders>
          </w:tcPr>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H"/>
              <w:rPr/>
            </w:pPr>
            <w:r>
              <w:rPr/>
              <w:t>Functions</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CCCH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SHCCH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DTCH</w:t>
            </w:r>
          </w:p>
        </w:tc>
      </w:tr>
      <w:tr>
        <w:trPr>
          <w:cantSplit w:val="true"/>
        </w:trPr>
        <w:tc>
          <w:tcPr>
            <w:tcW w:w="1898" w:type="dxa"/>
            <w:vMerge w:val="restart"/>
            <w:tcBorders>
              <w:top w:val="single" w:sz="4" w:space="0" w:color="000000"/>
              <w:left w:val="single" w:sz="6" w:space="0" w:color="000000"/>
              <w:bottom w:val="single" w:sz="6" w:space="0" w:color="000000"/>
              <w:right w:val="single" w:sz="6" w:space="0" w:color="000000"/>
            </w:tcBorders>
          </w:tcPr>
          <w:p>
            <w:pPr>
              <w:pStyle w:val="TAH"/>
              <w:rPr/>
            </w:pPr>
            <w:r>
              <w:rPr/>
              <w:t>Transparent</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4"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restart"/>
            <w:tcBorders>
              <w:top w:val="single" w:sz="6" w:space="0" w:color="000000"/>
              <w:left w:val="single" w:sz="6" w:space="0" w:color="000000"/>
              <w:bottom w:val="single" w:sz="6" w:space="0" w:color="000000"/>
              <w:right w:val="single" w:sz="6" w:space="0" w:color="000000"/>
            </w:tcBorders>
          </w:tcPr>
          <w:p>
            <w:pPr>
              <w:pStyle w:val="TAH"/>
              <w:rPr/>
            </w:pPr>
            <w:r>
              <w:rPr/>
              <w:t>Unacknowledged</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Concatenation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Padding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Ciphering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restart"/>
            <w:tcBorders>
              <w:top w:val="single" w:sz="6" w:space="0" w:color="000000"/>
              <w:left w:val="single" w:sz="6" w:space="0" w:color="000000"/>
              <w:bottom w:val="single" w:sz="6" w:space="0" w:color="000000"/>
              <w:right w:val="single" w:sz="6" w:space="0" w:color="000000"/>
            </w:tcBorders>
          </w:tcPr>
          <w:p>
            <w:pPr>
              <w:pStyle w:val="TAH"/>
              <w:rPr/>
            </w:pPr>
            <w:r>
              <w:rPr/>
              <w:t>Acknowledged</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Concatenation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Padding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Flow Control</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Error Correction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Protocol error detection &amp; recovery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Ciphering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89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TH"/>
        <w:rPr/>
      </w:pPr>
      <w:r>
        <w:rPr/>
        <w:t>Table 6.2: RLC modes and functions in UE downlink side</w:t>
      </w:r>
    </w:p>
    <w:tbl>
      <w:tblPr>
        <w:tblW w:w="10438" w:type="dxa"/>
        <w:jc w:val="center"/>
        <w:tblInd w:w="0" w:type="dxa"/>
        <w:tblLayout w:type="fixed"/>
        <w:tblCellMar>
          <w:top w:w="0" w:type="dxa"/>
          <w:left w:w="108" w:type="dxa"/>
          <w:bottom w:w="0" w:type="dxa"/>
          <w:right w:w="108" w:type="dxa"/>
        </w:tblCellMar>
      </w:tblPr>
      <w:tblGrid>
        <w:gridCol w:w="1259"/>
        <w:gridCol w:w="1843"/>
        <w:gridCol w:w="691"/>
        <w:gridCol w:w="709"/>
        <w:gridCol w:w="851"/>
        <w:gridCol w:w="708"/>
        <w:gridCol w:w="709"/>
        <w:gridCol w:w="709"/>
        <w:gridCol w:w="709"/>
        <w:gridCol w:w="708"/>
        <w:gridCol w:w="771"/>
        <w:gridCol w:w="771"/>
      </w:tblGrid>
      <w:tr>
        <w:trPr>
          <w:cantSplit w:val="true"/>
        </w:trPr>
        <w:tc>
          <w:tcPr>
            <w:tcW w:w="1259" w:type="dxa"/>
            <w:tcBorders>
              <w:top w:val="single" w:sz="6" w:space="0" w:color="000000"/>
              <w:left w:val="single" w:sz="6" w:space="0" w:color="000000"/>
              <w:bottom w:val="single" w:sz="6" w:space="0" w:color="000000"/>
              <w:right w:val="single" w:sz="6" w:space="0" w:color="000000"/>
            </w:tcBorders>
          </w:tcPr>
          <w:p>
            <w:pPr>
              <w:pStyle w:val="TAH"/>
              <w:rPr/>
            </w:pPr>
            <w:r>
              <w:rPr/>
              <w:t>Service</w:t>
            </w:r>
          </w:p>
        </w:tc>
        <w:tc>
          <w:tcPr>
            <w:tcW w:w="1843" w:type="dxa"/>
            <w:tcBorders>
              <w:top w:val="single" w:sz="6" w:space="0" w:color="000000"/>
              <w:left w:val="single" w:sz="6" w:space="0" w:color="000000"/>
              <w:bottom w:val="single" w:sz="6" w:space="0" w:color="000000"/>
              <w:right w:val="single" w:sz="6" w:space="0" w:color="000000"/>
            </w:tcBorders>
          </w:tcPr>
          <w:p>
            <w:pPr>
              <w:pStyle w:val="TAH"/>
              <w:rPr/>
            </w:pPr>
            <w:r>
              <w:rPr/>
              <w:t>Functions</w:t>
            </w:r>
          </w:p>
        </w:tc>
        <w:tc>
          <w:tcPr>
            <w:tcW w:w="691" w:type="dxa"/>
            <w:tcBorders>
              <w:top w:val="single" w:sz="6" w:space="0" w:color="000000"/>
              <w:left w:val="single" w:sz="6" w:space="0" w:color="000000"/>
              <w:bottom w:val="single" w:sz="6" w:space="0" w:color="000000"/>
              <w:right w:val="single" w:sz="6" w:space="0" w:color="000000"/>
            </w:tcBorders>
          </w:tcPr>
          <w:p>
            <w:pPr>
              <w:pStyle w:val="TAH"/>
              <w:rPr/>
            </w:pPr>
            <w:r>
              <w:rPr/>
              <w:t>BCCH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PCCH</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SHCCH</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CCCH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DCCH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DTCH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CTCH</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MCCH</w:t>
            </w:r>
          </w:p>
        </w:tc>
        <w:tc>
          <w:tcPr>
            <w:tcW w:w="771" w:type="dxa"/>
            <w:tcBorders>
              <w:top w:val="single" w:sz="6" w:space="0" w:color="000000"/>
              <w:left w:val="single" w:sz="6" w:space="0" w:color="000000"/>
              <w:bottom w:val="single" w:sz="6" w:space="0" w:color="000000"/>
              <w:right w:val="single" w:sz="6" w:space="0" w:color="000000"/>
            </w:tcBorders>
          </w:tcPr>
          <w:p>
            <w:pPr>
              <w:pStyle w:val="TAH"/>
              <w:rPr/>
            </w:pPr>
            <w:r>
              <w:rPr/>
              <w:t>MTCH</w:t>
            </w:r>
          </w:p>
        </w:tc>
        <w:tc>
          <w:tcPr>
            <w:tcW w:w="771" w:type="dxa"/>
            <w:tcBorders>
              <w:top w:val="single" w:sz="6" w:space="0" w:color="000000"/>
              <w:left w:val="single" w:sz="6" w:space="0" w:color="000000"/>
              <w:bottom w:val="single" w:sz="6" w:space="0" w:color="000000"/>
              <w:right w:val="single" w:sz="6" w:space="0" w:color="000000"/>
            </w:tcBorders>
          </w:tcPr>
          <w:p>
            <w:pPr>
              <w:pStyle w:val="TAH"/>
              <w:rPr/>
            </w:pPr>
            <w:r>
              <w:rPr/>
              <w:t>MSCH</w:t>
            </w:r>
          </w:p>
        </w:tc>
      </w:tr>
      <w:tr>
        <w:trPr>
          <w:cantSplit w:val="true"/>
        </w:trPr>
        <w:tc>
          <w:tcPr>
            <w:tcW w:w="1259" w:type="dxa"/>
            <w:vMerge w:val="restart"/>
            <w:tcBorders>
              <w:top w:val="single" w:sz="6" w:space="0" w:color="000000"/>
              <w:left w:val="single" w:sz="6" w:space="0" w:color="000000"/>
              <w:bottom w:val="single" w:sz="6" w:space="0" w:color="000000"/>
              <w:right w:val="single" w:sz="6" w:space="0" w:color="000000"/>
            </w:tcBorders>
          </w:tcPr>
          <w:p>
            <w:pPr>
              <w:pStyle w:val="TAH"/>
              <w:rPr/>
            </w:pPr>
            <w:r>
              <w:rPr/>
              <w:t>Transparent</w:t>
            </w:r>
          </w:p>
          <w:p>
            <w:pPr>
              <w:pStyle w:val="TAH"/>
              <w:rPr/>
            </w:pPr>
            <w:r>
              <w:rPr/>
              <w:t>Service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restart"/>
            <w:tcBorders>
              <w:top w:val="single" w:sz="6" w:space="0" w:color="000000"/>
              <w:left w:val="single" w:sz="6" w:space="0" w:color="000000"/>
              <w:bottom w:val="single" w:sz="6" w:space="0" w:color="000000"/>
              <w:right w:val="single" w:sz="6" w:space="0" w:color="000000"/>
            </w:tcBorders>
          </w:tcPr>
          <w:p>
            <w:pPr>
              <w:pStyle w:val="TAH"/>
              <w:rPr/>
            </w:pPr>
            <w:r>
              <w:rPr/>
              <w:t>Unacknowledged</w:t>
            </w:r>
          </w:p>
          <w:p>
            <w:pPr>
              <w:pStyle w:val="TAH"/>
              <w:rPr/>
            </w:pPr>
            <w:r>
              <w:rPr/>
              <w:t>Service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Deciphering</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Sequence number check</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Duplicate avoidance and reordering</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Out of sequence SDU delivery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restart"/>
            <w:tcBorders>
              <w:top w:val="single" w:sz="6" w:space="0" w:color="000000"/>
              <w:left w:val="single" w:sz="6" w:space="0" w:color="000000"/>
              <w:bottom w:val="single" w:sz="6" w:space="0" w:color="000000"/>
              <w:right w:val="single" w:sz="6" w:space="0" w:color="000000"/>
            </w:tcBorders>
          </w:tcPr>
          <w:p>
            <w:pPr>
              <w:pStyle w:val="TAH"/>
              <w:rPr/>
            </w:pPr>
            <w:r>
              <w:rPr/>
              <w:t>Acknowledged</w:t>
            </w:r>
          </w:p>
          <w:p>
            <w:pPr>
              <w:pStyle w:val="TAH"/>
              <w:rPr/>
            </w:pPr>
            <w:r>
              <w:rPr/>
              <w:t>Service</w:t>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Error correction</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Flow Control</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In sequence delivery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Duplicate detection</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Protocol error detection &amp; recovery</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Deciphering</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59"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843"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69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71"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
        <w:rPr/>
      </w:pPr>
      <w:r>
        <w:rPr/>
        <w:t>NOTE:</w:t>
        <w:tab/>
        <w:t>Duplicate avoidance and reordering function is optional in UE.</w:t>
      </w:r>
    </w:p>
    <w:p>
      <w:pPr>
        <w:pStyle w:val="TH"/>
        <w:rPr/>
      </w:pPr>
      <w:r>
        <w:rPr/>
        <w:t>Table 6.3: RLC modes and functions in UTRAN downlink side</w:t>
      </w:r>
    </w:p>
    <w:tbl>
      <w:tblPr>
        <w:tblW w:w="10446" w:type="dxa"/>
        <w:jc w:val="center"/>
        <w:tblInd w:w="0" w:type="dxa"/>
        <w:tblLayout w:type="fixed"/>
        <w:tblCellMar>
          <w:top w:w="0" w:type="dxa"/>
          <w:left w:w="108" w:type="dxa"/>
          <w:bottom w:w="0" w:type="dxa"/>
          <w:right w:w="108" w:type="dxa"/>
        </w:tblCellMar>
      </w:tblPr>
      <w:tblGrid>
        <w:gridCol w:w="1276"/>
        <w:gridCol w:w="1799"/>
        <w:gridCol w:w="762"/>
        <w:gridCol w:w="655"/>
        <w:gridCol w:w="763"/>
        <w:gridCol w:w="797"/>
        <w:gridCol w:w="708"/>
        <w:gridCol w:w="709"/>
        <w:gridCol w:w="709"/>
        <w:gridCol w:w="709"/>
        <w:gridCol w:w="762"/>
        <w:gridCol w:w="797"/>
      </w:tblGrid>
      <w:tr>
        <w:trPr>
          <w:cantSplit w:val="true"/>
        </w:trPr>
        <w:tc>
          <w:tcPr>
            <w:tcW w:w="1276" w:type="dxa"/>
            <w:tcBorders>
              <w:top w:val="single" w:sz="6" w:space="0" w:color="000000"/>
              <w:left w:val="single" w:sz="6" w:space="0" w:color="000000"/>
              <w:bottom w:val="single" w:sz="6" w:space="0" w:color="000000"/>
              <w:right w:val="single" w:sz="6" w:space="0" w:color="000000"/>
            </w:tcBorders>
          </w:tcPr>
          <w:p>
            <w:pPr>
              <w:pStyle w:val="TAH"/>
              <w:rPr/>
            </w:pPr>
            <w:r>
              <w:rPr/>
              <w:t>Service</w:t>
            </w:r>
          </w:p>
        </w:tc>
        <w:tc>
          <w:tcPr>
            <w:tcW w:w="1799" w:type="dxa"/>
            <w:tcBorders>
              <w:top w:val="single" w:sz="6" w:space="0" w:color="000000"/>
              <w:left w:val="single" w:sz="6" w:space="0" w:color="000000"/>
              <w:bottom w:val="single" w:sz="6" w:space="0" w:color="000000"/>
              <w:right w:val="single" w:sz="6" w:space="0" w:color="000000"/>
            </w:tcBorders>
          </w:tcPr>
          <w:p>
            <w:pPr>
              <w:pStyle w:val="TAH"/>
              <w:rPr/>
            </w:pPr>
            <w:r>
              <w:rPr/>
              <w:t>Functions</w:t>
            </w:r>
          </w:p>
        </w:tc>
        <w:tc>
          <w:tcPr>
            <w:tcW w:w="762" w:type="dxa"/>
            <w:tcBorders>
              <w:top w:val="single" w:sz="6" w:space="0" w:color="000000"/>
              <w:left w:val="single" w:sz="6" w:space="0" w:color="000000"/>
              <w:bottom w:val="single" w:sz="6" w:space="0" w:color="000000"/>
              <w:right w:val="single" w:sz="6" w:space="0" w:color="000000"/>
            </w:tcBorders>
          </w:tcPr>
          <w:p>
            <w:pPr>
              <w:pStyle w:val="TAH"/>
              <w:rPr/>
            </w:pPr>
            <w:r>
              <w:rPr/>
              <w:t>BCCH</w:t>
            </w:r>
          </w:p>
        </w:tc>
        <w:tc>
          <w:tcPr>
            <w:tcW w:w="655" w:type="dxa"/>
            <w:tcBorders>
              <w:top w:val="single" w:sz="6" w:space="0" w:color="000000"/>
              <w:left w:val="single" w:sz="6" w:space="0" w:color="000000"/>
              <w:bottom w:val="single" w:sz="6" w:space="0" w:color="000000"/>
              <w:right w:val="single" w:sz="6" w:space="0" w:color="000000"/>
            </w:tcBorders>
          </w:tcPr>
          <w:p>
            <w:pPr>
              <w:pStyle w:val="TAH"/>
              <w:rPr/>
            </w:pPr>
            <w:r>
              <w:rPr/>
              <w:t>PCCH</w:t>
            </w:r>
          </w:p>
        </w:tc>
        <w:tc>
          <w:tcPr>
            <w:tcW w:w="763" w:type="dxa"/>
            <w:tcBorders>
              <w:top w:val="single" w:sz="6" w:space="0" w:color="000000"/>
              <w:left w:val="single" w:sz="6" w:space="0" w:color="000000"/>
              <w:bottom w:val="single" w:sz="6" w:space="0" w:color="000000"/>
              <w:right w:val="single" w:sz="6" w:space="0" w:color="000000"/>
            </w:tcBorders>
          </w:tcPr>
          <w:p>
            <w:pPr>
              <w:pStyle w:val="TAH"/>
              <w:rPr/>
            </w:pPr>
            <w:r>
              <w:rPr/>
              <w:t>CCCH</w:t>
            </w:r>
          </w:p>
        </w:tc>
        <w:tc>
          <w:tcPr>
            <w:tcW w:w="797" w:type="dxa"/>
            <w:tcBorders>
              <w:top w:val="single" w:sz="6" w:space="0" w:color="000000"/>
              <w:left w:val="single" w:sz="6" w:space="0" w:color="000000"/>
              <w:bottom w:val="single" w:sz="6" w:space="0" w:color="000000"/>
              <w:right w:val="single" w:sz="6" w:space="0" w:color="000000"/>
            </w:tcBorders>
          </w:tcPr>
          <w:p>
            <w:pPr>
              <w:pStyle w:val="TAH"/>
              <w:rPr/>
            </w:pPr>
            <w:r>
              <w:rPr/>
              <w:t>SHCCH</w:t>
            </w:r>
          </w:p>
        </w:tc>
        <w:tc>
          <w:tcPr>
            <w:tcW w:w="708" w:type="dxa"/>
            <w:tcBorders>
              <w:top w:val="single" w:sz="6" w:space="0" w:color="000000"/>
              <w:left w:val="single" w:sz="6" w:space="0" w:color="000000"/>
              <w:bottom w:val="single" w:sz="6" w:space="0" w:color="000000"/>
              <w:right w:val="single" w:sz="6" w:space="0" w:color="000000"/>
            </w:tcBorders>
          </w:tcPr>
          <w:p>
            <w:pPr>
              <w:pStyle w:val="TAH"/>
              <w:rPr/>
            </w:pPr>
            <w:r>
              <w:rPr/>
              <w:t>DCCH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DTCH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CTCH</w:t>
            </w:r>
          </w:p>
        </w:tc>
        <w:tc>
          <w:tcPr>
            <w:tcW w:w="709" w:type="dxa"/>
            <w:tcBorders>
              <w:top w:val="single" w:sz="6" w:space="0" w:color="000000"/>
              <w:left w:val="single" w:sz="6" w:space="0" w:color="000000"/>
              <w:bottom w:val="single" w:sz="6" w:space="0" w:color="000000"/>
              <w:right w:val="single" w:sz="6" w:space="0" w:color="000000"/>
            </w:tcBorders>
          </w:tcPr>
          <w:p>
            <w:pPr>
              <w:pStyle w:val="TAH"/>
              <w:rPr/>
            </w:pPr>
            <w:r>
              <w:rPr/>
              <w:t>MCCH</w:t>
            </w:r>
          </w:p>
        </w:tc>
        <w:tc>
          <w:tcPr>
            <w:tcW w:w="762" w:type="dxa"/>
            <w:tcBorders>
              <w:top w:val="single" w:sz="6" w:space="0" w:color="000000"/>
              <w:left w:val="single" w:sz="6" w:space="0" w:color="000000"/>
              <w:bottom w:val="single" w:sz="6" w:space="0" w:color="000000"/>
              <w:right w:val="single" w:sz="6" w:space="0" w:color="000000"/>
            </w:tcBorders>
          </w:tcPr>
          <w:p>
            <w:pPr>
              <w:pStyle w:val="TAH"/>
              <w:rPr/>
            </w:pPr>
            <w:r>
              <w:rPr/>
              <w:t>MTCH</w:t>
            </w:r>
          </w:p>
        </w:tc>
        <w:tc>
          <w:tcPr>
            <w:tcW w:w="797" w:type="dxa"/>
            <w:tcBorders>
              <w:top w:val="single" w:sz="6" w:space="0" w:color="000000"/>
              <w:left w:val="single" w:sz="6" w:space="0" w:color="000000"/>
              <w:bottom w:val="single" w:sz="6" w:space="0" w:color="000000"/>
              <w:right w:val="single" w:sz="6" w:space="0" w:color="000000"/>
            </w:tcBorders>
          </w:tcPr>
          <w:p>
            <w:pPr>
              <w:pStyle w:val="TAH"/>
              <w:rPr/>
            </w:pPr>
            <w:r>
              <w:rPr/>
              <w:t>MSCH</w:t>
            </w:r>
          </w:p>
        </w:tc>
      </w:tr>
      <w:tr>
        <w:trPr>
          <w:cantSplit w:val="true"/>
        </w:trPr>
        <w:tc>
          <w:tcPr>
            <w:tcW w:w="1276" w:type="dxa"/>
            <w:vMerge w:val="restart"/>
            <w:tcBorders>
              <w:top w:val="single" w:sz="6" w:space="0" w:color="000000"/>
              <w:left w:val="single" w:sz="6" w:space="0" w:color="000000"/>
              <w:bottom w:val="single" w:sz="6" w:space="0" w:color="000000"/>
              <w:right w:val="single" w:sz="6" w:space="0" w:color="000000"/>
            </w:tcBorders>
          </w:tcPr>
          <w:p>
            <w:pPr>
              <w:pStyle w:val="TAH"/>
              <w:rPr/>
            </w:pPr>
            <w:r>
              <w:rPr/>
              <w:t>Transparent</w:t>
            </w:r>
          </w:p>
          <w:p>
            <w:pPr>
              <w:pStyle w:val="TAH"/>
              <w:rPr/>
            </w:pPr>
            <w:r>
              <w:rPr/>
              <w:t>Service</w:t>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restart"/>
            <w:tcBorders>
              <w:top w:val="single" w:sz="6" w:space="0" w:color="000000"/>
              <w:left w:val="single" w:sz="6" w:space="0" w:color="000000"/>
              <w:bottom w:val="single" w:sz="6" w:space="0" w:color="000000"/>
              <w:right w:val="single" w:sz="6" w:space="0" w:color="000000"/>
            </w:tcBorders>
          </w:tcPr>
          <w:p>
            <w:pPr>
              <w:pStyle w:val="TAH"/>
              <w:rPr/>
            </w:pPr>
            <w:r>
              <w:rPr/>
              <w:t>Unacknowledged</w:t>
            </w:r>
          </w:p>
          <w:p>
            <w:pPr>
              <w:pStyle w:val="TAH"/>
              <w:rPr/>
            </w:pPr>
            <w:r>
              <w:rPr/>
              <w:t>Service</w:t>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Concatenation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Padding</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Ciphering</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restart"/>
            <w:tcBorders>
              <w:top w:val="single" w:sz="6" w:space="0" w:color="000000"/>
              <w:left w:val="single" w:sz="6" w:space="0" w:color="000000"/>
              <w:bottom w:val="single" w:sz="6" w:space="0" w:color="000000"/>
              <w:right w:val="single" w:sz="6" w:space="0" w:color="000000"/>
            </w:tcBorders>
          </w:tcPr>
          <w:p>
            <w:pPr>
              <w:pStyle w:val="TAH"/>
              <w:rPr/>
            </w:pPr>
            <w:r>
              <w:rPr/>
              <w:t>Acknowledged</w:t>
            </w:r>
          </w:p>
          <w:p>
            <w:pPr>
              <w:pStyle w:val="TAH"/>
              <w:rPr/>
            </w:pPr>
            <w:r>
              <w:rPr/>
              <w:t>Service</w:t>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Segmentation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Concatenation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Padding</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Flow Control</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Error Correction</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Protocol error detection &amp; recovery</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Ciphering</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6"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1799"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655"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3"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8"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6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7" w:type="dxa"/>
            <w:tcBorders>
              <w:top w:val="single" w:sz="6" w:space="0" w:color="000000"/>
              <w:left w:val="single" w:sz="6" w:space="0" w:color="000000"/>
              <w:bottom w:val="single" w:sz="6" w:space="0" w:color="000000"/>
              <w:right w:val="single" w:sz="6" w:space="0" w:color="000000"/>
            </w:tcBorders>
          </w:tcPr>
          <w:p>
            <w:pPr>
              <w:pStyle w:val="TAC"/>
              <w:rPr/>
            </w:pPr>
            <w:r>
              <w:rPr/>
              <w:t>-</w:t>
            </w:r>
          </w:p>
        </w:tc>
      </w:tr>
    </w:tbl>
    <w:p>
      <w:pPr>
        <w:pStyle w:val="Normal"/>
        <w:rPr/>
      </w:pPr>
      <w:r>
        <w:rPr/>
      </w:r>
    </w:p>
    <w:p>
      <w:pPr>
        <w:pStyle w:val="TH"/>
        <w:rPr/>
      </w:pPr>
      <w:r>
        <w:rPr/>
        <w:t>Table 6.4: RLC modes and functions in UTRAN uplink side</w:t>
      </w:r>
    </w:p>
    <w:tbl>
      <w:tblPr>
        <w:tblW w:w="7020" w:type="dxa"/>
        <w:jc w:val="center"/>
        <w:tblInd w:w="0" w:type="dxa"/>
        <w:tblLayout w:type="fixed"/>
        <w:tblCellMar>
          <w:top w:w="0" w:type="dxa"/>
          <w:left w:w="108" w:type="dxa"/>
          <w:bottom w:w="0" w:type="dxa"/>
          <w:right w:w="108" w:type="dxa"/>
        </w:tblCellMar>
      </w:tblPr>
      <w:tblGrid>
        <w:gridCol w:w="1684"/>
        <w:gridCol w:w="2160"/>
        <w:gridCol w:w="794"/>
        <w:gridCol w:w="794"/>
        <w:gridCol w:w="794"/>
        <w:gridCol w:w="794"/>
      </w:tblGrid>
      <w:tr>
        <w:trPr>
          <w:cantSplit w:val="true"/>
        </w:trPr>
        <w:tc>
          <w:tcPr>
            <w:tcW w:w="1684" w:type="dxa"/>
            <w:tcBorders>
              <w:top w:val="single" w:sz="6" w:space="0" w:color="000000"/>
              <w:left w:val="single" w:sz="6" w:space="0" w:color="000000"/>
              <w:bottom w:val="single" w:sz="4" w:space="0" w:color="000000"/>
              <w:right w:val="single" w:sz="6" w:space="0" w:color="000000"/>
            </w:tcBorders>
          </w:tcPr>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H"/>
              <w:rPr/>
            </w:pPr>
            <w:r>
              <w:rPr/>
              <w:t>Functions</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CCCH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SHCCH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DCCH</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t>DTCH</w:t>
            </w:r>
          </w:p>
        </w:tc>
      </w:tr>
      <w:tr>
        <w:trPr>
          <w:cantSplit w:val="true"/>
        </w:trPr>
        <w:tc>
          <w:tcPr>
            <w:tcW w:w="1684" w:type="dxa"/>
            <w:vMerge w:val="restart"/>
            <w:tcBorders>
              <w:top w:val="single" w:sz="6" w:space="0" w:color="000000"/>
              <w:left w:val="single" w:sz="6" w:space="0" w:color="000000"/>
              <w:bottom w:val="single" w:sz="6" w:space="0" w:color="000000"/>
              <w:right w:val="single" w:sz="6" w:space="0" w:color="000000"/>
            </w:tcBorders>
          </w:tcPr>
          <w:p>
            <w:pPr>
              <w:pStyle w:val="TAH"/>
              <w:rPr/>
            </w:pPr>
            <w:r>
              <w:rPr/>
              <w:t>Transparent</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restart"/>
            <w:tcBorders>
              <w:top w:val="single" w:sz="6" w:space="0" w:color="000000"/>
              <w:left w:val="single" w:sz="6" w:space="0" w:color="000000"/>
              <w:bottom w:val="single" w:sz="6" w:space="0" w:color="000000"/>
              <w:right w:val="single" w:sz="6" w:space="0" w:color="000000"/>
            </w:tcBorders>
          </w:tcPr>
          <w:p>
            <w:pPr>
              <w:pStyle w:val="TAH"/>
              <w:rPr/>
            </w:pPr>
            <w:r>
              <w:rPr/>
              <w:t>Unacknowledged</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Deciphering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Sequence number check</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restart"/>
            <w:tcBorders>
              <w:top w:val="single" w:sz="6" w:space="0" w:color="000000"/>
              <w:left w:val="single" w:sz="6" w:space="0" w:color="000000"/>
              <w:bottom w:val="single" w:sz="6" w:space="0" w:color="000000"/>
              <w:right w:val="single" w:sz="6" w:space="0" w:color="000000"/>
            </w:tcBorders>
          </w:tcPr>
          <w:p>
            <w:pPr>
              <w:pStyle w:val="TAH"/>
              <w:rPr/>
            </w:pPr>
            <w:r>
              <w:rPr/>
              <w:t>Acknowledged</w:t>
            </w:r>
          </w:p>
          <w:p>
            <w:pPr>
              <w:pStyle w:val="TAH"/>
              <w:rPr/>
            </w:pPr>
            <w:r>
              <w:rPr/>
              <w:t>Service</w:t>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Applicability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Reassembly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Error correction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Flow Control</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In sequence delivery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Duplicate detection</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Protocol error detection &amp; recovery</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Deciphering</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Transfer of user data</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684" w:type="dxa"/>
            <w:vMerge w:val="continue"/>
            <w:tcBorders>
              <w:top w:val="single" w:sz="6" w:space="0" w:color="000000"/>
              <w:left w:val="single" w:sz="6" w:space="0" w:color="000000"/>
              <w:bottom w:val="single" w:sz="6" w:space="0" w:color="000000"/>
              <w:right w:val="single" w:sz="6" w:space="0" w:color="000000"/>
            </w:tcBorders>
          </w:tcPr>
          <w:p>
            <w:pPr>
              <w:pStyle w:val="FP"/>
              <w:snapToGrid w:val="false"/>
              <w:rPr>
                <w:sz w:val="18"/>
              </w:rPr>
            </w:pPr>
            <w:r>
              <w:rPr>
                <w:sz w:val="18"/>
              </w:rPr>
            </w:r>
          </w:p>
        </w:tc>
        <w:tc>
          <w:tcPr>
            <w:tcW w:w="2160" w:type="dxa"/>
            <w:tcBorders>
              <w:top w:val="single" w:sz="6" w:space="0" w:color="000000"/>
              <w:left w:val="single" w:sz="6" w:space="0" w:color="000000"/>
              <w:bottom w:val="single" w:sz="6" w:space="0" w:color="000000"/>
              <w:right w:val="single" w:sz="6" w:space="0" w:color="000000"/>
            </w:tcBorders>
          </w:tcPr>
          <w:p>
            <w:pPr>
              <w:pStyle w:val="TAL"/>
              <w:rPr/>
            </w:pPr>
            <w:r>
              <w:rPr/>
              <w:t>SDU Discard</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794"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r>
    </w:tbl>
    <w:p>
      <w:pPr>
        <w:pStyle w:val="Normal"/>
        <w:rPr/>
      </w:pPr>
      <w:r>
        <w:rPr/>
      </w:r>
    </w:p>
    <w:p>
      <w:pPr>
        <w:pStyle w:val="Heading1"/>
        <w:ind w:left="1134" w:hanging="1134"/>
        <w:rPr/>
      </w:pPr>
      <w:bookmarkStart w:id="32" w:name="__RefHeading___Toc517884348"/>
      <w:bookmarkEnd w:id="32"/>
      <w:r>
        <w:rPr/>
        <w:t>7</w:t>
        <w:tab/>
        <w:t>Services expected from MAC</w:t>
      </w:r>
    </w:p>
    <w:p>
      <w:pPr>
        <w:pStyle w:val="Normal"/>
        <w:keepNext w:val="true"/>
        <w:rPr/>
      </w:pPr>
      <w:r>
        <w:rPr/>
        <w:t>For a detailed description of the service provided by the MAC sublayer to upper layers see [3].</w:t>
      </w:r>
    </w:p>
    <w:p>
      <w:pPr>
        <w:pStyle w:val="B1"/>
        <w:keepNext w:val="true"/>
        <w:rPr/>
      </w:pPr>
      <w:r>
        <w:rPr/>
        <w:t>-</w:t>
        <w:tab/>
        <w:t>Data transfer.</w:t>
      </w:r>
    </w:p>
    <w:p>
      <w:pPr>
        <w:pStyle w:val="Heading1"/>
        <w:ind w:left="1134" w:hanging="1134"/>
        <w:rPr/>
      </w:pPr>
      <w:bookmarkStart w:id="33" w:name="__RefHeading___Toc517884349"/>
      <w:bookmarkEnd w:id="33"/>
      <w:r>
        <w:rPr/>
        <w:t>8</w:t>
        <w:tab/>
        <w:t>Elements for layer-to-layer communication</w:t>
      </w:r>
    </w:p>
    <w:p>
      <w:pPr>
        <w:pStyle w:val="Normal"/>
        <w:rPr/>
      </w:pPr>
      <w:r>
        <w:rPr/>
        <w:t>The interaction between the RLC sublayer and other layers are described in terms of primitives where the primitives represent the logical exchange of information and control between the RLC sublayer and other layers. The primitives shall not specify or constrain the implementation.</w:t>
      </w:r>
    </w:p>
    <w:p>
      <w:pPr>
        <w:pStyle w:val="Heading2"/>
        <w:rPr/>
      </w:pPr>
      <w:bookmarkStart w:id="34" w:name="__RefHeading___Toc517884350"/>
      <w:bookmarkEnd w:id="34"/>
      <w:r>
        <w:rPr/>
        <w:t>8.1</w:t>
        <w:tab/>
        <w:t>Primitives between RLC and upper layers</w:t>
      </w:r>
    </w:p>
    <w:p>
      <w:pPr>
        <w:pStyle w:val="Normal"/>
        <w:rPr/>
      </w:pPr>
      <w:r>
        <w:rPr/>
        <w:t>The primitives between RLC and upper layers are shown in table 8.1.</w:t>
      </w:r>
    </w:p>
    <w:p>
      <w:pPr>
        <w:pStyle w:val="TH"/>
        <w:rPr/>
      </w:pPr>
      <w:r>
        <w:rPr/>
        <w:t>Table 8.1: Primitives between RLC and upper layers</w:t>
      </w:r>
    </w:p>
    <w:tbl>
      <w:tblPr>
        <w:tblW w:w="9526" w:type="dxa"/>
        <w:jc w:val="left"/>
        <w:tblInd w:w="-35" w:type="dxa"/>
        <w:tblLayout w:type="fixed"/>
        <w:tblCellMar>
          <w:top w:w="0" w:type="dxa"/>
          <w:left w:w="28" w:type="dxa"/>
          <w:bottom w:w="0" w:type="dxa"/>
          <w:right w:w="28" w:type="dxa"/>
        </w:tblCellMar>
      </w:tblPr>
      <w:tblGrid>
        <w:gridCol w:w="2013"/>
        <w:gridCol w:w="1878"/>
        <w:gridCol w:w="1878"/>
        <w:gridCol w:w="1878"/>
        <w:gridCol w:w="1879"/>
      </w:tblGrid>
      <w:tr>
        <w:trPr>
          <w:cantSplit w:val="true"/>
        </w:trPr>
        <w:tc>
          <w:tcPr>
            <w:tcW w:w="2013" w:type="dxa"/>
            <w:tcBorders>
              <w:top w:val="single" w:sz="6" w:space="0" w:color="000000"/>
              <w:left w:val="single" w:sz="6" w:space="0" w:color="000000"/>
              <w:right w:val="single" w:sz="6" w:space="0" w:color="000000"/>
            </w:tcBorders>
          </w:tcPr>
          <w:p>
            <w:pPr>
              <w:pStyle w:val="TAH"/>
              <w:rPr/>
            </w:pPr>
            <w:r>
              <w:rPr/>
              <w:t>Generic Name</w:t>
            </w:r>
          </w:p>
        </w:tc>
        <w:tc>
          <w:tcPr>
            <w:tcW w:w="7513" w:type="dxa"/>
            <w:gridSpan w:val="4"/>
            <w:tcBorders>
              <w:top w:val="single" w:sz="6" w:space="0" w:color="000000"/>
              <w:left w:val="single" w:sz="6" w:space="0" w:color="000000"/>
              <w:right w:val="single" w:sz="6" w:space="0" w:color="000000"/>
            </w:tcBorders>
          </w:tcPr>
          <w:p>
            <w:pPr>
              <w:pStyle w:val="TAH"/>
              <w:rPr/>
            </w:pPr>
            <w:r>
              <w:rPr/>
              <w:t>Parameters</w:t>
            </w:r>
          </w:p>
        </w:tc>
      </w:tr>
      <w:tr>
        <w:trPr/>
        <w:tc>
          <w:tcPr>
            <w:tcW w:w="2013" w:type="dxa"/>
            <w:tcBorders>
              <w:left w:val="single" w:sz="6" w:space="0" w:color="000000"/>
              <w:bottom w:val="single" w:sz="6" w:space="0" w:color="000000"/>
              <w:right w:val="single" w:sz="6" w:space="0" w:color="000000"/>
            </w:tcBorders>
          </w:tcPr>
          <w:p>
            <w:pPr>
              <w:pStyle w:val="TAH"/>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Ind.</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Resp.</w:t>
            </w:r>
          </w:p>
        </w:tc>
        <w:tc>
          <w:tcPr>
            <w:tcW w:w="1879" w:type="dxa"/>
            <w:tcBorders>
              <w:top w:val="single" w:sz="6" w:space="0" w:color="000000"/>
              <w:left w:val="single" w:sz="6" w:space="0" w:color="000000"/>
              <w:bottom w:val="single" w:sz="6" w:space="0" w:color="000000"/>
              <w:right w:val="single" w:sz="6" w:space="0" w:color="000000"/>
            </w:tcBorders>
          </w:tcPr>
          <w:p>
            <w:pPr>
              <w:pStyle w:val="TAH"/>
              <w:rPr/>
            </w:pPr>
            <w:r>
              <w:rPr/>
              <w:t>Conf.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pPr>
            <w:r>
              <w:rPr/>
              <w:t>RLC-AM-DATA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 xml:space="preserve">Data, CNF, </w:t>
            </w:r>
            <w:r>
              <w:rPr>
                <w:lang w:eastAsia="ko-KR"/>
              </w:rPr>
              <w:t>DiscardReq,</w:t>
            </w:r>
            <w:r>
              <w:rPr/>
              <w:t xml:space="preserve"> MUI</w:t>
            </w:r>
            <w:r>
              <w:rPr>
                <w:lang w:eastAsia="ko-KR"/>
              </w:rPr>
              <w:t>, UE-ID type indicator</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 DiscardInfo</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Status, MUI</w:t>
            </w:r>
          </w:p>
        </w:tc>
      </w:tr>
      <w:tr>
        <w:trPr/>
        <w:tc>
          <w:tcPr>
            <w:tcW w:w="2013" w:type="dxa"/>
            <w:tcBorders>
              <w:left w:val="single" w:sz="6" w:space="0" w:color="000000"/>
              <w:right w:val="single" w:sz="6" w:space="0" w:color="000000"/>
            </w:tcBorders>
          </w:tcPr>
          <w:p>
            <w:pPr>
              <w:pStyle w:val="TAH"/>
              <w:rPr/>
            </w:pPr>
            <w:r>
              <w:rPr/>
              <w:t>RLC-UM-DATA</w:t>
            </w:r>
          </w:p>
        </w:tc>
        <w:tc>
          <w:tcPr>
            <w:tcW w:w="1878" w:type="dxa"/>
            <w:tcBorders>
              <w:left w:val="single" w:sz="6" w:space="0" w:color="000000"/>
              <w:right w:val="single" w:sz="6" w:space="0" w:color="000000"/>
            </w:tcBorders>
          </w:tcPr>
          <w:p>
            <w:pPr>
              <w:pStyle w:val="TAC"/>
              <w:rPr/>
            </w:pPr>
            <w:r>
              <w:rPr/>
              <w:t>Data</w:t>
            </w:r>
            <w:r>
              <w:rPr>
                <w:lang w:eastAsia="ko-KR"/>
              </w:rPr>
              <w:t>, UE-ID type indicator,</w:t>
            </w:r>
            <w:r>
              <w:rPr/>
              <w:t xml:space="preserve"> </w:t>
            </w:r>
            <w:r>
              <w:rPr>
                <w:lang w:eastAsia="ko-KR"/>
              </w:rPr>
              <w:t>DiscardReq, MUI</w:t>
            </w:r>
          </w:p>
        </w:tc>
        <w:tc>
          <w:tcPr>
            <w:tcW w:w="1878" w:type="dxa"/>
            <w:tcBorders>
              <w:left w:val="single" w:sz="6" w:space="0" w:color="000000"/>
              <w:right w:val="single" w:sz="6" w:space="0" w:color="000000"/>
            </w:tcBorders>
          </w:tcPr>
          <w:p>
            <w:pPr>
              <w:pStyle w:val="TAC"/>
              <w:rPr/>
            </w:pPr>
            <w:r>
              <w:rPr/>
              <w:t>Data, Sequence_Number</w:t>
            </w:r>
          </w:p>
        </w:tc>
        <w:tc>
          <w:tcPr>
            <w:tcW w:w="1878" w:type="dxa"/>
            <w:tcBorders>
              <w:left w:val="single" w:sz="6" w:space="0" w:color="000000"/>
              <w:right w:val="single" w:sz="6" w:space="0" w:color="000000"/>
            </w:tcBorders>
          </w:tcPr>
          <w:p>
            <w:pPr>
              <w:pStyle w:val="TAC"/>
              <w:rPr/>
            </w:pPr>
            <w:r>
              <w:rPr/>
              <w:t>Not Defined</w:t>
            </w:r>
          </w:p>
        </w:tc>
        <w:tc>
          <w:tcPr>
            <w:tcW w:w="1879" w:type="dxa"/>
            <w:tcBorders>
              <w:left w:val="single" w:sz="6" w:space="0" w:color="000000"/>
              <w:right w:val="single" w:sz="6" w:space="0" w:color="000000"/>
            </w:tcBorders>
          </w:tcPr>
          <w:p>
            <w:pPr>
              <w:pStyle w:val="TAC"/>
              <w:rPr/>
            </w:pPr>
            <w:r>
              <w:rPr/>
              <w:t xml:space="preserve">MUI </w:t>
            </w:r>
          </w:p>
        </w:tc>
      </w:tr>
      <w:tr>
        <w:trPr/>
        <w:tc>
          <w:tcPr>
            <w:tcW w:w="2013" w:type="dxa"/>
            <w:tcBorders>
              <w:top w:val="single" w:sz="6" w:space="0" w:color="000000"/>
              <w:left w:val="single" w:sz="6" w:space="0" w:color="000000"/>
              <w:right w:val="single" w:sz="6" w:space="0" w:color="000000"/>
            </w:tcBorders>
          </w:tcPr>
          <w:p>
            <w:pPr>
              <w:pStyle w:val="TAH"/>
              <w:rPr/>
            </w:pPr>
            <w:r>
              <w:rPr/>
              <w:t>RLC-TM-DATA</w:t>
            </w:r>
          </w:p>
        </w:tc>
        <w:tc>
          <w:tcPr>
            <w:tcW w:w="1878" w:type="dxa"/>
            <w:tcBorders>
              <w:top w:val="single" w:sz="6" w:space="0" w:color="000000"/>
              <w:left w:val="single" w:sz="6" w:space="0" w:color="000000"/>
              <w:right w:val="single" w:sz="6" w:space="0" w:color="000000"/>
            </w:tcBorders>
          </w:tcPr>
          <w:p>
            <w:pPr>
              <w:pStyle w:val="TAC"/>
              <w:rPr/>
            </w:pPr>
            <w:r>
              <w:rPr/>
              <w:t>Data</w:t>
            </w:r>
            <w:r>
              <w:rPr>
                <w:lang w:eastAsia="ko-KR"/>
              </w:rPr>
              <w:t>, UE-ID type indicator,</w:t>
            </w:r>
            <w:r>
              <w:rPr/>
              <w:t xml:space="preserve"> </w:t>
            </w:r>
            <w:r>
              <w:rPr>
                <w:lang w:eastAsia="ko-KR"/>
              </w:rPr>
              <w:t>DiscardReq, MUI</w:t>
            </w:r>
          </w:p>
        </w:tc>
        <w:tc>
          <w:tcPr>
            <w:tcW w:w="1878" w:type="dxa"/>
            <w:tcBorders>
              <w:top w:val="single" w:sz="6" w:space="0" w:color="000000"/>
              <w:left w:val="single" w:sz="6" w:space="0" w:color="000000"/>
              <w:right w:val="single" w:sz="6" w:space="0" w:color="000000"/>
            </w:tcBorders>
          </w:tcPr>
          <w:p>
            <w:pPr>
              <w:pStyle w:val="TAC"/>
              <w:rPr/>
            </w:pPr>
            <w:r>
              <w:rPr/>
              <w:t>Data, Error_Indicator</w:t>
            </w:r>
          </w:p>
        </w:tc>
        <w:tc>
          <w:tcPr>
            <w:tcW w:w="1878" w:type="dxa"/>
            <w:tcBorders>
              <w:top w:val="single" w:sz="6" w:space="0" w:color="000000"/>
              <w:left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right w:val="single" w:sz="6" w:space="0" w:color="000000"/>
            </w:tcBorders>
          </w:tcPr>
          <w:p>
            <w:pPr>
              <w:pStyle w:val="TAC"/>
              <w:rPr/>
            </w:pPr>
            <w:r>
              <w:rPr/>
              <w:t xml:space="preserve">MUI </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pPr>
            <w:r>
              <w:rPr/>
              <w:t>CRLC-CONFIG</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E/R, Stop (UM/AM only), Continue (UM/AM only), Ciphering Elements (UM/AM only),</w:t>
            </w:r>
          </w:p>
          <w:p>
            <w:pPr>
              <w:pStyle w:val="TAC"/>
              <w:rPr/>
            </w:pPr>
            <w:r>
              <w:rPr/>
              <w:t>TM_parameters (TM only), UM_parameters (UM only), AM_parameters (AM only) , SN_Delivery (UM only)</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r>
      <w:tr>
        <w:trPr/>
        <w:tc>
          <w:tcPr>
            <w:tcW w:w="2013" w:type="dxa"/>
            <w:tcBorders>
              <w:left w:val="single" w:sz="6" w:space="0" w:color="000000"/>
              <w:bottom w:val="single" w:sz="6" w:space="0" w:color="000000"/>
              <w:right w:val="single" w:sz="6" w:space="0" w:color="000000"/>
            </w:tcBorders>
          </w:tcPr>
          <w:p>
            <w:pPr>
              <w:pStyle w:val="TAH"/>
              <w:rPr/>
            </w:pPr>
            <w:r>
              <w:rPr/>
              <w:t>CRLC-SUSPEND (UM/AM only)</w:t>
            </w:r>
          </w:p>
        </w:tc>
        <w:tc>
          <w:tcPr>
            <w:tcW w:w="1878" w:type="dxa"/>
            <w:tcBorders>
              <w:left w:val="single" w:sz="6" w:space="0" w:color="000000"/>
              <w:bottom w:val="single" w:sz="6" w:space="0" w:color="000000"/>
              <w:right w:val="single" w:sz="6" w:space="0" w:color="000000"/>
            </w:tcBorders>
          </w:tcPr>
          <w:p>
            <w:pPr>
              <w:pStyle w:val="TAC"/>
              <w:rPr/>
            </w:pPr>
            <w:r>
              <w:rPr/>
              <w:t>N</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9" w:type="dxa"/>
            <w:tcBorders>
              <w:left w:val="single" w:sz="6" w:space="0" w:color="000000"/>
              <w:bottom w:val="single" w:sz="6" w:space="0" w:color="000000"/>
              <w:right w:val="single" w:sz="6" w:space="0" w:color="000000"/>
            </w:tcBorders>
          </w:tcPr>
          <w:p>
            <w:pPr>
              <w:pStyle w:val="TAC"/>
              <w:rPr/>
            </w:pPr>
            <w:r>
              <w:rPr/>
              <w:t>VT(US) (UM only), VT(S) (AM only)</w:t>
            </w:r>
          </w:p>
        </w:tc>
      </w:tr>
      <w:tr>
        <w:trPr/>
        <w:tc>
          <w:tcPr>
            <w:tcW w:w="2013" w:type="dxa"/>
            <w:tcBorders>
              <w:left w:val="single" w:sz="6" w:space="0" w:color="000000"/>
              <w:bottom w:val="single" w:sz="6" w:space="0" w:color="000000"/>
              <w:right w:val="single" w:sz="6" w:space="0" w:color="000000"/>
            </w:tcBorders>
          </w:tcPr>
          <w:p>
            <w:pPr>
              <w:pStyle w:val="TAH"/>
              <w:rPr/>
            </w:pPr>
            <w:r>
              <w:rPr/>
              <w:t>CRLC-RESUME (UM/AM only)</w:t>
            </w:r>
          </w:p>
        </w:tc>
        <w:tc>
          <w:tcPr>
            <w:tcW w:w="1878" w:type="dxa"/>
            <w:tcBorders>
              <w:left w:val="single" w:sz="6" w:space="0" w:color="000000"/>
              <w:bottom w:val="single" w:sz="6" w:space="0" w:color="000000"/>
              <w:right w:val="single" w:sz="6" w:space="0" w:color="000000"/>
            </w:tcBorders>
          </w:tcPr>
          <w:p>
            <w:pPr>
              <w:pStyle w:val="TAC"/>
              <w:rPr/>
            </w:pPr>
            <w:r>
              <w:rPr/>
              <w:t>No Parameter</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9" w:type="dxa"/>
            <w:tcBorders>
              <w:left w:val="single" w:sz="6" w:space="0" w:color="000000"/>
              <w:bottom w:val="single" w:sz="6" w:space="0" w:color="000000"/>
              <w:right w:val="single" w:sz="6" w:space="0" w:color="000000"/>
            </w:tcBorders>
          </w:tcPr>
          <w:p>
            <w:pPr>
              <w:pStyle w:val="TAC"/>
              <w:rPr/>
            </w:pPr>
            <w:r>
              <w:rPr/>
              <w:t>Not Defined</w:t>
            </w:r>
          </w:p>
        </w:tc>
      </w:tr>
      <w:tr>
        <w:trPr/>
        <w:tc>
          <w:tcPr>
            <w:tcW w:w="2013" w:type="dxa"/>
            <w:tcBorders>
              <w:left w:val="single" w:sz="6" w:space="0" w:color="000000"/>
              <w:bottom w:val="single" w:sz="6" w:space="0" w:color="000000"/>
              <w:right w:val="single" w:sz="6" w:space="0" w:color="000000"/>
            </w:tcBorders>
          </w:tcPr>
          <w:p>
            <w:pPr>
              <w:pStyle w:val="TAH"/>
              <w:rPr/>
            </w:pPr>
            <w:r>
              <w:rPr/>
              <w:t>CRLC-STATUS</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8" w:type="dxa"/>
            <w:tcBorders>
              <w:left w:val="single" w:sz="6" w:space="0" w:color="000000"/>
              <w:bottom w:val="single" w:sz="6" w:space="0" w:color="000000"/>
              <w:right w:val="single" w:sz="6" w:space="0" w:color="000000"/>
            </w:tcBorders>
          </w:tcPr>
          <w:p>
            <w:pPr>
              <w:pStyle w:val="TAC"/>
              <w:rPr/>
            </w:pPr>
            <w:r>
              <w:rPr/>
              <w:t>EVC</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9" w:type="dxa"/>
            <w:tcBorders>
              <w:left w:val="single" w:sz="6" w:space="0" w:color="000000"/>
              <w:bottom w:val="single" w:sz="6" w:space="0" w:color="000000"/>
              <w:right w:val="single" w:sz="6" w:space="0" w:color="000000"/>
            </w:tcBorders>
          </w:tcPr>
          <w:p>
            <w:pPr>
              <w:pStyle w:val="TAC"/>
              <w:rPr/>
            </w:pPr>
            <w:r>
              <w:rPr/>
              <w:t>Not Defined</w:t>
            </w:r>
          </w:p>
        </w:tc>
      </w:tr>
    </w:tbl>
    <w:p>
      <w:pPr>
        <w:pStyle w:val="Normal"/>
        <w:rPr/>
      </w:pPr>
      <w:r>
        <w:rPr/>
      </w:r>
    </w:p>
    <w:p>
      <w:pPr>
        <w:pStyle w:val="Normal"/>
        <w:rPr/>
      </w:pPr>
      <w:r>
        <w:rPr/>
        <w:t>Each Primitive is defined as follows:</w:t>
      </w:r>
    </w:p>
    <w:p>
      <w:pPr>
        <w:pStyle w:val="Normal"/>
        <w:rPr>
          <w:b/>
          <w:b/>
        </w:rPr>
      </w:pPr>
      <w:r>
        <w:rPr>
          <w:b/>
        </w:rPr>
        <w:t>RLC-AM-DATA-Req/Ind/Conf</w:t>
      </w:r>
    </w:p>
    <w:p>
      <w:pPr>
        <w:pStyle w:val="B1"/>
        <w:rPr/>
      </w:pPr>
      <w:r>
        <w:rPr/>
        <w:t>-</w:t>
        <w:tab/>
        <w:t>RLC-AM-DATA-Req is used by upper layers to request transmission of an RLC SDU in acknowledged mode.</w:t>
      </w:r>
    </w:p>
    <w:p>
      <w:pPr>
        <w:pStyle w:val="B1"/>
        <w:rPr/>
      </w:pPr>
      <w:r>
        <w:rPr/>
        <w:t>-</w:t>
        <w:tab/>
        <w:t>RLC-AM-DATA-Ind is used by the AM RLC entity to deliver to upper layers an RLC SDU that has been transmitted in acknowledged mode and to indicate to upper layers of the discarded RLC SDU in the peer RLC AM entity.</w:t>
      </w:r>
    </w:p>
    <w:p>
      <w:pPr>
        <w:pStyle w:val="B1"/>
        <w:rPr/>
      </w:pPr>
      <w:r>
        <w:rPr/>
        <w:t>-</w:t>
        <w:tab/>
        <w:t>RLC-AM-DATA-Conf is used by the AM RLC entity to confirm to upper layers the reception of an RLC SDU by the peer-RLC AM entity</w:t>
      </w:r>
      <w:r>
        <w:rPr>
          <w:lang w:eastAsia="ko-KR"/>
        </w:rPr>
        <w:t xml:space="preserve"> or to inform the upper layers of a discarded SDU</w:t>
      </w:r>
      <w:r>
        <w:rPr/>
        <w:t>.</w:t>
      </w:r>
    </w:p>
    <w:p>
      <w:pPr>
        <w:pStyle w:val="Normal"/>
        <w:rPr>
          <w:b/>
          <w:b/>
        </w:rPr>
      </w:pPr>
      <w:r>
        <w:rPr>
          <w:b/>
        </w:rPr>
        <w:t>RLC-UM-DATA-Req/Ind/Conf</w:t>
      </w:r>
    </w:p>
    <w:p>
      <w:pPr>
        <w:pStyle w:val="B1"/>
        <w:keepNext w:val="true"/>
        <w:rPr/>
      </w:pPr>
      <w:r>
        <w:rPr/>
        <w:t>-</w:t>
        <w:tab/>
        <w:t>RLC-UM-DATA-Req is used by upper layers to request transmission of an RLC SDU in unacknowledged mode.</w:t>
      </w:r>
    </w:p>
    <w:p>
      <w:pPr>
        <w:pStyle w:val="B1"/>
        <w:keepNext w:val="true"/>
        <w:rPr/>
      </w:pPr>
      <w:r>
        <w:rPr/>
        <w:t>-</w:t>
        <w:tab/>
        <w:t xml:space="preserve">RLC-UM-DATA-Ind is used by the UM RLC entity to deliver to upper layers an RLC SDU that has been transmitted in unacknowledged mode. If SN_Delivery is </w:t>
      </w:r>
      <w:r>
        <w:rPr>
          <w:lang w:eastAsia="ko-KR"/>
        </w:rPr>
        <w:t>configured,</w:t>
      </w:r>
      <w:r>
        <w:rPr/>
        <w:t xml:space="preserve"> RLC-UM-DATA-Ind is used by the UM RLC entity to deliver to upper layers </w:t>
      </w:r>
      <w:r>
        <w:rPr>
          <w:lang w:eastAsia="ko-KR"/>
        </w:rPr>
        <w:t xml:space="preserve">also </w:t>
      </w:r>
      <w:r>
        <w:rPr/>
        <w:t>Sequence</w:t>
      </w:r>
      <w:r>
        <w:rPr>
          <w:lang w:eastAsia="ko-KR"/>
        </w:rPr>
        <w:t>_</w:t>
      </w:r>
      <w:r>
        <w:rPr/>
        <w:t>Number.</w:t>
      </w:r>
    </w:p>
    <w:p>
      <w:pPr>
        <w:pStyle w:val="B1"/>
        <w:rPr/>
      </w:pPr>
      <w:r>
        <w:rPr/>
        <w:t>-</w:t>
        <w:tab/>
        <w:t>RLC-UM-DATA-Conf is used by the UM RLC entity to inform the upper layers of a discarded SDU.</w:t>
      </w:r>
    </w:p>
    <w:p>
      <w:pPr>
        <w:pStyle w:val="Normal"/>
        <w:rPr>
          <w:b/>
          <w:b/>
        </w:rPr>
      </w:pPr>
      <w:r>
        <w:rPr>
          <w:b/>
        </w:rPr>
        <w:t>RLC-TM-DATA-Req/Ind/Conf</w:t>
      </w:r>
    </w:p>
    <w:p>
      <w:pPr>
        <w:pStyle w:val="B1"/>
        <w:rPr/>
      </w:pPr>
      <w:r>
        <w:rPr/>
        <w:t>-</w:t>
        <w:tab/>
        <w:t>RLC-TM-DATA-Req is used by upper layers to request transmission of an RLC SDU in transparent mode.</w:t>
      </w:r>
    </w:p>
    <w:p>
      <w:pPr>
        <w:pStyle w:val="B1"/>
        <w:rPr/>
      </w:pPr>
      <w:r>
        <w:rPr/>
        <w:t>-</w:t>
        <w:tab/>
        <w:t>RLC-TM-DATA-Ind is used by the TM RLC entity to deliver to upper layers an RLC SDU that has been transmitted in transparent mode.</w:t>
      </w:r>
    </w:p>
    <w:p>
      <w:pPr>
        <w:pStyle w:val="B1"/>
        <w:rPr/>
      </w:pPr>
      <w:r>
        <w:rPr/>
        <w:t>-</w:t>
        <w:tab/>
      </w:r>
      <w:r>
        <w:rPr>
          <w:lang w:eastAsia="ko-KR"/>
        </w:rPr>
        <w:t>RLC-TM-DATA-Conf is used by the TM RLC entity to inform the upper layers of a discarded SDU.</w:t>
      </w:r>
    </w:p>
    <w:p>
      <w:pPr>
        <w:pStyle w:val="Normal"/>
        <w:rPr>
          <w:b/>
          <w:b/>
          <w:bCs/>
        </w:rPr>
      </w:pPr>
      <w:r>
        <w:rPr>
          <w:b/>
          <w:bCs/>
        </w:rPr>
        <w:t>CRLC-CONFIG-Req</w:t>
      </w:r>
    </w:p>
    <w:p>
      <w:pPr>
        <w:pStyle w:val="Normal"/>
        <w:rPr/>
      </w:pPr>
      <w:r>
        <w:rPr/>
        <w:t>This primitive is used by upper layers to establish, re-establish, release, stop, continue or modify the RLC. Ciphering elements are included for UM and AM operation.</w:t>
      </w:r>
    </w:p>
    <w:p>
      <w:pPr>
        <w:pStyle w:val="Normal"/>
        <w:rPr>
          <w:b/>
          <w:b/>
        </w:rPr>
      </w:pPr>
      <w:r>
        <w:rPr>
          <w:b/>
        </w:rPr>
        <w:t>CRLC-SUSPEND-Req/Conf</w:t>
      </w:r>
    </w:p>
    <w:p>
      <w:pPr>
        <w:pStyle w:val="B1"/>
        <w:rPr/>
      </w:pPr>
      <w:r>
        <w:rPr/>
        <w:t>-</w:t>
        <w:tab/>
        <w:t>CRLC-SUSPEND-Req is used by upper layers to suspend the UM or AM RLC entity.</w:t>
      </w:r>
    </w:p>
    <w:p>
      <w:pPr>
        <w:pStyle w:val="B1"/>
        <w:rPr/>
      </w:pPr>
      <w:r>
        <w:rPr/>
        <w:t>-</w:t>
        <w:tab/>
        <w:t>CRLC-SUSPEND-Conf is used by the UM or AM RLC entity to confirm that the entity is suspended.</w:t>
      </w:r>
    </w:p>
    <w:p>
      <w:pPr>
        <w:pStyle w:val="Normal"/>
        <w:rPr>
          <w:b/>
          <w:b/>
        </w:rPr>
      </w:pPr>
      <w:r>
        <w:rPr>
          <w:b/>
        </w:rPr>
        <w:t>CRLC-RESUME-Req</w:t>
      </w:r>
    </w:p>
    <w:p>
      <w:pPr>
        <w:pStyle w:val="Normal"/>
        <w:rPr/>
      </w:pPr>
      <w:r>
        <w:rPr/>
        <w:t>This primitive is used by upper layers to resume the UM or AM RLC entity after the UM or AM RLC entity has been suspended.</w:t>
      </w:r>
    </w:p>
    <w:p>
      <w:pPr>
        <w:pStyle w:val="Normal"/>
        <w:rPr>
          <w:b/>
          <w:b/>
        </w:rPr>
      </w:pPr>
      <w:r>
        <w:rPr>
          <w:b/>
        </w:rPr>
        <w:t>CRLC-STATUS-Ind</w:t>
      </w:r>
    </w:p>
    <w:p>
      <w:pPr>
        <w:pStyle w:val="Normal"/>
        <w:rPr/>
      </w:pPr>
      <w:r>
        <w:rPr/>
        <w:t>It is used by an RLC entity to send status information to upper layers.</w:t>
      </w:r>
    </w:p>
    <w:p>
      <w:pPr>
        <w:pStyle w:val="Heading2"/>
        <w:rPr/>
      </w:pPr>
      <w:bookmarkStart w:id="35" w:name="__RefHeading___Toc517884351"/>
      <w:bookmarkEnd w:id="35"/>
      <w:r>
        <w:rPr/>
        <w:t>8.2</w:t>
        <w:tab/>
        <w:t>Primitive parameters</w:t>
      </w:r>
    </w:p>
    <w:p>
      <w:pPr>
        <w:pStyle w:val="Normal"/>
        <w:rPr/>
      </w:pPr>
      <w:r>
        <w:rPr/>
        <w:t>Following parameters are used in the primitives:</w:t>
      </w:r>
    </w:p>
    <w:p>
      <w:pPr>
        <w:pStyle w:val="B1"/>
        <w:rPr/>
      </w:pPr>
      <w:r>
        <w:rPr/>
        <w:t>1)</w:t>
        <w:tab/>
        <w:t>The parameter Data is the RLC SDU that is mapped onto the Data field in RLC PDUs. When AM or UM RLC entities are used, the length of the Data parameter is a multiple of 8 bits, otherwise (TM RLC entity) the length of Data parameter is a bit-string whose length may not be a multiple of 8 bits.</w:t>
      </w:r>
    </w:p>
    <w:p>
      <w:pPr>
        <w:pStyle w:val="B1"/>
        <w:rPr/>
      </w:pPr>
      <w:r>
        <w:rPr/>
        <w:t>2)</w:t>
        <w:tab/>
        <w:t>The parameter Confirmation Request (CNF) indicates whether the transmitting side of the AM RLC entity needs to confirm the reception of the RLC SDU by the peer-RLC AM entity. If required, once all AMD PDUs that make up the RLC SDU are positively acknowledged by the receiving AM RLC entity, the transmitting AM RLC entity notifies upper layers.</w:t>
      </w:r>
    </w:p>
    <w:p>
      <w:pPr>
        <w:pStyle w:val="B1"/>
        <w:rPr/>
      </w:pPr>
      <w:r>
        <w:rPr/>
        <w:t>3)</w:t>
        <w:tab/>
        <w:t>The parameter Message Unit Identifier (MUI) is an identity of the RLC SDU, which is used to indicate which RLC SDU that is confirmed with the RLC-AM-DATA-Conf. primitive</w:t>
      </w:r>
      <w:r>
        <w:rPr>
          <w:lang w:eastAsia="ko-KR"/>
        </w:rPr>
        <w:t>, or discarded with the RLC-AM/UM/TM-DATA-Conf. Primitive</w:t>
      </w:r>
      <w:r>
        <w:rPr/>
        <w:t>.</w:t>
      </w:r>
    </w:p>
    <w:p>
      <w:pPr>
        <w:pStyle w:val="B1"/>
        <w:rPr/>
      </w:pPr>
      <w:r>
        <w:rPr/>
        <w:t>4)</w:t>
        <w:tab/>
        <w:t>The parameter E/R indicates establishment, re-establishment, release or modification of an RLC entity, where re-establishment is applicable to AM and UM RLC entities only. If re-establishment is requested, the state variables and configurable parameters are initialised according to subclause 9.7.7. If release is requested, all protocol parameters, variables and timers are released and the RLC entity enters the NULL state. If modification is requested, the protocol parameters indicated by upper layers (e.g. ciphering parameters) are only modified, while keeping the other protocol parameters, such as the protocol variables, protocol timers and protocol state unchanged. AM RLC entities are always re-established if any of the uplink or downlink AMD PDU size is changed. The modification of other protocol parameters does not require a re-establishment.</w:t>
      </w:r>
    </w:p>
    <w:p>
      <w:pPr>
        <w:pStyle w:val="B1"/>
        <w:rPr/>
      </w:pPr>
      <w:r>
        <w:rPr/>
        <w:t>5)</w:t>
        <w:tab/>
        <w:t>The parameter Event Code (EVC) indicates the reason for the CRLC-STATUS-Ind e.g., unrecoverable errors such as data link layer loss or recoverable status events such as reset.</w:t>
      </w:r>
    </w:p>
    <w:p>
      <w:pPr>
        <w:pStyle w:val="B1"/>
        <w:rPr/>
      </w:pPr>
      <w:r>
        <w:rPr/>
        <w:t>6)</w:t>
        <w:tab/>
        <w:t>The parameter Ciphering Elements are only applicable for UM and AM operations. These parameters are Ciphering Mode, Ciphering Key, Transmitting Activation Time (Sequence Number to activate a new ciphering configuration at the Sender), Receiving Activation Time (Sequence Number to activate a new ciphering configuration at the Receiver) and HFN (Hyper Frame Number).</w:t>
      </w:r>
    </w:p>
    <w:p>
      <w:pPr>
        <w:pStyle w:val="B1"/>
        <w:rPr/>
      </w:pPr>
      <w:r>
        <w:rPr/>
        <w:t>7)</w:t>
        <w:tab/>
        <w:t xml:space="preserve">The AM_parameters are only applicable for AM operation. These parameters are AMD PDU size, which can be either a fixed value or set to flexible size, largest UL AMD PDU size (only used when flexible PDU size is configured by upper layers, see subclause 9.2.2.8), Length Indicator Size, In-sequence Delivery Indication (indicating that RLC SDUs are delivered to upper layers in sequence or that they can be delivered out of sequence), Timer values (see subclause 9.5), Use of a special value of the HE field (see subclause 9.2.2.7), Protocol parameter values (see subclause 9.6), Polling triggers (see subclause 9.7.1), Status triggers (see subclause 9.7.2), Periodical Status blocking configuration (see subclause 9.7.2), SDU discard mode (see subclause 9.7.3), Minimum WSN (see subclause 9.2.2.11.3), and Send MRW. The Minimum WSN is always greater than or equal to the number of transport blocks in the smallest transport block set. The Send MRW indicates that the information of each </w:t>
      </w:r>
      <w:r>
        <w:rPr>
          <w:lang w:eastAsia="ko-KR"/>
        </w:rPr>
        <w:t xml:space="preserve">discarded RLC </w:t>
      </w:r>
      <w:r>
        <w:rPr/>
        <w:t>SDU</w:t>
      </w:r>
      <w:r>
        <w:rPr>
          <w:lang w:eastAsia="ko-KR"/>
        </w:rPr>
        <w:t xml:space="preserve"> </w:t>
      </w:r>
      <w:r>
        <w:rPr/>
        <w:t>is sent to the Receiver</w:t>
      </w:r>
      <w:r>
        <w:rPr>
          <w:lang w:eastAsia="ko-KR"/>
        </w:rPr>
        <w:t>, and</w:t>
      </w:r>
      <w:r>
        <w:rPr/>
        <w:t xml:space="preserve"> the MRW SUFI is sent to the Receiver even if no segments of the RLC SDU </w:t>
      </w:r>
      <w:r>
        <w:rPr>
          <w:lang w:eastAsia="ko-KR"/>
        </w:rPr>
        <w:t xml:space="preserve">to be discarded </w:t>
      </w:r>
      <w:r>
        <w:rPr/>
        <w:t>were submitted to a lower layer.</w:t>
      </w:r>
    </w:p>
    <w:p>
      <w:pPr>
        <w:pStyle w:val="B1"/>
        <w:rPr/>
      </w:pPr>
      <w:r>
        <w:rPr/>
        <w:t>8)</w:t>
        <w:tab/>
        <w:t>The parameter DiscardInfo indicates to upper layer the discarded RLC SDU in the peer-RLC AM entity. It is applicable only when in-sequence delivery is configured and it is to be used when upper layers require the reliable data transfer.</w:t>
      </w:r>
    </w:p>
    <w:p>
      <w:pPr>
        <w:pStyle w:val="B1"/>
        <w:rPr/>
      </w:pPr>
      <w:r>
        <w:rPr/>
        <w:t>9)</w:t>
        <w:tab/>
        <w:t>The Stop parameter is applicable to AM and UM RLC entities only and indicates to the RLC entity to (see subclause 9.7.6):</w:t>
      </w:r>
    </w:p>
    <w:p>
      <w:pPr>
        <w:pStyle w:val="B2"/>
        <w:rPr/>
      </w:pPr>
      <w:r>
        <w:rPr/>
        <w:t>-</w:t>
        <w:tab/>
        <w:t>not transmit nor receive any RLC PDUs.</w:t>
      </w:r>
    </w:p>
    <w:p>
      <w:pPr>
        <w:pStyle w:val="B1"/>
        <w:rPr/>
      </w:pPr>
      <w:r>
        <w:rPr/>
        <w:t>10)</w:t>
        <w:tab/>
        <w:t>The Continue parameter is applicable to AM and UM RLC entities only and indicates to the RLC entity to continue transmission and reception of RLC PDUs.</w:t>
      </w:r>
    </w:p>
    <w:p>
      <w:pPr>
        <w:pStyle w:val="B1"/>
        <w:rPr/>
      </w:pPr>
      <w:r>
        <w:rPr/>
        <w:t>11)</w:t>
        <w:tab/>
        <w:t xml:space="preserve">The UM_parameters are only applicable for UM operation. It contains Timer_Discard value (see subclause 9.5), use Alternative E-bit interpretation (see subclause 9.2.2.5), largest UL UMD PDU size (see subclause 9.2.2.8), DL RLC UM LI size (see subclause 9.2.2.8) and SN_Delivery. For a receiving UM RLC in a UE, an additional parameter indicating use/ no use of out of sequence SDU delivery is included (see subclause 11.2.3.2). If out of sequence SDU delivery is used, the parameters OSD_Window_Size (see subclause 9.6) and the timeout value of Timer_OSD (see subclause 9.5) are included. For a receiving UM RLC in a UE, an additional parameter indicating use/ no use of duplicate avoidance and reordering is included (see subclause 9.7.10). If duplicate avoidance and reordering is used, the parameters DAR_Window_Size (see subclause 9.6) and the timeout value of Timer_DAR (see subclause 9.5) are included. If out-of-sequence support is configured, the parameter Configured_Rx_Window_Size is included. </w:t>
      </w:r>
      <w:r>
        <w:rPr>
          <w:lang w:eastAsia="ko-KR"/>
        </w:rPr>
        <w:t xml:space="preserve">If </w:t>
      </w:r>
      <w:r>
        <w:rPr/>
        <w:t xml:space="preserve">SN_Delivery parameter </w:t>
      </w:r>
      <w:r>
        <w:rPr>
          <w:lang w:eastAsia="ko-KR"/>
        </w:rPr>
        <w:t>is configured,</w:t>
      </w:r>
      <w:r>
        <w:rPr/>
        <w:t xml:space="preserve"> the receiving RLC entity deliver</w:t>
      </w:r>
      <w:r>
        <w:rPr>
          <w:lang w:eastAsia="ko-KR"/>
        </w:rPr>
        <w:t>s</w:t>
      </w:r>
      <w:r>
        <w:rPr/>
        <w:t xml:space="preserve"> an RLC SDU </w:t>
      </w:r>
      <w:r>
        <w:rPr>
          <w:lang w:eastAsia="ko-KR"/>
        </w:rPr>
        <w:t>with</w:t>
      </w:r>
      <w:r>
        <w:rPr/>
        <w:t xml:space="preserve"> Sequence</w:t>
      </w:r>
      <w:r>
        <w:rPr>
          <w:lang w:eastAsia="ko-KR"/>
        </w:rPr>
        <w:t>_</w:t>
      </w:r>
      <w:r>
        <w:rPr/>
        <w:t>Number to the upper layers.</w:t>
      </w:r>
      <w:r>
        <w:rPr>
          <w:lang w:eastAsia="ko-KR"/>
        </w:rPr>
        <w:t xml:space="preserve"> When SN_Delivery parameter is configured, the DL transmitting RLC entity should neither concatenate nor segment RLC SDUs, the UL transmitting RLC entity shall not concatenate RLC SDUs and may segment RLC SDUs.</w:t>
      </w:r>
    </w:p>
    <w:p>
      <w:pPr>
        <w:pStyle w:val="B1"/>
        <w:rPr/>
      </w:pPr>
      <w:r>
        <w:rPr/>
        <w:t>12)</w:t>
        <w:tab/>
        <w:t>The TM_parameters are only applicable for TM operation. It contains e.g. segmentation indication (see subclauses 9.2.2.9 and 11.1.2.1), Timer_Discard value (see subclause 9.5) and delivery of erroneous SDU indication (see subclause 11.1.3).</w:t>
      </w:r>
    </w:p>
    <w:p>
      <w:pPr>
        <w:pStyle w:val="B1"/>
        <w:rPr/>
      </w:pPr>
      <w:r>
        <w:rPr/>
        <w:t>13)</w:t>
        <w:tab/>
        <w:t>The N parameter indicates that an RLC entity will not send a PDU with "Sequence Number"&gt;=VT(S)+N</w:t>
      </w:r>
      <w:r>
        <w:rPr>
          <w:lang w:eastAsia="ko-KR"/>
        </w:rPr>
        <w:t xml:space="preserve"> for AM and </w:t>
      </w:r>
      <w:r>
        <w:rPr/>
        <w:t>"Sequence Number"&gt;=VT(</w:t>
      </w:r>
      <w:r>
        <w:rPr>
          <w:lang w:eastAsia="ko-KR"/>
        </w:rPr>
        <w:t>U</w:t>
      </w:r>
      <w:r>
        <w:rPr/>
        <w:t>S)+N</w:t>
      </w:r>
      <w:r>
        <w:rPr>
          <w:lang w:eastAsia="ko-KR"/>
        </w:rPr>
        <w:t xml:space="preserve"> for UM</w:t>
      </w:r>
      <w:r>
        <w:rPr/>
        <w:t>, where N is a non-negative integer.</w:t>
      </w:r>
    </w:p>
    <w:p>
      <w:pPr>
        <w:pStyle w:val="B1"/>
        <w:ind w:left="284" w:hanging="0"/>
        <w:rPr/>
      </w:pPr>
      <w:r>
        <w:rPr/>
        <w:t>14)</w:t>
        <w:tab/>
        <w:t xml:space="preserve">The VT(S) parameter indicates the value of the Send State Variable </w:t>
      </w:r>
      <w:r>
        <w:rPr>
          <w:lang w:eastAsia="ko-KR"/>
        </w:rPr>
        <w:t>for the case of the AM.</w:t>
      </w:r>
    </w:p>
    <w:p>
      <w:pPr>
        <w:pStyle w:val="B1"/>
        <w:ind w:left="284" w:hanging="0"/>
        <w:rPr/>
      </w:pPr>
      <w:r>
        <w:rPr>
          <w:lang w:eastAsia="ko-KR"/>
        </w:rPr>
        <w:t>1</w:t>
      </w:r>
      <w:r>
        <w:rPr/>
        <w:t>5</w:t>
      </w:r>
      <w:r>
        <w:rPr>
          <w:lang w:eastAsia="ko-KR"/>
        </w:rPr>
        <w:t>)</w:t>
        <w:tab/>
        <w:t>The VT(US) parameter indicates the value of the UM Data State Variable, for the case of the UM.</w:t>
      </w:r>
    </w:p>
    <w:p>
      <w:pPr>
        <w:pStyle w:val="B1"/>
        <w:ind w:left="284" w:hanging="0"/>
        <w:rPr/>
      </w:pPr>
      <w:r>
        <w:rPr/>
        <w:t>16)</w:t>
        <w:tab/>
        <w:t>The Error_Indicator parameter indicates that the RLC SDU is erroneous (see subclause 11.1.3).</w:t>
      </w:r>
    </w:p>
    <w:p>
      <w:pPr>
        <w:pStyle w:val="B1"/>
        <w:rPr/>
      </w:pPr>
      <w:r>
        <w:rPr/>
        <w:t>17)</w:t>
      </w:r>
      <w:r>
        <w:rPr>
          <w:lang w:eastAsia="ko-KR"/>
        </w:rPr>
        <w:tab/>
      </w:r>
      <w:r>
        <w:rPr/>
        <w:t xml:space="preserve">The parameter </w:t>
      </w:r>
      <w:r>
        <w:rPr>
          <w:lang w:eastAsia="ko-KR"/>
        </w:rPr>
        <w:t>UE-ID</w:t>
      </w:r>
      <w:r>
        <w:rPr/>
        <w:t xml:space="preserve"> type indicator indicates the RNTI type (U-RNTI or C-RNTI) to be used for the associated RLC SDU.</w:t>
      </w:r>
      <w:r>
        <w:rPr>
          <w:lang w:eastAsia="ko-KR"/>
        </w:rPr>
        <w:t xml:space="preserve"> This parameter is not required at the UE.</w:t>
      </w:r>
    </w:p>
    <w:p>
      <w:pPr>
        <w:pStyle w:val="B1"/>
        <w:rPr/>
      </w:pPr>
      <w:r>
        <w:rPr/>
        <w:t>18</w:t>
      </w:r>
      <w:r>
        <w:rPr>
          <w:lang w:eastAsia="ko-KR"/>
        </w:rPr>
        <w:t>)</w:t>
      </w:r>
      <w:r>
        <w:rPr/>
        <w:tab/>
      </w:r>
      <w:r>
        <w:rPr>
          <w:lang w:eastAsia="ko-KR"/>
        </w:rPr>
        <w:t>The parameter DiscardReq</w:t>
      </w:r>
      <w:r>
        <w:rPr/>
        <w:t xml:space="preserve"> indicates whether the transmitting RLC entity needs to </w:t>
      </w:r>
      <w:r>
        <w:rPr>
          <w:lang w:eastAsia="ko-KR"/>
        </w:rPr>
        <w:t>inform the upper layers of the discarded RLC SDU</w:t>
      </w:r>
      <w:r>
        <w:rPr/>
        <w:t xml:space="preserve">. If required, </w:t>
      </w:r>
      <w:r>
        <w:rPr>
          <w:lang w:eastAsia="ko-KR"/>
        </w:rPr>
        <w:t>the transmitting RLC entity notifies upper layers when the SDU is discarded.</w:t>
      </w:r>
    </w:p>
    <w:p>
      <w:pPr>
        <w:pStyle w:val="B1"/>
        <w:rPr/>
      </w:pPr>
      <w:r>
        <w:rPr/>
        <w:t>19)</w:t>
        <w:tab/>
        <w:t>The parameter Status is only applicable for AM operation. This parameter indicates whether a RLC SDU is successfully transmitted or discarded.</w:t>
      </w:r>
    </w:p>
    <w:p>
      <w:pPr>
        <w:pStyle w:val="B1"/>
        <w:rPr>
          <w:rFonts w:eastAsia="MS Mincho;MS Mincho"/>
        </w:rPr>
      </w:pPr>
      <w:r>
        <w:rPr/>
        <w:t>20)</w:t>
        <w:tab/>
        <w:t>The parameter Sequence_Number is the value that is mapped onto the Sequence Number (SN) field in an RLC PDU. It is applicable only for UM operation when SN_Delivery is configured for the UMD RLC entity.</w:t>
      </w:r>
    </w:p>
    <w:p>
      <w:pPr>
        <w:pStyle w:val="B1"/>
        <w:rPr>
          <w:rFonts w:eastAsia="MS Mincho;MS Mincho"/>
        </w:rPr>
      </w:pPr>
      <w:r>
        <w:rPr/>
        <w:t>21) The parameter Minimum UL PDU size is applicable for AM and UM operation in the uplink. The Minimum UL PDU size determines the smallest size of the RLC AMD or UMD PDU after segmentation or concatenation (see section 9.2.2.9). If data to be transmitted is not enough to create a PDU of the minimum size, it is allowed to create a PDU including all data to be transmitted, even if the resulting size is smaller than the Minimum UL RLC PDU size.</w:t>
      </w:r>
    </w:p>
    <w:p>
      <w:pPr>
        <w:pStyle w:val="Heading1"/>
        <w:ind w:left="1134" w:hanging="1134"/>
        <w:rPr/>
      </w:pPr>
      <w:bookmarkStart w:id="36" w:name="__RefHeading___Toc517884352"/>
      <w:bookmarkEnd w:id="36"/>
      <w:r>
        <w:rPr/>
        <w:t>9</w:t>
        <w:tab/>
        <w:t>Elements for peer-to-peer communication</w:t>
      </w:r>
    </w:p>
    <w:p>
      <w:pPr>
        <w:pStyle w:val="Heading2"/>
        <w:rPr/>
      </w:pPr>
      <w:bookmarkStart w:id="37" w:name="__RefHeading___Toc517884353"/>
      <w:bookmarkEnd w:id="37"/>
      <w:r>
        <w:rPr/>
        <w:t>9.1</w:t>
        <w:tab/>
        <w:t>Protocol data units</w:t>
      </w:r>
    </w:p>
    <w:p>
      <w:pPr>
        <w:pStyle w:val="Normal"/>
        <w:keepNext w:val="true"/>
        <w:rPr/>
      </w:pPr>
      <w:r>
        <w:rPr/>
        <w:t>The structures defined in this subclause are normative.</w:t>
      </w:r>
    </w:p>
    <w:p>
      <w:pPr>
        <w:pStyle w:val="Heading3"/>
        <w:rPr>
          <w:lang w:val="fr-FR"/>
        </w:rPr>
      </w:pPr>
      <w:bookmarkStart w:id="38" w:name="__RefHeading___Toc517884354"/>
      <w:bookmarkEnd w:id="38"/>
      <w:r>
        <w:rPr>
          <w:lang w:val="fr-FR"/>
        </w:rPr>
        <w:t>9.1.1</w:t>
        <w:tab/>
        <w:t>Data PDUs</w:t>
      </w:r>
    </w:p>
    <w:p>
      <w:pPr>
        <w:pStyle w:val="B1"/>
        <w:rPr/>
      </w:pPr>
      <w:r>
        <w:rPr>
          <w:lang w:val="fr-FR"/>
        </w:rPr>
        <w:t>a)</w:t>
        <w:tab/>
        <w:t>TMD PDU (Transparent Mode Data PDU).</w:t>
      </w:r>
    </w:p>
    <w:p>
      <w:pPr>
        <w:pStyle w:val="B1"/>
        <w:rPr/>
      </w:pPr>
      <w:r>
        <w:rPr>
          <w:lang w:val="fr-FR"/>
        </w:rPr>
        <w:tab/>
      </w:r>
      <w:r>
        <w:rPr/>
        <w:t>The TMD PDU is used to convey RLC SDU data without adding any RLC overhead. The TMD PDU is used by RLC when it is in transparent mode.</w:t>
      </w:r>
    </w:p>
    <w:p>
      <w:pPr>
        <w:pStyle w:val="B1"/>
        <w:rPr/>
      </w:pPr>
      <w:r>
        <w:rPr/>
        <w:t>b)</w:t>
        <w:tab/>
        <w:t>UMD PDU (Unacknowledged Mode Data PDU).</w:t>
      </w:r>
    </w:p>
    <w:p>
      <w:pPr>
        <w:pStyle w:val="B1"/>
        <w:rPr/>
      </w:pPr>
      <w:r>
        <w:rPr/>
        <w:tab/>
        <w:t>The UMD PDU is used to convey sequentially numbered PDUs containing RLC SDU data. UMD PDUs are used by RLC when it is configured for unacknowledged data transfer.</w:t>
      </w:r>
    </w:p>
    <w:p>
      <w:pPr>
        <w:pStyle w:val="B1"/>
        <w:rPr/>
      </w:pPr>
      <w:r>
        <w:rPr/>
        <w:t>c)</w:t>
        <w:tab/>
        <w:t>AMD PDU (Acknowledged Mode Data PDU).</w:t>
      </w:r>
    </w:p>
    <w:p>
      <w:pPr>
        <w:pStyle w:val="B1"/>
        <w:rPr/>
      </w:pPr>
      <w:r>
        <w:rPr/>
        <w:tab/>
        <w:t>The AMD PDU is used to convey sequentially numbered PDUs containing RLC SDU data. AMD PDUs are used by RLC when it is configured for acknowledged data transfer.</w:t>
      </w:r>
    </w:p>
    <w:p>
      <w:pPr>
        <w:pStyle w:val="Heading3"/>
        <w:rPr/>
      </w:pPr>
      <w:bookmarkStart w:id="39" w:name="__RefHeading___Toc517884355"/>
      <w:bookmarkEnd w:id="39"/>
      <w:r>
        <w:rPr/>
        <w:t>9.1.2</w:t>
        <w:tab/>
        <w:t>Control PDUs</w:t>
      </w:r>
    </w:p>
    <w:p>
      <w:pPr>
        <w:pStyle w:val="Normal"/>
        <w:rPr/>
      </w:pPr>
      <w:r>
        <w:rPr/>
        <w:t>Control PDUs are only used in acknowledged mode.</w:t>
      </w:r>
    </w:p>
    <w:p>
      <w:pPr>
        <w:pStyle w:val="B1"/>
        <w:rPr/>
      </w:pPr>
      <w:r>
        <w:rPr/>
        <w:t>a)</w:t>
        <w:tab/>
        <w:t>STATUS PDU and Piggybacked STATUS PDU.</w:t>
      </w:r>
    </w:p>
    <w:p>
      <w:pPr>
        <w:pStyle w:val="B1"/>
        <w:rPr/>
      </w:pPr>
      <w:r>
        <w:rPr/>
        <w:tab/>
        <w:t>The STATUS PDU and the Piggybacked STATUS PDU are used:</w:t>
      </w:r>
    </w:p>
    <w:p>
      <w:pPr>
        <w:pStyle w:val="B2"/>
        <w:rPr/>
      </w:pPr>
      <w:r>
        <w:rPr/>
        <w:t>-</w:t>
        <w:tab/>
        <w:t>by the Receiver to inform the Sender about missing and received AMD PDUs in the Receiver;</w:t>
      </w:r>
    </w:p>
    <w:p>
      <w:pPr>
        <w:pStyle w:val="B2"/>
        <w:rPr/>
      </w:pPr>
      <w:r>
        <w:rPr/>
        <w:t>-</w:t>
        <w:tab/>
        <w:t>by the Receiver to inform the Sender about the size of the allowed transmission window;</w:t>
      </w:r>
    </w:p>
    <w:p>
      <w:pPr>
        <w:pStyle w:val="B2"/>
        <w:rPr/>
      </w:pPr>
      <w:r>
        <w:rPr/>
        <w:t>-</w:t>
        <w:tab/>
        <w:t>by the Sender to request the Receiver to move the reception window; and</w:t>
      </w:r>
    </w:p>
    <w:p>
      <w:pPr>
        <w:pStyle w:val="B2"/>
        <w:rPr/>
      </w:pPr>
      <w:r>
        <w:rPr/>
        <w:t>-</w:t>
        <w:tab/>
        <w:t>by the Receiver to acknowledge the Sender about the reception of the request to move the reception window.</w:t>
      </w:r>
    </w:p>
    <w:p>
      <w:pPr>
        <w:pStyle w:val="B1"/>
        <w:rPr/>
      </w:pPr>
      <w:r>
        <w:rPr/>
        <w:t>b)</w:t>
        <w:tab/>
        <w:t>RESET PDU.</w:t>
      </w:r>
    </w:p>
    <w:p>
      <w:pPr>
        <w:pStyle w:val="B1"/>
        <w:rPr/>
      </w:pPr>
      <w:r>
        <w:rPr/>
        <w:tab/>
        <w:t>The RESET PDU is used to reset all protocol states, protocol variables and protocol timers of the peer RLC entity in order to synchronise the two peer entities. It is sent by the Sender to the Receiver.</w:t>
      </w:r>
    </w:p>
    <w:p>
      <w:pPr>
        <w:pStyle w:val="B1"/>
        <w:rPr/>
      </w:pPr>
      <w:r>
        <w:rPr/>
        <w:t>c)</w:t>
        <w:tab/>
        <w:t>RESET ACK PDU.</w:t>
      </w:r>
    </w:p>
    <w:p>
      <w:pPr>
        <w:pStyle w:val="B1"/>
        <w:rPr/>
      </w:pPr>
      <w:r>
        <w:rPr/>
        <w:tab/>
        <w:t>The RESET ACK PDU is an acknowledgement to the RESET PDU. It is sent by the Receiver to the Sender.</w:t>
      </w:r>
    </w:p>
    <w:p>
      <w:pPr>
        <w:pStyle w:val="TH"/>
        <w:rPr/>
      </w:pPr>
      <w:r>
        <w:rPr/>
        <w:t>Table 9.1: RLC PDU names and descriptions</w:t>
      </w:r>
    </w:p>
    <w:tbl>
      <w:tblPr>
        <w:tblW w:w="8897" w:type="dxa"/>
        <w:jc w:val="center"/>
        <w:tblInd w:w="0" w:type="dxa"/>
        <w:tblLayout w:type="fixed"/>
        <w:tblCellMar>
          <w:top w:w="0" w:type="dxa"/>
          <w:left w:w="108" w:type="dxa"/>
          <w:bottom w:w="0" w:type="dxa"/>
          <w:right w:w="108" w:type="dxa"/>
        </w:tblCellMar>
      </w:tblPr>
      <w:tblGrid>
        <w:gridCol w:w="2802"/>
        <w:gridCol w:w="1722"/>
        <w:gridCol w:w="4373"/>
      </w:tblGrid>
      <w:tr>
        <w:trPr/>
        <w:tc>
          <w:tcPr>
            <w:tcW w:w="2802" w:type="dxa"/>
            <w:tcBorders>
              <w:top w:val="single" w:sz="6" w:space="0" w:color="000000"/>
              <w:left w:val="single" w:sz="6" w:space="0" w:color="000000"/>
              <w:bottom w:val="single" w:sz="6" w:space="0" w:color="000000"/>
              <w:right w:val="single" w:sz="6" w:space="0" w:color="000000"/>
            </w:tcBorders>
          </w:tcPr>
          <w:p>
            <w:pPr>
              <w:pStyle w:val="TAH"/>
              <w:rPr/>
            </w:pPr>
            <w:r>
              <w:rPr/>
              <w:t>Data Transfer Mode</w:t>
            </w:r>
          </w:p>
        </w:tc>
        <w:tc>
          <w:tcPr>
            <w:tcW w:w="1722" w:type="dxa"/>
            <w:tcBorders>
              <w:top w:val="single" w:sz="6" w:space="0" w:color="000000"/>
              <w:left w:val="single" w:sz="6" w:space="0" w:color="000000"/>
              <w:bottom w:val="single" w:sz="6" w:space="0" w:color="000000"/>
              <w:right w:val="single" w:sz="6" w:space="0" w:color="000000"/>
            </w:tcBorders>
          </w:tcPr>
          <w:p>
            <w:pPr>
              <w:pStyle w:val="TAH"/>
              <w:rPr/>
            </w:pPr>
            <w:r>
              <w:rPr/>
              <w:t>PDU name</w:t>
            </w:r>
          </w:p>
        </w:tc>
        <w:tc>
          <w:tcPr>
            <w:tcW w:w="437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TAH"/>
              <w:rPr/>
            </w:pPr>
            <w:r>
              <w:rPr/>
              <w:t xml:space="preserve">Transparent </w:t>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TMD</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Transparent mode data</w:t>
            </w:r>
          </w:p>
        </w:tc>
      </w:tr>
      <w:tr>
        <w:trPr/>
        <w:tc>
          <w:tcPr>
            <w:tcW w:w="2802" w:type="dxa"/>
            <w:tcBorders>
              <w:top w:val="single" w:sz="6" w:space="0" w:color="000000"/>
              <w:left w:val="single" w:sz="6" w:space="0" w:color="000000"/>
              <w:bottom w:val="single" w:sz="6" w:space="0" w:color="000000"/>
              <w:right w:val="single" w:sz="6" w:space="0" w:color="000000"/>
            </w:tcBorders>
          </w:tcPr>
          <w:p>
            <w:pPr>
              <w:pStyle w:val="TAH"/>
              <w:rPr/>
            </w:pPr>
            <w:r>
              <w:rPr/>
              <w:t xml:space="preserve">Unacknowledged </w:t>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UMD</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Sequenced unacknowledged mode data</w:t>
            </w:r>
          </w:p>
        </w:tc>
      </w:tr>
      <w:tr>
        <w:trPr>
          <w:cantSplit w:val="true"/>
        </w:trPr>
        <w:tc>
          <w:tcPr>
            <w:tcW w:w="2802" w:type="dxa"/>
            <w:vMerge w:val="restart"/>
            <w:tcBorders>
              <w:top w:val="single" w:sz="6" w:space="0" w:color="000000"/>
              <w:left w:val="single" w:sz="6" w:space="0" w:color="000000"/>
              <w:bottom w:val="single" w:sz="6" w:space="0" w:color="000000"/>
              <w:right w:val="single" w:sz="6" w:space="0" w:color="000000"/>
            </w:tcBorders>
          </w:tcPr>
          <w:p>
            <w:pPr>
              <w:pStyle w:val="TAH"/>
              <w:rPr/>
            </w:pPr>
            <w:r>
              <w:rPr/>
              <w:t xml:space="preserve">Acknowledged </w:t>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AMD</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Sequenced acknowledged mode data</w:t>
            </w:r>
          </w:p>
        </w:tc>
      </w:tr>
      <w:tr>
        <w:trPr>
          <w:cantSplit w:val="true"/>
        </w:trPr>
        <w:tc>
          <w:tcPr>
            <w:tcW w:w="280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22"/>
              </w:rPr>
            </w:pPr>
            <w:r>
              <w:rPr>
                <w:sz w:val="22"/>
              </w:rPr>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Solicited or Unsolicited Status Report, Change window size command, SDU discard command, or SDU discard acknowledgement</w:t>
            </w:r>
          </w:p>
        </w:tc>
      </w:tr>
      <w:tr>
        <w:trPr>
          <w:cantSplit w:val="true"/>
        </w:trPr>
        <w:tc>
          <w:tcPr>
            <w:tcW w:w="280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22"/>
              </w:rPr>
            </w:pPr>
            <w:r>
              <w:rPr>
                <w:sz w:val="22"/>
              </w:rPr>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Piggybacked STATUS</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Piggybacked Solicited or Unsolicited Status Report, Change window size command, SDU discard command, or SDU discard acknowledgement</w:t>
            </w:r>
          </w:p>
        </w:tc>
      </w:tr>
      <w:tr>
        <w:trPr>
          <w:cantSplit w:val="true"/>
        </w:trPr>
        <w:tc>
          <w:tcPr>
            <w:tcW w:w="280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22"/>
              </w:rPr>
            </w:pPr>
            <w:r>
              <w:rPr>
                <w:sz w:val="22"/>
              </w:rPr>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RESET</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Reset Command</w:t>
            </w:r>
          </w:p>
        </w:tc>
      </w:tr>
      <w:tr>
        <w:trPr>
          <w:cantSplit w:val="true"/>
        </w:trPr>
        <w:tc>
          <w:tcPr>
            <w:tcW w:w="280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sz w:val="22"/>
              </w:rPr>
            </w:pPr>
            <w:r>
              <w:rPr>
                <w:sz w:val="22"/>
              </w:rPr>
            </w:r>
          </w:p>
        </w:tc>
        <w:tc>
          <w:tcPr>
            <w:tcW w:w="1722" w:type="dxa"/>
            <w:tcBorders>
              <w:top w:val="single" w:sz="6" w:space="0" w:color="000000"/>
              <w:left w:val="single" w:sz="6" w:space="0" w:color="000000"/>
              <w:bottom w:val="single" w:sz="6" w:space="0" w:color="000000"/>
              <w:right w:val="single" w:sz="6" w:space="0" w:color="000000"/>
            </w:tcBorders>
          </w:tcPr>
          <w:p>
            <w:pPr>
              <w:pStyle w:val="TAL"/>
              <w:rPr/>
            </w:pPr>
            <w:r>
              <w:rPr/>
              <w:t>RESET ACK</w:t>
            </w:r>
          </w:p>
        </w:tc>
        <w:tc>
          <w:tcPr>
            <w:tcW w:w="4373" w:type="dxa"/>
            <w:tcBorders>
              <w:top w:val="single" w:sz="6" w:space="0" w:color="000000"/>
              <w:left w:val="single" w:sz="6" w:space="0" w:color="000000"/>
              <w:bottom w:val="single" w:sz="6" w:space="0" w:color="000000"/>
              <w:right w:val="single" w:sz="6" w:space="0" w:color="000000"/>
            </w:tcBorders>
          </w:tcPr>
          <w:p>
            <w:pPr>
              <w:pStyle w:val="TAL"/>
              <w:rPr/>
            </w:pPr>
            <w:r>
              <w:rPr/>
              <w:t>Reset Acknowledgement</w:t>
            </w:r>
          </w:p>
        </w:tc>
      </w:tr>
    </w:tbl>
    <w:p>
      <w:pPr>
        <w:pStyle w:val="Normal"/>
        <w:rPr/>
      </w:pPr>
      <w:r>
        <w:rPr/>
      </w:r>
    </w:p>
    <w:p>
      <w:pPr>
        <w:pStyle w:val="Heading2"/>
        <w:rPr/>
      </w:pPr>
      <w:bookmarkStart w:id="40" w:name="__RefHeading___Toc517884356"/>
      <w:bookmarkEnd w:id="40"/>
      <w:r>
        <w:rPr/>
        <w:t>9.2</w:t>
        <w:tab/>
        <w:t>Formats and parameters</w:t>
      </w:r>
    </w:p>
    <w:p>
      <w:pPr>
        <w:pStyle w:val="Normal"/>
        <w:rPr/>
      </w:pPr>
      <w:r>
        <w:rPr/>
        <w:t xml:space="preserve">The </w:t>
      </w:r>
      <w:r>
        <w:rPr>
          <w:color w:val="000000"/>
          <w:lang w:eastAsia="fr-FR"/>
        </w:rPr>
        <w:t>formats of RLC PDUs and their parameters</w:t>
      </w:r>
      <w:r>
        <w:rPr/>
        <w:t xml:space="preserve"> defined in this subclause are normative.</w:t>
      </w:r>
    </w:p>
    <w:p>
      <w:pPr>
        <w:pStyle w:val="Heading3"/>
        <w:rPr/>
      </w:pPr>
      <w:bookmarkStart w:id="41" w:name="__RefHeading___Toc517884357"/>
      <w:bookmarkEnd w:id="41"/>
      <w:r>
        <w:rPr/>
        <w:t>9.2.1</w:t>
        <w:tab/>
        <w:t>Formats</w:t>
      </w:r>
    </w:p>
    <w:p>
      <w:pPr>
        <w:pStyle w:val="Normal"/>
        <w:rPr/>
      </w:pPr>
      <w:r>
        <w:rPr/>
        <w:t>This subclause specifies the format of the RLC PDUs. The parameters of each RLC PDU are explained in subclause 9.2.2.</w:t>
      </w:r>
    </w:p>
    <w:p>
      <w:pPr>
        <w:pStyle w:val="Heading4"/>
        <w:ind w:left="1418" w:hanging="1418"/>
        <w:rPr/>
      </w:pPr>
      <w:bookmarkStart w:id="42" w:name="__RefHeading___Toc517884358"/>
      <w:bookmarkEnd w:id="42"/>
      <w:r>
        <w:rPr/>
        <w:t>9.2.1.1</w:t>
        <w:tab/>
        <w:t>General</w:t>
      </w:r>
    </w:p>
    <w:p>
      <w:pPr>
        <w:pStyle w:val="Normal"/>
        <w:rPr/>
      </w:pPr>
      <w:r>
        <w:rPr/>
        <w:t>An RLC PDU is a bit string. In the figures in subclause 9.2, bit strings are represented by tables in which the first bit is the leftmost one on the first line of the table, the last bit is the rightmost one on the last line of the table, and more generally the bit string is to be read from left to right and then in the reading order of the lines.</w:t>
      </w:r>
    </w:p>
    <w:p>
      <w:pPr>
        <w:pStyle w:val="Normal"/>
        <w:rPr/>
      </w:pPr>
      <w:r>
        <w:rPr/>
        <w:t>Depending on the provided service, RLC SDUs are bit strings, with any non-null length, or bit strings with a multiple of 8 bits in length. An RLC SDU is included into an RLC PDU from first bit onward.</w:t>
      </w:r>
    </w:p>
    <w:p>
      <w:pPr>
        <w:pStyle w:val="Heading4"/>
        <w:ind w:left="1418" w:hanging="1418"/>
        <w:rPr/>
      </w:pPr>
      <w:bookmarkStart w:id="43" w:name="__RefHeading___Toc517884359"/>
      <w:bookmarkEnd w:id="43"/>
      <w:r>
        <w:rPr/>
        <w:t>9.2.1.2</w:t>
        <w:tab/>
        <w:t>TMD PDU</w:t>
      </w:r>
    </w:p>
    <w:p>
      <w:pPr>
        <w:pStyle w:val="Normal"/>
        <w:rPr/>
      </w:pPr>
      <w:r>
        <w:rPr/>
        <w:t>The TMD PDU is used to transfer user data when RLC is operating in transparent mode. No overhead is added to the SDU by RLC. The data length is not constrained to be a multiple of 8 bits.</w:t>
      </w:r>
    </w:p>
    <w:p>
      <w:pPr>
        <w:pStyle w:val="TH"/>
        <w:rPr/>
      </w:pPr>
      <w:r>
        <w:rPr/>
        <w:object w:dxaOrig="3930" w:dyaOrig="51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6.5pt;height:25.5pt" filled="f" o:ole="">
            <v:imagedata r:id="rId16" o:title=""/>
          </v:shape>
          <o:OLEObject Type="Embed" ProgID="" ShapeID="ole_rId15" DrawAspect="Content" ObjectID="_1431981434" r:id="rId15"/>
        </w:object>
      </w:r>
    </w:p>
    <w:p>
      <w:pPr>
        <w:pStyle w:val="TF"/>
        <w:rPr/>
      </w:pPr>
      <w:r>
        <w:rPr/>
        <w:t>Figure 9.1: TMD PDU</w:t>
      </w:r>
    </w:p>
    <w:p>
      <w:pPr>
        <w:pStyle w:val="Heading4"/>
        <w:ind w:left="1418" w:hanging="1418"/>
        <w:rPr/>
      </w:pPr>
      <w:bookmarkStart w:id="44" w:name="__RefHeading___Toc517884360"/>
      <w:bookmarkEnd w:id="44"/>
      <w:r>
        <w:rPr/>
        <w:t>9.2.1.3</w:t>
        <w:tab/>
        <w:t>UMD PDU</w:t>
      </w:r>
    </w:p>
    <w:p>
      <w:pPr>
        <w:pStyle w:val="Normal"/>
        <w:rPr/>
      </w:pPr>
      <w:r>
        <w:rPr/>
        <w:t>The UMD PDU is used to transfer user data when RLC is operating in unacknowledged mode. The length of the data part shall be a multiple of 8 bits. The UMD PDU header consists of the first octet, which contains the "Sequence Number". The RLC header consists of the first octet and all the octets that contain "Length Indicators".</w:t>
      </w:r>
    </w:p>
    <w:p>
      <w:pPr>
        <w:pStyle w:val="TH"/>
        <w:rPr/>
      </w:pPr>
      <w:r>
        <w:rPr/>
        <w:object w:dxaOrig="5310" w:dyaOrig="333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65.5pt;height:166.5pt" filled="f" o:ole="">
            <v:imagedata r:id="rId18" o:title=""/>
          </v:shape>
          <o:OLEObject Type="Embed" ProgID="" ShapeID="ole_rId17" DrawAspect="Content" ObjectID="_1491815745" r:id="rId17"/>
        </w:object>
      </w:r>
    </w:p>
    <w:p>
      <w:pPr>
        <w:pStyle w:val="TF"/>
        <w:rPr/>
      </w:pPr>
      <w:r>
        <w:rPr/>
        <w:t>Figure 9.2: UMD PDU</w:t>
      </w:r>
    </w:p>
    <w:p>
      <w:pPr>
        <w:pStyle w:val="NO"/>
        <w:rPr/>
      </w:pPr>
      <w:r>
        <w:rPr/>
        <w:t>NOTE (1):</w:t>
        <w:tab/>
        <w:t>The "Length Indicator" may be 15 bits.</w:t>
      </w:r>
    </w:p>
    <w:p>
      <w:pPr>
        <w:pStyle w:val="Heading4"/>
        <w:ind w:left="1418" w:hanging="1418"/>
        <w:rPr/>
      </w:pPr>
      <w:bookmarkStart w:id="45" w:name="__RefHeading___Toc517884361"/>
      <w:bookmarkEnd w:id="45"/>
      <w:r>
        <w:rPr/>
        <w:t>9.2.1.4</w:t>
        <w:tab/>
        <w:t>AMD PDU</w:t>
      </w:r>
    </w:p>
    <w:p>
      <w:pPr>
        <w:pStyle w:val="Normal"/>
        <w:keepNext w:val="true"/>
        <w:rPr/>
      </w:pPr>
      <w:r>
        <w:rPr/>
        <w:t>The AMD PDU is used to transfer user data, piggybacked status information and the Polling bit when RLC is operating in acknowledged mode. The length of the data part shall be a multiple of 8 bits. The AMD PDU header consists of the first two octets, which contain the "Sequence Number". The RLC header consists of the first two octets and all the octets that contain "Length Indicators".</w:t>
      </w:r>
    </w:p>
    <w:p>
      <w:pPr>
        <w:pStyle w:val="TH"/>
        <w:rPr/>
      </w:pPr>
      <w:r>
        <w:rPr/>
        <w:object w:dxaOrig="5085" w:dyaOrig="355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54.25pt;height:177.75pt" filled="f" o:ole="">
            <v:imagedata r:id="rId20" o:title=""/>
          </v:shape>
          <o:OLEObject Type="Embed" ProgID="" ShapeID="ole_rId19" DrawAspect="Content" ObjectID="_1317690656" r:id="rId19"/>
        </w:object>
      </w:r>
    </w:p>
    <w:p>
      <w:pPr>
        <w:pStyle w:val="TF"/>
        <w:rPr/>
      </w:pPr>
      <w:r>
        <w:rPr/>
        <w:t>Figure 9.3: AMD PDU</w:t>
      </w:r>
    </w:p>
    <w:p>
      <w:pPr>
        <w:pStyle w:val="NO"/>
        <w:rPr/>
      </w:pPr>
      <w:r>
        <w:rPr/>
        <w:t>NOTE (1):</w:t>
        <w:tab/>
        <w:t>The "Length Indicator" may be 15 bits.</w:t>
      </w:r>
    </w:p>
    <w:p>
      <w:pPr>
        <w:pStyle w:val="Heading4"/>
        <w:ind w:left="1418" w:hanging="1418"/>
        <w:rPr/>
      </w:pPr>
      <w:bookmarkStart w:id="46" w:name="__RefHeading___Toc517884362"/>
      <w:bookmarkEnd w:id="46"/>
      <w:r>
        <w:rPr/>
        <w:t>9.2.1.5</w:t>
        <w:tab/>
        <w:t>STATUS PDU</w:t>
      </w:r>
    </w:p>
    <w:p>
      <w:pPr>
        <w:pStyle w:val="Normal"/>
        <w:rPr/>
      </w:pPr>
      <w:r>
        <w:rPr/>
        <w:t>The STATUS PDU is used to exchange status information between two RLC AM entities.</w:t>
      </w:r>
    </w:p>
    <w:p>
      <w:pPr>
        <w:pStyle w:val="Normal"/>
        <w:rPr/>
      </w:pPr>
      <w:r>
        <w:rPr/>
        <w:t>The format of the STATUS PDU is given in figure 9.4 below. The length of each super field (SUFI) is dependent on its type and contents.</w:t>
      </w:r>
    </w:p>
    <w:p>
      <w:pPr>
        <w:pStyle w:val="TH"/>
        <w:rPr/>
      </w:pPr>
      <w:bookmarkStart w:id="47" w:name="_1075890754"/>
      <w:bookmarkEnd w:id="47"/>
      <w:r>
        <w:rPr/>
        <w:object w:dxaOrig="4260" w:dyaOrig="247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13pt;height:131.75pt" filled="f" o:ole="">
            <v:imagedata r:id="rId22" o:title=""/>
          </v:shape>
          <o:OLEObject Type="Embed" ProgID="" ShapeID="ole_rId21" DrawAspect="Content" ObjectID="_1033719248" r:id="rId21"/>
        </w:object>
      </w:r>
    </w:p>
    <w:p>
      <w:pPr>
        <w:pStyle w:val="TF"/>
        <w:rPr/>
      </w:pPr>
      <w:r>
        <w:rPr/>
        <w:t>Figure 9.4: STATUS PDU</w:t>
      </w:r>
    </w:p>
    <w:p>
      <w:pPr>
        <w:pStyle w:val="Normal"/>
        <w:rPr/>
      </w:pPr>
      <w:r>
        <w:rPr/>
        <w:t>A STATUS PDU can include super-fields of different types. The size of a STATUS PDU is variable and upper bounded by the maximum RLC PDU size used by the logical channel on which the control PDUs are sent. If fixed RLC PDU size has been configured by upper layers, padding shall be included to match one of the PDU sizes used by the logical channel on which the control PDUs are sent. The length of the STATUS PDU shall be a multiple of 8 bits. If flexible RLC PDU size has been configured by upper layers padding is only included to make the length of the STATUS PDU a multiple of 8 bits.</w:t>
      </w:r>
    </w:p>
    <w:p>
      <w:pPr>
        <w:pStyle w:val="Heading4"/>
        <w:ind w:left="1418" w:hanging="1418"/>
        <w:rPr/>
      </w:pPr>
      <w:bookmarkStart w:id="48" w:name="__RefHeading___Toc517884363"/>
      <w:bookmarkEnd w:id="48"/>
      <w:r>
        <w:rPr/>
        <w:t>9.2.1.6</w:t>
        <w:tab/>
        <w:t>Piggybacked STATUS PDU</w:t>
      </w:r>
    </w:p>
    <w:p>
      <w:pPr>
        <w:pStyle w:val="Normal"/>
        <w:keepNext w:val="true"/>
        <w:rPr/>
      </w:pPr>
      <w:r>
        <w:rPr/>
        <w:t>The format of the piggybacked STATUS PDU is the same as for the STATUS PDU except that the D/C field is replaced by a reserved bit (R2). This PDU can be piggybacked in an AMD PDU if the data leaves out enough room in the AMD PDU. The PDU Type field is set to "000" and all other values are invalid for this version of the protocol.</w:t>
      </w:r>
    </w:p>
    <w:p>
      <w:pPr>
        <w:pStyle w:val="TH"/>
        <w:rPr/>
      </w:pPr>
      <w:bookmarkStart w:id="49" w:name="_1075890756"/>
      <w:bookmarkEnd w:id="49"/>
      <w:r>
        <w:rPr/>
        <w:object w:dxaOrig="4260" w:dyaOrig="24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13pt;height:123.95pt" filled="f" o:ole="">
            <v:imagedata r:id="rId24" o:title=""/>
          </v:shape>
          <o:OLEObject Type="Embed" ProgID="" ShapeID="ole_rId23" DrawAspect="Content" ObjectID="_2091587868" r:id="rId23"/>
        </w:object>
      </w:r>
    </w:p>
    <w:p>
      <w:pPr>
        <w:pStyle w:val="TF"/>
        <w:rPr/>
      </w:pPr>
      <w:r>
        <w:rPr/>
        <w:t>Figure 9.5: Piggybacked STATUS PDU</w:t>
      </w:r>
    </w:p>
    <w:p>
      <w:pPr>
        <w:pStyle w:val="Heading4"/>
        <w:ind w:left="1418" w:hanging="1418"/>
        <w:rPr/>
      </w:pPr>
      <w:bookmarkStart w:id="50" w:name="__RefHeading___Toc517884364"/>
      <w:bookmarkEnd w:id="50"/>
      <w:r>
        <w:rPr/>
        <w:t>9.2.1.7</w:t>
        <w:tab/>
        <w:t>RESET, RESET ACK PDU</w:t>
      </w:r>
    </w:p>
    <w:p>
      <w:pPr>
        <w:pStyle w:val="Normal"/>
        <w:rPr/>
      </w:pPr>
      <w:r>
        <w:rPr/>
        <w:t>The RESET PDU includes a one-bit sequence number field (RSN). The value of this bit is carried over in the RESET ACK PDU sent in response in order to allow the peer entity to identify which RESET PDU it was sent in response to.</w:t>
      </w:r>
    </w:p>
    <w:p>
      <w:pPr>
        <w:pStyle w:val="TH"/>
        <w:rPr/>
      </w:pPr>
      <w:bookmarkStart w:id="51" w:name="_1075890757"/>
      <w:bookmarkEnd w:id="51"/>
      <w:r>
        <w:rPr/>
        <w:object w:dxaOrig="4935" w:dyaOrig="264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46.75pt;height:131.95pt" filled="f" o:ole="">
            <v:imagedata r:id="rId26" o:title=""/>
          </v:shape>
          <o:OLEObject Type="Embed" ProgID="" ShapeID="ole_rId25" DrawAspect="Content" ObjectID="_1481018725" r:id="rId25"/>
        </w:object>
      </w:r>
    </w:p>
    <w:p>
      <w:pPr>
        <w:pStyle w:val="TF"/>
        <w:rPr/>
      </w:pPr>
      <w:r>
        <w:rPr/>
        <w:t>Figure 9.6: RESET, RESET ACK PDU</w:t>
      </w:r>
    </w:p>
    <w:p>
      <w:pPr>
        <w:pStyle w:val="Normal"/>
        <w:keepLines/>
        <w:rPr/>
      </w:pPr>
      <w:r>
        <w:rPr/>
        <w:t xml:space="preserve">The size of a RESET or RESET ACK PDU is variable and upper bounded by the maximum RLC PDU size used by the logical channel on which the control PDUs are sent. If fixed RLC PDU size has been configured by upper layers, </w:t>
      </w:r>
      <w:r>
        <w:rPr>
          <w:rFonts w:eastAsia="MS Mincho;MS Mincho"/>
        </w:rPr>
        <w:t>p</w:t>
      </w:r>
      <w:r>
        <w:rPr/>
        <w:t>adding shall be included to match one of the PDU sizes used by the logical channel on which the control PDUs are sent. The length of the RESET or RESET ACK PDU shall be a multiple of 8 bits. If flexible RLC PDU size has been configured by upper layers padding is only included to make the length of the RESET or RESET ACK PDU a multiple of 8 bits.</w:t>
      </w:r>
    </w:p>
    <w:p>
      <w:pPr>
        <w:pStyle w:val="Heading3"/>
        <w:rPr/>
      </w:pPr>
      <w:bookmarkStart w:id="52" w:name="__RefHeading___Toc517884365"/>
      <w:bookmarkEnd w:id="52"/>
      <w:r>
        <w:rPr/>
        <w:t>9.2.2</w:t>
        <w:tab/>
        <w:t>Parameters</w:t>
      </w:r>
    </w:p>
    <w:p>
      <w:pPr>
        <w:pStyle w:val="Normal"/>
        <w:rPr/>
      </w:pPr>
      <w:r>
        <w:rPr/>
        <w:t>If not otherwise mentioned in the definition of each field, the bits in the parameters shall be interpreted as follows: the left-most bit string is the first and most significant and the right most bit is the last and least significant bit.</w:t>
      </w:r>
    </w:p>
    <w:p>
      <w:pPr>
        <w:pStyle w:val="Normal"/>
        <w:rPr/>
      </w:pPr>
      <w:r>
        <w:rPr/>
        <w:t>Unless otherwise mentioned, integers are encoded in standard binary encoding for unsigned integers. In all cases, including when a value extends over more than one octet as shown in the tables, the bits appear ordered from MSB to LSB when read in the RLC PDU.</w:t>
      </w:r>
    </w:p>
    <w:p>
      <w:pPr>
        <w:pStyle w:val="Heading4"/>
        <w:ind w:left="1418" w:hanging="1418"/>
        <w:rPr/>
      </w:pPr>
      <w:bookmarkStart w:id="53" w:name="__RefHeading___Toc517884366"/>
      <w:bookmarkEnd w:id="53"/>
      <w:r>
        <w:rPr/>
        <w:t>9.2.2.1</w:t>
        <w:tab/>
        <w:t>D/C field</w:t>
      </w:r>
    </w:p>
    <w:p>
      <w:pPr>
        <w:pStyle w:val="Normal"/>
        <w:keepNext w:val="true"/>
        <w:rPr/>
      </w:pPr>
      <w:r>
        <w:rPr/>
        <w:t>Length: 1bit.</w:t>
      </w:r>
    </w:p>
    <w:p>
      <w:pPr>
        <w:pStyle w:val="Normal"/>
        <w:keepNext w:val="true"/>
        <w:rPr/>
      </w:pPr>
      <w:r>
        <w:rPr/>
        <w:t>The D/C field indicates the type of an AM PDU. It can be either data or control PDU.</w:t>
      </w:r>
    </w:p>
    <w:p>
      <w:pPr>
        <w:pStyle w:val="TH"/>
        <w:rPr/>
      </w:pPr>
      <w:r>
        <w:rPr/>
      </w:r>
    </w:p>
    <w:tbl>
      <w:tblPr>
        <w:tblW w:w="5400" w:type="dxa"/>
        <w:jc w:val="center"/>
        <w:tblInd w:w="0" w:type="dxa"/>
        <w:tblLayout w:type="fixed"/>
        <w:tblCellMar>
          <w:top w:w="0" w:type="dxa"/>
          <w:left w:w="99" w:type="dxa"/>
          <w:bottom w:w="0" w:type="dxa"/>
          <w:right w:w="99" w:type="dxa"/>
        </w:tblCellMar>
      </w:tblPr>
      <w:tblGrid>
        <w:gridCol w:w="720"/>
        <w:gridCol w:w="468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Control PDU</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Data PDU</w:t>
            </w:r>
          </w:p>
        </w:tc>
      </w:tr>
    </w:tbl>
    <w:p>
      <w:pPr>
        <w:pStyle w:val="Normal"/>
        <w:rPr/>
      </w:pPr>
      <w:r>
        <w:rPr/>
      </w:r>
    </w:p>
    <w:p>
      <w:pPr>
        <w:pStyle w:val="Heading4"/>
        <w:ind w:left="1418" w:hanging="1418"/>
        <w:rPr/>
      </w:pPr>
      <w:bookmarkStart w:id="54" w:name="__RefHeading___Toc517884367"/>
      <w:bookmarkEnd w:id="54"/>
      <w:r>
        <w:rPr/>
        <w:t>9.2.2.2</w:t>
        <w:tab/>
        <w:t>PDU Type</w:t>
      </w:r>
    </w:p>
    <w:p>
      <w:pPr>
        <w:pStyle w:val="Normal"/>
        <w:rPr/>
      </w:pPr>
      <w:r>
        <w:rPr/>
        <w:t>Length: 3 bit.</w:t>
      </w:r>
    </w:p>
    <w:p>
      <w:pPr>
        <w:pStyle w:val="Normal"/>
        <w:rPr/>
      </w:pPr>
      <w:r>
        <w:rPr/>
        <w:t>The PDU type field indicates the Control PDU type.</w:t>
      </w:r>
    </w:p>
    <w:p>
      <w:pPr>
        <w:pStyle w:val="TH"/>
        <w:rPr/>
      </w:pPr>
      <w:r>
        <w:rPr/>
      </w:r>
    </w:p>
    <w:tbl>
      <w:tblPr>
        <w:tblW w:w="2901" w:type="dxa"/>
        <w:jc w:val="center"/>
        <w:tblInd w:w="0" w:type="dxa"/>
        <w:tblLayout w:type="fixed"/>
        <w:tblCellMar>
          <w:top w:w="0" w:type="dxa"/>
          <w:left w:w="99" w:type="dxa"/>
          <w:bottom w:w="0" w:type="dxa"/>
          <w:right w:w="99" w:type="dxa"/>
        </w:tblCellMar>
      </w:tblPr>
      <w:tblGrid>
        <w:gridCol w:w="1440"/>
        <w:gridCol w:w="1461"/>
      </w:tblGrid>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1461" w:type="dxa"/>
            <w:tcBorders>
              <w:top w:val="single" w:sz="4" w:space="0" w:color="000000"/>
              <w:left w:val="single" w:sz="4" w:space="0" w:color="000000"/>
              <w:bottom w:val="single" w:sz="4" w:space="0" w:color="000000"/>
              <w:right w:val="single" w:sz="4" w:space="0" w:color="000000"/>
            </w:tcBorders>
          </w:tcPr>
          <w:p>
            <w:pPr>
              <w:pStyle w:val="TAH"/>
              <w:rPr/>
            </w:pPr>
            <w:r>
              <w:rPr/>
              <w:t>PDU Type</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000</w:t>
            </w:r>
          </w:p>
        </w:tc>
        <w:tc>
          <w:tcPr>
            <w:tcW w:w="1461" w:type="dxa"/>
            <w:tcBorders>
              <w:top w:val="single" w:sz="4" w:space="0" w:color="000000"/>
              <w:left w:val="single" w:sz="4" w:space="0" w:color="000000"/>
              <w:bottom w:val="single" w:sz="4" w:space="0" w:color="000000"/>
              <w:right w:val="single" w:sz="4" w:space="0" w:color="000000"/>
            </w:tcBorders>
          </w:tcPr>
          <w:p>
            <w:pPr>
              <w:pStyle w:val="TAL"/>
              <w:rPr/>
            </w:pPr>
            <w:r>
              <w:rPr/>
              <w:t>STATUS</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001</w:t>
            </w:r>
          </w:p>
        </w:tc>
        <w:tc>
          <w:tcPr>
            <w:tcW w:w="1461" w:type="dxa"/>
            <w:tcBorders>
              <w:top w:val="single" w:sz="4" w:space="0" w:color="000000"/>
              <w:left w:val="single" w:sz="4" w:space="0" w:color="000000"/>
              <w:bottom w:val="single" w:sz="4" w:space="0" w:color="000000"/>
              <w:right w:val="single" w:sz="4" w:space="0" w:color="000000"/>
            </w:tcBorders>
          </w:tcPr>
          <w:p>
            <w:pPr>
              <w:pStyle w:val="TAL"/>
              <w:rPr/>
            </w:pPr>
            <w:r>
              <w:rPr/>
              <w:t>RESET</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010</w:t>
            </w:r>
          </w:p>
        </w:tc>
        <w:tc>
          <w:tcPr>
            <w:tcW w:w="1461" w:type="dxa"/>
            <w:tcBorders>
              <w:top w:val="single" w:sz="4" w:space="0" w:color="000000"/>
              <w:left w:val="single" w:sz="4" w:space="0" w:color="000000"/>
              <w:bottom w:val="single" w:sz="4" w:space="0" w:color="000000"/>
              <w:right w:val="single" w:sz="4" w:space="0" w:color="000000"/>
            </w:tcBorders>
          </w:tcPr>
          <w:p>
            <w:pPr>
              <w:pStyle w:val="TAL"/>
              <w:rPr/>
            </w:pPr>
            <w:r>
              <w:rPr/>
              <w:t>RESET ACK</w:t>
            </w:r>
          </w:p>
        </w:tc>
      </w:tr>
      <w:tr>
        <w:trPr/>
        <w:tc>
          <w:tcPr>
            <w:tcW w:w="1440" w:type="dxa"/>
            <w:tcBorders>
              <w:top w:val="single" w:sz="4" w:space="0" w:color="000000"/>
              <w:left w:val="single" w:sz="4" w:space="0" w:color="000000"/>
              <w:bottom w:val="single" w:sz="4" w:space="0" w:color="000000"/>
              <w:right w:val="single" w:sz="4" w:space="0" w:color="000000"/>
            </w:tcBorders>
          </w:tcPr>
          <w:p>
            <w:pPr>
              <w:pStyle w:val="TAH"/>
              <w:rPr/>
            </w:pPr>
            <w:r>
              <w:rPr/>
              <w:t>011-111</w:t>
            </w:r>
          </w:p>
        </w:tc>
        <w:tc>
          <w:tcPr>
            <w:tcW w:w="1461" w:type="dxa"/>
            <w:tcBorders>
              <w:top w:val="single" w:sz="4" w:space="0" w:color="000000"/>
              <w:left w:val="single" w:sz="4" w:space="0" w:color="000000"/>
              <w:bottom w:val="single" w:sz="4" w:space="0" w:color="000000"/>
              <w:right w:val="single" w:sz="4" w:space="0" w:color="000000"/>
            </w:tcBorders>
          </w:tcPr>
          <w:p>
            <w:pPr>
              <w:pStyle w:val="TAL"/>
              <w:rPr/>
            </w:pPr>
            <w:r>
              <w:rPr/>
              <w:t>Reserved (PDUs with this coding will be discarded by this version of the protocol).</w:t>
            </w:r>
          </w:p>
        </w:tc>
      </w:tr>
    </w:tbl>
    <w:p>
      <w:pPr>
        <w:pStyle w:val="Normal"/>
        <w:rPr/>
      </w:pPr>
      <w:r>
        <w:rPr/>
      </w:r>
    </w:p>
    <w:p>
      <w:pPr>
        <w:pStyle w:val="Heading4"/>
        <w:ind w:left="1418" w:hanging="1418"/>
        <w:rPr/>
      </w:pPr>
      <w:bookmarkStart w:id="55" w:name="__RefHeading___Toc517884368"/>
      <w:bookmarkEnd w:id="55"/>
      <w:r>
        <w:rPr/>
        <w:t>9.2.2.3</w:t>
        <w:tab/>
        <w:t>Sequence Number (SN)</w:t>
      </w:r>
    </w:p>
    <w:p>
      <w:pPr>
        <w:pStyle w:val="Normal"/>
        <w:rPr/>
      </w:pPr>
      <w:r>
        <w:rPr/>
        <w:t>This field indicates the "Sequence Number" of the RLC PDU, encoded in binary.</w:t>
      </w:r>
    </w:p>
    <w:tbl>
      <w:tblPr>
        <w:tblW w:w="7920" w:type="dxa"/>
        <w:jc w:val="center"/>
        <w:tblInd w:w="0" w:type="dxa"/>
        <w:tblLayout w:type="fixed"/>
        <w:tblCellMar>
          <w:top w:w="0" w:type="dxa"/>
          <w:left w:w="99" w:type="dxa"/>
          <w:bottom w:w="0" w:type="dxa"/>
          <w:right w:w="99" w:type="dxa"/>
        </w:tblCellMar>
      </w:tblPr>
      <w:tblGrid>
        <w:gridCol w:w="1260"/>
        <w:gridCol w:w="1980"/>
        <w:gridCol w:w="4680"/>
      </w:tblGrid>
      <w:tr>
        <w:trPr/>
        <w:tc>
          <w:tcPr>
            <w:tcW w:w="1260" w:type="dxa"/>
            <w:tcBorders>
              <w:top w:val="single" w:sz="4" w:space="0" w:color="000000"/>
              <w:left w:val="single" w:sz="4" w:space="0" w:color="000000"/>
              <w:bottom w:val="single" w:sz="4" w:space="0" w:color="000000"/>
              <w:right w:val="single" w:sz="4" w:space="0" w:color="000000"/>
            </w:tcBorders>
          </w:tcPr>
          <w:p>
            <w:pPr>
              <w:pStyle w:val="TAH"/>
              <w:rPr/>
            </w:pPr>
            <w:r>
              <w:rPr/>
              <w:t>PDU type</w:t>
            </w:r>
          </w:p>
        </w:tc>
        <w:tc>
          <w:tcPr>
            <w:tcW w:w="1980"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Notes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H"/>
              <w:rPr/>
            </w:pPr>
            <w:r>
              <w:rPr/>
              <w:t>AMD PDU</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12 bits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Used for retransmission and reassembly</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TAH"/>
              <w:rPr/>
            </w:pPr>
            <w:r>
              <w:rPr/>
              <w:t>UMD PDU</w:t>
            </w:r>
          </w:p>
        </w:tc>
        <w:tc>
          <w:tcPr>
            <w:tcW w:w="1980" w:type="dxa"/>
            <w:tcBorders>
              <w:top w:val="single" w:sz="4" w:space="0" w:color="000000"/>
              <w:left w:val="single" w:sz="4" w:space="0" w:color="000000"/>
              <w:bottom w:val="single" w:sz="4" w:space="0" w:color="000000"/>
              <w:right w:val="single" w:sz="4" w:space="0" w:color="000000"/>
            </w:tcBorders>
          </w:tcPr>
          <w:p>
            <w:pPr>
              <w:pStyle w:val="TAL"/>
              <w:rPr/>
            </w:pPr>
            <w:r>
              <w:rPr/>
              <w:t>7 bits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Used for reassembly</w:t>
            </w:r>
          </w:p>
        </w:tc>
      </w:tr>
    </w:tbl>
    <w:p>
      <w:pPr>
        <w:pStyle w:val="Normal"/>
        <w:rPr/>
      </w:pPr>
      <w:r>
        <w:rPr/>
      </w:r>
    </w:p>
    <w:p>
      <w:pPr>
        <w:pStyle w:val="Heading4"/>
        <w:ind w:left="1418" w:hanging="1418"/>
        <w:rPr/>
      </w:pPr>
      <w:bookmarkStart w:id="56" w:name="__RefHeading___Toc517884369"/>
      <w:bookmarkEnd w:id="56"/>
      <w:r>
        <w:rPr/>
        <w:t>9.2.2.4</w:t>
        <w:tab/>
        <w:t>Polling bit (P)</w:t>
      </w:r>
    </w:p>
    <w:p>
      <w:pPr>
        <w:pStyle w:val="Normal"/>
        <w:rPr/>
      </w:pPr>
      <w:r>
        <w:rPr/>
        <w:t>Length: 1bit.</w:t>
      </w:r>
    </w:p>
    <w:p>
      <w:pPr>
        <w:pStyle w:val="Normal"/>
        <w:rPr/>
      </w:pPr>
      <w:r>
        <w:rPr/>
        <w:t>This field is used to request a status report (one or several STATUS PDUs) from the Receiver.</w:t>
      </w:r>
    </w:p>
    <w:tbl>
      <w:tblPr>
        <w:tblW w:w="3240" w:type="dxa"/>
        <w:jc w:val="center"/>
        <w:tblInd w:w="0" w:type="dxa"/>
        <w:tblLayout w:type="fixed"/>
        <w:tblCellMar>
          <w:top w:w="0" w:type="dxa"/>
          <w:left w:w="99" w:type="dxa"/>
          <w:bottom w:w="0" w:type="dxa"/>
          <w:right w:w="99" w:type="dxa"/>
        </w:tblCellMar>
      </w:tblPr>
      <w:tblGrid>
        <w:gridCol w:w="720"/>
        <w:gridCol w:w="252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25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Status report not requested</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Request a status report</w:t>
            </w:r>
          </w:p>
        </w:tc>
      </w:tr>
    </w:tbl>
    <w:p>
      <w:pPr>
        <w:pStyle w:val="Normal"/>
        <w:rPr/>
      </w:pPr>
      <w:r>
        <w:rPr/>
      </w:r>
    </w:p>
    <w:p>
      <w:pPr>
        <w:pStyle w:val="Heading4"/>
        <w:ind w:left="1418" w:hanging="1418"/>
        <w:rPr/>
      </w:pPr>
      <w:bookmarkStart w:id="57" w:name="__RefHeading___Toc517884370"/>
      <w:bookmarkEnd w:id="57"/>
      <w:r>
        <w:rPr/>
        <w:t>9.2.2.5</w:t>
        <w:tab/>
        <w:t>Extension bit (E)</w:t>
      </w:r>
    </w:p>
    <w:p>
      <w:pPr>
        <w:pStyle w:val="Normal"/>
        <w:rPr/>
      </w:pPr>
      <w:r>
        <w:rPr/>
        <w:t>Length: 1bit.</w:t>
      </w:r>
    </w:p>
    <w:p>
      <w:pPr>
        <w:pStyle w:val="Normal"/>
        <w:rPr/>
      </w:pPr>
      <w:r>
        <w:rPr>
          <w:rFonts w:eastAsia="MS Mincho;MS Mincho"/>
        </w:rPr>
        <w:t>Th</w:t>
      </w:r>
      <w:r>
        <w:rPr/>
        <w:t>e</w:t>
      </w:r>
      <w:r>
        <w:rPr>
          <w:rFonts w:eastAsia="MS Mincho;MS Mincho"/>
        </w:rPr>
        <w:t xml:space="preserve"> </w:t>
      </w:r>
      <w:r>
        <w:rPr/>
        <w:t>interpretation of this bit depends on RLC mode and higher layer configuration:</w:t>
      </w:r>
    </w:p>
    <w:p>
      <w:pPr>
        <w:pStyle w:val="B1"/>
        <w:rPr/>
      </w:pPr>
      <w:r>
        <w:rPr/>
        <w:t>-</w:t>
        <w:tab/>
        <w:t xml:space="preserve">In the UMD PDU, the </w:t>
      </w:r>
      <w:r>
        <w:rPr>
          <w:rFonts w:eastAsia="PMingLiU;新細明體"/>
        </w:rPr>
        <w:t>"</w:t>
      </w:r>
      <w:r>
        <w:rPr/>
        <w:t>Extension bit</w:t>
      </w:r>
      <w:r>
        <w:rPr>
          <w:rFonts w:eastAsia="PMingLiU;新細明體"/>
        </w:rPr>
        <w:t>"</w:t>
      </w:r>
      <w:r>
        <w:rPr/>
        <w:t xml:space="preserve"> in the first octet has either the normal E-bit interpretation or the alternative E-bit interpretation depending on higher layer configuration. The </w:t>
      </w:r>
      <w:r>
        <w:rPr>
          <w:rFonts w:eastAsia="PMingLiU;新細明體"/>
        </w:rPr>
        <w:t>"</w:t>
      </w:r>
      <w:r>
        <w:rPr/>
        <w:t>Extension bit</w:t>
      </w:r>
      <w:r>
        <w:rPr>
          <w:rFonts w:eastAsia="PMingLiU;新細明體"/>
        </w:rPr>
        <w:t>"</w:t>
      </w:r>
      <w:r>
        <w:rPr/>
        <w:t xml:space="preserve"> in all the other octets always has the normal E-bit interpretation.</w:t>
      </w:r>
    </w:p>
    <w:p>
      <w:pPr>
        <w:pStyle w:val="B1"/>
        <w:rPr/>
      </w:pPr>
      <w:r>
        <w:rPr/>
        <w:t>-</w:t>
        <w:tab/>
        <w:t xml:space="preserve">In the AMD PDU, the </w:t>
      </w:r>
      <w:r>
        <w:rPr>
          <w:rFonts w:eastAsia="PMingLiU;新細明體"/>
        </w:rPr>
        <w:t>"</w:t>
      </w:r>
      <w:r>
        <w:rPr/>
        <w:t>Extension bit</w:t>
      </w:r>
      <w:r>
        <w:rPr>
          <w:rFonts w:eastAsia="PMingLiU;新細明體"/>
        </w:rPr>
        <w:t>"</w:t>
      </w:r>
      <w:r>
        <w:rPr/>
        <w:t xml:space="preserve"> always has the normal E-bit interpretation.</w:t>
      </w:r>
    </w:p>
    <w:p>
      <w:pPr>
        <w:pStyle w:val="Normal"/>
        <w:rPr>
          <w:rFonts w:eastAsia="MS Mincho;MS Mincho"/>
          <w:b/>
          <w:b/>
        </w:rPr>
      </w:pPr>
      <w:r>
        <w:rPr>
          <w:rFonts w:eastAsia="MS Mincho;MS Mincho"/>
          <w:b/>
        </w:rPr>
        <w:t>Normal E-bit interpretation:</w:t>
      </w:r>
    </w:p>
    <w:tbl>
      <w:tblPr>
        <w:tblW w:w="4860" w:type="dxa"/>
        <w:jc w:val="center"/>
        <w:tblInd w:w="0" w:type="dxa"/>
        <w:tblLayout w:type="fixed"/>
        <w:tblCellMar>
          <w:top w:w="0" w:type="dxa"/>
          <w:left w:w="99" w:type="dxa"/>
          <w:bottom w:w="0" w:type="dxa"/>
          <w:right w:w="99" w:type="dxa"/>
        </w:tblCellMar>
      </w:tblPr>
      <w:tblGrid>
        <w:gridCol w:w="720"/>
        <w:gridCol w:w="414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The next field is data, piggybacked STATUS PDU or padding</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The next field is Length Indicator and E bit</w:t>
            </w:r>
          </w:p>
        </w:tc>
      </w:tr>
    </w:tbl>
    <w:p>
      <w:pPr>
        <w:pStyle w:val="Normal"/>
        <w:rPr>
          <w:rFonts w:eastAsia="MS Mincho;MS Mincho"/>
        </w:rPr>
      </w:pPr>
      <w:r>
        <w:rPr>
          <w:rFonts w:eastAsia="MS Mincho;MS Mincho"/>
        </w:rPr>
      </w:r>
    </w:p>
    <w:p>
      <w:pPr>
        <w:pStyle w:val="Normal"/>
        <w:rPr/>
      </w:pPr>
      <w:r>
        <w:rPr/>
        <w:t>Alternative E-bit interpretation:</w:t>
      </w:r>
    </w:p>
    <w:tbl>
      <w:tblPr>
        <w:tblW w:w="4860" w:type="dxa"/>
        <w:jc w:val="center"/>
        <w:tblInd w:w="0" w:type="dxa"/>
        <w:tblLayout w:type="fixed"/>
        <w:tblCellMar>
          <w:top w:w="0" w:type="dxa"/>
          <w:left w:w="99" w:type="dxa"/>
          <w:bottom w:w="0" w:type="dxa"/>
          <w:right w:w="99" w:type="dxa"/>
        </w:tblCellMar>
      </w:tblPr>
      <w:tblGrid>
        <w:gridCol w:w="720"/>
        <w:gridCol w:w="4140"/>
      </w:tblGrid>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b/>
                <w:b/>
                <w:sz w:val="18"/>
              </w:rPr>
            </w:pPr>
            <w:r>
              <w:rPr>
                <w:rFonts w:eastAsia="MS Mincho;MS Mincho" w:cs="Arial" w:ascii="Arial" w:hAnsi="Arial"/>
                <w:b/>
                <w:sz w:val="18"/>
              </w:rPr>
              <w:t>Bit</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b/>
                <w:b/>
                <w:sz w:val="18"/>
              </w:rPr>
            </w:pPr>
            <w:r>
              <w:rPr>
                <w:rFonts w:eastAsia="MS Mincho;MS Mincho" w:cs="Arial" w:ascii="Arial" w:hAnsi="Arial"/>
                <w:b/>
                <w:sz w:val="18"/>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b/>
                <w:b/>
                <w:sz w:val="18"/>
              </w:rPr>
            </w:pPr>
            <w:r>
              <w:rPr>
                <w:rFonts w:eastAsia="MS Mincho;MS Mincho" w:cs="Arial" w:ascii="Arial" w:hAnsi="Arial"/>
                <w:b/>
                <w:sz w:val="18"/>
              </w:rPr>
              <w:t>0</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MS Mincho" w:cs="Arial"/>
                <w:sz w:val="18"/>
              </w:rPr>
            </w:pPr>
            <w:r>
              <w:rPr>
                <w:rFonts w:eastAsia="MS Mincho;MS Mincho" w:cs="Arial" w:ascii="Arial" w:hAnsi="Arial"/>
                <w:sz w:val="18"/>
              </w:rPr>
              <w:t xml:space="preserve">The next field is </w:t>
            </w:r>
            <w:r>
              <w:rPr>
                <w:rFonts w:cs="Arial" w:ascii="Arial" w:hAnsi="Arial"/>
                <w:sz w:val="18"/>
              </w:rPr>
              <w:t>a complete SDU, which is not segmented, concatenated or padded.</w:t>
            </w:r>
          </w:p>
        </w:tc>
      </w:tr>
      <w:tr>
        <w:trPr/>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MS Mincho" w:cs="Arial"/>
                <w:b/>
                <w:b/>
                <w:sz w:val="18"/>
              </w:rPr>
            </w:pPr>
            <w:r>
              <w:rPr>
                <w:rFonts w:eastAsia="MS Mincho;MS Mincho" w:cs="Arial" w:ascii="Arial" w:hAnsi="Arial"/>
                <w:b/>
                <w:sz w:val="18"/>
              </w:rPr>
              <w:t>1</w:t>
            </w:r>
          </w:p>
        </w:tc>
        <w:tc>
          <w:tcPr>
            <w:tcW w:w="41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eastAsia="MS Mincho;MS Mincho" w:cs="Arial"/>
                <w:sz w:val="18"/>
              </w:rPr>
            </w:pPr>
            <w:r>
              <w:rPr>
                <w:rFonts w:eastAsia="MS Mincho;MS Mincho" w:cs="Arial" w:ascii="Arial" w:hAnsi="Arial"/>
                <w:sz w:val="18"/>
              </w:rPr>
              <w:t>The next field is Length Indicator and E bit</w:t>
            </w:r>
          </w:p>
        </w:tc>
      </w:tr>
    </w:tbl>
    <w:p>
      <w:pPr>
        <w:pStyle w:val="Normal"/>
        <w:rPr/>
      </w:pPr>
      <w:r>
        <w:rPr/>
      </w:r>
    </w:p>
    <w:p>
      <w:pPr>
        <w:pStyle w:val="Heading4"/>
        <w:ind w:left="1418" w:hanging="1418"/>
        <w:rPr/>
      </w:pPr>
      <w:bookmarkStart w:id="58" w:name="__RefHeading___Toc517884371"/>
      <w:bookmarkEnd w:id="58"/>
      <w:r>
        <w:rPr/>
        <w:t>9.2.2.6</w:t>
        <w:tab/>
        <w:t>Reserved 1 (R1)</w:t>
      </w:r>
    </w:p>
    <w:p>
      <w:pPr>
        <w:pStyle w:val="Normal"/>
        <w:keepNext w:val="true"/>
        <w:rPr/>
      </w:pPr>
      <w:r>
        <w:rPr/>
        <w:t>Length: 3 bits.</w:t>
      </w:r>
    </w:p>
    <w:p>
      <w:pPr>
        <w:pStyle w:val="Normal"/>
        <w:keepNext w:val="true"/>
        <w:rPr/>
      </w:pPr>
      <w:r>
        <w:rPr/>
        <w:t>This field in the RESET PDU and RESET ACK PDU is used to have a multiple of 8 bits in length. Its shall always be coded to "000". Other values are reserved and will be considered invalid for this version of the protocol.</w:t>
      </w:r>
    </w:p>
    <w:p>
      <w:pPr>
        <w:pStyle w:val="Heading4"/>
        <w:ind w:left="1418" w:hanging="1418"/>
        <w:rPr/>
      </w:pPr>
      <w:bookmarkStart w:id="59" w:name="__RefHeading___Toc517884372"/>
      <w:bookmarkEnd w:id="59"/>
      <w:r>
        <w:rPr/>
        <w:t>9.2.2.7</w:t>
        <w:tab/>
        <w:t>Header Extension Type (HE)</w:t>
      </w:r>
    </w:p>
    <w:p>
      <w:pPr>
        <w:pStyle w:val="Normal"/>
        <w:rPr/>
      </w:pPr>
      <w:r>
        <w:rPr/>
        <w:t>Length: 2 bits.</w:t>
      </w:r>
    </w:p>
    <w:p>
      <w:pPr>
        <w:pStyle w:val="Normal"/>
        <w:rPr/>
      </w:pPr>
      <w:r>
        <w:rPr/>
        <w:t>This two-bit field indicates if the next octet is data or a "Length Indicator" and E bit.</w:t>
      </w:r>
    </w:p>
    <w:tbl>
      <w:tblPr>
        <w:tblW w:w="5400" w:type="dxa"/>
        <w:jc w:val="center"/>
        <w:tblInd w:w="0" w:type="dxa"/>
        <w:tblLayout w:type="fixed"/>
        <w:tblCellMar>
          <w:top w:w="0" w:type="dxa"/>
          <w:left w:w="99" w:type="dxa"/>
          <w:bottom w:w="0" w:type="dxa"/>
          <w:right w:w="99" w:type="dxa"/>
        </w:tblCellMar>
      </w:tblPr>
      <w:tblGrid>
        <w:gridCol w:w="720"/>
        <w:gridCol w:w="468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The succeeding octet contains data</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The succeeding octet contains a length indicator and E bit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This value is the special value of HE field and indicates that</w:t>
            </w:r>
            <w:r>
              <w:rPr>
                <w:rFonts w:eastAsia="PMingLiU;新細明體"/>
                <w:lang w:eastAsia="zh-TW"/>
              </w:rPr>
              <w:t xml:space="preserve"> t</w:t>
            </w:r>
            <w:r>
              <w:rPr/>
              <w:t>he succeeding octet contains data and the last octet of the PDU is the last octet of an SDU</w:t>
            </w:r>
            <w:r>
              <w:rPr>
                <w:rFonts w:eastAsia="PMingLiU;新細明體"/>
                <w:lang w:eastAsia="zh-TW"/>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Reserved (PDUs with this coding will be discarded by this version of the protocol).</w:t>
            </w:r>
          </w:p>
        </w:tc>
      </w:tr>
    </w:tbl>
    <w:p>
      <w:pPr>
        <w:pStyle w:val="Normal"/>
        <w:rPr/>
      </w:pPr>
      <w:r>
        <w:rPr/>
      </w:r>
    </w:p>
    <w:p>
      <w:pPr>
        <w:pStyle w:val="Heading4"/>
        <w:ind w:left="1418" w:hanging="1418"/>
        <w:rPr/>
      </w:pPr>
      <w:bookmarkStart w:id="60" w:name="__RefHeading___Toc517884373"/>
      <w:bookmarkEnd w:id="60"/>
      <w:r>
        <w:rPr/>
        <w:t>9.2.2.8</w:t>
        <w:tab/>
        <w:t>Length Indicator (LI)</w:t>
      </w:r>
    </w:p>
    <w:p>
      <w:pPr>
        <w:pStyle w:val="Normal"/>
        <w:rPr/>
      </w:pPr>
      <w:r>
        <w:rPr/>
        <w:t xml:space="preserve">Unless the </w:t>
      </w:r>
      <w:r>
        <w:rPr>
          <w:rFonts w:eastAsia="PMingLiU;新細明體"/>
        </w:rPr>
        <w:t>"</w:t>
      </w:r>
      <w:r>
        <w:rPr/>
        <w:t>Extension bit</w:t>
      </w:r>
      <w:r>
        <w:rPr>
          <w:rFonts w:eastAsia="PMingLiU;新細明體"/>
        </w:rPr>
        <w:t>"</w:t>
      </w:r>
      <w:r>
        <w:rPr/>
        <w:t xml:space="preserve"> indicates that a UMD PDU contains a complete SDU which is not segmented, concatenated or padded, or the HE field indicates that an AMD PDU contains the last octet of the RLC SDU, a "Length Indicator" is used to indicate the last octet of each RLC SDU ending within the PDU. If the </w:t>
      </w:r>
      <w:r>
        <w:rPr>
          <w:rFonts w:eastAsia="PMingLiU;新細明體"/>
        </w:rPr>
        <w:t>"</w:t>
      </w:r>
      <w:r>
        <w:rPr/>
        <w:t>Extension bit</w:t>
      </w:r>
      <w:r>
        <w:rPr>
          <w:rFonts w:eastAsia="PMingLiU;新細明體"/>
        </w:rPr>
        <w:t>"</w:t>
      </w:r>
      <w:r>
        <w:rPr/>
        <w:t xml:space="preserve"> indicates that the UMD PDU contains a complete SDU which is not segmented, concatenated or padded, or the HE field indicates that an AMD PDU contains the last octet of the SDU, no LIs are present in this RLC PDU.</w:t>
      </w:r>
    </w:p>
    <w:p>
      <w:pPr>
        <w:pStyle w:val="Normal"/>
        <w:rPr/>
      </w:pPr>
      <w:r>
        <w:rPr/>
        <w:t>Except for the predefined values reserved for special purposes and listed in the tables below, the "Length Indicator" shall:</w:t>
      </w:r>
    </w:p>
    <w:p>
      <w:pPr>
        <w:pStyle w:val="B1"/>
        <w:rPr/>
      </w:pPr>
      <w:r>
        <w:rPr/>
        <w:t>-</w:t>
        <w:tab/>
        <w:t>be set to the number of octets between the end of the RLC header and up to and including the last octet of an RLC SDU segment;</w:t>
      </w:r>
    </w:p>
    <w:p>
      <w:pPr>
        <w:pStyle w:val="B1"/>
        <w:rPr/>
      </w:pPr>
      <w:r>
        <w:rPr/>
        <w:t>-</w:t>
        <w:tab/>
        <w:t>be included in the PDUs that they refer to.</w:t>
      </w:r>
    </w:p>
    <w:p>
      <w:pPr>
        <w:pStyle w:val="Normal"/>
        <w:rPr/>
      </w:pPr>
      <w:r>
        <w:rPr/>
        <w:t>The size of the "Length Indicator" may be either 7 bits or 15 bits. The "Length Indicator" size is determined independently for uplink and downlink. The value of a "Length Indicator" shall not exceed the values specified in subclauses 11.2.4.2 and 11.3.4.5 respectively for UMD and AMD PDUs.</w:t>
      </w:r>
    </w:p>
    <w:p>
      <w:pPr>
        <w:pStyle w:val="Normal"/>
        <w:rPr/>
      </w:pPr>
      <w:r>
        <w:rPr/>
        <w:t>The "Length Indicators" which refer to the same PDU shall:</w:t>
      </w:r>
    </w:p>
    <w:p>
      <w:pPr>
        <w:pStyle w:val="B1"/>
        <w:rPr/>
      </w:pPr>
      <w:r>
        <w:rPr/>
        <w:t>-</w:t>
        <w:tab/>
        <w:t>not be reordered in case of retransmission;</w:t>
      </w:r>
    </w:p>
    <w:p>
      <w:pPr>
        <w:pStyle w:val="B1"/>
        <w:rPr/>
      </w:pPr>
      <w:r>
        <w:rPr/>
        <w:t>-</w:t>
        <w:tab/>
        <w:t>be in the same order as the RLC SDUs that they refer to.</w:t>
      </w:r>
    </w:p>
    <w:p>
      <w:pPr>
        <w:pStyle w:val="Normal"/>
        <w:rPr/>
      </w:pPr>
      <w:r>
        <w:rPr/>
        <w:t>For AM uplink and for AM downlink when "Fixed RLC PDU size" is configured:</w:t>
      </w:r>
    </w:p>
    <w:p>
      <w:pPr>
        <w:pStyle w:val="B1"/>
        <w:rPr/>
      </w:pPr>
      <w:r>
        <w:rPr/>
        <w:tab/>
        <w:t>-</w:t>
        <w:tab/>
        <w:t xml:space="preserve">if the "AMD PDU size" is </w:t>
      </w:r>
      <w:r>
        <w:rPr>
          <w:rFonts w:eastAsia="Symbol" w:cs="Symbol" w:ascii="Symbol" w:hAnsi="Symbol"/>
        </w:rPr>
        <w:t></w:t>
      </w:r>
      <w:r>
        <w:rPr/>
        <w:t xml:space="preserve"> 126 octets:</w:t>
      </w:r>
    </w:p>
    <w:p>
      <w:pPr>
        <w:pStyle w:val="B2"/>
        <w:rPr/>
      </w:pPr>
      <w:r>
        <w:rPr/>
        <w:tab/>
        <w:t>-</w:t>
        <w:tab/>
        <w:t>7-bit "Length Indicators" shall be used.</w:t>
      </w:r>
    </w:p>
    <w:p>
      <w:pPr>
        <w:pStyle w:val="B1"/>
        <w:rPr/>
      </w:pPr>
      <w:r>
        <w:rPr/>
        <w:tab/>
        <w:t>-</w:t>
        <w:tab/>
        <w:t>else:</w:t>
      </w:r>
    </w:p>
    <w:p>
      <w:pPr>
        <w:pStyle w:val="B2"/>
        <w:rPr/>
      </w:pPr>
      <w:r>
        <w:rPr/>
        <w:tab/>
        <w:t>-</w:t>
        <w:tab/>
        <w:t>15-bit "Length Indicators" shall be used.</w:t>
      </w:r>
    </w:p>
    <w:p>
      <w:pPr>
        <w:pStyle w:val="B1"/>
        <w:rPr/>
      </w:pPr>
      <w:r>
        <w:rPr/>
        <w:tab/>
        <w:t>-</w:t>
        <w:tab/>
        <w:t>the size of the "Length Indicator" is always the same for all AMD PDUs, for one RLC entity.</w:t>
      </w:r>
    </w:p>
    <w:p>
      <w:pPr>
        <w:pStyle w:val="B1"/>
        <w:ind w:left="0" w:hanging="0"/>
        <w:rPr/>
      </w:pPr>
      <w:r>
        <w:rPr/>
        <w:t>For AM downlink and AM uplink when "Flexible RLC PDU size" is configured:</w:t>
      </w:r>
    </w:p>
    <w:p>
      <w:pPr>
        <w:pStyle w:val="B1"/>
        <w:rPr/>
      </w:pPr>
      <w:r>
        <w:rPr/>
        <w:tab/>
        <w:t>-</w:t>
        <w:tab/>
        <w:t>if "Length Indicator size" is set to 7 bits:</w:t>
      </w:r>
    </w:p>
    <w:p>
      <w:pPr>
        <w:pStyle w:val="B2"/>
        <w:rPr/>
      </w:pPr>
      <w:r>
        <w:rPr/>
        <w:tab/>
        <w:tab/>
        <w:t>-</w:t>
        <w:tab/>
        <w:t>7-bit "Length Indicators" shall be used.</w:t>
      </w:r>
    </w:p>
    <w:p>
      <w:pPr>
        <w:pStyle w:val="B1"/>
        <w:rPr/>
      </w:pPr>
      <w:r>
        <w:rPr/>
        <w:tab/>
        <w:t xml:space="preserve">- </w:t>
        <w:tab/>
        <w:t>else:</w:t>
      </w:r>
    </w:p>
    <w:p>
      <w:pPr>
        <w:pStyle w:val="B1"/>
        <w:rPr/>
      </w:pPr>
      <w:r>
        <w:rPr/>
        <w:tab/>
        <w:tab/>
        <w:t>-</w:t>
        <w:tab/>
        <w:t>15-bit "Length Indicators" shall be used.</w:t>
      </w:r>
    </w:p>
    <w:p>
      <w:pPr>
        <w:pStyle w:val="Normal"/>
        <w:rPr/>
      </w:pPr>
      <w:r>
        <w:rPr/>
        <w:t>For UM uplink:</w:t>
      </w:r>
    </w:p>
    <w:p>
      <w:pPr>
        <w:pStyle w:val="B1"/>
        <w:rPr/>
      </w:pPr>
      <w:r>
        <w:rPr/>
        <w:t>-</w:t>
        <w:tab/>
        <w:t xml:space="preserve">if the "largest UL UMD PDU size" is </w:t>
      </w:r>
      <w:r>
        <w:rPr>
          <w:rFonts w:eastAsia="Symbol" w:cs="Symbol" w:ascii="Symbol" w:hAnsi="Symbol"/>
        </w:rPr>
        <w:t></w:t>
      </w:r>
      <w:r>
        <w:rPr/>
        <w:t xml:space="preserve"> 125 octets:</w:t>
      </w:r>
    </w:p>
    <w:p>
      <w:pPr>
        <w:pStyle w:val="B2"/>
        <w:rPr/>
      </w:pPr>
      <w:r>
        <w:rPr/>
        <w:t>-</w:t>
        <w:tab/>
        <w:t>7-bit "Length Indicators" shall be used.</w:t>
      </w:r>
    </w:p>
    <w:p>
      <w:pPr>
        <w:pStyle w:val="B1"/>
        <w:rPr/>
      </w:pPr>
      <w:r>
        <w:rPr/>
        <w:t>-</w:t>
        <w:tab/>
        <w:t>else:</w:t>
      </w:r>
    </w:p>
    <w:p>
      <w:pPr>
        <w:pStyle w:val="B2"/>
        <w:rPr/>
      </w:pPr>
      <w:r>
        <w:rPr/>
        <w:t>-</w:t>
        <w:tab/>
        <w:t>15-bit "Length Indicators" shall be used.</w:t>
      </w:r>
    </w:p>
    <w:p>
      <w:pPr>
        <w:pStyle w:val="Normal"/>
        <w:rPr/>
      </w:pPr>
      <w:r>
        <w:rPr/>
        <w:t>For UM downlink:</w:t>
      </w:r>
    </w:p>
    <w:p>
      <w:pPr>
        <w:pStyle w:val="ListBullet5"/>
        <w:numPr>
          <w:ilvl w:val="0"/>
          <w:numId w:val="0"/>
        </w:numPr>
        <w:ind w:left="567" w:hanging="283"/>
        <w:rPr/>
      </w:pPr>
      <w:r>
        <w:rPr/>
        <w:t>-</w:t>
        <w:tab/>
        <w:t>the "Length Indicator" size provided in "DL RLC UM LI size" shall be used.</w:t>
      </w:r>
    </w:p>
    <w:p>
      <w:pPr>
        <w:pStyle w:val="Normal"/>
        <w:rPr/>
      </w:pPr>
      <w:r>
        <w:rPr/>
        <w:t>For UM:</w:t>
      </w:r>
    </w:p>
    <w:p>
      <w:pPr>
        <w:pStyle w:val="B1"/>
        <w:rPr>
          <w:rFonts w:eastAsia="MS Mincho;MS Mincho"/>
        </w:rPr>
      </w:pPr>
      <w:r>
        <w:rPr/>
        <w:t>-</w:t>
        <w:tab/>
        <w:t>between modifications of the "largest UMD PDU size", the size of the "Length Indicator" is the same for all UMD PDUs;</w:t>
      </w:r>
    </w:p>
    <w:p>
      <w:pPr>
        <w:pStyle w:val="B1"/>
        <w:rPr/>
      </w:pPr>
      <w:r>
        <w:rPr/>
        <w:t>-</w:t>
        <w:tab/>
        <w:t>if the RLC SDU begins in the beginning of the RLC PDU; and</w:t>
      </w:r>
    </w:p>
    <w:p>
      <w:pPr>
        <w:pStyle w:val="B1"/>
        <w:rPr/>
      </w:pPr>
      <w:r>
        <w:rPr/>
        <w:t>-</w:t>
        <w:tab/>
        <w:t>if the RLC PDU is transmitted in uplink; and</w:t>
      </w:r>
    </w:p>
    <w:p>
      <w:pPr>
        <w:pStyle w:val="B1"/>
        <w:rPr/>
      </w:pPr>
      <w:r>
        <w:rPr/>
        <w:t>-</w:t>
        <w:tab/>
        <w:t xml:space="preserve">if the "Length Indicators" indicating that a RLC SDU ended exactly in the end </w:t>
      </w:r>
      <w:r>
        <w:rPr>
          <w:lang w:eastAsia="ko-KR"/>
        </w:rPr>
        <w:t xml:space="preserve">or one octet short (only when 15-bit </w:t>
      </w:r>
      <w:r>
        <w:rPr/>
        <w:t xml:space="preserve">"Length Indicators" </w:t>
      </w:r>
      <w:r>
        <w:rPr>
          <w:lang w:eastAsia="ko-KR"/>
        </w:rPr>
        <w:t xml:space="preserve">is used) </w:t>
      </w:r>
      <w:r>
        <w:rPr/>
        <w:t>of the previous RLC PDU are not present; and</w:t>
      </w:r>
    </w:p>
    <w:p>
      <w:pPr>
        <w:pStyle w:val="B1"/>
        <w:rPr/>
      </w:pPr>
      <w:r>
        <w:rPr/>
        <w:t>-</w:t>
        <w:tab/>
        <w:t xml:space="preserve">if the </w:t>
      </w:r>
      <w:r>
        <w:rPr>
          <w:rFonts w:eastAsia="PMingLiU;新細明體"/>
        </w:rPr>
        <w:t>"</w:t>
      </w:r>
      <w:r>
        <w:rPr/>
        <w:t>Extension bit</w:t>
      </w:r>
      <w:r>
        <w:rPr>
          <w:rFonts w:eastAsia="PMingLiU;新細明體"/>
        </w:rPr>
        <w:t>"</w:t>
      </w:r>
      <w:r>
        <w:rPr/>
        <w:t xml:space="preserve"> does not indicate that the UMD PDU contains a complete SDU which is not segmented, concatenated or padded; and</w:t>
      </w:r>
    </w:p>
    <w:p>
      <w:pPr>
        <w:pStyle w:val="B1"/>
        <w:rPr/>
      </w:pPr>
      <w:r>
        <w:rPr/>
        <w:t>-</w:t>
        <w:tab/>
        <w:t xml:space="preserve">if the "Length Indicator" indicating that </w:t>
      </w:r>
      <w:r>
        <w:rPr>
          <w:color w:val="000000"/>
        </w:rPr>
        <w:t>the first data octet in this RLC PDU is the first octet of an RLC SDU and the last octet in this RLC PDU is the last octet of the same RLC SDU is not present; and</w:t>
      </w:r>
    </w:p>
    <w:p>
      <w:pPr>
        <w:pStyle w:val="B1"/>
        <w:rPr/>
      </w:pPr>
      <w:r>
        <w:rPr>
          <w:color w:val="000000"/>
        </w:rPr>
        <w:t>-</w:t>
        <w:tab/>
        <w:t>if the "Length Indicator" indicating that the first data octet in this RLC PDU is the first octet of an SDU and</w:t>
      </w:r>
      <w:r>
        <w:rPr/>
        <w:t xml:space="preserve"> the same RLC SDU is one octet short of exactly filling the PDU </w:t>
      </w:r>
      <w:r>
        <w:rPr>
          <w:lang w:eastAsia="ko-KR"/>
        </w:rPr>
        <w:t xml:space="preserve">(only when 15-bit </w:t>
      </w:r>
      <w:r>
        <w:rPr/>
        <w:t xml:space="preserve">"Length Indicators" </w:t>
      </w:r>
      <w:r>
        <w:rPr>
          <w:lang w:eastAsia="ko-KR"/>
        </w:rPr>
        <w:t>is used)</w:t>
      </w:r>
      <w:r>
        <w:rPr/>
        <w:t xml:space="preserve"> is not present:</w:t>
      </w:r>
    </w:p>
    <w:p>
      <w:pPr>
        <w:pStyle w:val="B2"/>
        <w:rPr/>
      </w:pPr>
      <w:r>
        <w:rPr/>
        <w:t>-</w:t>
        <w:tab/>
        <w:t>if 7-bit "Length Indicator" is used:</w:t>
      </w:r>
    </w:p>
    <w:p>
      <w:pPr>
        <w:pStyle w:val="B3"/>
        <w:rPr/>
      </w:pPr>
      <w:r>
        <w:rPr/>
        <w:t>-</w:t>
        <w:tab/>
        <w:t>the "Length Indicator" with value "111 1100" shall be used.</w:t>
      </w:r>
    </w:p>
    <w:p>
      <w:pPr>
        <w:pStyle w:val="B2"/>
        <w:rPr/>
      </w:pPr>
      <w:r>
        <w:rPr/>
        <w:t>-</w:t>
        <w:tab/>
        <w:t>if 15-bit "Length Indicator" is used:</w:t>
      </w:r>
    </w:p>
    <w:p>
      <w:pPr>
        <w:pStyle w:val="B3"/>
        <w:rPr/>
      </w:pPr>
      <w:r>
        <w:rPr/>
        <w:t>-</w:t>
        <w:tab/>
        <w:t>the "Length Indicator" with value "111 1111 1111 1100" shall be used.</w:t>
      </w:r>
    </w:p>
    <w:p>
      <w:pPr>
        <w:pStyle w:val="B1"/>
        <w:rPr/>
      </w:pPr>
      <w:r>
        <w:rPr/>
        <w:t>-</w:t>
        <w:tab/>
        <w:t>in downlink:</w:t>
      </w:r>
    </w:p>
    <w:p>
      <w:pPr>
        <w:pStyle w:val="B2"/>
        <w:rPr/>
      </w:pPr>
      <w:r>
        <w:rPr/>
        <w:t>-</w:t>
        <w:tab/>
        <w:t>if 7-bit "Length Indicator" is used:</w:t>
      </w:r>
    </w:p>
    <w:p>
      <w:pPr>
        <w:pStyle w:val="B3"/>
        <w:rPr/>
      </w:pPr>
      <w:r>
        <w:rPr/>
        <w:t>-</w:t>
        <w:tab/>
        <w:t>the Receiver shall be prepared to receive the "Length Indicator" with value "111 1100";</w:t>
      </w:r>
    </w:p>
    <w:p>
      <w:pPr>
        <w:pStyle w:val="B3"/>
        <w:rPr/>
      </w:pPr>
      <w:r>
        <w:rPr/>
        <w:t>-</w:t>
        <w:tab/>
        <w:t>the Receiver shall follow the discard rules in subclause 11.2.3 both when the "Length Indicator" with value "111 1100" is present and when it is absent.</w:t>
      </w:r>
    </w:p>
    <w:p>
      <w:pPr>
        <w:pStyle w:val="B2"/>
        <w:rPr/>
      </w:pPr>
      <w:r>
        <w:rPr/>
        <w:t>-</w:t>
        <w:tab/>
        <w:t>if 15-bit "Length Indicator" is used:</w:t>
      </w:r>
    </w:p>
    <w:p>
      <w:pPr>
        <w:pStyle w:val="B3"/>
        <w:rPr/>
      </w:pPr>
      <w:r>
        <w:rPr/>
        <w:t>-</w:t>
        <w:tab/>
        <w:t>the Receiver shall be prepared to receive the "Length Indicator" with value "111 1111 1111 1100";</w:t>
      </w:r>
    </w:p>
    <w:p>
      <w:pPr>
        <w:pStyle w:val="B3"/>
        <w:rPr/>
      </w:pPr>
      <w:r>
        <w:rPr/>
        <w:t>-</w:t>
        <w:tab/>
        <w:t>the Receiver shall follow the discard rules in subclause 11.2.3 both when the "Length Indicator" with value "111 1111 1111 1100" is present and when it is absent.</w:t>
      </w:r>
    </w:p>
    <w:p>
      <w:pPr>
        <w:pStyle w:val="Normal"/>
        <w:rPr/>
      </w:pPr>
      <w:r>
        <w:rPr/>
        <w:t>In the case where the end of the last segment of an RLC SDU exactly ends at the end of a PDU</w:t>
      </w:r>
      <w:r>
        <w:rPr>
          <w:lang w:eastAsia="ko-KR"/>
        </w:rPr>
        <w:t xml:space="preserve"> and there is no "Length Indicator" that indicates the end of the RLC SDU, and the HE field of the PDU does not indicate that the last octet of the  AMD PDU is the last octet of an SDU</w:t>
      </w:r>
      <w:r>
        <w:rPr/>
        <w:t xml:space="preserve">, and the </w:t>
      </w:r>
      <w:r>
        <w:rPr>
          <w:rFonts w:eastAsia="PMingLiU;新細明體"/>
        </w:rPr>
        <w:t>"</w:t>
      </w:r>
      <w:r>
        <w:rPr/>
        <w:t>Extension bit</w:t>
      </w:r>
      <w:r>
        <w:rPr>
          <w:rFonts w:eastAsia="PMingLiU;新細明體"/>
        </w:rPr>
        <w:t>"</w:t>
      </w:r>
      <w:r>
        <w:rPr/>
        <w:t xml:space="preserve"> of the following PDU does not indicate that the UMD PDU contains a complete SDU which is not segmented, concatenated or padded, and the "Length Indicator" of the following PDU does not indicate that </w:t>
      </w:r>
      <w:r>
        <w:rPr>
          <w:color w:val="000000"/>
        </w:rPr>
        <w:t xml:space="preserve">the first data octet in that PDU is the first octet of an SDU and the last octet in that PDU is the last octet of the same SDU, and </w:t>
      </w:r>
      <w:r>
        <w:rPr/>
        <w:t xml:space="preserve">the "Length Indicator" of the following PDU does not indicate </w:t>
      </w:r>
      <w:r>
        <w:rPr>
          <w:color w:val="000000"/>
        </w:rPr>
        <w:t xml:space="preserve">that the first data octet in that RLC PDU is the first octet of an SDU and </w:t>
      </w:r>
      <w:r>
        <w:rPr/>
        <w:t xml:space="preserve">the same RLC SDU is one octet short of exactly filling the PDU </w:t>
      </w:r>
      <w:r>
        <w:rPr>
          <w:lang w:eastAsia="ko-KR"/>
        </w:rPr>
        <w:t xml:space="preserve">(only when 15-bit </w:t>
      </w:r>
      <w:r>
        <w:rPr/>
        <w:t xml:space="preserve">"Length Indicators" </w:t>
      </w:r>
      <w:r>
        <w:rPr>
          <w:lang w:eastAsia="ko-KR"/>
        </w:rPr>
        <w:t>is used):</w:t>
      </w:r>
    </w:p>
    <w:p>
      <w:pPr>
        <w:pStyle w:val="B1"/>
        <w:rPr/>
      </w:pPr>
      <w:r>
        <w:rPr/>
        <w:t>-</w:t>
        <w:tab/>
        <w:t>if 7-bit "Length Indicator" is used:</w:t>
      </w:r>
    </w:p>
    <w:p>
      <w:pPr>
        <w:pStyle w:val="B2"/>
        <w:rPr/>
      </w:pPr>
      <w:r>
        <w:rPr/>
        <w:t>-</w:t>
        <w:tab/>
        <w:t>a "Length Indicator" with value "000 0000" shall be placed as the first "Length Indicator" in the following PDU;</w:t>
      </w:r>
    </w:p>
    <w:p>
      <w:pPr>
        <w:pStyle w:val="B1"/>
        <w:rPr/>
      </w:pPr>
      <w:r>
        <w:rPr/>
        <w:t>-</w:t>
        <w:tab/>
        <w:t>if 15-bit "Length Indicator" is used:</w:t>
      </w:r>
    </w:p>
    <w:p>
      <w:pPr>
        <w:pStyle w:val="B2"/>
        <w:rPr/>
      </w:pPr>
      <w:r>
        <w:rPr/>
        <w:t>-</w:t>
        <w:tab/>
        <w:t>a "Length Indicator" with value "000 0000 0000 0000" shall be placed as the first "Length Indicator" in the following PDU.</w:t>
      </w:r>
    </w:p>
    <w:p>
      <w:pPr>
        <w:pStyle w:val="Normal"/>
        <w:rPr/>
      </w:pPr>
      <w:r>
        <w:rPr/>
        <w:t>In the case where a PDU contains a 15-bit "Length Indicator" indicating that an RLC SDU ends with one octet left in the PDU, the last octet of this PDU shall:</w:t>
      </w:r>
    </w:p>
    <w:p>
      <w:pPr>
        <w:pStyle w:val="B1"/>
        <w:rPr/>
      </w:pPr>
      <w:r>
        <w:rPr/>
        <w:t>-</w:t>
        <w:tab/>
        <w:t>be padded by the Sender and ignored by the Receiver though there is no "Length Indicator" indicating the existence of Padding; and</w:t>
      </w:r>
    </w:p>
    <w:p>
      <w:pPr>
        <w:pStyle w:val="B1"/>
        <w:rPr/>
      </w:pPr>
      <w:r>
        <w:rPr/>
        <w:t>-</w:t>
        <w:tab/>
        <w:t>not be filled with the first octet of the next RLC SDU data.</w:t>
      </w:r>
    </w:p>
    <w:p>
      <w:pPr>
        <w:pStyle w:val="Normal"/>
        <w:rPr/>
      </w:pPr>
      <w:r>
        <w:rPr/>
        <w:t xml:space="preserve">In the case where 15-bit "Length Indicators" are used in a PDU and the last segment of an RLC SDU is one octet short of exactly filling the PDU and there is no </w:t>
      </w:r>
      <w:r>
        <w:rPr>
          <w:lang w:eastAsia="ko-KR"/>
        </w:rPr>
        <w:t>"Length Indicator" that indicates the end of the RLC SDU</w:t>
      </w:r>
      <w:r>
        <w:rPr/>
        <w:t>:</w:t>
      </w:r>
    </w:p>
    <w:p>
      <w:pPr>
        <w:pStyle w:val="B1"/>
        <w:rPr/>
      </w:pPr>
      <w:r>
        <w:rPr/>
        <w:t>-</w:t>
        <w:tab/>
        <w:t>if a 15-bit "Length Indicator" is used for the following PDU:</w:t>
      </w:r>
    </w:p>
    <w:p>
      <w:pPr>
        <w:pStyle w:val="B2"/>
        <w:rPr/>
      </w:pPr>
      <w:r>
        <w:rPr/>
        <w:t>-</w:t>
        <w:tab/>
        <w:t>the "Length Indicator" with value "111 1111 1111 1011" shall be placed as the first "Length Indicator" in the following PDU;</w:t>
      </w:r>
    </w:p>
    <w:p>
      <w:pPr>
        <w:pStyle w:val="B2"/>
        <w:rPr/>
      </w:pPr>
      <w:r>
        <w:rPr/>
        <w:t>-</w:t>
        <w:tab/>
        <w:t>the remaining one octet in the current PDU shall be padded by the Sender and ignored at the Receiver though there is no "Length Indicator" indicating the existence of Padding;</w:t>
      </w:r>
    </w:p>
    <w:p>
      <w:pPr>
        <w:pStyle w:val="B1"/>
        <w:rPr/>
      </w:pPr>
      <w:r>
        <w:rPr/>
        <w:t>-</w:t>
        <w:tab/>
        <w:t xml:space="preserve">if a 7-bit "Length Indicator" </w:t>
      </w:r>
      <w:r>
        <w:rPr>
          <w:rFonts w:eastAsia="MS Mincho;MS Mincho"/>
        </w:rPr>
        <w:t xml:space="preserve">size </w:t>
      </w:r>
      <w:r>
        <w:rPr/>
        <w:t xml:space="preserve">is </w:t>
      </w:r>
      <w:r>
        <w:rPr>
          <w:rFonts w:eastAsia="MS Mincho;MS Mincho"/>
        </w:rPr>
        <w:t xml:space="preserve">configured </w:t>
      </w:r>
      <w:r>
        <w:rPr/>
        <w:t>for the following PDU:</w:t>
      </w:r>
    </w:p>
    <w:p>
      <w:pPr>
        <w:pStyle w:val="B2"/>
        <w:rPr/>
      </w:pPr>
      <w:r>
        <w:rPr/>
        <w:t>-</w:t>
        <w:tab/>
        <w:t>if RLC is configured for UM mode:</w:t>
      </w:r>
    </w:p>
    <w:p>
      <w:pPr>
        <w:pStyle w:val="B3"/>
        <w:rPr/>
      </w:pPr>
      <w:r>
        <w:rPr/>
        <w:t>-</w:t>
        <w:tab/>
        <w:t xml:space="preserve">if the "Extension bit" of that PDU does not indicate that the UMD PDU contains a complete SDU which is not segmented, concatenated or padded, and the "Length Indicator" of that PDU does not indicate that </w:t>
      </w:r>
      <w:r>
        <w:rPr>
          <w:color w:val="000000"/>
        </w:rPr>
        <w:t>the first data octet in that PDU is the first octet of an SDU and the last octet in that PDU is the last octet of the same SDU</w:t>
      </w:r>
      <w:r>
        <w:rPr/>
        <w:t>:</w:t>
      </w:r>
    </w:p>
    <w:p>
      <w:pPr>
        <w:pStyle w:val="B4"/>
        <w:rPr/>
      </w:pPr>
      <w:r>
        <w:rPr/>
        <w:t>-</w:t>
        <w:tab/>
        <w:t>the "Length Indicator" with value "000 0000" shall be placed as the first "Length indicator" in the following PDU</w:t>
      </w:r>
      <w:r>
        <w:rPr>
          <w:rFonts w:eastAsia="MS Mincho;MS Mincho"/>
        </w:rPr>
        <w:t>;</w:t>
      </w:r>
    </w:p>
    <w:p>
      <w:pPr>
        <w:pStyle w:val="B3"/>
        <w:rPr/>
      </w:pPr>
      <w:r>
        <w:rPr>
          <w:rFonts w:eastAsia="MS Mincho;MS Mincho"/>
        </w:rPr>
        <w:t>-</w:t>
        <w:tab/>
        <w:t xml:space="preserve">the </w:t>
      </w:r>
      <w:r>
        <w:rPr/>
        <w:t>"Sequence Number" shall be incremented by 2 before it is transmitted.</w:t>
      </w:r>
    </w:p>
    <w:p>
      <w:pPr>
        <w:pStyle w:val="Normal"/>
        <w:rPr/>
      </w:pPr>
      <w:r>
        <w:rPr/>
        <w:t>For UM and AM RLC:</w:t>
      </w:r>
    </w:p>
    <w:p>
      <w:pPr>
        <w:pStyle w:val="B1"/>
        <w:rPr/>
      </w:pPr>
      <w:r>
        <w:rPr/>
        <w:t>-</w:t>
        <w:tab/>
        <w:t>if a 7 bit "Length Indicator" is used in a RLC PDU and one or more padding octets are present in the RLC PDU after the end of the last RLC SDU:</w:t>
      </w:r>
    </w:p>
    <w:p>
      <w:pPr>
        <w:pStyle w:val="B2"/>
        <w:rPr/>
      </w:pPr>
      <w:r>
        <w:rPr/>
        <w:t>-</w:t>
        <w:tab/>
        <w:t>indicate the presence of padding by including a "Length Indicator" with value "1111111" as the last "Length Indicator" in the PDU.</w:t>
      </w:r>
    </w:p>
    <w:p>
      <w:pPr>
        <w:pStyle w:val="B1"/>
        <w:rPr/>
      </w:pPr>
      <w:r>
        <w:rPr/>
        <w:t>-</w:t>
        <w:tab/>
        <w:t>if a 15 bit "Length Indicator" is used in a RLC PDU and two or more padding octets are present in the RLC PDU after the end of the last RLC SDU:</w:t>
      </w:r>
    </w:p>
    <w:p>
      <w:pPr>
        <w:pStyle w:val="B2"/>
        <w:rPr/>
      </w:pPr>
      <w:r>
        <w:rPr/>
        <w:t>-</w:t>
        <w:tab/>
        <w:t>indicate the presence of padding by including a "Length Indicator" with value "111 1111 1111 1111" as the last "Length Indicator" in the PDU.</w:t>
      </w:r>
    </w:p>
    <w:p>
      <w:pPr>
        <w:pStyle w:val="NO"/>
        <w:rPr/>
      </w:pPr>
      <w:r>
        <w:rPr/>
        <w:t>NOTE:</w:t>
        <w:tab/>
        <w:t>After the "Length Indicator" indicating the presence of padding has been included in the RLC PDU, the length of the padding may be zero.</w:t>
      </w:r>
    </w:p>
    <w:p>
      <w:pPr>
        <w:pStyle w:val="Normal"/>
        <w:rPr/>
      </w:pPr>
      <w:r>
        <w:rPr/>
        <w:t>In the case where the "alternative E-bit interpretation" is configured for UM RLC and an RLC PDU contains a segment of an SDU but neither the first octet nor the last octet of this SDU:</w:t>
      </w:r>
    </w:p>
    <w:p>
      <w:pPr>
        <w:pStyle w:val="B1"/>
        <w:rPr/>
      </w:pPr>
      <w:r>
        <w:rPr/>
        <w:t>-</w:t>
        <w:tab/>
        <w:t>if a 7-bit "Length Indicator" is used:</w:t>
      </w:r>
    </w:p>
    <w:p>
      <w:pPr>
        <w:pStyle w:val="B2"/>
        <w:rPr/>
      </w:pPr>
      <w:r>
        <w:rPr/>
        <w:t>-</w:t>
        <w:tab/>
        <w:t>the "Length Indicator" with value "111 1110" shall be used.</w:t>
      </w:r>
    </w:p>
    <w:p>
      <w:pPr>
        <w:pStyle w:val="B1"/>
        <w:rPr/>
      </w:pPr>
      <w:r>
        <w:rPr/>
        <w:t>-</w:t>
        <w:tab/>
        <w:t>if a 15-bit "Length Indicator" is used:</w:t>
      </w:r>
    </w:p>
    <w:p>
      <w:pPr>
        <w:pStyle w:val="B2"/>
        <w:rPr/>
      </w:pPr>
      <w:r>
        <w:rPr/>
        <w:t>-</w:t>
        <w:tab/>
        <w:t>the "Length Indicator" with value "111 1111 1111 1110" shall be used.</w:t>
      </w:r>
    </w:p>
    <w:p>
      <w:pPr>
        <w:pStyle w:val="Normal"/>
        <w:rPr/>
      </w:pPr>
      <w:r>
        <w:rPr/>
        <w:t xml:space="preserve">In the case where the "alternative E-bit interpretation" is configured for UM RLC and </w:t>
      </w:r>
      <w:r>
        <w:rPr>
          <w:color w:val="000000"/>
        </w:rPr>
        <w:t>the first data octet in this RLC PDU is the first octet of an SDU and the last octet in this RLC PDU is the last octet of the same SDU</w:t>
      </w:r>
      <w:r>
        <w:rPr/>
        <w:t>:</w:t>
      </w:r>
    </w:p>
    <w:p>
      <w:pPr>
        <w:pStyle w:val="B1"/>
        <w:rPr/>
      </w:pPr>
      <w:r>
        <w:rPr/>
        <w:t>-</w:t>
        <w:tab/>
        <w:t>if a 7-bit "Length Indicator" is used:</w:t>
      </w:r>
    </w:p>
    <w:p>
      <w:pPr>
        <w:pStyle w:val="B2"/>
        <w:rPr/>
      </w:pPr>
      <w:r>
        <w:rPr/>
        <w:t>-</w:t>
        <w:tab/>
        <w:t>the "Length Indicator" with value "111 1101" shall be used.</w:t>
      </w:r>
    </w:p>
    <w:p>
      <w:pPr>
        <w:pStyle w:val="B1"/>
        <w:rPr/>
      </w:pPr>
      <w:r>
        <w:rPr/>
        <w:t>-</w:t>
        <w:tab/>
        <w:t>if a 15-bit "Length Indicator" is used:</w:t>
      </w:r>
    </w:p>
    <w:p>
      <w:pPr>
        <w:pStyle w:val="B2"/>
        <w:rPr/>
      </w:pPr>
      <w:r>
        <w:rPr/>
        <w:t>-</w:t>
        <w:tab/>
        <w:t>the "Length Indicator" with value "111 1111 1111 1101" shall be used.</w:t>
      </w:r>
    </w:p>
    <w:p>
      <w:pPr>
        <w:pStyle w:val="Normal"/>
        <w:rPr/>
      </w:pPr>
      <w:r>
        <w:rPr/>
        <w:t xml:space="preserve">In the case where the "alternative E-bit interpretation" is configured for UM RLC and </w:t>
      </w:r>
      <w:r>
        <w:rPr>
          <w:color w:val="000000"/>
        </w:rPr>
        <w:t xml:space="preserve">the first data octet in this RLC PDU is the first octet of an SDU and </w:t>
      </w:r>
      <w:r>
        <w:rPr/>
        <w:t>the same RLC SDU is one octet short of exactly filling the PDU</w:t>
      </w:r>
      <w:r>
        <w:rPr>
          <w:color w:val="000000"/>
        </w:rPr>
        <w:t xml:space="preserve"> and </w:t>
      </w:r>
      <w:r>
        <w:rPr/>
        <w:t>a 15-bit "Length Indicator" is used:</w:t>
      </w:r>
    </w:p>
    <w:p>
      <w:pPr>
        <w:pStyle w:val="B1"/>
        <w:rPr>
          <w:rFonts w:eastAsia="MS Mincho;MS Mincho"/>
        </w:rPr>
      </w:pPr>
      <w:r>
        <w:rPr>
          <w:rFonts w:eastAsia="MS Mincho;MS Mincho"/>
        </w:rPr>
        <w:t>-</w:t>
        <w:tab/>
      </w:r>
      <w:r>
        <w:rPr/>
        <w:t>the "Length Indicator" with value "111 1111 1111 1010" shall be used.</w:t>
      </w:r>
    </w:p>
    <w:p>
      <w:pPr>
        <w:pStyle w:val="Normal"/>
        <w:rPr/>
      </w:pPr>
      <w:r>
        <w:rPr/>
        <w:t>If a "Length Indicator" is still awaiting transmission and there is no RLC SDU available, an RLC PDU consisting of this "Length Indicator", the appropriate padding "Length Indicator" and padding may be transmitted.</w:t>
      </w:r>
    </w:p>
    <w:p>
      <w:pPr>
        <w:pStyle w:val="Normal"/>
        <w:rPr/>
      </w:pPr>
      <w:r>
        <w:rPr/>
        <w:t>Predefined values of the "Length Indicator" are used to indicate padding. The values that are reserved for special purposes are listed in the tables below depending on the size of the "Length Indicator". Only predefined "Length Indicator" values can refer to the padding space. These values shall only be placed after all other "Length Indicators" for a PDU.</w:t>
      </w:r>
    </w:p>
    <w:p>
      <w:pPr>
        <w:pStyle w:val="Normal"/>
        <w:rPr/>
      </w:pPr>
      <w:r>
        <w:rPr/>
        <w:t>STATUS PDUs can be piggybacked on the AMD PDU by using part or all of the padding space. A predefined "Length Indicator" shall be used to indicate the presence of a piggybacked STATUS PDU. This "Length Indicator" replaces the padding "Length Indicator". The piggybacked STATUS PDU shall be appended immediately following the PDU data. When only part of the padding space is used, the end of the piggybacked STATUS PDU is indicated by one of the SUFI fields NO_MORE or ACK. Thus no additional "Length Indicator" is required to show that there is still padding in the AMD PDU.</w:t>
      </w:r>
    </w:p>
    <w:p>
      <w:pPr>
        <w:pStyle w:val="Normal"/>
        <w:rPr/>
      </w:pPr>
      <w:r>
        <w:rPr/>
        <w:t>If "SDU discard with explicit signalling" is configured:</w:t>
      </w:r>
    </w:p>
    <w:p>
      <w:pPr>
        <w:pStyle w:val="B1"/>
        <w:rPr/>
      </w:pPr>
      <w:r>
        <w:rPr/>
        <w:t>-</w:t>
        <w:tab/>
        <w:t>an AMD PDU can contain a maximum number of 15 "Length Indicators" indicating the end of 15 corresponding SDUs; and</w:t>
      </w:r>
    </w:p>
    <w:p>
      <w:pPr>
        <w:pStyle w:val="B1"/>
        <w:rPr/>
      </w:pPr>
      <w:r>
        <w:rPr/>
        <w:t>-</w:t>
        <w:tab/>
        <w:t>the rest of the AMD PDU space shall be used as padding or as piggybacked STATUS PDU.</w:t>
      </w:r>
    </w:p>
    <w:p>
      <w:pPr>
        <w:pStyle w:val="Normal"/>
        <w:rPr/>
      </w:pPr>
      <w:r>
        <w:rPr/>
        <w:t>Length: 7 bits</w:t>
      </w:r>
    </w:p>
    <w:tbl>
      <w:tblPr>
        <w:tblW w:w="7720" w:type="dxa"/>
        <w:jc w:val="center"/>
        <w:tblInd w:w="0" w:type="dxa"/>
        <w:tblLayout w:type="fixed"/>
        <w:tblCellMar>
          <w:top w:w="0" w:type="dxa"/>
          <w:left w:w="99" w:type="dxa"/>
          <w:bottom w:w="0" w:type="dxa"/>
          <w:right w:w="99" w:type="dxa"/>
        </w:tblCellMar>
      </w:tblPr>
      <w:tblGrid>
        <w:gridCol w:w="1200"/>
        <w:gridCol w:w="6520"/>
      </w:tblGrid>
      <w:tr>
        <w:trPr/>
        <w:tc>
          <w:tcPr>
            <w:tcW w:w="120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652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H"/>
              <w:rPr/>
            </w:pPr>
            <w:r>
              <w:rPr/>
              <w:t>0000000</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previous RLC PDU was exactly filled with the last segment of an RLC SDU</w:t>
            </w:r>
            <w:r>
              <w:rPr>
                <w:lang w:eastAsia="ko-KR"/>
              </w:rPr>
              <w:t xml:space="preserve"> and there is no "Length Indicator" that indicates the end of the RLC SDU in the previous RLC PDU</w:t>
            </w:r>
            <w:r>
              <w:rPr/>
              <w:t>.</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1111100</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UMD PDU: The first data octet in this RLC PDU is the first octet of an RLC SDU.</w:t>
            </w:r>
            <w:r>
              <w:rPr/>
              <w:t xml:space="preserve"> AMD PDU: Reserved (</w:t>
            </w:r>
            <w:r>
              <w:rPr>
                <w:color w:val="000000"/>
              </w:rPr>
              <w:t>PDUs with this coding will be discarded by this version of the protocol).</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1111101</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 xml:space="preserve">UMD PDU: </w:t>
            </w:r>
            <w:r>
              <w:rPr>
                <w:color w:val="000000"/>
              </w:rPr>
              <w:t>The first data octet in this RLC PDU is the first octet of an RLC SDU and the last octet in this RLC PDU is the last octet of the same RLC SDU. AMD PDU:</w:t>
            </w:r>
            <w:r>
              <w:rPr>
                <w:color w:val="000000"/>
                <w:u w:val="single"/>
              </w:rPr>
              <w:t xml:space="preserve"> </w:t>
            </w:r>
            <w:r>
              <w:rPr>
                <w:color w:val="000000"/>
              </w:rPr>
              <w:t>Reserved (PDUs with this coding will be discarded by this version of the protocol).</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H"/>
              <w:rPr/>
            </w:pPr>
            <w:r>
              <w:rPr/>
              <w:t>1111110</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AMD PDU: The rest of the RLC PDU includes a piggybacked STATUS PDU. UMD PDU:</w:t>
            </w:r>
            <w:r>
              <w:rPr>
                <w:color w:val="000000"/>
              </w:rPr>
              <w:t xml:space="preserve"> The RLC PDU contains a segment of an SDU but neither the first octet nor the last octet of this SDU.</w:t>
            </w:r>
          </w:p>
        </w:tc>
      </w:tr>
      <w:tr>
        <w:trPr/>
        <w:tc>
          <w:tcPr>
            <w:tcW w:w="1200" w:type="dxa"/>
            <w:tcBorders>
              <w:top w:val="single" w:sz="4" w:space="0" w:color="000000"/>
              <w:left w:val="single" w:sz="4" w:space="0" w:color="000000"/>
              <w:bottom w:val="single" w:sz="4" w:space="0" w:color="000000"/>
              <w:right w:val="single" w:sz="4" w:space="0" w:color="000000"/>
            </w:tcBorders>
          </w:tcPr>
          <w:p>
            <w:pPr>
              <w:pStyle w:val="TAH"/>
              <w:rPr/>
            </w:pPr>
            <w:r>
              <w:rPr/>
              <w:t>1111111</w:t>
            </w:r>
          </w:p>
        </w:tc>
        <w:tc>
          <w:tcPr>
            <w:tcW w:w="6520" w:type="dxa"/>
            <w:tcBorders>
              <w:top w:val="single" w:sz="4" w:space="0" w:color="000000"/>
              <w:left w:val="single" w:sz="4" w:space="0" w:color="000000"/>
              <w:bottom w:val="single" w:sz="4" w:space="0" w:color="000000"/>
              <w:right w:val="single" w:sz="4" w:space="0" w:color="000000"/>
            </w:tcBorders>
          </w:tcPr>
          <w:p>
            <w:pPr>
              <w:pStyle w:val="TAL"/>
              <w:rPr/>
            </w:pPr>
            <w:r>
              <w:rPr/>
              <w:t>The rest of the RLC PDU is padding.</w:t>
            </w:r>
            <w:r>
              <w:rPr>
                <w:lang w:eastAsia="ko-KR"/>
              </w:rPr>
              <w:t xml:space="preserve"> The padding length can be zero</w:t>
            </w:r>
            <w:r>
              <w:rPr/>
              <w:t>.</w:t>
            </w:r>
          </w:p>
        </w:tc>
      </w:tr>
    </w:tbl>
    <w:p>
      <w:pPr>
        <w:pStyle w:val="Normal"/>
        <w:rPr/>
      </w:pPr>
      <w:r>
        <w:rPr/>
      </w:r>
    </w:p>
    <w:p>
      <w:pPr>
        <w:pStyle w:val="Normal"/>
        <w:rPr/>
      </w:pPr>
      <w:r>
        <w:rPr/>
        <w:t>Length: 15bits</w:t>
      </w:r>
    </w:p>
    <w:tbl>
      <w:tblPr>
        <w:tblW w:w="8571" w:type="dxa"/>
        <w:jc w:val="center"/>
        <w:tblInd w:w="0" w:type="dxa"/>
        <w:tblLayout w:type="fixed"/>
        <w:tblCellMar>
          <w:top w:w="0" w:type="dxa"/>
          <w:left w:w="99" w:type="dxa"/>
          <w:bottom w:w="0" w:type="dxa"/>
          <w:right w:w="99" w:type="dxa"/>
        </w:tblCellMar>
      </w:tblPr>
      <w:tblGrid>
        <w:gridCol w:w="2617"/>
        <w:gridCol w:w="5954"/>
      </w:tblGrid>
      <w:tr>
        <w:trPr/>
        <w:tc>
          <w:tcPr>
            <w:tcW w:w="2617"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95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pPr>
            <w:r>
              <w:rPr/>
              <w:t>000000000000000</w:t>
            </w:r>
          </w:p>
        </w:tc>
        <w:tc>
          <w:tcPr>
            <w:tcW w:w="5954" w:type="dxa"/>
            <w:tcBorders>
              <w:top w:val="single" w:sz="4" w:space="0" w:color="000000"/>
              <w:left w:val="single" w:sz="4" w:space="0" w:color="000000"/>
              <w:bottom w:val="single" w:sz="4" w:space="0" w:color="000000"/>
              <w:right w:val="single" w:sz="4" w:space="0" w:color="000000"/>
            </w:tcBorders>
          </w:tcPr>
          <w:p>
            <w:pPr>
              <w:pStyle w:val="TAL"/>
              <w:rPr/>
            </w:pPr>
            <w:r>
              <w:rPr/>
              <w:t>The previous RLC PDU was exactly filled with the last segment of an RLC SDU</w:t>
            </w:r>
            <w:r>
              <w:rPr>
                <w:lang w:eastAsia="ko-KR"/>
              </w:rPr>
              <w:t xml:space="preserve"> and there is no "Length Indicator" that indicates the end of the RLC SDU in the previous RLC PDU</w:t>
            </w:r>
            <w:r>
              <w:rPr/>
              <w:t>.</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111111111111010</w:t>
            </w:r>
          </w:p>
        </w:tc>
        <w:tc>
          <w:tcPr>
            <w:tcW w:w="5954"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UMD PDU: </w:t>
            </w:r>
            <w:r>
              <w:rPr>
                <w:color w:val="000000"/>
              </w:rPr>
              <w:t>The first data octet in this RLC PDU is the first octet of an RLC SDU and the second last octet in this RLC PDU is the last octet of the same RLC SDU.</w:t>
            </w:r>
            <w:r>
              <w:rPr/>
              <w:t xml:space="preserve"> The remaining one octet in the RLC PDU is ignored.</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111111111111011</w:t>
            </w:r>
          </w:p>
        </w:tc>
        <w:tc>
          <w:tcPr>
            <w:tcW w:w="5954"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last segment of an RLC SDU was one octet short of exactly filling the previous RLC PDU and there is no "Length Indicator" that indicates the end of the RLC SDU in the previous RLC PDU.</w:t>
            </w:r>
            <w:r>
              <w:rPr/>
              <w:t xml:space="preserve"> The remaining one octet in the previous RLC PDU is ignored.</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color w:val="000000"/>
              </w:rPr>
            </w:pPr>
            <w:r>
              <w:rPr>
                <w:color w:val="000000"/>
              </w:rPr>
              <w:t>111111111111100</w:t>
            </w:r>
          </w:p>
        </w:tc>
        <w:tc>
          <w:tcPr>
            <w:tcW w:w="5954" w:type="dxa"/>
            <w:tcBorders>
              <w:top w:val="single" w:sz="4" w:space="0" w:color="000000"/>
              <w:left w:val="single" w:sz="4" w:space="0" w:color="000000"/>
              <w:bottom w:val="single" w:sz="4" w:space="0" w:color="000000"/>
              <w:right w:val="single" w:sz="4" w:space="0" w:color="000000"/>
            </w:tcBorders>
          </w:tcPr>
          <w:p>
            <w:pPr>
              <w:pStyle w:val="TAL"/>
              <w:rPr/>
            </w:pPr>
            <w:r>
              <w:rPr>
                <w:color w:val="000000"/>
              </w:rPr>
              <w:t>UMD PDU: The first data octet in this RLC PDU is the first octet of an RLC SDU.</w:t>
            </w:r>
            <w:r>
              <w:rPr/>
              <w:t xml:space="preserve"> AMD PDU: Reserved (</w:t>
            </w:r>
            <w:r>
              <w:rPr>
                <w:color w:val="000000"/>
              </w:rPr>
              <w:t>PDUs with this coding will be discarded by this version of the protocol).</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pPr>
            <w:r>
              <w:rPr>
                <w:color w:val="000000"/>
              </w:rPr>
              <w:t>111111111111101</w:t>
            </w:r>
          </w:p>
        </w:tc>
        <w:tc>
          <w:tcPr>
            <w:tcW w:w="5954" w:type="dxa"/>
            <w:tcBorders>
              <w:top w:val="single" w:sz="4" w:space="0" w:color="000000"/>
              <w:left w:val="single" w:sz="4" w:space="0" w:color="000000"/>
              <w:bottom w:val="single" w:sz="4" w:space="0" w:color="000000"/>
              <w:right w:val="single" w:sz="4" w:space="0" w:color="000000"/>
            </w:tcBorders>
          </w:tcPr>
          <w:p>
            <w:pPr>
              <w:pStyle w:val="TAL"/>
              <w:rPr>
                <w:color w:val="000000"/>
              </w:rPr>
            </w:pPr>
            <w:r>
              <w:rPr/>
              <w:t xml:space="preserve">UMD PDU: </w:t>
            </w:r>
            <w:r>
              <w:rPr>
                <w:color w:val="000000"/>
              </w:rPr>
              <w:t>The first data octet in this RLC PDU is the first octet of an RLC SDU and the last octet in this RLC PDU is the last octet of the same RLC SDU. AMD PDU:</w:t>
            </w:r>
            <w:r>
              <w:rPr>
                <w:color w:val="000000"/>
                <w:u w:val="single"/>
              </w:rPr>
              <w:t xml:space="preserve"> </w:t>
            </w:r>
            <w:r>
              <w:rPr>
                <w:color w:val="000000"/>
              </w:rPr>
              <w:t>Reserved (PDUs with this coding will be discarded by this version of the protocol).</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pPr>
            <w:r>
              <w:rPr/>
              <w:t>111111111111110</w:t>
            </w:r>
          </w:p>
        </w:tc>
        <w:tc>
          <w:tcPr>
            <w:tcW w:w="5954" w:type="dxa"/>
            <w:tcBorders>
              <w:top w:val="single" w:sz="4" w:space="0" w:color="000000"/>
              <w:left w:val="single" w:sz="4" w:space="0" w:color="000000"/>
              <w:bottom w:val="single" w:sz="4" w:space="0" w:color="000000"/>
              <w:right w:val="single" w:sz="4" w:space="0" w:color="000000"/>
            </w:tcBorders>
          </w:tcPr>
          <w:p>
            <w:pPr>
              <w:pStyle w:val="TAL"/>
              <w:rPr/>
            </w:pPr>
            <w:r>
              <w:rPr/>
              <w:t>AMD PDU: The rest of the RLC PDU includes a piggybacked STATUS PDU. UMD PDU:</w:t>
            </w:r>
            <w:r>
              <w:rPr>
                <w:color w:val="000000"/>
              </w:rPr>
              <w:t xml:space="preserve"> The RLC PDU contains a segment of an SDU but neither the first octet nor the last octet of this SDU.</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H"/>
              <w:rPr/>
            </w:pPr>
            <w:r>
              <w:rPr/>
              <w:t>111111111111111</w:t>
            </w:r>
          </w:p>
        </w:tc>
        <w:tc>
          <w:tcPr>
            <w:tcW w:w="5954" w:type="dxa"/>
            <w:tcBorders>
              <w:top w:val="single" w:sz="4" w:space="0" w:color="000000"/>
              <w:left w:val="single" w:sz="4" w:space="0" w:color="000000"/>
              <w:bottom w:val="single" w:sz="4" w:space="0" w:color="000000"/>
              <w:right w:val="single" w:sz="4" w:space="0" w:color="000000"/>
            </w:tcBorders>
          </w:tcPr>
          <w:p>
            <w:pPr>
              <w:pStyle w:val="TAL"/>
              <w:rPr/>
            </w:pPr>
            <w:r>
              <w:rPr/>
              <w:t>The rest of the RLC PDU is padding.</w:t>
            </w:r>
            <w:r>
              <w:rPr>
                <w:lang w:eastAsia="ko-KR"/>
              </w:rPr>
              <w:t xml:space="preserve"> The padding length can be zero</w:t>
            </w:r>
            <w:r>
              <w:rPr/>
              <w:t>.</w:t>
            </w:r>
          </w:p>
        </w:tc>
      </w:tr>
    </w:tbl>
    <w:p>
      <w:pPr>
        <w:pStyle w:val="Normal"/>
        <w:rPr/>
      </w:pPr>
      <w:r>
        <w:rPr/>
      </w:r>
    </w:p>
    <w:p>
      <w:pPr>
        <w:pStyle w:val="Heading4"/>
        <w:ind w:left="1418" w:hanging="1418"/>
        <w:rPr/>
      </w:pPr>
      <w:bookmarkStart w:id="61" w:name="__RefHeading___Toc517884374"/>
      <w:bookmarkEnd w:id="61"/>
      <w:r>
        <w:rPr/>
        <w:t>9.2.2.9</w:t>
        <w:tab/>
        <w:t>Data field</w:t>
      </w:r>
    </w:p>
    <w:p>
      <w:pPr>
        <w:pStyle w:val="Normal"/>
        <w:rPr/>
      </w:pPr>
      <w:r>
        <w:rPr/>
        <w:t>RLC SDUs or segments of RLC SDUs are mapped to this field in transparent, unacknowledged and acknowledged modes.</w:t>
      </w:r>
    </w:p>
    <w:p>
      <w:pPr>
        <w:pStyle w:val="Normal"/>
        <w:rPr/>
      </w:pPr>
      <w:r>
        <w:rPr/>
        <w:t>Transparent mode data:</w:t>
      </w:r>
    </w:p>
    <w:p>
      <w:pPr>
        <w:pStyle w:val="B1"/>
        <w:rPr/>
      </w:pPr>
      <w:r>
        <w:rPr/>
        <w:t>-</w:t>
        <w:tab/>
        <w:t>the length of RLC SDUs is not constrained to a multiple of 8 bits;</w:t>
      </w:r>
    </w:p>
    <w:p>
      <w:pPr>
        <w:pStyle w:val="B1"/>
        <w:rPr/>
      </w:pPr>
      <w:r>
        <w:rPr/>
        <w:t>-</w:t>
        <w:tab/>
        <w:t>if "Segmentation" is configured:</w:t>
      </w:r>
    </w:p>
    <w:p>
      <w:pPr>
        <w:pStyle w:val="B2"/>
        <w:rPr/>
      </w:pPr>
      <w:r>
        <w:rPr/>
        <w:t>-</w:t>
        <w:tab/>
        <w:t>all the RLC PDUs carrying segments of a RLC SDU shall be sent in one TTI;</w:t>
      </w:r>
    </w:p>
    <w:p>
      <w:pPr>
        <w:pStyle w:val="B2"/>
        <w:rPr/>
      </w:pPr>
      <w:r>
        <w:rPr/>
        <w:t>-</w:t>
        <w:tab/>
        <w:t>only RLC PDUs carrying segments from a single RLC SDU shall be sent in one TTI;</w:t>
      </w:r>
    </w:p>
    <w:p>
      <w:pPr>
        <w:pStyle w:val="B1"/>
        <w:rPr/>
      </w:pPr>
      <w:r>
        <w:rPr/>
        <w:t>-</w:t>
        <w:tab/>
        <w:t>otherwise (Segmentation is not configured):</w:t>
      </w:r>
    </w:p>
    <w:p>
      <w:pPr>
        <w:pStyle w:val="B2"/>
        <w:rPr/>
      </w:pPr>
      <w:r>
        <w:rPr/>
        <w:t>-</w:t>
        <w:tab/>
      </w:r>
      <w:r>
        <w:rPr>
          <w:lang w:eastAsia="fr-FR"/>
        </w:rPr>
        <w:t>TMD PDU size is fixed within a single TTI and is equal to the RLC SDU size</w:t>
      </w:r>
      <w:r>
        <w:rPr/>
        <w:t>.</w:t>
      </w:r>
    </w:p>
    <w:p>
      <w:pPr>
        <w:pStyle w:val="Normal"/>
        <w:keepNext w:val="true"/>
        <w:rPr/>
      </w:pPr>
      <w:r>
        <w:rPr/>
        <w:t>Unacknowledged mode data and Acknowledged mode data:</w:t>
      </w:r>
    </w:p>
    <w:p>
      <w:pPr>
        <w:pStyle w:val="B1"/>
        <w:keepNext w:val="true"/>
        <w:rPr/>
      </w:pPr>
      <w:r>
        <w:rPr/>
        <w:t>-</w:t>
        <w:tab/>
        <w:t>the length of RLC SDUs is constrained to a multiple of 8 bits;</w:t>
      </w:r>
    </w:p>
    <w:p>
      <w:pPr>
        <w:pStyle w:val="B2"/>
        <w:keepNext w:val="true"/>
        <w:rPr/>
      </w:pPr>
      <w:r>
        <w:rPr/>
        <w:t>-</w:t>
        <w:tab/>
        <w:t>if "Fixed RLC PDU size" is configured:</w:t>
      </w:r>
    </w:p>
    <w:p>
      <w:pPr>
        <w:pStyle w:val="B3"/>
        <w:rPr>
          <w:rFonts w:eastAsia="MS Mincho;MS Mincho"/>
        </w:rPr>
      </w:pPr>
      <w:r>
        <w:rPr>
          <w:rFonts w:eastAsia="MS Mincho;MS Mincho"/>
        </w:rPr>
        <w:t>-</w:t>
        <w:tab/>
      </w:r>
      <w:r>
        <w:rPr/>
        <w:t>the last segment of an RLC SDU shall be concatenated with the first segment of the next RLC SDU in order to fill the data field completely and avoid unnecessary padding unless otherwise specified in subclause 9.2.2.8 or subclause 11.2.2.2. The "Length Indicator" field is used to point the borders between RLC SDUs (see subclause 9.2.2.8).</w:t>
      </w:r>
    </w:p>
    <w:p>
      <w:pPr>
        <w:pStyle w:val="B2"/>
        <w:keepNext w:val="true"/>
        <w:rPr/>
      </w:pPr>
      <w:r>
        <w:rPr/>
        <w:t>-</w:t>
        <w:tab/>
        <w:t>if "Flexible RLC PDU size" is configured:</w:t>
      </w:r>
    </w:p>
    <w:p>
      <w:pPr>
        <w:pStyle w:val="B3"/>
        <w:rPr>
          <w:rFonts w:eastAsia="MS Mincho;MS Mincho"/>
        </w:rPr>
      </w:pPr>
      <w:r>
        <w:rPr/>
        <w:t>-</w:t>
        <w:tab/>
        <w:t>in downlink, the last segment of an RLC SDU may be concatenated with the first segment of the next RLC SDU in order to fill the data field up to a maximum RLC PDU size. The "Length Indicator" field is used to point the borders between RLC SDUs (see subclause 9.2.2.8).</w:t>
      </w:r>
    </w:p>
    <w:p>
      <w:pPr>
        <w:pStyle w:val="B3"/>
        <w:rPr/>
      </w:pPr>
      <w:r>
        <w:rPr/>
        <w:t>-</w:t>
        <w:tab/>
        <w:t>in uplink, the last segment of an RLC SDU shall be concatenated with the first segment of the next RLC SDU in order to fill the data field at least up to the Minimum UL RLC PDU size. It is allowed to concatenate up to the largest UL AMD PDU size for Acknowledged mode data and largest UMD PDU size for Unacknowledged mode data. The "Length Indicator" field is used to point the borders between RLC SDUs (see subclause 9.2.2.8). If data to be transmitted is not enough to create a UMD PDU of the minimum size, it is allowed to create a UMD PDU including all data to be transmitted, even if the resulting size is smaller than the Minimum UL RLC PDU size.</w:t>
      </w:r>
    </w:p>
    <w:p>
      <w:pPr>
        <w:pStyle w:val="B3"/>
        <w:rPr/>
      </w:pPr>
      <w:r>
        <w:rPr/>
        <w:t>-</w:t>
        <w:tab/>
        <w:t>in uplink, if MAC-i/is has been configured:</w:t>
      </w:r>
    </w:p>
    <w:p>
      <w:pPr>
        <w:pStyle w:val="B4"/>
        <w:rPr/>
      </w:pPr>
      <w:r>
        <w:rPr/>
        <w:t>-</w:t>
        <w:tab/>
        <w:t>if the UE pre-generates RLC PDUs for transmission in a later TTI and there is only one activated uplink frequency:</w:t>
      </w:r>
    </w:p>
    <w:p>
      <w:pPr>
        <w:pStyle w:val="B5"/>
        <w:rPr/>
      </w:pPr>
      <w:r>
        <w:rPr/>
        <w:t>-</w:t>
        <w:tab/>
        <w:t>provided that the UE has sufficient amount of data available for transmission, the size of the data field of the RLC PDU shall be chosen so that each RLC PDU to be multiplexed to the MAC-i/is PDU matches the maximum amount of data allowed to be transmitted by the applicable current grant (scheduled or non-scheduled) for the current TTI.</w:t>
      </w:r>
    </w:p>
    <w:p>
      <w:pPr>
        <w:pStyle w:val="B5"/>
        <w:rPr/>
      </w:pPr>
      <w:r>
        <w:rPr/>
        <w:t>-</w:t>
        <w:tab/>
        <w:t>RLC PDUs may only be pre-generated if the amount of data in outstanding pre-generated RLC PDUs for this logical channel is less than or equal to four times the maximum amount of data allowed to be transmitted by the applicable current grant (scheduled or non-scheduled) for the current TTI.</w:t>
      </w:r>
    </w:p>
    <w:p>
      <w:pPr>
        <w:pStyle w:val="B4"/>
        <w:rPr/>
      </w:pPr>
      <w:r>
        <w:rPr/>
        <w:t>-</w:t>
        <w:tab/>
        <w:t>else if the UE pre-generates RLC PDUs for transmission in a later TTI and there are two activated uplink frequencies for FDD or more than one scheduled uplink frequencies for 1.28 Mcps TDD:</w:t>
      </w:r>
    </w:p>
    <w:p>
      <w:pPr>
        <w:pStyle w:val="B5"/>
        <w:rPr/>
      </w:pPr>
      <w:r>
        <w:rPr/>
        <w:t>-</w:t>
        <w:tab/>
        <w:t>provided that the UE has sufficient amount of data available for transmission, the size of the data field of the RLC PDU shall be chosen so that each RLC PDU to be multiplexed to the MAC-i/is PDU matches the minimum of the following:</w:t>
      </w:r>
    </w:p>
    <w:p>
      <w:pPr>
        <w:pStyle w:val="B6"/>
        <w:rPr/>
      </w:pPr>
      <w:r>
        <w:rPr/>
        <w:t>-</w:t>
        <w:tab/>
        <w:t xml:space="preserve">For FDD, </w:t>
      </w:r>
    </w:p>
    <w:p>
      <w:pPr>
        <w:pStyle w:val="B7"/>
        <w:rPr/>
      </w:pPr>
      <w:r>
        <w:rPr/>
        <w:t>-</w:t>
        <w:tab/>
        <w:t>maximum amount of data allowed to be transmitted by the applicable current grant (scheduled or non-scheduled) on the primary uplink frequency for the current TTI.</w:t>
      </w:r>
    </w:p>
    <w:p>
      <w:pPr>
        <w:pStyle w:val="B7"/>
        <w:rPr/>
      </w:pPr>
      <w:r>
        <w:rPr/>
        <w:t>-</w:t>
        <w:tab/>
        <w:t>maximum amount of data allowed to be transmitted by the applicable current grant (scheduled) on the secondary uplink frequency for the current TTI.</w:t>
      </w:r>
    </w:p>
    <w:p>
      <w:pPr>
        <w:pStyle w:val="B6"/>
        <w:rPr/>
      </w:pPr>
      <w:r>
        <w:rPr/>
        <w:t>-</w:t>
        <w:tab/>
        <w:t xml:space="preserve">For 1.28 Mcps TDD, </w:t>
      </w:r>
    </w:p>
    <w:p>
      <w:pPr>
        <w:pStyle w:val="B7"/>
        <w:rPr/>
      </w:pPr>
      <w:r>
        <w:rPr/>
        <w:t>-</w:t>
        <w:tab/>
        <w:t>maximum amount of data allowed to be transmitted by the applicable current grant (scheduled) on the each scheduled uplink frequency for the current TTI.</w:t>
      </w:r>
    </w:p>
    <w:p>
      <w:pPr>
        <w:pStyle w:val="B5"/>
        <w:rPr/>
      </w:pPr>
      <w:r>
        <w:rPr/>
        <w:t>-</w:t>
        <w:tab/>
        <w:t>For FDD, RLC PDUs may only be pre-generated if the amount of data in outstanding pre-generated RLC PDUs for this logical channel is less than or equal to eight times the minimum of the following:</w:t>
      </w:r>
    </w:p>
    <w:p>
      <w:pPr>
        <w:pStyle w:val="B6"/>
        <w:rPr/>
      </w:pPr>
      <w:r>
        <w:rPr/>
        <w:t>-</w:t>
        <w:tab/>
        <w:t>maximum amount of data allowed to be transmitted by the applicable current grant (scheduled or non-scheduled) on the primary uplink frequency for the current TTI.</w:t>
      </w:r>
    </w:p>
    <w:p>
      <w:pPr>
        <w:pStyle w:val="B6"/>
        <w:rPr/>
      </w:pPr>
      <w:r>
        <w:rPr/>
        <w:t>-</w:t>
        <w:tab/>
        <w:t>maximum amount of data allowed to be transmitted by the applicable current grant (scheduled) on the secondary uplink frequency for the current TTI.</w:t>
      </w:r>
    </w:p>
    <w:p>
      <w:pPr>
        <w:pStyle w:val="B5"/>
        <w:rPr/>
      </w:pPr>
      <w:r>
        <w:rPr/>
        <w:t>-</w:t>
        <w:tab/>
        <w:t>For 1.28 Mcps TDD, RLC PDUs may only be pre-generated if the amount of data in outstanding pre-generated RLC PDUs for this logical channel is less than or equal to 4N times the minimum of the following:</w:t>
      </w:r>
    </w:p>
    <w:p>
      <w:pPr>
        <w:pStyle w:val="B6"/>
        <w:rPr/>
      </w:pPr>
      <w:r>
        <w:rPr/>
        <w:t>-</w:t>
        <w:tab/>
        <w:t>maximum amount of data allowed to be transmitted by the applicable current grant (scheduled) of each uplink frequency for the current TTI.</w:t>
      </w:r>
    </w:p>
    <w:p>
      <w:pPr>
        <w:pStyle w:val="B6"/>
        <w:rPr/>
      </w:pPr>
      <w:r>
        <w:rPr/>
        <w:t>NOTE:</w:t>
        <w:tab/>
        <w:t>N is the number of configured uplink frequencies.</w:t>
      </w:r>
    </w:p>
    <w:p>
      <w:pPr>
        <w:pStyle w:val="B4"/>
        <w:rPr/>
      </w:pPr>
      <w:r>
        <w:rPr/>
        <w:t>-</w:t>
        <w:tab/>
        <w:t>else:</w:t>
      </w:r>
    </w:p>
    <w:p>
      <w:pPr>
        <w:pStyle w:val="B5"/>
        <w:rPr/>
      </w:pPr>
      <w:r>
        <w:rPr/>
        <w:t>-</w:t>
        <w:tab/>
        <w:t>the size of the data field of the RLC PDU shall be chosen so that the RLC PDU size matches the data requested for this logical channel by the current E-TFC selection.</w:t>
      </w:r>
    </w:p>
    <w:p>
      <w:pPr>
        <w:pStyle w:val="B2"/>
        <w:rPr>
          <w:rFonts w:eastAsia="MS Mincho;MS Mincho"/>
        </w:rPr>
      </w:pPr>
      <w:r>
        <w:rPr/>
        <w:t>-</w:t>
        <w:tab/>
        <w:t>if "Flexible RLC PDU size" is configured, the maximum size of the data field of the RLC PDU is 1503 octets.</w:t>
      </w:r>
    </w:p>
    <w:p>
      <w:pPr>
        <w:pStyle w:val="Heading4"/>
        <w:ind w:left="1418" w:hanging="1418"/>
        <w:rPr/>
      </w:pPr>
      <w:bookmarkStart w:id="62" w:name="__RefHeading___Toc517884375"/>
      <w:bookmarkEnd w:id="62"/>
      <w:r>
        <w:rPr/>
        <w:t>9.2.2.10</w:t>
        <w:tab/>
        <w:t>Padding (PAD)</w:t>
      </w:r>
    </w:p>
    <w:p>
      <w:pPr>
        <w:pStyle w:val="Normal"/>
        <w:rPr/>
      </w:pPr>
      <w:r>
        <w:rPr/>
        <w:t>All unused space in a PDU shall be located at the end of the PDU and is referred to as padding. Padding shall have a length such that the PDU as a whole has one of the predefined total lengths.</w:t>
      </w:r>
    </w:p>
    <w:p>
      <w:pPr>
        <w:pStyle w:val="Normal"/>
        <w:rPr/>
      </w:pPr>
      <w:r>
        <w:rPr/>
        <w:t>Padding may have any value and the Receiver and the Sender shall disregard it.</w:t>
      </w:r>
    </w:p>
    <w:p>
      <w:pPr>
        <w:pStyle w:val="Heading4"/>
        <w:ind w:left="1418" w:hanging="1418"/>
        <w:rPr/>
      </w:pPr>
      <w:bookmarkStart w:id="63" w:name="__RefHeading___Toc517884376"/>
      <w:bookmarkEnd w:id="63"/>
      <w:r>
        <w:rPr/>
        <w:t>9.2.2.11</w:t>
        <w:tab/>
        <w:t>SUFI</w:t>
      </w:r>
    </w:p>
    <w:p>
      <w:pPr>
        <w:pStyle w:val="Normal"/>
        <w:rPr/>
      </w:pPr>
      <w:r>
        <w:rPr/>
        <w:t>Which SUFI fields to use is implementation dependent, but when a STATUS PDU includes information about which AMD PDUs have been received and which are detected as missing, information shall not be included about AMD PDUs with "Sequence Number"</w:t>
      </w:r>
      <w:r>
        <w:rPr>
          <w:rFonts w:eastAsia="Symbol" w:cs="Symbol" w:ascii="Symbol" w:hAnsi="Symbol"/>
        </w:rPr>
        <w:t></w:t>
      </w:r>
      <w:r>
        <w:rPr/>
        <w:t>VR(H) or "Sequence Number"</w:t>
      </w:r>
      <w:r>
        <w:rPr>
          <w:rFonts w:eastAsia="Symbol" w:cs="Symbol" w:ascii="Symbol" w:hAnsi="Symbol"/>
        </w:rPr>
        <w:t></w:t>
      </w:r>
      <w:r>
        <w:rPr/>
        <w:t>VR(MR), i.e. AMD PDUs that have not yet reached the Receiver or are above the receiving window. Information about AMD PDUs with "Sequence Number"&lt;VR(R) shall not be given except when this is necessary in order to use the BITMAP SUFI, see subclause 9.2.2.11.5.</w:t>
      </w:r>
    </w:p>
    <w:p>
      <w:pPr>
        <w:pStyle w:val="Normal"/>
        <w:rPr/>
      </w:pPr>
      <w:r>
        <w:rPr/>
        <w:t>Length: variable number of bits.</w:t>
      </w:r>
    </w:p>
    <w:p>
      <w:pPr>
        <w:pStyle w:val="Normal"/>
        <w:rPr/>
      </w:pPr>
      <w:r>
        <w:rPr/>
        <w:t>The SUFI can include three sub-fields: type information (type of super-field, e.g. list, bitmap, acknowledgement, etc), length information (providing the length of a variable length field within the following value field) and a value.</w:t>
      </w:r>
    </w:p>
    <w:p>
      <w:pPr>
        <w:pStyle w:val="Normal"/>
        <w:rPr/>
      </w:pPr>
      <w:r>
        <w:rPr/>
        <w:t>Figure 9.7 shows the structure of the super-field. The size of the type sub</w:t>
        <w:noBreakHyphen/>
        <w:t>field is non-zero but the size of the other sub</w:t>
        <w:noBreakHyphen/>
        <w:t>fields may be zero.</w:t>
      </w:r>
    </w:p>
    <w:tbl>
      <w:tblPr>
        <w:tblW w:w="1134" w:type="dxa"/>
        <w:jc w:val="center"/>
        <w:tblInd w:w="0" w:type="dxa"/>
        <w:tblLayout w:type="fixed"/>
        <w:tblCellMar>
          <w:top w:w="0" w:type="dxa"/>
          <w:left w:w="108" w:type="dxa"/>
          <w:bottom w:w="0" w:type="dxa"/>
          <w:right w:w="108" w:type="dxa"/>
        </w:tblCellMar>
      </w:tblPr>
      <w:tblGrid>
        <w:gridCol w:w="1134"/>
      </w:tblGrid>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Type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Length</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rPr/>
            </w:pPr>
            <w:r>
              <w:rPr/>
              <w:t>Value</w:t>
            </w:r>
          </w:p>
        </w:tc>
      </w:tr>
    </w:tbl>
    <w:p>
      <w:pPr>
        <w:pStyle w:val="Normal"/>
        <w:rPr/>
      </w:pPr>
      <w:r>
        <w:rPr/>
      </w:r>
    </w:p>
    <w:p>
      <w:pPr>
        <w:pStyle w:val="TF"/>
        <w:rPr/>
      </w:pPr>
      <w:r>
        <w:rPr/>
        <w:t>Figure 9.7: The Structure of a Super-Field</w:t>
      </w:r>
    </w:p>
    <w:p>
      <w:pPr>
        <w:pStyle w:val="Normal"/>
        <w:rPr/>
      </w:pPr>
      <w:r>
        <w:rPr/>
        <w:t>The length of the type field is 4 bits and it may have any of following values.</w:t>
      </w:r>
    </w:p>
    <w:tbl>
      <w:tblPr>
        <w:tblW w:w="5400" w:type="dxa"/>
        <w:jc w:val="center"/>
        <w:tblInd w:w="0" w:type="dxa"/>
        <w:tblLayout w:type="fixed"/>
        <w:tblCellMar>
          <w:top w:w="0" w:type="dxa"/>
          <w:left w:w="99" w:type="dxa"/>
          <w:bottom w:w="0" w:type="dxa"/>
          <w:right w:w="99" w:type="dxa"/>
        </w:tblCellMar>
      </w:tblPr>
      <w:tblGrid>
        <w:gridCol w:w="720"/>
        <w:gridCol w:w="4680"/>
      </w:tblGrid>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468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0000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No More Data (</w:t>
            </w:r>
            <w:r>
              <w:rPr>
                <w:b/>
              </w:rPr>
              <w:t>NO</w:t>
            </w:r>
            <w:r>
              <w:rPr/>
              <w:t>_</w:t>
            </w:r>
            <w:r>
              <w:rPr>
                <w:b/>
              </w:rPr>
              <w:t>MORE</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0001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Window Size (</w:t>
            </w:r>
            <w:r>
              <w:rPr>
                <w:b/>
              </w:rPr>
              <w:t>WINDOW</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0010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Acknowledgement (</w:t>
            </w:r>
            <w:r>
              <w:rPr>
                <w:b/>
              </w:rPr>
              <w:t>ACK</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0011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List (</w:t>
            </w:r>
            <w:r>
              <w:rPr>
                <w:b/>
              </w:rPr>
              <w:t>LIST</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0100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Bitmap (</w:t>
            </w:r>
            <w:r>
              <w:rPr>
                <w:b/>
              </w:rPr>
              <w:t>BITMAP</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0101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Relative list (</w:t>
            </w:r>
            <w:r>
              <w:rPr>
                <w:b/>
              </w:rPr>
              <w:t>Rlist)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0110</w:t>
            </w:r>
          </w:p>
        </w:tc>
        <w:tc>
          <w:tcPr>
            <w:tcW w:w="4680" w:type="dxa"/>
            <w:tcBorders>
              <w:top w:val="single" w:sz="4" w:space="0" w:color="000000"/>
              <w:left w:val="single" w:sz="4" w:space="0" w:color="000000"/>
              <w:bottom w:val="single" w:sz="4" w:space="0" w:color="000000"/>
              <w:right w:val="single" w:sz="4" w:space="0" w:color="000000"/>
            </w:tcBorders>
          </w:tcPr>
          <w:p>
            <w:pPr>
              <w:pStyle w:val="TAL"/>
              <w:rPr>
                <w:i/>
                <w:i/>
              </w:rPr>
            </w:pPr>
            <w:r>
              <w:rPr/>
              <w:t>Move Receiving Window</w:t>
            </w:r>
            <w:r>
              <w:rPr>
                <w:b/>
              </w:rPr>
              <w:t xml:space="preserve"> (MRW)</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0111</w:t>
            </w:r>
          </w:p>
        </w:tc>
        <w:tc>
          <w:tcPr>
            <w:tcW w:w="4680" w:type="dxa"/>
            <w:tcBorders>
              <w:top w:val="single" w:sz="4" w:space="0" w:color="000000"/>
              <w:left w:val="single" w:sz="4" w:space="0" w:color="000000"/>
              <w:bottom w:val="single" w:sz="4" w:space="0" w:color="000000"/>
              <w:right w:val="single" w:sz="4" w:space="0" w:color="000000"/>
            </w:tcBorders>
          </w:tcPr>
          <w:p>
            <w:pPr>
              <w:pStyle w:val="TAL"/>
              <w:rPr>
                <w:i/>
                <w:i/>
              </w:rPr>
            </w:pPr>
            <w:r>
              <w:rPr/>
              <w:t>Move Receiving Window</w:t>
            </w:r>
            <w:r>
              <w:rPr>
                <w:b/>
              </w:rPr>
              <w:t xml:space="preserve"> </w:t>
            </w:r>
            <w:r>
              <w:rPr/>
              <w:t>Acknowledgement</w:t>
            </w:r>
            <w:r>
              <w:rPr>
                <w:b/>
              </w:rPr>
              <w:t xml:space="preserve"> (MRW_ACK)</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1000</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Poll (</w:t>
            </w:r>
            <w:r>
              <w:rPr>
                <w:b/>
              </w:rPr>
              <w:t>POLL</w:t>
            </w:r>
            <w:r>
              <w:rPr/>
              <w:t>)</w:t>
            </w:r>
          </w:p>
        </w:tc>
      </w:tr>
      <w:tr>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1001-1111</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Reserved (PDUs with this encoding are invalid for this version of the protocol)</w:t>
            </w:r>
          </w:p>
        </w:tc>
      </w:tr>
    </w:tbl>
    <w:p>
      <w:pPr>
        <w:pStyle w:val="Normal"/>
        <w:rPr/>
      </w:pPr>
      <w:r>
        <w:rPr/>
      </w:r>
    </w:p>
    <w:p>
      <w:pPr>
        <w:pStyle w:val="Normal"/>
        <w:tabs>
          <w:tab w:val="clear" w:pos="284"/>
          <w:tab w:val="left" w:pos="5670" w:leader="none"/>
        </w:tabs>
        <w:rPr/>
      </w:pPr>
      <w:r>
        <w:rPr/>
        <w:t>The size and presence of the sub-fields "Length" and "Value" depend on the super-field type and is specified for each super field separately.</w:t>
      </w:r>
    </w:p>
    <w:p>
      <w:pPr>
        <w:pStyle w:val="Heading5"/>
        <w:ind w:left="1701" w:hanging="1701"/>
        <w:rPr/>
      </w:pPr>
      <w:bookmarkStart w:id="64" w:name="__RefHeading___Toc517884377"/>
      <w:bookmarkEnd w:id="64"/>
      <w:r>
        <w:rPr/>
        <w:t>9.2.2.11.1</w:t>
        <w:tab/>
        <w:t>The No More Data super-field</w:t>
      </w:r>
    </w:p>
    <w:p>
      <w:pPr>
        <w:pStyle w:val="Normal"/>
        <w:keepNext w:val="true"/>
        <w:rPr/>
      </w:pPr>
      <w:r>
        <w:rPr/>
        <w:t>The 'No More Data' super-field indicates the end of the data part of a STATUS PDU and is shown in Figure 9.8 below. It shall always be placed as the last SUFI if it is included in a STATUS PDU. All data after this SUFI shall be regarded as padding and shall be neglected.</w:t>
      </w:r>
    </w:p>
    <w:tbl>
      <w:tblPr>
        <w:tblW w:w="1843" w:type="dxa"/>
        <w:jc w:val="center"/>
        <w:tblInd w:w="0" w:type="dxa"/>
        <w:tblLayout w:type="fixed"/>
        <w:tblCellMar>
          <w:top w:w="0" w:type="dxa"/>
          <w:left w:w="108" w:type="dxa"/>
          <w:bottom w:w="0" w:type="dxa"/>
          <w:right w:w="108" w:type="dxa"/>
        </w:tblCellMar>
      </w:tblPr>
      <w:tblGrid>
        <w:gridCol w:w="1843"/>
      </w:tblGrid>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Type=</w:t>
            </w:r>
            <w:r>
              <w:rPr>
                <w:b/>
              </w:rPr>
              <w:t>NO_MORE</w:t>
            </w:r>
          </w:p>
        </w:tc>
      </w:tr>
    </w:tbl>
    <w:p>
      <w:pPr>
        <w:pStyle w:val="Normal"/>
        <w:rPr/>
      </w:pPr>
      <w:r>
        <w:rPr/>
      </w:r>
    </w:p>
    <w:p>
      <w:pPr>
        <w:pStyle w:val="TF"/>
        <w:rPr/>
      </w:pPr>
      <w:r>
        <w:rPr/>
        <w:t>Figure 9.8: NO_MORE field in a STATUS PDU</w:t>
      </w:r>
    </w:p>
    <w:p>
      <w:pPr>
        <w:pStyle w:val="Heading5"/>
        <w:ind w:left="1701" w:hanging="1701"/>
        <w:rPr/>
      </w:pPr>
      <w:bookmarkStart w:id="65" w:name="__RefHeading___Toc517884378"/>
      <w:bookmarkEnd w:id="65"/>
      <w:r>
        <w:rPr/>
        <w:t>9.2.2.11.2</w:t>
        <w:tab/>
        <w:t>The Acknowledgement super-field</w:t>
      </w:r>
    </w:p>
    <w:p>
      <w:pPr>
        <w:pStyle w:val="Normal"/>
        <w:rPr/>
      </w:pPr>
      <w:r>
        <w:rPr/>
        <w:t>The 'Acknowledgement' super-field consists of a type identifier field (ACK) and a sequence number (LSN) as shown in figure 9.9 below. The acknowledgement super-field is also indicating the end of the data part of a STATUS PDU. Thus, no 'NO_MORE' super-field is needed in the STATUS PDU when the 'ACK' super-field is present. The ACK SUFI shall always be placed as the last SUFI if it is included in a STATUS PDU. All data after this SUFI shall be regarded as padding and shall be neglected.</w:t>
      </w:r>
    </w:p>
    <w:tbl>
      <w:tblPr>
        <w:tblW w:w="1559" w:type="dxa"/>
        <w:jc w:val="center"/>
        <w:tblInd w:w="0" w:type="dxa"/>
        <w:tblLayout w:type="fixed"/>
        <w:tblCellMar>
          <w:top w:w="0" w:type="dxa"/>
          <w:left w:w="108" w:type="dxa"/>
          <w:bottom w:w="0" w:type="dxa"/>
          <w:right w:w="108" w:type="dxa"/>
        </w:tblCellMar>
      </w:tblPr>
      <w:tblGrid>
        <w:gridCol w:w="1559"/>
      </w:tblGrid>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ACK</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pPr>
            <w:r>
              <w:rPr/>
              <w:t>LSN</w:t>
            </w:r>
          </w:p>
        </w:tc>
      </w:tr>
    </w:tbl>
    <w:p>
      <w:pPr>
        <w:pStyle w:val="Normal"/>
        <w:rPr/>
      </w:pPr>
      <w:r>
        <w:rPr/>
      </w:r>
    </w:p>
    <w:p>
      <w:pPr>
        <w:pStyle w:val="TF"/>
        <w:rPr/>
      </w:pPr>
      <w:r>
        <w:rPr/>
        <w:t>Figure 9.9: The ACK fields in a STATUS PDU</w:t>
      </w:r>
    </w:p>
    <w:p>
      <w:pPr>
        <w:pStyle w:val="Normal"/>
        <w:rPr>
          <w:b/>
          <w:b/>
        </w:rPr>
      </w:pPr>
      <w:r>
        <w:rPr>
          <w:b/>
        </w:rPr>
        <w:t>LSN</w:t>
      </w:r>
    </w:p>
    <w:p>
      <w:pPr>
        <w:pStyle w:val="Normal"/>
        <w:rPr/>
      </w:pPr>
      <w:r>
        <w:rPr/>
        <w:t>Length: 12 bits</w:t>
      </w:r>
    </w:p>
    <w:p>
      <w:pPr>
        <w:pStyle w:val="Normal"/>
        <w:rPr/>
      </w:pPr>
      <w:r>
        <w:rPr/>
        <w:t>Acknowledges the reception of all AMD PDUs with "Sequence Number" &lt; LSN (Last Sequence Number) that are</w:t>
      </w:r>
      <w:r>
        <w:rPr>
          <w:i/>
        </w:rPr>
        <w:t xml:space="preserve"> not</w:t>
      </w:r>
      <w:r>
        <w:rPr/>
        <w:t xml:space="preserve"> indicated to be erroneous in earlier parts of the STATUS PDU. This means that if the LSN is set to a value greater than VR(R), all erroneous AMD PDUs shall be included in the same STATUS PDU and if the LSN is set to VR(R), the erroneous AMD PDUs can be split into several STATUS PDUs. At the transmitter, if the value of the LSN =&lt; the value of the first error indicated in the STATUS PDU, VT(A) will be updated according to the LSN, otherwise VT(A) will be updated according to the first error indicated in the STATUS PDU. VT(A) is only updated based on STATUS PDUs where ACK SUFI (or MRW_ACK SUFI) is included. The LSN shall not be set to a value &gt; VR(H) nor &lt; VR(R).</w:t>
      </w:r>
    </w:p>
    <w:p>
      <w:pPr>
        <w:pStyle w:val="Heading5"/>
        <w:ind w:left="1701" w:hanging="1701"/>
        <w:rPr/>
      </w:pPr>
      <w:bookmarkStart w:id="66" w:name="__RefHeading___Toc517884379"/>
      <w:bookmarkEnd w:id="66"/>
      <w:r>
        <w:rPr/>
        <w:t>9.2.2.11.3</w:t>
        <w:tab/>
        <w:t>The Window Size super-field</w:t>
      </w:r>
    </w:p>
    <w:p>
      <w:pPr>
        <w:pStyle w:val="Normal"/>
        <w:rPr/>
      </w:pPr>
      <w:r>
        <w:rPr/>
        <w:t>The Window Size super-field consists of a type identifier (WINDOW) and a window size number (WSN) as shown in Figure 9.10 below. The Receiver is always allowed to change the transmission window size of the peer entity during a connection, but the minimum and the maximum allowed value is given by upper layers configuration. The reception window size of the Receiver is not changed.</w:t>
      </w:r>
    </w:p>
    <w:tbl>
      <w:tblPr>
        <w:tblW w:w="1984" w:type="dxa"/>
        <w:jc w:val="center"/>
        <w:tblInd w:w="0" w:type="dxa"/>
        <w:tblLayout w:type="fixed"/>
        <w:tblCellMar>
          <w:top w:w="0" w:type="dxa"/>
          <w:left w:w="108" w:type="dxa"/>
          <w:bottom w:w="0" w:type="dxa"/>
          <w:right w:w="108" w:type="dxa"/>
        </w:tblCellMar>
      </w:tblPr>
      <w:tblGrid>
        <w:gridCol w:w="1984"/>
      </w:tblGrid>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WINDOW</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WSN</w:t>
            </w:r>
          </w:p>
        </w:tc>
      </w:tr>
    </w:tbl>
    <w:p>
      <w:pPr>
        <w:pStyle w:val="Normal"/>
        <w:rPr/>
      </w:pPr>
      <w:r>
        <w:rPr/>
      </w:r>
    </w:p>
    <w:p>
      <w:pPr>
        <w:pStyle w:val="TF"/>
        <w:rPr/>
      </w:pPr>
      <w:r>
        <w:rPr/>
        <w:t>Figure 9.10: The WINDOW fields in a STATUS PDU</w:t>
      </w:r>
    </w:p>
    <w:p>
      <w:pPr>
        <w:pStyle w:val="Normal"/>
        <w:rPr>
          <w:b/>
          <w:b/>
        </w:rPr>
      </w:pPr>
      <w:r>
        <w:rPr>
          <w:b/>
        </w:rPr>
        <w:t>WSN</w:t>
      </w:r>
    </w:p>
    <w:p>
      <w:pPr>
        <w:pStyle w:val="Normal"/>
        <w:rPr/>
      </w:pPr>
      <w:r>
        <w:rPr/>
        <w:t>Length: 12 bits</w:t>
      </w:r>
    </w:p>
    <w:p>
      <w:pPr>
        <w:pStyle w:val="Normal"/>
        <w:rPr>
          <w:b/>
          <w:b/>
          <w:i/>
          <w:i/>
        </w:rPr>
      </w:pPr>
      <w:r>
        <w:rPr/>
        <w:t>The value of VT(WS) to be used by the transmitter. The range of the WSN is [0, 2</w:t>
      </w:r>
      <w:r>
        <w:rPr>
          <w:vertAlign w:val="superscript"/>
        </w:rPr>
        <w:t>12</w:t>
      </w:r>
      <w:r>
        <w:rPr/>
        <w:t xml:space="preserve">-1]. </w:t>
      </w:r>
      <w:r>
        <w:rPr>
          <w:color w:val="000000"/>
        </w:rPr>
        <w:t xml:space="preserve">The minimum value of VT(WS) is 1. If WSN is zero the SUFI shall be discarded by this version of the protocol. </w:t>
      </w:r>
      <w:r>
        <w:rPr/>
        <w:t>The variable VT(WS) is set equal to WSN upon reception of this SUFI.</w:t>
      </w:r>
      <w:r>
        <w:rPr>
          <w:color w:val="000000"/>
        </w:rPr>
        <w:t xml:space="preserve"> If WSN is greater than Configured_Tx_Window_Size, VT(WS) shall be set equal to Configured_Tx_Window_Size.</w:t>
      </w:r>
    </w:p>
    <w:p>
      <w:pPr>
        <w:pStyle w:val="Heading5"/>
        <w:ind w:left="1701" w:hanging="1701"/>
        <w:rPr/>
      </w:pPr>
      <w:bookmarkStart w:id="67" w:name="__RefHeading___Toc517884380"/>
      <w:bookmarkEnd w:id="67"/>
      <w:r>
        <w:rPr/>
        <w:t>9.2.2.11.4</w:t>
        <w:tab/>
        <w:t>The List super-field</w:t>
      </w:r>
    </w:p>
    <w:p>
      <w:pPr>
        <w:pStyle w:val="Normal"/>
        <w:keepNext w:val="true"/>
        <w:rPr/>
      </w:pPr>
      <w:r>
        <w:rPr/>
        <w:t>The List Super-Field consists of a type identifier field (LIST), a list length field (LENGTH) and a list of LENGTH number of pairs as shown in figure 9.11 below:</w:t>
      </w:r>
    </w:p>
    <w:tbl>
      <w:tblPr>
        <w:tblW w:w="1701" w:type="dxa"/>
        <w:jc w:val="center"/>
        <w:tblInd w:w="0" w:type="dxa"/>
        <w:tblLayout w:type="fixed"/>
        <w:tblCellMar>
          <w:top w:w="0" w:type="dxa"/>
          <w:left w:w="108" w:type="dxa"/>
          <w:bottom w:w="0" w:type="dxa"/>
          <w:right w:w="108" w:type="dxa"/>
        </w:tblCellMar>
      </w:tblPr>
      <w:tblGrid>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LIST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LENGTH</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SN</w:t>
            </w:r>
            <w:r>
              <w:rPr>
                <w:vertAlign w:val="subscript"/>
              </w:rPr>
              <w:t>1</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w:t>
            </w:r>
            <w:r>
              <w:rPr>
                <w:vertAlign w:val="subscript"/>
              </w:rPr>
              <w:t>1</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SN</w:t>
            </w:r>
            <w:r>
              <w:rPr>
                <w:vertAlign w:val="subscript"/>
              </w:rPr>
              <w:t>2</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w:t>
            </w:r>
            <w:r>
              <w:rPr>
                <w:vertAlign w:val="subscript"/>
              </w:rPr>
              <w:t>2</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SN</w:t>
            </w:r>
            <w:r>
              <w:rPr>
                <w:vertAlign w:val="subscript"/>
              </w:rPr>
              <w:t>LENGTH</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w:t>
            </w:r>
            <w:r>
              <w:rPr>
                <w:vertAlign w:val="subscript"/>
              </w:rPr>
              <w:t>LENGTH</w:t>
            </w:r>
          </w:p>
        </w:tc>
      </w:tr>
    </w:tbl>
    <w:p>
      <w:pPr>
        <w:pStyle w:val="Normal"/>
        <w:rPr/>
      </w:pPr>
      <w:r>
        <w:rPr/>
      </w:r>
    </w:p>
    <w:p>
      <w:pPr>
        <w:pStyle w:val="TF"/>
        <w:rPr/>
      </w:pPr>
      <w:r>
        <w:rPr/>
        <w:t>Figure 9.11: The List fields in a STATUS PDU</w:t>
      </w:r>
    </w:p>
    <w:p>
      <w:pPr>
        <w:pStyle w:val="Normal"/>
        <w:rPr>
          <w:b/>
          <w:b/>
        </w:rPr>
      </w:pPr>
      <w:r>
        <w:rPr>
          <w:b/>
        </w:rPr>
        <w:t>LENGTH</w:t>
      </w:r>
    </w:p>
    <w:p>
      <w:pPr>
        <w:pStyle w:val="Normal"/>
        <w:rPr/>
      </w:pPr>
      <w:r>
        <w:rPr/>
        <w:t>Length: 4 bits</w:t>
      </w:r>
    </w:p>
    <w:p>
      <w:pPr>
        <w:pStyle w:val="Normal"/>
        <w:rPr/>
      </w:pPr>
      <w:r>
        <w:rPr/>
        <w:t>The number of (SN</w:t>
      </w:r>
      <w:r>
        <w:rPr>
          <w:i/>
          <w:vertAlign w:val="subscript"/>
        </w:rPr>
        <w:t xml:space="preserve">i </w:t>
      </w:r>
      <w:r>
        <w:rPr/>
        <w:t>, L</w:t>
      </w:r>
      <w:r>
        <w:rPr>
          <w:i/>
          <w:vertAlign w:val="subscript"/>
        </w:rPr>
        <w:t>i</w:t>
      </w:r>
      <w:r>
        <w:rPr/>
        <w:t>)-pairs in the super-field of type LIST. The value "0000" is invalid and the STATUS PDU is discarded.</w:t>
      </w:r>
    </w:p>
    <w:p>
      <w:pPr>
        <w:pStyle w:val="Normal"/>
        <w:rPr>
          <w:b/>
          <w:b/>
        </w:rPr>
      </w:pPr>
      <w:r>
        <w:rPr>
          <w:b/>
        </w:rPr>
        <w:t>SN</w:t>
      </w:r>
      <w:r>
        <w:rPr>
          <w:b/>
          <w:i/>
          <w:vertAlign w:val="subscript"/>
        </w:rPr>
        <w:t>i</w:t>
      </w:r>
    </w:p>
    <w:p>
      <w:pPr>
        <w:pStyle w:val="Normal"/>
        <w:rPr/>
      </w:pPr>
      <w:r>
        <w:rPr/>
        <w:t>Length: 12 bits</w:t>
      </w:r>
    </w:p>
    <w:p>
      <w:pPr>
        <w:pStyle w:val="Normal"/>
        <w:rPr/>
      </w:pPr>
      <w:r>
        <w:rPr/>
        <w:t>"Sequence Number" of AMD PDU, which was not correctly received.</w:t>
      </w:r>
    </w:p>
    <w:p>
      <w:pPr>
        <w:pStyle w:val="Normal"/>
        <w:rPr>
          <w:b/>
          <w:b/>
        </w:rPr>
      </w:pPr>
      <w:r>
        <w:rPr>
          <w:b/>
        </w:rPr>
        <w:t>L</w:t>
      </w:r>
      <w:r>
        <w:rPr>
          <w:b/>
          <w:i/>
          <w:vertAlign w:val="subscript"/>
        </w:rPr>
        <w:t>i</w:t>
      </w:r>
    </w:p>
    <w:p>
      <w:pPr>
        <w:pStyle w:val="Normal"/>
        <w:rPr/>
      </w:pPr>
      <w:r>
        <w:rPr/>
        <w:t>Length: 4 bits</w:t>
      </w:r>
    </w:p>
    <w:p>
      <w:pPr>
        <w:pStyle w:val="Normal"/>
        <w:rPr/>
      </w:pPr>
      <w:r>
        <w:rPr/>
        <w:t>Number of consecutive AMD PDUs not correctly received following AMD PDU with "Sequence Number" SN</w:t>
      </w:r>
      <w:r>
        <w:rPr>
          <w:i/>
          <w:vertAlign w:val="subscript"/>
        </w:rPr>
        <w:t>i</w:t>
      </w:r>
      <w:r>
        <w:rPr/>
        <w:t>.</w:t>
      </w:r>
    </w:p>
    <w:p>
      <w:pPr>
        <w:pStyle w:val="Heading5"/>
        <w:ind w:left="1701" w:hanging="1701"/>
        <w:rPr/>
      </w:pPr>
      <w:bookmarkStart w:id="68" w:name="__RefHeading___Toc517884381"/>
      <w:bookmarkEnd w:id="68"/>
      <w:r>
        <w:rPr/>
        <w:t>9.2.2.11.5</w:t>
        <w:tab/>
        <w:t>The Bitmap super-field</w:t>
      </w:r>
    </w:p>
    <w:p>
      <w:pPr>
        <w:pStyle w:val="Normal"/>
        <w:rPr/>
      </w:pPr>
      <w:r>
        <w:rPr/>
        <w:t>The Bitmap Super-Field consists of a type identifier field (BITMAP), a bitmap length field (LENGTH), a first sequence number (FSN) and a bitmap as shown in figure 9.12 below:</w:t>
      </w:r>
    </w:p>
    <w:tbl>
      <w:tblPr>
        <w:tblW w:w="1701" w:type="dxa"/>
        <w:jc w:val="center"/>
        <w:tblInd w:w="0" w:type="dxa"/>
        <w:tblLayout w:type="fixed"/>
        <w:tblCellMar>
          <w:top w:w="0" w:type="dxa"/>
          <w:left w:w="108" w:type="dxa"/>
          <w:bottom w:w="0" w:type="dxa"/>
          <w:right w:w="108" w:type="dxa"/>
        </w:tblCellMar>
      </w:tblPr>
      <w:tblGrid>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BITMAP</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LENGTH</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FSN</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L"/>
              <w:rPr/>
            </w:pPr>
            <w:r>
              <w:rPr/>
              <w:t>Bitmap</w:t>
            </w:r>
          </w:p>
        </w:tc>
      </w:tr>
    </w:tbl>
    <w:p>
      <w:pPr>
        <w:pStyle w:val="Normal"/>
        <w:rPr/>
      </w:pPr>
      <w:r>
        <w:rPr/>
      </w:r>
    </w:p>
    <w:p>
      <w:pPr>
        <w:pStyle w:val="TF"/>
        <w:rPr/>
      </w:pPr>
      <w:r>
        <w:rPr/>
        <w:t>Figure 9.12: The Bitmap fields in a STATUS PDU</w:t>
      </w:r>
    </w:p>
    <w:p>
      <w:pPr>
        <w:pStyle w:val="Normal"/>
        <w:rPr>
          <w:b/>
          <w:b/>
        </w:rPr>
      </w:pPr>
      <w:r>
        <w:rPr>
          <w:b/>
        </w:rPr>
        <w:t>LENGTH</w:t>
      </w:r>
    </w:p>
    <w:p>
      <w:pPr>
        <w:pStyle w:val="Normal"/>
        <w:rPr/>
      </w:pPr>
      <w:r>
        <w:rPr/>
        <w:t>Length: 4 bits</w:t>
      </w:r>
    </w:p>
    <w:p>
      <w:pPr>
        <w:pStyle w:val="Normal"/>
        <w:rPr/>
      </w:pPr>
      <w:r>
        <w:rPr/>
        <w:t>The size of the bitmap in octets equals LENGTH+1, i.e. LENGTH="0000" means that the size of the bitmap is one octet and LENGTH="1111" gives the maximum bitmap size of</w:t>
      </w:r>
      <w:r>
        <w:rPr>
          <w:b/>
        </w:rPr>
        <w:t xml:space="preserve"> </w:t>
      </w:r>
      <w:r>
        <w:rPr/>
        <w:t>16 octets.</w:t>
      </w:r>
    </w:p>
    <w:p>
      <w:pPr>
        <w:pStyle w:val="Normal"/>
        <w:rPr>
          <w:b/>
          <w:b/>
        </w:rPr>
      </w:pPr>
      <w:r>
        <w:rPr>
          <w:b/>
        </w:rPr>
        <w:t>FSN</w:t>
      </w:r>
    </w:p>
    <w:p>
      <w:pPr>
        <w:pStyle w:val="Normal"/>
        <w:rPr/>
      </w:pPr>
      <w:r>
        <w:rPr/>
        <w:t>Length: 12 bits</w:t>
      </w:r>
    </w:p>
    <w:p>
      <w:pPr>
        <w:pStyle w:val="Normal"/>
        <w:rPr/>
      </w:pPr>
      <w:r>
        <w:rPr/>
        <w:t>The "Sequence Number" for the first bit in the bitmap. FSN shall not be set to a value lower than VR(R)-7 when the reception window size is less than half the maximum RLC AM "Sequence Number". If the reception window size is larger, FSN shall not be set to a value lower than VR(R).</w:t>
      </w:r>
    </w:p>
    <w:p>
      <w:pPr>
        <w:pStyle w:val="Normal"/>
        <w:rPr>
          <w:b/>
          <w:b/>
        </w:rPr>
      </w:pPr>
      <w:r>
        <w:rPr>
          <w:b/>
        </w:rPr>
        <w:t>Bitmap</w:t>
      </w:r>
    </w:p>
    <w:p>
      <w:pPr>
        <w:pStyle w:val="Normal"/>
        <w:keepNext w:val="true"/>
        <w:rPr/>
      </w:pPr>
      <w:r>
        <w:rPr/>
        <w:t>Length: Variable number of octets given by the LENGTH field.</w:t>
      </w:r>
    </w:p>
    <w:p>
      <w:pPr>
        <w:pStyle w:val="Normal"/>
        <w:rPr/>
      </w:pPr>
      <w:r>
        <w:rPr/>
        <w:t>Status of the "Sequence Number" fields in the interval [FSN, FSN + (LENGTH+1)*8 - 1] indicated in the bitmap where each position (from left to right) can have two different values (0 and 1) with the following meaning (bit_position</w:t>
      </w:r>
      <w:r>
        <w:rPr>
          <w:rFonts w:eastAsia="Symbol" w:cs="Symbol" w:ascii="Symbol" w:hAnsi="Symbol"/>
        </w:rPr>
        <w:t></w:t>
      </w:r>
      <w:r>
        <w:rPr/>
        <w:t>[0,(LENGTH+1)*8 </w:t>
        <w:noBreakHyphen/>
        <w:t> 1]):</w:t>
      </w:r>
    </w:p>
    <w:p>
      <w:pPr>
        <w:pStyle w:val="Normal"/>
        <w:rPr/>
      </w:pPr>
      <w:r>
        <w:rPr/>
        <w:t>1: Sequence Number = (FSN + bit_position) has been correctly received.</w:t>
      </w:r>
    </w:p>
    <w:p>
      <w:pPr>
        <w:pStyle w:val="Normal"/>
        <w:rPr/>
      </w:pPr>
      <w:r>
        <w:rPr/>
        <w:t>0: Sequence Number = (FSN + bit_position) has not been correctly received.</w:t>
      </w:r>
    </w:p>
    <w:p>
      <w:pPr>
        <w:pStyle w:val="Normal"/>
        <w:rPr/>
      </w:pPr>
      <w:r>
        <w:rPr/>
        <w:t>The UE may remove AMD PDUs from the transmitter that have been indicated to be correctly received by a BITMAP SUFI.</w:t>
      </w:r>
    </w:p>
    <w:p>
      <w:pPr>
        <w:pStyle w:val="NO"/>
        <w:rPr/>
      </w:pPr>
      <w:r>
        <w:rPr/>
        <w:t>NOTE:</w:t>
        <w:tab/>
        <w:t>The transmission window is not advanced based on BITMAP SUFIs, see subclause 9.4.</w:t>
      </w:r>
    </w:p>
    <w:p>
      <w:pPr>
        <w:pStyle w:val="Heading5"/>
        <w:ind w:left="1701" w:hanging="1701"/>
        <w:rPr/>
      </w:pPr>
      <w:bookmarkStart w:id="69" w:name="__RefHeading___Toc517884382"/>
      <w:bookmarkEnd w:id="69"/>
      <w:r>
        <w:rPr/>
        <w:t>9.2.2.11.6</w:t>
        <w:tab/>
        <w:t>The Relative List super-field</w:t>
      </w:r>
    </w:p>
    <w:p>
      <w:pPr>
        <w:pStyle w:val="Normal"/>
        <w:rPr/>
      </w:pPr>
      <w:r>
        <w:rPr/>
        <w:t>The Relative List super-field consists of a type identifier field (RLIST), a list length field (LENGTH), the first sequence number (FSN) and a list of LENGTH number of codewords (CW) as shown in figure 9.13 below.</w:t>
      </w:r>
    </w:p>
    <w:tbl>
      <w:tblPr>
        <w:tblW w:w="1843" w:type="dxa"/>
        <w:jc w:val="center"/>
        <w:tblInd w:w="0" w:type="dxa"/>
        <w:tblLayout w:type="fixed"/>
        <w:tblCellMar>
          <w:top w:w="0" w:type="dxa"/>
          <w:left w:w="108" w:type="dxa"/>
          <w:bottom w:w="0" w:type="dxa"/>
          <w:right w:w="108" w:type="dxa"/>
        </w:tblCellMar>
      </w:tblPr>
      <w:tblGrid>
        <w:gridCol w:w="1843"/>
      </w:tblGrid>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RLIST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LENGTH</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FSN</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CW</w:t>
            </w:r>
            <w:r>
              <w:rPr>
                <w:vertAlign w:val="subscript"/>
              </w:rPr>
              <w:t>1</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CW</w:t>
            </w:r>
            <w:r>
              <w:rPr>
                <w:vertAlign w:val="subscript"/>
              </w:rPr>
              <w:t>2</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CW</w:t>
            </w:r>
            <w:r>
              <w:rPr>
                <w:vertAlign w:val="subscript"/>
              </w:rPr>
              <w:t>LENGTH</w:t>
            </w:r>
          </w:p>
        </w:tc>
      </w:tr>
    </w:tbl>
    <w:p>
      <w:pPr>
        <w:pStyle w:val="Normal"/>
        <w:rPr/>
      </w:pPr>
      <w:r>
        <w:rPr/>
      </w:r>
    </w:p>
    <w:p>
      <w:pPr>
        <w:pStyle w:val="TF"/>
        <w:rPr/>
      </w:pPr>
      <w:r>
        <w:rPr/>
        <w:t>Figure 9.13: The RList fields in a STATUS PDU</w:t>
      </w:r>
    </w:p>
    <w:p>
      <w:pPr>
        <w:pStyle w:val="Normal"/>
        <w:rPr>
          <w:b/>
          <w:b/>
        </w:rPr>
      </w:pPr>
      <w:r>
        <w:rPr>
          <w:b/>
        </w:rPr>
        <w:t>LENGTH</w:t>
      </w:r>
    </w:p>
    <w:p>
      <w:pPr>
        <w:pStyle w:val="Normal"/>
        <w:rPr/>
      </w:pPr>
      <w:r>
        <w:rPr/>
        <w:t>Length: 4 bits</w:t>
      </w:r>
    </w:p>
    <w:p>
      <w:pPr>
        <w:pStyle w:val="Normal"/>
        <w:rPr/>
      </w:pPr>
      <w:r>
        <w:rPr/>
        <w:t>The number of codewords (CW) in the super-field of type RLIST.</w:t>
      </w:r>
    </w:p>
    <w:p>
      <w:pPr>
        <w:pStyle w:val="Normal"/>
        <w:rPr>
          <w:b/>
          <w:b/>
        </w:rPr>
      </w:pPr>
      <w:r>
        <w:rPr>
          <w:b/>
        </w:rPr>
        <w:t>FSN</w:t>
      </w:r>
    </w:p>
    <w:p>
      <w:pPr>
        <w:pStyle w:val="Normal"/>
        <w:rPr/>
      </w:pPr>
      <w:r>
        <w:rPr/>
        <w:t>Length: 12 bits</w:t>
      </w:r>
    </w:p>
    <w:p>
      <w:pPr>
        <w:pStyle w:val="Normal"/>
        <w:rPr/>
      </w:pPr>
      <w:r>
        <w:rPr/>
        <w:t>The "Sequence Number" for the first erroneous AMD PDU in the RLIST, i.e. LENGTH="0000" means that only FSN is present in the SUFI.</w:t>
      </w:r>
    </w:p>
    <w:p>
      <w:pPr>
        <w:pStyle w:val="Normal"/>
        <w:rPr>
          <w:b/>
          <w:b/>
        </w:rPr>
      </w:pPr>
      <w:r>
        <w:rPr>
          <w:b/>
        </w:rPr>
        <w:t>CW</w:t>
      </w:r>
    </w:p>
    <w:p>
      <w:pPr>
        <w:pStyle w:val="Normal"/>
        <w:rPr/>
      </w:pPr>
      <w:r>
        <w:rPr/>
        <w:t>Length: 4 bits</w:t>
      </w:r>
    </w:p>
    <w:p>
      <w:pPr>
        <w:pStyle w:val="Normal"/>
        <w:rPr/>
      </w:pPr>
      <w:r>
        <w:rPr/>
        <w:t>The CW consists of 4 bits where the three first bits are part of a number and the last bit is a status indicator and it shall be interpreted as follows:</w:t>
      </w:r>
    </w:p>
    <w:tbl>
      <w:tblPr>
        <w:tblW w:w="7380" w:type="dxa"/>
        <w:jc w:val="center"/>
        <w:tblInd w:w="0" w:type="dxa"/>
        <w:tblLayout w:type="fixed"/>
        <w:tblCellMar>
          <w:top w:w="0" w:type="dxa"/>
          <w:left w:w="99" w:type="dxa"/>
          <w:bottom w:w="0" w:type="dxa"/>
          <w:right w:w="99" w:type="dxa"/>
        </w:tblCellMar>
      </w:tblPr>
      <w:tblGrid>
        <w:gridCol w:w="1170"/>
        <w:gridCol w:w="6210"/>
      </w:tblGrid>
      <w:tr>
        <w:trPr/>
        <w:tc>
          <w:tcPr>
            <w:tcW w:w="1170" w:type="dxa"/>
            <w:tcBorders>
              <w:top w:val="single" w:sz="4" w:space="0" w:color="000000"/>
              <w:left w:val="single" w:sz="4" w:space="0" w:color="000000"/>
              <w:bottom w:val="single" w:sz="4" w:space="0" w:color="000000"/>
              <w:right w:val="single" w:sz="4" w:space="0" w:color="000000"/>
            </w:tcBorders>
          </w:tcPr>
          <w:p>
            <w:pPr>
              <w:pStyle w:val="TAH"/>
              <w:rPr/>
            </w:pPr>
            <w:r>
              <w:rPr/>
              <w:t>Code Word</w:t>
            </w:r>
          </w:p>
        </w:tc>
        <w:tc>
          <w:tcPr>
            <w:tcW w:w="621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170" w:type="dxa"/>
            <w:tcBorders>
              <w:top w:val="single" w:sz="4" w:space="0" w:color="000000"/>
              <w:left w:val="single" w:sz="4" w:space="0" w:color="000000"/>
              <w:bottom w:val="single" w:sz="4" w:space="0" w:color="000000"/>
              <w:right w:val="single" w:sz="4" w:space="0" w:color="000000"/>
            </w:tcBorders>
          </w:tcPr>
          <w:p>
            <w:pPr>
              <w:pStyle w:val="TAH"/>
              <w:rPr/>
            </w:pPr>
            <w:r>
              <w:rPr/>
              <w:t>X</w:t>
            </w:r>
            <w:r>
              <w:rPr>
                <w:vertAlign w:val="subscript"/>
              </w:rPr>
              <w:t>1</w:t>
            </w:r>
            <w:r>
              <w:rPr/>
              <w:t>X</w:t>
            </w:r>
            <w:r>
              <w:rPr>
                <w:vertAlign w:val="subscript"/>
              </w:rPr>
              <w:t>2</w:t>
            </w:r>
            <w:r>
              <w:rPr/>
              <w:t>X</w:t>
            </w:r>
            <w:r>
              <w:rPr>
                <w:vertAlign w:val="subscript"/>
              </w:rPr>
              <w:t>3</w:t>
            </w:r>
            <w:r>
              <w:rPr/>
              <w:t xml:space="preserve"> 0</w:t>
            </w:r>
          </w:p>
        </w:tc>
        <w:tc>
          <w:tcPr>
            <w:tcW w:w="6210" w:type="dxa"/>
            <w:tcBorders>
              <w:top w:val="single" w:sz="4" w:space="0" w:color="000000"/>
              <w:left w:val="single" w:sz="4" w:space="0" w:color="000000"/>
              <w:bottom w:val="single" w:sz="4" w:space="0" w:color="000000"/>
              <w:right w:val="single" w:sz="4" w:space="0" w:color="000000"/>
            </w:tcBorders>
          </w:tcPr>
          <w:p>
            <w:pPr>
              <w:pStyle w:val="TAL"/>
              <w:rPr/>
            </w:pPr>
            <w:r>
              <w:rPr/>
              <w:t xml:space="preserve">Next 3 bits of the number are </w:t>
            </w:r>
            <w:r>
              <w:rPr>
                <w:rFonts w:cs="Courier New" w:ascii="Courier New" w:hAnsi="Courier New"/>
              </w:rPr>
              <w:t>X</w:t>
            </w:r>
            <w:r>
              <w:rPr>
                <w:rFonts w:cs="Courier New" w:ascii="Courier New" w:hAnsi="Courier New"/>
                <w:vertAlign w:val="subscript"/>
              </w:rPr>
              <w:t>1</w:t>
            </w:r>
            <w:r>
              <w:rPr>
                <w:rFonts w:cs="Courier New" w:ascii="Courier New" w:hAnsi="Courier New"/>
              </w:rPr>
              <w:t>X</w:t>
            </w:r>
            <w:r>
              <w:rPr>
                <w:rFonts w:cs="Courier New" w:ascii="Courier New" w:hAnsi="Courier New"/>
                <w:vertAlign w:val="subscript"/>
              </w:rPr>
              <w:t>2</w:t>
            </w:r>
            <w:r>
              <w:rPr>
                <w:rFonts w:cs="Courier New" w:ascii="Courier New" w:hAnsi="Courier New"/>
              </w:rPr>
              <w:t>X</w:t>
            </w:r>
            <w:r>
              <w:rPr>
                <w:rFonts w:cs="Courier New" w:ascii="Courier New" w:hAnsi="Courier New"/>
                <w:vertAlign w:val="subscript"/>
              </w:rPr>
              <w:t>3</w:t>
            </w:r>
            <w:r>
              <w:rPr/>
              <w:t xml:space="preserve"> and the number continues in the next CW. The most significant bit within this CW is </w:t>
            </w:r>
            <w:r>
              <w:rPr>
                <w:rFonts w:cs="Courier New" w:ascii="Courier New" w:hAnsi="Courier New"/>
              </w:rPr>
              <w:t>X</w:t>
            </w:r>
            <w:r>
              <w:rPr>
                <w:rFonts w:cs="Courier New" w:ascii="Courier New" w:hAnsi="Courier New"/>
                <w:b/>
                <w:vertAlign w:val="subscript"/>
              </w:rPr>
              <w:t>1</w:t>
            </w:r>
            <w:r>
              <w:rPr/>
              <w:t>.</w:t>
            </w:r>
          </w:p>
        </w:tc>
      </w:tr>
      <w:tr>
        <w:trPr/>
        <w:tc>
          <w:tcPr>
            <w:tcW w:w="1170" w:type="dxa"/>
            <w:tcBorders>
              <w:top w:val="single" w:sz="4" w:space="0" w:color="000000"/>
              <w:left w:val="single" w:sz="4" w:space="0" w:color="000000"/>
              <w:bottom w:val="single" w:sz="4" w:space="0" w:color="000000"/>
              <w:right w:val="single" w:sz="4" w:space="0" w:color="000000"/>
            </w:tcBorders>
          </w:tcPr>
          <w:p>
            <w:pPr>
              <w:pStyle w:val="TAH"/>
              <w:rPr/>
            </w:pPr>
            <w:r>
              <w:rPr/>
              <w:t>X</w:t>
            </w:r>
            <w:r>
              <w:rPr>
                <w:vertAlign w:val="subscript"/>
              </w:rPr>
              <w:t>1</w:t>
            </w:r>
            <w:r>
              <w:rPr/>
              <w:t>X</w:t>
            </w:r>
            <w:r>
              <w:rPr>
                <w:vertAlign w:val="subscript"/>
              </w:rPr>
              <w:t>2</w:t>
            </w:r>
            <w:r>
              <w:rPr/>
              <w:t>X</w:t>
            </w:r>
            <w:r>
              <w:rPr>
                <w:vertAlign w:val="subscript"/>
              </w:rPr>
              <w:t>3</w:t>
            </w:r>
            <w:r>
              <w:rPr/>
              <w:t xml:space="preserve"> 1</w:t>
            </w:r>
          </w:p>
        </w:tc>
        <w:tc>
          <w:tcPr>
            <w:tcW w:w="6210" w:type="dxa"/>
            <w:tcBorders>
              <w:top w:val="single" w:sz="4" w:space="0" w:color="000000"/>
              <w:left w:val="single" w:sz="4" w:space="0" w:color="000000"/>
              <w:bottom w:val="single" w:sz="4" w:space="0" w:color="000000"/>
              <w:right w:val="single" w:sz="4" w:space="0" w:color="000000"/>
            </w:tcBorders>
          </w:tcPr>
          <w:p>
            <w:pPr>
              <w:pStyle w:val="TAL"/>
              <w:rPr/>
            </w:pPr>
            <w:r>
              <w:rPr/>
              <w:t xml:space="preserve">Next 3 bits of the number are </w:t>
            </w:r>
            <w:r>
              <w:rPr>
                <w:rFonts w:cs="Courier New" w:ascii="Courier New" w:hAnsi="Courier New"/>
              </w:rPr>
              <w:t>X</w:t>
            </w:r>
            <w:r>
              <w:rPr>
                <w:rFonts w:cs="Courier New" w:ascii="Courier New" w:hAnsi="Courier New"/>
                <w:vertAlign w:val="subscript"/>
              </w:rPr>
              <w:t>1</w:t>
            </w:r>
            <w:r>
              <w:rPr>
                <w:rFonts w:cs="Courier New" w:ascii="Courier New" w:hAnsi="Courier New"/>
              </w:rPr>
              <w:t>X</w:t>
            </w:r>
            <w:r>
              <w:rPr>
                <w:rFonts w:cs="Courier New" w:ascii="Courier New" w:hAnsi="Courier New"/>
                <w:vertAlign w:val="subscript"/>
              </w:rPr>
              <w:t>2</w:t>
            </w:r>
            <w:r>
              <w:rPr>
                <w:rFonts w:cs="Courier New" w:ascii="Courier New" w:hAnsi="Courier New"/>
              </w:rPr>
              <w:t>X</w:t>
            </w:r>
            <w:r>
              <w:rPr>
                <w:rFonts w:cs="Courier New" w:ascii="Courier New" w:hAnsi="Courier New"/>
                <w:vertAlign w:val="subscript"/>
              </w:rPr>
              <w:t>3</w:t>
            </w:r>
            <w:r>
              <w:rPr/>
              <w:t xml:space="preserve"> and the number is terminated. The most significant bit within this CW is </w:t>
            </w:r>
            <w:r>
              <w:rPr>
                <w:rFonts w:cs="Courier New" w:ascii="Courier New" w:hAnsi="Courier New"/>
              </w:rPr>
              <w:t>X</w:t>
            </w:r>
            <w:r>
              <w:rPr>
                <w:rFonts w:cs="Courier New" w:ascii="Courier New" w:hAnsi="Courier New"/>
                <w:b/>
                <w:vertAlign w:val="subscript"/>
              </w:rPr>
              <w:t>1</w:t>
            </w:r>
            <w:r>
              <w:rPr/>
              <w:t>. This is the most significant CW within the number.</w:t>
            </w:r>
          </w:p>
        </w:tc>
      </w:tr>
    </w:tbl>
    <w:p>
      <w:pPr>
        <w:pStyle w:val="Normal"/>
        <w:rPr/>
      </w:pPr>
      <w:r>
        <w:rPr/>
      </w:r>
    </w:p>
    <w:p>
      <w:pPr>
        <w:pStyle w:val="Normal"/>
        <w:rPr/>
      </w:pPr>
      <w:r>
        <w:rPr/>
        <w:t>By default, the number given by the CWs represents a distance between the previous indicated erroneous AMD PDU up to and including the next erroneous AMD PDU.</w:t>
      </w:r>
    </w:p>
    <w:p>
      <w:pPr>
        <w:pStyle w:val="Normal"/>
        <w:rPr/>
      </w:pPr>
      <w:r>
        <w:rPr/>
        <w:t>One special value of CW is defined:</w:t>
      </w:r>
    </w:p>
    <w:p>
      <w:pPr>
        <w:pStyle w:val="Normal"/>
        <w:rPr/>
      </w:pPr>
      <w:r>
        <w:rPr>
          <w:rFonts w:cs="Courier New" w:ascii="Courier New" w:hAnsi="Courier New"/>
          <w:b/>
        </w:rPr>
        <w:t>000 1</w:t>
      </w:r>
      <w:r>
        <w:rPr/>
        <w:tab/>
        <w:t>'Error burst indicator'.</w:t>
      </w:r>
    </w:p>
    <w:p>
      <w:pPr>
        <w:pStyle w:val="Normal"/>
        <w:rPr/>
      </w:pPr>
      <w:r>
        <w:rPr/>
        <w:t>The error burst indicator means that the next CWs will represent the number of subsequent erroneous AMD PDUs (not counting the already indicated error position). After the number of errors in a burst is terminated with XXX 1, the next codeword will again by default be the least significant bits (LSB) of the distance to the next error.</w:t>
      </w:r>
    </w:p>
    <w:p>
      <w:pPr>
        <w:pStyle w:val="Normal"/>
        <w:rPr/>
      </w:pPr>
      <w:r>
        <w:rPr/>
        <w:t>If the last CW, as indicated by the value of the LENGTH field, does not contain a "1" in its rightmost position, or the last CW, as indicated by the value of the LENGTH field does contain a "1" in its rightmost position, but is a special "error burst indicator" CW, the encoding of the RLIST SUFI is invalid, and the STATUS PDU is discarded.</w:t>
      </w:r>
    </w:p>
    <w:p>
      <w:pPr>
        <w:pStyle w:val="Heading5"/>
        <w:ind w:left="1701" w:hanging="1701"/>
        <w:rPr/>
      </w:pPr>
      <w:bookmarkStart w:id="70" w:name="__RefHeading___Toc517884383"/>
      <w:bookmarkEnd w:id="70"/>
      <w:r>
        <w:rPr/>
        <w:t>9.2.2.11.7</w:t>
        <w:tab/>
        <w:t>The Move Receiving Window Acknowledgement super-field</w:t>
      </w:r>
    </w:p>
    <w:p>
      <w:pPr>
        <w:pStyle w:val="Normal"/>
        <w:rPr/>
      </w:pPr>
      <w:r>
        <w:rPr/>
        <w:t>The 'Move Receiving Window Acknowledgement' super-field acknowledges the reception of a MRW SUFI. The format is given in figure 9.14 below.</w:t>
      </w:r>
    </w:p>
    <w:tbl>
      <w:tblPr>
        <w:tblW w:w="1829" w:type="dxa"/>
        <w:jc w:val="center"/>
        <w:tblInd w:w="0" w:type="dxa"/>
        <w:tblLayout w:type="fixed"/>
        <w:tblCellMar>
          <w:top w:w="0" w:type="dxa"/>
          <w:left w:w="108" w:type="dxa"/>
          <w:bottom w:w="0" w:type="dxa"/>
          <w:right w:w="108" w:type="dxa"/>
        </w:tblCellMar>
      </w:tblPr>
      <w:tblGrid>
        <w:gridCol w:w="1829"/>
      </w:tblGrid>
      <w:tr>
        <w:trPr/>
        <w:tc>
          <w:tcPr>
            <w:tcW w:w="1829" w:type="dxa"/>
            <w:tcBorders>
              <w:top w:val="single" w:sz="4" w:space="0" w:color="000000"/>
              <w:left w:val="single" w:sz="4" w:space="0" w:color="000000"/>
              <w:bottom w:val="single" w:sz="4" w:space="0" w:color="000000"/>
              <w:right w:val="single" w:sz="4" w:space="0" w:color="000000"/>
            </w:tcBorders>
          </w:tcPr>
          <w:p>
            <w:pPr>
              <w:pStyle w:val="TAL"/>
              <w:rPr/>
            </w:pPr>
            <w:r>
              <w:rPr/>
              <w:t xml:space="preserve">Type = </w:t>
            </w:r>
            <w:r>
              <w:rPr>
                <w:b/>
              </w:rPr>
              <w:t>MRW_ACK</w:t>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L"/>
              <w:rPr/>
            </w:pPr>
            <w:r>
              <w:rPr/>
              <w:t>N</w:t>
            </w:r>
          </w:p>
        </w:tc>
      </w:tr>
      <w:tr>
        <w:trPr/>
        <w:tc>
          <w:tcPr>
            <w:tcW w:w="1829" w:type="dxa"/>
            <w:tcBorders>
              <w:top w:val="single" w:sz="4" w:space="0" w:color="000000"/>
              <w:left w:val="single" w:sz="4" w:space="0" w:color="000000"/>
              <w:bottom w:val="single" w:sz="4" w:space="0" w:color="000000"/>
              <w:right w:val="single" w:sz="4" w:space="0" w:color="000000"/>
            </w:tcBorders>
          </w:tcPr>
          <w:p>
            <w:pPr>
              <w:pStyle w:val="TAL"/>
              <w:rPr/>
            </w:pPr>
            <w:r>
              <w:rPr/>
              <w:t>SN_ACK</w:t>
            </w:r>
          </w:p>
        </w:tc>
      </w:tr>
    </w:tbl>
    <w:p>
      <w:pPr>
        <w:pStyle w:val="Normal"/>
        <w:rPr/>
      </w:pPr>
      <w:r>
        <w:rPr/>
      </w:r>
    </w:p>
    <w:p>
      <w:pPr>
        <w:pStyle w:val="TF"/>
        <w:rPr/>
      </w:pPr>
      <w:r>
        <w:rPr/>
        <w:t>Figure 9.14: The MRW-ACK fields in a STATUS PDU</w:t>
      </w:r>
    </w:p>
    <w:p>
      <w:pPr>
        <w:pStyle w:val="Normal"/>
        <w:rPr>
          <w:b/>
          <w:b/>
        </w:rPr>
      </w:pPr>
      <w:r>
        <w:rPr>
          <w:b/>
        </w:rPr>
        <w:t>N</w:t>
      </w:r>
    </w:p>
    <w:p>
      <w:pPr>
        <w:pStyle w:val="Normal"/>
        <w:rPr/>
      </w:pPr>
      <w:r>
        <w:rPr/>
        <w:t>Length: 4 bits</w:t>
      </w:r>
    </w:p>
    <w:p>
      <w:pPr>
        <w:pStyle w:val="Normal"/>
        <w:rPr/>
      </w:pPr>
      <w:r>
        <w:rPr/>
        <w:t>The N field shall be set equal to the N</w:t>
      </w:r>
      <w:r>
        <w:rPr>
          <w:vertAlign w:val="subscript"/>
        </w:rPr>
        <w:t>LENGTH</w:t>
      </w:r>
      <w:r>
        <w:rPr/>
        <w:t xml:space="preserve"> field in the received MRW SUFI if the SN_ACK field is equal to the SN_MRW</w:t>
      </w:r>
      <w:r>
        <w:rPr>
          <w:vertAlign w:val="subscript"/>
        </w:rPr>
        <w:t>LENGTH</w:t>
      </w:r>
      <w:r>
        <w:rPr/>
        <w:t xml:space="preserve"> field. Otherwise N shall be set to 0.</w:t>
      </w:r>
    </w:p>
    <w:p>
      <w:pPr>
        <w:pStyle w:val="Normal"/>
        <w:rPr/>
      </w:pPr>
      <w:r>
        <w:rPr/>
        <w:t>With the aid of this field in combination with the SN_ACK field, it can be determined if the MRW_ACK corresponds to a previously transmitted MRW SUFI.</w:t>
      </w:r>
    </w:p>
    <w:p>
      <w:pPr>
        <w:pStyle w:val="Normal"/>
        <w:rPr>
          <w:b/>
          <w:b/>
        </w:rPr>
      </w:pPr>
      <w:r>
        <w:rPr>
          <w:b/>
        </w:rPr>
        <w:t>SN_ACK</w:t>
      </w:r>
    </w:p>
    <w:p>
      <w:pPr>
        <w:pStyle w:val="Normal"/>
        <w:rPr/>
      </w:pPr>
      <w:r>
        <w:rPr/>
        <w:t>Length: 12 bits</w:t>
      </w:r>
    </w:p>
    <w:p>
      <w:pPr>
        <w:pStyle w:val="Normal"/>
        <w:rPr>
          <w:rFonts w:eastAsia="?? ??;Arial Unicode MS"/>
          <w:color w:val="000000"/>
        </w:rPr>
      </w:pPr>
      <w:r>
        <w:rPr/>
        <w:t>The SN_ACK field indicates the updated value of VR(R) after the reception of the MRW SUFI. With the aid of this field in combination with the N field, it can be determined if the MRW_ACK corresponds to a previously transmitted MRW SUFI.</w:t>
      </w:r>
    </w:p>
    <w:p>
      <w:pPr>
        <w:pStyle w:val="Heading5"/>
        <w:ind w:left="1701" w:hanging="1701"/>
        <w:rPr/>
      </w:pPr>
      <w:bookmarkStart w:id="71" w:name="__RefHeading___Toc517884384"/>
      <w:bookmarkEnd w:id="71"/>
      <w:r>
        <w:rPr>
          <w:color w:val="000000"/>
        </w:rPr>
        <w:t>9.2.2.11.8</w:t>
        <w:tab/>
      </w:r>
      <w:r>
        <w:rPr>
          <w:rFonts w:eastAsia="?? ??;Arial Unicode MS"/>
          <w:color w:val="000000"/>
        </w:rPr>
        <w:t>The Move Receiving Window (MRW) super-field</w:t>
      </w:r>
    </w:p>
    <w:p>
      <w:pPr>
        <w:pStyle w:val="Normal"/>
        <w:rPr>
          <w:color w:val="000000"/>
        </w:rPr>
      </w:pPr>
      <w:r>
        <w:rPr>
          <w:rFonts w:eastAsia="?? ??;Arial Unicode MS"/>
          <w:color w:val="000000"/>
        </w:rPr>
        <w:t>The 'Move Receiving Window' super-field is used to request the Receiver to move its reception window</w:t>
      </w:r>
      <w:r>
        <w:rPr>
          <w:color w:val="000000"/>
        </w:rPr>
        <w:t xml:space="preserve"> and optionally to indicate the set of discarded RLC SDUs</w:t>
      </w:r>
      <w:r>
        <w:rPr>
          <w:rFonts w:eastAsia="?? ??;Arial Unicode MS"/>
          <w:color w:val="000000"/>
        </w:rPr>
        <w:t>, as a result of an RLC SDU discard in the Sender. The format is given in figure 9.15 below.</w:t>
      </w:r>
    </w:p>
    <w:tbl>
      <w:tblPr>
        <w:tblW w:w="1919" w:type="dxa"/>
        <w:jc w:val="center"/>
        <w:tblInd w:w="0" w:type="dxa"/>
        <w:tblLayout w:type="fixed"/>
        <w:tblCellMar>
          <w:top w:w="0" w:type="dxa"/>
          <w:left w:w="108" w:type="dxa"/>
          <w:bottom w:w="0" w:type="dxa"/>
          <w:right w:w="108" w:type="dxa"/>
        </w:tblCellMar>
      </w:tblPr>
      <w:tblGrid>
        <w:gridCol w:w="1919"/>
      </w:tblGrid>
      <w:tr>
        <w:trPr/>
        <w:tc>
          <w:tcPr>
            <w:tcW w:w="1919"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 ??;Arial Unicode MS"/>
                <w:color w:val="000000"/>
              </w:rPr>
              <w:t xml:space="preserve">Type = </w:t>
            </w:r>
            <w:r>
              <w:rPr>
                <w:rFonts w:eastAsia="?? ??;Arial Unicode MS"/>
                <w:b/>
                <w:color w:val="000000"/>
              </w:rPr>
              <w:t>MRW</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LENGTH</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SN_MRW</w:t>
            </w:r>
            <w:r>
              <w:rPr>
                <w:rFonts w:eastAsia="?? ??;Arial Unicode MS"/>
                <w:color w:val="000000"/>
                <w:vertAlign w:val="subscript"/>
              </w:rPr>
              <w:t>1</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SN_MRW</w:t>
            </w:r>
            <w:r>
              <w:rPr>
                <w:rFonts w:eastAsia="?? ??;Arial Unicode MS"/>
                <w:color w:val="000000"/>
                <w:vertAlign w:val="subscript"/>
              </w:rPr>
              <w:t>2</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SN_MRW</w:t>
            </w:r>
            <w:r>
              <w:rPr>
                <w:rFonts w:eastAsia="?? ??;Arial Unicode MS"/>
                <w:color w:val="000000"/>
                <w:vertAlign w:val="subscript"/>
              </w:rPr>
              <w:t>LENGTH</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N</w:t>
            </w:r>
            <w:r>
              <w:rPr>
                <w:rFonts w:eastAsia="?? ??;Arial Unicode MS"/>
                <w:color w:val="000000"/>
                <w:vertAlign w:val="subscript"/>
              </w:rPr>
              <w:t>LENGTH</w:t>
            </w:r>
          </w:p>
        </w:tc>
      </w:tr>
    </w:tbl>
    <w:p>
      <w:pPr>
        <w:pStyle w:val="Normal"/>
        <w:rPr>
          <w:color w:val="000000"/>
        </w:rPr>
      </w:pPr>
      <w:r>
        <w:rPr>
          <w:color w:val="000000"/>
        </w:rPr>
      </w:r>
    </w:p>
    <w:p>
      <w:pPr>
        <w:pStyle w:val="TF"/>
        <w:rPr>
          <w:b w:val="false"/>
          <w:b w:val="false"/>
        </w:rPr>
      </w:pPr>
      <w:r>
        <w:rPr/>
        <w:t>Figure 9.15: The MRW fields in a STATUS PDU</w:t>
      </w:r>
    </w:p>
    <w:p>
      <w:pPr>
        <w:pStyle w:val="Normal"/>
        <w:rPr>
          <w:b/>
          <w:b/>
        </w:rPr>
      </w:pPr>
      <w:r>
        <w:rPr>
          <w:b/>
        </w:rPr>
        <w:t>LENGTH</w:t>
      </w:r>
    </w:p>
    <w:p>
      <w:pPr>
        <w:pStyle w:val="Normal"/>
        <w:rPr/>
      </w:pPr>
      <w:r>
        <w:rPr/>
        <w:t>Length: 4 bits</w:t>
      </w:r>
    </w:p>
    <w:p>
      <w:pPr>
        <w:pStyle w:val="Normal"/>
        <w:rPr>
          <w:rFonts w:eastAsia="?? ??;Arial Unicode MS"/>
          <w:color w:val="000000"/>
        </w:rPr>
      </w:pPr>
      <w:r>
        <w:rPr/>
        <w:t>The number of SN_MRW</w:t>
      </w:r>
      <w:r>
        <w:rPr>
          <w:vertAlign w:val="subscript"/>
        </w:rPr>
        <w:t>i</w:t>
      </w:r>
      <w:r>
        <w:rPr/>
        <w:t xml:space="preserve"> fields in the super-field of type MRW.</w:t>
      </w:r>
    </w:p>
    <w:p>
      <w:pPr>
        <w:pStyle w:val="Normal"/>
        <w:rPr>
          <w:rFonts w:eastAsia="?? ??;Arial Unicode MS"/>
          <w:color w:val="000000"/>
        </w:rPr>
      </w:pPr>
      <w:r>
        <w:rPr>
          <w:rFonts w:eastAsia="?? ??;Arial Unicode MS"/>
          <w:color w:val="000000"/>
        </w:rPr>
        <w:t xml:space="preserve">The values "0001" through "1111" indicate 1 through 15 </w:t>
      </w:r>
      <w:r>
        <w:rPr/>
        <w:t>SN_MRW</w:t>
      </w:r>
      <w:r>
        <w:rPr>
          <w:vertAlign w:val="subscript"/>
        </w:rPr>
        <w:t>i</w:t>
      </w:r>
      <w:r>
        <w:rPr/>
        <w:t xml:space="preserve"> respectively. The value "0000" indicates that one SN_MRW</w:t>
      </w:r>
      <w:r>
        <w:rPr>
          <w:vertAlign w:val="subscript"/>
        </w:rPr>
        <w:t>i</w:t>
      </w:r>
      <w:r>
        <w:rPr/>
        <w:t xml:space="preserve"> field is present and that the RLC SDU to be discarded in the Receiver extends above the configured transmission window in the Sender.</w:t>
      </w:r>
    </w:p>
    <w:p>
      <w:pPr>
        <w:pStyle w:val="Normal"/>
        <w:rPr>
          <w:b/>
          <w:b/>
        </w:rPr>
      </w:pPr>
      <w:r>
        <w:rPr>
          <w:b/>
        </w:rPr>
        <w:t>SN_MRW</w:t>
      </w:r>
      <w:r>
        <w:rPr>
          <w:b/>
          <w:vertAlign w:val="subscript"/>
        </w:rPr>
        <w:t>i</w:t>
      </w:r>
    </w:p>
    <w:p>
      <w:pPr>
        <w:pStyle w:val="Normal"/>
        <w:rPr>
          <w:rFonts w:eastAsia="?? ??;Arial Unicode MS"/>
          <w:color w:val="000000"/>
        </w:rPr>
      </w:pPr>
      <w:r>
        <w:rPr>
          <w:rFonts w:eastAsia="?? ??;Arial Unicode MS"/>
          <w:color w:val="000000"/>
        </w:rPr>
        <w:t>Length: 12 bits</w:t>
      </w:r>
    </w:p>
    <w:p>
      <w:pPr>
        <w:pStyle w:val="Normal"/>
        <w:keepNext w:val="true"/>
        <w:rPr>
          <w:rFonts w:eastAsia="?? ??;Arial Unicode MS"/>
          <w:color w:val="000000"/>
        </w:rPr>
      </w:pPr>
      <w:r>
        <w:rPr/>
        <w:t xml:space="preserve">When "Send MRW" is configured, an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color w:val="000000"/>
          <w:lang w:eastAsia="ko-KR"/>
        </w:rPr>
        <w:t>shall be</w:t>
      </w:r>
      <w:r>
        <w:rPr>
          <w:color w:val="000000"/>
        </w:rPr>
        <w:t xml:space="preserve"> </w:t>
      </w:r>
      <w:r>
        <w:rPr>
          <w:rFonts w:eastAsia="?? ??;Arial Unicode MS"/>
          <w:color w:val="000000"/>
        </w:rPr>
        <w:t xml:space="preserve">used </w:t>
      </w:r>
      <w:r>
        <w:rPr/>
        <w:t>to indicate the end of each discarded RLC SDU</w:t>
      </w:r>
      <w:r>
        <w:rPr>
          <w:lang w:eastAsia="ko-KR"/>
        </w:rPr>
        <w:t>,</w:t>
      </w:r>
      <w:r>
        <w:rPr/>
        <w:t xml:space="preserve"> i.e. the number of SN_MRW</w:t>
      </w:r>
      <w:r>
        <w:rPr>
          <w:vertAlign w:val="subscript"/>
        </w:rPr>
        <w:t>i</w:t>
      </w:r>
      <w:r>
        <w:rPr/>
        <w:t xml:space="preserve"> fields shall equal the</w:t>
      </w:r>
      <w:r>
        <w:rPr>
          <w:rFonts w:eastAsia="?? ??;Arial Unicode MS"/>
          <w:color w:val="000000"/>
        </w:rPr>
        <w:t xml:space="preserve"> </w:t>
      </w:r>
      <w:r>
        <w:rPr>
          <w:lang w:eastAsia="ko-KR"/>
        </w:rPr>
        <w:t>number</w:t>
      </w:r>
      <w:r>
        <w:rPr/>
        <w:t xml:space="preserve"> of RLC SDUs </w:t>
      </w:r>
      <w:r>
        <w:rPr>
          <w:lang w:eastAsia="ko-KR"/>
        </w:rPr>
        <w:t>discarded by</w:t>
      </w:r>
      <w:r>
        <w:rPr/>
        <w:t xml:space="preserve"> </w:t>
      </w:r>
      <w:r>
        <w:rPr>
          <w:lang w:eastAsia="ko-KR"/>
        </w:rPr>
        <w:t>that</w:t>
      </w:r>
      <w:r>
        <w:rPr/>
        <w:t xml:space="preserve"> </w:t>
      </w:r>
      <w:r>
        <w:rPr>
          <w:lang w:eastAsia="ko-KR"/>
        </w:rPr>
        <w:t xml:space="preserve">MRW </w:t>
      </w:r>
      <w:r>
        <w:rPr/>
        <w:t>SUFI.</w:t>
      </w:r>
      <w:r>
        <w:rPr>
          <w:sz w:val="18"/>
        </w:rPr>
        <w:t xml:space="preserve"> </w:t>
      </w:r>
      <w:r>
        <w:rPr/>
        <w:t>When "Send MRW" is not configured, an SN_MRW</w:t>
      </w:r>
      <w:r>
        <w:rPr>
          <w:vertAlign w:val="subscript"/>
        </w:rPr>
        <w:t>i</w:t>
      </w:r>
      <w:r>
        <w:rPr/>
        <w:t xml:space="preserve"> field shall be used to indicate the end of the last RLC SDU to be discarded in the Receiver and additional ones may </w:t>
      </w:r>
      <w:r>
        <w:rPr>
          <w:lang w:eastAsia="ko-KR"/>
        </w:rPr>
        <w:t xml:space="preserve">optionally </w:t>
      </w:r>
      <w:r>
        <w:rPr/>
        <w:t xml:space="preserve">be used to indicate the end of other discarded RLC SDUs. </w:t>
      </w:r>
      <w:r>
        <w:rPr>
          <w:rFonts w:eastAsia="?? ??;Arial Unicode MS"/>
          <w:color w:val="000000"/>
        </w:rPr>
        <w:t>SN_MRW</w:t>
      </w:r>
      <w:r>
        <w:rPr>
          <w:rFonts w:eastAsia="?? ??;Arial Unicode MS"/>
          <w:color w:val="000000"/>
          <w:vertAlign w:val="subscript"/>
        </w:rPr>
        <w:t>i</w:t>
      </w:r>
      <w:r>
        <w:rPr>
          <w:rFonts w:eastAsia="?? ??;Arial Unicode MS"/>
          <w:color w:val="000000"/>
        </w:rPr>
        <w:t xml:space="preserve"> is the "Sequence Number" of the </w:t>
      </w:r>
      <w:r>
        <w:rPr>
          <w:color w:val="000000"/>
        </w:rPr>
        <w:t xml:space="preserve">AMD </w:t>
      </w:r>
      <w:r>
        <w:rPr>
          <w:rFonts w:eastAsia="?? ??;Arial Unicode MS"/>
          <w:color w:val="000000"/>
        </w:rPr>
        <w:t>PDU that contains the "Length Indicator" or the special value of the HE field of the i:th RLC SDU to be discarded in the Receiver (except for SN_MRW</w:t>
      </w:r>
      <w:r>
        <w:rPr>
          <w:rFonts w:eastAsia="?? ??;Arial Unicode MS"/>
          <w:color w:val="000000"/>
          <w:vertAlign w:val="subscript"/>
        </w:rPr>
        <w:t>LENGTH</w:t>
      </w:r>
      <w:r>
        <w:rPr>
          <w:rFonts w:eastAsia="?? ??;Arial Unicode MS"/>
          <w:color w:val="000000"/>
        </w:rPr>
        <w:t xml:space="preserve"> when N</w:t>
      </w:r>
      <w:r>
        <w:rPr>
          <w:rFonts w:eastAsia="?? ??;Arial Unicode MS"/>
          <w:color w:val="000000"/>
          <w:vertAlign w:val="subscript"/>
        </w:rPr>
        <w:t>LENGTH</w:t>
      </w:r>
      <w:r>
        <w:rPr>
          <w:rFonts w:eastAsia="?? ??;Arial Unicode MS"/>
          <w:color w:val="000000"/>
        </w:rPr>
        <w:t xml:space="preserve"> = 0, see definition of N</w:t>
      </w:r>
      <w:r>
        <w:rPr>
          <w:rFonts w:eastAsia="?? ??;Arial Unicode MS"/>
          <w:color w:val="000000"/>
          <w:vertAlign w:val="subscript"/>
        </w:rPr>
        <w:t>LENGTH</w:t>
      </w:r>
      <w:r>
        <w:rPr>
          <w:rFonts w:eastAsia="?? ??;Arial Unicode MS"/>
          <w:color w:val="000000"/>
        </w:rPr>
        <w:t xml:space="preserve">). </w:t>
      </w:r>
      <w:r>
        <w:rPr/>
        <w:t>The order of the SN_MRW</w:t>
      </w:r>
      <w:r>
        <w:rPr>
          <w:vertAlign w:val="subscript"/>
        </w:rPr>
        <w:t>i</w:t>
      </w:r>
      <w:r>
        <w:rPr/>
        <w:t xml:space="preserve"> shall be in the same sequential order as the RLC SDUs that they refer to.</w:t>
      </w:r>
    </w:p>
    <w:p>
      <w:pPr>
        <w:pStyle w:val="Normal"/>
        <w:rPr>
          <w:lang w:eastAsia="ko-KR"/>
        </w:rPr>
      </w:pPr>
      <w:r>
        <w:rPr>
          <w:rFonts w:eastAsia="?? ??;Arial Unicode MS"/>
          <w:color w:val="000000"/>
        </w:rPr>
        <w:t>Additionally SN_MRW</w:t>
      </w:r>
      <w:r>
        <w:rPr>
          <w:rFonts w:eastAsia="?? ??;Arial Unicode MS"/>
          <w:color w:val="000000"/>
          <w:vertAlign w:val="subscript"/>
        </w:rPr>
        <w:t>LENGTH</w:t>
      </w:r>
      <w:r>
        <w:rPr>
          <w:rFonts w:eastAsia="?? ??;Arial Unicode MS"/>
          <w:color w:val="000000"/>
        </w:rPr>
        <w:t xml:space="preserve"> requests the Receiver to discard all </w:t>
      </w:r>
      <w:r>
        <w:rPr>
          <w:rFonts w:eastAsia="Batang;바탕"/>
        </w:rPr>
        <w:t>not yet successfully received SDUs that have segments</w:t>
      </w:r>
      <w:r>
        <w:rPr>
          <w:lang w:eastAsia="zh-TW"/>
        </w:rPr>
        <w:t xml:space="preserve"> or "Length Indicators" indicating the end of the SDUs</w:t>
      </w:r>
      <w:r>
        <w:rPr>
          <w:rFonts w:eastAsia="Batang;바탕"/>
        </w:rPr>
        <w:t xml:space="preserve"> in the </w:t>
      </w:r>
      <w:r>
        <w:rPr>
          <w:color w:val="000000"/>
        </w:rPr>
        <w:t xml:space="preserve">AMD </w:t>
      </w:r>
      <w:r>
        <w:rPr>
          <w:rFonts w:eastAsia="?? ??;Arial Unicode MS"/>
          <w:color w:val="000000"/>
        </w:rPr>
        <w:t>PDUs with "Sequence Number" &lt; SN_MRW</w:t>
      </w:r>
      <w:r>
        <w:rPr>
          <w:rFonts w:eastAsia="?? ??;Arial Unicode MS"/>
          <w:color w:val="000000"/>
          <w:vertAlign w:val="subscript"/>
        </w:rPr>
        <w:t>LENGTH</w:t>
      </w:r>
      <w:r>
        <w:rPr>
          <w:rFonts w:eastAsia="?? ??;Arial Unicode MS"/>
          <w:color w:val="000000"/>
        </w:rPr>
        <w:t>, and to move the reception window accordingly. In addition, when N</w:t>
      </w:r>
      <w:r>
        <w:rPr>
          <w:rFonts w:eastAsia="?? ??;Arial Unicode MS"/>
          <w:color w:val="000000"/>
          <w:vertAlign w:val="subscript"/>
        </w:rPr>
        <w:t>LENGTH</w:t>
      </w:r>
      <w:r>
        <w:rPr>
          <w:rFonts w:eastAsia="?? ??;Arial Unicode MS"/>
          <w:color w:val="000000"/>
        </w:rPr>
        <w:t xml:space="preserve"> </w:t>
      </w:r>
      <w:r>
        <w:rPr>
          <w:color w:val="000000"/>
          <w:lang w:eastAsia="ko-KR"/>
        </w:rPr>
        <w:t>&gt; 0</w:t>
      </w:r>
      <w:r>
        <w:rPr>
          <w:rFonts w:eastAsia="?? ??;Arial Unicode MS"/>
          <w:color w:val="000000"/>
        </w:rPr>
        <w:t xml:space="preserve">, the Receiver has to discard the </w:t>
      </w:r>
      <w:r>
        <w:rPr>
          <w:rFonts w:eastAsia="Batang;바탕"/>
        </w:rPr>
        <w:t>not yet successfully received SDUs that have segments</w:t>
      </w:r>
      <w:r>
        <w:rPr>
          <w:lang w:eastAsia="zh-TW"/>
        </w:rPr>
        <w:t xml:space="preserve"> or "Length Indicators" indicating the end of the SDUs</w:t>
      </w:r>
      <w:r>
        <w:rPr>
          <w:rFonts w:eastAsia="Batang;바탕"/>
        </w:rPr>
        <w:t xml:space="preserve"> in the </w:t>
      </w:r>
      <w:r>
        <w:rPr/>
        <w:t xml:space="preserve">AMD PDU with sequence number </w:t>
      </w:r>
      <w:r>
        <w:rPr>
          <w:rFonts w:eastAsia="?? ??;Arial Unicode MS"/>
        </w:rPr>
        <w:t>SN_MRW</w:t>
      </w:r>
      <w:r>
        <w:rPr>
          <w:rFonts w:eastAsia="?? ??;Arial Unicode MS"/>
          <w:vertAlign w:val="subscript"/>
        </w:rPr>
        <w:t>LENGTH</w:t>
      </w:r>
      <w:r>
        <w:rPr/>
        <w:t xml:space="preserve"> up to and including the octet indicated by </w:t>
      </w:r>
      <w:r>
        <w:rPr>
          <w:rFonts w:eastAsia="?? ??;Arial Unicode MS"/>
        </w:rPr>
        <w:t>the N</w:t>
      </w:r>
      <w:r>
        <w:rPr>
          <w:rFonts w:eastAsia="?? ??;Arial Unicode MS"/>
          <w:vertAlign w:val="subscript"/>
        </w:rPr>
        <w:t>LENGTH</w:t>
      </w:r>
      <w:r>
        <w:rPr>
          <w:rFonts w:eastAsia="?? ??;Arial Unicode MS"/>
        </w:rPr>
        <w:t xml:space="preserve">:th </w:t>
      </w:r>
      <w:r>
        <w:rPr/>
        <w:t>"Length Indicator"</w:t>
      </w:r>
      <w:r>
        <w:rPr>
          <w:rFonts w:eastAsia="?? ??;Arial Unicode MS"/>
        </w:rPr>
        <w:t xml:space="preserve"> field of the PDU with sequence number SN_MRW</w:t>
      </w:r>
      <w:r>
        <w:rPr>
          <w:rFonts w:eastAsia="?? ??;Arial Unicode MS"/>
          <w:vertAlign w:val="subscript"/>
        </w:rPr>
        <w:t>LENGTH</w:t>
      </w:r>
      <w:r>
        <w:rPr>
          <w:rFonts w:eastAsia="?? ??;Arial Unicode MS"/>
          <w:color w:val="000000"/>
        </w:rPr>
        <w:t>.</w:t>
      </w:r>
    </w:p>
    <w:p>
      <w:pPr>
        <w:pStyle w:val="Normal"/>
        <w:rPr>
          <w:b/>
          <w:b/>
        </w:rPr>
      </w:pPr>
      <w:r>
        <w:rPr>
          <w:b/>
        </w:rPr>
        <w:t>N</w:t>
      </w:r>
      <w:r>
        <w:rPr>
          <w:b/>
          <w:vertAlign w:val="subscript"/>
        </w:rPr>
        <w:t>LENGTH</w:t>
      </w:r>
    </w:p>
    <w:p>
      <w:pPr>
        <w:pStyle w:val="Normal"/>
        <w:rPr/>
      </w:pPr>
      <w:r>
        <w:rPr/>
        <w:t>Length: 4 bits</w:t>
      </w:r>
    </w:p>
    <w:p>
      <w:pPr>
        <w:pStyle w:val="Normal"/>
        <w:rPr/>
      </w:pPr>
      <w:r>
        <w:rPr/>
        <w:t>N</w:t>
      </w:r>
      <w:r>
        <w:rPr>
          <w:vertAlign w:val="subscript"/>
        </w:rPr>
        <w:t>LENGTH</w:t>
      </w:r>
      <w:r>
        <w:rPr>
          <w:rFonts w:eastAsia="?? ??;Arial Unicode MS"/>
          <w:color w:val="000000"/>
        </w:rPr>
        <w:t xml:space="preserve"> is used together with SN_MRW</w:t>
      </w:r>
      <w:r>
        <w:rPr>
          <w:rFonts w:eastAsia="?? ??;Arial Unicode MS"/>
          <w:color w:val="000000"/>
          <w:vertAlign w:val="subscript"/>
        </w:rPr>
        <w:t>LENGTH</w:t>
      </w:r>
      <w:r>
        <w:rPr>
          <w:rFonts w:eastAsia="?? ??;Arial Unicode MS"/>
          <w:color w:val="000000"/>
        </w:rPr>
        <w:t xml:space="preserve"> </w:t>
      </w:r>
      <w:r>
        <w:rPr/>
        <w:t>to indicate the end of the last RLC SDU to be discarded in the Receiver.</w:t>
      </w:r>
    </w:p>
    <w:p>
      <w:pPr>
        <w:pStyle w:val="Normal"/>
        <w:tabs>
          <w:tab w:val="clear" w:pos="284"/>
          <w:tab w:val="left" w:pos="5387" w:leader="none"/>
        </w:tabs>
        <w:rPr/>
      </w:pPr>
      <w:r>
        <w:rPr/>
        <w:t>N</w:t>
      </w:r>
      <w:r>
        <w:rPr>
          <w:vertAlign w:val="subscript"/>
        </w:rPr>
        <w:t>LENGTH</w:t>
      </w:r>
      <w:r>
        <w:rPr/>
        <w:t xml:space="preserve"> indicates which "Length Indicator" in the AMD PDU with "Sequence Number" SN_MRW</w:t>
      </w:r>
      <w:r>
        <w:rPr>
          <w:vertAlign w:val="subscript"/>
        </w:rPr>
        <w:t xml:space="preserve">LENGTH </w:t>
      </w:r>
      <w:r>
        <w:rPr/>
        <w:t>corresponds to the last RLC SDU to be discarded in the Receiver. N</w:t>
      </w:r>
      <w:r>
        <w:rPr>
          <w:vertAlign w:val="subscript"/>
        </w:rPr>
        <w:t xml:space="preserve">LENGTH </w:t>
      </w:r>
      <w:r>
        <w:rPr/>
        <w:t>= 0 indicates that the end of the last RLC SDU was indicated in the AMD PDU with "Sequence Number" SN_MRW</w:t>
      </w:r>
      <w:r>
        <w:rPr>
          <w:vertAlign w:val="subscript"/>
        </w:rPr>
        <w:t>LENGTH</w:t>
      </w:r>
      <w:r>
        <w:rPr/>
        <w:t xml:space="preserve"> –1 and that the first data octet in the AMD PDU with "Sequence Number" SN_MRW</w:t>
      </w:r>
      <w:r>
        <w:rPr>
          <w:vertAlign w:val="subscript"/>
        </w:rPr>
        <w:t>LENGTH</w:t>
      </w:r>
      <w:r>
        <w:rPr/>
        <w:t xml:space="preserve"> is the first data octet to be reassembled next.</w:t>
      </w:r>
    </w:p>
    <w:p>
      <w:pPr>
        <w:pStyle w:val="Heading5"/>
        <w:ind w:left="1701" w:hanging="1701"/>
        <w:rPr/>
      </w:pPr>
      <w:bookmarkStart w:id="72" w:name="__RefHeading___Toc517884385"/>
      <w:bookmarkEnd w:id="72"/>
      <w:r>
        <w:rPr>
          <w:color w:val="000000"/>
        </w:rPr>
        <w:t>9.2.2.11.9</w:t>
        <w:tab/>
      </w:r>
      <w:r>
        <w:rPr>
          <w:rFonts w:eastAsia="?? ??;Arial Unicode MS"/>
          <w:color w:val="000000"/>
        </w:rPr>
        <w:t>The Poll (POLL) super-field</w:t>
      </w:r>
    </w:p>
    <w:p>
      <w:pPr>
        <w:pStyle w:val="Normal"/>
        <w:rPr>
          <w:color w:val="000000"/>
        </w:rPr>
      </w:pPr>
      <w:r>
        <w:rPr>
          <w:rFonts w:eastAsia="?? ??;Arial Unicode MS"/>
          <w:color w:val="000000"/>
        </w:rPr>
        <w:t>The 'Poll' super-field is used to request a status report (one or several STATUS PDUs) from the receiver. The poll super-field in downlink can only be used if flexible RLC PDU size is configured in the downlink. The poll super-field in uplink can only be used if flexible RLC PDU size is configured in the uplink. The format is given in figure 9.15b below.</w:t>
      </w:r>
    </w:p>
    <w:tbl>
      <w:tblPr>
        <w:tblW w:w="1919" w:type="dxa"/>
        <w:jc w:val="center"/>
        <w:tblInd w:w="0" w:type="dxa"/>
        <w:tblLayout w:type="fixed"/>
        <w:tblCellMar>
          <w:top w:w="0" w:type="dxa"/>
          <w:left w:w="108" w:type="dxa"/>
          <w:bottom w:w="0" w:type="dxa"/>
          <w:right w:w="108" w:type="dxa"/>
        </w:tblCellMar>
      </w:tblPr>
      <w:tblGrid>
        <w:gridCol w:w="1919"/>
      </w:tblGrid>
      <w:tr>
        <w:trPr/>
        <w:tc>
          <w:tcPr>
            <w:tcW w:w="1919" w:type="dxa"/>
            <w:tcBorders>
              <w:top w:val="single" w:sz="4" w:space="0" w:color="000000"/>
              <w:left w:val="single" w:sz="4" w:space="0" w:color="000000"/>
              <w:bottom w:val="single" w:sz="4" w:space="0" w:color="000000"/>
              <w:right w:val="single" w:sz="4" w:space="0" w:color="000000"/>
            </w:tcBorders>
          </w:tcPr>
          <w:p>
            <w:pPr>
              <w:pStyle w:val="TAL"/>
              <w:rPr>
                <w:color w:val="000000"/>
              </w:rPr>
            </w:pPr>
            <w:r>
              <w:rPr>
                <w:rFonts w:eastAsia="?? ??;Arial Unicode MS"/>
                <w:color w:val="000000"/>
              </w:rPr>
              <w:t xml:space="preserve">Type = </w:t>
            </w:r>
            <w:r>
              <w:rPr>
                <w:rFonts w:eastAsia="?? ??;Arial Unicode MS"/>
                <w:b/>
                <w:color w:val="000000"/>
              </w:rPr>
              <w:t>POLL</w:t>
            </w:r>
          </w:p>
        </w:tc>
      </w:tr>
      <w:tr>
        <w:trPr/>
        <w:tc>
          <w:tcPr>
            <w:tcW w:w="1919" w:type="dxa"/>
            <w:tcBorders>
              <w:top w:val="single" w:sz="4" w:space="0" w:color="000000"/>
              <w:left w:val="single" w:sz="4" w:space="0" w:color="000000"/>
              <w:bottom w:val="single" w:sz="4" w:space="0" w:color="000000"/>
              <w:right w:val="single" w:sz="4" w:space="0" w:color="000000"/>
            </w:tcBorders>
          </w:tcPr>
          <w:p>
            <w:pPr>
              <w:pStyle w:val="TAL"/>
              <w:rPr>
                <w:rFonts w:eastAsia="?? ??;Arial Unicode MS"/>
                <w:color w:val="000000"/>
              </w:rPr>
            </w:pPr>
            <w:r>
              <w:rPr>
                <w:rFonts w:eastAsia="?? ??;Arial Unicode MS"/>
                <w:color w:val="000000"/>
              </w:rPr>
              <w:t>Poll_SN</w:t>
            </w:r>
          </w:p>
        </w:tc>
      </w:tr>
    </w:tbl>
    <w:p>
      <w:pPr>
        <w:pStyle w:val="Normal"/>
        <w:rPr>
          <w:color w:val="000000"/>
        </w:rPr>
      </w:pPr>
      <w:r>
        <w:rPr>
          <w:color w:val="000000"/>
        </w:rPr>
      </w:r>
    </w:p>
    <w:p>
      <w:pPr>
        <w:pStyle w:val="TF"/>
        <w:rPr>
          <w:b w:val="false"/>
          <w:b w:val="false"/>
        </w:rPr>
      </w:pPr>
      <w:r>
        <w:rPr/>
        <w:t xml:space="preserve">Figure 9.15b: The </w:t>
      </w:r>
      <w:r>
        <w:rPr>
          <w:lang w:eastAsia="zh-TW"/>
        </w:rPr>
        <w:t>POLL</w:t>
      </w:r>
      <w:r>
        <w:rPr/>
        <w:t xml:space="preserve"> fields in a STATUS PDU</w:t>
      </w:r>
    </w:p>
    <w:p>
      <w:pPr>
        <w:pStyle w:val="Normal"/>
        <w:rPr>
          <w:b/>
          <w:b/>
        </w:rPr>
      </w:pPr>
      <w:r>
        <w:rPr>
          <w:b/>
        </w:rPr>
        <w:t>Poll_SN</w:t>
      </w:r>
    </w:p>
    <w:p>
      <w:pPr>
        <w:pStyle w:val="Normal"/>
        <w:rPr>
          <w:rFonts w:eastAsia="?? ??;Arial Unicode MS"/>
          <w:color w:val="000000"/>
        </w:rPr>
      </w:pPr>
      <w:r>
        <w:rPr>
          <w:rFonts w:eastAsia="?? ??;Arial Unicode MS"/>
          <w:color w:val="000000"/>
        </w:rPr>
        <w:t>Length: 12 bits</w:t>
      </w:r>
    </w:p>
    <w:p>
      <w:pPr>
        <w:pStyle w:val="Normal"/>
        <w:keepNext w:val="true"/>
        <w:rPr>
          <w:rFonts w:eastAsia="MS Mincho;MS Mincho"/>
          <w:color w:val="000000"/>
        </w:rPr>
      </w:pPr>
      <w:r>
        <w:rPr/>
        <w:t>When "Poll" is configured</w:t>
      </w:r>
      <w:r>
        <w:rPr>
          <w:lang w:eastAsia="zh-TW"/>
        </w:rPr>
        <w:t>,</w:t>
      </w:r>
      <w:r>
        <w:rPr/>
        <w:t xml:space="preserve"> the Poll_SN field shall be set to VT(S)-1.</w:t>
      </w:r>
    </w:p>
    <w:p>
      <w:pPr>
        <w:pStyle w:val="Heading4"/>
        <w:ind w:left="1418" w:hanging="1418"/>
        <w:rPr/>
      </w:pPr>
      <w:bookmarkStart w:id="73" w:name="__RefHeading___Toc517884386"/>
      <w:bookmarkEnd w:id="73"/>
      <w:r>
        <w:rPr/>
        <w:t>9.2.2.12</w:t>
        <w:tab/>
        <w:t>Reserved 2 (R2)</w:t>
      </w:r>
    </w:p>
    <w:p>
      <w:pPr>
        <w:pStyle w:val="Normal"/>
        <w:rPr>
          <w:color w:val="000000"/>
        </w:rPr>
      </w:pPr>
      <w:r>
        <w:rPr>
          <w:color w:val="000000"/>
        </w:rPr>
        <w:t>Length: 1 bit</w:t>
      </w:r>
    </w:p>
    <w:p>
      <w:pPr>
        <w:pStyle w:val="Normal"/>
        <w:rPr/>
      </w:pPr>
      <w:r>
        <w:rPr>
          <w:color w:val="000000"/>
        </w:rPr>
        <w:t xml:space="preserve">This bit in the Piggybacked STATUS PDU is used to make the Piggybacked STATUS PDU </w:t>
      </w:r>
      <w:r>
        <w:rPr/>
        <w:t>a multiple of 8 bits in length</w:t>
      </w:r>
      <w:r>
        <w:rPr>
          <w:color w:val="000000"/>
        </w:rPr>
        <w:t xml:space="preserve"> and for this purpose it is coded as 0. Otherwise the PDU is treated as invalid and hence shall be discarded by this version of the protocol.</w:t>
      </w:r>
    </w:p>
    <w:p>
      <w:pPr>
        <w:pStyle w:val="Heading4"/>
        <w:ind w:left="1418" w:hanging="1418"/>
        <w:rPr/>
      </w:pPr>
      <w:bookmarkStart w:id="74" w:name="__RefHeading___Toc517884387"/>
      <w:bookmarkEnd w:id="74"/>
      <w:r>
        <w:rPr/>
        <w:t>9.2.2.13</w:t>
        <w:tab/>
        <w:t>Reset Sequence Number (RSN)</w:t>
      </w:r>
    </w:p>
    <w:p>
      <w:pPr>
        <w:pStyle w:val="Normal"/>
        <w:rPr/>
      </w:pPr>
      <w:r>
        <w:rPr/>
        <w:t>Length: 1 bit</w:t>
      </w:r>
    </w:p>
    <w:p>
      <w:pPr>
        <w:pStyle w:val="Normal"/>
        <w:rPr/>
      </w:pPr>
      <w:r>
        <w:rPr/>
        <w:t>This field is used to indicate the sequence number of the transmitted RESET PDU. If this RESET PDU is a retransmission of the original RESET PDU then the retransmitted RESET PDU would have the same RSN value as the original RESET PDU. Otherwise it will have the next RSN value. The initial value of this field is zero. The value of this field shall be reinitialised when the RLC is re-established. It shall not be reinitialised when the RLC is reset.</w:t>
      </w:r>
    </w:p>
    <w:p>
      <w:pPr>
        <w:pStyle w:val="Heading4"/>
        <w:ind w:left="1418" w:hanging="1418"/>
        <w:rPr/>
      </w:pPr>
      <w:bookmarkStart w:id="75" w:name="__RefHeading___Toc517884388"/>
      <w:bookmarkEnd w:id="75"/>
      <w:r>
        <w:rPr/>
        <w:t>9.2.2.14</w:t>
        <w:tab/>
        <w:t>Hyper Frame Number Indicator (HFNI)</w:t>
      </w:r>
    </w:p>
    <w:p>
      <w:pPr>
        <w:pStyle w:val="Normal"/>
        <w:rPr/>
      </w:pPr>
      <w:r>
        <w:rPr/>
        <w:t>Length: 20 bit</w:t>
      </w:r>
    </w:p>
    <w:p>
      <w:pPr>
        <w:pStyle w:val="Normal"/>
        <w:rPr/>
      </w:pPr>
      <w:r>
        <w:rPr/>
        <w:t>This field is used to indicate the hyper frame number (HFN) to the peer entity. With the aid of this field the HFN in UE and UTRAN can be synchronised.</w:t>
      </w:r>
    </w:p>
    <w:p>
      <w:pPr>
        <w:pStyle w:val="Heading2"/>
        <w:rPr/>
      </w:pPr>
      <w:bookmarkStart w:id="76" w:name="__RefHeading___Toc517884389"/>
      <w:bookmarkEnd w:id="76"/>
      <w:r>
        <w:rPr>
          <w:color w:val="000000"/>
        </w:rPr>
        <w:t>9.3</w:t>
        <w:tab/>
      </w:r>
      <w:r>
        <w:rPr/>
        <w:t>Protocol states</w:t>
      </w:r>
    </w:p>
    <w:p>
      <w:pPr>
        <w:pStyle w:val="Normal"/>
        <w:rPr/>
      </w:pPr>
      <w:r>
        <w:rPr/>
        <w:t>The content presented in this subclause is intended to support the definition of the RLC protocol states only, and is not meant to specify or constrain the implementation of the protocol.</w:t>
      </w:r>
    </w:p>
    <w:p>
      <w:pPr>
        <w:pStyle w:val="Heading3"/>
        <w:rPr/>
      </w:pPr>
      <w:bookmarkStart w:id="77" w:name="__RefHeading___Toc517884390"/>
      <w:bookmarkEnd w:id="77"/>
      <w:r>
        <w:rPr/>
        <w:t>9.3.1</w:t>
        <w:tab/>
        <w:t>State model for transparent mode entities</w:t>
      </w:r>
    </w:p>
    <w:p>
      <w:pPr>
        <w:pStyle w:val="Normal"/>
        <w:rPr/>
      </w:pPr>
      <w:r>
        <w:rPr/>
        <w:t>Figure 9.16 illustrates the state model for transparent mode RLC entities (both transmitting and receiving). A transparent mode entity can be in one of the following states.</w:t>
      </w:r>
    </w:p>
    <w:p>
      <w:pPr>
        <w:pStyle w:val="Heading4"/>
        <w:ind w:left="1418" w:hanging="1418"/>
        <w:rPr/>
      </w:pPr>
      <w:bookmarkStart w:id="78" w:name="__RefHeading___Toc517884391"/>
      <w:bookmarkEnd w:id="78"/>
      <w:r>
        <w:rPr/>
        <w:t>9.3.1.1</w:t>
        <w:tab/>
        <w:t>NULL State</w:t>
      </w:r>
    </w:p>
    <w:p>
      <w:pPr>
        <w:pStyle w:val="Normal"/>
        <w:rPr/>
      </w:pPr>
      <w:r>
        <w:rPr/>
        <w:t>In the NULL state the RLC entity does not exist and therefore it is not possible to transfer any data through it.</w:t>
      </w:r>
    </w:p>
    <w:p>
      <w:pPr>
        <w:pStyle w:val="Normal"/>
        <w:rPr/>
      </w:pPr>
      <w:r>
        <w:rPr/>
        <w:t>Upon reception of a CRLC-CONFIG-Req from upper layers indicating establishment, the RLC entity:</w:t>
      </w:r>
    </w:p>
    <w:p>
      <w:pPr>
        <w:pStyle w:val="B1"/>
        <w:rPr/>
      </w:pPr>
      <w:r>
        <w:rPr/>
        <w:t>-</w:t>
        <w:tab/>
        <w:t>is created; and</w:t>
      </w:r>
    </w:p>
    <w:p>
      <w:pPr>
        <w:pStyle w:val="B1"/>
        <w:rPr/>
      </w:pPr>
      <w:r>
        <w:rPr/>
        <w:t>-</w:t>
        <w:tab/>
        <w:t>enters the DATA_TRANSFER_READY state.</w:t>
      </w:r>
    </w:p>
    <w:p>
      <w:pPr>
        <w:pStyle w:val="Heading4"/>
        <w:ind w:left="1418" w:hanging="1418"/>
        <w:rPr/>
      </w:pPr>
      <w:bookmarkStart w:id="79" w:name="__RefHeading___Toc517884392"/>
      <w:bookmarkEnd w:id="79"/>
      <w:r>
        <w:rPr/>
        <w:t>9.3.1.2</w:t>
        <w:tab/>
        <w:t>DATA_TRANSFER_READY State</w:t>
      </w:r>
    </w:p>
    <w:p>
      <w:pPr>
        <w:pStyle w:val="Normal"/>
        <w:rPr/>
      </w:pPr>
      <w:r>
        <w:rPr/>
        <w:t>In the DATA_TRANSFER_READY state, transparent mode data can be exchanged between the entities according to subclause 11.1.</w:t>
      </w:r>
    </w:p>
    <w:p>
      <w:pPr>
        <w:pStyle w:val="Normal"/>
        <w:rPr/>
      </w:pPr>
      <w:r>
        <w:rPr/>
        <w:t>Upon reception of a CRLC-CONFIG-Req from upper layer indicating release, the RLC entity:</w:t>
      </w:r>
    </w:p>
    <w:p>
      <w:pPr>
        <w:pStyle w:val="B1"/>
        <w:rPr/>
      </w:pPr>
      <w:r>
        <w:rPr/>
        <w:t>-</w:t>
        <w:tab/>
        <w:t>enters the NULL state; and</w:t>
      </w:r>
    </w:p>
    <w:p>
      <w:pPr>
        <w:pStyle w:val="B1"/>
        <w:rPr/>
      </w:pPr>
      <w:r>
        <w:rPr/>
        <w:t>-</w:t>
        <w:tab/>
        <w:t>is considered as being terminated.</w:t>
      </w:r>
    </w:p>
    <w:p>
      <w:pPr>
        <w:pStyle w:val="TH"/>
        <w:rPr/>
      </w:pPr>
      <w:r>
        <w:rPr/>
        <w:object w:dxaOrig="5580" w:dyaOrig="286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9pt;height:143.3pt" filled="f" o:ole="">
            <v:imagedata r:id="rId28" o:title=""/>
          </v:shape>
          <o:OLEObject Type="Embed" ProgID="" ShapeID="ole_rId27" DrawAspect="Content" ObjectID="_758262001" r:id="rId27"/>
        </w:object>
      </w:r>
    </w:p>
    <w:p>
      <w:pPr>
        <w:pStyle w:val="TF"/>
        <w:rPr/>
      </w:pPr>
      <w:r>
        <w:rPr/>
        <w:t>Figure 9.16: The state model for transparent mode entities</w:t>
      </w:r>
    </w:p>
    <w:p>
      <w:pPr>
        <w:pStyle w:val="Heading3"/>
        <w:rPr/>
      </w:pPr>
      <w:bookmarkStart w:id="80" w:name="__RefHeading___Toc517884393"/>
      <w:bookmarkEnd w:id="80"/>
      <w:r>
        <w:rPr/>
        <w:t>9.3.2</w:t>
        <w:tab/>
        <w:t>State model for unacknowledged mode entities</w:t>
      </w:r>
    </w:p>
    <w:p>
      <w:pPr>
        <w:pStyle w:val="Normal"/>
        <w:rPr/>
      </w:pPr>
      <w:r>
        <w:rPr/>
        <w:t>Figure 9.17 illustrates the state model for unacknowledged mode RLC entities (both transmitting and receiving). An unacknowledged mode entity can be in one of the following states.</w:t>
      </w:r>
    </w:p>
    <w:p>
      <w:pPr>
        <w:pStyle w:val="Heading4"/>
        <w:ind w:left="1418" w:hanging="1418"/>
        <w:rPr/>
      </w:pPr>
      <w:bookmarkStart w:id="81" w:name="__RefHeading___Toc517884394"/>
      <w:bookmarkEnd w:id="81"/>
      <w:r>
        <w:rPr/>
        <w:t>9.3.2.1</w:t>
        <w:tab/>
        <w:t>NULL State</w:t>
      </w:r>
    </w:p>
    <w:p>
      <w:pPr>
        <w:pStyle w:val="Normal"/>
        <w:rPr/>
      </w:pPr>
      <w:r>
        <w:rPr/>
        <w:t>In the NULL state the RLC entity does not exist and therefore it is not possible to transfer any data through it.</w:t>
      </w:r>
    </w:p>
    <w:p>
      <w:pPr>
        <w:pStyle w:val="Normal"/>
        <w:rPr/>
      </w:pPr>
      <w:r>
        <w:rPr/>
        <w:t>Upon reception of a CRLC-CONFIG-Req from upper layer indicating establishment the RLC entity:</w:t>
      </w:r>
    </w:p>
    <w:p>
      <w:pPr>
        <w:pStyle w:val="B1"/>
        <w:rPr/>
      </w:pPr>
      <w:r>
        <w:rPr/>
        <w:t>-</w:t>
        <w:tab/>
        <w:t>is created; and</w:t>
      </w:r>
    </w:p>
    <w:p>
      <w:pPr>
        <w:pStyle w:val="B1"/>
        <w:rPr/>
      </w:pPr>
      <w:r>
        <w:rPr/>
        <w:t>-</w:t>
        <w:tab/>
        <w:t>enters the DATA_TRANSFER_READY state.</w:t>
      </w:r>
    </w:p>
    <w:p>
      <w:pPr>
        <w:pStyle w:val="Heading4"/>
        <w:ind w:left="1418" w:hanging="1418"/>
        <w:rPr/>
      </w:pPr>
      <w:bookmarkStart w:id="82" w:name="__RefHeading___Toc517884395"/>
      <w:bookmarkEnd w:id="82"/>
      <w:r>
        <w:rPr/>
        <w:t>9.3.2.2</w:t>
        <w:tab/>
        <w:t>DATA_TRANSFER_READY State</w:t>
      </w:r>
    </w:p>
    <w:p>
      <w:pPr>
        <w:pStyle w:val="Normal"/>
        <w:rPr/>
      </w:pPr>
      <w:r>
        <w:rPr/>
        <w:t>In the DATA_TRANSFER_READY state, unacknowledged mode data can be exchanged between the entities according to subclause 11.2.</w:t>
      </w:r>
    </w:p>
    <w:p>
      <w:pPr>
        <w:pStyle w:val="Normal"/>
        <w:rPr/>
      </w:pPr>
      <w:r>
        <w:rPr/>
        <w:t>Upon reception of a CRLC-CONFIG-Req from upper layer indicating release, the RLC entity:</w:t>
      </w:r>
    </w:p>
    <w:p>
      <w:pPr>
        <w:pStyle w:val="B1"/>
        <w:rPr/>
      </w:pPr>
      <w:r>
        <w:rPr/>
        <w:t>-</w:t>
        <w:tab/>
        <w:t>enters the NULL state; and</w:t>
      </w:r>
    </w:p>
    <w:p>
      <w:pPr>
        <w:pStyle w:val="B1"/>
        <w:rPr/>
      </w:pPr>
      <w:r>
        <w:rPr/>
        <w:t>-</w:t>
        <w:tab/>
        <w:t>is considered as being terminated.</w:t>
      </w:r>
    </w:p>
    <w:p>
      <w:pPr>
        <w:pStyle w:val="Normal"/>
        <w:keepNext w:val="true"/>
        <w:rPr/>
      </w:pPr>
      <w:r>
        <w:rPr/>
        <w:t>Upon reception of a CRLC-CONFIG-Req from upper layer indicating modification, the RLC entity:</w:t>
      </w:r>
    </w:p>
    <w:p>
      <w:pPr>
        <w:pStyle w:val="B1"/>
        <w:keepNext w:val="true"/>
        <w:rPr/>
      </w:pPr>
      <w:r>
        <w:rPr/>
        <w:t>-</w:t>
        <w:tab/>
        <w:t>stays in the DATA_TRANSFER_READY state;</w:t>
      </w:r>
    </w:p>
    <w:p>
      <w:pPr>
        <w:pStyle w:val="B1"/>
        <w:rPr/>
      </w:pPr>
      <w:r>
        <w:rPr/>
        <w:t>-</w:t>
        <w:tab/>
        <w:t>modifies only the protocol parameters and timers as indicated by upper layers.</w:t>
      </w:r>
    </w:p>
    <w:p>
      <w:pPr>
        <w:pStyle w:val="Normal"/>
        <w:rPr/>
      </w:pPr>
      <w:r>
        <w:rPr/>
        <w:t>Upon reception of a CRLC-SUSPEND-Req from upper layers, the RLC entity:</w:t>
      </w:r>
    </w:p>
    <w:p>
      <w:pPr>
        <w:pStyle w:val="B1"/>
        <w:rPr/>
      </w:pPr>
      <w:r>
        <w:rPr/>
        <w:t>-</w:t>
        <w:tab/>
        <w:t>enters the LOCAL_SUSPEND state.</w:t>
      </w:r>
    </w:p>
    <w:p>
      <w:pPr>
        <w:pStyle w:val="Heading4"/>
        <w:ind w:left="1418" w:hanging="1418"/>
        <w:rPr/>
      </w:pPr>
      <w:bookmarkStart w:id="83" w:name="__RefHeading___Toc517884396"/>
      <w:bookmarkEnd w:id="83"/>
      <w:r>
        <w:rPr/>
        <w:t>9.3.2.3</w:t>
        <w:tab/>
        <w:t>LOCAL_SUSPEND State</w:t>
      </w:r>
    </w:p>
    <w:p>
      <w:pPr>
        <w:pStyle w:val="Normal"/>
        <w:rPr/>
      </w:pPr>
      <w:r>
        <w:rPr/>
        <w:t>In the LOCAL_SUSPEND state, the RLC entity is suspended, i.e. it does not send UMD PDUs with "Sequence Number" greater than or equal to a certain specified value (see subclause 9.7.5).</w:t>
      </w:r>
    </w:p>
    <w:p>
      <w:pPr>
        <w:pStyle w:val="Normal"/>
        <w:rPr/>
      </w:pPr>
      <w:r>
        <w:rPr/>
        <w:t>Upon reception of a CRLC-CONFIG-Req from upper layer indicating release, the RLC entity:</w:t>
      </w:r>
    </w:p>
    <w:p>
      <w:pPr>
        <w:pStyle w:val="B1"/>
        <w:rPr/>
      </w:pPr>
      <w:r>
        <w:rPr/>
        <w:t>-</w:t>
        <w:tab/>
        <w:t>enters the NULL state; and</w:t>
      </w:r>
    </w:p>
    <w:p>
      <w:pPr>
        <w:pStyle w:val="B1"/>
        <w:rPr/>
      </w:pPr>
      <w:r>
        <w:rPr/>
        <w:t>-</w:t>
        <w:tab/>
        <w:t>is considered as being terminated.</w:t>
      </w:r>
    </w:p>
    <w:p>
      <w:pPr>
        <w:pStyle w:val="Normal"/>
        <w:rPr/>
      </w:pPr>
      <w:r>
        <w:rPr/>
        <w:t>Upon reception of a CRLC-RESUME-Req from upper layers, the RLC entity:</w:t>
      </w:r>
    </w:p>
    <w:p>
      <w:pPr>
        <w:pStyle w:val="B1"/>
        <w:rPr/>
      </w:pPr>
      <w:r>
        <w:rPr/>
        <w:t>-</w:t>
        <w:tab/>
        <w:t>enters the DATA_TRANSFER_READY state; and</w:t>
      </w:r>
    </w:p>
    <w:p>
      <w:pPr>
        <w:pStyle w:val="B1"/>
        <w:rPr/>
      </w:pPr>
      <w:r>
        <w:rPr/>
        <w:t>-</w:t>
        <w:tab/>
        <w:t>resumes the data transmission.</w:t>
      </w:r>
    </w:p>
    <w:p>
      <w:pPr>
        <w:pStyle w:val="Normal"/>
        <w:rPr/>
      </w:pPr>
      <w:r>
        <w:rPr/>
        <w:t>Upon reception of a CRLC-CONFIG-Req from upper layer indicating modification, the RLC entity:</w:t>
      </w:r>
    </w:p>
    <w:p>
      <w:pPr>
        <w:pStyle w:val="B1"/>
        <w:rPr/>
      </w:pPr>
      <w:r>
        <w:rPr/>
        <w:t>-</w:t>
        <w:tab/>
        <w:t>stays in the LOCAL_SUSPEND state;</w:t>
      </w:r>
    </w:p>
    <w:p>
      <w:pPr>
        <w:pStyle w:val="B1"/>
        <w:rPr/>
      </w:pPr>
      <w:r>
        <w:rPr/>
        <w:t>-</w:t>
        <w:tab/>
        <w:t>modifies only the protocol parameters and timers as indicated by upper layers.</w:t>
      </w:r>
    </w:p>
    <w:p>
      <w:pPr>
        <w:pStyle w:val="TH"/>
        <w:rPr/>
      </w:pPr>
      <w:r>
        <w:rPr/>
        <w:object w:dxaOrig="7515" w:dyaOrig="3886">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32.1pt;height:223.4pt" filled="f" o:ole="">
            <v:imagedata r:id="rId30" o:title=""/>
          </v:shape>
          <o:OLEObject Type="Embed" ProgID="" ShapeID="ole_rId29" DrawAspect="Content" ObjectID="_935563213" r:id="rId29"/>
        </w:object>
      </w:r>
    </w:p>
    <w:p>
      <w:pPr>
        <w:pStyle w:val="TF"/>
        <w:rPr/>
      </w:pPr>
      <w:r>
        <w:rPr/>
        <w:t>Figure 9.17: The state model for unacknowledged mode entities</w:t>
      </w:r>
    </w:p>
    <w:p>
      <w:pPr>
        <w:pStyle w:val="Heading3"/>
        <w:rPr/>
      </w:pPr>
      <w:bookmarkStart w:id="84" w:name="__RefHeading___Toc517884397"/>
      <w:bookmarkEnd w:id="84"/>
      <w:r>
        <w:rPr/>
        <w:t>9.3.3</w:t>
        <w:tab/>
        <w:t>State model for acknowledged mode entities</w:t>
      </w:r>
    </w:p>
    <w:p>
      <w:pPr>
        <w:pStyle w:val="Normal"/>
        <w:rPr/>
      </w:pPr>
      <w:r>
        <w:rPr/>
        <w:t>Figure 9.18 illustrates the state model for the acknowledged mode RLC entity (both transmitting and receiving). An acknowledged mode entity can be in one of the following states.</w:t>
      </w:r>
    </w:p>
    <w:p>
      <w:pPr>
        <w:pStyle w:val="Heading4"/>
        <w:ind w:left="1418" w:hanging="1418"/>
        <w:rPr/>
      </w:pPr>
      <w:bookmarkStart w:id="85" w:name="__RefHeading___Toc517884398"/>
      <w:bookmarkEnd w:id="85"/>
      <w:r>
        <w:rPr/>
        <w:t>9.3.3.1</w:t>
        <w:tab/>
        <w:t>NULL State</w:t>
      </w:r>
    </w:p>
    <w:p>
      <w:pPr>
        <w:pStyle w:val="Normal"/>
        <w:rPr/>
      </w:pPr>
      <w:r>
        <w:rPr/>
        <w:t>In the NULL state the RLC entity does not exist and therefore it is not possible to transfer any data through it.</w:t>
      </w:r>
    </w:p>
    <w:p>
      <w:pPr>
        <w:pStyle w:val="Normal"/>
        <w:rPr/>
      </w:pPr>
      <w:r>
        <w:rPr/>
        <w:t>Upon reception of a CRLC-CONFIG-Req from upper layer indicating establishment, the RLC entity:</w:t>
      </w:r>
    </w:p>
    <w:p>
      <w:pPr>
        <w:pStyle w:val="B1"/>
        <w:rPr/>
      </w:pPr>
      <w:r>
        <w:rPr/>
        <w:t>-</w:t>
        <w:tab/>
        <w:t>is created; and</w:t>
      </w:r>
    </w:p>
    <w:p>
      <w:pPr>
        <w:pStyle w:val="B1"/>
        <w:rPr/>
      </w:pPr>
      <w:r>
        <w:rPr/>
        <w:t>-</w:t>
        <w:tab/>
        <w:t>enters the DATA_TRANSFER_READY state.</w:t>
      </w:r>
    </w:p>
    <w:p>
      <w:pPr>
        <w:pStyle w:val="Heading4"/>
        <w:ind w:left="1418" w:hanging="1418"/>
        <w:rPr/>
      </w:pPr>
      <w:bookmarkStart w:id="86" w:name="__RefHeading___Toc517884399"/>
      <w:bookmarkEnd w:id="86"/>
      <w:r>
        <w:rPr/>
        <w:t>9.3.3.2</w:t>
        <w:tab/>
        <w:t>DATA_TRANSFER_READY State</w:t>
      </w:r>
    </w:p>
    <w:p>
      <w:pPr>
        <w:pStyle w:val="Normal"/>
        <w:rPr/>
      </w:pPr>
      <w:r>
        <w:rPr/>
        <w:t>In the DATA_TRANSFER_READY state, acknowledged mode data can be exchanged between the entities according to subclause 11.3.</w:t>
      </w:r>
    </w:p>
    <w:p>
      <w:pPr>
        <w:pStyle w:val="Normal"/>
        <w:rPr/>
      </w:pPr>
      <w:r>
        <w:rPr/>
        <w:t>Upon reception of a CRLC-CONFIG-Req from upper layer indicating release, the RLC entity:</w:t>
      </w:r>
    </w:p>
    <w:p>
      <w:pPr>
        <w:pStyle w:val="B1"/>
        <w:rPr/>
      </w:pPr>
      <w:r>
        <w:rPr/>
        <w:t>-</w:t>
        <w:tab/>
        <w:t>enters the NULL state; and</w:t>
      </w:r>
    </w:p>
    <w:p>
      <w:pPr>
        <w:pStyle w:val="B1"/>
        <w:rPr/>
      </w:pPr>
      <w:r>
        <w:rPr/>
        <w:t>-</w:t>
        <w:tab/>
        <w:t>is considered as being terminated.</w:t>
      </w:r>
    </w:p>
    <w:p>
      <w:pPr>
        <w:pStyle w:val="Normal"/>
        <w:rPr/>
      </w:pPr>
      <w:r>
        <w:rPr>
          <w:color w:val="000000"/>
        </w:rPr>
        <w:t>Upon detection of an initiating condition for the RLC reset procedure described in subclause 11.4.2, the RLC entity:</w:t>
      </w:r>
    </w:p>
    <w:p>
      <w:pPr>
        <w:pStyle w:val="B1"/>
        <w:rPr/>
      </w:pPr>
      <w:r>
        <w:rPr/>
        <w:t>-</w:t>
        <w:tab/>
        <w:t>initiates the RLC reset procedure (see subclause 11.4); and</w:t>
      </w:r>
    </w:p>
    <w:p>
      <w:pPr>
        <w:pStyle w:val="B1"/>
        <w:rPr/>
      </w:pPr>
      <w:r>
        <w:rPr/>
        <w:t>-</w:t>
        <w:tab/>
        <w:t>enters the RESET_PENDING state.</w:t>
      </w:r>
    </w:p>
    <w:p>
      <w:pPr>
        <w:pStyle w:val="Normal"/>
        <w:rPr>
          <w:color w:val="000000"/>
        </w:rPr>
      </w:pPr>
      <w:r>
        <w:rPr>
          <w:color w:val="000000"/>
        </w:rPr>
        <w:t>Upon reception of a RESET PDU, the RLC entity responds according to subclause 11.4.3.</w:t>
      </w:r>
    </w:p>
    <w:p>
      <w:pPr>
        <w:pStyle w:val="Normal"/>
        <w:rPr/>
      </w:pPr>
      <w:r>
        <w:rPr>
          <w:color w:val="000000"/>
        </w:rPr>
        <w:t>Upon reception of a RESET ACK PDU, the RLC entity takes no action.</w:t>
      </w:r>
    </w:p>
    <w:p>
      <w:pPr>
        <w:pStyle w:val="Normal"/>
        <w:rPr>
          <w:color w:val="000000"/>
        </w:rPr>
      </w:pPr>
      <w:r>
        <w:rPr/>
        <w:t>Upon reception of CRLC-SUSPEND-Req from upper layer, the RLC entity is suspended and enters the LOCAL_SUSPEND state.</w:t>
      </w:r>
    </w:p>
    <w:p>
      <w:pPr>
        <w:pStyle w:val="Heading4"/>
        <w:ind w:left="1418" w:hanging="1418"/>
        <w:rPr/>
      </w:pPr>
      <w:bookmarkStart w:id="87" w:name="__RefHeading___Toc517884400"/>
      <w:bookmarkEnd w:id="87"/>
      <w:r>
        <w:rPr/>
        <w:t>9.3.3.3</w:t>
        <w:tab/>
      </w:r>
      <w:r>
        <w:rPr>
          <w:color w:val="000000"/>
        </w:rPr>
        <w:t>RESET_</w:t>
      </w:r>
      <w:r>
        <w:rPr/>
        <w:t>PENDING State</w:t>
      </w:r>
    </w:p>
    <w:p>
      <w:pPr>
        <w:pStyle w:val="Normal"/>
        <w:rPr/>
      </w:pPr>
      <w:r>
        <w:rPr/>
        <w:t>In the RESET_PENDING state the entity waits for a response from its peer entity and no data can be exchanged between the entities.</w:t>
      </w:r>
    </w:p>
    <w:p>
      <w:pPr>
        <w:pStyle w:val="Normal"/>
        <w:rPr/>
      </w:pPr>
      <w:r>
        <w:rPr/>
        <w:t>Upon reception of a CRLC-CONFIG-Req from upper layer indicating release, the RLC entity:</w:t>
      </w:r>
    </w:p>
    <w:p>
      <w:pPr>
        <w:pStyle w:val="B1"/>
        <w:rPr/>
      </w:pPr>
      <w:r>
        <w:rPr/>
        <w:t>-</w:t>
        <w:tab/>
        <w:t>enters the NULL state; and</w:t>
      </w:r>
    </w:p>
    <w:p>
      <w:pPr>
        <w:pStyle w:val="B1"/>
        <w:rPr/>
      </w:pPr>
      <w:r>
        <w:rPr/>
        <w:t>-</w:t>
        <w:tab/>
        <w:t>is considered as being terminated.</w:t>
      </w:r>
    </w:p>
    <w:p>
      <w:pPr>
        <w:pStyle w:val="Normal"/>
        <w:rPr/>
      </w:pPr>
      <w:r>
        <w:rPr>
          <w:color w:val="000000"/>
        </w:rPr>
        <w:t>Upon reception of a RESET ACK PDU</w:t>
      </w:r>
      <w:r>
        <w:rPr/>
        <w:t xml:space="preserve"> with the same RSN value as in the corresponding RESET PDU</w:t>
      </w:r>
      <w:r>
        <w:rPr>
          <w:color w:val="000000"/>
        </w:rPr>
        <w:t>, the RLC entity:</w:t>
      </w:r>
    </w:p>
    <w:p>
      <w:pPr>
        <w:pStyle w:val="B1"/>
        <w:rPr/>
      </w:pPr>
      <w:r>
        <w:rPr/>
        <w:t>-</w:t>
        <w:tab/>
        <w:t>acts according to subclause 11.4.4; and</w:t>
      </w:r>
    </w:p>
    <w:p>
      <w:pPr>
        <w:pStyle w:val="B1"/>
        <w:rPr/>
      </w:pPr>
      <w:r>
        <w:rPr/>
        <w:t>-</w:t>
        <w:tab/>
        <w:t>enters the DATA_TRANSFER_READY state.</w:t>
      </w:r>
    </w:p>
    <w:p>
      <w:pPr>
        <w:pStyle w:val="Normal"/>
        <w:rPr/>
      </w:pPr>
      <w:r>
        <w:rPr>
          <w:color w:val="000000"/>
        </w:rPr>
        <w:t>Upon reception of a RESET ACK PDU</w:t>
      </w:r>
      <w:r>
        <w:rPr/>
        <w:t xml:space="preserve"> with a different RSN value as in the corresponding RESET PDU, the RLC entity:</w:t>
      </w:r>
    </w:p>
    <w:p>
      <w:pPr>
        <w:pStyle w:val="B1"/>
        <w:rPr/>
      </w:pPr>
      <w:r>
        <w:rPr/>
        <w:t>-</w:t>
        <w:tab/>
        <w:t>discards the RESET ACK PDU (see subclause 11.4.4); and</w:t>
      </w:r>
    </w:p>
    <w:p>
      <w:pPr>
        <w:pStyle w:val="B1"/>
        <w:rPr>
          <w:color w:val="000000"/>
        </w:rPr>
      </w:pPr>
      <w:r>
        <w:rPr/>
        <w:t>-</w:t>
        <w:tab/>
        <w:t>stays in the RESET_PENDING state.</w:t>
      </w:r>
    </w:p>
    <w:p>
      <w:pPr>
        <w:pStyle w:val="Normal"/>
        <w:rPr>
          <w:color w:val="000000"/>
        </w:rPr>
      </w:pPr>
      <w:r>
        <w:rPr/>
        <w:t>Upon reception of a RESET PDU, the RLC entity:</w:t>
      </w:r>
    </w:p>
    <w:p>
      <w:pPr>
        <w:pStyle w:val="B1"/>
        <w:rPr>
          <w:color w:val="000000"/>
        </w:rPr>
      </w:pPr>
      <w:r>
        <w:rPr>
          <w:color w:val="000000"/>
        </w:rPr>
        <w:t>-</w:t>
        <w:tab/>
        <w:t>responds according to subclause 11.4.3; and</w:t>
      </w:r>
    </w:p>
    <w:p>
      <w:pPr>
        <w:pStyle w:val="B1"/>
        <w:rPr/>
      </w:pPr>
      <w:r>
        <w:rPr>
          <w:color w:val="000000"/>
        </w:rPr>
        <w:t>-</w:t>
        <w:tab/>
      </w:r>
      <w:r>
        <w:rPr/>
        <w:t>stays in the RESET_PENDING state.</w:t>
      </w:r>
    </w:p>
    <w:p>
      <w:pPr>
        <w:pStyle w:val="Normal"/>
        <w:rPr/>
      </w:pPr>
      <w:r>
        <w:rPr/>
        <w:t>Upon reception of CRLC-SUSPEND-Req from upper layer, the RLC entity:</w:t>
      </w:r>
    </w:p>
    <w:p>
      <w:pPr>
        <w:pStyle w:val="B1"/>
        <w:rPr/>
      </w:pPr>
      <w:r>
        <w:rPr/>
        <w:t>-</w:t>
        <w:tab/>
        <w:t>enters the RESET_AND_SUSPEND state.</w:t>
      </w:r>
    </w:p>
    <w:p>
      <w:pPr>
        <w:pStyle w:val="TH"/>
        <w:rPr/>
      </w:pPr>
      <w:r>
        <w:rPr/>
        <w:object w:dxaOrig="8640" w:dyaOrig="648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96.8pt;height:372.6pt" filled="f" o:ole="">
            <v:imagedata r:id="rId32" o:title=""/>
          </v:shape>
          <o:OLEObject Type="Embed" ProgID="" ShapeID="ole_rId31" DrawAspect="Content" ObjectID="_25255731" r:id="rId31"/>
        </w:object>
      </w:r>
    </w:p>
    <w:p>
      <w:pPr>
        <w:pStyle w:val="TF"/>
        <w:rPr/>
      </w:pPr>
      <w:r>
        <w:rPr/>
        <w:t>Figure 9.18: The state model for the acknowledged mode entities</w:t>
      </w:r>
    </w:p>
    <w:p>
      <w:pPr>
        <w:pStyle w:val="Heading4"/>
        <w:ind w:left="1418" w:hanging="1418"/>
        <w:rPr/>
      </w:pPr>
      <w:bookmarkStart w:id="88" w:name="__RefHeading___Toc517884401"/>
      <w:bookmarkEnd w:id="88"/>
      <w:r>
        <w:rPr/>
        <w:t>9.3.3.4</w:t>
        <w:tab/>
        <w:t>LOCAL_SUSPEND State</w:t>
      </w:r>
    </w:p>
    <w:p>
      <w:pPr>
        <w:pStyle w:val="Normal"/>
        <w:rPr/>
      </w:pPr>
      <w:r>
        <w:rPr/>
        <w:t>In the LOCAL_SUSPEND state, the RLC entity is suspended, i.e. it does not send AMD PDUs with "Sequence Number" greater than or equal to certain specified value (see subclause 9.7.5).</w:t>
      </w:r>
    </w:p>
    <w:p>
      <w:pPr>
        <w:pStyle w:val="Normal"/>
        <w:rPr/>
      </w:pPr>
      <w:r>
        <w:rPr/>
        <w:t>Upon reception of CRLC-RESUME-Req from upper layers in this state, the RLC entity:</w:t>
      </w:r>
    </w:p>
    <w:p>
      <w:pPr>
        <w:pStyle w:val="B1"/>
        <w:rPr/>
      </w:pPr>
      <w:r>
        <w:rPr/>
        <w:t>-</w:t>
        <w:tab/>
        <w:t>resumes the data transmission; and</w:t>
      </w:r>
    </w:p>
    <w:p>
      <w:pPr>
        <w:pStyle w:val="B1"/>
        <w:rPr/>
      </w:pPr>
      <w:r>
        <w:rPr/>
        <w:t>-</w:t>
        <w:tab/>
        <w:t>enters the DATA_TRANSFER_READY state.</w:t>
      </w:r>
    </w:p>
    <w:p>
      <w:pPr>
        <w:pStyle w:val="Normal"/>
        <w:rPr/>
      </w:pPr>
      <w:r>
        <w:rPr/>
        <w:t>Upon reception of CRLC-CONFIG-Req from upper layers indicating release, the RLC entity:</w:t>
      </w:r>
    </w:p>
    <w:p>
      <w:pPr>
        <w:pStyle w:val="B1"/>
        <w:rPr/>
      </w:pPr>
      <w:r>
        <w:rPr/>
        <w:t>-</w:t>
        <w:tab/>
        <w:t>enters the NULL state; and</w:t>
      </w:r>
    </w:p>
    <w:p>
      <w:pPr>
        <w:pStyle w:val="B1"/>
        <w:rPr/>
      </w:pPr>
      <w:r>
        <w:rPr/>
        <w:t>-</w:t>
        <w:tab/>
        <w:t>is considered as being terminated.</w:t>
      </w:r>
    </w:p>
    <w:p>
      <w:pPr>
        <w:pStyle w:val="Normal"/>
        <w:rPr/>
      </w:pPr>
      <w:r>
        <w:rPr>
          <w:color w:val="000000"/>
        </w:rPr>
        <w:t>Upon detection of an initiating condition for RLC reset procedure described in subclause 11.4.2, the RLC entity:</w:t>
      </w:r>
    </w:p>
    <w:p>
      <w:pPr>
        <w:pStyle w:val="B1"/>
        <w:rPr/>
      </w:pPr>
      <w:r>
        <w:rPr/>
        <w:t>-</w:t>
        <w:tab/>
        <w:t>initiates the RLC reset procedure (see subclause 11.4); and</w:t>
      </w:r>
    </w:p>
    <w:p>
      <w:pPr>
        <w:pStyle w:val="B1"/>
        <w:rPr/>
      </w:pPr>
      <w:r>
        <w:rPr/>
        <w:t>-</w:t>
        <w:tab/>
        <w:t>enters the RESET_AND_SUSPEND state.</w:t>
      </w:r>
    </w:p>
    <w:p>
      <w:pPr>
        <w:pStyle w:val="Heading4"/>
        <w:ind w:left="1418" w:hanging="1418"/>
        <w:rPr>
          <w:color w:val="000000"/>
        </w:rPr>
      </w:pPr>
      <w:bookmarkStart w:id="89" w:name="__RefHeading___Toc517884402"/>
      <w:bookmarkEnd w:id="89"/>
      <w:r>
        <w:rPr/>
        <w:t>9.3.3.5</w:t>
        <w:tab/>
        <w:t>RESET_AND_SUSPEND State</w:t>
      </w:r>
    </w:p>
    <w:p>
      <w:pPr>
        <w:pStyle w:val="Normal"/>
        <w:keepNext w:val="true"/>
        <w:rPr/>
      </w:pPr>
      <w:r>
        <w:rPr/>
        <w:t>In the RESET_ AND_SUSPEND state, the entity waits for a response from its peer entity or a primitive (CRLC-RESUME-Req) from its upper layer and no data can be exchanged between the entities.</w:t>
      </w:r>
    </w:p>
    <w:p>
      <w:pPr>
        <w:pStyle w:val="Normal"/>
        <w:keepNext w:val="true"/>
        <w:rPr/>
      </w:pPr>
      <w:r>
        <w:rPr/>
        <w:t>Upon reception of CRLC-CONFIG-Req from upper layer indicating release, the RLC entity:</w:t>
      </w:r>
    </w:p>
    <w:p>
      <w:pPr>
        <w:pStyle w:val="B1"/>
        <w:rPr/>
      </w:pPr>
      <w:r>
        <w:rPr/>
        <w:t>-</w:t>
        <w:tab/>
        <w:t>enters the NULL state; and</w:t>
      </w:r>
    </w:p>
    <w:p>
      <w:pPr>
        <w:pStyle w:val="B1"/>
        <w:rPr>
          <w:color w:val="000000"/>
        </w:rPr>
      </w:pPr>
      <w:r>
        <w:rPr/>
        <w:t>-</w:t>
        <w:tab/>
        <w:t>is considered as being terminated.</w:t>
      </w:r>
    </w:p>
    <w:p>
      <w:pPr>
        <w:pStyle w:val="Normal"/>
        <w:rPr/>
      </w:pPr>
      <w:r>
        <w:rPr>
          <w:color w:val="000000"/>
        </w:rPr>
        <w:t>Upon reception of a RESET ACK PDU</w:t>
      </w:r>
      <w:r>
        <w:rPr/>
        <w:t xml:space="preserve"> with the same RSN value as in the corresponding RESET PDU</w:t>
      </w:r>
      <w:r>
        <w:rPr>
          <w:color w:val="000000"/>
        </w:rPr>
        <w:t>, the RLC entity:</w:t>
      </w:r>
    </w:p>
    <w:p>
      <w:pPr>
        <w:pStyle w:val="B1"/>
        <w:rPr/>
      </w:pPr>
      <w:r>
        <w:rPr/>
        <w:t>-</w:t>
        <w:tab/>
        <w:t>acts according to subclause 11.4.4; and</w:t>
      </w:r>
    </w:p>
    <w:p>
      <w:pPr>
        <w:pStyle w:val="B1"/>
        <w:rPr/>
      </w:pPr>
      <w:r>
        <w:rPr/>
        <w:t>-</w:t>
        <w:tab/>
        <w:t>enters the LOCAL_SUSPEND state.</w:t>
      </w:r>
    </w:p>
    <w:p>
      <w:pPr>
        <w:pStyle w:val="Normal"/>
        <w:rPr/>
      </w:pPr>
      <w:r>
        <w:rPr/>
        <w:t>Upon reception of CRLC-RESUME-Req from upper layer in this state, the RLC entity:</w:t>
      </w:r>
    </w:p>
    <w:p>
      <w:pPr>
        <w:pStyle w:val="B1"/>
        <w:rPr/>
      </w:pPr>
      <w:r>
        <w:rPr/>
        <w:t>-</w:t>
        <w:tab/>
        <w:t>is resumed, i.e. releases the suspend constraint; and</w:t>
      </w:r>
    </w:p>
    <w:p>
      <w:pPr>
        <w:pStyle w:val="B1"/>
        <w:rPr/>
      </w:pPr>
      <w:r>
        <w:rPr/>
        <w:t>-</w:t>
        <w:tab/>
        <w:t>enters the RESET_PENDING state.</w:t>
      </w:r>
    </w:p>
    <w:p>
      <w:pPr>
        <w:pStyle w:val="Heading2"/>
        <w:rPr/>
      </w:pPr>
      <w:bookmarkStart w:id="90" w:name="__RefHeading___Toc517884403"/>
      <w:bookmarkEnd w:id="90"/>
      <w:r>
        <w:rPr/>
        <w:t>9.4</w:t>
        <w:tab/>
        <w:t>State variables</w:t>
      </w:r>
    </w:p>
    <w:p>
      <w:pPr>
        <w:pStyle w:val="Normal"/>
        <w:rPr/>
      </w:pPr>
      <w:r>
        <w:rPr/>
        <w:t>The state variables defined in this subclause are normative.</w:t>
      </w:r>
    </w:p>
    <w:p>
      <w:pPr>
        <w:pStyle w:val="Normal"/>
        <w:rPr/>
      </w:pPr>
      <w:r>
        <w:rPr/>
        <w:t>This sub-clause describes the state variables used in AM and UM in order to specify the peer-to-peer protocol. All state variables are non-negative integers. UMD and AMD PDUs are numbered by modulo integer sequence numbers (SN) cycling through the field: 0 to 2</w:t>
      </w:r>
      <w:r>
        <w:rPr>
          <w:position w:val="6"/>
        </w:rPr>
        <w:t>12</w:t>
      </w:r>
      <w:r>
        <w:rPr/>
        <w:t xml:space="preserve"> – 1 for AM and 0 to 2</w:t>
      </w:r>
      <w:r>
        <w:rPr>
          <w:vertAlign w:val="superscript"/>
        </w:rPr>
        <w:t>7</w:t>
      </w:r>
      <w:r>
        <w:rPr/>
        <w:t xml:space="preserve"> – 1 for UM. All arithmetic operations contained in the present document on VT(S), VT(A), VT(MS), VR(R), VR(H) and VR(MR) are affected by the AM modulus. All arithmetic operations contained in the present document on VT(US), VR(US), VR(UDH), VR(UDR), VR(UOH) and VR(UM) are affected by the UM modulus. When performing arithmetic comparisons of state variables or Sequence number values a modulus base shall be used. This modulus base is subtracted (within the appropriate field) from all the values involved and then an absolute comparison is performed. At the Sender, VT(A) and VT(US) shall be assumed to be the modulus base in AM and UM respectively. At the Receiver, VR(R) shall be assumed to be the modulus base in AM and VR(US) shall be assumed to be the modulus base in UM when neither the "out of sequence SDU delivery" nor the "duplicate avoidance and reordering" function are configured.</w:t>
      </w:r>
      <w:r>
        <w:rPr>
          <w:rFonts w:eastAsia="PMingLiU;新細明體"/>
          <w:lang w:eastAsia="zh-TW"/>
        </w:rPr>
        <w:t xml:space="preserve"> </w:t>
      </w:r>
      <w:r>
        <w:rPr/>
        <w:t>When "out of sequence SDU delivery" is configured, (VR(UOH) – OSD_Window_Size + 1) shall be assumed to be the modulus base at the Receiver in UM; when the "duplicate avoidance and reordering" function is configured, (VR(UDH) – DAR_Window_Size + 1) shall be assumed to be the modulus base at the Receiver in UM.</w:t>
      </w:r>
    </w:p>
    <w:p>
      <w:pPr>
        <w:pStyle w:val="Normal"/>
        <w:rPr/>
      </w:pPr>
      <w:r>
        <w:rPr/>
        <w:t>The RLC shall maintain the following state variables in the Sender.</w:t>
      </w:r>
    </w:p>
    <w:p>
      <w:pPr>
        <w:pStyle w:val="B1"/>
        <w:rPr/>
      </w:pPr>
      <w:r>
        <w:rPr/>
        <w:t>a)</w:t>
        <w:tab/>
        <w:t>VT(S) - Send state variable.</w:t>
      </w:r>
    </w:p>
    <w:p>
      <w:pPr>
        <w:pStyle w:val="B1"/>
        <w:rPr/>
      </w:pPr>
      <w:r>
        <w:rPr/>
        <w:tab/>
        <w:t>This state variable contains the "Sequence Number" of the next AMD PDU to be transmitted for the first time (i.e. excluding retransmitted PDUs). It shall be updated after the aforementioned AMD PDU is transmitted or after transmission of a MRW SUFI</w:t>
      </w:r>
      <w:r>
        <w:rPr>
          <w:lang w:eastAsia="ko-KR"/>
        </w:rPr>
        <w:t xml:space="preserve"> which includes SN_MRW</w:t>
      </w:r>
      <w:r>
        <w:rPr>
          <w:vertAlign w:val="subscript"/>
          <w:lang w:eastAsia="ko-KR"/>
        </w:rPr>
        <w:t>LENGTH</w:t>
      </w:r>
      <w:r>
        <w:rPr>
          <w:lang w:eastAsia="ko-KR"/>
        </w:rPr>
        <w:t xml:space="preserve"> </w:t>
      </w:r>
      <w:r>
        <w:rPr/>
        <w:t>&gt;</w:t>
      </w:r>
      <w:r>
        <w:rPr>
          <w:lang w:eastAsia="ko-KR"/>
        </w:rPr>
        <w:t>VT(S)</w:t>
      </w:r>
      <w:r>
        <w:rPr/>
        <w:t xml:space="preserve"> (see subclause 11.6). </w:t>
      </w:r>
    </w:p>
    <w:p>
      <w:pPr>
        <w:pStyle w:val="B1"/>
        <w:ind w:left="851" w:hanging="284"/>
        <w:rPr/>
      </w:pPr>
      <w:r>
        <w:rPr/>
        <w:t xml:space="preserve">The initial value of this variable is 0. </w:t>
      </w:r>
    </w:p>
    <w:p>
      <w:pPr>
        <w:pStyle w:val="B1"/>
        <w:rPr/>
      </w:pPr>
      <w:r>
        <w:rPr/>
        <w:t>b)</w:t>
        <w:tab/>
        <w:t>VT(A) - Acknowledge state variable.</w:t>
      </w:r>
    </w:p>
    <w:p>
      <w:pPr>
        <w:pStyle w:val="B1"/>
        <w:rPr/>
      </w:pPr>
      <w:r>
        <w:rPr/>
        <w:tab/>
        <w:t>This state variable contains the "Sequence Number" following the "Sequence Number" of the last in-sequence acknowledged AMD PDU. This forms the lower edge of the transmission window of acceptable acknowledgements. VT(A) shall be updated based on the receipt of a STATUS PDU including an ACK (see subclause 9.2.2.11.2) and/or an MRW_ACK SUFI (see subclause 11.6).</w:t>
      </w:r>
    </w:p>
    <w:p>
      <w:pPr>
        <w:pStyle w:val="B1"/>
        <w:rPr/>
      </w:pPr>
      <w:r>
        <w:rPr/>
        <w:tab/>
        <w:t>The initial value of this variable is 0. For the purpose of initialising the protocol, this value shall be assumed to be the first "Sequence Number" following the last in-sequence acknowledged AMD PDU.</w:t>
      </w:r>
    </w:p>
    <w:p>
      <w:pPr>
        <w:pStyle w:val="B1"/>
        <w:rPr/>
      </w:pPr>
      <w:r>
        <w:rPr/>
        <w:t>c)</w:t>
        <w:tab/>
        <w:t>VT(DAT).</w:t>
      </w:r>
    </w:p>
    <w:p>
      <w:pPr>
        <w:pStyle w:val="B1"/>
        <w:rPr/>
      </w:pPr>
      <w:r>
        <w:rPr>
          <w:rFonts w:eastAsia="?? ??;Arial Unicode MS"/>
        </w:rPr>
        <w:tab/>
        <w:t xml:space="preserve">This state variable counts the number of times a </w:t>
      </w:r>
      <w:r>
        <w:rPr/>
        <w:t xml:space="preserve">AMD </w:t>
      </w:r>
      <w:r>
        <w:rPr>
          <w:rFonts w:eastAsia="?? ??;Arial Unicode MS"/>
        </w:rPr>
        <w:t xml:space="preserve">PDU has been scheduled to be transmitted. There shall be one VT(DAT) for each PDU and each shall be incremented every time the corresponding </w:t>
      </w:r>
      <w:r>
        <w:rPr/>
        <w:t xml:space="preserve">AMD </w:t>
      </w:r>
      <w:r>
        <w:rPr>
          <w:rFonts w:eastAsia="?? ??;Arial Unicode MS"/>
        </w:rPr>
        <w:t>PDU is scheduled to be transmitted or every time</w:t>
      </w:r>
      <w:r>
        <w:rPr>
          <w:lang w:eastAsia="zh-CN"/>
        </w:rPr>
        <w:t xml:space="preserve"> a </w:t>
      </w:r>
      <w:r>
        <w:rPr>
          <w:lang w:eastAsia="ko-KR"/>
        </w:rPr>
        <w:t xml:space="preserve">STATUS PDU containing </w:t>
      </w:r>
      <w:r>
        <w:rPr>
          <w:lang w:eastAsia="zh-CN"/>
        </w:rPr>
        <w:t>the</w:t>
      </w:r>
      <w:r>
        <w:rPr>
          <w:lang w:eastAsia="ko-KR"/>
        </w:rPr>
        <w:t xml:space="preserve"> POLL SUFI</w:t>
      </w:r>
      <w:r>
        <w:rPr>
          <w:lang w:eastAsia="zh-CN"/>
        </w:rPr>
        <w:t xml:space="preserve"> </w:t>
      </w:r>
      <w:r>
        <w:rPr>
          <w:rFonts w:eastAsia="?? ??;Arial Unicode MS"/>
        </w:rPr>
        <w:t>is scheduled to be transmitted</w:t>
      </w:r>
      <w:r>
        <w:rPr>
          <w:lang w:eastAsia="zh-CN"/>
        </w:rPr>
        <w:t xml:space="preserve"> and the sequence number of the corresponding AMD PDU is equal to VT(S)-1</w:t>
      </w:r>
      <w:r>
        <w:rPr>
          <w:rFonts w:eastAsia="?? ??;Arial Unicode MS"/>
        </w:rPr>
        <w:t>.</w:t>
      </w:r>
    </w:p>
    <w:p>
      <w:pPr>
        <w:pStyle w:val="B1"/>
        <w:rPr/>
      </w:pPr>
      <w:r>
        <w:rPr>
          <w:rFonts w:eastAsia="?? ??;Arial Unicode MS"/>
        </w:rPr>
        <w:tab/>
      </w:r>
      <w:r>
        <w:rPr/>
        <w:t>The initial value of this variable is 0.</w:t>
      </w:r>
    </w:p>
    <w:p>
      <w:pPr>
        <w:pStyle w:val="B1"/>
        <w:keepNext w:val="true"/>
        <w:rPr/>
      </w:pPr>
      <w:r>
        <w:rPr/>
        <w:t>d)</w:t>
        <w:tab/>
        <w:t>VT(MS) - Maximum Send state variable.</w:t>
      </w:r>
    </w:p>
    <w:p>
      <w:pPr>
        <w:pStyle w:val="B1"/>
        <w:keepNext w:val="true"/>
        <w:rPr/>
      </w:pPr>
      <w:r>
        <w:rPr/>
        <w:tab/>
        <w:t xml:space="preserve">This state variable contains the "Sequence Number" of the first AMD PDU that can be rejected by the peer Receiver, VT(MS) = VT(A) + VT(WS). This value represents the upper edge of the transmission window. The transmitter shall not transmit AMD PDUs with "Sequence Number" </w:t>
      </w:r>
      <w:r>
        <w:rPr>
          <w:rFonts w:eastAsia="Symbol" w:cs="Symbol" w:ascii="Symbol" w:hAnsi="Symbol"/>
        </w:rPr>
        <w:t></w:t>
      </w:r>
      <w:r>
        <w:rPr/>
        <w:t xml:space="preserve"> VT(MS) unless VT(S) </w:t>
      </w:r>
      <w:r>
        <w:rPr>
          <w:rFonts w:eastAsia="Symbol" w:cs="Symbol" w:ascii="Symbol" w:hAnsi="Symbol"/>
        </w:rPr>
        <w:t></w:t>
      </w:r>
      <w:r>
        <w:rPr>
          <w:lang w:eastAsia="ko-KR"/>
        </w:rPr>
        <w:t xml:space="preserve"> </w:t>
      </w:r>
      <w:r>
        <w:rPr/>
        <w:t>VT(MS). In that case, the AMD PDU with "Sequence Number" = VT(S) - 1 can also be transmitted. VT(MS) shall be updated when VT(A) or VT(WS) is updated.</w:t>
      </w:r>
    </w:p>
    <w:p>
      <w:pPr>
        <w:pStyle w:val="B1"/>
        <w:rPr/>
      </w:pPr>
      <w:r>
        <w:rPr/>
        <w:tab/>
        <w:t>The initial value of this variable is Configured_Tx_Window_size.</w:t>
      </w:r>
    </w:p>
    <w:p>
      <w:pPr>
        <w:pStyle w:val="B1"/>
        <w:rPr/>
      </w:pPr>
      <w:r>
        <w:rPr/>
        <w:t>e)</w:t>
        <w:tab/>
        <w:t>VT(US) – UM data state variable.</w:t>
      </w:r>
    </w:p>
    <w:p>
      <w:pPr>
        <w:pStyle w:val="B1"/>
        <w:rPr/>
      </w:pPr>
      <w:r>
        <w:rPr/>
        <w:tab/>
        <w:t>This state variable contains the "Sequence Number" of the next UMD PDU to be transmitted. It shall be incremented by 1 each time a UMD PDU is transmitted.</w:t>
      </w:r>
    </w:p>
    <w:p>
      <w:pPr>
        <w:pStyle w:val="B1"/>
        <w:rPr/>
      </w:pPr>
      <w:r>
        <w:rPr/>
        <w:tab/>
        <w:t>The initial value of this variable is 0.</w:t>
      </w:r>
    </w:p>
    <w:p>
      <w:pPr>
        <w:pStyle w:val="NO"/>
        <w:rPr>
          <w:lang w:eastAsia="ko-KR"/>
        </w:rPr>
      </w:pPr>
      <w:r>
        <w:rPr>
          <w:lang w:eastAsia="ko-KR"/>
        </w:rPr>
        <w:t>NOTE:</w:t>
        <w:tab/>
        <w:t>For the UTRAN side, the initial value of this variable can be different from 0.</w:t>
      </w:r>
    </w:p>
    <w:p>
      <w:pPr>
        <w:pStyle w:val="B1"/>
        <w:rPr/>
      </w:pPr>
      <w:r>
        <w:rPr/>
        <w:t>f)</w:t>
        <w:tab/>
        <w:t>VT(PDU).</w:t>
      </w:r>
    </w:p>
    <w:p>
      <w:pPr>
        <w:pStyle w:val="B1"/>
        <w:rPr/>
      </w:pPr>
      <w:r>
        <w:rPr/>
        <w:tab/>
        <w:t>This state variable is used when the "poll every Poll_PDU PDU" polling trigger is configured. It shall be incremented by 1 for each AMD PDU that is transmitted including both new and retransmitted AMD PDUs. When it becomes equal to the value Poll_PDU, a new poll shall be transmitted and the state variable shall be set to zero.</w:t>
      </w:r>
    </w:p>
    <w:p>
      <w:pPr>
        <w:pStyle w:val="B1"/>
        <w:rPr/>
      </w:pPr>
      <w:r>
        <w:rPr/>
        <w:tab/>
        <w:t>The initial value of this variable is 0.</w:t>
      </w:r>
    </w:p>
    <w:p>
      <w:pPr>
        <w:pStyle w:val="B1"/>
        <w:rPr/>
      </w:pPr>
      <w:r>
        <w:rPr/>
        <w:t>g)</w:t>
        <w:tab/>
        <w:t>VT(SDU).</w:t>
      </w:r>
    </w:p>
    <w:p>
      <w:pPr>
        <w:pStyle w:val="B1"/>
        <w:rPr/>
      </w:pPr>
      <w:r>
        <w:rPr/>
        <w:tab/>
        <w:t xml:space="preserve">This state variable is used when the "poll every Poll_SDU SDU" polling trigger is configured. It shall be incremented by 1 for a given SDU when the AMD PDU carrying the first segment of this SDU is scheduled to be transmitted </w:t>
      </w:r>
      <w:r>
        <w:rPr>
          <w:rFonts w:eastAsia="Batang;바탕"/>
          <w:lang w:eastAsia="ko-KR"/>
        </w:rPr>
        <w:t>for the first time.</w:t>
      </w:r>
      <w:r>
        <w:rPr/>
        <w:t xml:space="preserve"> When it becomes equal to the value Poll_SDU a new poll shall be transmitted and the state variable shall be set to zero. The "Polling bit" shall be set to "1" in the first transmission of the AMD PDU that contains the last segment of an RLC SDU (indicated either by the </w:t>
      </w:r>
      <w:r>
        <w:rPr>
          <w:lang w:eastAsia="ko-KR"/>
        </w:rPr>
        <w:t>"Length Indicator" indicating the end of the SDU or by the special value of the HE field)</w:t>
      </w:r>
      <w:r>
        <w:rPr/>
        <w:t>.</w:t>
      </w:r>
    </w:p>
    <w:p>
      <w:pPr>
        <w:pStyle w:val="B1"/>
        <w:rPr/>
      </w:pPr>
      <w:r>
        <w:rPr/>
        <w:tab/>
        <w:t>The initial value of this variable is 0.</w:t>
      </w:r>
    </w:p>
    <w:p>
      <w:pPr>
        <w:pStyle w:val="B1"/>
        <w:rPr/>
      </w:pPr>
      <w:r>
        <w:rPr/>
        <w:t>h)</w:t>
        <w:tab/>
        <w:t>VT(RST) - Reset state variable.</w:t>
      </w:r>
    </w:p>
    <w:p>
      <w:pPr>
        <w:pStyle w:val="B1"/>
        <w:rPr/>
      </w:pPr>
      <w:r>
        <w:rPr/>
        <w:tab/>
        <w:t xml:space="preserve">This state variable is used to count the number of times a RESET PDU is </w:t>
      </w:r>
      <w:r>
        <w:rPr>
          <w:rFonts w:eastAsia="?? ??;Arial Unicode MS"/>
        </w:rPr>
        <w:t xml:space="preserve">scheduled to be </w:t>
      </w:r>
      <w:r>
        <w:rPr/>
        <w:t xml:space="preserve">transmitted before the reset procedure is completed. VT(RST) shall be incremented by 1 </w:t>
      </w:r>
      <w:r>
        <w:rPr>
          <w:lang w:eastAsia="zh-TW"/>
        </w:rPr>
        <w:t>according to subclauses 11.4.2 and 11.4.5.1</w:t>
      </w:r>
      <w:r>
        <w:rPr/>
        <w:t xml:space="preserve">. VT(RST) shall only be reset upon the reception of a RESET ACK PDU </w:t>
      </w:r>
      <w:r>
        <w:rPr>
          <w:rFonts w:eastAsia="MS Mincho;MS Mincho" w:cs="MS Mincho;MS Mincho" w:ascii="MS Mincho;MS Mincho" w:hAnsi="MS Mincho;MS Mincho"/>
        </w:rPr>
        <w:t>(</w:t>
      </w:r>
      <w:r>
        <w:rPr/>
        <w:t xml:space="preserve"> i.e. VT(RST) shall not be reset when an RLC reset initiated by the peer RLC entity occurs</w:t>
      </w:r>
      <w:r>
        <w:rPr>
          <w:rFonts w:eastAsia="MS Mincho;MS Mincho"/>
        </w:rPr>
        <w:t>)</w:t>
      </w:r>
      <w:r>
        <w:rPr/>
        <w:t xml:space="preserve"> unless otherwise specified in subclause 9.7.7.</w:t>
      </w:r>
    </w:p>
    <w:p>
      <w:pPr>
        <w:pStyle w:val="B1"/>
        <w:rPr/>
      </w:pPr>
      <w:r>
        <w:rPr/>
        <w:tab/>
        <w:t>The initial value of this variable is 0.</w:t>
      </w:r>
    </w:p>
    <w:p>
      <w:pPr>
        <w:pStyle w:val="B1"/>
        <w:rPr/>
      </w:pPr>
      <w:r>
        <w:rPr/>
        <w:t>i)</w:t>
        <w:tab/>
        <w:t>VT(MRW) – MRW command send state variable.</w:t>
      </w:r>
    </w:p>
    <w:p>
      <w:pPr>
        <w:pStyle w:val="B1"/>
        <w:rPr/>
      </w:pPr>
      <w:r>
        <w:rPr/>
        <w:tab/>
        <w:t xml:space="preserve">This state variable is used to count the number of times a MRW command is transmitted. VT(MRW) is incremented by 1 each time a timer Timer_MRW expires. VT(MRW) shall be reset when the SDU discard with explicit signalling procedure is terminated. </w:t>
      </w:r>
    </w:p>
    <w:p>
      <w:pPr>
        <w:pStyle w:val="Normal"/>
        <w:ind w:left="567" w:hanging="0"/>
        <w:rPr/>
      </w:pPr>
      <w:r>
        <w:rPr/>
        <w:t xml:space="preserve">The initial value of this variable is 0. </w:t>
      </w:r>
    </w:p>
    <w:p>
      <w:pPr>
        <w:pStyle w:val="B1"/>
        <w:ind w:left="644" w:hanging="0"/>
        <w:rPr/>
      </w:pPr>
      <w:r>
        <w:rPr/>
        <w:t>j)</w:t>
        <w:tab/>
        <w:t>VT(WS) – Transmission window size state variable.</w:t>
      </w:r>
    </w:p>
    <w:p>
      <w:pPr>
        <w:pStyle w:val="B1"/>
        <w:rPr/>
      </w:pPr>
      <w:r>
        <w:rPr/>
        <w:tab/>
        <w:t>This state variable contains the size that shall be used for the transmission window. VT(WS) shall be set equal to the WSN field when the transmitter receives a STATUS PDU including a WINDOW SUFI.</w:t>
      </w:r>
    </w:p>
    <w:p>
      <w:pPr>
        <w:pStyle w:val="B1"/>
        <w:rPr/>
      </w:pPr>
      <w:r>
        <w:rPr/>
        <w:tab/>
        <w:t>The initial value of this variable is Configured_Tx_Window_size.</w:t>
      </w:r>
    </w:p>
    <w:p>
      <w:pPr>
        <w:pStyle w:val="Normal"/>
        <w:rPr/>
      </w:pPr>
      <w:r>
        <w:rPr/>
        <w:t>The RLC shall maintain the following state variables in the Receiver:</w:t>
      </w:r>
    </w:p>
    <w:p>
      <w:pPr>
        <w:pStyle w:val="B1"/>
        <w:rPr/>
      </w:pPr>
      <w:r>
        <w:rPr/>
        <w:t>a)</w:t>
        <w:tab/>
        <w:t>VR(R) - Receive state variable.</w:t>
      </w:r>
    </w:p>
    <w:p>
      <w:pPr>
        <w:pStyle w:val="B1"/>
        <w:rPr/>
      </w:pPr>
      <w:r>
        <w:rPr/>
        <w:tab/>
        <w:t>This state variable contains the "Sequence Number" following that of the last in-sequence AMD PDU received. It shall be updated upon the receipt of the AMD PDU with "Sequence Number" equal to VR(R).</w:t>
      </w:r>
    </w:p>
    <w:p>
      <w:pPr>
        <w:pStyle w:val="B1"/>
        <w:rPr/>
      </w:pPr>
      <w:r>
        <w:rPr/>
        <w:tab/>
        <w:t>The initial value of this variable is 0. For the purpose of initialising the protocol, this value shall be assumed to be the first "Sequence Number" following the last in-sequence received AMD PDU.</w:t>
      </w:r>
    </w:p>
    <w:p>
      <w:pPr>
        <w:pStyle w:val="B1"/>
        <w:rPr/>
      </w:pPr>
      <w:r>
        <w:rPr/>
        <w:t>b)</w:t>
        <w:tab/>
        <w:t>VR(H) - Highest expected state variable.</w:t>
      </w:r>
    </w:p>
    <w:p>
      <w:pPr>
        <w:pStyle w:val="B1"/>
        <w:rPr/>
      </w:pPr>
      <w:r>
        <w:rPr/>
        <w:tab/>
        <w:t>This state variable contains the "Sequence Number" following the highest "Sequence Number" of any AMD PDU received or identified to be missing.. When a AMD PDU is received with "Sequence Number" x or a POLL SUFI is received with POLL_SN=x such that VR(H)</w:t>
      </w:r>
      <w:r>
        <w:rPr>
          <w:rFonts w:eastAsia="Symbol" w:cs="Symbol" w:ascii="Symbol" w:hAnsi="Symbol"/>
        </w:rPr>
        <w:t></w:t>
      </w:r>
      <w:r>
        <w:rPr/>
        <w:t>x&lt;VR(MR), this state variable shall be set equal to x+1.</w:t>
      </w:r>
    </w:p>
    <w:p>
      <w:pPr>
        <w:pStyle w:val="B1"/>
        <w:rPr/>
      </w:pPr>
      <w:r>
        <w:rPr/>
        <w:tab/>
        <w:t>The initial value of this variable is 0.</w:t>
      </w:r>
    </w:p>
    <w:p>
      <w:pPr>
        <w:pStyle w:val="B1"/>
        <w:rPr/>
      </w:pPr>
      <w:r>
        <w:rPr/>
        <w:t>c)</w:t>
        <w:tab/>
        <w:t>VR(MR) - Maximum acceptable Receive state variable.</w:t>
      </w:r>
    </w:p>
    <w:p>
      <w:pPr>
        <w:pStyle w:val="B1"/>
        <w:rPr/>
      </w:pPr>
      <w:r>
        <w:rPr/>
        <w:tab/>
        <w:t>This state variable contains the "Sequence Number" of the first AMD PDU that shall be rejected by the Receiver, VR(MR) = VR(R) + Configured_Rx_Window_Size.</w:t>
      </w:r>
    </w:p>
    <w:p>
      <w:pPr>
        <w:pStyle w:val="B1"/>
        <w:rPr/>
      </w:pPr>
      <w:r>
        <w:rPr/>
        <w:t>d)</w:t>
        <w:tab/>
        <w:t>VR(US) - Receiver Send Sequence state variable.</w:t>
      </w:r>
    </w:p>
    <w:p>
      <w:pPr>
        <w:pStyle w:val="B1"/>
        <w:rPr/>
      </w:pPr>
      <w:r>
        <w:rPr/>
        <w:tab/>
      </w:r>
      <w:r>
        <w:rPr>
          <w:lang w:eastAsia="zh-TW"/>
        </w:rPr>
        <w:t xml:space="preserve">This state variable is applicable only when "out of sequence SDU delivery" is not configured. </w:t>
      </w:r>
      <w:r>
        <w:rPr/>
        <w:t>This state variable contains the "Sequence Number" following that of the last UMD PDU received</w:t>
      </w:r>
      <w:r>
        <w:rPr>
          <w:lang w:eastAsia="zh-TW"/>
        </w:rPr>
        <w:t xml:space="preserve"> by the reception buffer (see Fig. 4.3 and 4.3a)</w:t>
      </w:r>
      <w:r>
        <w:rPr/>
        <w:t>. When a UMD PDU with "Sequence Number" equal to x is received</w:t>
      </w:r>
      <w:r>
        <w:rPr>
          <w:lang w:eastAsia="zh-TW"/>
        </w:rPr>
        <w:t xml:space="preserve"> by the reception buffer</w:t>
      </w:r>
      <w:r>
        <w:rPr/>
        <w:t>, the state variable shall set equal to x + 1.</w:t>
      </w:r>
    </w:p>
    <w:p>
      <w:pPr>
        <w:pStyle w:val="B1"/>
        <w:rPr/>
      </w:pPr>
      <w:r>
        <w:rPr/>
        <w:tab/>
        <w:t>The initial value of this variable is 0.</w:t>
      </w:r>
    </w:p>
    <w:p>
      <w:pPr>
        <w:pStyle w:val="B1"/>
        <w:rPr/>
      </w:pPr>
      <w:r>
        <w:rPr/>
        <w:t>e)</w:t>
        <w:tab/>
        <w:t>VR(UOH) –UM out of sequence SDU delivery highest received state variable.</w:t>
      </w:r>
    </w:p>
    <w:p>
      <w:pPr>
        <w:pStyle w:val="B1"/>
        <w:ind w:left="568" w:hanging="1"/>
        <w:rPr/>
      </w:pPr>
      <w:r>
        <w:rPr/>
        <w:t xml:space="preserve">This state variable contains the "Sequence Number" of the highest numbered UMD PDU that has been received. </w:t>
      </w:r>
    </w:p>
    <w:p>
      <w:pPr>
        <w:pStyle w:val="B1"/>
        <w:ind w:left="568" w:hanging="1"/>
        <w:rPr/>
      </w:pPr>
      <w:r>
        <w:rPr/>
        <w:t>The initial value of this variable is set according to subclause 11.2.3.2.</w:t>
      </w:r>
    </w:p>
    <w:p>
      <w:pPr>
        <w:pStyle w:val="B1"/>
        <w:rPr/>
      </w:pPr>
      <w:r>
        <w:rPr/>
        <w:t>f)</w:t>
        <w:tab/>
        <w:t>VR(UDR) –UM duplicate avoidance and reordering send state variable.</w:t>
      </w:r>
    </w:p>
    <w:p>
      <w:pPr>
        <w:pStyle w:val="B1"/>
        <w:ind w:left="568" w:hanging="1"/>
        <w:rPr/>
      </w:pPr>
      <w:r>
        <w:rPr/>
        <w:t>This state variable contains the "Sequence Number" of the next UMD PDU that is expected to be received in sequence. Its value is set according to subclause 9.7.10.</w:t>
      </w:r>
    </w:p>
    <w:p>
      <w:pPr>
        <w:pStyle w:val="B1"/>
        <w:ind w:left="568" w:hanging="1"/>
        <w:rPr/>
      </w:pPr>
      <w:r>
        <w:rPr/>
        <w:t>The initial value of this variable is set according to subclause 9.7.10.</w:t>
      </w:r>
    </w:p>
    <w:p>
      <w:pPr>
        <w:pStyle w:val="B1"/>
        <w:rPr/>
      </w:pPr>
      <w:r>
        <w:rPr/>
        <w:t>g)</w:t>
        <w:tab/>
        <w:t>VR(UDH) – UM duplicate avoidance and reordering highest received state variable.</w:t>
      </w:r>
    </w:p>
    <w:p>
      <w:pPr>
        <w:pStyle w:val="B1"/>
        <w:ind w:left="568" w:hanging="1"/>
        <w:rPr/>
      </w:pPr>
      <w:r>
        <w:rPr/>
        <w:t>This state variable contains the "Sequence Number" of the highest numbered UMD PDU that has been received by the duplicate avoidance and reordering function.</w:t>
      </w:r>
    </w:p>
    <w:p>
      <w:pPr>
        <w:pStyle w:val="B1"/>
        <w:ind w:left="568" w:hanging="1"/>
        <w:rPr/>
      </w:pPr>
      <w:r>
        <w:rPr/>
        <w:t>The initial value of this variable is set according to 9.7.10.</w:t>
      </w:r>
    </w:p>
    <w:p>
      <w:pPr>
        <w:pStyle w:val="B1"/>
        <w:rPr/>
      </w:pPr>
      <w:r>
        <w:rPr/>
        <w:t>h)</w:t>
        <w:tab/>
        <w:t>VR(UDT) – UM duplicate avoidance and reordering timer state variable.</w:t>
      </w:r>
    </w:p>
    <w:p>
      <w:pPr>
        <w:pStyle w:val="B1"/>
        <w:ind w:left="568" w:hanging="1"/>
        <w:rPr>
          <w:rFonts w:eastAsia="MS Mincho;MS Mincho"/>
        </w:rPr>
      </w:pPr>
      <w:r>
        <w:rPr/>
        <w:t>This state variable contains the sequence number of the UMD PDU associated with Timer_DAR when the timer is running. Its value is set according to subclause 9.7.10.</w:t>
      </w:r>
    </w:p>
    <w:p>
      <w:pPr>
        <w:pStyle w:val="B1"/>
        <w:rPr/>
      </w:pPr>
      <w:r>
        <w:rPr/>
        <w:t>i)</w:t>
        <w:tab/>
        <w:t>VR(UM) - Maximum acceptable Receive state variable.</w:t>
      </w:r>
    </w:p>
    <w:p>
      <w:pPr>
        <w:pStyle w:val="B1"/>
        <w:ind w:left="568" w:hanging="1"/>
        <w:rPr/>
      </w:pPr>
      <w:r>
        <w:rPr/>
        <w:t>This state variable contains the "Sequence Number" of the first UMD PDU that shall be rejected by the Receiver, VR(UM) = VR(US) + Configured_Rx_Window_Size. This state variable is only applicable when out-of-sequence reception is configured by higher layers.</w:t>
      </w:r>
    </w:p>
    <w:p>
      <w:pPr>
        <w:pStyle w:val="B1"/>
        <w:rPr>
          <w:rFonts w:eastAsia="MS Mincho;MS Mincho"/>
        </w:rPr>
      </w:pPr>
      <w:r>
        <w:rPr>
          <w:rFonts w:eastAsia="MS Mincho;MS Mincho"/>
        </w:rPr>
        <w:t>j)</w:t>
        <w:tab/>
        <w:t>VR(X) – Timer_Reordering state variable</w:t>
      </w:r>
    </w:p>
    <w:p>
      <w:pPr>
        <w:pStyle w:val="B1"/>
        <w:ind w:left="568" w:hanging="1"/>
        <w:rPr/>
      </w:pPr>
      <w:r>
        <w:rPr/>
        <w:t>This state variable holds the value of SN following the SN of the RLC data PDU which triggered Timer_Reordering.</w:t>
      </w:r>
    </w:p>
    <w:p>
      <w:pPr>
        <w:pStyle w:val="B1"/>
        <w:ind w:left="568" w:hanging="1"/>
        <w:rPr/>
      </w:pPr>
      <w:r>
        <w:rPr/>
        <w:t>The initial value of this variable is set according to 11.3.3.</w:t>
      </w:r>
    </w:p>
    <w:p>
      <w:pPr>
        <w:pStyle w:val="B1"/>
        <w:rPr>
          <w:rFonts w:eastAsia="MS Mincho;MS Mincho"/>
        </w:rPr>
      </w:pPr>
      <w:r>
        <w:rPr>
          <w:rFonts w:eastAsia="MS Mincho;MS Mincho"/>
        </w:rPr>
        <w:t>k)</w:t>
        <w:tab/>
        <w:t>VR(MS) – Maximum STATUS transmit variable</w:t>
      </w:r>
    </w:p>
    <w:p>
      <w:pPr>
        <w:pStyle w:val="B1"/>
        <w:ind w:left="568" w:hanging="1"/>
        <w:rPr/>
      </w:pPr>
      <w:r>
        <w:rPr/>
        <w:t>This state variable holds the highest possible value of the SN which can be indicated by LSN when a STATUS PDU needs to be constructed.</w:t>
      </w:r>
    </w:p>
    <w:p>
      <w:pPr>
        <w:pStyle w:val="B1"/>
        <w:ind w:left="568" w:hanging="1"/>
        <w:rPr/>
      </w:pPr>
      <w:r>
        <w:rPr/>
        <w:t>The initial value of this variable is 0.</w:t>
      </w:r>
    </w:p>
    <w:p>
      <w:pPr>
        <w:pStyle w:val="Heading2"/>
        <w:rPr/>
      </w:pPr>
      <w:bookmarkStart w:id="91" w:name="__RefHeading___Toc517884404"/>
      <w:bookmarkEnd w:id="91"/>
      <w:r>
        <w:rPr/>
        <w:t>9.5</w:t>
        <w:tab/>
        <w:t>Timers</w:t>
      </w:r>
    </w:p>
    <w:p>
      <w:pPr>
        <w:pStyle w:val="Normal"/>
        <w:rPr/>
      </w:pPr>
      <w:r>
        <w:rPr/>
        <w:t>The timers defined in this subclause are normative. The timers shall be considered active from the time they are started until the time they either expire or are stopped.</w:t>
      </w:r>
    </w:p>
    <w:p>
      <w:pPr>
        <w:pStyle w:val="B1"/>
        <w:rPr/>
      </w:pPr>
      <w:r>
        <w:rPr/>
        <w:t>a)</w:t>
        <w:tab/>
        <w:t>Timer_Poll.</w:t>
      </w:r>
    </w:p>
    <w:p>
      <w:pPr>
        <w:pStyle w:val="B1"/>
        <w:rPr/>
      </w:pPr>
      <w:r>
        <w:rPr/>
        <w:tab/>
        <w:t>This timer shall only be used when so configured by upper layers. The value of the timer is signalled by upper layers. In the UE this timer shall be started (or restarted) when the successful or unsuccessful transmission of a poll is indicated by lower layer. In UTRAN it should be started when a poll is submitted to lower layer. If x is the value of the state variable VT(S) after the poll was submitted to lower layer, the timer shall be stopped upon receiving:</w:t>
      </w:r>
    </w:p>
    <w:p>
      <w:pPr>
        <w:pStyle w:val="B2"/>
        <w:rPr/>
      </w:pPr>
      <w:r>
        <w:rPr/>
        <w:t>-</w:t>
        <w:tab/>
        <w:t>positive acknowledgements for all the AMD PDUs with "Sequence Number" up to and including x - 1; or</w:t>
      </w:r>
    </w:p>
    <w:p>
      <w:pPr>
        <w:pStyle w:val="B2"/>
        <w:rPr/>
      </w:pPr>
      <w:r>
        <w:rPr/>
        <w:t>-</w:t>
        <w:tab/>
        <w:t>a negative acknowledgement for the AMD PDU with "Sequence Number" = x - 1.</w:t>
      </w:r>
    </w:p>
    <w:p>
      <w:pPr>
        <w:pStyle w:val="B1"/>
        <w:rPr/>
      </w:pPr>
      <w:r>
        <w:rPr/>
        <w:tab/>
        <w:t>If the timer expires and no STATUS PDU fulfilling the criteria above has been received:</w:t>
      </w:r>
    </w:p>
    <w:p>
      <w:pPr>
        <w:pStyle w:val="B2"/>
        <w:rPr/>
      </w:pPr>
      <w:r>
        <w:rPr/>
        <w:t>-</w:t>
        <w:tab/>
        <w:t>the Receiver shall be polled once more;</w:t>
      </w:r>
    </w:p>
    <w:p>
      <w:pPr>
        <w:pStyle w:val="B2"/>
        <w:rPr/>
      </w:pPr>
      <w:r>
        <w:rPr/>
        <w:t>-</w:t>
        <w:tab/>
        <w:t>the timer shall be restarted; and</w:t>
      </w:r>
    </w:p>
    <w:p>
      <w:pPr>
        <w:pStyle w:val="B2"/>
        <w:rPr/>
      </w:pPr>
      <w:r>
        <w:rPr/>
        <w:t>-</w:t>
        <w:tab/>
        <w:tab/>
        <w:t>the new value of VT(S) shall be saved.</w:t>
      </w:r>
    </w:p>
    <w:p>
      <w:pPr>
        <w:pStyle w:val="B1"/>
        <w:rPr/>
      </w:pPr>
      <w:r>
        <w:rPr/>
        <w:tab/>
        <w:t>If a new poll is sent when the timer is active, the timer shall be restarted at the time specified above, and the value of VT(S) shall be saved.</w:t>
      </w:r>
    </w:p>
    <w:p>
      <w:pPr>
        <w:pStyle w:val="B1"/>
        <w:rPr/>
      </w:pPr>
      <w:r>
        <w:rPr/>
        <w:t>b)</w:t>
        <w:tab/>
        <w:t>Timer_Poll_Prohibit.</w:t>
      </w:r>
    </w:p>
    <w:p>
      <w:pPr>
        <w:pStyle w:val="B1"/>
        <w:rPr/>
      </w:pPr>
      <w:r>
        <w:rPr/>
        <w:tab/>
        <w:t>This timer shall only be used when so configured by upper layers. It is used to prohibit transmission of polls within a certain period. The value of the timer is signalled by upper layers.</w:t>
      </w:r>
    </w:p>
    <w:p>
      <w:pPr>
        <w:pStyle w:val="B1"/>
        <w:rPr/>
      </w:pPr>
      <w:r>
        <w:rPr/>
        <w:tab/>
        <w:t>In the UE this timer shall be started (or restarted) when the successful or unsuccessful transmission of a poll is indicated by lower layer. In UTRAN it should be started when a poll is submitted to lower layer.</w:t>
      </w:r>
    </w:p>
    <w:p>
      <w:pPr>
        <w:pStyle w:val="B1"/>
        <w:keepLines/>
        <w:rPr/>
      </w:pPr>
      <w:r>
        <w:rPr/>
        <w:tab/>
        <w:t>From the time a poll is triggered until the timer expires, polling is prohibited. If another poll is triggered while polling is prohibited, its transmission shall be delayed until the timer expires (see subclause 9.7.1). Only one poll shall be transmitted when Timer_Poll_Prohibit expires even if several polls were triggered in the meantime. This timer shall not be affected by the reception of STATUS PDUs.</w:t>
      </w:r>
    </w:p>
    <w:p>
      <w:pPr>
        <w:pStyle w:val="B1"/>
        <w:rPr/>
      </w:pPr>
      <w:r>
        <w:rPr/>
        <w:tab/>
        <w:t>When Timer_Poll_Prohibit is not configured by upper layers, polling is never prohibited.</w:t>
      </w:r>
    </w:p>
    <w:p>
      <w:pPr>
        <w:pStyle w:val="B1"/>
        <w:rPr>
          <w:rFonts w:eastAsia="–¾’©‘Ì;Arial Unicode MS"/>
        </w:rPr>
      </w:pPr>
      <w:r>
        <w:rPr/>
        <w:t>c)</w:t>
        <w:tab/>
        <w:t>Void</w:t>
      </w:r>
    </w:p>
    <w:p>
      <w:pPr>
        <w:pStyle w:val="B1"/>
        <w:rPr/>
      </w:pPr>
      <w:r>
        <w:rPr/>
        <w:t>d)</w:t>
        <w:tab/>
        <w:t>Timer_Discard.</w:t>
      </w:r>
    </w:p>
    <w:p>
      <w:pPr>
        <w:pStyle w:val="B1"/>
        <w:rPr/>
      </w:pPr>
      <w:r>
        <w:rPr/>
        <w:tab/>
        <w:t>This timer shall be used when timer-based SDU discard is configured by upper layers. The value of the timer is signalled by upper layers. In the transmitter, a new timer is started upon reception of an SDU from upper layer.</w:t>
      </w:r>
    </w:p>
    <w:p>
      <w:pPr>
        <w:pStyle w:val="B1"/>
        <w:rPr/>
      </w:pPr>
      <w:r>
        <w:rPr/>
        <w:tab/>
        <w:t>In UM/TM, if a timer expires before the corresponding SDU is submitted to lower layer, "SDU discard without explicit signalling" specified in subclauses 11.2.4.3 and 11.1.4.2 shall be initiated. In AM, if a timer expires before the corresponding SDU is acknowledged, "SDU discard with explicit signalling" specified in subclause 11.6 shall be initiated.</w:t>
      </w:r>
    </w:p>
    <w:p>
      <w:pPr>
        <w:pStyle w:val="B1"/>
        <w:rPr/>
      </w:pPr>
      <w:r>
        <w:rPr/>
        <w:t>e)</w:t>
        <w:tab/>
        <w:t>Timer_Poll_Periodic.</w:t>
      </w:r>
    </w:p>
    <w:p>
      <w:pPr>
        <w:pStyle w:val="B1"/>
        <w:rPr/>
      </w:pPr>
      <w:r>
        <w:rPr/>
        <w:tab/>
        <w:t>This timer shall only be used when "timer based polling" is configured by upper layers. The value of the timer is signalled by upper layers. The timer shall be started when the RLC entity is created. When the timer expires, the RLC entity shall:</w:t>
      </w:r>
    </w:p>
    <w:p>
      <w:pPr>
        <w:pStyle w:val="B2"/>
        <w:rPr/>
      </w:pPr>
      <w:r>
        <w:rPr/>
        <w:t>-</w:t>
        <w:tab/>
        <w:t>restart the timer;</w:t>
      </w:r>
    </w:p>
    <w:p>
      <w:pPr>
        <w:pStyle w:val="B2"/>
        <w:rPr/>
      </w:pPr>
      <w:r>
        <w:rPr/>
        <w:t>-</w:t>
        <w:tab/>
        <w:t>if AMD PDUs are available for transmission or retransmission (not yet acknowledged):</w:t>
      </w:r>
    </w:p>
    <w:p>
      <w:pPr>
        <w:pStyle w:val="B3"/>
        <w:rPr/>
      </w:pPr>
      <w:r>
        <w:rPr/>
        <w:t>-</w:t>
        <w:tab/>
        <w:t>trigger a poll.</w:t>
      </w:r>
    </w:p>
    <w:p>
      <w:pPr>
        <w:pStyle w:val="B1"/>
        <w:rPr/>
      </w:pPr>
      <w:r>
        <w:rPr/>
        <w:t>f)</w:t>
        <w:tab/>
        <w:t>Timer_Status_Prohibit.</w:t>
      </w:r>
    </w:p>
    <w:p>
      <w:pPr>
        <w:pStyle w:val="B1"/>
        <w:rPr/>
      </w:pPr>
      <w:r>
        <w:rPr/>
        <w:tab/>
        <w:t>This timer shall only be used when so configured by upper layers. It is meant to prohibit the Receiver from sending consecutive acknowledgement status reports. A status report is an acknowledgement status report if it contains any of the SUFIs LIST, BITMAP, RLIST or ACK. The value of the timer is signalled by upper layers.</w:t>
      </w:r>
    </w:p>
    <w:p>
      <w:pPr>
        <w:pStyle w:val="B1"/>
        <w:rPr/>
      </w:pPr>
      <w:r>
        <w:rPr/>
        <w:tab/>
        <w:t>In the UE, this timer shall be started (or restarted) when the successful or unsuccessful transmission of the last STATUS PDU of an acknowledgement status report is indicated by lower layer. In UTRAN it should be started when the last STATUS PDU of an acknowledgement status report is submitted to lower layer.</w:t>
      </w:r>
    </w:p>
    <w:p>
      <w:pPr>
        <w:pStyle w:val="B1"/>
        <w:rPr/>
      </w:pPr>
      <w:r>
        <w:rPr/>
        <w:tab/>
        <w:t>From the time an acknowledgement status report is triggered until the Timer_Status_Prohibit timer expires, acknowledgement is prohibited. If another such status report is triggered while acknowledgement is prohibited, its transmission shall be delayed until the timer expires (see subclause 9.7.2). The status report may be updated during this time. The transmission of SUFIs MRW, MRW_ACK, WINDOW or NO_MORE is not restricted.</w:t>
      </w:r>
    </w:p>
    <w:p>
      <w:pPr>
        <w:pStyle w:val="B1"/>
        <w:rPr/>
      </w:pPr>
      <w:r>
        <w:rPr/>
        <w:tab/>
        <w:t>When Timer_Status_Prohibit is not configured by upper layers, acknowledgment is not prohibited.</w:t>
      </w:r>
    </w:p>
    <w:p>
      <w:pPr>
        <w:pStyle w:val="B1"/>
        <w:rPr/>
      </w:pPr>
      <w:r>
        <w:rPr/>
        <w:t>g)</w:t>
        <w:tab/>
        <w:t>Timer_Status_Periodic.</w:t>
      </w:r>
    </w:p>
    <w:p>
      <w:pPr>
        <w:pStyle w:val="B1"/>
        <w:rPr/>
      </w:pPr>
      <w:r>
        <w:rPr/>
        <w:tab/>
        <w:t>This timer shall only be used when timer based status reporting is configured by upper layers.</w:t>
      </w:r>
    </w:p>
    <w:p>
      <w:pPr>
        <w:pStyle w:val="B1"/>
        <w:rPr/>
      </w:pPr>
      <w:r>
        <w:rPr/>
        <w:tab/>
        <w:t>This timer shall be started when the RLC entity is created. When the timer expires the transmission of a status report shall be triggered and the timer shall be restarted. This timer can be blocked by upper layers. The timer shall be restarted when upper layers indicate that it is no longer blocked.</w:t>
      </w:r>
    </w:p>
    <w:p>
      <w:pPr>
        <w:pStyle w:val="B1"/>
        <w:keepNext w:val="true"/>
        <w:rPr/>
      </w:pPr>
      <w:r>
        <w:rPr/>
        <w:t>h)</w:t>
        <w:tab/>
        <w:t>Timer_RST.</w:t>
      </w:r>
    </w:p>
    <w:p>
      <w:pPr>
        <w:pStyle w:val="B1"/>
        <w:keepNext w:val="true"/>
        <w:rPr/>
      </w:pPr>
      <w:r>
        <w:rPr/>
        <w:tab/>
        <w:t>This timer is meant to handle the loss of a RESET PDU by the peer entity, or the loss of a RESET ACK PDU from the peer entity. The value of the timer is signalled by upper layers.</w:t>
      </w:r>
    </w:p>
    <w:p>
      <w:pPr>
        <w:pStyle w:val="B1"/>
        <w:rPr/>
      </w:pPr>
      <w:r>
        <w:rPr/>
        <w:tab/>
        <w:t>In the UE this timer shall be started (or restarted) when the successful or unsuccessful transmission of a RESET PDU is indicated by lower layer. In UTRAN it should be started when a RESET PDU is submitted to lower layer.</w:t>
      </w:r>
    </w:p>
    <w:p>
      <w:pPr>
        <w:pStyle w:val="B1"/>
        <w:rPr/>
      </w:pPr>
      <w:r>
        <w:rPr/>
        <w:tab/>
        <w:t>Timer_RST shall only be stopped upon reception of a RESET ACK PDU (with same RSN as RESET PDU), i.e. this timer shall not be stopped when an RLC reset initiated by the peer RLC entity occurs. If this timer expires, the RESET PDU shall be retransmitted.</w:t>
      </w:r>
    </w:p>
    <w:p>
      <w:pPr>
        <w:pStyle w:val="B1"/>
        <w:rPr/>
      </w:pPr>
      <w:r>
        <w:rPr/>
        <w:t>i)</w:t>
        <w:tab/>
        <w:t>Timer_MRW.</w:t>
      </w:r>
    </w:p>
    <w:p>
      <w:pPr>
        <w:pStyle w:val="B1"/>
        <w:rPr/>
      </w:pPr>
      <w:r>
        <w:rPr/>
        <w:tab/>
        <w:t>This timer is used to trigger the retransmission of a status report containing an MRW SUFI field. The value of the timer is signalled by upper layers.</w:t>
      </w:r>
    </w:p>
    <w:p>
      <w:pPr>
        <w:pStyle w:val="B1"/>
        <w:rPr/>
      </w:pPr>
      <w:r>
        <w:rPr/>
        <w:tab/>
        <w:t>In the UE this timer shall be started (or restarted) when the successful or unsuccessful transmission of a STATUS PDU containing the MRW SUFI is indicated by lower layer. In UTRAN, it should be started when a STATUS PDU containing the MRW SUFI is submitted to lower layer.</w:t>
      </w:r>
    </w:p>
    <w:p>
      <w:pPr>
        <w:pStyle w:val="B1"/>
        <w:rPr/>
      </w:pPr>
      <w:r>
        <w:rPr/>
        <w:tab/>
        <w:t xml:space="preserve">Each time the timer expires the MRW SUFI is retransmitted. It shall be stopped when one of the termination criteria for the SDU discard with explicit signalling procedure is fulfilled (see subclause 11.6.4). </w:t>
      </w:r>
    </w:p>
    <w:p>
      <w:pPr>
        <w:pStyle w:val="B1"/>
        <w:rPr/>
      </w:pPr>
      <w:r>
        <w:rPr/>
        <w:t>j)</w:t>
        <w:tab/>
        <w:t>Timer_OSD</w:t>
      </w:r>
    </w:p>
    <w:p>
      <w:pPr>
        <w:pStyle w:val="B1"/>
        <w:ind w:left="568" w:hanging="1"/>
        <w:rPr/>
      </w:pPr>
      <w:r>
        <w:rPr/>
        <w:t xml:space="preserve">This timer is used with UM out of sequence SDU delivery. It is used to trigger the deleting of stored PDUs. </w:t>
      </w:r>
    </w:p>
    <w:p>
      <w:pPr>
        <w:pStyle w:val="B1"/>
        <w:ind w:left="568" w:hanging="1"/>
        <w:rPr/>
      </w:pPr>
      <w:r>
        <w:rPr/>
        <w:t xml:space="preserve">The timer is started and stopped according to subclause 11.2.3.2. </w:t>
      </w:r>
    </w:p>
    <w:p>
      <w:pPr>
        <w:pStyle w:val="B1"/>
        <w:rPr/>
      </w:pPr>
      <w:r>
        <w:rPr/>
        <w:t>k)</w:t>
        <w:tab/>
        <w:t>Timer_DAR</w:t>
      </w:r>
    </w:p>
    <w:p>
      <w:pPr>
        <w:pStyle w:val="B1"/>
        <w:ind w:left="568" w:hanging="1"/>
        <w:rPr/>
      </w:pPr>
      <w:r>
        <w:rPr/>
        <w:t xml:space="preserve">This timer is used with the UM duplicate avoidance and reordering function. It is used to trigger the transfer of PDUs to the next in sequence UM RLC receiver function. </w:t>
      </w:r>
    </w:p>
    <w:p>
      <w:pPr>
        <w:pStyle w:val="B1"/>
        <w:ind w:left="568" w:hanging="1"/>
        <w:rPr/>
      </w:pPr>
      <w:r>
        <w:rPr/>
        <w:t>The timer is started and stopped according to subclause 9.7.10.</w:t>
      </w:r>
    </w:p>
    <w:p>
      <w:pPr>
        <w:pStyle w:val="B1"/>
        <w:rPr/>
      </w:pPr>
      <w:r>
        <w:rPr/>
        <w:t>l)</w:t>
        <w:tab/>
        <w:t>Timer_Reordering</w:t>
      </w:r>
    </w:p>
    <w:p>
      <w:pPr>
        <w:pStyle w:val="B1"/>
        <w:ind w:left="568" w:hanging="1"/>
        <w:rPr/>
      </w:pPr>
      <w:r>
        <w:rPr/>
        <w:t>This timer shall only be used when so configured by upper layers.</w:t>
      </w:r>
    </w:p>
    <w:p>
      <w:pPr>
        <w:pStyle w:val="B1"/>
        <w:ind w:left="568" w:hanging="1"/>
        <w:rPr/>
      </w:pPr>
      <w:r>
        <w:rPr/>
        <w:t>The timer is started and stopped according to 11.3.3. There is only one Timer_Reordering running at a given time. While it is running, any positive or negative acknowledgment is prohibited. The status report may be updated during this time.</w:t>
      </w:r>
    </w:p>
    <w:p>
      <w:pPr>
        <w:pStyle w:val="Heading2"/>
        <w:rPr/>
      </w:pPr>
      <w:bookmarkStart w:id="92" w:name="__RefHeading___Toc517884405"/>
      <w:bookmarkEnd w:id="92"/>
      <w:r>
        <w:rPr/>
        <w:t>9.6</w:t>
        <w:tab/>
        <w:t>Protocol Parameters</w:t>
      </w:r>
    </w:p>
    <w:p>
      <w:pPr>
        <w:pStyle w:val="Normal"/>
        <w:rPr/>
      </w:pPr>
      <w:r>
        <w:rPr/>
        <w:t>The behaviour defined in this subclause is normative. The values of the protocol parameters defined in this subclause are signalled by upper layers.</w:t>
      </w:r>
    </w:p>
    <w:p>
      <w:pPr>
        <w:pStyle w:val="B1"/>
        <w:rPr/>
      </w:pPr>
      <w:r>
        <w:rPr/>
        <w:t>a)</w:t>
        <w:tab/>
        <w:t>MaxDAT.</w:t>
      </w:r>
    </w:p>
    <w:p>
      <w:pPr>
        <w:pStyle w:val="B1"/>
        <w:rPr/>
      </w:pPr>
      <w:r>
        <w:rPr/>
        <w:tab/>
        <w:t>The maximum number of transmissions of an AMD PDU is equal to MaxDAT – 1. This protocol parameter represents the upper limit for state variable VT(DAT). When VT(DAT) equals the value MaxDAT, either RLC RESET procedure or SDU discard procedure shall be initiated according to the configuration by upper layers.</w:t>
      </w:r>
    </w:p>
    <w:p>
      <w:pPr>
        <w:pStyle w:val="B1"/>
        <w:rPr/>
      </w:pPr>
      <w:r>
        <w:rPr/>
        <w:t>b)</w:t>
        <w:tab/>
        <w:t>Poll_PDU.</w:t>
      </w:r>
    </w:p>
    <w:p>
      <w:pPr>
        <w:pStyle w:val="B1"/>
        <w:rPr/>
      </w:pPr>
      <w:r>
        <w:rPr/>
        <w:tab/>
        <w:t>This protocol parameter indicates how often the transmitter shall poll the Receiver in the case where "polling every Poll_PDU PDU" is configured by upper layers. It represents the upper limit for the state variable VT(PDU). When VT(PDU) equals the value Poll_PDU a poll shall be transmitted to the peer entity.</w:t>
      </w:r>
    </w:p>
    <w:p>
      <w:pPr>
        <w:pStyle w:val="B1"/>
        <w:rPr/>
      </w:pPr>
      <w:r>
        <w:rPr/>
        <w:t>c)</w:t>
        <w:tab/>
        <w:t>Poll_SDU.</w:t>
      </w:r>
    </w:p>
    <w:p>
      <w:pPr>
        <w:pStyle w:val="B1"/>
        <w:rPr/>
      </w:pPr>
      <w:r>
        <w:rPr/>
        <w:tab/>
        <w:t>This protocol parameter indicates how often the transmitter shall poll the Receiver in the case where "polling every Poll_SDU SDU" is configured by upper layers. It represents the upper limit for state variable VT(SDU). When VT(SDU) equals the value Poll_SDU a poll shall be transmitted to the peer entity.</w:t>
      </w:r>
    </w:p>
    <w:p>
      <w:pPr>
        <w:pStyle w:val="B1"/>
        <w:rPr/>
      </w:pPr>
      <w:r>
        <w:rPr/>
        <w:t>d)</w:t>
        <w:tab/>
        <w:t>Poll_Window.</w:t>
      </w:r>
    </w:p>
    <w:p>
      <w:pPr>
        <w:pStyle w:val="B1"/>
        <w:rPr/>
      </w:pPr>
      <w:r>
        <w:rPr/>
        <w:tab/>
        <w:t xml:space="preserve">This protocol parameter indicates when the transmitter shall poll the Receiver in the case where "window-based polling" is configured by upper layers. A poll is triggered for each AMD PDU when J </w:t>
      </w:r>
      <w:r>
        <w:rPr>
          <w:rFonts w:eastAsia="Symbol" w:cs="Symbol" w:ascii="Symbol" w:hAnsi="Symbol"/>
        </w:rPr>
        <w:t></w:t>
      </w:r>
      <w:r>
        <w:rPr/>
        <w:t xml:space="preserve"> Poll_Window, where J is the transmission window percentage defined as:</w:t>
      </w:r>
    </w:p>
    <w:p>
      <w:pPr>
        <w:pStyle w:val="B1"/>
        <w:jc w:val="center"/>
        <w:rPr/>
      </w:pPr>
      <w:bookmarkStart w:id="93" w:name="_1076337437"/>
      <w:bookmarkStart w:id="94" w:name="_1074593974"/>
      <w:bookmarkStart w:id="95" w:name="_1069158181"/>
      <w:bookmarkStart w:id="96" w:name="_1069158094"/>
      <w:bookmarkStart w:id="97" w:name="_1035892916"/>
      <w:bookmarkStart w:id="98" w:name="_1035803956"/>
      <w:bookmarkStart w:id="99" w:name="_1035803894"/>
      <w:bookmarkStart w:id="100" w:name="_1035032382"/>
      <w:bookmarkStart w:id="101" w:name="_1035025353"/>
      <w:bookmarkStart w:id="102" w:name="_1035010943"/>
      <w:bookmarkStart w:id="103" w:name="_1035010555"/>
      <w:bookmarkStart w:id="104" w:name="_1035010318"/>
      <w:bookmarkStart w:id="105" w:name="_1035010291"/>
      <w:bookmarkStart w:id="106" w:name="_1034586146"/>
      <w:bookmarkStart w:id="107" w:name="_1034586068"/>
      <w:bookmarkStart w:id="108" w:name="_1034520758"/>
      <w:bookmarkStart w:id="109" w:name="_1034510273"/>
      <w:bookmarkStart w:id="110" w:name="_1034510188"/>
      <w:bookmarkStart w:id="111" w:name="_1034509835"/>
      <w:bookmarkStart w:id="112" w:name="_1034509806"/>
      <w:bookmarkStart w:id="113" w:name="_1034509773"/>
      <w:bookmarkStart w:id="114" w:name="_103450972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object w:dxaOrig="5972" w:dyaOrig="736">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80.35pt;height:32.05pt" filled="f" o:ole="">
            <v:imagedata r:id="rId34" o:title=""/>
          </v:shape>
          <o:OLEObject Type="Embed" ProgID="" ShapeID="ole_rId33" DrawAspect="Content" ObjectID="_1432370206" r:id="rId33"/>
        </w:object>
      </w:r>
    </w:p>
    <w:p>
      <w:pPr>
        <w:pStyle w:val="B2"/>
        <w:ind w:left="567" w:hanging="0"/>
        <w:rPr/>
      </w:pPr>
      <w:r>
        <w:rPr/>
        <w:t>where the constant 4096 is the modulus for AM described in subclause 9.4 and VT(S) is the value of the variable before the AMD PDU is submitted to lower layer.</w:t>
      </w:r>
    </w:p>
    <w:p>
      <w:pPr>
        <w:pStyle w:val="B1"/>
        <w:rPr/>
      </w:pPr>
      <w:r>
        <w:rPr/>
        <w:t>e)</w:t>
        <w:tab/>
        <w:t>MaxRST.</w:t>
      </w:r>
    </w:p>
    <w:p>
      <w:pPr>
        <w:pStyle w:val="B1"/>
        <w:keepNext w:val="true"/>
        <w:rPr/>
      </w:pPr>
      <w:r>
        <w:rPr/>
        <w:tab/>
        <w:t>The maximum number of transmissions of a RESET PDU is equal to MaxRST – 1. This protocol parameter represents the upper limit for state variable VT(RST). When VT(RST) equals the value MaxRST, unrecoverable error shall be indicated to upper layers.</w:t>
      </w:r>
    </w:p>
    <w:p>
      <w:pPr>
        <w:pStyle w:val="B1"/>
        <w:rPr/>
      </w:pPr>
      <w:r>
        <w:rPr/>
        <w:t>f)</w:t>
        <w:tab/>
        <w:t>Configured_Tx_Window_Size.</w:t>
      </w:r>
    </w:p>
    <w:p>
      <w:pPr>
        <w:pStyle w:val="B1"/>
        <w:rPr/>
      </w:pPr>
      <w:r>
        <w:rPr/>
        <w:tab/>
        <w:t>This protocol parameter indicates both the maximum allowed transmission window size and the value for the state variable VT(WS).</w:t>
      </w:r>
    </w:p>
    <w:p>
      <w:pPr>
        <w:pStyle w:val="B1"/>
        <w:rPr/>
      </w:pPr>
      <w:r>
        <w:rPr/>
        <w:t>g)</w:t>
        <w:tab/>
        <w:t>Configured_Rx_Window_Size.</w:t>
      </w:r>
    </w:p>
    <w:p>
      <w:pPr>
        <w:pStyle w:val="B1"/>
        <w:rPr/>
      </w:pPr>
      <w:r>
        <w:rPr/>
        <w:tab/>
        <w:t>This protocol parameter indicates the reception window size. This parameter is applicable both for RLC UM and AM. This parameter is only configured for RLC-UM in case out-of-sequence reception is supported.</w:t>
      </w:r>
    </w:p>
    <w:p>
      <w:pPr>
        <w:pStyle w:val="B1"/>
        <w:rPr/>
      </w:pPr>
      <w:r>
        <w:rPr/>
        <w:t>h)</w:t>
        <w:tab/>
        <w:t>MaxMRW.</w:t>
      </w:r>
    </w:p>
    <w:p>
      <w:pPr>
        <w:pStyle w:val="B1"/>
        <w:rPr/>
      </w:pPr>
      <w:r>
        <w:rPr/>
        <w:tab/>
        <w:t>The maximum number of transmissions of an MRW command is equal to MaxMRW. This protocol parameter represents the upper limit for state variable VT(MRW). When VT(MRW) equals the value MaxMRW, the RLC RESET procedure shall be initiated.</w:t>
      </w:r>
    </w:p>
    <w:p>
      <w:pPr>
        <w:pStyle w:val="B1"/>
        <w:rPr/>
      </w:pPr>
      <w:r>
        <w:rPr/>
        <w:t>i)</w:t>
        <w:tab/>
        <w:t>OSD_Window_Size.</w:t>
      </w:r>
    </w:p>
    <w:p>
      <w:pPr>
        <w:pStyle w:val="B1"/>
        <w:rPr/>
      </w:pPr>
      <w:r>
        <w:rPr/>
        <w:tab/>
        <w:t>This protocol parameter indicates the size of the out of sequence SDU delivery storage window.</w:t>
      </w:r>
    </w:p>
    <w:p>
      <w:pPr>
        <w:pStyle w:val="B1"/>
        <w:rPr/>
      </w:pPr>
      <w:r>
        <w:rPr/>
        <w:t>j)</w:t>
        <w:tab/>
        <w:t>DAR_Window_Size.</w:t>
      </w:r>
    </w:p>
    <w:p>
      <w:pPr>
        <w:pStyle w:val="B1"/>
        <w:rPr/>
      </w:pPr>
      <w:r>
        <w:rPr/>
        <w:tab/>
        <w:t>This protocol parameter indicates the size of the duplicate avoidance and reordering receive window.</w:t>
      </w:r>
    </w:p>
    <w:p>
      <w:pPr>
        <w:pStyle w:val="Heading2"/>
        <w:rPr/>
      </w:pPr>
      <w:bookmarkStart w:id="115" w:name="__RefHeading___Toc517884406"/>
      <w:bookmarkEnd w:id="115"/>
      <w:r>
        <w:rPr/>
        <w:t>9.7</w:t>
        <w:tab/>
        <w:t>Specific functions</w:t>
      </w:r>
    </w:p>
    <w:p>
      <w:pPr>
        <w:pStyle w:val="Normal"/>
        <w:rPr/>
      </w:pPr>
      <w:r>
        <w:rPr/>
        <w:t>The functions defined in this subclause are normative.</w:t>
      </w:r>
    </w:p>
    <w:p>
      <w:pPr>
        <w:pStyle w:val="Heading3"/>
        <w:rPr/>
      </w:pPr>
      <w:bookmarkStart w:id="116" w:name="__RefHeading___Toc517884407"/>
      <w:bookmarkEnd w:id="116"/>
      <w:r>
        <w:rPr/>
        <w:t>9.7.1</w:t>
        <w:tab/>
        <w:t>Polling function for acknowledged mode</w:t>
      </w:r>
    </w:p>
    <w:p>
      <w:pPr>
        <w:pStyle w:val="Normal"/>
        <w:rPr/>
      </w:pPr>
      <w:r>
        <w:rPr/>
        <w:t>The Polling function is used by the Sender to request the peer RLC entity for a status report. The "Polling bit" in the AMD PDU or the POLL SUFI indicate the poll request. There are several triggers for initiating the Polling function. Which of the triggers shall be used is configured by upper layers for each RLC entity. The following triggers can be configured:</w:t>
      </w:r>
    </w:p>
    <w:p>
      <w:pPr>
        <w:pStyle w:val="B1"/>
        <w:rPr/>
      </w:pPr>
      <w:r>
        <w:rPr/>
        <w:t>1)</w:t>
        <w:tab/>
        <w:t>Last PDU in buffer.</w:t>
      </w:r>
    </w:p>
    <w:p>
      <w:pPr>
        <w:pStyle w:val="B1"/>
        <w:rPr/>
      </w:pPr>
      <w:r>
        <w:rPr/>
        <w:tab/>
      </w:r>
      <w:r>
        <w:rPr>
          <w:lang w:eastAsia="zh-TW"/>
        </w:rPr>
        <w:t xml:space="preserve">When </w:t>
      </w:r>
      <w:r>
        <w:rPr/>
        <w:t>an AMD PDU to be transmitted for the first time is submitted to lower layer</w:t>
      </w:r>
      <w:r>
        <w:rPr>
          <w:lang w:eastAsia="zh-TW"/>
        </w:rPr>
        <w:t>,</w:t>
      </w:r>
      <w:r>
        <w:rPr/>
        <w:t xml:space="preserve"> the Sender shall:</w:t>
      </w:r>
    </w:p>
    <w:p>
      <w:pPr>
        <w:pStyle w:val="B2"/>
        <w:rPr/>
      </w:pPr>
      <w:r>
        <w:rPr/>
        <w:t>-</w:t>
        <w:tab/>
        <w:t>if the AMD PDU is the last AMD PDU scheduled for transmission according to subclause 11.3.2 (i.e. no data received from</w:t>
      </w:r>
      <w:r>
        <w:rPr>
          <w:lang w:eastAsia="zh-TW"/>
        </w:rPr>
        <w:t xml:space="preserve"> upper</w:t>
      </w:r>
      <w:r>
        <w:rPr/>
        <w:t xml:space="preserve"> layer remains to be segmented into AMD PDUs); or</w:t>
      </w:r>
    </w:p>
    <w:p>
      <w:pPr>
        <w:pStyle w:val="B2"/>
        <w:rPr/>
      </w:pPr>
      <w:r>
        <w:rPr/>
        <w:t>-</w:t>
        <w:tab/>
        <w:t>if the AMD PDU is the last AMD PDU that is allowed to transmit according to subclause 11.3.2.2:</w:t>
      </w:r>
    </w:p>
    <w:p>
      <w:pPr>
        <w:pStyle w:val="B3"/>
        <w:rPr/>
      </w:pPr>
      <w:r>
        <w:rPr/>
        <w:t>-</w:t>
        <w:tab/>
        <w:t>trigger a poll for this AMD PDU</w:t>
      </w:r>
      <w:r>
        <w:rPr>
          <w:lang w:eastAsia="zh-TW"/>
        </w:rPr>
        <w:t>.</w:t>
      </w:r>
    </w:p>
    <w:p>
      <w:pPr>
        <w:pStyle w:val="B1"/>
        <w:rPr/>
      </w:pPr>
      <w:r>
        <w:rPr/>
        <w:t>2)</w:t>
        <w:tab/>
        <w:t>Last PDU in Retransmission buffer.</w:t>
      </w:r>
    </w:p>
    <w:p>
      <w:pPr>
        <w:pStyle w:val="B1"/>
        <w:rPr/>
      </w:pPr>
      <w:r>
        <w:rPr/>
        <w:tab/>
      </w:r>
      <w:r>
        <w:rPr>
          <w:lang w:eastAsia="zh-TW"/>
        </w:rPr>
        <w:t>When</w:t>
      </w:r>
      <w:r>
        <w:rPr/>
        <w:t xml:space="preserve"> a</w:t>
      </w:r>
      <w:r>
        <w:rPr>
          <w:lang w:eastAsia="zh-TW"/>
        </w:rPr>
        <w:t xml:space="preserve"> retransmitted</w:t>
      </w:r>
      <w:r>
        <w:rPr/>
        <w:t xml:space="preserve"> AMD PDU is submitted to lower layer</w:t>
      </w:r>
      <w:r>
        <w:rPr>
          <w:lang w:eastAsia="zh-TW"/>
        </w:rPr>
        <w:t>,</w:t>
      </w:r>
      <w:r>
        <w:rPr/>
        <w:t xml:space="preserve"> the Sender shall:</w:t>
      </w:r>
    </w:p>
    <w:p>
      <w:pPr>
        <w:pStyle w:val="B2"/>
        <w:rPr/>
      </w:pPr>
      <w:r>
        <w:rPr/>
        <w:t>-</w:t>
        <w:tab/>
        <w:t>if the AMD PDU is the last AMD PDU scheduled for retransmission according to subclause 11.3.2; or</w:t>
      </w:r>
    </w:p>
    <w:p>
      <w:pPr>
        <w:pStyle w:val="B2"/>
        <w:rPr/>
      </w:pPr>
      <w:r>
        <w:rPr/>
        <w:t>-</w:t>
        <w:tab/>
        <w:t>if the AMD PDU is the last of the AMD PDUs scheduled for retransmission that</w:t>
      </w:r>
      <w:r>
        <w:rPr>
          <w:lang w:eastAsia="zh-TW"/>
        </w:rPr>
        <w:t xml:space="preserve"> are</w:t>
      </w:r>
      <w:r>
        <w:rPr/>
        <w:t xml:space="preserve"> allowed to transmit according to su</w:t>
      </w:r>
      <w:r>
        <w:rPr>
          <w:lang w:eastAsia="zh-TW"/>
        </w:rPr>
        <w:t>b</w:t>
      </w:r>
      <w:r>
        <w:rPr/>
        <w:t>clause 11.3.2.2:</w:t>
      </w:r>
    </w:p>
    <w:p>
      <w:pPr>
        <w:pStyle w:val="B3"/>
        <w:rPr/>
      </w:pPr>
      <w:r>
        <w:rPr/>
        <w:t>-</w:t>
        <w:tab/>
        <w:t>trigger a poll for this AMD PDU</w:t>
      </w:r>
      <w:r>
        <w:rPr>
          <w:lang w:eastAsia="zh-TW"/>
        </w:rPr>
        <w:t>.</w:t>
      </w:r>
    </w:p>
    <w:p>
      <w:pPr>
        <w:pStyle w:val="B1"/>
        <w:rPr/>
      </w:pPr>
      <w:r>
        <w:rPr/>
        <w:t>3)</w:t>
        <w:tab/>
        <w:t>Poll timer.</w:t>
      </w:r>
    </w:p>
    <w:p>
      <w:pPr>
        <w:pStyle w:val="B1"/>
        <w:rPr/>
      </w:pPr>
      <w:r>
        <w:rPr/>
        <w:tab/>
        <w:t>The timer Timer_Poll is started and stopped according to subclause 9.5 a). When the timer Timer_Poll expires the Sender triggers the Polling function.</w:t>
      </w:r>
    </w:p>
    <w:p>
      <w:pPr>
        <w:pStyle w:val="B1"/>
        <w:rPr/>
      </w:pPr>
      <w:r>
        <w:rPr/>
        <w:t>4)</w:t>
        <w:tab/>
        <w:t>Every Poll_PDU PDU.</w:t>
      </w:r>
    </w:p>
    <w:p>
      <w:pPr>
        <w:pStyle w:val="B1"/>
        <w:rPr/>
      </w:pPr>
      <w:r>
        <w:rPr/>
        <w:tab/>
        <w:t>The Sender triggers the Polling function for every Poll_PDU PDU. Both retransmitted and new AMD PDUs shall be counted.</w:t>
      </w:r>
    </w:p>
    <w:p>
      <w:pPr>
        <w:pStyle w:val="B1"/>
        <w:rPr/>
      </w:pPr>
      <w:r>
        <w:rPr/>
        <w:t>5)</w:t>
        <w:tab/>
        <w:t>Every Poll_SDU SDU.</w:t>
      </w:r>
    </w:p>
    <w:p>
      <w:pPr>
        <w:pStyle w:val="B1"/>
        <w:rPr/>
      </w:pPr>
      <w:r>
        <w:rPr/>
        <w:tab/>
        <w:t xml:space="preserve">The Sender triggers the Polling function for every Poll_SDU SDU. The poll shall be triggered for the first transmission of the AMD PDU that contains the last segment of an RLC SDU (indicated either by the </w:t>
      </w:r>
      <w:r>
        <w:rPr>
          <w:lang w:eastAsia="ko-KR"/>
        </w:rPr>
        <w:t>"Length Indicator" indicating the end of the SDU or by the special value of the HE field)</w:t>
      </w:r>
      <w:r>
        <w:rPr/>
        <w:t>.</w:t>
      </w:r>
    </w:p>
    <w:p>
      <w:pPr>
        <w:pStyle w:val="B1"/>
        <w:rPr/>
      </w:pPr>
      <w:r>
        <w:rPr/>
        <w:t>6)</w:t>
        <w:tab/>
        <w:t>Window based.</w:t>
      </w:r>
    </w:p>
    <w:p>
      <w:pPr>
        <w:pStyle w:val="B1"/>
        <w:rPr/>
      </w:pPr>
      <w:r>
        <w:rPr/>
        <w:tab/>
        <w:t>The Sender triggers the Polling function when the condition described in subclause 9.6 d) ("Poll_Window") is fulfilled.</w:t>
      </w:r>
    </w:p>
    <w:p>
      <w:pPr>
        <w:pStyle w:val="B1"/>
        <w:rPr/>
      </w:pPr>
      <w:r>
        <w:rPr/>
        <w:t>7)</w:t>
        <w:tab/>
        <w:t>Timer based.</w:t>
      </w:r>
    </w:p>
    <w:p>
      <w:pPr>
        <w:pStyle w:val="B1"/>
        <w:rPr/>
      </w:pPr>
      <w:r>
        <w:rPr/>
        <w:tab/>
        <w:t>The Sender triggers the Polling function periodically.</w:t>
      </w:r>
    </w:p>
    <w:p>
      <w:pPr>
        <w:pStyle w:val="Normal"/>
        <w:rPr/>
      </w:pPr>
      <w:r>
        <w:rPr/>
        <w:t>UTRAN should configure RLC to avoid deadlock situations.</w:t>
      </w:r>
    </w:p>
    <w:p>
      <w:pPr>
        <w:pStyle w:val="Normal"/>
        <w:rPr/>
      </w:pPr>
      <w:r>
        <w:rPr/>
        <w:t>The Poll Prohibit function is used by the Sender to delay the initiation of the Polling function. Usage of the Poll Prohibit function is configured by upper layers. The Poll Prohibit function consists of starting the timer Timer_Poll_Prohibit according to subclause 9.5 b) and delaying the Polling function according to the following rules:</w:t>
      </w:r>
    </w:p>
    <w:p>
      <w:pPr>
        <w:pStyle w:val="Normal"/>
        <w:rPr/>
      </w:pPr>
      <w:r>
        <w:rPr/>
        <w:t>When the Polling function is triggered, the Sender shall:</w:t>
      </w:r>
    </w:p>
    <w:p>
      <w:pPr>
        <w:pStyle w:val="B1"/>
        <w:rPr/>
      </w:pPr>
      <w:r>
        <w:rPr/>
        <w:t>-</w:t>
        <w:tab/>
        <w:t>if polling is not prohibited (see subclause 9.5 b)); and</w:t>
      </w:r>
    </w:p>
    <w:p>
      <w:pPr>
        <w:pStyle w:val="B1"/>
        <w:rPr/>
      </w:pPr>
      <w:r>
        <w:rPr/>
        <w:t>-</w:t>
        <w:tab/>
        <w:t>if there is one or more AMD PDUs to be transmitted or there are AMD PDUs not acknowledged by the Receiver:</w:t>
      </w:r>
    </w:p>
    <w:p>
      <w:pPr>
        <w:pStyle w:val="B2"/>
        <w:rPr/>
      </w:pPr>
      <w:r>
        <w:rPr/>
        <w:t>-</w:t>
        <w:tab/>
        <w:t>initiate the Polling function by setting the polling bit according to subclause 11.3.2.1.1.</w:t>
      </w:r>
    </w:p>
    <w:p>
      <w:pPr>
        <w:pStyle w:val="B1"/>
        <w:rPr/>
      </w:pPr>
      <w:r>
        <w:rPr/>
        <w:t>-</w:t>
        <w:tab/>
        <w:t xml:space="preserve">otherwise (if </w:t>
      </w:r>
      <w:r>
        <w:rPr>
          <w:lang w:eastAsia="zh-TW"/>
        </w:rPr>
        <w:t>there is no PDU to be transmitted and all PDUs have already been acknowledged):</w:t>
      </w:r>
    </w:p>
    <w:p>
      <w:pPr>
        <w:pStyle w:val="B2"/>
        <w:rPr/>
      </w:pPr>
      <w:r>
        <w:rPr>
          <w:lang w:eastAsia="zh-TW"/>
        </w:rPr>
        <w:t>-</w:t>
        <w:tab/>
        <w:t>not initiate the Polling function.</w:t>
      </w:r>
    </w:p>
    <w:p>
      <w:pPr>
        <w:pStyle w:val="B2"/>
        <w:rPr/>
      </w:pPr>
      <w:r>
        <w:rPr/>
        <w:t>Upon expiry of the timer Timer_Poll_Prohibit, the Sender shall:</w:t>
      </w:r>
    </w:p>
    <w:p>
      <w:pPr>
        <w:pStyle w:val="B1"/>
        <w:rPr/>
      </w:pPr>
      <w:r>
        <w:rPr/>
        <w:t>-</w:t>
        <w:tab/>
        <w:t>if the Polling function was triggered at least once while the timer Timer_Poll_Prohibit was active; and</w:t>
      </w:r>
    </w:p>
    <w:p>
      <w:pPr>
        <w:pStyle w:val="B1"/>
        <w:rPr/>
      </w:pPr>
      <w:r>
        <w:rPr/>
        <w:t>-</w:t>
        <w:tab/>
        <w:t>if there is one or more AMD PDUs to be transmitted or there are AMD PDUs not acknowledged by the Receiver:</w:t>
      </w:r>
    </w:p>
    <w:p>
      <w:pPr>
        <w:pStyle w:val="B2"/>
        <w:rPr/>
      </w:pPr>
      <w:r>
        <w:rPr/>
        <w:t>-</w:t>
        <w:tab/>
        <w:t>initiate the Polling function once by setting the polling bit according to subclause 11.3.2.1.1.</w:t>
      </w:r>
    </w:p>
    <w:p>
      <w:pPr>
        <w:pStyle w:val="B1"/>
        <w:rPr/>
      </w:pPr>
      <w:r>
        <w:rPr/>
        <w:t>-</w:t>
        <w:tab/>
        <w:t xml:space="preserve">otherwise (if </w:t>
      </w:r>
      <w:r>
        <w:rPr>
          <w:lang w:eastAsia="zh-TW"/>
        </w:rPr>
        <w:t>there is no PDU to be transmitted and all PDUs have already been acknowledged):</w:t>
      </w:r>
    </w:p>
    <w:p>
      <w:pPr>
        <w:pStyle w:val="B2"/>
        <w:rPr/>
      </w:pPr>
      <w:r>
        <w:rPr>
          <w:lang w:eastAsia="zh-TW"/>
        </w:rPr>
        <w:t>-</w:t>
        <w:tab/>
        <w:t>not initiate the Polling function.</w:t>
      </w:r>
    </w:p>
    <w:p>
      <w:pPr>
        <w:pStyle w:val="NO"/>
        <w:rPr/>
      </w:pPr>
      <w:r>
        <w:rPr/>
        <w:t>NOTE 1:</w:t>
        <w:tab/>
      </w:r>
      <w:r>
        <w:rPr>
          <w:lang w:eastAsia="ko-KR"/>
        </w:rPr>
        <w:t xml:space="preserve">In downlink, UTRAN can initiate the Polling function by assembling a POLL SUFI according to subclause </w:t>
      </w:r>
      <w:r>
        <w:rPr/>
        <w:t>9.2.2.11.9</w:t>
      </w:r>
      <w:r>
        <w:rPr>
          <w:lang w:eastAsia="ko-KR"/>
        </w:rPr>
        <w:t xml:space="preserve"> when "flexible RLC PDU size" in downlink is configured.</w:t>
      </w:r>
    </w:p>
    <w:p>
      <w:pPr>
        <w:pStyle w:val="NO"/>
        <w:rPr/>
      </w:pPr>
      <w:r>
        <w:rPr>
          <w:lang w:eastAsia="ko-KR"/>
        </w:rPr>
        <w:t>NOTE 2:</w:t>
        <w:tab/>
        <w:t>In uplink, the UE can initiate the Polling function by assembling a POLL SUFI according to subclause 9.2.2.11.9 when "flexible RLC PDU size" in uplink is configured.</w:t>
      </w:r>
    </w:p>
    <w:p>
      <w:pPr>
        <w:pStyle w:val="Heading3"/>
        <w:rPr/>
      </w:pPr>
      <w:bookmarkStart w:id="117" w:name="__RefHeading___Toc517884408"/>
      <w:bookmarkEnd w:id="117"/>
      <w:r>
        <w:rPr/>
        <w:t>9.7.2</w:t>
        <w:tab/>
        <w:t>STATUS transmission for acknowledged mode</w:t>
      </w:r>
    </w:p>
    <w:p>
      <w:pPr>
        <w:pStyle w:val="Normal"/>
        <w:rPr/>
      </w:pPr>
      <w:r>
        <w:rPr/>
        <w:t xml:space="preserve">The Receiver transmits status reports to the Sender in order to inform the Sender about which AMD PDUs have been received and not received. Each status report consists of one or several STATUS PDUs. The Receiver shall </w:t>
      </w:r>
      <w:r>
        <w:rPr>
          <w:lang w:eastAsia="zh-TW"/>
        </w:rPr>
        <w:t>trigger the transmission of</w:t>
      </w:r>
      <w:r>
        <w:rPr/>
        <w:t xml:space="preserve"> a status report when receiving a poll request. Additionally, the following triggers for transmission of status reports are configurable by upper layers:</w:t>
      </w:r>
    </w:p>
    <w:p>
      <w:pPr>
        <w:pStyle w:val="B1"/>
        <w:rPr/>
      </w:pPr>
      <w:r>
        <w:rPr/>
        <w:t>1)</w:t>
        <w:tab/>
        <w:t>Detection of missing PDU(s).</w:t>
      </w:r>
    </w:p>
    <w:p>
      <w:pPr>
        <w:pStyle w:val="B1"/>
        <w:rPr/>
      </w:pPr>
      <w:r>
        <w:rPr/>
        <w:tab/>
        <w:t>If the Receiver detects one or several missing AMD PDUs it shall trigger the transmission of a status report to the Sender.</w:t>
      </w:r>
    </w:p>
    <w:p>
      <w:pPr>
        <w:pStyle w:val="B1"/>
        <w:rPr/>
      </w:pPr>
      <w:r>
        <w:rPr/>
        <w:t>2)</w:t>
        <w:tab/>
        <w:t>Timer based status report transfer.</w:t>
      </w:r>
    </w:p>
    <w:p>
      <w:pPr>
        <w:pStyle w:val="B1"/>
        <w:rPr/>
      </w:pPr>
      <w:r>
        <w:rPr/>
        <w:tab/>
        <w:t>The Receiver triggers the transmission of a status report to the Sender periodically. The timer Timer_Status_Periodic controls the time period according to subclause 9.5 g). When "Periodical Status blocking" is configured by upper layers, the trigger shall not be active.</w:t>
      </w:r>
    </w:p>
    <w:p>
      <w:pPr>
        <w:pStyle w:val="B1"/>
        <w:rPr/>
      </w:pPr>
      <w:r>
        <w:rPr/>
        <w:t>3)</w:t>
        <w:tab/>
        <w:t>Void</w:t>
      </w:r>
    </w:p>
    <w:p>
      <w:pPr>
        <w:pStyle w:val="Normal"/>
        <w:keepNext w:val="true"/>
        <w:rPr/>
      </w:pPr>
      <w:r>
        <w:rPr/>
        <w:t>There are several functions that can prohibit the Receiver from sending a status report containing any of the SUFIs LIST, BITMAP, RLIST or ACK. Status reports containing other SUFIs are not prohibited. Upper layers control which functions should be used for each RLC entity. If any of the following functions is used the transmission of the status report shall be delayed, even if any of the triggering conditions above are fulfilled:</w:t>
      </w:r>
    </w:p>
    <w:p>
      <w:pPr>
        <w:pStyle w:val="B1"/>
        <w:rPr/>
      </w:pPr>
      <w:r>
        <w:rPr/>
        <w:t>1)</w:t>
        <w:tab/>
        <w:t>STATUS prohibit.</w:t>
      </w:r>
    </w:p>
    <w:p>
      <w:pPr>
        <w:pStyle w:val="B1"/>
        <w:keepNext w:val="true"/>
        <w:rPr/>
      </w:pPr>
      <w:r>
        <w:rPr/>
        <w:tab/>
        <w:t>The timer Timer_Status_Prohibit is started according to subclause 9.5 f). The Receiver is not allowed to transmit a status report while acknowledgement is prohibited (see subclause 9.5 f)). If a status report was triggered during this time, the status report is transmitted after the timer Timer_Status_Prohibit has expired, as described below.</w:t>
      </w:r>
    </w:p>
    <w:p>
      <w:pPr>
        <w:pStyle w:val="B1"/>
        <w:rPr/>
      </w:pPr>
      <w:r>
        <w:rPr/>
        <w:t>2)</w:t>
        <w:tab/>
        <w:t>Void</w:t>
      </w:r>
    </w:p>
    <w:p>
      <w:pPr>
        <w:pStyle w:val="B1"/>
        <w:rPr/>
      </w:pPr>
      <w:r>
        <w:rPr/>
        <w:t>3)</w:t>
        <w:tab/>
        <w:t>Timer_Reordering</w:t>
      </w:r>
    </w:p>
    <w:p>
      <w:pPr>
        <w:pStyle w:val="B1"/>
        <w:rPr/>
      </w:pPr>
      <w:r>
        <w:rPr/>
        <w:tab/>
        <w:t>The timer Timer_Reordering is started according to subclause 11.3.3. The receiver is not allowed to transmit a status report while the timer is running. If a status report was triggered during this time, the status report is transmitted after the timer Timer_Reordering has expired, as described below.</w:t>
      </w:r>
    </w:p>
    <w:p>
      <w:pPr>
        <w:pStyle w:val="Normal"/>
        <w:rPr/>
      </w:pPr>
      <w:r>
        <w:rPr/>
        <w:t>When a status report is triggered the Receiver shall:</w:t>
      </w:r>
    </w:p>
    <w:p>
      <w:pPr>
        <w:pStyle w:val="B1"/>
        <w:rPr/>
      </w:pPr>
      <w:r>
        <w:rPr/>
        <w:t>-</w:t>
        <w:tab/>
        <w:t>if transmission of status reports is not prohibited by any of the functions "STATUS prohibit" or "Timer_Reordering":</w:t>
      </w:r>
    </w:p>
    <w:p>
      <w:pPr>
        <w:pStyle w:val="B2"/>
        <w:rPr/>
      </w:pPr>
      <w:r>
        <w:rPr/>
        <w:t>-</w:t>
        <w:tab/>
        <w:t>assemble and transmit the status report to the Sender, as specified in subclauses 11.5.2.2 and 11.5.2.3.</w:t>
      </w:r>
    </w:p>
    <w:p>
      <w:pPr>
        <w:pStyle w:val="B1"/>
        <w:rPr/>
      </w:pPr>
      <w:r>
        <w:rPr/>
        <w:t>-</w:t>
        <w:tab/>
        <w:t>otherwise (if the status report is prohibited by at least one of the functions "STATUS prohibit"):</w:t>
      </w:r>
    </w:p>
    <w:p>
      <w:pPr>
        <w:pStyle w:val="B2"/>
        <w:rPr/>
      </w:pPr>
      <w:r>
        <w:rPr/>
        <w:t>-</w:t>
        <w:tab/>
        <w:t>if MRW, MRW_ACK, WINDOW or POLL SUFIs are required in the status report:</w:t>
      </w:r>
    </w:p>
    <w:p>
      <w:pPr>
        <w:pStyle w:val="B3"/>
        <w:rPr/>
      </w:pPr>
      <w:r>
        <w:rPr/>
        <w:t>-</w:t>
        <w:tab/>
        <w:t>send a status report immediately excluding ACK, LIST, BITMAP, and RLIST SUFIs;</w:t>
      </w:r>
    </w:p>
    <w:p>
      <w:pPr>
        <w:pStyle w:val="B2"/>
        <w:rPr/>
      </w:pPr>
      <w:r>
        <w:rPr/>
        <w:t>-</w:t>
        <w:tab/>
        <w:t>if ACK, LIST, BITMAP, or RLIST SUFIs are required in the status report:</w:t>
      </w:r>
    </w:p>
    <w:p>
      <w:pPr>
        <w:pStyle w:val="B3"/>
        <w:rPr/>
      </w:pPr>
      <w:r>
        <w:rPr/>
        <w:t>-</w:t>
        <w:tab/>
        <w:t>delay sending these SUFIs until the prohibit function terminates.</w:t>
      </w:r>
    </w:p>
    <w:p>
      <w:pPr>
        <w:pStyle w:val="Normal"/>
        <w:rPr/>
      </w:pPr>
      <w:r>
        <w:rPr/>
        <w:t>Upon expiry of the timer Timer_Status_Prohibit, the Receiver shall:</w:t>
      </w:r>
    </w:p>
    <w:p>
      <w:pPr>
        <w:pStyle w:val="B1"/>
        <w:rPr/>
      </w:pPr>
      <w:r>
        <w:rPr/>
        <w:t>-</w:t>
        <w:tab/>
        <w:t>if at least one status report was triggered during the time the transmission of a status reports was prohibited that could not be transmitted due to prohibition; and</w:t>
      </w:r>
    </w:p>
    <w:p>
      <w:pPr>
        <w:pStyle w:val="B1"/>
        <w:rPr/>
      </w:pPr>
      <w:r>
        <w:rPr/>
        <w:t>-</w:t>
        <w:tab/>
        <w:t>if transmission of a status reports is no longer prohibited by any of the functions "STATUS prohibit" or "Timer_Reordering":</w:t>
      </w:r>
    </w:p>
    <w:p>
      <w:pPr>
        <w:pStyle w:val="B2"/>
        <w:rPr/>
      </w:pPr>
      <w:r>
        <w:rPr/>
        <w:t>-</w:t>
        <w:tab/>
        <w:t>transmit one status report to the Sender, using the procedure described in subclause 11.5.2.3.</w:t>
      </w:r>
    </w:p>
    <w:p>
      <w:pPr>
        <w:pStyle w:val="Normal"/>
        <w:rPr/>
      </w:pPr>
      <w:r>
        <w:rPr/>
        <w:t>Upon expiry of the timer Timer_Reordering, the Receiver shall:</w:t>
      </w:r>
    </w:p>
    <w:p>
      <w:pPr>
        <w:pStyle w:val="B1"/>
        <w:rPr/>
      </w:pPr>
      <w:r>
        <w:rPr/>
        <w:t>-</w:t>
        <w:tab/>
        <w:t>if at least one status report was triggered during the time the transmission of a status reports was prohibited that could not be transmitted due to prohibition; and</w:t>
      </w:r>
    </w:p>
    <w:p>
      <w:pPr>
        <w:pStyle w:val="B1"/>
        <w:rPr/>
      </w:pPr>
      <w:r>
        <w:rPr/>
        <w:t>-</w:t>
        <w:tab/>
        <w:t>if transmission of a status reports is no longer prohibited by any of the functions "STATUS prohibit" or "Timer_Reordering":</w:t>
      </w:r>
    </w:p>
    <w:p>
      <w:pPr>
        <w:pStyle w:val="B2"/>
        <w:rPr/>
      </w:pPr>
      <w:r>
        <w:rPr/>
        <w:t>-</w:t>
        <w:tab/>
        <w:t>update VR(MS) to the SN of the first AMD PDU with SN &gt;= VR(X) which has not been received;</w:t>
      </w:r>
    </w:p>
    <w:p>
      <w:pPr>
        <w:pStyle w:val="B2"/>
        <w:rPr/>
      </w:pPr>
      <w:r>
        <w:rPr/>
        <w:t>-</w:t>
        <w:tab/>
        <w:t>transmit one status report to the Sender, using the procedure described in subclause 11.5.2.3.</w:t>
      </w:r>
    </w:p>
    <w:p>
      <w:pPr>
        <w:pStyle w:val="B2"/>
        <w:rPr/>
      </w:pPr>
      <w:r>
        <w:rPr/>
        <w:t>-</w:t>
        <w:tab/>
        <w:t>if VR(H) &gt; VR(MS):</w:t>
      </w:r>
    </w:p>
    <w:p>
      <w:pPr>
        <w:pStyle w:val="B3"/>
        <w:rPr/>
      </w:pPr>
      <w:r>
        <w:rPr/>
        <w:t>-</w:t>
        <w:tab/>
        <w:t>start Timer_Reordering;</w:t>
      </w:r>
    </w:p>
    <w:p>
      <w:pPr>
        <w:pStyle w:val="B3"/>
        <w:rPr/>
      </w:pPr>
      <w:r>
        <w:rPr/>
        <w:t>-</w:t>
        <w:tab/>
        <w:t>set VR(X) to VR(H).</w:t>
      </w:r>
    </w:p>
    <w:p>
      <w:pPr>
        <w:pStyle w:val="Heading3"/>
        <w:rPr/>
      </w:pPr>
      <w:bookmarkStart w:id="118" w:name="__RefHeading___Toc517884409"/>
      <w:bookmarkEnd w:id="118"/>
      <w:r>
        <w:rPr/>
        <w:t>9.7.3</w:t>
        <w:tab/>
        <w:t>SDU discard function</w:t>
      </w:r>
      <w:r>
        <w:rPr>
          <w:lang w:eastAsia="ko-KR"/>
        </w:rPr>
        <w:t xml:space="preserve"> for acknowledged, unacknowledged, and transparent mode</w:t>
      </w:r>
    </w:p>
    <w:p>
      <w:pPr>
        <w:pStyle w:val="Normal"/>
        <w:rPr/>
      </w:pPr>
      <w:r>
        <w:rPr/>
        <w:t>The SDU discard function is used by the Sender to discharge RLC PDUs from the RLC PDU buffer, when the transmission of the RLC PDUs does not succeed for a period of time or for a number of transmissions. The SDU discard function allows to avoid buffer overflow. There are several alternative operation modes of the RLC SDU discard function. Upper layers control, which discard function shall be used for each RLC entity.</w:t>
      </w:r>
    </w:p>
    <w:p>
      <w:pPr>
        <w:pStyle w:val="Normal"/>
        <w:rPr/>
      </w:pPr>
      <w:r>
        <w:rPr/>
        <w:t>The following is a list of operation modes for the RLC SDU discard function, which are described in detail in the subsequent subclauses.</w:t>
      </w:r>
    </w:p>
    <w:p>
      <w:pPr>
        <w:pStyle w:val="TH"/>
        <w:rPr/>
      </w:pPr>
      <w:r>
        <w:rPr/>
        <w:t>Table 9.2: List of criteria that control when to perform SDU discard</w:t>
      </w:r>
    </w:p>
    <w:tbl>
      <w:tblPr>
        <w:tblW w:w="7655" w:type="dxa"/>
        <w:jc w:val="center"/>
        <w:tblInd w:w="0" w:type="dxa"/>
        <w:tblLayout w:type="fixed"/>
        <w:tblCellMar>
          <w:top w:w="0" w:type="dxa"/>
          <w:left w:w="108" w:type="dxa"/>
          <w:bottom w:w="0" w:type="dxa"/>
          <w:right w:w="108" w:type="dxa"/>
        </w:tblCellMar>
      </w:tblPr>
      <w:tblGrid>
        <w:gridCol w:w="4820"/>
        <w:gridCol w:w="2835"/>
      </w:tblGrid>
      <w:tr>
        <w:trPr/>
        <w:tc>
          <w:tcPr>
            <w:tcW w:w="4820" w:type="dxa"/>
            <w:tcBorders>
              <w:top w:val="single" w:sz="4" w:space="0" w:color="000000"/>
              <w:left w:val="single" w:sz="4" w:space="0" w:color="000000"/>
              <w:bottom w:val="single" w:sz="4" w:space="0" w:color="000000"/>
              <w:right w:val="single" w:sz="4" w:space="0" w:color="000000"/>
            </w:tcBorders>
          </w:tcPr>
          <w:p>
            <w:pPr>
              <w:pStyle w:val="TAH"/>
              <w:rPr/>
            </w:pPr>
            <w:r>
              <w:rPr/>
              <w:t>Operation mode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tc>
          <w:tcPr>
            <w:tcW w:w="4820" w:type="dxa"/>
            <w:tcBorders>
              <w:top w:val="single" w:sz="4" w:space="0" w:color="000000"/>
              <w:left w:val="single" w:sz="4" w:space="0" w:color="000000"/>
              <w:bottom w:val="single" w:sz="4" w:space="0" w:color="000000"/>
              <w:right w:val="single" w:sz="4" w:space="0" w:color="000000"/>
            </w:tcBorders>
          </w:tcPr>
          <w:p>
            <w:pPr>
              <w:pStyle w:val="TAL"/>
              <w:rPr/>
            </w:pPr>
            <w:r>
              <w:rPr/>
              <w:t>Timer based discard, with explicit signalling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Network controlled</w:t>
            </w:r>
          </w:p>
        </w:tc>
      </w:tr>
      <w:tr>
        <w:trPr/>
        <w:tc>
          <w:tcPr>
            <w:tcW w:w="4820" w:type="dxa"/>
            <w:tcBorders>
              <w:top w:val="single" w:sz="4" w:space="0" w:color="000000"/>
              <w:left w:val="single" w:sz="4" w:space="0" w:color="000000"/>
              <w:bottom w:val="single" w:sz="4" w:space="0" w:color="000000"/>
              <w:right w:val="single" w:sz="4" w:space="0" w:color="000000"/>
            </w:tcBorders>
          </w:tcPr>
          <w:p>
            <w:pPr>
              <w:pStyle w:val="TAL"/>
              <w:rPr/>
            </w:pPr>
            <w:r>
              <w:rPr/>
              <w:t>Timer based discard, without explicit signalling</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Network controlled</w:t>
            </w:r>
          </w:p>
        </w:tc>
      </w:tr>
      <w:tr>
        <w:trPr/>
        <w:tc>
          <w:tcPr>
            <w:tcW w:w="4820" w:type="dxa"/>
            <w:tcBorders>
              <w:top w:val="single" w:sz="4" w:space="0" w:color="000000"/>
              <w:left w:val="single" w:sz="4" w:space="0" w:color="000000"/>
              <w:bottom w:val="single" w:sz="4" w:space="0" w:color="000000"/>
              <w:right w:val="single" w:sz="4" w:space="0" w:color="000000"/>
            </w:tcBorders>
          </w:tcPr>
          <w:p>
            <w:pPr>
              <w:pStyle w:val="TAL"/>
              <w:rPr/>
            </w:pPr>
            <w:r>
              <w:rPr/>
              <w:t>SDU discard after MaxDAT number of transmissions</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Network controlled</w:t>
            </w:r>
          </w:p>
        </w:tc>
      </w:tr>
      <w:tr>
        <w:trPr/>
        <w:tc>
          <w:tcPr>
            <w:tcW w:w="4820" w:type="dxa"/>
            <w:tcBorders>
              <w:top w:val="single" w:sz="4" w:space="0" w:color="000000"/>
              <w:left w:val="single" w:sz="4" w:space="0" w:color="000000"/>
              <w:bottom w:val="single" w:sz="4" w:space="0" w:color="000000"/>
              <w:right w:val="single" w:sz="4" w:space="0" w:color="000000"/>
            </w:tcBorders>
          </w:tcPr>
          <w:p>
            <w:pPr>
              <w:pStyle w:val="TAL"/>
              <w:rPr/>
            </w:pPr>
            <w:r>
              <w:rPr/>
              <w:t>No_discard after MaxDAT number of transmissions</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Network controlled</w:t>
            </w:r>
          </w:p>
        </w:tc>
      </w:tr>
    </w:tbl>
    <w:p>
      <w:pPr>
        <w:pStyle w:val="Normal"/>
        <w:rPr/>
      </w:pPr>
      <w:r>
        <w:rPr/>
      </w:r>
    </w:p>
    <w:p>
      <w:pPr>
        <w:pStyle w:val="Heading4"/>
        <w:ind w:left="1418" w:hanging="1418"/>
        <w:rPr/>
      </w:pPr>
      <w:bookmarkStart w:id="119" w:name="__RefHeading___Toc517884410"/>
      <w:bookmarkEnd w:id="119"/>
      <w:r>
        <w:rPr/>
        <w:t>9.7.3.1</w:t>
        <w:tab/>
        <w:t>Timer based discard, with explicit signalling</w:t>
      </w:r>
    </w:p>
    <w:p>
      <w:pPr>
        <w:pStyle w:val="Normal"/>
        <w:rPr/>
      </w:pPr>
      <w:r>
        <w:rPr/>
        <w:t>This alternative is only applicable to RLC entities operating in acknowledged mode. It uses a timer based triggering of SDU discard (Timer_Discard). This makes the SDU discard function insensitive to variations in the channel rate and provides means for exact definition of maximum delay. However, the SDU loss rate of the connection is increased as SDUs are discarded.</w:t>
      </w:r>
    </w:p>
    <w:p>
      <w:pPr>
        <w:pStyle w:val="Normal"/>
        <w:rPr/>
      </w:pPr>
      <w:r>
        <w:rPr/>
        <w:t>For every SDU received from upper layers, the Sender shall:</w:t>
      </w:r>
    </w:p>
    <w:p>
      <w:pPr>
        <w:pStyle w:val="B1"/>
        <w:rPr/>
      </w:pPr>
      <w:r>
        <w:rPr/>
        <w:t>-</w:t>
        <w:tab/>
        <w:t>start a timer Timer_Discard.</w:t>
      </w:r>
    </w:p>
    <w:p>
      <w:pPr>
        <w:pStyle w:val="Normal"/>
        <w:rPr/>
      </w:pPr>
      <w:r>
        <w:rPr/>
        <w:t>When the timer Timer_Discard of a SDU expires, the Sender shall:</w:t>
      </w:r>
    </w:p>
    <w:p>
      <w:pPr>
        <w:pStyle w:val="B1"/>
        <w:rPr/>
      </w:pPr>
      <w:r>
        <w:rPr/>
        <w:t>-</w:t>
        <w:tab/>
        <w:t>discard the SDU;</w:t>
      </w:r>
    </w:p>
    <w:p>
      <w:pPr>
        <w:pStyle w:val="B1"/>
        <w:rPr/>
      </w:pPr>
      <w:r>
        <w:rPr/>
        <w:t>-</w:t>
        <w:tab/>
        <w:t>if "Send MRW" is configured, or one or more segments of the discarded SDU were submitted to the lower layer:</w:t>
      </w:r>
    </w:p>
    <w:p>
      <w:pPr>
        <w:pStyle w:val="B2"/>
        <w:rPr/>
      </w:pPr>
      <w:r>
        <w:rPr/>
        <w:t>-</w:t>
        <w:tab/>
        <w:t>utilise explicit signalling to inform the Receiver according to subclause 11.6.</w:t>
      </w:r>
    </w:p>
    <w:p>
      <w:pPr>
        <w:pStyle w:val="NO"/>
        <w:rPr/>
      </w:pPr>
      <w:r>
        <w:rPr/>
        <w:t>NOTE:</w:t>
        <w:tab/>
        <w:t>The support of the configuration "Send MRW" and the functionality connected with this configuration is implementation dependent.</w:t>
      </w:r>
    </w:p>
    <w:p>
      <w:pPr>
        <w:pStyle w:val="Heading4"/>
        <w:ind w:left="1418" w:hanging="1418"/>
        <w:rPr/>
      </w:pPr>
      <w:bookmarkStart w:id="120" w:name="__RefHeading___Toc517884411"/>
      <w:bookmarkEnd w:id="120"/>
      <w:r>
        <w:rPr/>
        <w:t>9.7.3.2</w:t>
        <w:tab/>
        <w:t>Timer based discard, without explicit signalling</w:t>
      </w:r>
    </w:p>
    <w:p>
      <w:pPr>
        <w:pStyle w:val="Normal"/>
        <w:rPr/>
      </w:pPr>
      <w:r>
        <w:rPr/>
        <w:t>This alternative is only applicable to RLC entities operating in unacknowledged or transparent mode. It uses the same timer based trigger for SDU discard (Timer_Discard) as the one described in the subclause 9.7.3.1. The difference is that this discard method does not use any peer-to-peer signalling.</w:t>
      </w:r>
    </w:p>
    <w:p>
      <w:pPr>
        <w:pStyle w:val="Normal"/>
        <w:rPr/>
      </w:pPr>
      <w:r>
        <w:rPr/>
        <w:t>For every SDU received from upper layers, the Sender shall:</w:t>
      </w:r>
    </w:p>
    <w:p>
      <w:pPr>
        <w:pStyle w:val="B1"/>
        <w:rPr/>
      </w:pPr>
      <w:r>
        <w:rPr/>
        <w:t>-</w:t>
        <w:tab/>
        <w:t>start timer monitoring of the transmission time of the SDU.</w:t>
      </w:r>
    </w:p>
    <w:p>
      <w:pPr>
        <w:pStyle w:val="Normal"/>
        <w:rPr/>
      </w:pPr>
      <w:r>
        <w:rPr/>
        <w:t>When the transmission time exceeds the configured value for a SDU, the Sender shall:</w:t>
      </w:r>
    </w:p>
    <w:p>
      <w:pPr>
        <w:pStyle w:val="B1"/>
        <w:rPr/>
      </w:pPr>
      <w:r>
        <w:rPr/>
        <w:t>-</w:t>
        <w:tab/>
        <w:t>discard the SDU without explicit signalling (for RLC entities operating in unacknowledged mode apply subclause 11.2.4.3 for updating the state variables).</w:t>
      </w:r>
    </w:p>
    <w:p>
      <w:pPr>
        <w:pStyle w:val="Heading4"/>
        <w:ind w:left="1418" w:hanging="1418"/>
        <w:rPr/>
      </w:pPr>
      <w:bookmarkStart w:id="121" w:name="__RefHeading___Toc517884412"/>
      <w:bookmarkEnd w:id="121"/>
      <w:r>
        <w:rPr/>
        <w:t>9.7.3.3</w:t>
        <w:tab/>
        <w:t>SDU discard after MaxDAT number of transmissions</w:t>
      </w:r>
    </w:p>
    <w:p>
      <w:pPr>
        <w:pStyle w:val="Normal"/>
        <w:rPr/>
      </w:pPr>
      <w:r>
        <w:rPr/>
        <w:t>This alternative uses the number of transmissions as a trigger for SDU discard, and is therefore only applicable for acknowledged mode RLC. This makes the SDU discard function dependent on the channel rate. Also, this variant of the SDU discard function strives to keep the SDU loss rate constant for the connection, on the cost of a variable delay.</w:t>
      </w:r>
    </w:p>
    <w:p>
      <w:pPr>
        <w:pStyle w:val="Normal"/>
        <w:rPr/>
      </w:pPr>
      <w:r>
        <w:rPr/>
        <w:t>If the number of times an AMD PDU is scheduled for transmission reaches MaxDAT, the Sender shall:</w:t>
      </w:r>
    </w:p>
    <w:p>
      <w:pPr>
        <w:pStyle w:val="B1"/>
        <w:rPr/>
      </w:pPr>
      <w:r>
        <w:rPr/>
        <w:t>-</w:t>
        <w:tab/>
        <w:t xml:space="preserve">discard all SDUs </w:t>
      </w:r>
      <w:r>
        <w:rPr>
          <w:lang w:eastAsia="zh-TW"/>
        </w:rPr>
        <w:t xml:space="preserve">that have </w:t>
      </w:r>
      <w:r>
        <w:rPr/>
        <w:t>segments</w:t>
      </w:r>
      <w:r>
        <w:rPr>
          <w:lang w:eastAsia="zh-TW"/>
        </w:rPr>
        <w:t xml:space="preserve"> or "Length Indicators" indicating the end of the SDUs</w:t>
      </w:r>
      <w:r>
        <w:rPr/>
        <w:t xml:space="preserve"> in the AMD PDU; and</w:t>
      </w:r>
    </w:p>
    <w:p>
      <w:pPr>
        <w:pStyle w:val="B1"/>
        <w:rPr/>
      </w:pPr>
      <w:r>
        <w:rPr/>
        <w:t>-</w:t>
        <w:tab/>
        <w:t>utilise explicit signalling to inform the Receiver according to clause 11.6.</w:t>
      </w:r>
    </w:p>
    <w:p>
      <w:pPr>
        <w:pStyle w:val="Heading4"/>
        <w:ind w:left="1418" w:hanging="1418"/>
        <w:rPr/>
      </w:pPr>
      <w:bookmarkStart w:id="122" w:name="__RefHeading___Toc517884413"/>
      <w:bookmarkEnd w:id="122"/>
      <w:r>
        <w:rPr/>
        <w:t>9.7.3.4</w:t>
        <w:tab/>
        <w:t>No_discard after MaxDAT number of transmissions</w:t>
      </w:r>
    </w:p>
    <w:p>
      <w:pPr>
        <w:pStyle w:val="Normal"/>
        <w:rPr/>
      </w:pPr>
      <w:r>
        <w:rPr/>
        <w:t>This alternative uses the number of transmissions, and is therefore only applicable for acknowledged mode RLC.</w:t>
      </w:r>
    </w:p>
    <w:p>
      <w:pPr>
        <w:pStyle w:val="Normal"/>
        <w:rPr/>
      </w:pPr>
      <w:r>
        <w:rPr/>
        <w:t>If the number of times an AMD PDU is scheduled for transmission reaches MaxDAT, the Sender shall:</w:t>
      </w:r>
    </w:p>
    <w:p>
      <w:pPr>
        <w:pStyle w:val="B1"/>
        <w:rPr/>
      </w:pPr>
      <w:r>
        <w:rPr/>
        <w:t>-</w:t>
        <w:tab/>
        <w:t>initiate the RLC Reset procedure (see subclause 11.3.4.4).</w:t>
      </w:r>
    </w:p>
    <w:p>
      <w:pPr>
        <w:pStyle w:val="Heading4"/>
        <w:ind w:left="1418" w:hanging="1418"/>
        <w:rPr/>
      </w:pPr>
      <w:bookmarkStart w:id="123" w:name="__RefHeading___Toc517884414"/>
      <w:bookmarkEnd w:id="123"/>
      <w:r>
        <w:rPr/>
        <w:t>9.7.3.5</w:t>
        <w:tab/>
        <w:t>SDU discard not configured</w:t>
      </w:r>
    </w:p>
    <w:p>
      <w:pPr>
        <w:pStyle w:val="Normal"/>
        <w:rPr/>
      </w:pPr>
      <w:r>
        <w:rPr>
          <w:color w:val="000000"/>
        </w:rPr>
        <w:t>If SDU discard has not been configured for an unacknowledged mode RLC entity, SDUs in the transmitter shall not be discarded unless the Transmission buffer is full.</w:t>
      </w:r>
    </w:p>
    <w:p>
      <w:pPr>
        <w:pStyle w:val="Normal"/>
        <w:keepNext w:val="true"/>
        <w:rPr/>
      </w:pPr>
      <w:r>
        <w:rPr/>
        <w:t>When the Transmission buffer in an unacknowledged mode RLC entity is full, the Sender may:</w:t>
      </w:r>
    </w:p>
    <w:p>
      <w:pPr>
        <w:pStyle w:val="B1"/>
        <w:keepNext w:val="true"/>
        <w:rPr/>
      </w:pPr>
      <w:r>
        <w:rPr/>
        <w:t>-</w:t>
        <w:tab/>
        <w:t>if segments of the SDU to be discarded have been submitted to lower layer:</w:t>
      </w:r>
    </w:p>
    <w:p>
      <w:pPr>
        <w:pStyle w:val="B2"/>
        <w:rPr/>
      </w:pPr>
      <w:r>
        <w:rPr/>
        <w:t>-</w:t>
        <w:tab/>
        <w:t>discard the SDU without explicit signalling according to subclause 11.2.4.3.</w:t>
      </w:r>
    </w:p>
    <w:p>
      <w:pPr>
        <w:pStyle w:val="B1"/>
        <w:rPr/>
      </w:pPr>
      <w:r>
        <w:rPr/>
        <w:t>-</w:t>
        <w:tab/>
        <w:t>otherwise, if no segments of the SDU to be discarded have been submitted to lower layer:</w:t>
      </w:r>
    </w:p>
    <w:p>
      <w:pPr>
        <w:pStyle w:val="B2"/>
        <w:rPr/>
      </w:pPr>
      <w:r>
        <w:rPr/>
        <w:t>-</w:t>
        <w:tab/>
        <w:t>remove the SDU from the Transmission buffer without utilising any of the discard procedures.</w:t>
      </w:r>
    </w:p>
    <w:p>
      <w:pPr>
        <w:pStyle w:val="Normal"/>
        <w:rPr/>
      </w:pPr>
      <w:r>
        <w:rPr/>
        <w:t>If SDU discard has not been configured for a transparent mode RLC entity, the Sender shall upon reception of new SDUs from upper layer:</w:t>
      </w:r>
    </w:p>
    <w:p>
      <w:pPr>
        <w:pStyle w:val="B1"/>
        <w:rPr/>
      </w:pPr>
      <w:r>
        <w:rPr/>
        <w:t>-</w:t>
        <w:tab/>
        <w:t>discard all SDUs received from upper layer in previous TTIs that are not yet submitted to lower layer;</w:t>
      </w:r>
    </w:p>
    <w:p>
      <w:pPr>
        <w:pStyle w:val="B1"/>
        <w:rPr/>
      </w:pPr>
      <w:r>
        <w:rPr/>
        <w:t>-</w:t>
        <w:tab/>
        <w:t>submit the new SDUs in the first possible TTI.</w:t>
      </w:r>
    </w:p>
    <w:p>
      <w:pPr>
        <w:pStyle w:val="Normal"/>
        <w:rPr/>
      </w:pPr>
      <w:r>
        <w:rPr/>
        <w:t>For an acknowledged mode RLC entity, an SDU discard mode is always configured.</w:t>
      </w:r>
    </w:p>
    <w:p>
      <w:pPr>
        <w:pStyle w:val="Heading3"/>
        <w:rPr/>
      </w:pPr>
      <w:bookmarkStart w:id="124" w:name="__RefHeading___Toc517884415"/>
      <w:bookmarkEnd w:id="124"/>
      <w:r>
        <w:rPr/>
        <w:t>9.7.4</w:t>
        <w:tab/>
        <w:t>Void</w:t>
      </w:r>
    </w:p>
    <w:p>
      <w:pPr>
        <w:pStyle w:val="Heading3"/>
        <w:rPr/>
      </w:pPr>
      <w:bookmarkStart w:id="125" w:name="__RefHeading___Toc517884416"/>
      <w:bookmarkEnd w:id="125"/>
      <w:r>
        <w:rPr/>
        <w:t>9.7.5</w:t>
        <w:tab/>
        <w:t>Local Suspend function for acknowledged and unacknowledged mode</w:t>
      </w:r>
    </w:p>
    <w:p>
      <w:pPr>
        <w:pStyle w:val="Normal"/>
        <w:rPr/>
      </w:pPr>
      <w:r>
        <w:rPr/>
        <w:t>The upper layers may suspend an RLC entity.</w:t>
      </w:r>
    </w:p>
    <w:p>
      <w:pPr>
        <w:pStyle w:val="Normal"/>
        <w:rPr/>
      </w:pPr>
      <w:r>
        <w:rPr/>
        <w:t>When an RLC entity operating in unacknowledged mode is suspended by upper layers with the parameter N, the RLC entity shall:</w:t>
      </w:r>
    </w:p>
    <w:p>
      <w:pPr>
        <w:pStyle w:val="B1"/>
        <w:rPr/>
      </w:pPr>
      <w:r>
        <w:rPr/>
        <w:t>-</w:t>
        <w:tab/>
        <w:t>acknowledge the suspend request with a confirmation containing the current value of VT(US);</w:t>
      </w:r>
    </w:p>
    <w:p>
      <w:pPr>
        <w:pStyle w:val="B1"/>
        <w:rPr/>
      </w:pPr>
      <w:r>
        <w:rPr/>
        <w:t>-</w:t>
        <w:tab/>
        <w:t>not send UMD PDUs with "Sequence Number" SN</w:t>
      </w:r>
      <w:r>
        <w:rPr>
          <w:rFonts w:eastAsia="Symbol" w:cs="Symbol" w:ascii="Symbol" w:hAnsi="Symbol"/>
        </w:rPr>
        <w:t></w:t>
      </w:r>
      <w:r>
        <w:rPr/>
        <w:t>VT(</w:t>
      </w:r>
      <w:r>
        <w:rPr>
          <w:lang w:eastAsia="ko-KR"/>
        </w:rPr>
        <w:t>U</w:t>
      </w:r>
      <w:r>
        <w:rPr/>
        <w:t>S)+N.</w:t>
      </w:r>
    </w:p>
    <w:p>
      <w:pPr>
        <w:pStyle w:val="Normal"/>
        <w:keepNext w:val="true"/>
        <w:rPr/>
      </w:pPr>
      <w:r>
        <w:rPr/>
        <w:t>When an RLC entity operating in acknowledged mode is suspended by upper layers with the parameter N, the RLC entity shall:</w:t>
      </w:r>
    </w:p>
    <w:p>
      <w:pPr>
        <w:pStyle w:val="B1"/>
        <w:keepNext w:val="true"/>
        <w:rPr/>
      </w:pPr>
      <w:r>
        <w:rPr/>
        <w:t>-</w:t>
        <w:tab/>
        <w:t>acknowledge the suspend request with a confirmation containing the current value of VT(S);</w:t>
      </w:r>
    </w:p>
    <w:p>
      <w:pPr>
        <w:pStyle w:val="B1"/>
        <w:rPr/>
      </w:pPr>
      <w:r>
        <w:rPr/>
        <w:t>-</w:t>
        <w:tab/>
        <w:t>not send AMD PDUs with "Sequence Number" SN</w:t>
      </w:r>
      <w:r>
        <w:rPr>
          <w:rFonts w:eastAsia="Symbol" w:cs="Symbol" w:ascii="Symbol" w:hAnsi="Symbol"/>
        </w:rPr>
        <w:t></w:t>
      </w:r>
      <w:r>
        <w:rPr/>
        <w:t>VT(S)+N.</w:t>
      </w:r>
    </w:p>
    <w:p>
      <w:pPr>
        <w:pStyle w:val="Normal"/>
        <w:rPr/>
      </w:pPr>
      <w:r>
        <w:rPr/>
        <w:t>When an RLC entity operating in unacknowledged mode is resumed by upper layers, the RLC entity shall:</w:t>
      </w:r>
    </w:p>
    <w:p>
      <w:pPr>
        <w:pStyle w:val="B1"/>
        <w:rPr/>
      </w:pPr>
      <w:r>
        <w:rPr/>
        <w:t>-</w:t>
        <w:tab/>
        <w:t>resume data transfer procedure.</w:t>
      </w:r>
    </w:p>
    <w:p>
      <w:pPr>
        <w:pStyle w:val="Normal"/>
        <w:rPr/>
      </w:pPr>
      <w:r>
        <w:rPr/>
        <w:t>When an RLC entity operating in acknowledged mode is resumed by upper layers, the RLC entity shall:</w:t>
      </w:r>
    </w:p>
    <w:p>
      <w:pPr>
        <w:pStyle w:val="B1"/>
        <w:rPr/>
      </w:pPr>
      <w:r>
        <w:rPr/>
        <w:t>-</w:t>
        <w:tab/>
        <w:t>if the RLC entity is suspended and a RLC Reset procedure is not ongoing:</w:t>
      </w:r>
    </w:p>
    <w:p>
      <w:pPr>
        <w:pStyle w:val="B2"/>
        <w:rPr/>
      </w:pPr>
      <w:r>
        <w:rPr/>
        <w:t>-</w:t>
        <w:tab/>
        <w:t>resume data transfer procedure.</w:t>
      </w:r>
    </w:p>
    <w:p>
      <w:pPr>
        <w:pStyle w:val="B1"/>
        <w:rPr/>
      </w:pPr>
      <w:r>
        <w:rPr/>
        <w:t>-</w:t>
        <w:tab/>
        <w:t>otherwise, if the RLC entity is suspended and a RLC Reset procedure is ongoing:</w:t>
      </w:r>
    </w:p>
    <w:p>
      <w:pPr>
        <w:pStyle w:val="B2"/>
        <w:rPr/>
      </w:pPr>
      <w:r>
        <w:rPr/>
        <w:t>-</w:t>
        <w:tab/>
        <w:t>remove the suspend constraint;</w:t>
      </w:r>
    </w:p>
    <w:p>
      <w:pPr>
        <w:pStyle w:val="B2"/>
        <w:rPr/>
      </w:pPr>
      <w:r>
        <w:rPr/>
        <w:t>-</w:t>
        <w:tab/>
        <w:t>resume the RLC reset procedure according to subclause 11.4.</w:t>
      </w:r>
    </w:p>
    <w:p>
      <w:pPr>
        <w:pStyle w:val="Heading3"/>
        <w:rPr/>
      </w:pPr>
      <w:bookmarkStart w:id="126" w:name="__RefHeading___Toc517884417"/>
      <w:bookmarkEnd w:id="126"/>
      <w:r>
        <w:rPr/>
        <w:t>9.7.6</w:t>
        <w:tab/>
        <w:t>RLC Stop, RLC Continue function for acknowledged</w:t>
      </w:r>
      <w:r>
        <w:rPr>
          <w:lang w:eastAsia="ko-KR"/>
        </w:rPr>
        <w:t xml:space="preserve"> and </w:t>
      </w:r>
      <w:r>
        <w:rPr/>
        <w:t>unacknowledged mode</w:t>
      </w:r>
    </w:p>
    <w:p>
      <w:pPr>
        <w:pStyle w:val="Normal"/>
        <w:rPr/>
      </w:pPr>
      <w:r>
        <w:rPr/>
        <w:t>The upper layer may stop an RLC entity.</w:t>
      </w:r>
    </w:p>
    <w:p>
      <w:pPr>
        <w:pStyle w:val="Normal"/>
        <w:rPr/>
      </w:pPr>
      <w:r>
        <w:rPr/>
        <w:t>When an RLC entity is stopped, the RLC timers are not affected.</w:t>
      </w:r>
    </w:p>
    <w:p>
      <w:pPr>
        <w:pStyle w:val="Normal"/>
        <w:rPr/>
      </w:pPr>
      <w:r>
        <w:rPr>
          <w:color w:val="000000"/>
        </w:rPr>
        <w:t xml:space="preserve">When </w:t>
      </w:r>
      <w:r>
        <w:rPr/>
        <w:t>a RLC entity is stopped by upper layers, the RLC entity shall:</w:t>
      </w:r>
    </w:p>
    <w:p>
      <w:pPr>
        <w:pStyle w:val="B1"/>
        <w:rPr/>
      </w:pPr>
      <w:r>
        <w:rPr/>
        <w:t>-</w:t>
        <w:tab/>
        <w:t>not submit any RLC PDUs to lower layer or receive any RLC PDUs;</w:t>
      </w:r>
    </w:p>
    <w:p>
      <w:pPr>
        <w:pStyle w:val="B1"/>
        <w:rPr/>
      </w:pPr>
      <w:r>
        <w:rPr/>
        <w:t>-</w:t>
        <w:tab/>
        <w:t>delay triggered Polling functions or status transmissions until the RLC entity is continued.</w:t>
      </w:r>
    </w:p>
    <w:p>
      <w:pPr>
        <w:pStyle w:val="NO"/>
        <w:rPr/>
      </w:pPr>
      <w:r>
        <w:rPr/>
        <w:t>NOTE:</w:t>
        <w:tab/>
        <w:t>If the TFC selection exchange has been initiated by sending the RLC Entity Info parameter to MAC, the RLC entity may delay the stop function until the end of the next TTI.</w:t>
      </w:r>
    </w:p>
    <w:p>
      <w:pPr>
        <w:pStyle w:val="Normal"/>
        <w:rPr/>
      </w:pPr>
      <w:r>
        <w:rPr/>
        <w:t>When a RLC entity is continued by upper layers, the RLC entity shall:</w:t>
      </w:r>
    </w:p>
    <w:p>
      <w:pPr>
        <w:pStyle w:val="B1"/>
        <w:rPr/>
      </w:pPr>
      <w:r>
        <w:rPr/>
        <w:t>-</w:t>
        <w:tab/>
        <w:t>if the RLC entity is stopped:</w:t>
      </w:r>
    </w:p>
    <w:p>
      <w:pPr>
        <w:pStyle w:val="B2"/>
        <w:rPr/>
      </w:pPr>
      <w:r>
        <w:rPr/>
        <w:t>-</w:t>
        <w:tab/>
        <w:t>continue the data transmission and reception;</w:t>
      </w:r>
    </w:p>
    <w:p>
      <w:pPr>
        <w:pStyle w:val="B2"/>
        <w:rPr/>
      </w:pPr>
      <w:r>
        <w:rPr/>
        <w:t>-</w:t>
        <w:tab/>
        <w:t>process the triggered Polling functions and status transmissions.</w:t>
      </w:r>
    </w:p>
    <w:p>
      <w:pPr>
        <w:pStyle w:val="B1"/>
        <w:rPr/>
      </w:pPr>
      <w:r>
        <w:rPr/>
        <w:t>-</w:t>
        <w:tab/>
        <w:t>otherwise, if the RLC is not stopped:</w:t>
      </w:r>
    </w:p>
    <w:p>
      <w:pPr>
        <w:pStyle w:val="B2"/>
        <w:rPr/>
      </w:pPr>
      <w:r>
        <w:rPr/>
        <w:t>-</w:t>
        <w:tab/>
        <w:t>take no action.</w:t>
      </w:r>
    </w:p>
    <w:p>
      <w:pPr>
        <w:pStyle w:val="Heading3"/>
        <w:rPr/>
      </w:pPr>
      <w:bookmarkStart w:id="127" w:name="__RefHeading___Toc517884418"/>
      <w:bookmarkEnd w:id="127"/>
      <w:r>
        <w:rPr/>
        <w:t>9.7.7</w:t>
        <w:tab/>
        <w:t xml:space="preserve">RLC re-establishment function for acknowledged </w:t>
      </w:r>
      <w:r>
        <w:rPr>
          <w:lang w:eastAsia="ko-KR"/>
        </w:rPr>
        <w:t xml:space="preserve">and unacknowledged </w:t>
      </w:r>
      <w:r>
        <w:rPr/>
        <w:t>mode</w:t>
      </w:r>
    </w:p>
    <w:p>
      <w:pPr>
        <w:pStyle w:val="Normal"/>
        <w:rPr/>
      </w:pPr>
      <w:r>
        <w:rPr/>
        <w:t>RLC re-establishment is performed upon request by upper layers.</w:t>
      </w:r>
    </w:p>
    <w:p>
      <w:pPr>
        <w:pStyle w:val="Normal"/>
        <w:rPr/>
      </w:pPr>
      <w:r>
        <w:rPr/>
        <w:t>The RLC re-establishment function is applicable for AM or UM RLC. For UM, the whole RLC entity is re-established. For AM, upper layers may request re-establishment of the whole RLC entity or only the transmitting or receiving side of the RLC entity.</w:t>
      </w:r>
    </w:p>
    <w:p>
      <w:pPr>
        <w:pStyle w:val="Normal"/>
        <w:rPr/>
      </w:pPr>
      <w:r>
        <w:rPr>
          <w:color w:val="000000"/>
        </w:rPr>
        <w:t xml:space="preserve">When </w:t>
      </w:r>
      <w:r>
        <w:rPr/>
        <w:t>an UM RLC entity is re-established by upper layers, the RLC entity shall:</w:t>
      </w:r>
    </w:p>
    <w:p>
      <w:pPr>
        <w:pStyle w:val="B1"/>
        <w:rPr/>
      </w:pPr>
      <w:r>
        <w:rPr/>
        <w:t>-</w:t>
        <w:tab/>
        <w:t>reset the state variables to their initial value;</w:t>
      </w:r>
    </w:p>
    <w:p>
      <w:pPr>
        <w:pStyle w:val="B1"/>
        <w:rPr/>
      </w:pPr>
      <w:r>
        <w:rPr/>
        <w:t>-</w:t>
        <w:tab/>
        <w:t>set the configurable parameters to their configured value;</w:t>
      </w:r>
    </w:p>
    <w:p>
      <w:pPr>
        <w:pStyle w:val="B1"/>
        <w:rPr/>
      </w:pPr>
      <w:r>
        <w:rPr/>
        <w:t>-</w:t>
        <w:tab/>
        <w:t xml:space="preserve">set the hyper frame number (HFN) to the value configured by </w:t>
      </w:r>
      <w:r>
        <w:rPr>
          <w:lang w:eastAsia="ko-KR"/>
        </w:rPr>
        <w:t>upper</w:t>
      </w:r>
      <w:r>
        <w:rPr/>
        <w:t xml:space="preserve"> layers;</w:t>
      </w:r>
    </w:p>
    <w:p>
      <w:pPr>
        <w:pStyle w:val="B1"/>
        <w:rPr/>
      </w:pPr>
      <w:r>
        <w:rPr/>
        <w:t>-</w:t>
        <w:tab/>
        <w:t>if it is a receiving UM RLC entity:</w:t>
      </w:r>
    </w:p>
    <w:p>
      <w:pPr>
        <w:pStyle w:val="B2"/>
        <w:rPr>
          <w:rFonts w:eastAsia="MS Mincho;MS Mincho"/>
        </w:rPr>
      </w:pPr>
      <w:r>
        <w:rPr/>
        <w:t>-</w:t>
        <w:tab/>
        <w:t>discard all UMD PDUs.</w:t>
      </w:r>
    </w:p>
    <w:p>
      <w:pPr>
        <w:pStyle w:val="B2"/>
        <w:rPr>
          <w:rFonts w:eastAsia="MS Mincho;MS Mincho"/>
        </w:rPr>
      </w:pPr>
      <w:r>
        <w:rPr/>
        <w:t>-</w:t>
        <w:tab/>
        <w:t>stop all timers;</w:t>
      </w:r>
    </w:p>
    <w:p>
      <w:pPr>
        <w:pStyle w:val="B1"/>
        <w:rPr>
          <w:rFonts w:ascii="Courier;Courier New" w:hAnsi="Courier;Courier New" w:cs="Courier;Courier New"/>
          <w:color w:val="000000"/>
        </w:rPr>
      </w:pPr>
      <w:r>
        <w:rPr/>
        <w:t>-</w:t>
        <w:tab/>
        <w:t>if it is a transmitting UM RLC entity:</w:t>
      </w:r>
    </w:p>
    <w:p>
      <w:pPr>
        <w:pStyle w:val="B2"/>
        <w:rPr/>
      </w:pPr>
      <w:r>
        <w:rPr/>
        <w:t>-</w:t>
        <w:tab/>
        <w:t>discard the RLC SDUs for which one or more segments have been submitted to a lower layer;</w:t>
      </w:r>
    </w:p>
    <w:p>
      <w:pPr>
        <w:pStyle w:val="B2"/>
        <w:rPr/>
      </w:pPr>
      <w:r>
        <w:rPr/>
        <w:t>-</w:t>
        <w:tab/>
        <w:t>if requested:</w:t>
      </w:r>
    </w:p>
    <w:p>
      <w:pPr>
        <w:pStyle w:val="B3"/>
        <w:rPr>
          <w:lang w:eastAsia="ko-KR"/>
        </w:rPr>
      </w:pPr>
      <w:r>
        <w:rPr>
          <w:lang w:eastAsia="ko-KR"/>
        </w:rPr>
        <w:t>-</w:t>
        <w:tab/>
        <w:t>inform the upper layers of the discarded SDUs.</w:t>
      </w:r>
    </w:p>
    <w:p>
      <w:pPr>
        <w:pStyle w:val="B2"/>
        <w:rPr>
          <w:lang w:eastAsia="zh-TW"/>
        </w:rPr>
      </w:pPr>
      <w:r>
        <w:rPr>
          <w:lang w:eastAsia="zh-TW"/>
        </w:rPr>
        <w:t>-</w:t>
        <w:tab/>
        <w:t>not stop Timer_Discard if the RLC SDU is not discarded.</w:t>
      </w:r>
    </w:p>
    <w:p>
      <w:pPr>
        <w:pStyle w:val="Normal"/>
        <w:rPr/>
      </w:pPr>
      <w:r>
        <w:rPr/>
        <w:t>When the transmitting and/or receiving side of an AM RLC entity is re-established by upper layers, the RLC entity shall:</w:t>
      </w:r>
    </w:p>
    <w:p>
      <w:pPr>
        <w:pStyle w:val="B1"/>
        <w:rPr/>
      </w:pPr>
      <w:r>
        <w:rPr/>
        <w:t>-</w:t>
        <w:tab/>
        <w:t>if the receiving side of the RLC entity is re-established:</w:t>
      </w:r>
    </w:p>
    <w:p>
      <w:pPr>
        <w:pStyle w:val="B2"/>
        <w:rPr/>
      </w:pPr>
      <w:r>
        <w:rPr/>
        <w:t>-</w:t>
        <w:tab/>
        <w:t>reset the state variables specified for the receiver in subclause 9.4 to their initial values;</w:t>
      </w:r>
    </w:p>
    <w:p>
      <w:pPr>
        <w:pStyle w:val="B2"/>
        <w:rPr/>
      </w:pPr>
      <w:r>
        <w:rPr/>
        <w:t>-</w:t>
        <w:tab/>
        <w:t>set the configurable parameters applicable for the receiving side in subclause 9.6 to their configured values;</w:t>
      </w:r>
    </w:p>
    <w:p>
      <w:pPr>
        <w:pStyle w:val="B2"/>
        <w:rPr/>
      </w:pPr>
      <w:r>
        <w:rPr/>
        <w:t>-</w:t>
        <w:tab/>
        <w:t xml:space="preserve">set the hyper frame number (HFN) in the receiving side (DL in the UE) to the value configured by </w:t>
      </w:r>
      <w:r>
        <w:rPr>
          <w:lang w:eastAsia="ko-KR"/>
        </w:rPr>
        <w:t>upper</w:t>
      </w:r>
      <w:r>
        <w:rPr/>
        <w:t xml:space="preserve"> layers;</w:t>
      </w:r>
    </w:p>
    <w:p>
      <w:pPr>
        <w:pStyle w:val="B2"/>
        <w:rPr/>
      </w:pPr>
      <w:r>
        <w:rPr/>
        <w:t>-</w:t>
        <w:tab/>
        <w:t>discard the AMD PDUs in the receiving side.</w:t>
      </w:r>
    </w:p>
    <w:p>
      <w:pPr>
        <w:pStyle w:val="B2"/>
        <w:rPr>
          <w:lang w:eastAsia="ko-KR"/>
        </w:rPr>
      </w:pPr>
      <w:r>
        <w:rPr>
          <w:lang w:eastAsia="ko-KR"/>
        </w:rPr>
        <w:t>-</w:t>
        <w:tab/>
        <w:t>if only the receiving side of the RLC entity is re-established:</w:t>
      </w:r>
    </w:p>
    <w:p>
      <w:pPr>
        <w:pStyle w:val="B3"/>
        <w:rPr/>
      </w:pPr>
      <w:r>
        <w:rPr>
          <w:lang w:eastAsia="zh-TW"/>
        </w:rPr>
        <w:t>-</w:t>
        <w:tab/>
      </w:r>
      <w:r>
        <w:rPr/>
        <w:t xml:space="preserve">discard acknowledgement </w:t>
      </w:r>
      <w:r>
        <w:rPr>
          <w:rFonts w:eastAsia="PMingLiU;新細明體"/>
          <w:lang w:eastAsia="zh-TW"/>
        </w:rPr>
        <w:t>status report, WINDOW SUFI and MRW_ACK SUFI in all STATUS PDUs and piggybacked STATUS PDUs, RESET PDU and RESET ACK PDU</w:t>
      </w:r>
      <w:r>
        <w:rPr>
          <w:lang w:eastAsia="zh-TW"/>
        </w:rPr>
        <w:t xml:space="preserve"> (i.e. discard all control PDUs except MRW SUFI and POLL SUFI);</w:t>
      </w:r>
    </w:p>
    <w:p>
      <w:pPr>
        <w:pStyle w:val="B3"/>
        <w:rPr>
          <w:shd w:fill="00FFFF" w:val="clear"/>
        </w:rPr>
      </w:pPr>
      <w:r>
        <w:rPr/>
        <w:t>-</w:t>
        <w:tab/>
        <w:t>if an RLC reset procedure is ongoing (i.e. Timer_RST is running):</w:t>
      </w:r>
    </w:p>
    <w:p>
      <w:pPr>
        <w:pStyle w:val="B4"/>
        <w:rPr>
          <w:rFonts w:eastAsia="PMingLiU;新細明體"/>
          <w:lang w:eastAsia="zh-TW"/>
        </w:rPr>
      </w:pPr>
      <w:r>
        <w:rPr/>
        <w:t>-</w:t>
        <w:tab/>
      </w:r>
      <w:r>
        <w:rPr>
          <w:rFonts w:eastAsia="PMingLiU;新細明體"/>
          <w:lang w:eastAsia="zh-TW"/>
        </w:rPr>
        <w:t>stop Timer_RST</w:t>
      </w:r>
      <w:r>
        <w:rPr/>
        <w:t>;</w:t>
      </w:r>
    </w:p>
    <w:p>
      <w:pPr>
        <w:pStyle w:val="B4"/>
        <w:rPr>
          <w:rFonts w:eastAsia="MS Mincho;MS Mincho"/>
        </w:rPr>
      </w:pPr>
      <w:r>
        <w:rPr/>
        <w:t>-</w:t>
        <w:tab/>
        <w:t>abort the ongoing RLC reset procedure;</w:t>
      </w:r>
    </w:p>
    <w:p>
      <w:pPr>
        <w:pStyle w:val="B4"/>
        <w:rPr>
          <w:rFonts w:eastAsia="MS Mincho;MS Mincho"/>
        </w:rPr>
      </w:pPr>
      <w:r>
        <w:rPr/>
        <w:t>-</w:t>
        <w:tab/>
        <w:t>reset VT(RST);</w:t>
      </w:r>
    </w:p>
    <w:p>
      <w:pPr>
        <w:pStyle w:val="B4"/>
        <w:rPr>
          <w:rFonts w:eastAsia="PMingLiU;新細明體"/>
          <w:lang w:eastAsia="zh-TW"/>
        </w:rPr>
      </w:pPr>
      <w:r>
        <w:rPr/>
        <w:t>-</w:t>
        <w:tab/>
        <w:t>restart a new RLC reset procedure after the RLC re-establishment terminates.</w:t>
      </w:r>
    </w:p>
    <w:p>
      <w:pPr>
        <w:pStyle w:val="B3"/>
        <w:rPr>
          <w:lang w:eastAsia="ko-KR"/>
        </w:rPr>
      </w:pPr>
      <w:r>
        <w:rPr>
          <w:lang w:eastAsia="zh-TW"/>
        </w:rPr>
        <w:t>-</w:t>
        <w:tab/>
        <w:t>stop Timer_Status_Prohibit;</w:t>
      </w:r>
    </w:p>
    <w:p>
      <w:pPr>
        <w:pStyle w:val="B3"/>
        <w:rPr/>
      </w:pPr>
      <w:r>
        <w:rPr>
          <w:lang w:eastAsia="ko-KR"/>
        </w:rPr>
        <w:t>-</w:t>
        <w:tab/>
        <w:t>for the remaining control PDUs and SUFI that were scheduled for transmission before re-establishment but were not delivered to lower layer:</w:t>
      </w:r>
    </w:p>
    <w:p>
      <w:pPr>
        <w:pStyle w:val="B4"/>
        <w:rPr>
          <w:shd w:fill="FFFF00" w:val="clear"/>
          <w:lang w:eastAsia="ko-KR"/>
        </w:rPr>
      </w:pPr>
      <w:r>
        <w:rPr>
          <w:lang w:eastAsia="ko-KR"/>
        </w:rPr>
        <w:t>-</w:t>
        <w:tab/>
      </w:r>
      <w:r>
        <w:rPr>
          <w:lang w:eastAsia="zh-TW"/>
        </w:rPr>
        <w:t>assemble the control PDUs and SUFIs that were not discarded into new control PDUs with the configured RLC PDU size;</w:t>
      </w:r>
    </w:p>
    <w:p>
      <w:pPr>
        <w:pStyle w:val="B4"/>
        <w:rPr/>
      </w:pPr>
      <w:r>
        <w:rPr>
          <w:lang w:eastAsia="ko-KR"/>
        </w:rPr>
        <w:t>-</w:t>
        <w:tab/>
        <w:t xml:space="preserve">schedule the </w:t>
      </w:r>
      <w:r>
        <w:rPr>
          <w:rFonts w:eastAsia="PMingLiU;新細明體"/>
          <w:lang w:eastAsia="zh-TW"/>
        </w:rPr>
        <w:t xml:space="preserve">new </w:t>
      </w:r>
      <w:r>
        <w:rPr>
          <w:lang w:eastAsia="ko-KR"/>
        </w:rPr>
        <w:t>control PDUs for transmission.</w:t>
      </w:r>
    </w:p>
    <w:p>
      <w:pPr>
        <w:pStyle w:val="B1"/>
        <w:rPr/>
      </w:pPr>
      <w:r>
        <w:rPr/>
        <w:t>-</w:t>
        <w:tab/>
        <w:t>if the transmitting side of the RLC entity is re-established:</w:t>
      </w:r>
    </w:p>
    <w:p>
      <w:pPr>
        <w:pStyle w:val="B2"/>
        <w:rPr/>
      </w:pPr>
      <w:r>
        <w:rPr/>
        <w:t>-</w:t>
        <w:tab/>
        <w:t>reset the state variables specified for the sender in subclause 9.4 to their initial values;</w:t>
      </w:r>
    </w:p>
    <w:p>
      <w:pPr>
        <w:pStyle w:val="B2"/>
        <w:rPr/>
      </w:pPr>
      <w:r>
        <w:rPr/>
        <w:t>-</w:t>
        <w:tab/>
        <w:t>set the configurable parameters applicable for the transmitting side in subclause 9.6 to their configured values;</w:t>
      </w:r>
    </w:p>
    <w:p>
      <w:pPr>
        <w:pStyle w:val="B2"/>
        <w:rPr/>
      </w:pPr>
      <w:r>
        <w:rPr/>
        <w:t>-</w:t>
        <w:tab/>
        <w:t xml:space="preserve">set the hyper frame number (HFN) in the transmitting side (UL in the UE)  to the value configured by </w:t>
      </w:r>
      <w:r>
        <w:rPr>
          <w:lang w:eastAsia="ko-KR"/>
        </w:rPr>
        <w:t>upper</w:t>
      </w:r>
      <w:r>
        <w:rPr/>
        <w:t xml:space="preserve"> layers</w:t>
      </w:r>
      <w:r>
        <w:rPr>
          <w:rFonts w:eastAsia="MS Mincho;MS Mincho"/>
        </w:rPr>
        <w:t>;</w:t>
      </w:r>
    </w:p>
    <w:p>
      <w:pPr>
        <w:pStyle w:val="B2"/>
        <w:rPr>
          <w:rFonts w:eastAsia="MS Mincho;MS Mincho"/>
        </w:rPr>
      </w:pPr>
      <w:r>
        <w:rPr/>
        <w:t>-</w:t>
        <w:tab/>
        <w:t>discard SDUs in the transmitting side that have been completely transmitted (the AMD PDUs containing segments of the SDU and the "Length Indicator" indicating the end of the SDU have been transmitted);</w:t>
      </w:r>
    </w:p>
    <w:p>
      <w:pPr>
        <w:pStyle w:val="B3"/>
        <w:rPr>
          <w:rFonts w:eastAsia="MS Mincho;MS Mincho"/>
        </w:rPr>
      </w:pPr>
      <w:r>
        <w:rPr/>
        <w:t>-</w:t>
        <w:tab/>
        <w:t>the UE may also discard partially transmitted SDUs (at least one AMD PDU containing a segment of the SDU has been transmitted);</w:t>
      </w:r>
    </w:p>
    <w:p>
      <w:pPr>
        <w:pStyle w:val="B2"/>
        <w:rPr/>
      </w:pPr>
      <w:r>
        <w:rPr/>
        <w:t>-</w:t>
        <w:tab/>
        <w:t>segment the SDUs that were not discarded into AMD PDUs with the configured RLC PDU size (that may be different from the size before the re-establishment);</w:t>
      </w:r>
    </w:p>
    <w:p>
      <w:pPr>
        <w:pStyle w:val="B2"/>
        <w:rPr/>
      </w:pPr>
      <w:r>
        <w:rPr/>
        <w:t>-</w:t>
        <w:tab/>
        <w:t>if only the transmitter side of the RLC entity is re-established:</w:t>
      </w:r>
    </w:p>
    <w:p>
      <w:pPr>
        <w:pStyle w:val="B3"/>
        <w:rPr>
          <w:lang w:eastAsia="zh-TW"/>
        </w:rPr>
      </w:pPr>
      <w:r>
        <w:rPr/>
        <w:t>-</w:t>
        <w:tab/>
      </w:r>
      <w:r>
        <w:rPr>
          <w:lang w:eastAsia="zh-TW"/>
        </w:rPr>
        <w:t xml:space="preserve">discard </w:t>
      </w:r>
      <w:r>
        <w:rPr>
          <w:rFonts w:eastAsia="PMingLiU;新細明體"/>
          <w:lang w:eastAsia="zh-TW"/>
        </w:rPr>
        <w:t xml:space="preserve">MRW SUFI </w:t>
      </w:r>
      <w:r>
        <w:rPr>
          <w:lang w:eastAsia="zh-TW"/>
        </w:rPr>
        <w:t xml:space="preserve">and POLL SUFI </w:t>
      </w:r>
      <w:r>
        <w:rPr>
          <w:rFonts w:eastAsia="PMingLiU;新細明體"/>
          <w:lang w:eastAsia="zh-TW"/>
        </w:rPr>
        <w:t xml:space="preserve">in all STATUS PDUs and piggybacked STATUS PDUs, RESET PDU and RESET ACK PDU (i.e. </w:t>
      </w:r>
      <w:r>
        <w:rPr>
          <w:lang w:eastAsia="zh-TW"/>
        </w:rPr>
        <w:t xml:space="preserve">discard all control PDUs except acknowledgement status report, WINDOW </w:t>
      </w:r>
      <w:r>
        <w:rPr>
          <w:rFonts w:eastAsia="PMingLiU;新細明體"/>
          <w:lang w:eastAsia="zh-TW"/>
        </w:rPr>
        <w:t>SUFI</w:t>
      </w:r>
      <w:r>
        <w:rPr>
          <w:lang w:eastAsia="zh-TW"/>
        </w:rPr>
        <w:t xml:space="preserve"> and MRW_ACK SUFI</w:t>
      </w:r>
      <w:r>
        <w:rPr>
          <w:rFonts w:eastAsia="PMingLiU;新細明體"/>
          <w:lang w:eastAsia="zh-TW"/>
        </w:rPr>
        <w:t>);</w:t>
      </w:r>
    </w:p>
    <w:p>
      <w:pPr>
        <w:pStyle w:val="B3"/>
        <w:rPr/>
      </w:pPr>
      <w:r>
        <w:rPr>
          <w:lang w:eastAsia="zh-TW"/>
        </w:rPr>
        <w:t>-</w:t>
        <w:tab/>
      </w:r>
      <w:r>
        <w:rPr>
          <w:lang w:eastAsia="ko-KR"/>
        </w:rPr>
        <w:t>for the remaining control PDUs and SUFI that were scheduled for transmission before re-establishment but were not delivered to lower layer:</w:t>
      </w:r>
    </w:p>
    <w:p>
      <w:pPr>
        <w:pStyle w:val="B4"/>
        <w:rPr/>
      </w:pPr>
      <w:r>
        <w:rPr>
          <w:lang w:eastAsia="ko-KR"/>
        </w:rPr>
        <w:t>-</w:t>
        <w:tab/>
      </w:r>
      <w:r>
        <w:rPr>
          <w:lang w:eastAsia="zh-TW"/>
        </w:rPr>
        <w:t>assemble the control PDUs and SUFIs that were not discarded into new control PDUs with the configured RLC PDU size;</w:t>
      </w:r>
      <w:r>
        <w:rPr>
          <w:lang w:eastAsia="ko-KR"/>
        </w:rPr>
        <w:t xml:space="preserve"> </w:t>
      </w:r>
    </w:p>
    <w:p>
      <w:pPr>
        <w:pStyle w:val="B4"/>
        <w:rPr>
          <w:rFonts w:eastAsia="PMingLiU;新細明體"/>
          <w:shd w:fill="FFFF00" w:val="clear"/>
          <w:lang w:eastAsia="zh-TW"/>
        </w:rPr>
      </w:pPr>
      <w:r>
        <w:rPr>
          <w:lang w:eastAsia="ko-KR"/>
        </w:rPr>
        <w:t>-</w:t>
        <w:tab/>
        <w:t>schedule the control PDUs for transmission.</w:t>
      </w:r>
    </w:p>
    <w:p>
      <w:pPr>
        <w:pStyle w:val="B3"/>
        <w:rPr/>
      </w:pPr>
      <w:r>
        <w:rPr/>
        <w:t>-</w:t>
        <w:tab/>
        <w:t>if an RLC reset procedure is ongoing (i.e. Timer_RST is running):</w:t>
      </w:r>
    </w:p>
    <w:p>
      <w:pPr>
        <w:pStyle w:val="B4"/>
        <w:rPr>
          <w:rFonts w:eastAsia="PMingLiU;新細明體"/>
          <w:lang w:eastAsia="zh-TW"/>
        </w:rPr>
      </w:pPr>
      <w:r>
        <w:rPr/>
        <w:t>-</w:t>
        <w:tab/>
      </w:r>
      <w:r>
        <w:rPr>
          <w:rFonts w:eastAsia="PMingLiU;新細明體"/>
          <w:lang w:eastAsia="zh-TW"/>
        </w:rPr>
        <w:t>stop Timer_RST</w:t>
      </w:r>
      <w:r>
        <w:rPr/>
        <w:t>;</w:t>
      </w:r>
    </w:p>
    <w:p>
      <w:pPr>
        <w:pStyle w:val="B4"/>
        <w:rPr/>
      </w:pPr>
      <w:r>
        <w:rPr/>
        <w:t>-</w:t>
        <w:tab/>
        <w:t>abort the ongoing RLC reset procedure;</w:t>
      </w:r>
    </w:p>
    <w:p>
      <w:pPr>
        <w:pStyle w:val="B4"/>
        <w:rPr/>
      </w:pPr>
      <w:r>
        <w:rPr/>
        <w:t>-</w:t>
        <w:tab/>
        <w:t>restart a new RLC reset procedure after the RLC re-establishment terminates.</w:t>
      </w:r>
    </w:p>
    <w:p>
      <w:pPr>
        <w:pStyle w:val="B3"/>
        <w:rPr>
          <w:lang w:eastAsia="zh-TW"/>
        </w:rPr>
      </w:pPr>
      <w:r>
        <w:rPr>
          <w:lang w:eastAsia="zh-TW"/>
        </w:rPr>
        <w:t>-</w:t>
        <w:tab/>
      </w:r>
      <w:r>
        <w:rPr>
          <w:color w:val="000000"/>
          <w:lang w:eastAsia="zh-TW"/>
        </w:rPr>
        <w:t>stop Timer_Poll, Timer_MRW and Timer_Poll_Prohibit.</w:t>
      </w:r>
    </w:p>
    <w:p>
      <w:pPr>
        <w:pStyle w:val="B2"/>
        <w:rPr>
          <w:lang w:eastAsia="ko-KR"/>
        </w:rPr>
      </w:pPr>
      <w:r>
        <w:rPr/>
        <w:t>-</w:t>
        <w:tab/>
        <w:t>if both the transmitter and receiver side of the RLC entity is re-established:</w:t>
      </w:r>
    </w:p>
    <w:p>
      <w:pPr>
        <w:pStyle w:val="B3"/>
        <w:rPr/>
      </w:pPr>
      <w:r>
        <w:rPr/>
        <w:t>-</w:t>
        <w:tab/>
        <w:t>discard the control PDUs in both transmitting and receiving side and the AMD PDUs in the transmitting side;</w:t>
      </w:r>
    </w:p>
    <w:p>
      <w:pPr>
        <w:pStyle w:val="B3"/>
        <w:rPr/>
      </w:pPr>
      <w:r>
        <w:rPr/>
        <w:t>-</w:t>
        <w:tab/>
        <w:t>if an RLC reset procedure is ongoing (i.e. Timer_RST is running):</w:t>
      </w:r>
    </w:p>
    <w:p>
      <w:pPr>
        <w:pStyle w:val="B4"/>
        <w:rPr/>
      </w:pPr>
      <w:r>
        <w:rPr/>
        <w:t>-</w:t>
        <w:tab/>
        <w:t>abort the ongoing RLC reset procedure.</w:t>
      </w:r>
    </w:p>
    <w:p>
      <w:pPr>
        <w:pStyle w:val="B3"/>
        <w:rPr/>
      </w:pPr>
      <w:r>
        <w:rPr>
          <w:color w:val="000000"/>
        </w:rPr>
        <w:t>-</w:t>
        <w:tab/>
        <w:t xml:space="preserve">stop all </w:t>
      </w:r>
      <w:r>
        <w:rPr/>
        <w:t>timers</w:t>
      </w:r>
      <w:r>
        <w:rPr>
          <w:color w:val="000000"/>
        </w:rPr>
        <w:t xml:space="preserve"> </w:t>
      </w:r>
      <w:r>
        <w:rPr/>
        <w:t>described in subclause 9.5 except Timer_Poll_Periodic and Timer_Status_Periodic</w:t>
      </w:r>
      <w:r>
        <w:rPr>
          <w:lang w:eastAsia="zh-TW"/>
        </w:rPr>
        <w:t>, and Timer_Discard for SDUs that have not been discarded.</w:t>
      </w:r>
    </w:p>
    <w:p>
      <w:pPr>
        <w:pStyle w:val="B2"/>
        <w:rPr>
          <w:lang w:eastAsia="ko-KR"/>
        </w:rPr>
      </w:pPr>
      <w:r>
        <w:rPr>
          <w:lang w:eastAsia="ko-KR"/>
        </w:rPr>
        <w:t>-</w:t>
        <w:tab/>
        <w:t>if requested:</w:t>
      </w:r>
    </w:p>
    <w:p>
      <w:pPr>
        <w:pStyle w:val="B3"/>
        <w:rPr>
          <w:color w:val="000000"/>
          <w:lang w:eastAsia="ko-KR"/>
        </w:rPr>
      </w:pPr>
      <w:r>
        <w:rPr>
          <w:lang w:eastAsia="ko-KR"/>
        </w:rPr>
        <w:t>-</w:t>
        <w:tab/>
        <w:t>inform the upper layers of the discarded SDUs.</w:t>
      </w:r>
    </w:p>
    <w:p>
      <w:pPr>
        <w:pStyle w:val="NO"/>
        <w:rPr>
          <w:color w:val="000000"/>
        </w:rPr>
      </w:pPr>
      <w:r>
        <w:rPr/>
        <w:t>NOTE:</w:t>
        <w:tab/>
        <w:t>If the TFC selection exchange has been initiated by sending the RLC Entity Info parameter to MAC, the RLC entity may delay the re-establishment function until the end of the next TTI.</w:t>
      </w:r>
    </w:p>
    <w:p>
      <w:pPr>
        <w:pStyle w:val="Heading3"/>
        <w:rPr/>
      </w:pPr>
      <w:bookmarkStart w:id="128" w:name="__RefHeading___Toc517884419"/>
      <w:bookmarkEnd w:id="128"/>
      <w:r>
        <w:rPr/>
        <w:t>9.7.8</w:t>
        <w:tab/>
        <w:t>Ciphering for acknowledged and unacknowledged mode</w:t>
      </w:r>
    </w:p>
    <w:p>
      <w:pPr>
        <w:pStyle w:val="Normal"/>
        <w:rPr/>
      </w:pPr>
      <w:r>
        <w:rPr/>
        <w:t>The ciphering function is performed in RLC, according to the following rules if a radio bearer is using a non-transparent RLC mode (AM or UM). The data unit that is ciphered, depends on the transmission mode as described below.</w:t>
      </w:r>
    </w:p>
    <w:p>
      <w:pPr>
        <w:pStyle w:val="B1"/>
        <w:rPr/>
      </w:pPr>
      <w:r>
        <w:rPr/>
        <w:t>-</w:t>
        <w:tab/>
        <w:t>For RLC UM mode, the ciphering unit is the UMD PDU excluding the first octet, i.e. excluding the UMD PDU header. This is shown below in Figure 9.19.</w:t>
      </w:r>
    </w:p>
    <w:p>
      <w:pPr>
        <w:pStyle w:val="TH"/>
        <w:rPr/>
      </w:pPr>
      <w:r>
        <w:rPr/>
        <w:object w:dxaOrig="6540" w:dyaOrig="3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27pt;height:168pt" filled="f" o:ole="">
            <v:imagedata r:id="rId36" o:title=""/>
          </v:shape>
          <o:OLEObject Type="Embed" ProgID="" ShapeID="ole_rId35" DrawAspect="Content" ObjectID="_1196652622" r:id="rId35"/>
        </w:object>
      </w:r>
    </w:p>
    <w:p>
      <w:pPr>
        <w:pStyle w:val="TF"/>
        <w:rPr/>
      </w:pPr>
      <w:r>
        <w:rPr/>
        <w:t>Figure 9.19: Ciphering unit for a UMD PDU</w:t>
      </w:r>
    </w:p>
    <w:p>
      <w:pPr>
        <w:pStyle w:val="B1"/>
        <w:rPr/>
      </w:pPr>
      <w:r>
        <w:rPr/>
        <w:t>-</w:t>
        <w:tab/>
        <w:t>For RLC AM mode, the ciphering unit is the AMD PDU excluding the first two octets, i.e. excluding the AMD PDU header. This is shown below in Figure 9.20.</w:t>
      </w:r>
    </w:p>
    <w:p>
      <w:pPr>
        <w:pStyle w:val="TH"/>
        <w:rPr/>
      </w:pPr>
      <w:r>
        <w:rPr/>
        <w:object w:dxaOrig="6330" w:dyaOrig="354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16.5pt;height:177pt" filled="f" o:ole="">
            <v:imagedata r:id="rId38" o:title=""/>
          </v:shape>
          <o:OLEObject Type="Embed" ProgID="" ShapeID="ole_rId37" DrawAspect="Content" ObjectID="_1019861225" r:id="rId37"/>
        </w:object>
      </w:r>
    </w:p>
    <w:p>
      <w:pPr>
        <w:pStyle w:val="TF"/>
        <w:rPr/>
      </w:pPr>
      <w:r>
        <w:rPr/>
        <w:t>Figure 9.20: Ciphering unit for an AMD PDU</w:t>
      </w:r>
    </w:p>
    <w:p>
      <w:pPr>
        <w:pStyle w:val="Normal"/>
        <w:rPr/>
      </w:pPr>
      <w:r>
        <w:rPr/>
        <w:t>The ciphering algorithm and key to be used are configured by upper layers [8] and the ciphering method shall be applied as specified in [9].</w:t>
      </w:r>
    </w:p>
    <w:p>
      <w:pPr>
        <w:pStyle w:val="Normal"/>
        <w:rPr/>
      </w:pPr>
      <w:r>
        <w:rPr/>
        <w:t>The parameters that are required by RLC for ciphering are defined in [9] and are input to the ciphering algorithm. The parameters required by RLC which are provided by upper layers [8] are listed below:</w:t>
      </w:r>
    </w:p>
    <w:p>
      <w:pPr>
        <w:pStyle w:val="B1"/>
        <w:ind w:left="0" w:firstLine="284"/>
        <w:rPr/>
      </w:pPr>
      <w:r>
        <w:rPr/>
        <w:t>-</w:t>
        <w:tab/>
        <w:t>RLC AM HFN (Hyper frame number for radio bearers that are mapped onto RLC AM);</w:t>
      </w:r>
    </w:p>
    <w:p>
      <w:pPr>
        <w:pStyle w:val="B1"/>
        <w:ind w:left="0" w:firstLine="284"/>
        <w:rPr/>
      </w:pPr>
      <w:r>
        <w:rPr/>
        <w:t>-</w:t>
        <w:tab/>
        <w:t>RLC UM HFN (Hyper frame number for radio bearers that are mapped onto RLC UM);</w:t>
      </w:r>
    </w:p>
    <w:p>
      <w:pPr>
        <w:pStyle w:val="B1"/>
        <w:ind w:left="0" w:firstLine="284"/>
        <w:rPr/>
      </w:pPr>
      <w:r>
        <w:rPr/>
        <w:t>-</w:t>
        <w:tab/>
        <w:t>BEARER (defined as the radio bearer identifier in [9]. It will use the value RB identity –1 as in [8]);</w:t>
      </w:r>
    </w:p>
    <w:p>
      <w:pPr>
        <w:pStyle w:val="B1"/>
        <w:rPr/>
      </w:pPr>
      <w:r>
        <w:rPr/>
        <w:t>-</w:t>
        <w:tab/>
        <w:t>CK (Ciphering Key).</w:t>
      </w:r>
    </w:p>
    <w:p>
      <w:pPr>
        <w:pStyle w:val="Heading3"/>
        <w:rPr/>
      </w:pPr>
      <w:bookmarkStart w:id="129" w:name="__RefHeading___Toc517884420"/>
      <w:bookmarkEnd w:id="129"/>
      <w:r>
        <w:rPr/>
        <w:t>9.7.9</w:t>
        <w:tab/>
        <w:t>Reconfiguration of RLC parameters by upper layers</w:t>
      </w:r>
    </w:p>
    <w:p>
      <w:pPr>
        <w:pStyle w:val="Normal"/>
        <w:rPr/>
      </w:pPr>
      <w:r>
        <w:rPr/>
        <w:t xml:space="preserve">The RLC parameters for an RLC entity may be reconfigured (modified) by upper layers. </w:t>
      </w:r>
    </w:p>
    <w:p>
      <w:pPr>
        <w:pStyle w:val="Normal"/>
        <w:rPr/>
      </w:pPr>
      <w:r>
        <w:rPr/>
        <w:t>When an RLC parameter is reconfigured by the upper layer, the UE shall:</w:t>
      </w:r>
    </w:p>
    <w:p>
      <w:pPr>
        <w:pStyle w:val="B1"/>
        <w:rPr/>
      </w:pPr>
      <w:r>
        <w:rPr/>
        <w:t>-</w:t>
        <w:tab/>
        <w:t>start using the reconfigured value of the RLC parameter.</w:t>
      </w:r>
    </w:p>
    <w:p>
      <w:pPr>
        <w:pStyle w:val="B1"/>
        <w:ind w:left="0" w:hanging="0"/>
        <w:rPr/>
      </w:pPr>
      <w:r>
        <w:rPr/>
        <w:t>If the parameter Configured_Rx_Window_Size is reconfigured:</w:t>
      </w:r>
    </w:p>
    <w:p>
      <w:pPr>
        <w:pStyle w:val="B1"/>
        <w:rPr/>
      </w:pPr>
      <w:r>
        <w:rPr/>
        <w:t>-</w:t>
        <w:tab/>
        <w:t>the UE shall update the state variable VR(UM), (see clause 9.4);</w:t>
      </w:r>
    </w:p>
    <w:p>
      <w:pPr>
        <w:pStyle w:val="B2"/>
        <w:ind w:left="284" w:hanging="0"/>
        <w:rPr/>
      </w:pPr>
      <w:r>
        <w:rPr/>
        <w:t>-</w:t>
        <w:tab/>
        <w:t>the UE shall update the state variable VR(MR), (see clause 9.4);</w:t>
      </w:r>
    </w:p>
    <w:p>
      <w:pPr>
        <w:pStyle w:val="B2"/>
        <w:rPr/>
      </w:pPr>
      <w:r>
        <w:rPr/>
        <w:t>-</w:t>
        <w:tab/>
        <w:t>for AMD PDUs with "Sequence Number" x such that VR(MR)&lt;=x&lt;VR(H):</w:t>
      </w:r>
    </w:p>
    <w:p>
      <w:pPr>
        <w:pStyle w:val="B2"/>
        <w:ind w:left="1004" w:hanging="0"/>
        <w:rPr>
          <w:rFonts w:eastAsia="MS Mincho;MS Mincho"/>
        </w:rPr>
      </w:pPr>
      <w:r>
        <w:rPr/>
        <w:t>- the UE may discard these AMD PDUs; if discarded, the state variable VR(H) should be updated accordingly;</w:t>
      </w:r>
    </w:p>
    <w:p>
      <w:pPr>
        <w:pStyle w:val="B2"/>
        <w:ind w:left="1004" w:hanging="0"/>
        <w:rPr/>
      </w:pPr>
      <w:r>
        <w:rPr/>
        <w:t>-</w:t>
        <w:tab/>
        <w:t>consider the discarded AMD PDUs as not having been received.</w:t>
      </w:r>
    </w:p>
    <w:p>
      <w:pPr>
        <w:pStyle w:val="B1"/>
        <w:ind w:left="0" w:hanging="0"/>
        <w:rPr/>
      </w:pPr>
      <w:r>
        <w:rPr/>
        <w:t>If the parameter Configured_Tx_Window_Size is reconfigured:</w:t>
      </w:r>
    </w:p>
    <w:p>
      <w:pPr>
        <w:pStyle w:val="B2"/>
        <w:ind w:left="284" w:hanging="0"/>
        <w:rPr/>
      </w:pPr>
      <w:r>
        <w:rPr/>
        <w:t>-</w:t>
        <w:tab/>
        <w:t>the UE shall set the state variable VT(WS) equal to the Configured_Tx_Window_Size;</w:t>
      </w:r>
    </w:p>
    <w:p>
      <w:pPr>
        <w:pStyle w:val="B2"/>
        <w:ind w:left="284" w:hanging="0"/>
        <w:rPr/>
      </w:pPr>
      <w:r>
        <w:rPr/>
        <w:t>-</w:t>
        <w:tab/>
        <w:t>the UE shall update the state variable VT(MS), (see subclause 9.4);</w:t>
      </w:r>
    </w:p>
    <w:p>
      <w:pPr>
        <w:pStyle w:val="B2"/>
        <w:ind w:left="284" w:hanging="0"/>
        <w:rPr/>
      </w:pPr>
      <w:r>
        <w:rPr/>
        <w:t>-</w:t>
        <w:tab/>
        <w:t>for AMD PDUs with "Sequence Number" x such that VT(MS)&lt;=x&lt;VT(S):</w:t>
      </w:r>
    </w:p>
    <w:p>
      <w:pPr>
        <w:pStyle w:val="B2"/>
        <w:ind w:left="1004" w:hanging="0"/>
        <w:rPr/>
      </w:pPr>
      <w:r>
        <w:rPr/>
        <w:t>- the UE shall not discard any AMD PDUs that are not positively acknowledged;</w:t>
      </w:r>
    </w:p>
    <w:p>
      <w:pPr>
        <w:pStyle w:val="B2"/>
        <w:ind w:left="1004" w:hanging="0"/>
        <w:rPr/>
      </w:pPr>
      <w:r>
        <w:rPr/>
        <w:t>- the UE may discard AMD PDUs that are positively acknowledged.</w:t>
      </w:r>
    </w:p>
    <w:p>
      <w:pPr>
        <w:pStyle w:val="B1"/>
        <w:ind w:left="568" w:hanging="1"/>
        <w:rPr>
          <w:rFonts w:eastAsia="MS Mincho;MS Mincho"/>
        </w:rPr>
      </w:pPr>
      <w:r>
        <w:rPr/>
        <w:t xml:space="preserve">When the transmission window size or the reception window size is reconfigured the required buffer memory may temporarily exceed the size of the configured window and thus exceed the available buffer memory (see subclause 11.3.4.9). </w:t>
      </w:r>
    </w:p>
    <w:p>
      <w:pPr>
        <w:pStyle w:val="Normal"/>
        <w:rPr/>
      </w:pPr>
      <w:r>
        <w:rPr>
          <w:rFonts w:eastAsia="MS Mincho;MS Mincho"/>
        </w:rPr>
        <w:t xml:space="preserve">If the parameter </w:t>
      </w:r>
      <w:r>
        <w:rPr/>
        <w:t>OSD_Window_Size</w:t>
      </w:r>
      <w:r>
        <w:rPr>
          <w:rFonts w:eastAsia="MS Mincho;MS Mincho"/>
        </w:rPr>
        <w:t xml:space="preserve"> is reconfigured:</w:t>
      </w:r>
    </w:p>
    <w:p>
      <w:pPr>
        <w:pStyle w:val="B1"/>
        <w:rPr>
          <w:rFonts w:eastAsia="MS Mincho;MS Mincho"/>
        </w:rPr>
      </w:pPr>
      <w:r>
        <w:rPr/>
        <w:t>-</w:t>
      </w:r>
      <w:r>
        <w:rPr>
          <w:rFonts w:eastAsia="MS Mincho;MS Mincho"/>
        </w:rPr>
        <w:tab/>
        <w:t xml:space="preserve">the </w:t>
      </w:r>
      <w:r>
        <w:rPr/>
        <w:t xml:space="preserve">UE shall remove from storage any PDUs whose sequence numbers, SN, are outside of the storage window VR(UOH) </w:t>
      </w:r>
      <w:r>
        <w:rPr>
          <w:u w:val="single"/>
        </w:rPr>
        <w:t>&gt;=</w:t>
      </w:r>
      <w:r>
        <w:rPr/>
        <w:t xml:space="preserve"> SN &gt; VR(UOH) – OSD_Window_Size.</w:t>
      </w:r>
    </w:p>
    <w:p>
      <w:pPr>
        <w:pStyle w:val="Normal"/>
        <w:rPr/>
      </w:pPr>
      <w:r>
        <w:rPr>
          <w:rFonts w:eastAsia="SimSun;宋体"/>
          <w:lang w:eastAsia="zh-CN"/>
        </w:rPr>
        <w:t>If the parameter DAR_Window_Size is reconfigured:</w:t>
      </w:r>
    </w:p>
    <w:p>
      <w:pPr>
        <w:pStyle w:val="B1"/>
        <w:rPr/>
      </w:pPr>
      <w:r>
        <w:rPr>
          <w:rFonts w:eastAsia="SimSun;宋体"/>
          <w:lang w:eastAsia="zh-CN"/>
        </w:rPr>
        <w:t>-</w:t>
        <w:tab/>
        <w:t>the UE shall remove from storage any PDUs whose sequence numbers are outside of the storage window and deliver them to the higher RLC function to perform reassembly specified in subclause 11.2.3 and update the state variable VR(UDR) as specified in subclause 9.7.10;</w:t>
      </w:r>
    </w:p>
    <w:p>
      <w:pPr>
        <w:pStyle w:val="B1"/>
        <w:rPr>
          <w:rFonts w:eastAsia="MS Mincho;MS Mincho"/>
        </w:rPr>
      </w:pPr>
      <w:r>
        <w:rPr>
          <w:rFonts w:eastAsia="MS Mincho;MS Mincho"/>
        </w:rPr>
        <w:t>-</w:t>
        <w:tab/>
      </w:r>
      <w:r>
        <w:rPr>
          <w:rFonts w:eastAsia="SimSun;宋体"/>
          <w:lang w:eastAsia="zh-CN"/>
        </w:rPr>
        <w:t>the UE shall update the state variables VR(UDT) and operate the timer Timer_DAR if needed (see subclause 9.7.10).</w:t>
      </w:r>
    </w:p>
    <w:p>
      <w:pPr>
        <w:pStyle w:val="Heading3"/>
        <w:rPr/>
      </w:pPr>
      <w:bookmarkStart w:id="130" w:name="__RefHeading___Toc517884421"/>
      <w:bookmarkEnd w:id="130"/>
      <w:r>
        <w:rPr/>
        <w:t>9.7.10</w:t>
        <w:tab/>
        <w:t>Duplicate avoidance and reordering for unacknowledged mode</w:t>
      </w:r>
    </w:p>
    <w:p>
      <w:pPr>
        <w:pStyle w:val="B1"/>
        <w:ind w:left="0" w:hanging="0"/>
        <w:rPr/>
      </w:pPr>
      <w:r>
        <w:rPr/>
        <w:t>The duplicate avoidance and reordering function can be configured for use within a receiving UM RLC entity in the UE. It combines PDU sequences received from several sources and/or repeat transmissions from a single source to form a single ordered PDU sequence that is passed to the header removal and reassembly functions. It completes duplicate detection, discard and re-ordering based on the UM PDU sequence number. Where the UM RLC receives input from several sources, inputs can be added or removed without changing the buffer contents, state variables and timers associated with the duplicate avoidance and reordering function or any subsequent UM RLC function.</w:t>
      </w:r>
    </w:p>
    <w:p>
      <w:pPr>
        <w:pStyle w:val="B1"/>
        <w:ind w:left="0" w:hanging="0"/>
        <w:rPr/>
      </w:pPr>
      <w:r>
        <w:rPr/>
        <w:t>The duplicate avoidance and reordering function makes use of the state variable VR(UDR) and a receive window whose span is from VR(UDH) – DAR_Window_Size</w:t>
      </w:r>
      <w:r>
        <w:rPr>
          <w:rFonts w:eastAsia="MS Mincho;MS Mincho"/>
        </w:rPr>
        <w:t xml:space="preserve"> </w:t>
      </w:r>
      <w:r>
        <w:rPr/>
        <w:t>+</w:t>
      </w:r>
      <w:r>
        <w:rPr>
          <w:rFonts w:eastAsia="MS Mincho;MS Mincho"/>
        </w:rPr>
        <w:t xml:space="preserve"> </w:t>
      </w:r>
      <w:r>
        <w:rPr/>
        <w:t xml:space="preserve">1 to VR(UDH) inclusively. For re-ordering the function uses a buffer for the temporary storage of PDUs. </w:t>
      </w:r>
    </w:p>
    <w:p>
      <w:pPr>
        <w:pStyle w:val="B1"/>
        <w:ind w:left="0" w:hanging="0"/>
        <w:rPr/>
      </w:pPr>
      <w:r>
        <w:rPr/>
        <w:t>For each PDU received, the duplicate avoidance and reordering function shall (in the following SN denotes the sequence number of each PDU):</w:t>
      </w:r>
    </w:p>
    <w:p>
      <w:pPr>
        <w:pStyle w:val="B1"/>
        <w:ind w:left="0" w:hanging="0"/>
        <w:rPr/>
      </w:pPr>
      <w:r>
        <w:rPr/>
        <w:t>Setting initial values of state variables:</w:t>
      </w:r>
    </w:p>
    <w:p>
      <w:pPr>
        <w:pStyle w:val="B1"/>
        <w:ind w:left="284" w:hanging="0"/>
        <w:rPr/>
      </w:pPr>
      <w:r>
        <w:rPr/>
        <w:t>-</w:t>
        <w:tab/>
        <w:t>If the PDU is the first PDU received by the duplicate avoidance and reordering function after establishment or re-establishment:</w:t>
      </w:r>
    </w:p>
    <w:p>
      <w:pPr>
        <w:pStyle w:val="B1"/>
        <w:tabs>
          <w:tab w:val="clear" w:pos="284"/>
          <w:tab w:val="left" w:pos="851" w:leader="none"/>
        </w:tabs>
        <w:ind w:left="284" w:firstLine="283"/>
        <w:rPr/>
      </w:pPr>
      <w:r>
        <w:rPr/>
        <w:t>-</w:t>
        <w:tab/>
        <w:t>VR(UDH) is assigned the value SN;</w:t>
      </w:r>
    </w:p>
    <w:p>
      <w:pPr>
        <w:pStyle w:val="B1"/>
        <w:tabs>
          <w:tab w:val="clear" w:pos="284"/>
          <w:tab w:val="left" w:pos="851" w:leader="none"/>
        </w:tabs>
        <w:ind w:left="284" w:firstLine="283"/>
        <w:rPr/>
      </w:pPr>
      <w:r>
        <w:rPr/>
        <w:t>-</w:t>
        <w:tab/>
        <w:t>VR(UDR) is assigned the value VR(UDH) – DAR_Window_Size + 1.</w:t>
      </w:r>
    </w:p>
    <w:p>
      <w:pPr>
        <w:pStyle w:val="B1"/>
        <w:ind w:left="0" w:hanging="0"/>
        <w:rPr/>
      </w:pPr>
      <w:r>
        <w:rPr/>
        <w:t>Duplicate detection and re-ordering:</w:t>
      </w:r>
    </w:p>
    <w:p>
      <w:pPr>
        <w:pStyle w:val="B1"/>
        <w:spacing w:before="0" w:after="120"/>
        <w:ind w:left="284" w:hanging="0"/>
        <w:rPr/>
      </w:pPr>
      <w:r>
        <w:rPr/>
        <w:t>-</w:t>
        <w:tab/>
        <w:t>if SN is within the receive window:</w:t>
      </w:r>
    </w:p>
    <w:p>
      <w:pPr>
        <w:pStyle w:val="B1"/>
        <w:spacing w:before="0" w:after="120"/>
        <w:ind w:left="284" w:firstLine="283"/>
        <w:rPr/>
      </w:pPr>
      <w:r>
        <w:rPr/>
        <w:t>-</w:t>
        <w:tab/>
        <w:t xml:space="preserve"> if  SN &lt; VR(UDR) or if a PDU with sequence number SN is already stored in the buffer:</w:t>
      </w:r>
    </w:p>
    <w:p>
      <w:pPr>
        <w:pStyle w:val="B1"/>
        <w:spacing w:before="0" w:after="120"/>
        <w:ind w:left="284" w:firstLine="567"/>
        <w:rPr/>
      </w:pPr>
      <w:r>
        <w:rPr/>
        <w:t>-</w:t>
        <w:tab/>
        <w:t xml:space="preserve"> the PDU shall be discarded;</w:t>
      </w:r>
    </w:p>
    <w:p>
      <w:pPr>
        <w:pStyle w:val="B1"/>
        <w:spacing w:before="0" w:after="120"/>
        <w:ind w:left="851" w:hanging="284"/>
        <w:rPr/>
      </w:pPr>
      <w:r>
        <w:rPr/>
        <w:t xml:space="preserve">- </w:t>
        <w:tab/>
        <w:t>else:</w:t>
      </w:r>
    </w:p>
    <w:p>
      <w:pPr>
        <w:pStyle w:val="B1"/>
        <w:spacing w:before="0" w:after="120"/>
        <w:ind w:left="1134" w:hanging="283"/>
        <w:rPr/>
      </w:pPr>
      <w:r>
        <w:rPr/>
        <w:t>-</w:t>
        <w:tab/>
        <w:t>the PDU shall be stored in the buffer.</w:t>
      </w:r>
    </w:p>
    <w:p>
      <w:pPr>
        <w:pStyle w:val="B1"/>
        <w:spacing w:before="0" w:after="120"/>
        <w:ind w:left="284" w:hanging="0"/>
        <w:rPr/>
      </w:pPr>
      <w:r>
        <w:rPr/>
        <w:t>-</w:t>
        <w:tab/>
        <w:t>if SN is outside of the receive window:</w:t>
      </w:r>
    </w:p>
    <w:p>
      <w:pPr>
        <w:pStyle w:val="B1"/>
        <w:spacing w:before="0" w:after="120"/>
        <w:ind w:left="284" w:firstLine="283"/>
        <w:rPr/>
      </w:pPr>
      <w:r>
        <w:rPr/>
        <w:t>-</w:t>
        <w:tab/>
        <w:t>the PDU shall be stored in the buffer;</w:t>
      </w:r>
    </w:p>
    <w:p>
      <w:pPr>
        <w:pStyle w:val="B1"/>
        <w:spacing w:before="0" w:after="120"/>
        <w:ind w:left="284" w:firstLine="283"/>
        <w:rPr/>
      </w:pPr>
      <w:r>
        <w:rPr/>
        <w:t>-</w:t>
        <w:tab/>
        <w:t xml:space="preserve">VR(UDH) shall be assigned the value SN, thereby advancing the receive window; </w:t>
      </w:r>
    </w:p>
    <w:p>
      <w:pPr>
        <w:pStyle w:val="B1"/>
        <w:spacing w:before="0" w:after="120"/>
        <w:ind w:left="851" w:hanging="284"/>
        <w:rPr/>
      </w:pPr>
      <w:r>
        <w:rPr/>
        <w:t>-</w:t>
        <w:tab/>
        <w:t>for any stored PDUs with sequence numbers &lt; VR(UDH) – DAR_Window_Size</w:t>
      </w:r>
      <w:r>
        <w:rPr>
          <w:rFonts w:eastAsia="MS Mincho;MS Mincho"/>
        </w:rPr>
        <w:t xml:space="preserve"> </w:t>
      </w:r>
      <w:r>
        <w:rPr/>
        <w:t>+</w:t>
      </w:r>
      <w:r>
        <w:rPr>
          <w:rFonts w:eastAsia="MS Mincho;MS Mincho"/>
        </w:rPr>
        <w:t xml:space="preserve"> </w:t>
      </w:r>
      <w:r>
        <w:rPr/>
        <w:t>1</w:t>
      </w:r>
      <w:r>
        <w:rPr>
          <w:lang w:eastAsia="zh-TW"/>
        </w:rPr>
        <w:t>, i.e. outside the receive window after its position is updated,</w:t>
      </w:r>
      <w:r>
        <w:rPr/>
        <w:t xml:space="preserve"> remove the PDU from the buffer and</w:t>
      </w:r>
      <w:r>
        <w:rPr>
          <w:rFonts w:eastAsia="Batang;바탕"/>
        </w:rPr>
        <w:t xml:space="preserve"> deliver them to the higher RLC function to perform the actions specified in subclause 11.2.3</w:t>
      </w:r>
      <w:r>
        <w:rPr/>
        <w:t>;</w:t>
      </w:r>
    </w:p>
    <w:p>
      <w:pPr>
        <w:pStyle w:val="B1"/>
        <w:spacing w:before="0" w:after="120"/>
        <w:ind w:left="567" w:hanging="0"/>
        <w:rPr/>
      </w:pPr>
      <w:r>
        <w:rPr/>
        <w:t>-</w:t>
        <w:tab/>
        <w:t>if VR(UDR) &lt; VR(UDH) – DAR_Window_Size</w:t>
      </w:r>
      <w:r>
        <w:rPr>
          <w:rFonts w:eastAsia="MS Mincho;MS Mincho"/>
        </w:rPr>
        <w:t xml:space="preserve"> </w:t>
      </w:r>
      <w:r>
        <w:rPr/>
        <w:t>+</w:t>
      </w:r>
      <w:r>
        <w:rPr>
          <w:rFonts w:eastAsia="MS Mincho;MS Mincho"/>
        </w:rPr>
        <w:t xml:space="preserve"> </w:t>
      </w:r>
      <w:r>
        <w:rPr/>
        <w:t>1</w:t>
      </w:r>
      <w:r>
        <w:rPr>
          <w:lang w:eastAsia="zh-TW"/>
        </w:rPr>
        <w:t>, i.e. VR(UDR) is outside the updated receive window</w:t>
      </w:r>
      <w:r>
        <w:rPr/>
        <w:t>;</w:t>
      </w:r>
    </w:p>
    <w:p>
      <w:pPr>
        <w:pStyle w:val="B1"/>
        <w:spacing w:before="0" w:after="120"/>
        <w:ind w:left="284" w:firstLine="567"/>
        <w:rPr/>
      </w:pPr>
      <w:r>
        <w:rPr/>
        <w:t>-</w:t>
        <w:tab/>
        <w:t>VR(UDR) shall be assigned the value VR(UDH) – DAR_Window_Size + 1.</w:t>
      </w:r>
    </w:p>
    <w:p>
      <w:pPr>
        <w:pStyle w:val="B1"/>
        <w:spacing w:before="0" w:after="120"/>
        <w:ind w:left="284" w:hanging="0"/>
        <w:rPr/>
      </w:pPr>
      <w:r>
        <w:rPr/>
        <w:t>-</w:t>
        <w:tab/>
        <w:t>if PDU with sequence number VR(UDR) is stored in the buffer:</w:t>
      </w:r>
    </w:p>
    <w:p>
      <w:pPr>
        <w:pStyle w:val="B1"/>
        <w:spacing w:before="0" w:after="120"/>
        <w:ind w:left="851" w:hanging="284"/>
        <w:rPr/>
      </w:pPr>
      <w:r>
        <w:rPr/>
        <w:t>-</w:t>
        <w:tab/>
      </w:r>
      <w:r>
        <w:rPr>
          <w:rFonts w:eastAsia="MS Mincho;MS Mincho"/>
        </w:rPr>
        <w:t xml:space="preserve">for </w:t>
      </w:r>
      <w:r>
        <w:rPr/>
        <w:t xml:space="preserve">this PDU and any sequence of stored PDUs with consecutive </w:t>
      </w:r>
      <w:r>
        <w:rPr>
          <w:rFonts w:eastAsia="MS Mincho;MS Mincho"/>
        </w:rPr>
        <w:t xml:space="preserve">sequence </w:t>
      </w:r>
      <w:r>
        <w:rPr/>
        <w:t>numbers starting at VR(UDR)</w:t>
      </w:r>
      <w:r>
        <w:rPr>
          <w:rFonts w:eastAsia="MS Mincho;MS Mincho"/>
        </w:rPr>
        <w:t xml:space="preserve"> </w:t>
      </w:r>
      <w:r>
        <w:rPr/>
        <w:t>+</w:t>
      </w:r>
      <w:r>
        <w:rPr>
          <w:rFonts w:eastAsia="MS Mincho;MS Mincho"/>
        </w:rPr>
        <w:t xml:space="preserve"> </w:t>
      </w:r>
      <w:r>
        <w:rPr/>
        <w:t xml:space="preserve">1, remove the PDUs from the buffer and </w:t>
      </w:r>
      <w:r>
        <w:rPr>
          <w:rFonts w:eastAsia="Batang;바탕"/>
        </w:rPr>
        <w:t>deliver them to the higher RLC function to perform the actions specified in subclause 11.2.3</w:t>
      </w:r>
      <w:r>
        <w:rPr/>
        <w:t>;</w:t>
      </w:r>
    </w:p>
    <w:p>
      <w:pPr>
        <w:pStyle w:val="B1"/>
        <w:spacing w:before="0" w:after="120"/>
        <w:ind w:left="851" w:hanging="284"/>
        <w:rPr/>
      </w:pPr>
      <w:r>
        <w:rPr/>
        <w:t>-</w:t>
        <w:tab/>
        <w:t>VR(UDR) shall be assigned the value of x</w:t>
      </w:r>
      <w:r>
        <w:rPr>
          <w:rFonts w:eastAsia="MS Mincho;MS Mincho"/>
        </w:rPr>
        <w:t xml:space="preserve"> </w:t>
      </w:r>
      <w:r>
        <w:rPr/>
        <w:t>+</w:t>
      </w:r>
      <w:r>
        <w:rPr>
          <w:rFonts w:eastAsia="MS Mincho;MS Mincho"/>
        </w:rPr>
        <w:t xml:space="preserve"> </w:t>
      </w:r>
      <w:r>
        <w:rPr/>
        <w:t>1 where x is the sequence number of the highest numbered PDU that was delivered to the higher RLC function.</w:t>
      </w:r>
    </w:p>
    <w:p>
      <w:pPr>
        <w:pStyle w:val="B1"/>
        <w:ind w:left="0" w:hanging="0"/>
        <w:rPr/>
      </w:pPr>
      <w:r>
        <w:rPr/>
        <w:t>Timer operation:</w:t>
      </w:r>
    </w:p>
    <w:p>
      <w:pPr>
        <w:pStyle w:val="B1"/>
        <w:ind w:left="284" w:hanging="0"/>
        <w:rPr/>
      </w:pPr>
      <w:r>
        <w:rPr/>
        <w:t>-</w:t>
        <w:tab/>
        <w:t xml:space="preserve">if Timer_DAR is not active when a PDU is stored with SN &gt; VR(UDR) by the duplicate avoidance and reordering function: </w:t>
      </w:r>
    </w:p>
    <w:p>
      <w:pPr>
        <w:pStyle w:val="B1"/>
        <w:ind w:left="284" w:firstLine="283"/>
        <w:rPr/>
      </w:pPr>
      <w:r>
        <w:rPr/>
        <w:t>-</w:t>
        <w:tab/>
        <w:t>Timer_DAR shall be started;</w:t>
      </w:r>
    </w:p>
    <w:p>
      <w:pPr>
        <w:pStyle w:val="B1"/>
        <w:ind w:left="284" w:firstLine="283"/>
        <w:rPr/>
      </w:pPr>
      <w:r>
        <w:rPr/>
        <w:t>-</w:t>
        <w:tab/>
        <w:t>VR(UDT) shall be assigned the value of  the sequence number of the PDU.</w:t>
      </w:r>
    </w:p>
    <w:p>
      <w:pPr>
        <w:pStyle w:val="B1"/>
        <w:ind w:left="284" w:hanging="0"/>
        <w:rPr/>
      </w:pPr>
      <w:r>
        <w:rPr/>
        <w:t>-</w:t>
        <w:tab/>
        <w:t>Timer_DAR shall be stopped:</w:t>
      </w:r>
    </w:p>
    <w:p>
      <w:pPr>
        <w:pStyle w:val="B1"/>
        <w:ind w:left="284" w:firstLine="283"/>
        <w:rPr/>
      </w:pPr>
      <w:r>
        <w:rPr/>
        <w:t>-</w:t>
        <w:tab/>
        <w:t>if the PDU with sequence number VR(UDT) is removed from the buffer before Timer_DAR expires.</w:t>
      </w:r>
    </w:p>
    <w:p>
      <w:pPr>
        <w:pStyle w:val="B1"/>
        <w:ind w:left="284" w:hanging="0"/>
        <w:rPr/>
      </w:pPr>
      <w:r>
        <w:rPr/>
        <w:t>-</w:t>
        <w:tab/>
        <w:t>if Timer_DAR expires:</w:t>
      </w:r>
    </w:p>
    <w:p>
      <w:pPr>
        <w:pStyle w:val="B1"/>
        <w:ind w:left="851" w:hanging="284"/>
        <w:rPr/>
      </w:pPr>
      <w:r>
        <w:rPr/>
        <w:t>-</w:t>
        <w:tab/>
        <w:t>for all stored PDUs with sequence numbers lower or equal to VR(UDT) and for any sequence of stored PDUs with consecutive sequence numbers starting at VR(UDT)</w:t>
      </w:r>
      <w:r>
        <w:rPr>
          <w:rFonts w:eastAsia="MS Mincho;MS Mincho"/>
        </w:rPr>
        <w:t xml:space="preserve"> </w:t>
      </w:r>
      <w:r>
        <w:rPr/>
        <w:t>+</w:t>
      </w:r>
      <w:r>
        <w:rPr>
          <w:rFonts w:eastAsia="MS Mincho;MS Mincho"/>
        </w:rPr>
        <w:t xml:space="preserve"> </w:t>
      </w:r>
      <w:r>
        <w:rPr/>
        <w:t>1, remove the PDUs from the buffer</w:t>
      </w:r>
      <w:r>
        <w:rPr>
          <w:rFonts w:eastAsia="Batang;바탕"/>
        </w:rPr>
        <w:t xml:space="preserve"> </w:t>
      </w:r>
      <w:r>
        <w:rPr/>
        <w:t xml:space="preserve">and </w:t>
      </w:r>
      <w:r>
        <w:rPr>
          <w:rFonts w:eastAsia="Batang;바탕"/>
        </w:rPr>
        <w:t>deliver them to the higher RLC function to perform the actions specified in subclause 11.2.3</w:t>
      </w:r>
      <w:r>
        <w:rPr/>
        <w:t>;</w:t>
      </w:r>
    </w:p>
    <w:p>
      <w:pPr>
        <w:pStyle w:val="B1"/>
        <w:ind w:left="851" w:hanging="284"/>
        <w:rPr/>
      </w:pPr>
      <w:r>
        <w:rPr/>
        <w:t>-</w:t>
        <w:tab/>
        <w:t>VR(UDR) shall be assigned the value x</w:t>
      </w:r>
      <w:r>
        <w:rPr>
          <w:rFonts w:eastAsia="MS Mincho;MS Mincho"/>
        </w:rPr>
        <w:t xml:space="preserve"> </w:t>
      </w:r>
      <w:r>
        <w:rPr/>
        <w:t>+</w:t>
      </w:r>
      <w:r>
        <w:rPr>
          <w:rFonts w:eastAsia="MS Mincho;MS Mincho"/>
        </w:rPr>
        <w:t xml:space="preserve"> </w:t>
      </w:r>
      <w:r>
        <w:rPr/>
        <w:t>1 where x is the sequence number of the highest numbered PDU that was delivered to the higher RLC function.</w:t>
      </w:r>
    </w:p>
    <w:p>
      <w:pPr>
        <w:pStyle w:val="B1"/>
        <w:rPr/>
      </w:pPr>
      <w:r>
        <w:rPr/>
        <w:t>-</w:t>
        <w:tab/>
        <w:t>When Timer_DAR is stopped or expires, and there remain PDUs stored by the duplicate avoidance and reordering function:</w:t>
      </w:r>
    </w:p>
    <w:p>
      <w:pPr>
        <w:pStyle w:val="B1"/>
        <w:ind w:left="284" w:firstLine="283"/>
        <w:rPr/>
      </w:pPr>
      <w:r>
        <w:rPr/>
        <w:t>-</w:t>
        <w:tab/>
        <w:t>Timer_DAR shall be started;</w:t>
      </w:r>
    </w:p>
    <w:p>
      <w:pPr>
        <w:pStyle w:val="Normal"/>
        <w:ind w:firstLine="567"/>
        <w:rPr/>
      </w:pPr>
      <w:r>
        <w:rPr/>
        <w:t>-</w:t>
        <w:tab/>
        <w:t>VR(UDT) shall be assigned the sequence number of the highest numbered stored PDU.</w:t>
      </w:r>
    </w:p>
    <w:p>
      <w:pPr>
        <w:pStyle w:val="Heading1"/>
        <w:ind w:left="1134" w:hanging="1134"/>
        <w:rPr/>
      </w:pPr>
      <w:bookmarkStart w:id="131" w:name="__RefHeading___Toc517884422"/>
      <w:bookmarkEnd w:id="131"/>
      <w:r>
        <w:rPr/>
        <w:t>10</w:t>
        <w:tab/>
        <w:t>Handling of unknown, unforeseen and erroneous protocol data</w:t>
      </w:r>
    </w:p>
    <w:p>
      <w:pPr>
        <w:pStyle w:val="Normal"/>
        <w:rPr/>
      </w:pPr>
      <w:r>
        <w:rPr>
          <w:color w:val="000000"/>
          <w:lang w:eastAsia="fr-FR"/>
        </w:rPr>
        <w:t xml:space="preserve">Errors and the handling of errors </w:t>
      </w:r>
      <w:r>
        <w:rPr/>
        <w:t>defined in this clause are normative.</w:t>
      </w:r>
    </w:p>
    <w:p>
      <w:pPr>
        <w:pStyle w:val="Heading2"/>
        <w:rPr/>
      </w:pPr>
      <w:bookmarkStart w:id="132" w:name="__RefHeading___Toc517884423"/>
      <w:bookmarkEnd w:id="132"/>
      <w:r>
        <w:rPr/>
        <w:t>10.1</w:t>
        <w:tab/>
        <w:t>Erroneous Sequence Number</w:t>
      </w:r>
    </w:p>
    <w:p>
      <w:pPr>
        <w:pStyle w:val="Normal"/>
        <w:rPr/>
      </w:pPr>
      <w:r>
        <w:rPr/>
        <w:t>A STATUS PDU or Piggybacked STATUS PDU including "erroneous Sequence Number" is a STATUS PDU or Piggybacked STATUS PDU that contains:</w:t>
      </w:r>
    </w:p>
    <w:p>
      <w:pPr>
        <w:pStyle w:val="B1"/>
        <w:rPr/>
      </w:pPr>
      <w:r>
        <w:rPr/>
        <w:t>-</w:t>
        <w:tab/>
        <w:t xml:space="preserve">a LIST, BITMAP or RLIST SUFI in which the </w:t>
      </w:r>
      <w:r>
        <w:rPr>
          <w:lang w:eastAsia="ko-KR"/>
        </w:rPr>
        <w:t xml:space="preserve">"Sequence Number" </w:t>
      </w:r>
      <w:r>
        <w:rPr/>
        <w:t>of at least one AMD PDU that is negatively acknowledged is outside the interval VT(A)</w:t>
      </w:r>
      <w:r>
        <w:rPr>
          <w:rFonts w:eastAsia="Symbol" w:cs="Symbol" w:ascii="Symbol" w:hAnsi="Symbol"/>
        </w:rPr>
        <w:t></w:t>
      </w:r>
      <w:r>
        <w:rPr>
          <w:lang w:eastAsia="ko-KR"/>
        </w:rPr>
        <w:t>"Sequence Number"</w:t>
      </w:r>
      <w:r>
        <w:rPr/>
        <w:t>&lt; VT(S)</w:t>
      </w:r>
      <w:r>
        <w:rPr>
          <w:lang w:eastAsia="ko-KR"/>
        </w:rPr>
        <w:t>; or</w:t>
      </w:r>
    </w:p>
    <w:p>
      <w:pPr>
        <w:pStyle w:val="B1"/>
        <w:rPr/>
      </w:pPr>
      <w:r>
        <w:rPr/>
        <w:t>-</w:t>
        <w:tab/>
        <w:t xml:space="preserve">an ACK SUFI in which </w:t>
      </w:r>
      <w:r>
        <w:rPr>
          <w:lang w:eastAsia="ko-KR"/>
        </w:rPr>
        <w:t>"LSN"</w:t>
      </w:r>
      <w:r>
        <w:rPr/>
        <w:t xml:space="preserve"> is outside the interval VT(A)</w:t>
      </w:r>
      <w:r>
        <w:rPr>
          <w:rFonts w:eastAsia="Symbol" w:cs="Symbol" w:ascii="Symbol" w:hAnsi="Symbol"/>
        </w:rPr>
        <w:t></w:t>
      </w:r>
      <w:r>
        <w:rPr>
          <w:lang w:eastAsia="ko-KR"/>
        </w:rPr>
        <w:t>"LSN"</w:t>
      </w:r>
      <w:r>
        <w:rPr>
          <w:rFonts w:eastAsia="Symbol" w:cs="Symbol" w:ascii="Symbol" w:hAnsi="Symbol"/>
        </w:rPr>
        <w:t></w:t>
      </w:r>
      <w:r>
        <w:rPr>
          <w:lang w:eastAsia="ko-KR"/>
        </w:rPr>
        <w:t xml:space="preserve"> VT(S)</w:t>
      </w:r>
      <w:r>
        <w:rPr/>
        <w:t>.</w:t>
      </w:r>
    </w:p>
    <w:p>
      <w:pPr>
        <w:pStyle w:val="Normal"/>
        <w:rPr/>
      </w:pPr>
      <w:r>
        <w:rPr>
          <w:color w:val="000000"/>
        </w:rPr>
        <w:t xml:space="preserve">If an AM RLC entity receives a STATUS PDU or a Piggybacked STATUS PDU including </w:t>
      </w:r>
      <w:r>
        <w:rPr/>
        <w:t>"erroneous Sequence Number"</w:t>
      </w:r>
      <w:r>
        <w:rPr>
          <w:color w:val="000000"/>
        </w:rPr>
        <w:t>, it shall:</w:t>
      </w:r>
    </w:p>
    <w:p>
      <w:pPr>
        <w:pStyle w:val="B1"/>
        <w:rPr/>
      </w:pPr>
      <w:r>
        <w:rPr/>
        <w:t>-</w:t>
        <w:tab/>
        <w:t>discard the STATUS PDU or the Piggybacked STATUS PDU;</w:t>
      </w:r>
    </w:p>
    <w:p>
      <w:pPr>
        <w:pStyle w:val="B1"/>
        <w:rPr/>
      </w:pPr>
      <w:r>
        <w:rPr/>
        <w:t>-</w:t>
        <w:tab/>
        <w:t>if inter-Node B Multiflow operation is not configured by higher layers, initiate the RLC reset procedure (see subclause 11.4).</w:t>
      </w:r>
    </w:p>
    <w:p>
      <w:pPr>
        <w:pStyle w:val="Heading2"/>
        <w:rPr/>
      </w:pPr>
      <w:bookmarkStart w:id="133" w:name="__RefHeading___Toc517884424"/>
      <w:bookmarkEnd w:id="133"/>
      <w:r>
        <w:rPr/>
        <w:t>10.2</w:t>
        <w:tab/>
        <w:t>Inconsistent status indication</w:t>
      </w:r>
    </w:p>
    <w:p>
      <w:pPr>
        <w:pStyle w:val="Normal"/>
        <w:keepNext w:val="true"/>
        <w:rPr/>
      </w:pPr>
      <w:r>
        <w:rPr>
          <w:color w:val="000000"/>
        </w:rPr>
        <w:t>If an AM RLC entity receives a STATUS PDU or a Piggybacked STATUS PDU that indicates different status for the same AMD PDU, it shall:</w:t>
      </w:r>
    </w:p>
    <w:p>
      <w:pPr>
        <w:pStyle w:val="B1"/>
        <w:keepNext w:val="true"/>
        <w:rPr/>
      </w:pPr>
      <w:r>
        <w:rPr/>
        <w:t>-</w:t>
        <w:tab/>
        <w:t>discard the STATUS PDU or the Piggybacked STATUS PDU.</w:t>
      </w:r>
    </w:p>
    <w:p>
      <w:pPr>
        <w:pStyle w:val="Heading2"/>
        <w:rPr/>
      </w:pPr>
      <w:bookmarkStart w:id="134" w:name="__RefHeading___Toc517884425"/>
      <w:bookmarkEnd w:id="134"/>
      <w:r>
        <w:rPr/>
        <w:t>10.3</w:t>
        <w:tab/>
        <w:t>Invalid PDU format</w:t>
      </w:r>
    </w:p>
    <w:p>
      <w:pPr>
        <w:pStyle w:val="Normal"/>
        <w:rPr/>
      </w:pPr>
      <w:r>
        <w:rPr>
          <w:color w:val="000000"/>
        </w:rPr>
        <w:t>If an UM or AM RLC entity receives a RLC PDU that contains reserved or invalid values (see subclause 9.2), it shall:</w:t>
      </w:r>
    </w:p>
    <w:p>
      <w:pPr>
        <w:pStyle w:val="B1"/>
        <w:rPr/>
      </w:pPr>
      <w:r>
        <w:rPr/>
        <w:t>-</w:t>
        <w:tab/>
        <w:t>discard the RLC PDU.</w:t>
      </w:r>
    </w:p>
    <w:p>
      <w:pPr>
        <w:pStyle w:val="Heading2"/>
        <w:rPr>
          <w:lang w:eastAsia="ko-KR"/>
        </w:rPr>
      </w:pPr>
      <w:bookmarkStart w:id="135" w:name="__RefHeading___Toc517884426"/>
      <w:bookmarkEnd w:id="135"/>
      <w:r>
        <w:rPr>
          <w:lang w:eastAsia="ko-KR"/>
        </w:rPr>
        <w:t>10.4</w:t>
        <w:tab/>
        <w:t>RLC PDU with CRC error</w:t>
      </w:r>
    </w:p>
    <w:p>
      <w:pPr>
        <w:pStyle w:val="Normal"/>
        <w:rPr>
          <w:rFonts w:eastAsia="Batang;바탕"/>
        </w:rPr>
      </w:pPr>
      <w:r>
        <w:rPr>
          <w:lang w:eastAsia="en-US"/>
        </w:rPr>
        <w:t>If an UM or AM RLC entity receives a RLC PDU with an error indication, it shall:</w:t>
      </w:r>
    </w:p>
    <w:p>
      <w:pPr>
        <w:pStyle w:val="B1"/>
        <w:rPr/>
      </w:pPr>
      <w:r>
        <w:rPr/>
        <w:t>-</w:t>
        <w:tab/>
        <w:t>discard the RLC PDU</w:t>
      </w:r>
      <w:r>
        <w:rPr>
          <w:lang w:eastAsia="ko-KR"/>
        </w:rPr>
        <w:t>.</w:t>
      </w:r>
    </w:p>
    <w:p>
      <w:pPr>
        <w:pStyle w:val="Normal"/>
        <w:rPr>
          <w:rFonts w:eastAsia="Batang;바탕"/>
        </w:rPr>
      </w:pPr>
      <w:r>
        <w:rPr>
          <w:lang w:eastAsia="en-US"/>
        </w:rPr>
        <w:t>If a TM RLC entity receives a RLC PDU with an error indication, it shall:</w:t>
      </w:r>
    </w:p>
    <w:p>
      <w:pPr>
        <w:pStyle w:val="B1"/>
        <w:rPr/>
      </w:pPr>
      <w:r>
        <w:rPr/>
        <w:t>-</w:t>
      </w:r>
      <w:r>
        <w:rPr>
          <w:lang w:eastAsia="ko-KR"/>
        </w:rPr>
        <w:tab/>
      </w:r>
      <w:r>
        <w:rPr/>
        <w:t>if "Delivery of Erroneous SDUs" is configured:</w:t>
      </w:r>
    </w:p>
    <w:p>
      <w:pPr>
        <w:pStyle w:val="B2"/>
        <w:rPr>
          <w:lang w:eastAsia="ko-KR"/>
        </w:rPr>
      </w:pPr>
      <w:r>
        <w:rPr>
          <w:lang w:eastAsia="ko-KR"/>
        </w:rPr>
        <w:t>-</w:t>
        <w:tab/>
        <w:t>process the RLC PDU according to subclause 11.1.3;</w:t>
      </w:r>
    </w:p>
    <w:p>
      <w:pPr>
        <w:pStyle w:val="B1"/>
        <w:rPr>
          <w:lang w:eastAsia="ko-KR"/>
        </w:rPr>
      </w:pPr>
      <w:r>
        <w:rPr>
          <w:lang w:eastAsia="ko-KR"/>
        </w:rPr>
        <w:t>-</w:t>
        <w:tab/>
        <w:t>otherwise:</w:t>
      </w:r>
    </w:p>
    <w:p>
      <w:pPr>
        <w:pStyle w:val="B2"/>
        <w:rPr>
          <w:lang w:eastAsia="ko-KR"/>
        </w:rPr>
      </w:pPr>
      <w:r>
        <w:rPr>
          <w:lang w:eastAsia="ko-KR"/>
        </w:rPr>
        <w:t>-</w:t>
        <w:tab/>
        <w:t>discard the RLC PDU.</w:t>
      </w:r>
    </w:p>
    <w:p>
      <w:pPr>
        <w:pStyle w:val="Heading1"/>
        <w:ind w:left="1134" w:hanging="1134"/>
        <w:rPr/>
      </w:pPr>
      <w:bookmarkStart w:id="136" w:name="__RefHeading___Toc517884427"/>
      <w:bookmarkEnd w:id="136"/>
      <w:r>
        <w:rPr/>
        <w:t>11</w:t>
        <w:tab/>
        <w:t>Elementary procedures</w:t>
      </w:r>
    </w:p>
    <w:p>
      <w:pPr>
        <w:pStyle w:val="Normal"/>
        <w:rPr/>
      </w:pPr>
      <w:r>
        <w:rPr/>
        <w:t>Procedures defined in this clause are normative.</w:t>
      </w:r>
    </w:p>
    <w:p>
      <w:pPr>
        <w:pStyle w:val="Normal"/>
        <w:rPr/>
      </w:pPr>
      <w:r>
        <w:rPr/>
        <w:t>This description assumes elementary procedures. Interactions between procedures are not described.</w:t>
      </w:r>
    </w:p>
    <w:p>
      <w:pPr>
        <w:pStyle w:val="Heading2"/>
        <w:rPr/>
      </w:pPr>
      <w:bookmarkStart w:id="137" w:name="__RefHeading___Toc517884428"/>
      <w:bookmarkEnd w:id="137"/>
      <w:r>
        <w:rPr/>
        <w:t>11.1</w:t>
        <w:tab/>
        <w:t>Transparent mode data transfer procedure</w:t>
      </w:r>
    </w:p>
    <w:p>
      <w:pPr>
        <w:pStyle w:val="Heading3"/>
        <w:rPr/>
      </w:pPr>
      <w:bookmarkStart w:id="138" w:name="__RefHeading___Toc517884429"/>
      <w:bookmarkEnd w:id="138"/>
      <w:r>
        <w:rPr/>
        <w:t>11.1.1</w:t>
        <w:tab/>
        <w:t>General</w:t>
      </w:r>
    </w:p>
    <w:p>
      <w:pPr>
        <w:pStyle w:val="Normal"/>
        <w:rPr/>
      </w:pPr>
      <w:r>
        <w:rPr/>
        <w:t>The transparent mode data transfer procedure is used for transferring data between two RLC peer entities, which are operating in transparent mode. Data is transferred from Sender to Receiver. This procedure should only apply to entities in DATA_TRANSFER_READY state. Figure 11.1 below illustrates the elementary procedure for transparent mode data transfer.</w:t>
      </w:r>
    </w:p>
    <w:p>
      <w:pPr>
        <w:pStyle w:val="Normal"/>
        <w:rPr/>
      </w:pPr>
      <w:r>
        <w:rPr/>
        <w:t>Channels that can be used are DTCH, CCCH (uplink only), SHCCH (uplink only), BCCH and PCCH. The type of logical channel depends on if the RLC entity is located in the user plane (DTCH) or in the control plane (CCCH/BCCH/SHCCH/PCCH).</w:t>
      </w:r>
    </w:p>
    <w:p>
      <w:pPr>
        <w:pStyle w:val="TH"/>
        <w:rPr/>
      </w:pPr>
      <w:r>
        <w:rPr/>
        <w:object w:dxaOrig="5295" w:dyaOrig="174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64.75pt;height:87pt" filled="f" o:ole="">
            <v:imagedata r:id="rId40" o:title=""/>
          </v:shape>
          <o:OLEObject Type="Embed" ProgID="" ShapeID="ole_rId39" DrawAspect="Content" ObjectID="_773904814" r:id="rId39"/>
        </w:object>
      </w:r>
    </w:p>
    <w:p>
      <w:pPr>
        <w:pStyle w:val="TF"/>
        <w:rPr/>
      </w:pPr>
      <w:r>
        <w:rPr/>
        <w:t>Figure 11.1: Transparent mode data transfer procedure</w:t>
      </w:r>
    </w:p>
    <w:p>
      <w:pPr>
        <w:pStyle w:val="Heading3"/>
        <w:rPr/>
      </w:pPr>
      <w:bookmarkStart w:id="139" w:name="__RefHeading___Toc517884430"/>
      <w:bookmarkEnd w:id="139"/>
      <w:r>
        <w:rPr/>
        <w:t>11.1.2</w:t>
        <w:tab/>
        <w:t>Transmission of TMD PDU</w:t>
      </w:r>
    </w:p>
    <w:p>
      <w:pPr>
        <w:pStyle w:val="Normal"/>
        <w:rPr/>
      </w:pPr>
      <w:r>
        <w:rPr/>
        <w:t>Upon a request of transparent mode data transfer from upper layer, the Sender shall:</w:t>
      </w:r>
    </w:p>
    <w:p>
      <w:pPr>
        <w:pStyle w:val="B1"/>
        <w:rPr/>
      </w:pPr>
      <w:r>
        <w:rPr/>
        <w:t>-</w:t>
        <w:tab/>
        <w:t>if no SDU discard configuration has been made by upper layers:</w:t>
      </w:r>
    </w:p>
    <w:p>
      <w:pPr>
        <w:pStyle w:val="B2"/>
        <w:rPr/>
      </w:pPr>
      <w:r>
        <w:rPr/>
        <w:t>-</w:t>
        <w:tab/>
        <w:t>discard SDUs received in previous TTIs upon reception of new SDUs from upper layers (see subclause 9.7.3.5);</w:t>
      </w:r>
    </w:p>
    <w:p>
      <w:pPr>
        <w:pStyle w:val="B1"/>
        <w:rPr/>
      </w:pPr>
      <w:r>
        <w:rPr/>
        <w:t>-</w:t>
        <w:tab/>
        <w:t>otherwise (if "Timer Based SDU Discard without explicit signalling" is configured):</w:t>
      </w:r>
    </w:p>
    <w:p>
      <w:pPr>
        <w:pStyle w:val="B2"/>
        <w:rPr/>
      </w:pPr>
      <w:r>
        <w:rPr/>
        <w:t>-</w:t>
        <w:tab/>
        <w:t>start a timer Timer_Discard for each SDU received from upper layers (see subclause 9.7.3);</w:t>
      </w:r>
    </w:p>
    <w:p>
      <w:pPr>
        <w:pStyle w:val="B1"/>
        <w:rPr/>
      </w:pPr>
      <w:r>
        <w:rPr/>
        <w:t>-</w:t>
        <w:tab/>
        <w:t>schedule the RLC SDUs that have been received from upper layer for transmission;</w:t>
      </w:r>
    </w:p>
    <w:p>
      <w:pPr>
        <w:pStyle w:val="B1"/>
        <w:keepNext w:val="true"/>
        <w:rPr/>
      </w:pPr>
      <w:r>
        <w:rPr/>
        <w:t>-</w:t>
        <w:tab/>
        <w:t>if one or more RLC SDUs have been scheduled for transmission:</w:t>
      </w:r>
    </w:p>
    <w:p>
      <w:pPr>
        <w:pStyle w:val="B2"/>
        <w:keepNext w:val="true"/>
        <w:rPr/>
      </w:pPr>
      <w:r>
        <w:rPr/>
        <w:t>-</w:t>
        <w:tab/>
        <w:t>notify the lower layer of reception of data from upper layers;</w:t>
      </w:r>
    </w:p>
    <w:p>
      <w:pPr>
        <w:pStyle w:val="B2"/>
        <w:rPr/>
      </w:pPr>
      <w:r>
        <w:rPr/>
        <w:t>-</w:t>
        <w:tab/>
        <w:t>perform the actions specified in subclause 11.1.2.2.</w:t>
      </w:r>
    </w:p>
    <w:p>
      <w:pPr>
        <w:pStyle w:val="Heading4"/>
        <w:ind w:left="1418" w:hanging="1418"/>
        <w:rPr/>
      </w:pPr>
      <w:bookmarkStart w:id="140" w:name="__RefHeading___Toc517884431"/>
      <w:bookmarkEnd w:id="140"/>
      <w:r>
        <w:rPr/>
        <w:t>11.1.2.1</w:t>
        <w:tab/>
        <w:t>TMD PDU contents to set</w:t>
      </w:r>
    </w:p>
    <w:p>
      <w:pPr>
        <w:pStyle w:val="Normal"/>
        <w:rPr/>
      </w:pPr>
      <w:r>
        <w:rPr/>
        <w:t>The Sender shall set the data field of the TMD PDU to all or a subset of the data contained in the SDU as described in subclause 11.1.2.2.</w:t>
      </w:r>
    </w:p>
    <w:p>
      <w:pPr>
        <w:pStyle w:val="Heading4"/>
        <w:ind w:left="1418" w:hanging="1418"/>
        <w:rPr/>
      </w:pPr>
      <w:bookmarkStart w:id="141" w:name="__RefHeading___Toc517884432"/>
      <w:bookmarkEnd w:id="141"/>
      <w:r>
        <w:rPr/>
        <w:t>11.1.2.2</w:t>
        <w:tab/>
        <w:t>Submission of TMD PDUs to the lower layer</w:t>
      </w:r>
    </w:p>
    <w:p>
      <w:pPr>
        <w:pStyle w:val="Normal"/>
        <w:rPr/>
      </w:pPr>
      <w:r>
        <w:rPr/>
        <w:t>If one or more RLC SDUs have been scheduled for transmission, according to subclause 11.1.2, the Sender shall:</w:t>
      </w:r>
    </w:p>
    <w:p>
      <w:pPr>
        <w:pStyle w:val="B1"/>
        <w:rPr/>
      </w:pPr>
      <w:r>
        <w:rPr/>
        <w:t>-</w:t>
        <w:tab/>
        <w:t>if it is configured for segmented operation:</w:t>
      </w:r>
    </w:p>
    <w:p>
      <w:pPr>
        <w:pStyle w:val="B2"/>
        <w:rPr/>
      </w:pPr>
      <w:r>
        <w:rPr/>
        <w:t>-</w:t>
        <w:tab/>
        <w:t>inform the lower layer of the size of the next SDU to be sent;</w:t>
      </w:r>
    </w:p>
    <w:p>
      <w:pPr>
        <w:pStyle w:val="B2"/>
        <w:rPr/>
      </w:pPr>
      <w:r>
        <w:rPr/>
        <w:t>-</w:t>
        <w:tab/>
        <w:t>segment the SDU according to the PDU size indicated by the lower layer.</w:t>
      </w:r>
    </w:p>
    <w:p>
      <w:pPr>
        <w:pStyle w:val="B1"/>
        <w:rPr/>
      </w:pPr>
      <w:r>
        <w:rPr/>
        <w:t>-</w:t>
        <w:tab/>
        <w:t>otherwise (the Sender is configured for non-segmented operation):</w:t>
      </w:r>
    </w:p>
    <w:p>
      <w:pPr>
        <w:pStyle w:val="B2"/>
        <w:rPr/>
      </w:pPr>
      <w:r>
        <w:rPr/>
        <w:t>-</w:t>
        <w:tab/>
        <w:t>inform the lower layer of the number and size of SDUs available for transmission;</w:t>
      </w:r>
    </w:p>
    <w:p>
      <w:pPr>
        <w:pStyle w:val="B1"/>
        <w:rPr/>
      </w:pPr>
      <w:r>
        <w:rPr/>
        <w:t>-</w:t>
        <w:tab/>
        <w:t>submit to the lower layer, the requested number of TMD PDUs;</w:t>
      </w:r>
    </w:p>
    <w:p>
      <w:pPr>
        <w:pStyle w:val="B1"/>
        <w:rPr/>
      </w:pPr>
      <w:r>
        <w:rPr/>
        <w:t>-</w:t>
        <w:tab/>
        <w:t>buffer the SDUs that are not submitted to the lower layer according to the discard configuration (see subclause 9.7.3).</w:t>
      </w:r>
    </w:p>
    <w:p>
      <w:pPr>
        <w:pStyle w:val="Heading3"/>
        <w:rPr/>
      </w:pPr>
      <w:bookmarkStart w:id="142" w:name="__RefHeading___Toc517884433"/>
      <w:bookmarkEnd w:id="142"/>
      <w:r>
        <w:rPr/>
        <w:t>11.1.3</w:t>
        <w:tab/>
        <w:t>Reception of TMD PDU</w:t>
      </w:r>
    </w:p>
    <w:p>
      <w:pPr>
        <w:pStyle w:val="Normal"/>
        <w:rPr/>
      </w:pPr>
      <w:r>
        <w:rPr/>
        <w:t>Upon delivery by the lower layer of a set of TMD PDUs (received within one TTI), the Receiver shall:</w:t>
      </w:r>
    </w:p>
    <w:p>
      <w:pPr>
        <w:pStyle w:val="B1"/>
        <w:rPr/>
      </w:pPr>
      <w:r>
        <w:rPr/>
        <w:t>-</w:t>
        <w:tab/>
        <w:t>if it is configured for segmented operation:</w:t>
      </w:r>
    </w:p>
    <w:p>
      <w:pPr>
        <w:pStyle w:val="B2"/>
        <w:rPr/>
      </w:pPr>
      <w:r>
        <w:rPr/>
        <w:t>-</w:t>
        <w:tab/>
        <w:t>reassemble the TMD PDUs received in one TTI into one RLC SDU.</w:t>
      </w:r>
    </w:p>
    <w:p>
      <w:pPr>
        <w:pStyle w:val="B1"/>
        <w:rPr/>
      </w:pPr>
      <w:r>
        <w:rPr/>
        <w:t>-</w:t>
        <w:tab/>
        <w:t>otherwise (it is configured for non-segmented operation):</w:t>
      </w:r>
    </w:p>
    <w:p>
      <w:pPr>
        <w:pStyle w:val="B2"/>
        <w:rPr/>
      </w:pPr>
      <w:r>
        <w:rPr/>
        <w:t>-</w:t>
        <w:tab/>
        <w:t>treat each received TMD PDU as a SDU;</w:t>
      </w:r>
    </w:p>
    <w:p>
      <w:pPr>
        <w:pStyle w:val="B1"/>
        <w:rPr/>
      </w:pPr>
      <w:r>
        <w:rPr/>
        <w:t>-</w:t>
        <w:tab/>
        <w:t>if "Delivery of Erroneous SDUs" is configured as "no":</w:t>
      </w:r>
    </w:p>
    <w:p>
      <w:pPr>
        <w:pStyle w:val="B2"/>
        <w:rPr/>
      </w:pPr>
      <w:r>
        <w:rPr/>
        <w:t>-</w:t>
        <w:tab/>
        <w:t>submit only the RLC SDUs received without error to upper layers through the TM-SAP.</w:t>
      </w:r>
    </w:p>
    <w:p>
      <w:pPr>
        <w:pStyle w:val="B1"/>
        <w:rPr/>
      </w:pPr>
      <w:r>
        <w:rPr/>
        <w:t>-</w:t>
        <w:tab/>
        <w:t>else if "Delivery of Erroneous SDUs" is configured as "yes":</w:t>
      </w:r>
    </w:p>
    <w:p>
      <w:pPr>
        <w:pStyle w:val="B2"/>
        <w:rPr/>
      </w:pPr>
      <w:r>
        <w:rPr/>
        <w:t>-</w:t>
        <w:tab/>
        <w:t>submit all RLC SDUs to upper layers through the TM-SAP;</w:t>
      </w:r>
    </w:p>
    <w:p>
      <w:pPr>
        <w:pStyle w:val="B2"/>
        <w:rPr/>
      </w:pPr>
      <w:r>
        <w:rPr/>
        <w:t>-</w:t>
        <w:tab/>
        <w:t>provide an error indication for each SDU received in error.</w:t>
      </w:r>
    </w:p>
    <w:p>
      <w:pPr>
        <w:pStyle w:val="B1"/>
        <w:rPr/>
      </w:pPr>
      <w:r>
        <w:rPr/>
        <w:t>-</w:t>
        <w:tab/>
        <w:t>otherwise if "Delivery of Erroneous SDUs" is configured as "No detect":</w:t>
      </w:r>
    </w:p>
    <w:p>
      <w:pPr>
        <w:pStyle w:val="B2"/>
        <w:rPr/>
      </w:pPr>
      <w:r>
        <w:rPr/>
        <w:t>-</w:t>
        <w:tab/>
        <w:t>submit all RLC SDUs to upper layers through the TM-SAP.</w:t>
      </w:r>
    </w:p>
    <w:p>
      <w:pPr>
        <w:pStyle w:val="Normal"/>
        <w:rPr/>
      </w:pPr>
      <w:r>
        <w:rPr/>
        <w:t>If segmentation is performed in transparent mode RLC, an SDU is erroneous if one or more of the TMD PDUs received in a TTI contains an error. If segmentation is not performed, an SDU is erroneous if the corresponding TMD PDU is erroneous.</w:t>
      </w:r>
    </w:p>
    <w:p>
      <w:pPr>
        <w:pStyle w:val="Heading3"/>
        <w:rPr/>
      </w:pPr>
      <w:bookmarkStart w:id="143" w:name="__RefHeading___Toc517884434"/>
      <w:bookmarkEnd w:id="143"/>
      <w:r>
        <w:rPr/>
        <w:t>11.1.4</w:t>
        <w:tab/>
        <w:t>Abnormal cases</w:t>
      </w:r>
    </w:p>
    <w:p>
      <w:pPr>
        <w:pStyle w:val="Heading4"/>
        <w:ind w:left="1418" w:hanging="1418"/>
        <w:rPr/>
      </w:pPr>
      <w:bookmarkStart w:id="144" w:name="__RefHeading___Toc517884435"/>
      <w:bookmarkEnd w:id="144"/>
      <w:r>
        <w:rPr/>
        <w:t>11.1.4.1</w:t>
        <w:tab/>
        <w:t>Void</w:t>
      </w:r>
    </w:p>
    <w:p>
      <w:pPr>
        <w:pStyle w:val="Normal"/>
        <w:rPr/>
      </w:pPr>
      <w:r>
        <w:rPr/>
      </w:r>
    </w:p>
    <w:p>
      <w:pPr>
        <w:pStyle w:val="Heading4"/>
        <w:ind w:left="1418" w:hanging="1418"/>
        <w:rPr/>
      </w:pPr>
      <w:bookmarkStart w:id="145" w:name="__RefHeading___Toc517884436"/>
      <w:bookmarkEnd w:id="145"/>
      <w:r>
        <w:rPr/>
        <w:t>11.1.4.2</w:t>
        <w:tab/>
        <w:t>SDU discard without explicit signalling</w:t>
      </w:r>
    </w:p>
    <w:p>
      <w:pPr>
        <w:pStyle w:val="Normal"/>
        <w:rPr/>
      </w:pPr>
      <w:r>
        <w:rPr/>
        <w:t>Upon expiry of the timer Timer_Discard in the Sender, the Sender shall:</w:t>
      </w:r>
    </w:p>
    <w:p>
      <w:pPr>
        <w:pStyle w:val="B1"/>
        <w:rPr/>
      </w:pPr>
      <w:r>
        <w:rPr/>
        <w:t>-</w:t>
        <w:tab/>
        <w:t>discard the associated SDU;</w:t>
      </w:r>
    </w:p>
    <w:p>
      <w:pPr>
        <w:pStyle w:val="B1"/>
        <w:rPr>
          <w:lang w:eastAsia="ko-KR"/>
        </w:rPr>
      </w:pPr>
      <w:r>
        <w:rPr>
          <w:lang w:eastAsia="ko-KR"/>
        </w:rPr>
        <w:t>-</w:t>
        <w:tab/>
        <w:t>if requested:</w:t>
      </w:r>
    </w:p>
    <w:p>
      <w:pPr>
        <w:pStyle w:val="B2"/>
        <w:rPr>
          <w:lang w:eastAsia="ko-KR"/>
        </w:rPr>
      </w:pPr>
      <w:r>
        <w:rPr>
          <w:lang w:eastAsia="ko-KR"/>
        </w:rPr>
        <w:t>-</w:t>
        <w:tab/>
        <w:t>inform the upper layers of the discarded SDU.</w:t>
      </w:r>
    </w:p>
    <w:p>
      <w:pPr>
        <w:pStyle w:val="Normal"/>
        <w:rPr/>
      </w:pPr>
      <w:r>
        <w:rPr/>
        <w:t>In the case where the TFC selection exchange has been initiated by sending the RLC Entity Info parameter to MAC, the UE may wait until after it provides MAC with the requested set of PDUs before discarding the afore-mentioned SDU.</w:t>
      </w:r>
    </w:p>
    <w:p>
      <w:pPr>
        <w:pStyle w:val="Heading2"/>
        <w:rPr/>
      </w:pPr>
      <w:bookmarkStart w:id="146" w:name="__RefHeading___Toc517884437"/>
      <w:bookmarkEnd w:id="146"/>
      <w:r>
        <w:rPr/>
        <w:t>11.2</w:t>
        <w:tab/>
        <w:t>Unacknowledged mode data transfer procedure</w:t>
      </w:r>
    </w:p>
    <w:p>
      <w:pPr>
        <w:pStyle w:val="Heading3"/>
        <w:rPr/>
      </w:pPr>
      <w:bookmarkStart w:id="147" w:name="__RefHeading___Toc517884438"/>
      <w:bookmarkEnd w:id="147"/>
      <w:r>
        <w:rPr/>
        <w:t>11.2.1</w:t>
        <w:tab/>
        <w:t>General</w:t>
      </w:r>
    </w:p>
    <w:p>
      <w:pPr>
        <w:pStyle w:val="Normal"/>
        <w:rPr/>
      </w:pPr>
      <w:r>
        <w:rPr/>
        <w:t>The unacknowledged mode data transfer procedure is used for transferring data between two RLC peer entities, which are operating in unacknowledged mode. Data is transferred from Sender to Receiver. This procedure should only apply to RLC entities in DATA_TRANSFER_READY state or LOCAL_SUSPEND state. Figure 11.2 below illustrates the elementary procedure for unacknowledged mode data transfer.</w:t>
      </w:r>
    </w:p>
    <w:p>
      <w:pPr>
        <w:pStyle w:val="Normal"/>
        <w:rPr/>
      </w:pPr>
      <w:r>
        <w:rPr/>
        <w:t>Channels that can be used are DTCH, DCCH, CCCH (downlink only), CTCH, SHCCH (downlink only), MCCH, MSCH, MTCH. The type of logical channel depends on if the RLC entity is located in the user plane (DTCH, CTCH, MTCH) or in the control plane (DCCH/CCCH(downlink only)/SHCCH(downlink only)/MCCH/MSCH). One or several PDUs may be transmitted in each transmission time interval (TTI). For each TTI, MAC decides which PDU size shall be used and how many PDUs shall be transmitted.</w:t>
      </w:r>
    </w:p>
    <w:p>
      <w:pPr>
        <w:pStyle w:val="TH"/>
        <w:rPr/>
      </w:pPr>
      <w:r>
        <w:rPr/>
        <w:object w:dxaOrig="5295" w:dyaOrig="1665">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64.75pt;height:83.25pt" filled="f" o:ole="">
            <v:imagedata r:id="rId42" o:title=""/>
          </v:shape>
          <o:OLEObject Type="Embed" ProgID="" ShapeID="ole_rId41" DrawAspect="Content" ObjectID="_1275159078" r:id="rId41"/>
        </w:object>
      </w:r>
    </w:p>
    <w:p>
      <w:pPr>
        <w:pStyle w:val="TF"/>
        <w:rPr/>
      </w:pPr>
      <w:r>
        <w:rPr/>
        <w:t>Figure 11.2: Unacknowledged mode data transfer procedure</w:t>
      </w:r>
    </w:p>
    <w:p>
      <w:pPr>
        <w:pStyle w:val="Heading3"/>
        <w:rPr/>
      </w:pPr>
      <w:bookmarkStart w:id="148" w:name="__RefHeading___Toc517884439"/>
      <w:bookmarkEnd w:id="148"/>
      <w:r>
        <w:rPr/>
        <w:t>11.2.2</w:t>
        <w:tab/>
        <w:t>Transmission of UMD PDU</w:t>
      </w:r>
    </w:p>
    <w:p>
      <w:pPr>
        <w:pStyle w:val="Normal"/>
        <w:rPr/>
      </w:pPr>
      <w:r>
        <w:rPr/>
        <w:t>Upon a request of unacknowledged mode data transfer from upper layer, the Sender shall:</w:t>
      </w:r>
    </w:p>
    <w:p>
      <w:pPr>
        <w:pStyle w:val="B1"/>
        <w:rPr/>
      </w:pPr>
      <w:r>
        <w:rPr/>
        <w:t>-</w:t>
        <w:tab/>
        <w:t>if no SDU discard configuration has been made by upper layers:</w:t>
      </w:r>
    </w:p>
    <w:p>
      <w:pPr>
        <w:pStyle w:val="B2"/>
        <w:rPr/>
      </w:pPr>
      <w:r>
        <w:rPr/>
        <w:t>-</w:t>
        <w:tab/>
        <w:t>only discard SDUs when the Transmission buffer is full (see subclause 9.7.3);</w:t>
      </w:r>
    </w:p>
    <w:p>
      <w:pPr>
        <w:pStyle w:val="B1"/>
        <w:rPr/>
      </w:pPr>
      <w:r>
        <w:rPr/>
        <w:t>-</w:t>
        <w:tab/>
        <w:t>if "Timer based SDU Discard without explicit signalling" is configured:</w:t>
      </w:r>
    </w:p>
    <w:p>
      <w:pPr>
        <w:pStyle w:val="B2"/>
        <w:rPr/>
      </w:pPr>
      <w:r>
        <w:rPr/>
        <w:t>-</w:t>
        <w:tab/>
        <w:t>start a timer Timer_Discard for each SDU received from upper layer (see subclause 9.7.3);</w:t>
      </w:r>
    </w:p>
    <w:p>
      <w:pPr>
        <w:pStyle w:val="B1"/>
        <w:rPr/>
      </w:pPr>
      <w:r>
        <w:rPr/>
        <w:t>-</w:t>
        <w:tab/>
        <w:t>schedule the RLC SDUs received from upper layer for transmission;</w:t>
      </w:r>
    </w:p>
    <w:p>
      <w:pPr>
        <w:pStyle w:val="B1"/>
        <w:keepNext w:val="true"/>
        <w:rPr/>
      </w:pPr>
      <w:r>
        <w:rPr/>
        <w:t>-</w:t>
        <w:tab/>
        <w:t>if one or more RLC SDUs have been scheduled for transmission:</w:t>
      </w:r>
    </w:p>
    <w:p>
      <w:pPr>
        <w:pStyle w:val="B2"/>
        <w:keepNext w:val="true"/>
        <w:rPr/>
      </w:pPr>
      <w:r>
        <w:rPr/>
        <w:t>-</w:t>
        <w:tab/>
        <w:t>notify the lower layer of reception of data from upper layers;</w:t>
      </w:r>
    </w:p>
    <w:p>
      <w:pPr>
        <w:pStyle w:val="B2"/>
        <w:keepNext w:val="true"/>
        <w:rPr/>
      </w:pPr>
      <w:r>
        <w:rPr/>
        <w:t>-</w:t>
        <w:tab/>
        <w:t>perform the actions specified in subclause 11.2.2.2.</w:t>
      </w:r>
    </w:p>
    <w:p>
      <w:pPr>
        <w:pStyle w:val="Normal"/>
        <w:rPr/>
      </w:pPr>
      <w:r>
        <w:rPr/>
        <w:t>A UMD PDU shall be considered to be a padding PDU if it consists only of an RLC Header with one length indicator (indicating that the rest of the PDU is padding) and padding.</w:t>
      </w:r>
    </w:p>
    <w:p>
      <w:pPr>
        <w:pStyle w:val="Heading4"/>
        <w:ind w:left="1418" w:hanging="1418"/>
        <w:rPr/>
      </w:pPr>
      <w:bookmarkStart w:id="149" w:name="__RefHeading___Toc517884440"/>
      <w:bookmarkEnd w:id="149"/>
      <w:r>
        <w:rPr/>
        <w:t>11.2.2.1</w:t>
        <w:tab/>
        <w:t>UMD PDU contents to set</w:t>
      </w:r>
    </w:p>
    <w:p>
      <w:pPr>
        <w:pStyle w:val="Normal"/>
        <w:rPr/>
      </w:pPr>
      <w:r>
        <w:rPr/>
        <w:t>The Sender shall:</w:t>
      </w:r>
    </w:p>
    <w:p>
      <w:pPr>
        <w:pStyle w:val="B1"/>
        <w:rPr/>
      </w:pPr>
      <w:r>
        <w:rPr/>
        <w:t>-</w:t>
        <w:tab/>
        <w:t>set the field "Sequence Number" equal to VT(US);</w:t>
      </w:r>
    </w:p>
    <w:p>
      <w:pPr>
        <w:pStyle w:val="B1"/>
        <w:rPr/>
      </w:pPr>
      <w:r>
        <w:rPr/>
        <w:t>-</w:t>
        <w:tab/>
        <w:t>set a "Length Indicator" field for each SDU that ends in the UMD PDU according to subclause 9.2.2.8.</w:t>
      </w:r>
    </w:p>
    <w:p>
      <w:pPr>
        <w:pStyle w:val="Normal"/>
        <w:rPr/>
      </w:pPr>
      <w:r>
        <w:rPr/>
        <w:t>For each "Extension bit" field in the RLC header, the Sender shall:</w:t>
      </w:r>
    </w:p>
    <w:p>
      <w:pPr>
        <w:pStyle w:val="B1"/>
        <w:rPr/>
      </w:pPr>
      <w:r>
        <w:rPr/>
        <w:t>-</w:t>
        <w:tab/>
        <w:t>if the next field in the UMD PDU is a "Length Indicator":</w:t>
      </w:r>
    </w:p>
    <w:p>
      <w:pPr>
        <w:pStyle w:val="B2"/>
        <w:rPr/>
      </w:pPr>
      <w:r>
        <w:rPr/>
        <w:t>-</w:t>
        <w:tab/>
        <w:t>set the "Extension bit" to "1";</w:t>
      </w:r>
    </w:p>
    <w:p>
      <w:pPr>
        <w:pStyle w:val="B1"/>
        <w:rPr/>
      </w:pPr>
      <w:r>
        <w:rPr/>
        <w:t>-</w:t>
        <w:tab/>
        <w:t>otherwise if the next field in the UMD PDU is data:</w:t>
      </w:r>
    </w:p>
    <w:p>
      <w:pPr>
        <w:pStyle w:val="B2"/>
        <w:rPr/>
      </w:pPr>
      <w:r>
        <w:rPr/>
        <w:t>-</w:t>
        <w:tab/>
        <w:t>set the "Extension bit" to "0".</w:t>
      </w:r>
    </w:p>
    <w:p>
      <w:pPr>
        <w:pStyle w:val="Heading4"/>
        <w:ind w:left="1418" w:hanging="1418"/>
        <w:rPr/>
      </w:pPr>
      <w:bookmarkStart w:id="150" w:name="__RefHeading___Toc517884441"/>
      <w:bookmarkEnd w:id="150"/>
      <w:r>
        <w:rPr/>
        <w:t>11.2.2.2</w:t>
        <w:tab/>
        <w:t>Submission of UMD PDUs to the lower layer</w:t>
      </w:r>
    </w:p>
    <w:p>
      <w:pPr>
        <w:pStyle w:val="Normal"/>
        <w:rPr/>
      </w:pPr>
      <w:r>
        <w:rPr/>
        <w:t>If one or more SDUs have been scheduled for transmission according to subclause 11.2.2, the Sender shall:</w:t>
      </w:r>
    </w:p>
    <w:p>
      <w:pPr>
        <w:pStyle w:val="B1"/>
        <w:rPr/>
      </w:pPr>
      <w:r>
        <w:rPr/>
        <w:t>-</w:t>
        <w:tab/>
        <w:t>inform the lower layer of the number and size of SDUs scheduled for transmission;</w:t>
      </w:r>
    </w:p>
    <w:p>
      <w:pPr>
        <w:pStyle w:val="B1"/>
        <w:rPr>
          <w:lang w:eastAsia="ko-KR"/>
        </w:rPr>
      </w:pPr>
      <w:r>
        <w:rPr>
          <w:lang w:eastAsia="ko-KR"/>
        </w:rPr>
        <w:t>-</w:t>
        <w:tab/>
        <w:t>if "SN_Delivery" is configured:</w:t>
      </w:r>
    </w:p>
    <w:p>
      <w:pPr>
        <w:pStyle w:val="B2"/>
        <w:rPr/>
      </w:pPr>
      <w:r>
        <w:rPr>
          <w:lang w:eastAsia="ko-KR"/>
        </w:rPr>
        <w:t>-</w:t>
        <w:tab/>
      </w:r>
      <w:r>
        <w:rPr/>
        <w:t>segment</w:t>
      </w:r>
      <w:r>
        <w:rPr>
          <w:lang w:eastAsia="ko-KR"/>
        </w:rPr>
        <w:t>, but not concatenate SDUs</w:t>
      </w:r>
    </w:p>
    <w:p>
      <w:pPr>
        <w:pStyle w:val="B1"/>
        <w:rPr>
          <w:lang w:eastAsia="ko-KR"/>
        </w:rPr>
      </w:pPr>
      <w:r>
        <w:rPr>
          <w:lang w:eastAsia="ko-KR"/>
        </w:rPr>
        <w:t>-</w:t>
        <w:tab/>
        <w:t>else:</w:t>
      </w:r>
    </w:p>
    <w:p>
      <w:pPr>
        <w:pStyle w:val="B2"/>
        <w:rPr/>
      </w:pPr>
      <w:r>
        <w:rPr/>
        <w:t>-</w:t>
        <w:tab/>
        <w:t>segment, and if possible concatenate the SDUs according to the PDU sizes indicated by the lower layer</w:t>
      </w:r>
      <w:r>
        <w:rPr>
          <w:lang w:eastAsia="zh-TW"/>
        </w:rPr>
        <w:t xml:space="preserve"> (see subclause 9.2.2.9)</w:t>
      </w:r>
      <w:r>
        <w:rPr/>
        <w:t>;</w:t>
      </w:r>
    </w:p>
    <w:p>
      <w:pPr>
        <w:pStyle w:val="B1"/>
        <w:rPr/>
      </w:pPr>
      <w:r>
        <w:rPr/>
        <w:t>-</w:t>
        <w:tab/>
        <w:t>submit to the lower layer, the requested number of UMD PDUs;</w:t>
      </w:r>
    </w:p>
    <w:p>
      <w:pPr>
        <w:pStyle w:val="B1"/>
        <w:rPr/>
      </w:pPr>
      <w:r>
        <w:rPr/>
        <w:t>-</w:t>
        <w:tab/>
        <w:t>update VT(US) for each UMD PDU submitted to the lower layer (see subclause 9.4);</w:t>
      </w:r>
    </w:p>
    <w:p>
      <w:pPr>
        <w:pStyle w:val="B1"/>
        <w:rPr/>
      </w:pPr>
      <w:r>
        <w:rPr/>
        <w:t>-</w:t>
        <w:tab/>
        <w:t>buffer the SDUs that are not submitted to the lower layer according to the discard configuration (see subclause 9.7.3).</w:t>
      </w:r>
    </w:p>
    <w:p>
      <w:pPr>
        <w:pStyle w:val="Heading3"/>
        <w:rPr/>
      </w:pPr>
      <w:bookmarkStart w:id="151" w:name="__RefHeading___Toc517884442"/>
      <w:bookmarkEnd w:id="151"/>
      <w:r>
        <w:rPr/>
        <w:t>11.2.3</w:t>
        <w:tab/>
        <w:t>Reception of UMD PDU</w:t>
      </w:r>
    </w:p>
    <w:p>
      <w:pPr>
        <w:pStyle w:val="Normal"/>
        <w:rPr/>
      </w:pPr>
      <w:r>
        <w:rPr/>
        <w:t>Upon delivery of a set of UMD PDUs from the lower layer or from the duplicate avoidance and reordering subentity, the Receiver shall:</w:t>
      </w:r>
    </w:p>
    <w:p>
      <w:pPr>
        <w:pStyle w:val="Normal"/>
        <w:spacing w:before="0" w:after="120"/>
        <w:ind w:left="567" w:hanging="283"/>
        <w:rPr/>
      </w:pPr>
      <w:r>
        <w:rPr/>
        <w:t>-</w:t>
        <w:tab/>
        <w:t>if "out of sequence SDU delivery" is configured:</w:t>
      </w:r>
    </w:p>
    <w:p>
      <w:pPr>
        <w:pStyle w:val="B2"/>
        <w:overflowPunct w:val="true"/>
        <w:autoSpaceDE w:val="true"/>
        <w:spacing w:before="0" w:after="120"/>
        <w:textAlignment w:val="auto"/>
        <w:rPr/>
      </w:pPr>
      <w:r>
        <w:rPr/>
        <w:t>-</w:t>
        <w:tab/>
        <w:t>perform the actions specified in subclause 11.2.3.2;</w:t>
      </w:r>
    </w:p>
    <w:p>
      <w:pPr>
        <w:pStyle w:val="Normal"/>
        <w:spacing w:before="0" w:after="120"/>
        <w:ind w:left="567" w:hanging="283"/>
        <w:rPr/>
      </w:pPr>
      <w:r>
        <w:rPr/>
        <w:t>-</w:t>
        <w:tab/>
        <w:t>else:</w:t>
      </w:r>
    </w:p>
    <w:p>
      <w:pPr>
        <w:pStyle w:val="B2"/>
        <w:overflowPunct w:val="true"/>
        <w:autoSpaceDE w:val="true"/>
        <w:spacing w:before="0" w:after="120"/>
        <w:textAlignment w:val="auto"/>
        <w:rPr/>
      </w:pPr>
      <w:r>
        <w:rPr/>
        <w:t>-</w:t>
        <w:tab/>
        <w:t>perform the actions specified in subclause 11.2.3.1.</w:t>
      </w:r>
    </w:p>
    <w:p>
      <w:pPr>
        <w:pStyle w:val="Heading4"/>
        <w:ind w:left="1134" w:hanging="1134"/>
        <w:rPr/>
      </w:pPr>
      <w:bookmarkStart w:id="152" w:name="__RefHeading___Toc517884443"/>
      <w:bookmarkEnd w:id="152"/>
      <w:r>
        <w:rPr/>
        <w:t>11.2.3.1</w:t>
        <w:tab/>
        <w:t>SDU discard and re-assembly</w:t>
      </w:r>
    </w:p>
    <w:p>
      <w:pPr>
        <w:pStyle w:val="TextBody"/>
        <w:rPr/>
      </w:pPr>
      <w:r>
        <w:rPr/>
        <w:t>Upon delivery of a set of UMD PDUs from the lower layer or from the duplicate avoidance and reordering subentity, the Receiver shall:</w:t>
      </w:r>
    </w:p>
    <w:p>
      <w:pPr>
        <w:pStyle w:val="B1"/>
        <w:rPr/>
      </w:pPr>
      <w:r>
        <w:rPr/>
        <w:t>-</w:t>
      </w:r>
      <w:r>
        <w:rPr>
          <w:rFonts w:eastAsia="MS Mincho;MS Mincho"/>
        </w:rPr>
        <w:tab/>
      </w:r>
      <w:r>
        <w:rPr/>
        <w:t>if out-of-sequence reception is configured and  SN ≥ VR(UM):</w:t>
      </w:r>
    </w:p>
    <w:p>
      <w:pPr>
        <w:pStyle w:val="B2"/>
        <w:rPr/>
      </w:pPr>
      <w:r>
        <w:rPr/>
        <w:t>-</w:t>
        <w:tab/>
        <w:t>discard the UMD PDU.</w:t>
      </w:r>
    </w:p>
    <w:p>
      <w:pPr>
        <w:pStyle w:val="B1"/>
        <w:rPr/>
      </w:pPr>
      <w:r>
        <w:rPr/>
        <w:t>-</w:t>
        <w:tab/>
        <w:t>else:</w:t>
      </w:r>
    </w:p>
    <w:p>
      <w:pPr>
        <w:pStyle w:val="B2"/>
        <w:rPr/>
      </w:pPr>
      <w:r>
        <w:rPr>
          <w:rFonts w:eastAsia="MS Mincho;MS Mincho"/>
        </w:rPr>
        <w:t>-</w:t>
        <w:tab/>
      </w:r>
      <w:r>
        <w:rPr/>
        <w:t>update VR(US) according to each received UMD PDU (see subclause 9.4);</w:t>
      </w:r>
    </w:p>
    <w:p>
      <w:pPr>
        <w:pStyle w:val="B2"/>
        <w:rPr/>
      </w:pPr>
      <w:r>
        <w:rPr/>
        <w:t>-</w:t>
        <w:tab/>
        <w:t>if the updating step of VR(US) is not equal to one (i.e. one or more UMD PDUs are missing):</w:t>
      </w:r>
    </w:p>
    <w:p>
      <w:pPr>
        <w:pStyle w:val="B3"/>
        <w:rPr/>
      </w:pPr>
      <w:r>
        <w:rPr/>
        <w:t>-</w:t>
        <w:tab/>
        <w:t>discard the SDUs that could have segments or "Length Indicators" indicating the end of the SDUs in the missing UMD PDUs according to subclauses 9.2.2.8 and 9.2.2.9.</w:t>
      </w:r>
    </w:p>
    <w:p>
      <w:pPr>
        <w:pStyle w:val="B2"/>
        <w:rPr/>
      </w:pPr>
      <w:r>
        <w:rPr/>
        <w:t>-</w:t>
        <w:tab/>
        <w:t>if the special "Length Indicator" "1111 100" or "1111 1111 1111 100" is the first "Length Indicator" of a UMD PDU received on the downlink:</w:t>
      </w:r>
    </w:p>
    <w:p>
      <w:pPr>
        <w:pStyle w:val="B3"/>
        <w:rPr/>
      </w:pPr>
      <w:r>
        <w:rPr/>
        <w:t>-</w:t>
        <w:tab/>
        <w:t>consider the first data octet in this UMD PDU as the first octet of an RLC SDU.</w:t>
      </w:r>
    </w:p>
    <w:p>
      <w:pPr>
        <w:pStyle w:val="B1"/>
        <w:ind w:left="568" w:hanging="1"/>
        <w:rPr/>
      </w:pPr>
      <w:r>
        <w:rPr/>
        <w:t>-</w:t>
        <w:tab/>
        <w:t xml:space="preserve">if the </w:t>
      </w:r>
      <w:r>
        <w:rPr>
          <w:rFonts w:eastAsia="PMingLiU;新細明體"/>
        </w:rPr>
        <w:t>"</w:t>
      </w:r>
      <w:r>
        <w:rPr/>
        <w:t>Extension bit</w:t>
      </w:r>
      <w:r>
        <w:rPr>
          <w:rFonts w:eastAsia="PMingLiU;新細明體"/>
        </w:rPr>
        <w:t>"</w:t>
      </w:r>
      <w:r>
        <w:rPr/>
        <w:t xml:space="preserve"> indicates that the UMD PDU contains a complete SDU which is not segmented, concatenated or padded:</w:t>
      </w:r>
    </w:p>
    <w:p>
      <w:pPr>
        <w:pStyle w:val="B2"/>
        <w:ind w:left="851" w:hanging="0"/>
        <w:rPr/>
      </w:pPr>
      <w:r>
        <w:rPr/>
        <w:t>-</w:t>
        <w:tab/>
        <w:t>consider the data part in this UMD PDU as one complete RLC SDU.</w:t>
      </w:r>
    </w:p>
    <w:p>
      <w:pPr>
        <w:pStyle w:val="B1"/>
        <w:rPr/>
      </w:pPr>
      <w:r>
        <w:rPr/>
        <w:t>-</w:t>
        <w:tab/>
        <w:t>if the special "Length Indicator" "1111 101" or “1111 1111 1111 101” is the first "Length Indicator" of a UMD PDU received on the downlink:</w:t>
      </w:r>
    </w:p>
    <w:p>
      <w:pPr>
        <w:pStyle w:val="B2"/>
        <w:rPr/>
      </w:pPr>
      <w:r>
        <w:rPr/>
        <w:t>-</w:t>
        <w:tab/>
        <w:t>consider the first data octet in this UMD PDU as the first octet of an RLC SDU and the last data octet as the last octet of the same RLC SDU.</w:t>
      </w:r>
    </w:p>
    <w:p>
      <w:pPr>
        <w:pStyle w:val="B1"/>
        <w:rPr/>
      </w:pPr>
      <w:r>
        <w:rPr/>
        <w:t>-</w:t>
        <w:tab/>
        <w:t>if the special "Length Indicator" "1111 1111 1111 010" is the first "Length Indicator" of a UMD PDU received on the downlink:</w:t>
      </w:r>
    </w:p>
    <w:p>
      <w:pPr>
        <w:pStyle w:val="B2"/>
        <w:rPr/>
      </w:pPr>
      <w:r>
        <w:rPr/>
        <w:t>-</w:t>
        <w:tab/>
        <w:t>consider the first data octet in this UMD PDU as the first octet of an RLC SDU and the second last data octet as the last octet of the same RLC SDU.</w:t>
      </w:r>
    </w:p>
    <w:p>
      <w:pPr>
        <w:pStyle w:val="B1"/>
        <w:rPr/>
      </w:pPr>
      <w:r>
        <w:rPr/>
        <w:t>-</w:t>
        <w:tab/>
        <w:t>reassemble the received UMD PDUs into RLC SDUs;</w:t>
      </w:r>
    </w:p>
    <w:p>
      <w:pPr>
        <w:pStyle w:val="B1"/>
        <w:rPr/>
      </w:pPr>
      <w:r>
        <w:rPr/>
        <w:t>-</w:t>
        <w:tab/>
        <w:t>submit the RLC SDUs to upper layers through the UM-SAP.</w:t>
      </w:r>
    </w:p>
    <w:p>
      <w:pPr>
        <w:pStyle w:val="Heading4"/>
        <w:ind w:left="1134" w:hanging="1134"/>
        <w:rPr/>
      </w:pPr>
      <w:bookmarkStart w:id="153" w:name="__RefHeading___Toc517884444"/>
      <w:bookmarkEnd w:id="153"/>
      <w:r>
        <w:rPr/>
        <w:t>11.2.3.2</w:t>
        <w:tab/>
        <w:t>Out of sequence SDU delivery</w:t>
      </w:r>
    </w:p>
    <w:p>
      <w:pPr>
        <w:pStyle w:val="TextBody"/>
        <w:rPr/>
      </w:pPr>
      <w:r>
        <w:rPr/>
        <w:t xml:space="preserve">To enable the recovery of SDUs from UMD PDUs that are received in different transmissions the receiving function shall store PDUs until all SDUs that are associated with the PDU can be reconstructed or until they are discarded in accordance with the procedures described below. SDUs are transferred to the upper layers as soon as all PDUs that contain the </w:t>
      </w:r>
      <w:r>
        <w:rPr>
          <w:rFonts w:eastAsia="MS Mincho;MS Mincho"/>
        </w:rPr>
        <w:t xml:space="preserve">segments of the </w:t>
      </w:r>
      <w:r>
        <w:rPr/>
        <w:t>SDU and the "Length Indicator" indicating the end of the SDU  have been received.</w:t>
      </w:r>
    </w:p>
    <w:p>
      <w:pPr>
        <w:pStyle w:val="TextBody"/>
        <w:rPr/>
      </w:pPr>
      <w:r>
        <w:rPr/>
        <w:t>Upon delivery of a set of UMD PDUs from the lower layer, the Receiver shall for each PDU (in the following SN denotes the sequence number of each PDU):</w:t>
      </w:r>
    </w:p>
    <w:p>
      <w:pPr>
        <w:pStyle w:val="TextBody"/>
        <w:ind w:left="566" w:hanging="282"/>
        <w:rPr/>
      </w:pPr>
      <w:r>
        <w:rPr/>
        <w:t>-</w:t>
        <w:tab/>
        <w:t>If the PDU is the first PDU received</w:t>
      </w:r>
      <w:r>
        <w:rPr>
          <w:rFonts w:eastAsia="MS Mincho;MS Mincho"/>
        </w:rPr>
        <w:t xml:space="preserve"> </w:t>
      </w:r>
      <w:r>
        <w:rPr/>
        <w:t>(after the receiving entity is established or re-established</w:t>
      </w:r>
      <w:r>
        <w:rPr>
          <w:lang w:eastAsia="zh-TW"/>
        </w:rPr>
        <w:t xml:space="preserve"> </w:t>
      </w:r>
      <w:r>
        <w:rPr/>
        <w:t>or after</w:t>
      </w:r>
      <w:r>
        <w:rPr>
          <w:b/>
          <w:bCs/>
        </w:rPr>
        <w:t xml:space="preserve"> </w:t>
      </w:r>
      <w:r>
        <w:rPr/>
        <w:t>Timer_OSD expires)</w:t>
      </w:r>
      <w:r>
        <w:rPr>
          <w:rFonts w:eastAsia="MS Mincho;MS Mincho"/>
        </w:rPr>
        <w:t>:</w:t>
      </w:r>
    </w:p>
    <w:p>
      <w:pPr>
        <w:pStyle w:val="TextBody"/>
        <w:tabs>
          <w:tab w:val="clear" w:pos="284"/>
          <w:tab w:val="left" w:pos="851" w:leader="none"/>
        </w:tabs>
        <w:ind w:left="567" w:hanging="0"/>
        <w:rPr/>
      </w:pPr>
      <w:r>
        <w:rPr/>
        <w:t>-</w:t>
        <w:tab/>
        <w:t>VR(UOH) shall be assigned the value SN-1.</w:t>
      </w:r>
    </w:p>
    <w:p>
      <w:pPr>
        <w:pStyle w:val="TextBody"/>
        <w:ind w:left="284" w:hanging="0"/>
        <w:rPr/>
      </w:pPr>
      <w:r>
        <w:rPr/>
        <w:t>-</w:t>
        <w:tab/>
        <w:t xml:space="preserve">if VR(UOH) </w:t>
      </w:r>
      <w:r>
        <w:rPr>
          <w:u w:val="single"/>
        </w:rPr>
        <w:t>&gt;</w:t>
      </w:r>
      <w:r>
        <w:rPr/>
        <w:t xml:space="preserve"> SN &gt; VR(UOH) – OSD_Window_Size then:</w:t>
      </w:r>
    </w:p>
    <w:p>
      <w:pPr>
        <w:pStyle w:val="TextBody"/>
        <w:tabs>
          <w:tab w:val="clear" w:pos="284"/>
          <w:tab w:val="left" w:pos="851" w:leader="none"/>
        </w:tabs>
        <w:ind w:left="284" w:firstLine="283"/>
        <w:rPr/>
      </w:pPr>
      <w:r>
        <w:rPr/>
        <w:t>-</w:t>
        <w:tab/>
        <w:t>if a PDU with sequence number SN is already stored:</w:t>
      </w:r>
    </w:p>
    <w:p>
      <w:pPr>
        <w:pStyle w:val="TextBody"/>
        <w:tabs>
          <w:tab w:val="clear" w:pos="284"/>
          <w:tab w:val="left" w:pos="1134" w:leader="none"/>
        </w:tabs>
        <w:ind w:left="284" w:firstLine="567"/>
        <w:rPr/>
      </w:pPr>
      <w:r>
        <w:rPr/>
        <w:t>-</w:t>
        <w:tab/>
        <w:t>discard the PDU;</w:t>
      </w:r>
    </w:p>
    <w:p>
      <w:pPr>
        <w:pStyle w:val="TextBody"/>
        <w:tabs>
          <w:tab w:val="clear" w:pos="284"/>
          <w:tab w:val="left" w:pos="851" w:leader="none"/>
        </w:tabs>
        <w:ind w:left="284" w:firstLine="283"/>
        <w:rPr/>
      </w:pPr>
      <w:r>
        <w:rPr/>
        <w:t>-</w:t>
        <w:tab/>
        <w:t>else:</w:t>
      </w:r>
    </w:p>
    <w:p>
      <w:pPr>
        <w:pStyle w:val="TextBody"/>
        <w:tabs>
          <w:tab w:val="clear" w:pos="284"/>
          <w:tab w:val="left" w:pos="1134" w:leader="none"/>
        </w:tabs>
        <w:ind w:left="284" w:firstLine="567"/>
        <w:rPr/>
      </w:pPr>
      <w:r>
        <w:rPr/>
        <w:t>-</w:t>
        <w:tab/>
        <w:t>store the PDU in sequence number order.</w:t>
      </w:r>
    </w:p>
    <w:p>
      <w:pPr>
        <w:pStyle w:val="TextBody"/>
        <w:tabs>
          <w:tab w:val="clear" w:pos="284"/>
          <w:tab w:val="left" w:pos="1134" w:leader="none"/>
        </w:tabs>
        <w:ind w:left="567" w:hanging="283"/>
        <w:rPr/>
      </w:pPr>
      <w:r>
        <w:rPr/>
        <w:t>-</w:t>
        <w:tab/>
        <w:t>else:</w:t>
      </w:r>
    </w:p>
    <w:p>
      <w:pPr>
        <w:pStyle w:val="TextBody"/>
        <w:tabs>
          <w:tab w:val="clear" w:pos="284"/>
          <w:tab w:val="left" w:pos="851" w:leader="none"/>
        </w:tabs>
        <w:ind w:left="851" w:hanging="284"/>
        <w:rPr/>
      </w:pPr>
      <w:r>
        <w:rPr/>
        <w:t>-</w:t>
        <w:tab/>
        <w:t>VR(UOH) shall be assigned the value SN</w:t>
      </w:r>
      <w:r>
        <w:rPr>
          <w:rFonts w:eastAsia="MS Mincho;MS Mincho"/>
        </w:rPr>
        <w:t>,</w:t>
      </w:r>
      <w:r>
        <w:rPr/>
        <w:t xml:space="preserve"> thereby advancing the storage window;</w:t>
      </w:r>
    </w:p>
    <w:p>
      <w:pPr>
        <w:pStyle w:val="TextBody"/>
        <w:tabs>
          <w:tab w:val="clear" w:pos="284"/>
          <w:tab w:val="left" w:pos="851" w:leader="none"/>
        </w:tabs>
        <w:ind w:left="851" w:hanging="284"/>
        <w:rPr/>
      </w:pPr>
      <w:r>
        <w:rPr/>
        <w:t>-</w:t>
        <w:tab/>
        <w:t>store the PDU in sequence number order;</w:t>
      </w:r>
    </w:p>
    <w:p>
      <w:pPr>
        <w:pStyle w:val="TextBody"/>
        <w:tabs>
          <w:tab w:val="clear" w:pos="284"/>
          <w:tab w:val="left" w:pos="851" w:leader="none"/>
        </w:tabs>
        <w:ind w:left="851" w:hanging="284"/>
        <w:rPr/>
      </w:pPr>
      <w:r>
        <w:rPr/>
        <w:t>-</w:t>
        <w:tab/>
        <w:t xml:space="preserve">remove from storage any PDUs whose sequence numbers, SN, are outside of the storage window VR(UOH) </w:t>
      </w:r>
      <w:r>
        <w:rPr>
          <w:u w:val="single"/>
        </w:rPr>
        <w:t>&gt;</w:t>
      </w:r>
      <w:r>
        <w:rPr/>
        <w:t xml:space="preserve"> SN &gt; VR(UOH) – OSD_Window_Size;</w:t>
      </w:r>
    </w:p>
    <w:p>
      <w:pPr>
        <w:pStyle w:val="TextBody"/>
        <w:tabs>
          <w:tab w:val="clear" w:pos="284"/>
          <w:tab w:val="left" w:pos="851" w:leader="none"/>
        </w:tabs>
        <w:ind w:left="851" w:hanging="284"/>
        <w:rPr/>
      </w:pPr>
      <w:r>
        <w:rPr/>
        <w:t>-</w:t>
        <w:tab/>
        <w:t>if Timer_OSD is active then Timer_OSD shall be stopped;</w:t>
      </w:r>
    </w:p>
    <w:p>
      <w:pPr>
        <w:pStyle w:val="TextBody"/>
        <w:tabs>
          <w:tab w:val="clear" w:pos="284"/>
          <w:tab w:val="left" w:pos="851" w:leader="none"/>
        </w:tabs>
        <w:ind w:left="851" w:hanging="284"/>
        <w:rPr/>
      </w:pPr>
      <w:r>
        <w:rPr/>
        <w:t>-</w:t>
        <w:tab/>
        <w:t>Timer_OSD shall be started.</w:t>
      </w:r>
    </w:p>
    <w:p>
      <w:pPr>
        <w:pStyle w:val="TextBody"/>
        <w:ind w:left="567" w:hanging="283"/>
        <w:rPr/>
      </w:pPr>
      <w:r>
        <w:rPr/>
        <w:t>-</w:t>
        <w:tab/>
        <w:t xml:space="preserve">if </w:t>
      </w:r>
      <w:r>
        <w:rPr>
          <w:rFonts w:eastAsia="MS Mincho;MS Mincho"/>
        </w:rPr>
        <w:t xml:space="preserve">a </w:t>
      </w:r>
      <w:r>
        <w:rPr/>
        <w:t>PDU with sequence number SN was stored:</w:t>
      </w:r>
    </w:p>
    <w:p>
      <w:pPr>
        <w:pStyle w:val="TextBody"/>
        <w:tabs>
          <w:tab w:val="clear" w:pos="284"/>
          <w:tab w:val="left" w:pos="851" w:leader="none"/>
        </w:tabs>
        <w:ind w:left="851" w:hanging="284"/>
        <w:rPr/>
      </w:pPr>
      <w:r>
        <w:rPr/>
        <w:t>-</w:t>
        <w:tab/>
      </w:r>
      <w:r>
        <w:rPr>
          <w:rStyle w:val="Msoins"/>
        </w:rPr>
        <w:t>if the PDU contains one or more complete SDUs and/or if the PDU contains segments of  SDUs for which all the remaining segments and length indicators are contained in stored PDUs</w:t>
      </w:r>
      <w:r>
        <w:rPr/>
        <w:t>:</w:t>
      </w:r>
    </w:p>
    <w:p>
      <w:pPr>
        <w:pStyle w:val="TextBody"/>
        <w:tabs>
          <w:tab w:val="clear" w:pos="284"/>
          <w:tab w:val="left" w:pos="1134" w:leader="none"/>
        </w:tabs>
        <w:ind w:left="1134" w:hanging="283"/>
        <w:rPr/>
      </w:pPr>
      <w:r>
        <w:rPr/>
        <w:t>-</w:t>
        <w:tab/>
        <w:t>re-assemble the SDUs;</w:t>
      </w:r>
    </w:p>
    <w:p>
      <w:pPr>
        <w:pStyle w:val="TextBody"/>
        <w:tabs>
          <w:tab w:val="clear" w:pos="284"/>
          <w:tab w:val="left" w:pos="1134" w:leader="none"/>
        </w:tabs>
        <w:ind w:left="1134" w:hanging="283"/>
        <w:rPr/>
      </w:pPr>
      <w:r>
        <w:rPr/>
        <w:t>-</w:t>
        <w:tab/>
        <w:t>submit the SDUs to upper layers through the UM-SAP;</w:t>
      </w:r>
    </w:p>
    <w:p>
      <w:pPr>
        <w:pStyle w:val="TextBody"/>
        <w:tabs>
          <w:tab w:val="clear" w:pos="284"/>
          <w:tab w:val="left" w:pos="1134" w:leader="none"/>
        </w:tabs>
        <w:ind w:left="1134" w:hanging="283"/>
        <w:rPr/>
      </w:pPr>
      <w:r>
        <w:rPr/>
        <w:t>-</w:t>
        <w:tab/>
        <w:t xml:space="preserve">remove from storage any PDUs which do not contain any segment of a SDU </w:t>
      </w:r>
      <w:r>
        <w:rPr>
          <w:rFonts w:eastAsia="MS Mincho;MS Mincho"/>
        </w:rPr>
        <w:t xml:space="preserve">that has not </w:t>
      </w:r>
      <w:r>
        <w:rPr/>
        <w:t>been re-assembled</w:t>
      </w:r>
      <w:r>
        <w:rPr>
          <w:rFonts w:eastAsia="MS Mincho;MS Mincho"/>
        </w:rPr>
        <w:t xml:space="preserve">, and do not contain one of </w:t>
      </w:r>
      <w:r>
        <w:rPr/>
        <w:t xml:space="preserve">the special length indicators </w:t>
      </w:r>
      <w:r>
        <w:rPr>
          <w:rStyle w:val="Msoins"/>
          <w:rFonts w:eastAsia="PMingLiU;新細明體"/>
          <w:lang w:eastAsia="zh-TW"/>
        </w:rPr>
        <w:t>"</w:t>
      </w:r>
      <w:r>
        <w:rPr/>
        <w:t>0000 000</w:t>
      </w:r>
      <w:r>
        <w:rPr>
          <w:rStyle w:val="Msoins"/>
          <w:rFonts w:eastAsia="PMingLiU;新細明體"/>
          <w:lang w:eastAsia="zh-TW"/>
        </w:rPr>
        <w:t>"</w:t>
      </w:r>
      <w:r>
        <w:rPr/>
        <w:t xml:space="preserve">, </w:t>
      </w:r>
      <w:r>
        <w:rPr>
          <w:rStyle w:val="Msoins"/>
          <w:rFonts w:eastAsia="PMingLiU;新細明體"/>
          <w:lang w:eastAsia="zh-TW"/>
        </w:rPr>
        <w:t>"</w:t>
      </w:r>
      <w:r>
        <w:rPr/>
        <w:t>0000 0000 0000 000</w:t>
      </w:r>
      <w:r>
        <w:rPr>
          <w:rStyle w:val="Msoins"/>
          <w:rFonts w:eastAsia="PMingLiU;新細明體"/>
          <w:lang w:eastAsia="zh-TW"/>
        </w:rPr>
        <w:t>"</w:t>
      </w:r>
      <w:r>
        <w:rPr/>
        <w:t xml:space="preserve"> or "1111 1111 1111 011"</w:t>
      </w:r>
      <w:r>
        <w:rPr>
          <w:rFonts w:eastAsia="MS Mincho;MS Mincho" w:cs="MS Mincho;MS Mincho" w:ascii="MS Mincho;MS Mincho" w:hAnsi="MS Mincho;MS Mincho"/>
        </w:rPr>
        <w:t xml:space="preserve"> </w:t>
      </w:r>
      <w:r>
        <w:rPr/>
        <w:t>that indicate the end of a SDU that has not been re-assembled.</w:t>
      </w:r>
    </w:p>
    <w:p>
      <w:pPr>
        <w:pStyle w:val="NO"/>
        <w:rPr/>
      </w:pPr>
      <w:r>
        <w:rPr/>
        <w:t>NOTE</w:t>
      </w:r>
      <w:r>
        <w:rPr>
          <w:rFonts w:eastAsia="MS Mincho;MS Mincho"/>
        </w:rPr>
        <w:t xml:space="preserve"> 0</w:t>
      </w:r>
      <w:r>
        <w:rPr/>
        <w:t>:</w:t>
        <w:tab/>
        <w:t>If PDUs are removed from storage after SDU recovery then retransmitted PDUs may result in the duplicate transfer of SDUs to the higher layers.</w:t>
      </w:r>
    </w:p>
    <w:p>
      <w:pPr>
        <w:pStyle w:val="TextBody"/>
        <w:ind w:left="567" w:hanging="283"/>
        <w:rPr/>
      </w:pPr>
      <w:r>
        <w:rPr/>
        <w:t>-</w:t>
        <w:tab/>
        <w:t>if Timer_OSD expires:</w:t>
      </w:r>
    </w:p>
    <w:p>
      <w:pPr>
        <w:pStyle w:val="TextBody"/>
        <w:tabs>
          <w:tab w:val="clear" w:pos="284"/>
          <w:tab w:val="left" w:pos="851" w:leader="none"/>
        </w:tabs>
        <w:ind w:left="851" w:hanging="284"/>
        <w:rPr/>
      </w:pPr>
      <w:r>
        <w:rPr/>
        <w:t>-</w:t>
        <w:tab/>
        <w:t>remove from storage all stored PDUs.</w:t>
      </w:r>
    </w:p>
    <w:p>
      <w:pPr>
        <w:pStyle w:val="NO"/>
        <w:rPr>
          <w:rFonts w:eastAsia="MS Mincho;MS Mincho"/>
        </w:rPr>
      </w:pPr>
      <w:r>
        <w:rPr/>
        <w:t>NOTE</w:t>
      </w:r>
      <w:r>
        <w:rPr>
          <w:rFonts w:eastAsia="MS Mincho;MS Mincho"/>
        </w:rPr>
        <w:t xml:space="preserve"> </w:t>
      </w:r>
      <w:r>
        <w:rPr/>
        <w:t>1:</w:t>
        <w:tab/>
        <w:t>When configured for out of sequence SDU delivery, the transmitter should consider the possibility that a loss of a number of 128</w:t>
      </w:r>
      <w:r>
        <w:rPr>
          <w:rFonts w:eastAsia="MS Mincho;MS Mincho"/>
        </w:rPr>
        <w:t xml:space="preserve"> </w:t>
      </w:r>
      <w:r>
        <w:rPr>
          <w:rFonts w:eastAsia="Symbol" w:cs="Symbol" w:ascii="Symbol" w:hAnsi="Symbol"/>
        </w:rPr>
        <w:t></w:t>
      </w:r>
      <w:r>
        <w:rPr>
          <w:rFonts w:eastAsia="MS Mincho;MS Mincho"/>
        </w:rPr>
        <w:t xml:space="preserve"> </w:t>
      </w:r>
      <w:r>
        <w:rPr/>
        <w:t>OSD_Window_Size consecutively numbered PDUs may result in an undetected protocol error in the receiver, if the transmit state variable VT(US), at the end of a time interval equal to the duration of Timer_OSD, is greater than 128</w:t>
      </w:r>
      <w:r>
        <w:rPr>
          <w:rFonts w:eastAsia="MS Mincho;MS Mincho"/>
        </w:rPr>
        <w:t xml:space="preserve"> </w:t>
      </w:r>
      <w:r>
        <w:rPr/>
        <w:t>+</w:t>
      </w:r>
      <w:r>
        <w:rPr>
          <w:rFonts w:eastAsia="MS Mincho;MS Mincho"/>
        </w:rPr>
        <w:t xml:space="preserve"> </w:t>
      </w:r>
      <w:r>
        <w:rPr/>
        <w:t>SN</w:t>
      </w:r>
      <w:r>
        <w:rPr>
          <w:rFonts w:eastAsia="MS Mincho;MS Mincho"/>
        </w:rPr>
        <w:t xml:space="preserve"> </w:t>
      </w:r>
      <w:r>
        <w:rPr>
          <w:rFonts w:eastAsia="Symbol" w:cs="Symbol" w:ascii="Symbol" w:hAnsi="Symbol"/>
        </w:rPr>
        <w:t></w:t>
      </w:r>
      <w:r>
        <w:rPr>
          <w:rFonts w:eastAsia="MS Mincho;MS Mincho"/>
        </w:rPr>
        <w:t xml:space="preserve"> </w:t>
      </w:r>
      <w:r>
        <w:rPr/>
        <w:t>OSD_Window_Size</w:t>
      </w:r>
      <w:r>
        <w:rPr>
          <w:rFonts w:eastAsia="MS Mincho;MS Mincho"/>
        </w:rPr>
        <w:t xml:space="preserve"> </w:t>
      </w:r>
      <w:r>
        <w:rPr/>
        <w:t>+</w:t>
      </w:r>
      <w:r>
        <w:rPr>
          <w:rFonts w:eastAsia="MS Mincho;MS Mincho"/>
        </w:rPr>
        <w:t xml:space="preserve"> </w:t>
      </w:r>
      <w:r>
        <w:rPr/>
        <w:t>1, where SN is the lowest sequence number of any PDU transmitted or retransmitted within that time interval.</w:t>
      </w:r>
    </w:p>
    <w:p>
      <w:pPr>
        <w:pStyle w:val="NO"/>
        <w:rPr>
          <w:rFonts w:eastAsia="MS Mincho;MS Mincho"/>
        </w:rPr>
      </w:pPr>
      <w:r>
        <w:rPr/>
        <w:t>NOTE</w:t>
      </w:r>
      <w:r>
        <w:rPr>
          <w:rFonts w:eastAsia="MS Mincho;MS Mincho"/>
        </w:rPr>
        <w:t xml:space="preserve"> </w:t>
      </w:r>
      <w:r>
        <w:rPr/>
        <w:t>2:</w:t>
        <w:tab/>
        <w:t>The transmitter should not concatenate within a single PDU, SDUs or fractions of SDUs that contain MBMS Access Information messages with SDUs or fractions of SDUs that contain other MCCH message types.</w:t>
      </w:r>
    </w:p>
    <w:p>
      <w:pPr>
        <w:pStyle w:val="NO"/>
        <w:rPr>
          <w:rFonts w:eastAsia="MS Mincho;MS Mincho"/>
        </w:rPr>
      </w:pPr>
      <w:r>
        <w:rPr/>
        <w:t>NOTE</w:t>
      </w:r>
      <w:r>
        <w:rPr>
          <w:rFonts w:eastAsia="MS Mincho;MS Mincho"/>
        </w:rPr>
        <w:t xml:space="preserve"> </w:t>
      </w:r>
      <w:r>
        <w:rPr/>
        <w:t>3:</w:t>
        <w:tab/>
        <w:t>SDUs are contained within consecutively numbered PDUs. To enable SDUs containing MBMS Access Information messages to be transmitted at their designated times, the transmitter may transmit PDUs out of sequence order.</w:t>
      </w:r>
    </w:p>
    <w:p>
      <w:pPr>
        <w:pStyle w:val="NO"/>
        <w:rPr>
          <w:rFonts w:eastAsia="MS Mincho;MS Mincho"/>
        </w:rPr>
      </w:pPr>
      <w:r>
        <w:rPr/>
        <w:t>NOTE</w:t>
      </w:r>
      <w:r>
        <w:rPr>
          <w:rFonts w:eastAsia="MS Mincho;MS Mincho"/>
        </w:rPr>
        <w:t xml:space="preserve"> 4</w:t>
      </w:r>
      <w:r>
        <w:rPr/>
        <w:t>:</w:t>
      </w:r>
      <w:r>
        <w:rPr>
          <w:rFonts w:eastAsia="MS Mincho;MS Mincho"/>
        </w:rPr>
        <w:tab/>
      </w:r>
      <w:r>
        <w:rPr/>
        <w:t>The transmitter should not transmit within a single PDU, SDUs or fractions of SDUs that contain MBMS Access Information messages with the special length indicator "0000 000","0000 0000 0000 000", and "1111 1111 1111 011".</w:t>
      </w:r>
    </w:p>
    <w:p>
      <w:pPr>
        <w:pStyle w:val="Heading3"/>
        <w:rPr/>
      </w:pPr>
      <w:bookmarkStart w:id="154" w:name="__RefHeading___Toc517884445"/>
      <w:bookmarkEnd w:id="154"/>
      <w:r>
        <w:rPr/>
        <w:t>11.2.4</w:t>
        <w:tab/>
        <w:t>Abnormal cases</w:t>
      </w:r>
    </w:p>
    <w:p>
      <w:pPr>
        <w:pStyle w:val="Heading4"/>
        <w:ind w:left="1418" w:hanging="1418"/>
        <w:rPr/>
      </w:pPr>
      <w:bookmarkStart w:id="155" w:name="__RefHeading___Toc517884446"/>
      <w:bookmarkEnd w:id="155"/>
      <w:r>
        <w:rPr/>
        <w:t>11.2.4.1</w:t>
        <w:tab/>
        <w:t>Length Indicator value reserved for UMD PDU</w:t>
      </w:r>
    </w:p>
    <w:p>
      <w:pPr>
        <w:pStyle w:val="Normal"/>
        <w:rPr/>
      </w:pPr>
      <w:r>
        <w:rPr/>
        <w:t>Upon delivery by the lower layer of an UMD PDU that contains a "Length Indicator" value specified to be reserved for UMD PDUs in this version of the protocol, the Receiver shall:</w:t>
      </w:r>
    </w:p>
    <w:p>
      <w:pPr>
        <w:pStyle w:val="B1"/>
        <w:rPr/>
      </w:pPr>
      <w:r>
        <w:rPr/>
        <w:t>-</w:t>
        <w:tab/>
      </w:r>
      <w:r>
        <w:rPr>
          <w:lang w:eastAsia="zh-TW"/>
        </w:rPr>
        <w:t>ignore</w:t>
      </w:r>
      <w:r>
        <w:rPr/>
        <w:t xml:space="preserve"> that UMD PDU.</w:t>
      </w:r>
    </w:p>
    <w:p>
      <w:pPr>
        <w:pStyle w:val="Heading4"/>
        <w:ind w:left="1418" w:hanging="1418"/>
        <w:rPr/>
      </w:pPr>
      <w:bookmarkStart w:id="156" w:name="__RefHeading___Toc517884447"/>
      <w:bookmarkEnd w:id="156"/>
      <w:r>
        <w:rPr/>
        <w:t>11.2.4.2</w:t>
        <w:tab/>
        <w:t>Invalid length indicator value</w:t>
      </w:r>
    </w:p>
    <w:p>
      <w:pPr>
        <w:pStyle w:val="Normal"/>
        <w:rPr/>
      </w:pPr>
      <w:r>
        <w:rPr/>
        <w:t>If the "Length Indicator" of an UMD PDU has a value that is larger than the PDU size – RLC header size and is not one of the predefined values listed in the table of subclause 9.2.2.8, the Receiver shall:</w:t>
      </w:r>
    </w:p>
    <w:p>
      <w:pPr>
        <w:pStyle w:val="B1"/>
        <w:rPr/>
      </w:pPr>
      <w:r>
        <w:rPr/>
        <w:t>-</w:t>
        <w:tab/>
      </w:r>
      <w:r>
        <w:rPr>
          <w:lang w:eastAsia="zh-TW"/>
        </w:rPr>
        <w:t>ignore</w:t>
      </w:r>
      <w:r>
        <w:rPr/>
        <w:t xml:space="preserve"> the UMD PDU.</w:t>
      </w:r>
    </w:p>
    <w:p>
      <w:pPr>
        <w:pStyle w:val="Heading4"/>
        <w:ind w:left="1418" w:hanging="1418"/>
        <w:rPr/>
      </w:pPr>
      <w:bookmarkStart w:id="157" w:name="__RefHeading___Toc517884448"/>
      <w:bookmarkEnd w:id="157"/>
      <w:r>
        <w:rPr/>
        <w:t>11.2.4.3</w:t>
        <w:tab/>
        <w:t>SDU discard without explicit signalling</w:t>
      </w:r>
    </w:p>
    <w:p>
      <w:pPr>
        <w:pStyle w:val="Normal"/>
        <w:rPr/>
      </w:pPr>
      <w:r>
        <w:rPr/>
        <w:t>Upon expiry of the timer Timer_Discard in the Sender, the Sender shall:</w:t>
      </w:r>
    </w:p>
    <w:p>
      <w:pPr>
        <w:pStyle w:val="B1"/>
        <w:rPr/>
      </w:pPr>
      <w:r>
        <w:rPr/>
        <w:t>-</w:t>
        <w:tab/>
        <w:t>discard the associated SDU;</w:t>
      </w:r>
    </w:p>
    <w:p>
      <w:pPr>
        <w:pStyle w:val="B1"/>
        <w:rPr>
          <w:lang w:eastAsia="ko-KR"/>
        </w:rPr>
      </w:pPr>
      <w:r>
        <w:rPr>
          <w:lang w:eastAsia="ko-KR"/>
        </w:rPr>
        <w:t>-</w:t>
        <w:tab/>
        <w:t>if requested:</w:t>
      </w:r>
    </w:p>
    <w:p>
      <w:pPr>
        <w:pStyle w:val="B2"/>
        <w:rPr>
          <w:lang w:eastAsia="ko-KR"/>
        </w:rPr>
      </w:pPr>
      <w:r>
        <w:rPr>
          <w:lang w:eastAsia="ko-KR"/>
        </w:rPr>
        <w:t>-</w:t>
        <w:tab/>
        <w:t>inform the upper layers of the discarded SDU;</w:t>
      </w:r>
    </w:p>
    <w:p>
      <w:pPr>
        <w:pStyle w:val="B1"/>
        <w:rPr/>
      </w:pPr>
      <w:r>
        <w:rPr/>
        <w:t>-</w:t>
        <w:tab/>
        <w:t>for the first UMD PDU to be transmitted after the discard operation, the Sender shall:</w:t>
      </w:r>
    </w:p>
    <w:p>
      <w:pPr>
        <w:pStyle w:val="B2"/>
        <w:rPr/>
      </w:pPr>
      <w:r>
        <w:rPr/>
        <w:t>-</w:t>
        <w:tab/>
        <w:t>increment VT(US) so that the "Sequence Number" field in this UMD PDU is incremented with two compared with the previous UMD PDU;</w:t>
      </w:r>
    </w:p>
    <w:p>
      <w:pPr>
        <w:pStyle w:val="B2"/>
        <w:rPr/>
      </w:pPr>
      <w:r>
        <w:rPr/>
        <w:t>-</w:t>
        <w:tab/>
        <w:t>fill the first data octet in this UMD PDU with the first octet of an RLC SDU;</w:t>
      </w:r>
    </w:p>
    <w:p>
      <w:pPr>
        <w:pStyle w:val="B2"/>
        <w:rPr/>
      </w:pPr>
      <w:r>
        <w:rPr/>
        <w:t>-</w:t>
        <w:tab/>
        <w:t>if the "Extension bit" does not indicate that the UMD PDU contains a complete SDU which is not segmented, concatenated or padded:</w:t>
      </w:r>
    </w:p>
    <w:p>
      <w:pPr>
        <w:pStyle w:val="B3"/>
        <w:rPr/>
      </w:pPr>
      <w:r>
        <w:rPr/>
        <w:t>-</w:t>
        <w:tab/>
        <w:t>set the first "Length Indicator" in this UMD PDU to indicate that the previous RLC PDU was exactly filled with the last segment of an RLC SDU (to avoid that the Receiver unnecessarily discards an extra SDU).</w:t>
      </w:r>
    </w:p>
    <w:p>
      <w:pPr>
        <w:pStyle w:val="Normal"/>
        <w:rPr/>
      </w:pPr>
      <w:r>
        <w:rPr/>
        <w:t>In the case where the TFC selection exchange has been initiated by sending the RLC Entity Info parameter to MAC, the UE may wait until after it provides MAC with the requested set of UMD PDUs before discarding the afore-mentioned SDU.</w:t>
      </w:r>
    </w:p>
    <w:p>
      <w:pPr>
        <w:pStyle w:val="Heading4"/>
        <w:ind w:left="1418" w:hanging="1418"/>
        <w:rPr/>
      </w:pPr>
      <w:bookmarkStart w:id="158" w:name="__RefHeading___Toc517884449"/>
      <w:bookmarkEnd w:id="158"/>
      <w:r>
        <w:rPr/>
        <w:t>11.2.4.4</w:t>
        <w:tab/>
        <w:t>Invalid PDU size</w:t>
      </w:r>
    </w:p>
    <w:p>
      <w:pPr>
        <w:pStyle w:val="Normal"/>
        <w:rPr/>
      </w:pPr>
      <w:r>
        <w:rPr/>
        <w:t xml:space="preserve">In the UE, if the "DL RLC UM LI size" is configured to 7 bits, if a received UMD PDU has a size larger than 125 octets, the Receiver shall: </w:t>
      </w:r>
    </w:p>
    <w:p>
      <w:pPr>
        <w:pStyle w:val="Normal"/>
        <w:ind w:firstLine="567"/>
        <w:rPr/>
      </w:pPr>
      <w:r>
        <w:rPr/>
        <w:t>-</w:t>
        <w:tab/>
      </w:r>
      <w:r>
        <w:rPr>
          <w:lang w:eastAsia="zh-TW"/>
        </w:rPr>
        <w:t>ignore</w:t>
      </w:r>
      <w:r>
        <w:rPr/>
        <w:t xml:space="preserve"> that UMD PDU.</w:t>
      </w:r>
    </w:p>
    <w:p>
      <w:pPr>
        <w:pStyle w:val="Heading2"/>
        <w:rPr/>
      </w:pPr>
      <w:bookmarkStart w:id="159" w:name="__RefHeading___Toc517884450"/>
      <w:bookmarkEnd w:id="159"/>
      <w:r>
        <w:rPr/>
        <w:t>11.3</w:t>
        <w:tab/>
        <w:t>Acknowledged mode data transfer procedure</w:t>
      </w:r>
    </w:p>
    <w:p>
      <w:pPr>
        <w:pStyle w:val="Heading3"/>
        <w:rPr/>
      </w:pPr>
      <w:bookmarkStart w:id="160" w:name="__RefHeading___Toc517884451"/>
      <w:bookmarkEnd w:id="160"/>
      <w:r>
        <w:rPr/>
        <w:t>11.3.1</w:t>
        <w:tab/>
        <w:t>General</w:t>
      </w:r>
    </w:p>
    <w:p>
      <w:pPr>
        <w:pStyle w:val="Normal"/>
        <w:rPr/>
      </w:pPr>
      <w:r>
        <w:rPr/>
        <w:t>The acknowledged mode data transfer procedure is used for transferring data between two RLC peer entities, which are operating in acknowledged mode. Data is transferred from Sender to Receiver. This procedure should only apply to RLC entities in DATA_TRANSFER_READY state or LOCAL_SUSPEND state. Figure 11.3 below illustrates the elementary procedure for acknowledged mode data transfer.</w:t>
      </w:r>
    </w:p>
    <w:p>
      <w:pPr>
        <w:pStyle w:val="Normal"/>
        <w:rPr/>
      </w:pPr>
      <w:r>
        <w:rPr/>
        <w:t>The AMD PDUs shall be transmitted on the DCCH logical channel if the Sender is located in the control plane and on the DTCH if it is located in the user plane. One or several PDUs may be transmitted in each transmission time interval (TTI) and MAC decides how many PDUs shall be transmitted in each TTI.</w:t>
      </w:r>
    </w:p>
    <w:p>
      <w:pPr>
        <w:pStyle w:val="TH"/>
        <w:rPr/>
      </w:pPr>
      <w:r>
        <w:rPr/>
        <w:object w:dxaOrig="5295" w:dyaOrig="1755">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64.75pt;height:87.75pt" filled="f" o:ole="">
            <v:imagedata r:id="rId44" o:title=""/>
          </v:shape>
          <o:OLEObject Type="Embed" ProgID="" ShapeID="ole_rId43" DrawAspect="Content" ObjectID="_137877254" r:id="rId43"/>
        </w:object>
      </w:r>
    </w:p>
    <w:p>
      <w:pPr>
        <w:pStyle w:val="TF"/>
        <w:rPr/>
      </w:pPr>
      <w:r>
        <w:rPr/>
        <w:t>Figure 11.3: Acknowledged mode data transfer procedure</w:t>
      </w:r>
    </w:p>
    <w:p>
      <w:pPr>
        <w:pStyle w:val="Heading3"/>
        <w:rPr/>
      </w:pPr>
      <w:bookmarkStart w:id="161" w:name="__RefHeading___Toc517884452"/>
      <w:bookmarkEnd w:id="161"/>
      <w:r>
        <w:rPr/>
        <w:t>11.3.2</w:t>
        <w:tab/>
        <w:t>Transmission of AMD PDU</w:t>
      </w:r>
    </w:p>
    <w:p>
      <w:pPr>
        <w:pStyle w:val="Normal"/>
        <w:rPr/>
      </w:pPr>
      <w:r>
        <w:rPr/>
        <w:t>Upon a request of acknowledged mode data transfer from upper layers or upon retransmission of AMD PDUs, the Sender shall:</w:t>
      </w:r>
    </w:p>
    <w:p>
      <w:pPr>
        <w:pStyle w:val="B1"/>
        <w:rPr/>
      </w:pPr>
      <w:r>
        <w:rPr/>
        <w:t>-</w:t>
        <w:tab/>
        <w:t>when RLC SDUs are received from upper layers:</w:t>
      </w:r>
    </w:p>
    <w:p>
      <w:pPr>
        <w:pStyle w:val="B2"/>
        <w:rPr/>
      </w:pPr>
      <w:r>
        <w:rPr/>
        <w:t>-</w:t>
        <w:tab/>
        <w:t>if "fixed RLC PDU size" has been configured:</w:t>
      </w:r>
    </w:p>
    <w:p>
      <w:pPr>
        <w:pStyle w:val="B3"/>
        <w:rPr>
          <w:rFonts w:eastAsia="MS Mincho;MS Mincho"/>
        </w:rPr>
      </w:pPr>
      <w:r>
        <w:rPr/>
        <w:t>-</w:t>
        <w:tab/>
        <w:t>segment, and if possible concatenate the RLC SDUs into AMD PDUs where the fixed PDU size is configured by upper layer (see subclause 9.2.2.9);</w:t>
      </w:r>
    </w:p>
    <w:p>
      <w:pPr>
        <w:pStyle w:val="B2"/>
        <w:rPr/>
      </w:pPr>
      <w:r>
        <w:rPr/>
        <w:t>-</w:t>
        <w:tab/>
        <w:t>if the last octet of the PDU is the last octet of an SDU</w:t>
      </w:r>
      <w:r>
        <w:rPr>
          <w:rFonts w:eastAsia="MS Mincho;MS Mincho"/>
        </w:rPr>
        <w:t xml:space="preserve"> </w:t>
      </w:r>
      <w:r>
        <w:rPr>
          <w:lang w:eastAsia="zh-TW"/>
        </w:rPr>
        <w:t>and there is no SDU concatenation inside the PDU</w:t>
      </w:r>
      <w:r>
        <w:rPr/>
        <w:t>, and the “use of the special value of the HE field” has been configured by higher layers, set the HE field to indicate that the last octet of the PDU is the last octet of an SDU (see subclause 9.2.2.7).</w:t>
      </w:r>
    </w:p>
    <w:p>
      <w:pPr>
        <w:pStyle w:val="B2"/>
        <w:rPr/>
      </w:pPr>
      <w:r>
        <w:rPr/>
        <w:t>-</w:t>
        <w:tab/>
        <w:t>if "flexible RLC PDU size" has been configured:</w:t>
      </w:r>
    </w:p>
    <w:p>
      <w:pPr>
        <w:pStyle w:val="B3"/>
        <w:rPr>
          <w:rFonts w:eastAsia="MS Mincho;MS Mincho"/>
        </w:rPr>
      </w:pPr>
      <w:r>
        <w:rPr/>
        <w:t>-</w:t>
        <w:tab/>
        <w:t>the last segment of an RLC SDU shall be concatenated with the first segment of the next RLC SDU in order to fill the data field at least up to the Minimum UL RLC PDU size. If data to be transmitted is not enough to create an AMD PDU of the minimum size, it is allowed to create an AMD PDU including all data to be transmitted, even if the resulting size is smaller than the Minimum UL RLC PDU size.</w:t>
      </w:r>
    </w:p>
    <w:p>
      <w:pPr>
        <w:pStyle w:val="B2"/>
        <w:rPr/>
      </w:pPr>
      <w:r>
        <w:rPr/>
        <w:t>-</w:t>
        <w:tab/>
        <w:t>set a "Length Indicator" field for each SDU that ends in the AMD PDU according to subclause 9.2.2.8, except for the SDUs where the end of the SDU has been indicated by the HE field according to subclause 9.2.2.7;</w:t>
      </w:r>
    </w:p>
    <w:p>
      <w:pPr>
        <w:pStyle w:val="B2"/>
        <w:rPr/>
      </w:pPr>
      <w:r>
        <w:rPr/>
        <w:t>-</w:t>
        <w:tab/>
        <w:t>if "Timer based SDU Discard with explicit signalling" is configured:</w:t>
      </w:r>
    </w:p>
    <w:p>
      <w:pPr>
        <w:pStyle w:val="B3"/>
        <w:rPr/>
      </w:pPr>
      <w:r>
        <w:rPr/>
        <w:t>-</w:t>
        <w:tab/>
        <w:t>start a timer Timer_Discard for each SDU received from upper layer (see subclause 9.7.3);</w:t>
      </w:r>
    </w:p>
    <w:p>
      <w:pPr>
        <w:pStyle w:val="B2"/>
        <w:rPr/>
      </w:pPr>
      <w:r>
        <w:rPr/>
        <w:t>-</w:t>
        <w:tab/>
        <w:t>schedule the AMD PDUs for transmission;</w:t>
      </w:r>
    </w:p>
    <w:p>
      <w:pPr>
        <w:pStyle w:val="B1"/>
        <w:rPr/>
      </w:pPr>
      <w:r>
        <w:rPr/>
        <w:t>-</w:t>
        <w:tab/>
        <w:t>for each AMD PDU which has been negatively acknowledged (see subclause 11.5.3):</w:t>
      </w:r>
    </w:p>
    <w:p>
      <w:pPr>
        <w:pStyle w:val="B2"/>
        <w:rPr/>
      </w:pPr>
      <w:r>
        <w:rPr/>
        <w:t>-</w:t>
        <w:tab/>
        <w:t>if the "Sequence Number" of the AMD PDU is less than VT(MS):</w:t>
      </w:r>
    </w:p>
    <w:p>
      <w:pPr>
        <w:pStyle w:val="B3"/>
        <w:rPr/>
      </w:pPr>
      <w:r>
        <w:rPr/>
        <w:t>-</w:t>
        <w:tab/>
        <w:t>schedule the AMD PDU for retransmission;</w:t>
      </w:r>
    </w:p>
    <w:p>
      <w:pPr>
        <w:pStyle w:val="B1"/>
        <w:rPr/>
      </w:pPr>
      <w:r>
        <w:rPr/>
        <w:t>-</w:t>
        <w:tab/>
        <w:t>if a poll has been triggered by one of configured polling functions (see subclause 9.7.1); and</w:t>
      </w:r>
    </w:p>
    <w:p>
      <w:pPr>
        <w:pStyle w:val="B1"/>
        <w:rPr/>
      </w:pPr>
      <w:r>
        <w:rPr/>
        <w:t>-</w:t>
        <w:tab/>
        <w:t>if polling is not prohibited (see subclause 9.5); and</w:t>
      </w:r>
    </w:p>
    <w:p>
      <w:pPr>
        <w:pStyle w:val="B1"/>
        <w:rPr/>
      </w:pPr>
      <w:r>
        <w:rPr/>
        <w:t>-</w:t>
        <w:tab/>
        <w:t>if no AMD PDU is scheduled for transmission or retransmission; and</w:t>
      </w:r>
    </w:p>
    <w:p>
      <w:pPr>
        <w:pStyle w:val="B1"/>
        <w:rPr/>
      </w:pPr>
      <w:r>
        <w:rPr/>
        <w:t>-</w:t>
        <w:tab/>
        <w:t>if there is at least one PDU that has been transmitted</w:t>
      </w:r>
      <w:r>
        <w:rPr>
          <w:rFonts w:eastAsia="MS Mincho;MS Mincho"/>
        </w:rPr>
        <w:t>, has not been discarded</w:t>
      </w:r>
      <w:r>
        <w:rPr/>
        <w:t xml:space="preserve"> and has not yet been acknowledged:</w:t>
      </w:r>
    </w:p>
    <w:p>
      <w:pPr>
        <w:pStyle w:val="B2"/>
        <w:rPr/>
      </w:pPr>
      <w:r>
        <w:rPr/>
        <w:t>-</w:t>
        <w:tab/>
        <w:t>if the value of "Configured_Tx_Window_Size" is larger than or equal to "2048":</w:t>
      </w:r>
    </w:p>
    <w:p>
      <w:pPr>
        <w:pStyle w:val="B3"/>
        <w:rPr/>
      </w:pPr>
      <w:r>
        <w:rPr/>
        <w:t>-</w:t>
        <w:tab/>
        <w:t>select the AMD PDU with "Sequence Number" equal to VT(S)-1</w:t>
      </w:r>
      <w:r>
        <w:rPr>
          <w:lang w:eastAsia="ko-KR"/>
        </w:rPr>
        <w:t>;</w:t>
      </w:r>
      <w:r>
        <w:rPr>
          <w:lang w:eastAsia="zh-CN"/>
        </w:rPr>
        <w:t xml:space="preserve"> or</w:t>
      </w:r>
    </w:p>
    <w:p>
      <w:pPr>
        <w:pStyle w:val="B3"/>
        <w:rPr>
          <w:lang w:eastAsia="ko-KR"/>
        </w:rPr>
      </w:pPr>
      <w:r>
        <w:rPr/>
        <w:t>-</w:t>
        <w:tab/>
      </w:r>
      <w:r>
        <w:rPr>
          <w:lang w:eastAsia="ko-KR"/>
        </w:rPr>
        <w:t>assembl</w:t>
      </w:r>
      <w:r>
        <w:rPr>
          <w:lang w:eastAsia="zh-CN"/>
        </w:rPr>
        <w:t>e</w:t>
      </w:r>
      <w:r>
        <w:rPr>
          <w:lang w:eastAsia="ko-KR"/>
        </w:rPr>
        <w:t xml:space="preserve"> a POLL SUFI according to subclause </w:t>
      </w:r>
      <w:r>
        <w:rPr/>
        <w:t>9.2.2.11.9</w:t>
      </w:r>
      <w:r>
        <w:rPr>
          <w:lang w:eastAsia="ko-KR"/>
        </w:rPr>
        <w:t xml:space="preserve"> when "flexible RLC PDU size" is configured;</w:t>
      </w:r>
    </w:p>
    <w:p>
      <w:pPr>
        <w:pStyle w:val="B2"/>
        <w:rPr/>
      </w:pPr>
      <w:r>
        <w:rPr/>
        <w:t>-</w:t>
        <w:tab/>
        <w:t>otherwise if the "Configured_Tx_Window_Size" is less than "2048":</w:t>
      </w:r>
    </w:p>
    <w:p>
      <w:pPr>
        <w:pStyle w:val="B2"/>
        <w:ind w:left="851" w:hanging="0"/>
        <w:rPr>
          <w:lang w:eastAsia="ko-KR"/>
        </w:rPr>
      </w:pPr>
      <w:r>
        <w:rPr>
          <w:lang w:eastAsia="ko-KR"/>
        </w:rPr>
        <w:t>-</w:t>
        <w:tab/>
      </w:r>
      <w:r>
        <w:rPr/>
        <w:t>select the AMD PDU with "Sequence Number" equal to VT(S)-1; or</w:t>
      </w:r>
    </w:p>
    <w:p>
      <w:pPr>
        <w:pStyle w:val="B2"/>
        <w:ind w:left="851" w:hanging="0"/>
        <w:rPr>
          <w:lang w:eastAsia="zh-CN"/>
        </w:rPr>
      </w:pPr>
      <w:r>
        <w:rPr>
          <w:lang w:eastAsia="ko-KR"/>
        </w:rPr>
        <w:t>-</w:t>
        <w:tab/>
        <w:t>select an AMD PDU that has not been discarded and has not yet been acknowledged by the peer entity;</w:t>
      </w:r>
      <w:r>
        <w:rPr/>
        <w:t xml:space="preserve"> or</w:t>
      </w:r>
    </w:p>
    <w:p>
      <w:pPr>
        <w:pStyle w:val="B2"/>
        <w:ind w:left="851" w:hanging="0"/>
        <w:rPr>
          <w:lang w:eastAsia="ko-KR"/>
        </w:rPr>
      </w:pPr>
      <w:r>
        <w:rPr/>
        <w:t>-</w:t>
        <w:tab/>
      </w:r>
      <w:r>
        <w:rPr>
          <w:lang w:eastAsia="ko-KR"/>
        </w:rPr>
        <w:t>assembl</w:t>
      </w:r>
      <w:r>
        <w:rPr>
          <w:lang w:eastAsia="zh-CN"/>
        </w:rPr>
        <w:t>e</w:t>
      </w:r>
      <w:r>
        <w:rPr>
          <w:lang w:eastAsia="ko-KR"/>
        </w:rPr>
        <w:t xml:space="preserve"> a POLL SUFI according to subclause </w:t>
      </w:r>
      <w:r>
        <w:rPr/>
        <w:t>9.2.2.11.9</w:t>
      </w:r>
      <w:r>
        <w:rPr>
          <w:lang w:eastAsia="ko-KR"/>
        </w:rPr>
        <w:t xml:space="preserve"> when “flexible RLC PDU size” is configured;</w:t>
      </w:r>
    </w:p>
    <w:p>
      <w:pPr>
        <w:pStyle w:val="B2"/>
        <w:rPr>
          <w:rFonts w:eastAsia="MS Mincho;MS Mincho"/>
        </w:rPr>
      </w:pPr>
      <w:r>
        <w:rPr/>
        <w:t>-</w:t>
        <w:tab/>
        <w:t>if an AMD PDU was selected, schedule the selected AMD PDU for retransmission (in order to transmit a poll)</w:t>
      </w:r>
      <w:r>
        <w:rPr>
          <w:lang w:eastAsia="zh-CN"/>
        </w:rPr>
        <w:t>, or if</w:t>
      </w:r>
      <w:r>
        <w:rPr>
          <w:lang w:eastAsia="ko-KR"/>
        </w:rPr>
        <w:t xml:space="preserve"> a POLL SUFI</w:t>
      </w:r>
      <w:r>
        <w:rPr>
          <w:lang w:eastAsia="zh-CN"/>
        </w:rPr>
        <w:t xml:space="preserve"> was </w:t>
      </w:r>
      <w:r>
        <w:rPr>
          <w:lang w:eastAsia="ko-KR"/>
        </w:rPr>
        <w:t>assembl</w:t>
      </w:r>
      <w:r>
        <w:rPr>
          <w:lang w:eastAsia="zh-CN"/>
        </w:rPr>
        <w:t xml:space="preserve">ed, </w:t>
      </w:r>
      <w:r>
        <w:rPr/>
        <w:t xml:space="preserve">schedule </w:t>
      </w:r>
      <w:r>
        <w:rPr>
          <w:lang w:eastAsia="zh-CN"/>
        </w:rPr>
        <w:t>a</w:t>
      </w:r>
      <w:r>
        <w:rPr/>
        <w:t xml:space="preserve"> </w:t>
      </w:r>
      <w:r>
        <w:rPr>
          <w:lang w:eastAsia="ko-KR"/>
        </w:rPr>
        <w:t>STATUS PDU containing the POLL SUFI</w:t>
      </w:r>
      <w:r>
        <w:rPr/>
        <w:t xml:space="preserve"> for transmission:</w:t>
      </w:r>
    </w:p>
    <w:p>
      <w:pPr>
        <w:pStyle w:val="B3"/>
        <w:rPr/>
      </w:pPr>
      <w:r>
        <w:rPr/>
        <w:t>-</w:t>
        <w:tab/>
        <w:t>if the timer Timer_Poll is configured:</w:t>
      </w:r>
    </w:p>
    <w:p>
      <w:pPr>
        <w:pStyle w:val="B4"/>
        <w:rPr/>
      </w:pPr>
      <w:r>
        <w:rPr/>
        <w:t>-</w:t>
        <w:tab/>
        <w:t>start the timer Timer_Poll according to subclause 9.5.</w:t>
      </w:r>
    </w:p>
    <w:p>
      <w:pPr>
        <w:pStyle w:val="NO"/>
        <w:rPr/>
      </w:pPr>
      <w:r>
        <w:rPr/>
        <w:t>NOTE</w:t>
      </w:r>
      <w:r>
        <w:rPr>
          <w:rFonts w:eastAsia="MS Mincho;MS Mincho"/>
        </w:rPr>
        <w:t xml:space="preserve"> </w:t>
      </w:r>
      <w:r>
        <w:rPr>
          <w:lang w:eastAsia="ko-KR"/>
        </w:rPr>
        <w:t>1</w:t>
      </w:r>
      <w:r>
        <w:rPr/>
        <w:t>:</w:t>
        <w:tab/>
      </w:r>
      <w:r>
        <w:rPr>
          <w:lang w:eastAsia="ko-KR"/>
        </w:rPr>
        <w:t xml:space="preserve">In downlink, if </w:t>
      </w:r>
      <w:r>
        <w:rPr/>
        <w:t xml:space="preserve">"flexible RLC PDU size" </w:t>
      </w:r>
      <w:r>
        <w:rPr>
          <w:lang w:eastAsia="ko-KR"/>
        </w:rPr>
        <w:t xml:space="preserve">is configured, the UTRAN should </w:t>
      </w:r>
      <w:r>
        <w:rPr/>
        <w:t>segment</w:t>
      </w:r>
      <w:r>
        <w:rPr>
          <w:lang w:eastAsia="zh-TW"/>
        </w:rPr>
        <w:t>, and if possible concatenate</w:t>
      </w:r>
      <w:r>
        <w:rPr/>
        <w:t xml:space="preserve"> the RLC SDUs into AMD PDUs with a size not larger than the maximum RLC PDU size</w:t>
      </w:r>
      <w:r>
        <w:rPr>
          <w:lang w:eastAsia="ko-KR"/>
        </w:rPr>
        <w:t>.</w:t>
      </w:r>
    </w:p>
    <w:p>
      <w:pPr>
        <w:pStyle w:val="NO"/>
        <w:rPr/>
      </w:pPr>
      <w:r>
        <w:rPr/>
        <w:t>NOTE</w:t>
      </w:r>
      <w:r>
        <w:rPr>
          <w:lang w:eastAsia="ko-KR"/>
        </w:rPr>
        <w:t xml:space="preserve"> 2</w:t>
      </w:r>
      <w:r>
        <w:rPr/>
        <w:t>:</w:t>
        <w:tab/>
      </w:r>
      <w:r>
        <w:rPr>
          <w:lang w:eastAsia="ko-KR"/>
        </w:rPr>
        <w:t xml:space="preserve">In downlink, UTRAN can initiate the Polling function by assembling a POLL SUFI when "flexible RLC PDU size" in downlink is configured. If a POLL SUFI </w:t>
      </w:r>
      <w:r>
        <w:rPr/>
        <w:t xml:space="preserve">was assembled, </w:t>
      </w:r>
      <w:r>
        <w:rPr>
          <w:lang w:eastAsia="ko-KR"/>
        </w:rPr>
        <w:t>UTRAN should schedule and submit to lower layer a STATUS PDU containing the POLL SUFI.</w:t>
      </w:r>
    </w:p>
    <w:p>
      <w:pPr>
        <w:pStyle w:val="NO"/>
        <w:rPr/>
      </w:pPr>
      <w:r>
        <w:rPr>
          <w:lang w:eastAsia="ko-KR"/>
        </w:rPr>
        <w:t>NOTE 3:</w:t>
        <w:tab/>
        <w:t>In uplink, the UE can initiate the Polling function by assembling a POLL SUFI according to subclause 9.2.2.11.9 when "flexible RLC PDU size" in uplink is configured. If a POLL SUFI was assembled, the UE should schedule and submit to lower layer a STATUS PDU containing the POLL SUFI.</w:t>
      </w:r>
    </w:p>
    <w:p>
      <w:pPr>
        <w:pStyle w:val="Normal"/>
        <w:rPr/>
      </w:pPr>
      <w:r>
        <w:rPr/>
        <w:t>Each time an AMD PDU is scheduled for transmission or retransmission, the Sender shall:</w:t>
      </w:r>
    </w:p>
    <w:p>
      <w:pPr>
        <w:pStyle w:val="B1"/>
        <w:keepNext w:val="true"/>
        <w:ind w:left="284" w:hanging="0"/>
        <w:rPr/>
      </w:pPr>
      <w:r>
        <w:rPr/>
        <w:t>-</w:t>
        <w:tab/>
        <w:t>increment the value of the corresponding VT(DAT);</w:t>
      </w:r>
    </w:p>
    <w:p>
      <w:pPr>
        <w:pStyle w:val="B1"/>
        <w:keepNext w:val="true"/>
        <w:ind w:left="284" w:hanging="0"/>
        <w:rPr/>
      </w:pPr>
      <w:r>
        <w:rPr/>
        <w:t>-</w:t>
        <w:tab/>
        <w:t>if VT(DAT) = MaxDAT:</w:t>
      </w:r>
    </w:p>
    <w:p>
      <w:pPr>
        <w:pStyle w:val="B2"/>
        <w:rPr/>
      </w:pPr>
      <w:r>
        <w:rPr/>
        <w:t>-</w:t>
        <w:tab/>
        <w:t>perform the actions specified in subclause 11.3.3a;</w:t>
      </w:r>
    </w:p>
    <w:p>
      <w:pPr>
        <w:pStyle w:val="B1"/>
        <w:keepNext w:val="true"/>
        <w:ind w:left="284" w:hanging="0"/>
        <w:rPr/>
      </w:pPr>
      <w:r>
        <w:rPr/>
        <w:t>-</w:t>
        <w:tab/>
        <w:t>e1se:</w:t>
      </w:r>
    </w:p>
    <w:p>
      <w:pPr>
        <w:pStyle w:val="B2"/>
        <w:rPr/>
      </w:pPr>
      <w:r>
        <w:rPr/>
        <w:t>-</w:t>
        <w:tab/>
        <w:t>notify the lower layer that data is available for transmission;</w:t>
      </w:r>
    </w:p>
    <w:p>
      <w:pPr>
        <w:pStyle w:val="B2"/>
        <w:rPr/>
      </w:pPr>
      <w:r>
        <w:rPr/>
        <w:t>-</w:t>
        <w:tab/>
        <w:t>perform the actions specified in subclause 11.3.2.2.</w:t>
      </w:r>
    </w:p>
    <w:p>
      <w:pPr>
        <w:pStyle w:val="Normal"/>
        <w:rPr/>
      </w:pPr>
      <w:r>
        <w:rPr/>
        <w:t>In AM, a PDU shall be considered to be a padding PDU if it is:</w:t>
      </w:r>
    </w:p>
    <w:p>
      <w:pPr>
        <w:pStyle w:val="B1"/>
        <w:rPr/>
      </w:pPr>
      <w:r>
        <w:rPr/>
        <w:t>-</w:t>
        <w:tab/>
        <w:t>an AMD PDU consisting only of an RLC Header with one "Length Indicator" (indicating that the rest of the PDU is padding) and padding; or</w:t>
      </w:r>
    </w:p>
    <w:p>
      <w:pPr>
        <w:pStyle w:val="B1"/>
        <w:rPr/>
      </w:pPr>
      <w:r>
        <w:rPr/>
        <w:t>-</w:t>
        <w:tab/>
        <w:t>a STATUS PDU consisting only of a NO_MORE SUFI.</w:t>
      </w:r>
    </w:p>
    <w:p>
      <w:pPr>
        <w:pStyle w:val="Heading4"/>
        <w:ind w:left="1418" w:hanging="1418"/>
        <w:rPr/>
      </w:pPr>
      <w:bookmarkStart w:id="162" w:name="__RefHeading___Toc517884453"/>
      <w:bookmarkEnd w:id="162"/>
      <w:r>
        <w:rPr/>
        <w:t>11.3.2.1</w:t>
        <w:tab/>
        <w:t>AMD PDU contents to set</w:t>
      </w:r>
    </w:p>
    <w:p>
      <w:pPr>
        <w:pStyle w:val="Normal"/>
        <w:rPr/>
      </w:pPr>
      <w:r>
        <w:rPr/>
        <w:t>If the AMD PDU is transmitted for the first time, the Sender shall:</w:t>
      </w:r>
    </w:p>
    <w:p>
      <w:pPr>
        <w:pStyle w:val="B1"/>
        <w:rPr/>
      </w:pPr>
      <w:r>
        <w:rPr/>
        <w:t>-</w:t>
        <w:tab/>
        <w:t>set the "Sequence Number" field equal to VT(S);</w:t>
      </w:r>
    </w:p>
    <w:p>
      <w:pPr>
        <w:pStyle w:val="B1"/>
        <w:rPr/>
      </w:pPr>
      <w:r>
        <w:rPr/>
        <w:t>-</w:t>
        <w:tab/>
        <w:t>if the last octet of the PDU is the last octet of an SDU</w:t>
      </w:r>
      <w:r>
        <w:rPr>
          <w:lang w:eastAsia="zh-TW"/>
        </w:rPr>
        <w:t xml:space="preserve"> and there is no SDU concatenation inside the PDU</w:t>
      </w:r>
      <w:r>
        <w:rPr/>
        <w:t>, and the use of the special value of HE field has been configured by higher layers, set the HE field to indicate that the last octet of the PDU is the last octet of an SDU (see subclause 9.2.2.7)</w:t>
      </w:r>
    </w:p>
    <w:p>
      <w:pPr>
        <w:pStyle w:val="B1"/>
        <w:rPr/>
      </w:pPr>
      <w:r>
        <w:rPr/>
        <w:t>-</w:t>
        <w:tab/>
        <w:t>set a "Length Indicator" field for each SDU that ends in the AMD PDU according to subclause 9.2.2.8, except for the SDUs where the end of the SDU has been indicated by the HE field according to subclause 9.2.2.7;</w:t>
      </w:r>
    </w:p>
    <w:p>
      <w:pPr>
        <w:pStyle w:val="B1"/>
        <w:rPr/>
      </w:pPr>
      <w:r>
        <w:rPr/>
        <w:t>-</w:t>
        <w:tab/>
        <w:t>set the "Polling bit" to the value specified in subclause 11.3.2.1.1.</w:t>
      </w:r>
    </w:p>
    <w:p>
      <w:pPr>
        <w:pStyle w:val="Normal"/>
        <w:rPr/>
      </w:pPr>
      <w:r>
        <w:rPr/>
        <w:t>Otherwise if the AMD PDU is retransmitted:</w:t>
      </w:r>
    </w:p>
    <w:p>
      <w:pPr>
        <w:pStyle w:val="B1"/>
        <w:rPr/>
      </w:pPr>
      <w:r>
        <w:rPr/>
        <w:t>-</w:t>
        <w:tab/>
        <w:t>use the same value of the "Sequence Number" field as in the original transmission of the AMD PDU;</w:t>
      </w:r>
    </w:p>
    <w:p>
      <w:pPr>
        <w:pStyle w:val="B1"/>
        <w:rPr/>
      </w:pPr>
      <w:r>
        <w:rPr/>
        <w:t>-</w:t>
        <w:tab/>
        <w:t>if the "Length Indicator" fields needed in the AMD PDU according to subclause 9.2.2.8 has changed due to that a piggybacked STATUS PDU is included in the AMD PDU or a piggybacked STATUS PDU was included in the previous transmission of the AMD PDU:</w:t>
      </w:r>
    </w:p>
    <w:p>
      <w:pPr>
        <w:pStyle w:val="B2"/>
        <w:rPr/>
      </w:pPr>
      <w:r>
        <w:rPr/>
        <w:t>-</w:t>
        <w:tab/>
        <w:t>update the "Length Indicator" fields according to 9.2.2.8.</w:t>
      </w:r>
    </w:p>
    <w:p>
      <w:pPr>
        <w:pStyle w:val="B1"/>
        <w:rPr/>
      </w:pPr>
      <w:r>
        <w:rPr/>
        <w:t>-</w:t>
        <w:tab/>
        <w:t>set the "Polling bit" to the value specified in subclause 11.3.2.1.1.</w:t>
      </w:r>
    </w:p>
    <w:p>
      <w:pPr>
        <w:pStyle w:val="Heading5"/>
        <w:ind w:left="1701" w:hanging="1701"/>
        <w:rPr/>
      </w:pPr>
      <w:bookmarkStart w:id="163" w:name="__RefHeading___Toc517884454"/>
      <w:bookmarkEnd w:id="163"/>
      <w:r>
        <w:rPr/>
        <w:t>11.3.2.1.1</w:t>
        <w:tab/>
        <w:t>Setting of the Polling bit</w:t>
      </w:r>
    </w:p>
    <w:p>
      <w:pPr>
        <w:pStyle w:val="Normal"/>
        <w:rPr/>
      </w:pPr>
      <w:r>
        <w:rPr/>
        <w:t>The Sender shall:</w:t>
      </w:r>
    </w:p>
    <w:p>
      <w:pPr>
        <w:pStyle w:val="B1"/>
        <w:rPr/>
      </w:pPr>
      <w:r>
        <w:rPr/>
        <w:t>-</w:t>
        <w:tab/>
        <w:t>if a poll has been triggered by one or several poll triggers (see subclause 9.7.1):</w:t>
      </w:r>
    </w:p>
    <w:p>
      <w:pPr>
        <w:pStyle w:val="B2"/>
        <w:rPr/>
      </w:pPr>
      <w:r>
        <w:rPr/>
        <w:t>-</w:t>
        <w:tab/>
        <w:t>if polling is not prohibited, see subclause 9.5:</w:t>
      </w:r>
    </w:p>
    <w:p>
      <w:pPr>
        <w:pStyle w:val="B3"/>
        <w:rPr/>
      </w:pPr>
      <w:r>
        <w:rPr/>
        <w:t>-</w:t>
        <w:tab/>
        <w:t>set the "Polling bit" in the AMD PDU header to "1";</w:t>
      </w:r>
    </w:p>
    <w:p>
      <w:pPr>
        <w:pStyle w:val="B1"/>
        <w:rPr/>
      </w:pPr>
      <w:r>
        <w:rPr/>
        <w:t>-</w:t>
        <w:tab/>
        <w:t>otherwise:</w:t>
      </w:r>
    </w:p>
    <w:p>
      <w:pPr>
        <w:pStyle w:val="B2"/>
        <w:rPr/>
      </w:pPr>
      <w:r>
        <w:rPr/>
        <w:t>-</w:t>
        <w:tab/>
        <w:t>set the "Polling bit" in the AMD PDU header to "0".</w:t>
      </w:r>
    </w:p>
    <w:p>
      <w:pPr>
        <w:pStyle w:val="Heading5"/>
        <w:ind w:left="1701" w:hanging="1701"/>
        <w:rPr/>
      </w:pPr>
      <w:bookmarkStart w:id="164" w:name="__RefHeading___Toc517884455"/>
      <w:bookmarkEnd w:id="164"/>
      <w:r>
        <w:rPr/>
        <w:t>11.3.2.1.2</w:t>
        <w:tab/>
        <w:t>Void</w:t>
      </w:r>
    </w:p>
    <w:p>
      <w:pPr>
        <w:pStyle w:val="Normal"/>
        <w:rPr/>
      </w:pPr>
      <w:r>
        <w:rPr/>
      </w:r>
    </w:p>
    <w:p>
      <w:pPr>
        <w:pStyle w:val="Heading4"/>
        <w:ind w:left="1418" w:hanging="1418"/>
        <w:rPr/>
      </w:pPr>
      <w:bookmarkStart w:id="165" w:name="__RefHeading___Toc517884456"/>
      <w:bookmarkEnd w:id="165"/>
      <w:r>
        <w:rPr/>
        <w:t>11.3.2.2</w:t>
        <w:tab/>
        <w:t>Submission of AMD PDUs to lower layer</w:t>
      </w:r>
    </w:p>
    <w:p>
      <w:pPr>
        <w:pStyle w:val="Normal"/>
        <w:rPr/>
      </w:pPr>
      <w:r>
        <w:rPr/>
        <w:t>If one or more AMD PDUs have been scheduled for transmission or retransmission according to subclause 11.3.2, the Sender shall:</w:t>
      </w:r>
    </w:p>
    <w:p>
      <w:pPr>
        <w:pStyle w:val="B1"/>
        <w:rPr/>
      </w:pPr>
      <w:r>
        <w:rPr/>
        <w:t>-</w:t>
        <w:tab/>
        <w:t>not submit any AMD PDUs to lower layer that is not allowed to transmit. AMD PDUs are only allowed to transmit:</w:t>
      </w:r>
    </w:p>
    <w:p>
      <w:pPr>
        <w:pStyle w:val="B2"/>
        <w:rPr/>
      </w:pPr>
      <w:r>
        <w:rPr/>
        <w:t>-</w:t>
        <w:tab/>
        <w:t>if the AMD PDU has a "Sequence Number" &lt; VT(MS) or the AMD PDU has a "Sequence Number" equal to VT(S)-1; and</w:t>
      </w:r>
    </w:p>
    <w:p>
      <w:pPr>
        <w:pStyle w:val="B2"/>
        <w:rPr/>
      </w:pPr>
      <w:r>
        <w:rPr/>
        <w:t>-</w:t>
        <w:tab/>
        <w:t>if the AMD PDU is not restricted to be transmitted by the local suspend function, see subclause 9.7.5.</w:t>
      </w:r>
    </w:p>
    <w:p>
      <w:pPr>
        <w:pStyle w:val="B1"/>
        <w:rPr/>
      </w:pPr>
      <w:r>
        <w:rPr/>
        <w:t>-</w:t>
        <w:tab/>
        <w:t>inform the lower layer of both the numbers of AMD PDUs scheduled and allowed for transmission or retransmission;</w:t>
      </w:r>
    </w:p>
    <w:p>
      <w:pPr>
        <w:pStyle w:val="B1"/>
        <w:rPr/>
      </w:pPr>
      <w:r>
        <w:rPr/>
        <w:t>-</w:t>
        <w:tab/>
        <w:t>set the AMD PDU contents according to subclause 11.3.2.1;</w:t>
      </w:r>
    </w:p>
    <w:p>
      <w:pPr>
        <w:pStyle w:val="B1"/>
        <w:rPr/>
      </w:pPr>
      <w:r>
        <w:rPr/>
        <w:t>-</w:t>
        <w:tab/>
        <w:t>submit to the lower layer the requested number of AMD PDUs;</w:t>
      </w:r>
    </w:p>
    <w:p>
      <w:pPr>
        <w:pStyle w:val="B1"/>
        <w:rPr/>
      </w:pPr>
      <w:r>
        <w:rPr/>
        <w:t>-</w:t>
        <w:tab/>
        <w:t>treat retransmissions with higher priority than AMD PDUs transmitted for the first time;</w:t>
      </w:r>
    </w:p>
    <w:p>
      <w:pPr>
        <w:pStyle w:val="B1"/>
        <w:rPr/>
      </w:pPr>
      <w:r>
        <w:rPr/>
        <w:t>-</w:t>
        <w:tab/>
        <w:t>update the state variables in clause 9.4 for each AMD PDU submitted to lower layer except VT(DAT) which has already been updated, see subclause 11.3.2;</w:t>
      </w:r>
    </w:p>
    <w:p>
      <w:pPr>
        <w:pStyle w:val="B1"/>
        <w:rPr/>
      </w:pPr>
      <w:r>
        <w:rPr/>
        <w:t>-</w:t>
        <w:tab/>
        <w:t>if the "Polling bit" is set to "1" in any of the AMD PDUs; and</w:t>
      </w:r>
    </w:p>
    <w:p>
      <w:pPr>
        <w:pStyle w:val="B1"/>
        <w:rPr/>
      </w:pPr>
      <w:r>
        <w:rPr/>
        <w:t>-</w:t>
        <w:tab/>
        <w:t>if the timer Timer_Poll is configured;</w:t>
      </w:r>
    </w:p>
    <w:p>
      <w:pPr>
        <w:pStyle w:val="B2"/>
        <w:rPr/>
      </w:pPr>
      <w:r>
        <w:rPr/>
        <w:t>-</w:t>
        <w:tab/>
        <w:t>start the timer Timer_Poll according to subclause 9.5;</w:t>
      </w:r>
    </w:p>
    <w:p>
      <w:pPr>
        <w:pStyle w:val="B1"/>
        <w:rPr/>
      </w:pPr>
      <w:r>
        <w:rPr/>
        <w:t>-</w:t>
        <w:tab/>
        <w:t>buffer the AMD PDUs that are not submitted to the lower layer according to the discard configuration (see subclause 9.7.3).</w:t>
      </w:r>
    </w:p>
    <w:p>
      <w:pPr>
        <w:pStyle w:val="Heading3"/>
        <w:rPr/>
      </w:pPr>
      <w:bookmarkStart w:id="166" w:name="__RefHeading___Toc517884457"/>
      <w:bookmarkEnd w:id="166"/>
      <w:r>
        <w:rPr/>
        <w:t>11.3.3</w:t>
        <w:tab/>
        <w:t>Reception of AMD PDU by the Receiver</w:t>
      </w:r>
    </w:p>
    <w:p>
      <w:pPr>
        <w:pStyle w:val="Normal"/>
        <w:rPr/>
      </w:pPr>
      <w:r>
        <w:rPr/>
        <w:t>Upon reception of an AMD PDU, the Receiver shall:</w:t>
      </w:r>
    </w:p>
    <w:p>
      <w:pPr>
        <w:pStyle w:val="B1"/>
        <w:rPr/>
      </w:pPr>
      <w:r>
        <w:rPr/>
        <w:t>-</w:t>
        <w:tab/>
        <w:t>in the UE if "fixed RLC PDU size" has been configured:</w:t>
      </w:r>
    </w:p>
    <w:p>
      <w:pPr>
        <w:pStyle w:val="B2"/>
        <w:rPr/>
      </w:pPr>
      <w:r>
        <w:rPr/>
        <w:t>-</w:t>
        <w:tab/>
        <w:t>if the "downlink AMD PDU size" has not yet been set:</w:t>
      </w:r>
    </w:p>
    <w:p>
      <w:pPr>
        <w:pStyle w:val="B3"/>
        <w:rPr/>
      </w:pPr>
      <w:r>
        <w:rPr/>
        <w:t>-</w:t>
        <w:tab/>
        <w:t>set the "downlink AMD PDU size" to the size of the received PDU.</w:t>
      </w:r>
    </w:p>
    <w:p>
      <w:pPr>
        <w:pStyle w:val="B1"/>
        <w:rPr/>
      </w:pPr>
      <w:r>
        <w:rPr/>
        <w:t>-</w:t>
        <w:tab/>
        <w:t>update VR(R), VR(H) and VR(MR) state variables for each received AMD PDU (see clause 9.4);</w:t>
      </w:r>
    </w:p>
    <w:p>
      <w:pPr>
        <w:pStyle w:val="B1"/>
        <w:rPr/>
      </w:pPr>
      <w:r>
        <w:rPr/>
        <w:t>-</w:t>
        <w:tab/>
        <w:t>if Timer_Reordering is configured:</w:t>
      </w:r>
    </w:p>
    <w:p>
      <w:pPr>
        <w:pStyle w:val="B2"/>
        <w:rPr/>
      </w:pPr>
      <w:r>
        <w:rPr/>
        <w:t>-</w:t>
        <w:tab/>
        <w:t>if a received AMD PDU SN = VR(MS)</w:t>
      </w:r>
    </w:p>
    <w:p>
      <w:pPr>
        <w:pStyle w:val="B3"/>
        <w:rPr/>
      </w:pPr>
      <w:r>
        <w:rPr/>
        <w:t>-</w:t>
        <w:tab/>
        <w:t>update VR(MS) to SN of the first AMD PDU that has not been received;</w:t>
      </w:r>
    </w:p>
    <w:p>
      <w:pPr>
        <w:pStyle w:val="B2"/>
        <w:rPr/>
      </w:pPr>
      <w:r>
        <w:rPr/>
        <w:t>-</w:t>
        <w:tab/>
        <w:t>if Timer_Reordering is running:</w:t>
      </w:r>
    </w:p>
    <w:p>
      <w:pPr>
        <w:pStyle w:val="B3"/>
        <w:rPr/>
      </w:pPr>
      <w:r>
        <w:rPr/>
        <w:t>-</w:t>
        <w:tab/>
        <w:t>if VR(X) = VR(R); or</w:t>
      </w:r>
    </w:p>
    <w:p>
      <w:pPr>
        <w:pStyle w:val="B3"/>
        <w:rPr/>
      </w:pPr>
      <w:r>
        <w:rPr/>
        <w:t>-</w:t>
        <w:tab/>
        <w:t>if VR(X) falls outside of the receiving window and VR(X) is not equal to VR(MR):</w:t>
      </w:r>
    </w:p>
    <w:p>
      <w:pPr>
        <w:pStyle w:val="B4"/>
        <w:rPr/>
      </w:pPr>
      <w:r>
        <w:rPr/>
        <w:t>-</w:t>
        <w:tab/>
        <w:t>stop and reset Timer_Reordering;</w:t>
      </w:r>
    </w:p>
    <w:p>
      <w:pPr>
        <w:pStyle w:val="B2"/>
        <w:rPr/>
      </w:pPr>
      <w:r>
        <w:rPr/>
        <w:t>-</w:t>
        <w:tab/>
        <w:t>if Timer_Reordering is not running (includes the case Timer_Reordering is stopped due to actions above):</w:t>
      </w:r>
    </w:p>
    <w:p>
      <w:pPr>
        <w:pStyle w:val="B3"/>
        <w:rPr/>
      </w:pPr>
      <w:r>
        <w:rPr/>
        <w:t>-</w:t>
        <w:tab/>
        <w:t>if VR (H) &gt; VR(R):</w:t>
      </w:r>
    </w:p>
    <w:p>
      <w:pPr>
        <w:pStyle w:val="B4"/>
        <w:rPr/>
      </w:pPr>
      <w:r>
        <w:rPr/>
        <w:t>-</w:t>
        <w:tab/>
        <w:t>start Timer_Reordering;</w:t>
      </w:r>
    </w:p>
    <w:p>
      <w:pPr>
        <w:pStyle w:val="B4"/>
        <w:rPr/>
      </w:pPr>
      <w:r>
        <w:rPr/>
        <w:t>-</w:t>
        <w:tab/>
        <w:t>set VR(X) to VR(H).</w:t>
      </w:r>
    </w:p>
    <w:p>
      <w:pPr>
        <w:pStyle w:val="B1"/>
        <w:rPr/>
      </w:pPr>
      <w:r>
        <w:rPr/>
        <w:t>-</w:t>
        <w:tab/>
        <w:t>if a received AMD PDU includes a "Polling bit" set to "1", or "Missing PDU Indicator" is configured and the Receiver detects that a PDU is missing:</w:t>
      </w:r>
    </w:p>
    <w:p>
      <w:pPr>
        <w:pStyle w:val="B2"/>
        <w:rPr/>
      </w:pPr>
      <w:r>
        <w:rPr/>
        <w:t>-</w:t>
        <w:tab/>
        <w:t>initiate the STATUS PDU transfer procedure;</w:t>
      </w:r>
    </w:p>
    <w:p>
      <w:pPr>
        <w:pStyle w:val="B1"/>
        <w:rPr/>
      </w:pPr>
      <w:r>
        <w:rPr/>
        <w:t>-</w:t>
        <w:tab/>
        <w:t>reassemble the received AMD PDUs into RLC SDUs;</w:t>
      </w:r>
    </w:p>
    <w:p>
      <w:pPr>
        <w:pStyle w:val="B1"/>
        <w:rPr/>
      </w:pPr>
      <w:r>
        <w:rPr/>
        <w:t>-</w:t>
        <w:tab/>
        <w:t>if "In-Sequence Delivery" is configured:</w:t>
      </w:r>
    </w:p>
    <w:p>
      <w:pPr>
        <w:pStyle w:val="B2"/>
        <w:rPr/>
      </w:pPr>
      <w:r>
        <w:rPr/>
        <w:t>-</w:t>
        <w:tab/>
        <w:t>deliver the RLC SDUs in-sequence (i.e. in the same order as the RLC SDUs were originally transmitted by the peer entity) to upper layers through the AM-SAP.</w:t>
      </w:r>
    </w:p>
    <w:p>
      <w:pPr>
        <w:pStyle w:val="B1"/>
        <w:rPr/>
      </w:pPr>
      <w:r>
        <w:rPr/>
        <w:t>-</w:t>
        <w:tab/>
        <w:t>otherwise:</w:t>
      </w:r>
    </w:p>
    <w:p>
      <w:pPr>
        <w:pStyle w:val="B2"/>
        <w:rPr/>
      </w:pPr>
      <w:r>
        <w:rPr/>
        <w:t>-</w:t>
        <w:tab/>
        <w:t>deliver the RLC SDUs in arbitrary order to upper layers through the AM-SAP.</w:t>
      </w:r>
    </w:p>
    <w:p>
      <w:pPr>
        <w:pStyle w:val="Heading3"/>
        <w:rPr/>
      </w:pPr>
      <w:bookmarkStart w:id="167" w:name="__RefHeading___Toc517884458"/>
      <w:bookmarkEnd w:id="167"/>
      <w:r>
        <w:rPr/>
        <w:t>11.3.3a</w:t>
        <w:tab/>
        <w:t>Reached maximum number of attempts</w:t>
      </w:r>
    </w:p>
    <w:p>
      <w:pPr>
        <w:pStyle w:val="Normal"/>
        <w:rPr/>
      </w:pPr>
      <w:r>
        <w:rPr/>
        <w:t>If VT(DAT) = MaxDAT, the Sender shall:</w:t>
      </w:r>
    </w:p>
    <w:p>
      <w:pPr>
        <w:pStyle w:val="B1"/>
        <w:rPr/>
      </w:pPr>
      <w:r>
        <w:rPr/>
        <w:t>-</w:t>
        <w:tab/>
        <w:t>if "No_discard after MaxDAT number of transmissions" is configured:</w:t>
      </w:r>
    </w:p>
    <w:p>
      <w:pPr>
        <w:pStyle w:val="B2"/>
        <w:rPr/>
      </w:pPr>
      <w:r>
        <w:rPr/>
        <w:t>-</w:t>
        <w:tab/>
        <w:t>initiate the RLC reset procedure, see subclause 11.4.</w:t>
      </w:r>
    </w:p>
    <w:p>
      <w:pPr>
        <w:pStyle w:val="B1"/>
        <w:rPr/>
      </w:pPr>
      <w:r>
        <w:rPr/>
        <w:t>-</w:t>
        <w:tab/>
        <w:t>if "SDU discard after MaxDAT number of transmissions" is configured:</w:t>
      </w:r>
    </w:p>
    <w:p>
      <w:pPr>
        <w:pStyle w:val="B2"/>
        <w:rPr/>
      </w:pPr>
      <w:r>
        <w:rPr/>
        <w:t>-</w:t>
        <w:tab/>
        <w:t>initiate the "SDU discard with explicit signalling" procedure for the corresponding SDU, see subclause 11.6</w:t>
      </w:r>
      <w:r>
        <w:rPr>
          <w:lang w:eastAsia="ko-KR"/>
        </w:rPr>
        <w:t>.</w:t>
      </w:r>
    </w:p>
    <w:p>
      <w:pPr>
        <w:pStyle w:val="Heading3"/>
        <w:rPr/>
      </w:pPr>
      <w:bookmarkStart w:id="168" w:name="__RefHeading___Toc517884459"/>
      <w:bookmarkEnd w:id="168"/>
      <w:r>
        <w:rPr/>
        <w:t>11.3.4</w:t>
        <w:tab/>
        <w:t>Abnormal cases</w:t>
      </w:r>
    </w:p>
    <w:p>
      <w:pPr>
        <w:pStyle w:val="Heading4"/>
        <w:ind w:left="1418" w:hanging="1418"/>
        <w:rPr/>
      </w:pPr>
      <w:bookmarkStart w:id="169" w:name="__RefHeading___Toc517884460"/>
      <w:bookmarkEnd w:id="169"/>
      <w:r>
        <w:rPr/>
        <w:t>11.3.4.1</w:t>
        <w:tab/>
        <w:t>Void</w:t>
      </w:r>
    </w:p>
    <w:p>
      <w:pPr>
        <w:pStyle w:val="Normal"/>
        <w:rPr/>
      </w:pPr>
      <w:r>
        <w:rPr/>
      </w:r>
    </w:p>
    <w:p>
      <w:pPr>
        <w:pStyle w:val="Heading4"/>
        <w:ind w:left="1418" w:hanging="1418"/>
        <w:rPr/>
      </w:pPr>
      <w:bookmarkStart w:id="170" w:name="__RefHeading___Toc517884461"/>
      <w:bookmarkEnd w:id="170"/>
      <w:r>
        <w:rPr/>
        <w:t>11.3.4.2</w:t>
        <w:tab/>
        <w:t>Receiving an AMD PDU outside the reception window</w:t>
      </w:r>
    </w:p>
    <w:p>
      <w:pPr>
        <w:pStyle w:val="Normal"/>
        <w:rPr/>
      </w:pPr>
      <w:r>
        <w:rPr/>
        <w:t>Upon reception of an AMD PDU with "Sequence Number" outside the interval VR(R)</w:t>
      </w:r>
      <w:r>
        <w:rPr>
          <w:rFonts w:eastAsia="Symbol" w:cs="Symbol" w:ascii="Symbol" w:hAnsi="Symbol"/>
        </w:rPr>
        <w:t></w:t>
      </w:r>
      <w:r>
        <w:rPr>
          <w:rFonts w:eastAsia="?? ??;Arial Unicode MS"/>
        </w:rPr>
        <w:t>SN&lt;VR(MR)</w:t>
      </w:r>
      <w:r>
        <w:rPr/>
        <w:t>, the Receiver shall:</w:t>
      </w:r>
    </w:p>
    <w:p>
      <w:pPr>
        <w:pStyle w:val="B1"/>
        <w:rPr/>
      </w:pPr>
      <w:r>
        <w:rPr/>
        <w:t>-</w:t>
        <w:tab/>
        <w:t>discard the AMD PDU;</w:t>
      </w:r>
    </w:p>
    <w:p>
      <w:pPr>
        <w:pStyle w:val="B1"/>
        <w:rPr/>
      </w:pPr>
      <w:r>
        <w:rPr/>
        <w:t>-</w:t>
        <w:tab/>
        <w:t>if the "polling bit" in the discarded AMD PDU is set to "1":</w:t>
      </w:r>
    </w:p>
    <w:p>
      <w:pPr>
        <w:pStyle w:val="B2"/>
        <w:rPr/>
      </w:pPr>
      <w:r>
        <w:rPr/>
        <w:t>-</w:t>
        <w:tab/>
        <w:t>initiate the STATUS PDU transfer procedure.</w:t>
      </w:r>
    </w:p>
    <w:p>
      <w:pPr>
        <w:pStyle w:val="Heading4"/>
        <w:ind w:left="1418" w:hanging="1418"/>
        <w:rPr/>
      </w:pPr>
      <w:bookmarkStart w:id="171" w:name="__RefHeading___Toc517884462"/>
      <w:bookmarkEnd w:id="171"/>
      <w:r>
        <w:rPr/>
        <w:t>11.3.4.3</w:t>
        <w:tab/>
        <w:t>Timer_Discard timeout</w:t>
      </w:r>
    </w:p>
    <w:p>
      <w:pPr>
        <w:pStyle w:val="Heading5"/>
        <w:ind w:left="1701" w:hanging="1701"/>
        <w:rPr/>
      </w:pPr>
      <w:bookmarkStart w:id="172" w:name="__RefHeading___Toc517884463"/>
      <w:bookmarkEnd w:id="172"/>
      <w:r>
        <w:rPr/>
        <w:t>11.3.4.3.1</w:t>
        <w:tab/>
        <w:t>SDU discard with explicit signalling</w:t>
      </w:r>
    </w:p>
    <w:p>
      <w:pPr>
        <w:pStyle w:val="Normal"/>
        <w:rPr/>
      </w:pPr>
      <w:r>
        <w:rPr/>
        <w:t>Upon expiry of the timer Timer_Discard, the Sender shall:</w:t>
      </w:r>
    </w:p>
    <w:p>
      <w:pPr>
        <w:pStyle w:val="B1"/>
        <w:rPr/>
      </w:pPr>
      <w:r>
        <w:rPr/>
        <w:t>-</w:t>
        <w:tab/>
        <w:t>initiate the SDU discard with explicit signalling procedure, see subclause 11.6.2.</w:t>
      </w:r>
    </w:p>
    <w:p>
      <w:pPr>
        <w:pStyle w:val="Normal"/>
        <w:rPr/>
      </w:pPr>
      <w:r>
        <w:rPr/>
        <w:t>In the case where the TFC selection exchange has been initiated by sending the RLC Entity Info parameter to MAC, the UE may wait until after it provides MAC with the requested set of PDUs before discarding the afore-mentioned SDUs.</w:t>
      </w:r>
    </w:p>
    <w:p>
      <w:pPr>
        <w:pStyle w:val="Heading4"/>
        <w:ind w:left="1418" w:hanging="1418"/>
        <w:rPr/>
      </w:pPr>
      <w:bookmarkStart w:id="173" w:name="__RefHeading___Toc517884464"/>
      <w:bookmarkEnd w:id="173"/>
      <w:r>
        <w:rPr/>
        <w:t>11.3.4.4</w:t>
        <w:tab/>
        <w:t>Void</w:t>
      </w:r>
    </w:p>
    <w:p>
      <w:pPr>
        <w:pStyle w:val="Normal"/>
        <w:rPr/>
      </w:pPr>
      <w:r>
        <w:rPr/>
      </w:r>
    </w:p>
    <w:p>
      <w:pPr>
        <w:pStyle w:val="Heading4"/>
        <w:ind w:left="1418" w:hanging="1418"/>
        <w:rPr/>
      </w:pPr>
      <w:bookmarkStart w:id="174" w:name="__RefHeading___Toc517884465"/>
      <w:bookmarkEnd w:id="174"/>
      <w:r>
        <w:rPr/>
        <w:t>11.3.4.5</w:t>
        <w:tab/>
        <w:t>Invalid length indicator value</w:t>
      </w:r>
    </w:p>
    <w:p>
      <w:pPr>
        <w:pStyle w:val="Normal"/>
        <w:rPr/>
      </w:pPr>
      <w:r>
        <w:rPr/>
        <w:t xml:space="preserve">If the "Length Indicator" of an AMD PDU has a value that is larger than the PDU size – RLC header size and is not one of the predefined values listed in the table of subclause 9.2.2.8, the </w:t>
      </w:r>
      <w:r>
        <w:rPr>
          <w:lang w:eastAsia="zh-TW"/>
        </w:rPr>
        <w:t>Receiver</w:t>
      </w:r>
      <w:r>
        <w:rPr/>
        <w:t xml:space="preserve"> shall:</w:t>
      </w:r>
    </w:p>
    <w:p>
      <w:pPr>
        <w:pStyle w:val="B1"/>
        <w:rPr/>
      </w:pPr>
      <w:r>
        <w:rPr/>
        <w:t>-</w:t>
        <w:tab/>
      </w:r>
      <w:r>
        <w:rPr>
          <w:lang w:eastAsia="zh-TW"/>
        </w:rPr>
        <w:t>ignore</w:t>
      </w:r>
      <w:r>
        <w:rPr/>
        <w:t xml:space="preserve"> that AMD PDU.</w:t>
      </w:r>
    </w:p>
    <w:p>
      <w:pPr>
        <w:pStyle w:val="Heading4"/>
        <w:ind w:left="1418" w:hanging="1418"/>
        <w:rPr/>
      </w:pPr>
      <w:bookmarkStart w:id="175" w:name="__RefHeading___Toc517884466"/>
      <w:bookmarkEnd w:id="175"/>
      <w:r>
        <w:rPr/>
        <w:t>11.3.4.6</w:t>
        <w:tab/>
        <w:t>Length Indicator value reserved for AMD PDU</w:t>
      </w:r>
    </w:p>
    <w:p>
      <w:pPr>
        <w:pStyle w:val="Normal"/>
        <w:rPr/>
      </w:pPr>
      <w:r>
        <w:rPr/>
        <w:t>Upon delivery by the lower layer of an AMD PDU that contains a "Length Indicator" value specified to be reserved for AMD PDUs in this version of the protocol, the Receiver shall:</w:t>
      </w:r>
    </w:p>
    <w:p>
      <w:pPr>
        <w:pStyle w:val="B1"/>
        <w:rPr/>
      </w:pPr>
      <w:r>
        <w:rPr/>
        <w:t>-</w:t>
        <w:tab/>
      </w:r>
      <w:r>
        <w:rPr>
          <w:lang w:eastAsia="zh-TW"/>
        </w:rPr>
        <w:t>ignore</w:t>
      </w:r>
      <w:r>
        <w:rPr/>
        <w:t xml:space="preserve"> that AMD PDU.</w:t>
      </w:r>
    </w:p>
    <w:p>
      <w:pPr>
        <w:pStyle w:val="Heading4"/>
        <w:ind w:left="1418" w:hanging="1418"/>
        <w:rPr/>
      </w:pPr>
      <w:bookmarkStart w:id="176" w:name="__RefHeading___Toc517884467"/>
      <w:bookmarkEnd w:id="176"/>
      <w:r>
        <w:rPr/>
        <w:t>11.3.4.7</w:t>
        <w:tab/>
        <w:t>Void</w:t>
      </w:r>
    </w:p>
    <w:p>
      <w:pPr>
        <w:pStyle w:val="Heading4"/>
        <w:ind w:left="1418" w:hanging="1418"/>
        <w:rPr/>
      </w:pPr>
      <w:bookmarkStart w:id="177" w:name="__RefHeading___Toc517884468"/>
      <w:bookmarkEnd w:id="177"/>
      <w:r>
        <w:rPr/>
        <w:t>11.3.4.8</w:t>
        <w:tab/>
        <w:t>Receiving an AMD PDU within the reception window more than once (Handling of Duplicates)</w:t>
      </w:r>
    </w:p>
    <w:p>
      <w:pPr>
        <w:pStyle w:val="Normal"/>
        <w:rPr/>
      </w:pPr>
      <w:r>
        <w:rPr/>
        <w:t>Upon reception of an AMD PDU with a “Sequence Number” within the interval VR(R)</w:t>
      </w:r>
      <w:r>
        <w:rPr>
          <w:rFonts w:eastAsia="Symbol" w:cs="Symbol" w:ascii="Symbol" w:hAnsi="Symbol"/>
        </w:rPr>
        <w:t></w:t>
      </w:r>
      <w:r>
        <w:rPr>
          <w:rFonts w:eastAsia="?? ??;Arial Unicode MS"/>
        </w:rPr>
        <w:t xml:space="preserve">SN&lt;VR(MR), for which </w:t>
      </w:r>
      <w:r>
        <w:rPr/>
        <w:t>"</w:t>
      </w:r>
      <w:r>
        <w:rPr>
          <w:rFonts w:eastAsia="?? ??;Arial Unicode MS"/>
        </w:rPr>
        <w:t>Sequence Number</w:t>
      </w:r>
      <w:r>
        <w:rPr/>
        <w:t>"</w:t>
      </w:r>
      <w:r>
        <w:rPr>
          <w:rFonts w:eastAsia="?? ??;Arial Unicode MS"/>
        </w:rPr>
        <w:t xml:space="preserve"> an AMD PDU has already been received, the Receiver shall:</w:t>
      </w:r>
    </w:p>
    <w:p>
      <w:pPr>
        <w:pStyle w:val="B1"/>
        <w:rPr/>
      </w:pPr>
      <w:r>
        <w:rPr/>
        <w:t>-</w:t>
        <w:tab/>
        <w:t>discard the AMD PDU;</w:t>
      </w:r>
    </w:p>
    <w:p>
      <w:pPr>
        <w:pStyle w:val="B1"/>
        <w:rPr/>
      </w:pPr>
      <w:r>
        <w:rPr/>
        <w:t>-</w:t>
        <w:tab/>
        <w:t>consider the AMD PDU with this "Sequence Number" as having been correctly received in the next status report to be transmitted;</w:t>
      </w:r>
    </w:p>
    <w:p>
      <w:pPr>
        <w:pStyle w:val="B1"/>
        <w:rPr/>
      </w:pPr>
      <w:r>
        <w:rPr/>
        <w:t>-</w:t>
        <w:tab/>
        <w:t>-</w:t>
        <w:tab/>
        <w:t>if the "polling bit" in the discarded AMD PDU is set to "1":</w:t>
      </w:r>
    </w:p>
    <w:p>
      <w:pPr>
        <w:pStyle w:val="B2"/>
        <w:rPr>
          <w:rFonts w:eastAsia="MS Mincho;MS Mincho"/>
        </w:rPr>
      </w:pPr>
      <w:r>
        <w:rPr/>
        <w:t>-</w:t>
        <w:tab/>
        <w:t>initiate the STATUS PDU transfer procedure.</w:t>
      </w:r>
    </w:p>
    <w:p>
      <w:pPr>
        <w:pStyle w:val="B1"/>
        <w:rPr/>
      </w:pPr>
      <w:r>
        <w:rPr/>
        <w:t>-</w:t>
        <w:tab/>
        <w:t>if a piggybacked STATUS PDU is included in the AMD PDU:</w:t>
      </w:r>
    </w:p>
    <w:p>
      <w:pPr>
        <w:pStyle w:val="B2"/>
        <w:rPr>
          <w:rFonts w:eastAsia="MS Mincho;MS Mincho"/>
        </w:rPr>
      </w:pPr>
      <w:r>
        <w:rPr/>
        <w:t>-</w:t>
        <w:tab/>
        <w:t>perform the actions specified in subclause 11.5.3.</w:t>
      </w:r>
    </w:p>
    <w:p>
      <w:pPr>
        <w:pStyle w:val="Heading4"/>
        <w:ind w:left="1418" w:hanging="1418"/>
        <w:rPr/>
      </w:pPr>
      <w:bookmarkStart w:id="178" w:name="__RefHeading___Toc517884469"/>
      <w:bookmarkEnd w:id="178"/>
      <w:r>
        <w:rPr/>
        <w:t>11.3.4.9</w:t>
        <w:tab/>
        <w:t>Full Buffer Behavior</w:t>
      </w:r>
    </w:p>
    <w:p>
      <w:pPr>
        <w:pStyle w:val="Normal"/>
        <w:rPr/>
      </w:pPr>
      <w:r>
        <w:rPr/>
        <w:t>It is foreseen that in some conditions, e.g. when the window size is re-configured, the UE may have memory limitations.</w:t>
      </w:r>
    </w:p>
    <w:p>
      <w:pPr>
        <w:pStyle w:val="Normal"/>
        <w:rPr/>
      </w:pPr>
      <w:r>
        <w:rPr/>
        <w:t>While the buffer memory is full:</w:t>
      </w:r>
    </w:p>
    <w:p>
      <w:pPr>
        <w:pStyle w:val="B1"/>
        <w:rPr/>
      </w:pPr>
      <w:r>
        <w:rPr/>
        <w:t>-</w:t>
        <w:tab/>
        <w:t>the UE is not required to segment RLC SDUs into AMD PDUs as per Subclause 11.3.2;</w:t>
      </w:r>
    </w:p>
    <w:p>
      <w:pPr>
        <w:pStyle w:val="B1"/>
        <w:rPr/>
      </w:pPr>
      <w:r>
        <w:rPr/>
        <w:t>-</w:t>
        <w:tab/>
        <w:t>the UE shall:</w:t>
      </w:r>
    </w:p>
    <w:p>
      <w:pPr>
        <w:pStyle w:val="B2"/>
        <w:rPr/>
      </w:pPr>
      <w:r>
        <w:rPr/>
        <w:t>-</w:t>
        <w:tab/>
        <w:t>be able to process incoming AMD PDUs (especially to be able to process and store the AMD PDU with "Sequence Number" = VR(R));</w:t>
      </w:r>
    </w:p>
    <w:p>
      <w:pPr>
        <w:pStyle w:val="B2"/>
        <w:rPr/>
      </w:pPr>
      <w:r>
        <w:rPr/>
        <w:t>-</w:t>
        <w:tab/>
        <w:t>operate according to the normal protocol, e.g. process STATUS reports and perform retransmissions;</w:t>
      </w:r>
    </w:p>
    <w:p>
      <w:pPr>
        <w:pStyle w:val="B1"/>
        <w:rPr/>
      </w:pPr>
      <w:r>
        <w:rPr/>
        <w:t>-</w:t>
        <w:tab/>
        <w:t>the UE may discard received AMD PDUs with "Sequence Number" within the receiving window and consider the discarded AMD PDUs as not having been received.</w:t>
      </w:r>
    </w:p>
    <w:p>
      <w:pPr>
        <w:pStyle w:val="Heading4"/>
        <w:ind w:left="1418" w:hanging="1418"/>
        <w:rPr/>
      </w:pPr>
      <w:bookmarkStart w:id="179" w:name="__RefHeading___Toc517884470"/>
      <w:bookmarkEnd w:id="179"/>
      <w:r>
        <w:rPr/>
        <w:t>11.3.4.10</w:t>
        <w:tab/>
        <w:t>Invalid PDU size</w:t>
      </w:r>
    </w:p>
    <w:p>
      <w:pPr>
        <w:pStyle w:val="Normal"/>
        <w:rPr/>
      </w:pPr>
      <w:r>
        <w:rPr/>
        <w:t>In the UE, if "fixed RLC PDU size" has been configured and if a received AMD PDU has a size different from the configured "downlink AMD PDU size", the Receiver shall:</w:t>
      </w:r>
    </w:p>
    <w:p>
      <w:pPr>
        <w:pStyle w:val="B1"/>
        <w:rPr/>
      </w:pPr>
      <w:r>
        <w:rPr/>
        <w:t>-</w:t>
        <w:tab/>
      </w:r>
      <w:r>
        <w:rPr>
          <w:lang w:eastAsia="zh-TW"/>
        </w:rPr>
        <w:t>ignore</w:t>
      </w:r>
      <w:r>
        <w:rPr/>
        <w:t xml:space="preserve"> that AMD PDU.</w:t>
      </w:r>
    </w:p>
    <w:p>
      <w:pPr>
        <w:pStyle w:val="Heading3"/>
        <w:rPr/>
      </w:pPr>
      <w:bookmarkStart w:id="180" w:name="__RefHeading___Toc517884471"/>
      <w:bookmarkEnd w:id="180"/>
      <w:r>
        <w:rPr/>
        <w:t>11.3.5</w:t>
        <w:tab/>
        <w:t>Transmission of POLL SUFI</w:t>
      </w:r>
    </w:p>
    <w:p>
      <w:pPr>
        <w:pStyle w:val="Normal"/>
        <w:rPr/>
      </w:pPr>
      <w:r>
        <w:rPr/>
        <w:t>Each time a STATUS PDU containing the POLL SUFI is scheduled for transmission, the Sender shall:</w:t>
      </w:r>
    </w:p>
    <w:p>
      <w:pPr>
        <w:pStyle w:val="B1"/>
        <w:rPr/>
      </w:pPr>
      <w:r>
        <w:rPr/>
        <w:t>-</w:t>
        <w:tab/>
        <w:t>increment the value of the corresponding VT(DAT) of the AMD PDU with sequence number equal to VT(S)-1;</w:t>
      </w:r>
    </w:p>
    <w:p>
      <w:pPr>
        <w:pStyle w:val="B1"/>
        <w:rPr/>
      </w:pPr>
      <w:r>
        <w:rPr/>
        <w:t>-</w:t>
        <w:tab/>
        <w:t>if VT(DAT) = MaxDAT:</w:t>
      </w:r>
    </w:p>
    <w:p>
      <w:pPr>
        <w:pStyle w:val="B2"/>
        <w:rPr/>
      </w:pPr>
      <w:r>
        <w:rPr/>
        <w:t>-</w:t>
        <w:tab/>
        <w:t>perform the actions specified in subclause 11.3.3a;</w:t>
      </w:r>
    </w:p>
    <w:p>
      <w:pPr>
        <w:pStyle w:val="B1"/>
        <w:rPr/>
      </w:pPr>
      <w:r>
        <w:rPr/>
        <w:t>-</w:t>
        <w:tab/>
        <w:t>e1se:</w:t>
      </w:r>
    </w:p>
    <w:p>
      <w:pPr>
        <w:pStyle w:val="B2"/>
        <w:rPr/>
      </w:pPr>
      <w:r>
        <w:rPr/>
        <w:t>-</w:t>
        <w:tab/>
        <w:t>notify the lower layer that STATUS PDU is available for transmission.</w:t>
      </w:r>
    </w:p>
    <w:p>
      <w:pPr>
        <w:pStyle w:val="Heading2"/>
        <w:rPr/>
      </w:pPr>
      <w:bookmarkStart w:id="181" w:name="__RefHeading___Toc517884472"/>
      <w:bookmarkEnd w:id="181"/>
      <w:r>
        <w:rPr/>
        <w:t>11.4</w:t>
        <w:tab/>
        <w:t>RLC reset procedure</w:t>
      </w:r>
    </w:p>
    <w:p>
      <w:pPr>
        <w:pStyle w:val="Heading3"/>
        <w:rPr/>
      </w:pPr>
      <w:bookmarkStart w:id="182" w:name="__RefHeading___Toc517884473"/>
      <w:bookmarkEnd w:id="182"/>
      <w:r>
        <w:rPr/>
        <w:t>11.4.1</w:t>
        <w:tab/>
        <w:t>General</w:t>
      </w:r>
    </w:p>
    <w:p>
      <w:pPr>
        <w:pStyle w:val="Normal"/>
        <w:rPr/>
      </w:pPr>
      <w:r>
        <w:rPr/>
        <w:t>The RLC reset procedure is used to reset two RLC peer entities, which are operating in acknowledged mode. Figure 11.4 below illustrates the elementary procedure for an RLC reset. During the reset procedure the hyper frame numbers (HFN) in UTRAN and UE are synchronised. Two HFNs used for ciphering needs to be synchronised, DL HFN in downlink and UL HFN in uplink. In the reset procedure, the highest UL HFN and DL HFN used by the RLC entity in the transmitting sides, i.e. the HFNs associated with AMD PDUs of "Sequence Number"=VT(S)-1 if at least one AMD PDU had been transmitted or of "Sequence Number"=0 if no AMD PDU had been transmitted, are exchanged between UE and UTRAN.</w:t>
      </w:r>
    </w:p>
    <w:p>
      <w:pPr>
        <w:pStyle w:val="Normal"/>
        <w:rPr/>
      </w:pPr>
      <w:r>
        <w:rPr/>
        <w:t>The RESET PDUs and the RESET ACK PDUs have higher priority than AMD PDUs.</w:t>
      </w:r>
    </w:p>
    <w:p>
      <w:pPr>
        <w:pStyle w:val="TH"/>
        <w:rPr/>
      </w:pPr>
      <w:r>
        <w:rPr/>
        <w:object w:dxaOrig="5310" w:dyaOrig="22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65.5pt;height:111pt" filled="f" o:ole="">
            <v:imagedata r:id="rId46" o:title=""/>
          </v:shape>
          <o:OLEObject Type="Embed" ProgID="" ShapeID="ole_rId45" DrawAspect="Content" ObjectID="_1963599022" r:id="rId45"/>
        </w:object>
      </w:r>
    </w:p>
    <w:p>
      <w:pPr>
        <w:pStyle w:val="TF"/>
        <w:rPr/>
      </w:pPr>
      <w:r>
        <w:rPr/>
        <w:t>Figure 11.4: RLC reset procedure</w:t>
      </w:r>
    </w:p>
    <w:p>
      <w:pPr>
        <w:pStyle w:val="Heading3"/>
        <w:rPr/>
      </w:pPr>
      <w:bookmarkStart w:id="183" w:name="__RefHeading___Toc517884474"/>
      <w:bookmarkEnd w:id="183"/>
      <w:r>
        <w:rPr/>
        <w:t>11.4.2</w:t>
        <w:tab/>
        <w:t>Initiation</w:t>
      </w:r>
    </w:p>
    <w:p>
      <w:pPr>
        <w:pStyle w:val="Normal"/>
        <w:rPr/>
      </w:pPr>
      <w:r>
        <w:rPr/>
        <w:t>The Sender shall:</w:t>
      </w:r>
    </w:p>
    <w:p>
      <w:pPr>
        <w:pStyle w:val="B1"/>
        <w:rPr/>
      </w:pPr>
      <w:r>
        <w:rPr/>
        <w:t>-</w:t>
        <w:tab/>
        <w:t>if one of the following triggers is detected:</w:t>
      </w:r>
    </w:p>
    <w:p>
      <w:pPr>
        <w:pStyle w:val="B1"/>
        <w:rPr/>
      </w:pPr>
      <w:r>
        <w:rPr/>
        <w:t>1)</w:t>
        <w:tab/>
        <w:t>"No_Discard after MaxDAT number of transmissions" is configured and VT(DAT) equals the value MaxDAT (see subclause 9.7.3.4);</w:t>
      </w:r>
    </w:p>
    <w:p>
      <w:pPr>
        <w:pStyle w:val="B1"/>
        <w:rPr/>
      </w:pPr>
      <w:r>
        <w:rPr/>
        <w:t>2)</w:t>
        <w:tab/>
        <w:t>VT(MRW) equals the value MaxMRW;</w:t>
      </w:r>
    </w:p>
    <w:p>
      <w:pPr>
        <w:pStyle w:val="B1"/>
        <w:rPr/>
      </w:pPr>
      <w:r>
        <w:rPr/>
        <w:t>3)</w:t>
        <w:tab/>
        <w:t>A STATUS PDU</w:t>
      </w:r>
      <w:r>
        <w:rPr>
          <w:lang w:eastAsia="zh-TW"/>
        </w:rPr>
        <w:t xml:space="preserve"> or a piggybacked STATUS PDU</w:t>
      </w:r>
      <w:r>
        <w:rPr/>
        <w:t xml:space="preserve"> including "erroneous Sequence Number" is received (see clause 10);</w:t>
      </w:r>
    </w:p>
    <w:p>
      <w:pPr>
        <w:pStyle w:val="B2"/>
        <w:rPr/>
      </w:pPr>
      <w:r>
        <w:rPr/>
        <w:t>-</w:t>
        <w:tab/>
        <w:t>stop transmitting any AMD PDU or STATUS PDU;</w:t>
      </w:r>
    </w:p>
    <w:p>
      <w:pPr>
        <w:pStyle w:val="B2"/>
        <w:rPr/>
      </w:pPr>
      <w:r>
        <w:rPr>
          <w:lang w:eastAsia="zh-TW"/>
        </w:rPr>
        <w:t>-</w:t>
        <w:tab/>
        <w:t>ignore any incoming AMD PDU, piggybacked STATUS PDU or STATUS PDU;</w:t>
      </w:r>
    </w:p>
    <w:p>
      <w:pPr>
        <w:pStyle w:val="B2"/>
        <w:rPr/>
      </w:pPr>
      <w:r>
        <w:rPr/>
        <w:t>-</w:t>
        <w:tab/>
        <w:t>increment VT(RST) by 1;</w:t>
      </w:r>
    </w:p>
    <w:p>
      <w:pPr>
        <w:pStyle w:val="B2"/>
        <w:rPr/>
      </w:pPr>
      <w:r>
        <w:rPr/>
        <w:t>-</w:t>
        <w:tab/>
        <w:t>if VT(RST) = MaxRST:</w:t>
      </w:r>
    </w:p>
    <w:p>
      <w:pPr>
        <w:pStyle w:val="B3"/>
        <w:rPr/>
      </w:pPr>
      <w:r>
        <w:rPr/>
        <w:t>-</w:t>
        <w:tab/>
        <w:t>perform the actions specified in subclause 11.4.4a.</w:t>
      </w:r>
    </w:p>
    <w:p>
      <w:pPr>
        <w:pStyle w:val="B2"/>
        <w:rPr/>
      </w:pPr>
      <w:r>
        <w:rPr/>
        <w:t>-</w:t>
        <w:tab/>
        <w:t>else (if VT(RST) &lt; MaxRST):</w:t>
      </w:r>
    </w:p>
    <w:p>
      <w:pPr>
        <w:pStyle w:val="B3"/>
        <w:rPr/>
      </w:pPr>
      <w:r>
        <w:rPr/>
        <w:t>-</w:t>
        <w:tab/>
        <w:t>submit a RESET PDU to the lower layer;</w:t>
      </w:r>
    </w:p>
    <w:p>
      <w:pPr>
        <w:pStyle w:val="B3"/>
        <w:rPr/>
      </w:pPr>
      <w:r>
        <w:rPr/>
        <w:t>-</w:t>
        <w:tab/>
        <w:t>start the timer Timer_RST according to the description in subclause 9.5.</w:t>
      </w:r>
    </w:p>
    <w:p>
      <w:pPr>
        <w:pStyle w:val="NO"/>
        <w:rPr/>
      </w:pPr>
      <w:r>
        <w:rPr/>
        <w:t>NOTE:</w:t>
        <w:tab/>
        <w:t>If the TFC selection exchange has been initiated by sending the RLC Entity Info parameter to MAC, the RLC entity may delay the RLC reset procedure until the end of the next TTI.</w:t>
      </w:r>
    </w:p>
    <w:p>
      <w:pPr>
        <w:pStyle w:val="Normal"/>
        <w:rPr/>
      </w:pPr>
      <w:r>
        <w:rPr/>
        <w:t>When a reset procedure has been initiated it can only be ended upon reception of a RESET ACK PDU with the same RSN value as in the corresponding RESET PDU, upon request of re-establishment due to request of re-establishment (for the whole RLC entity or for only the transmitting or receiving side of the RLC entity), or release from upper layer</w:t>
      </w:r>
      <w:r>
        <w:rPr>
          <w:rFonts w:eastAsia="MS Mincho;MS Mincho"/>
        </w:rPr>
        <w:t>.</w:t>
      </w:r>
      <w:r>
        <w:rPr/>
        <w:t xml:space="preserve"> </w:t>
      </w:r>
      <w:r>
        <w:rPr>
          <w:rFonts w:eastAsia="MS Mincho;MS Mincho"/>
        </w:rPr>
        <w:t xml:space="preserve">A </w:t>
      </w:r>
      <w:r>
        <w:rPr/>
        <w:t>reset procedure is not interrupted by the reception of a RESET PDU from the peer entity.</w:t>
      </w:r>
    </w:p>
    <w:p>
      <w:pPr>
        <w:pStyle w:val="Heading4"/>
        <w:ind w:left="1418" w:hanging="1418"/>
        <w:rPr/>
      </w:pPr>
      <w:bookmarkStart w:id="184" w:name="__RefHeading___Toc517884475"/>
      <w:bookmarkEnd w:id="184"/>
      <w:r>
        <w:rPr/>
        <w:t>11.4.2.1</w:t>
        <w:tab/>
        <w:t>RESET PDU contents to set</w:t>
      </w:r>
    </w:p>
    <w:p>
      <w:pPr>
        <w:pStyle w:val="Normal"/>
        <w:rPr>
          <w:rFonts w:eastAsia="MS Mincho;MS Mincho"/>
        </w:rPr>
      </w:pPr>
      <w:r>
        <w:rPr/>
        <w:t>The Sender shall:</w:t>
      </w:r>
    </w:p>
    <w:p>
      <w:pPr>
        <w:pStyle w:val="B1"/>
        <w:rPr/>
      </w:pPr>
      <w:r>
        <w:rPr/>
        <w:t>-</w:t>
        <w:tab/>
        <w:t>set the HFNI field to the currently highest used HFN (DL HFN when the RESET PDU is sent by UTRAN or UL HFN when the RESET PDU is sent by the UE);</w:t>
      </w:r>
    </w:p>
    <w:p>
      <w:pPr>
        <w:pStyle w:val="B1"/>
        <w:rPr/>
      </w:pPr>
      <w:r>
        <w:rPr/>
        <w:t>-</w:t>
        <w:tab/>
        <w:t>set the RSN field to the sequence number of the RESET PDU. The sequence number of the first RESET PDU after the AM entity is established or re-established (for the whole RLC entity or for only the transmitting or receiving side of the RLC entity) shall be "0". This sequence number is incremented every time a new RESET PDU is transmitted, but not when a RESET PDU is retransmitted.</w:t>
      </w:r>
    </w:p>
    <w:p>
      <w:pPr>
        <w:pStyle w:val="Heading3"/>
        <w:rPr/>
      </w:pPr>
      <w:bookmarkStart w:id="185" w:name="__RefHeading___Toc517884476"/>
      <w:bookmarkEnd w:id="185"/>
      <w:r>
        <w:rPr/>
        <w:t>11.4.3</w:t>
        <w:tab/>
        <w:t>Reception of the RESET PDU by the Receiver</w:t>
      </w:r>
    </w:p>
    <w:p>
      <w:pPr>
        <w:pStyle w:val="Normal"/>
        <w:rPr/>
      </w:pPr>
      <w:r>
        <w:rPr/>
        <w:t>Upon reception of a RESET PDU the Receiver shall:</w:t>
      </w:r>
    </w:p>
    <w:p>
      <w:pPr>
        <w:pStyle w:val="B1"/>
        <w:rPr/>
      </w:pPr>
      <w:r>
        <w:rPr/>
        <w:t>-</w:t>
        <w:tab/>
        <w:t>if the RESET PDU is not the first RESET PDU received since the entity was established or re-established; and</w:t>
      </w:r>
    </w:p>
    <w:p>
      <w:pPr>
        <w:pStyle w:val="B1"/>
        <w:rPr/>
      </w:pPr>
      <w:r>
        <w:rPr/>
        <w:t>-</w:t>
        <w:tab/>
        <w:t>if the RSN value in the RESET PDU is the same as the RSN value in the last received RESET PDU:</w:t>
      </w:r>
    </w:p>
    <w:p>
      <w:pPr>
        <w:pStyle w:val="B2"/>
        <w:rPr/>
      </w:pPr>
      <w:r>
        <w:rPr/>
        <w:t>-</w:t>
        <w:tab/>
        <w:t>only submit a RESET ACK PDU to the lower layer with the contents set exactly as in the last transmitted RESET ACK PDU (i.e., in this case the RLC entity is not reset).</w:t>
      </w:r>
    </w:p>
    <w:p>
      <w:pPr>
        <w:pStyle w:val="B1"/>
        <w:keepNext w:val="true"/>
        <w:rPr/>
      </w:pPr>
      <w:r>
        <w:rPr/>
        <w:t>-</w:t>
        <w:tab/>
        <w:t>if the RESET PDU is the first RESET PDU received since the entity was established or re-established; or</w:t>
      </w:r>
    </w:p>
    <w:p>
      <w:pPr>
        <w:pStyle w:val="B1"/>
        <w:keepNext w:val="true"/>
        <w:rPr/>
      </w:pPr>
      <w:r>
        <w:rPr/>
        <w:t>-</w:t>
        <w:tab/>
        <w:t>if the RSN value is different from the RSN value in the last received RESET PDU:</w:t>
      </w:r>
    </w:p>
    <w:p>
      <w:pPr>
        <w:pStyle w:val="B2"/>
        <w:keepNext w:val="true"/>
        <w:rPr/>
      </w:pPr>
      <w:r>
        <w:rPr/>
        <w:t>-</w:t>
        <w:tab/>
        <w:t>submit a RESET ACK PDU to the lower layer with the content set as specified in subclause 11.4.3.1;</w:t>
      </w:r>
    </w:p>
    <w:p>
      <w:pPr>
        <w:pStyle w:val="B2"/>
        <w:keepNext w:val="true"/>
        <w:rPr/>
      </w:pPr>
      <w:r>
        <w:rPr/>
        <w:t>-</w:t>
        <w:tab/>
        <w:t>reset the state variables described in subclause 9.4 except VT(RST) to their initial values;</w:t>
      </w:r>
    </w:p>
    <w:p>
      <w:pPr>
        <w:pStyle w:val="B2"/>
        <w:rPr/>
      </w:pPr>
      <w:r>
        <w:rPr/>
        <w:t>-</w:t>
        <w:tab/>
        <w:t>stop all the timers described in subclause 9.5 except Timer_RST</w:t>
      </w:r>
      <w:r>
        <w:rPr>
          <w:lang w:eastAsia="zh-TW"/>
        </w:rPr>
        <w:t>, Timer_Discard, Timer_Poll_Periodic and Timer_Status_Periodic</w:t>
      </w:r>
      <w:r>
        <w:rPr/>
        <w:t>;</w:t>
      </w:r>
    </w:p>
    <w:p>
      <w:pPr>
        <w:pStyle w:val="B2"/>
        <w:rPr/>
      </w:pPr>
      <w:r>
        <w:rPr/>
        <w:t>-</w:t>
        <w:tab/>
        <w:t>reset configurable parameters to their configured values;</w:t>
      </w:r>
    </w:p>
    <w:p>
      <w:pPr>
        <w:pStyle w:val="B2"/>
        <w:rPr/>
      </w:pPr>
      <w:r>
        <w:rPr/>
        <w:t>-</w:t>
        <w:tab/>
        <w:t>discard all RLC PDUs in the receiving side of the AM RLC entity;</w:t>
      </w:r>
    </w:p>
    <w:p>
      <w:pPr>
        <w:pStyle w:val="B2"/>
        <w:rPr/>
      </w:pPr>
      <w:r>
        <w:rPr/>
        <w:t>-</w:t>
        <w:tab/>
        <w:t>discard all RLC SDUs that were transmitted before the reset in the transmitting side of the AM RLC entity;</w:t>
      </w:r>
    </w:p>
    <w:p>
      <w:pPr>
        <w:pStyle w:val="B2"/>
        <w:rPr>
          <w:lang w:eastAsia="ko-KR"/>
        </w:rPr>
      </w:pPr>
      <w:r>
        <w:rPr>
          <w:lang w:eastAsia="ko-KR"/>
        </w:rPr>
        <w:t>-</w:t>
        <w:tab/>
        <w:t>if requested for the transmitting side:</w:t>
      </w:r>
    </w:p>
    <w:p>
      <w:pPr>
        <w:pStyle w:val="B3"/>
        <w:rPr/>
      </w:pPr>
      <w:r>
        <w:rPr>
          <w:lang w:eastAsia="ko-KR"/>
        </w:rPr>
        <w:t>-</w:t>
        <w:tab/>
        <w:t>inform the upper layers of the discarded SDUs.</w:t>
      </w:r>
    </w:p>
    <w:p>
      <w:pPr>
        <w:pStyle w:val="B2"/>
        <w:rPr/>
      </w:pPr>
      <w:r>
        <w:rPr/>
        <w:t>-</w:t>
        <w:tab/>
        <w:t>set the HFN (DL HFN when the RESET PDU is received in UE or UL HFN when the RESET PDU is received in UTRAN) equal to the HFNI field in the received RESET PDU;</w:t>
      </w:r>
    </w:p>
    <w:p>
      <w:pPr>
        <w:pStyle w:val="B2"/>
        <w:rPr/>
      </w:pPr>
      <w:r>
        <w:rPr/>
        <w:t>-</w:t>
        <w:tab/>
        <w:t>increase with one the UL HFN and DL HFN, and the updated HFN values shall be used for the first transmitted and received AMD PDUs after the reset procedure.</w:t>
      </w:r>
    </w:p>
    <w:p>
      <w:pPr>
        <w:pStyle w:val="NO"/>
        <w:rPr/>
      </w:pPr>
      <w:r>
        <w:rPr/>
        <w:t>NOTE:</w:t>
        <w:tab/>
        <w:t>If the TFC selection exchange has been initiated by sending the RLC Entity Info parameter to MAC, the RLC entity may delay the RLC SDUs discard in the transmitting side of the AM RLC entity until the end of the next TTI.</w:t>
      </w:r>
    </w:p>
    <w:p>
      <w:pPr>
        <w:pStyle w:val="Heading4"/>
        <w:ind w:left="1418" w:hanging="1418"/>
        <w:rPr/>
      </w:pPr>
      <w:bookmarkStart w:id="186" w:name="__RefHeading___Toc517884477"/>
      <w:bookmarkEnd w:id="186"/>
      <w:r>
        <w:rPr/>
        <w:t>11.4.3.1</w:t>
        <w:tab/>
        <w:t>RESET ACK PDU contents to set</w:t>
      </w:r>
    </w:p>
    <w:p>
      <w:pPr>
        <w:pStyle w:val="Normal"/>
        <w:rPr/>
      </w:pPr>
      <w:r>
        <w:rPr/>
        <w:t>The RLC entity shall:</w:t>
      </w:r>
    </w:p>
    <w:p>
      <w:pPr>
        <w:pStyle w:val="B1"/>
        <w:rPr/>
      </w:pPr>
      <w:r>
        <w:rPr/>
        <w:t>-</w:t>
        <w:tab/>
        <w:t>set the hyper frame number indicator field (HFNI) to the currently highest used HFN (DL HFN when the RESET ACK PDU is sent by UTRAN or UL HFN when the RESET ACK PDU is sent by the UE);</w:t>
      </w:r>
    </w:p>
    <w:p>
      <w:pPr>
        <w:pStyle w:val="B1"/>
        <w:rPr/>
      </w:pPr>
      <w:r>
        <w:rPr/>
        <w:t>-</w:t>
        <w:tab/>
        <w:t>set the RSN field to the same value as in the corresponding received RESET PDU.</w:t>
      </w:r>
    </w:p>
    <w:p>
      <w:pPr>
        <w:pStyle w:val="Heading3"/>
        <w:rPr/>
      </w:pPr>
      <w:bookmarkStart w:id="187" w:name="__RefHeading___Toc517884478"/>
      <w:bookmarkEnd w:id="187"/>
      <w:r>
        <w:rPr/>
        <w:t>11.4.4</w:t>
        <w:tab/>
        <w:t>Reception of the RESET ACK PDU by the Sender</w:t>
      </w:r>
    </w:p>
    <w:p>
      <w:pPr>
        <w:pStyle w:val="Normal"/>
        <w:rPr/>
      </w:pPr>
      <w:r>
        <w:rPr/>
        <w:t>Upon reception of a RESET ACK PDU, the Sender shall:</w:t>
      </w:r>
    </w:p>
    <w:p>
      <w:pPr>
        <w:pStyle w:val="B1"/>
        <w:rPr/>
      </w:pPr>
      <w:r>
        <w:rPr/>
        <w:t>-</w:t>
        <w:tab/>
        <w:t>if the Sender has already transmitted a RESET PDU which has not been yet acknowledged by a RESET ACK PDU:</w:t>
      </w:r>
    </w:p>
    <w:p>
      <w:pPr>
        <w:pStyle w:val="B2"/>
        <w:rPr/>
      </w:pPr>
      <w:r>
        <w:rPr/>
        <w:t>-</w:t>
        <w:tab/>
        <w:t>if the received RSN value is the same as the one in the corresponding RESET PDU:</w:t>
      </w:r>
    </w:p>
    <w:p>
      <w:pPr>
        <w:pStyle w:val="B3"/>
        <w:rPr/>
      </w:pPr>
      <w:r>
        <w:rPr/>
        <w:t>-</w:t>
        <w:tab/>
        <w:t>set the HFN value (DL HFN when the RESET ACK PDU is received in UE or UL HFN when the RESET ACK PDU is received in UTRAN) to the HFNI field of the received RESET ACK PDU;</w:t>
      </w:r>
    </w:p>
    <w:p>
      <w:pPr>
        <w:pStyle w:val="B3"/>
        <w:rPr/>
      </w:pPr>
      <w:r>
        <w:rPr/>
        <w:t>-</w:t>
        <w:tab/>
        <w:t>reset the state variables described in subclause 9.4 to their initial values;</w:t>
      </w:r>
    </w:p>
    <w:p>
      <w:pPr>
        <w:pStyle w:val="B3"/>
        <w:rPr/>
      </w:pPr>
      <w:r>
        <w:rPr/>
        <w:t>-</w:t>
        <w:tab/>
        <w:t>stop all the timers described in subclause 9.5</w:t>
      </w:r>
      <w:r>
        <w:rPr>
          <w:lang w:eastAsia="zh-TW"/>
        </w:rPr>
        <w:t xml:space="preserve"> except Timer_Discard, Timer_Poll_Periodic and Timer_Status_Periodic</w:t>
      </w:r>
      <w:r>
        <w:rPr/>
        <w:t>;</w:t>
      </w:r>
    </w:p>
    <w:p>
      <w:pPr>
        <w:pStyle w:val="B3"/>
        <w:rPr/>
      </w:pPr>
      <w:r>
        <w:rPr/>
        <w:t>-</w:t>
        <w:tab/>
        <w:t>reset configurable parameters to their configured values;</w:t>
      </w:r>
    </w:p>
    <w:p>
      <w:pPr>
        <w:pStyle w:val="B3"/>
        <w:rPr/>
      </w:pPr>
      <w:r>
        <w:rPr/>
        <w:t>-</w:t>
        <w:tab/>
        <w:t xml:space="preserve">discard all RLC PDUs in the </w:t>
      </w:r>
      <w:r>
        <w:rPr>
          <w:color w:val="000000"/>
          <w:lang w:eastAsia="fr-FR"/>
        </w:rPr>
        <w:t>receiving side of the</w:t>
      </w:r>
      <w:r>
        <w:rPr>
          <w:color w:val="000000"/>
          <w:lang w:eastAsia="ko-KR"/>
        </w:rPr>
        <w:t xml:space="preserve"> </w:t>
      </w:r>
      <w:r>
        <w:rPr/>
        <w:t>AM RLC entity;</w:t>
      </w:r>
    </w:p>
    <w:p>
      <w:pPr>
        <w:pStyle w:val="B3"/>
        <w:rPr/>
      </w:pPr>
      <w:r>
        <w:rPr/>
        <w:t>-</w:t>
        <w:tab/>
        <w:t>discard all RLC SDUs that were transmitted before the reset</w:t>
      </w:r>
      <w:r>
        <w:rPr>
          <w:color w:val="000000"/>
          <w:lang w:eastAsia="fr-FR"/>
        </w:rPr>
        <w:t xml:space="preserve"> in the transmitting side of the AM RLC entity</w:t>
      </w:r>
      <w:r>
        <w:rPr/>
        <w:t>;</w:t>
      </w:r>
    </w:p>
    <w:p>
      <w:pPr>
        <w:pStyle w:val="B3"/>
        <w:rPr>
          <w:lang w:eastAsia="ko-KR"/>
        </w:rPr>
      </w:pPr>
      <w:r>
        <w:rPr>
          <w:lang w:eastAsia="ko-KR"/>
        </w:rPr>
        <w:t>-</w:t>
        <w:tab/>
        <w:t>if requested for the transmitting side:</w:t>
      </w:r>
    </w:p>
    <w:p>
      <w:pPr>
        <w:pStyle w:val="B4"/>
        <w:rPr>
          <w:lang w:eastAsia="ko-KR"/>
        </w:rPr>
      </w:pPr>
      <w:r>
        <w:rPr>
          <w:lang w:eastAsia="ko-KR"/>
        </w:rPr>
        <w:t>-</w:t>
        <w:tab/>
        <w:t>inform the upper layers of the discarded SDUs.</w:t>
      </w:r>
    </w:p>
    <w:p>
      <w:pPr>
        <w:pStyle w:val="B3"/>
        <w:rPr/>
      </w:pPr>
      <w:r>
        <w:rPr/>
        <w:t>-</w:t>
        <w:tab/>
        <w:t>increase with one the UL HFN and DL HFN, and the updated HFN values shall be used for the first transmitted and received AMD PDUs after the reset procedure;</w:t>
      </w:r>
    </w:p>
    <w:p>
      <w:pPr>
        <w:pStyle w:val="B2"/>
        <w:rPr/>
      </w:pPr>
      <w:r>
        <w:rPr/>
        <w:t>-</w:t>
        <w:tab/>
        <w:t>otherwise (if the received RSN value is not the same as the one in the corresponding RESET PDU):</w:t>
      </w:r>
    </w:p>
    <w:p>
      <w:pPr>
        <w:pStyle w:val="B3"/>
        <w:rPr/>
      </w:pPr>
      <w:r>
        <w:rPr/>
        <w:t>-</w:t>
        <w:tab/>
        <w:t>discard the RESET ACK PDU;</w:t>
      </w:r>
    </w:p>
    <w:p>
      <w:pPr>
        <w:pStyle w:val="B1"/>
        <w:keepNext w:val="true"/>
        <w:rPr/>
      </w:pPr>
      <w:r>
        <w:rPr/>
        <w:t>-</w:t>
        <w:tab/>
        <w:t>otherwise (if the Sender has not transmitted a RESET PDU which has not been yet acknowledged by a RESET ACK PDU):</w:t>
      </w:r>
    </w:p>
    <w:p>
      <w:pPr>
        <w:pStyle w:val="B2"/>
        <w:keepNext w:val="true"/>
        <w:rPr/>
      </w:pPr>
      <w:r>
        <w:rPr/>
        <w:t>-</w:t>
        <w:tab/>
        <w:t>discard the RESET ACK PDU.</w:t>
      </w:r>
    </w:p>
    <w:p>
      <w:pPr>
        <w:pStyle w:val="NO"/>
        <w:rPr/>
      </w:pPr>
      <w:r>
        <w:rPr/>
        <w:t>NOTE:</w:t>
        <w:tab/>
        <w:t>If the TFC selection exchange has been initiated by sending the RLC Entity Info parameter to MAC, the RLC entity may delay the RLC SDUs discard in the transmitting side until the end of the next TTI.</w:t>
      </w:r>
    </w:p>
    <w:p>
      <w:pPr>
        <w:pStyle w:val="Heading3"/>
        <w:rPr/>
      </w:pPr>
      <w:bookmarkStart w:id="188" w:name="__RefHeading___Toc517884479"/>
      <w:bookmarkEnd w:id="188"/>
      <w:r>
        <w:rPr/>
        <w:t>11.4.4a</w:t>
        <w:tab/>
        <w:t>Reached maximum number of attempts</w:t>
      </w:r>
    </w:p>
    <w:p>
      <w:pPr>
        <w:pStyle w:val="Normal"/>
        <w:rPr/>
      </w:pPr>
      <w:r>
        <w:rPr/>
        <w:t>If VT(RST) = MaxRST, the Sender shall:</w:t>
      </w:r>
    </w:p>
    <w:p>
      <w:pPr>
        <w:pStyle w:val="B1"/>
        <w:rPr/>
      </w:pPr>
      <w:r>
        <w:rPr/>
        <w:t>-</w:t>
        <w:tab/>
        <w:t>terminate the ongoing RLC RESET procedure;</w:t>
      </w:r>
    </w:p>
    <w:p>
      <w:pPr>
        <w:pStyle w:val="B1"/>
        <w:rPr/>
      </w:pPr>
      <w:r>
        <w:rPr/>
        <w:t>-</w:t>
        <w:tab/>
        <w:t>stop the timer Timer_RST if it was started;</w:t>
      </w:r>
    </w:p>
    <w:p>
      <w:pPr>
        <w:pStyle w:val="B1"/>
        <w:rPr/>
      </w:pPr>
      <w:r>
        <w:rPr/>
        <w:t>-</w:t>
        <w:tab/>
        <w:t>indicate unrecoverable error to upper layer.</w:t>
      </w:r>
    </w:p>
    <w:p>
      <w:pPr>
        <w:pStyle w:val="Heading3"/>
        <w:rPr/>
      </w:pPr>
      <w:bookmarkStart w:id="189" w:name="__RefHeading___Toc517884480"/>
      <w:bookmarkEnd w:id="189"/>
      <w:r>
        <w:rPr/>
        <w:t>11.4.5</w:t>
        <w:tab/>
        <w:t>Abnormal cases</w:t>
      </w:r>
    </w:p>
    <w:p>
      <w:pPr>
        <w:pStyle w:val="Heading4"/>
        <w:ind w:left="1418" w:hanging="1418"/>
        <w:rPr/>
      </w:pPr>
      <w:bookmarkStart w:id="190" w:name="__RefHeading___Toc517884481"/>
      <w:bookmarkEnd w:id="190"/>
      <w:r>
        <w:rPr/>
        <w:t>11.4.5.1</w:t>
        <w:tab/>
        <w:t>Timer_RST timeout</w:t>
      </w:r>
    </w:p>
    <w:p>
      <w:pPr>
        <w:pStyle w:val="Normal"/>
        <w:rPr/>
      </w:pPr>
      <w:r>
        <w:rPr/>
        <w:t>If Timer_RST expires before the reset procedure is terminated, the Sender shall:</w:t>
      </w:r>
    </w:p>
    <w:p>
      <w:pPr>
        <w:pStyle w:val="B1"/>
        <w:rPr>
          <w:rFonts w:eastAsia="?? ??;Arial Unicode MS"/>
        </w:rPr>
      </w:pPr>
      <w:r>
        <w:rPr>
          <w:rFonts w:eastAsia="?? ??;Arial Unicode MS"/>
        </w:rPr>
        <w:t>-</w:t>
        <w:tab/>
        <w:t>increment VT(RST) by one;</w:t>
      </w:r>
    </w:p>
    <w:p>
      <w:pPr>
        <w:pStyle w:val="B1"/>
        <w:rPr/>
      </w:pPr>
      <w:r>
        <w:rPr/>
        <w:t>-</w:t>
        <w:tab/>
        <w:t>if VT(RST)&lt;MaxRST:</w:t>
      </w:r>
    </w:p>
    <w:p>
      <w:pPr>
        <w:pStyle w:val="B2"/>
        <w:rPr/>
      </w:pPr>
      <w:r>
        <w:rPr/>
        <w:t>-</w:t>
        <w:tab/>
        <w:t>set the RESET PDU as previously transmitted;</w:t>
      </w:r>
    </w:p>
    <w:p>
      <w:pPr>
        <w:pStyle w:val="B2"/>
        <w:rPr/>
      </w:pPr>
      <w:r>
        <w:rPr/>
        <w:t>-</w:t>
        <w:tab/>
        <w:t>transmit the RESET PDU;</w:t>
      </w:r>
    </w:p>
    <w:p>
      <w:pPr>
        <w:pStyle w:val="B2"/>
        <w:rPr/>
      </w:pPr>
      <w:r>
        <w:rPr/>
        <w:t>-</w:t>
        <w:tab/>
        <w:t>restart Timer_RST according to the description in subclause 9.5.</w:t>
      </w:r>
    </w:p>
    <w:p>
      <w:pPr>
        <w:pStyle w:val="B1"/>
        <w:rPr/>
      </w:pPr>
      <w:r>
        <w:rPr/>
        <w:t>-</w:t>
        <w:tab/>
        <w:t>else (if VT(RST) = MaxRST):</w:t>
      </w:r>
    </w:p>
    <w:p>
      <w:pPr>
        <w:pStyle w:val="B1"/>
        <w:ind w:left="284" w:firstLine="284"/>
        <w:rPr/>
      </w:pPr>
      <w:r>
        <w:rPr/>
        <w:t>-</w:t>
        <w:tab/>
        <w:t>perform the actions specified in subclause 11.4.4a.</w:t>
      </w:r>
    </w:p>
    <w:p>
      <w:pPr>
        <w:pStyle w:val="Heading4"/>
        <w:ind w:left="1418" w:hanging="1418"/>
        <w:rPr/>
      </w:pPr>
      <w:bookmarkStart w:id="191" w:name="__RefHeading___Toc517884482"/>
      <w:bookmarkEnd w:id="191"/>
      <w:r>
        <w:rPr/>
        <w:t>11.4.5.2</w:t>
        <w:tab/>
        <w:t>Void</w:t>
      </w:r>
    </w:p>
    <w:p>
      <w:pPr>
        <w:pStyle w:val="Normal"/>
        <w:rPr/>
      </w:pPr>
      <w:r>
        <w:rPr/>
      </w:r>
    </w:p>
    <w:p>
      <w:pPr>
        <w:pStyle w:val="Heading4"/>
        <w:ind w:left="1418" w:hanging="1418"/>
        <w:rPr/>
      </w:pPr>
      <w:bookmarkStart w:id="192" w:name="__RefHeading___Toc517884483"/>
      <w:bookmarkEnd w:id="192"/>
      <w:r>
        <w:rPr/>
        <w:t>11.4.5.3</w:t>
        <w:tab/>
        <w:t>Reception of the RESET PDU by the Sender</w:t>
      </w:r>
    </w:p>
    <w:p>
      <w:pPr>
        <w:pStyle w:val="Normal"/>
        <w:rPr/>
      </w:pPr>
      <w:r>
        <w:rPr/>
        <w:t>Upon reception of a RESET PDU, the Sender shall:</w:t>
      </w:r>
    </w:p>
    <w:p>
      <w:pPr>
        <w:pStyle w:val="B1"/>
        <w:rPr/>
      </w:pPr>
      <w:r>
        <w:rPr/>
        <w:t>-</w:t>
        <w:tab/>
        <w:t>submit a RESET ACK PDU to the lower layer with the content set as specified in subclause 11.4.3.1;</w:t>
      </w:r>
    </w:p>
    <w:p>
      <w:pPr>
        <w:pStyle w:val="B1"/>
        <w:rPr/>
      </w:pPr>
      <w:r>
        <w:rPr/>
        <w:t>-</w:t>
        <w:tab/>
        <w:t>reset the state variables described in subclause 9.4 except VT(RST) to their initial values;</w:t>
      </w:r>
    </w:p>
    <w:p>
      <w:pPr>
        <w:pStyle w:val="B1"/>
        <w:rPr/>
      </w:pPr>
      <w:r>
        <w:rPr/>
        <w:t>-</w:t>
        <w:tab/>
        <w:t>stop all the timers described in subclause 9.5 except Timer_RST</w:t>
      </w:r>
      <w:r>
        <w:rPr>
          <w:lang w:eastAsia="zh-TW"/>
        </w:rPr>
        <w:t>, Timer_Discard, Timer_Poll_Periodic and Timer_Status_Periodic</w:t>
      </w:r>
      <w:r>
        <w:rPr/>
        <w:t>;</w:t>
      </w:r>
    </w:p>
    <w:p>
      <w:pPr>
        <w:pStyle w:val="B1"/>
        <w:rPr/>
      </w:pPr>
      <w:r>
        <w:rPr/>
        <w:t>-</w:t>
        <w:tab/>
        <w:t>reset configurable parameters to their configured values;</w:t>
      </w:r>
    </w:p>
    <w:p>
      <w:pPr>
        <w:pStyle w:val="B1"/>
        <w:rPr/>
      </w:pPr>
      <w:r>
        <w:rPr/>
        <w:t>-</w:t>
        <w:tab/>
        <w:t xml:space="preserve">discard all RLC PDUs in the </w:t>
      </w:r>
      <w:r>
        <w:rPr>
          <w:color w:val="000000"/>
          <w:lang w:eastAsia="fr-FR"/>
        </w:rPr>
        <w:t>receiving side of the</w:t>
      </w:r>
      <w:r>
        <w:rPr>
          <w:rFonts w:cs="Courier;Courier New" w:ascii="Courier;Courier New" w:hAnsi="Courier;Courier New"/>
          <w:color w:val="000000"/>
        </w:rPr>
        <w:t xml:space="preserve"> </w:t>
      </w:r>
      <w:r>
        <w:rPr/>
        <w:t>AM RLC entity;</w:t>
      </w:r>
    </w:p>
    <w:p>
      <w:pPr>
        <w:pStyle w:val="B1"/>
        <w:rPr/>
      </w:pPr>
      <w:r>
        <w:rPr/>
        <w:t>-</w:t>
        <w:tab/>
        <w:t>discard all RLC SDUs that were transmitted before the reset</w:t>
      </w:r>
      <w:r>
        <w:rPr>
          <w:color w:val="000000"/>
          <w:lang w:eastAsia="fr-FR"/>
        </w:rPr>
        <w:t xml:space="preserve"> in the transmitting side of the AM RLC entity</w:t>
      </w:r>
      <w:r>
        <w:rPr/>
        <w:t>;</w:t>
      </w:r>
    </w:p>
    <w:p>
      <w:pPr>
        <w:pStyle w:val="B1"/>
        <w:rPr/>
      </w:pPr>
      <w:r>
        <w:rPr>
          <w:lang w:eastAsia="ko-KR"/>
        </w:rPr>
        <w:t>-</w:t>
        <w:tab/>
        <w:t>if requested for the transmitting side:</w:t>
      </w:r>
    </w:p>
    <w:p>
      <w:pPr>
        <w:pStyle w:val="B2"/>
        <w:rPr>
          <w:lang w:eastAsia="ko-KR"/>
        </w:rPr>
      </w:pPr>
      <w:r>
        <w:rPr>
          <w:lang w:eastAsia="ko-KR"/>
        </w:rPr>
        <w:t>-</w:t>
        <w:tab/>
        <w:t>inform the upper layers of the discarded SDUs.</w:t>
      </w:r>
    </w:p>
    <w:p>
      <w:pPr>
        <w:pStyle w:val="B1"/>
        <w:rPr/>
      </w:pPr>
      <w:r>
        <w:rPr/>
        <w:t>-</w:t>
        <w:tab/>
        <w:t>set the HFN (DL HFN when the RESET PDU is received in UE or UL HFN when the RESET PDU is received in UTRAN) equal to the HFNI field in the received RESET PDU.</w:t>
      </w:r>
    </w:p>
    <w:p>
      <w:pPr>
        <w:pStyle w:val="NO"/>
        <w:rPr/>
      </w:pPr>
      <w:r>
        <w:rPr/>
        <w:t>NOTE:</w:t>
        <w:tab/>
        <w:t>If the TFC selection exchange has been initiated by sending the RLC Entity Info parameter to MAC, the RLC entity may delay the RLC SDUs discard in the transmitting side until the end of the next TTI.</w:t>
      </w:r>
    </w:p>
    <w:p>
      <w:pPr>
        <w:pStyle w:val="Heading2"/>
        <w:rPr/>
      </w:pPr>
      <w:bookmarkStart w:id="193" w:name="__RefHeading___Toc517884484"/>
      <w:bookmarkEnd w:id="193"/>
      <w:r>
        <w:rPr/>
        <w:t>11.5</w:t>
        <w:tab/>
        <w:t>STATUS report transfer procedure</w:t>
      </w:r>
    </w:p>
    <w:p>
      <w:pPr>
        <w:pStyle w:val="Heading3"/>
        <w:rPr/>
      </w:pPr>
      <w:bookmarkStart w:id="194" w:name="__RefHeading___Toc517884485"/>
      <w:bookmarkEnd w:id="194"/>
      <w:r>
        <w:rPr/>
        <w:t>11.5.1</w:t>
        <w:tab/>
        <w:t>General</w:t>
      </w:r>
    </w:p>
    <w:p>
      <w:pPr>
        <w:pStyle w:val="Normal"/>
        <w:rPr/>
      </w:pPr>
      <w:r>
        <w:rPr/>
        <w:t>The status report transfer procedure is used for transferring of status information between two RLC peer entities, which are operating in acknowledged mode. Figure 11.5 below illustrates the elementary procedure for status report transfer. A status report consists of one or several STATUS PDUs.</w:t>
      </w:r>
    </w:p>
    <w:p>
      <w:pPr>
        <w:pStyle w:val="Normal"/>
        <w:rPr/>
      </w:pPr>
      <w:r>
        <w:rPr/>
        <w:t xml:space="preserve">In case two logical channels are configured in the uplink, </w:t>
      </w:r>
      <w:r>
        <w:rPr>
          <w:lang w:eastAsia="ko-KR"/>
        </w:rPr>
        <w:t>only acknowledgement status report</w:t>
      </w:r>
      <w:r>
        <w:rPr/>
        <w:t>s</w:t>
      </w:r>
      <w:r>
        <w:rPr>
          <w:lang w:eastAsia="ko-KR"/>
        </w:rPr>
        <w:t>, MRW ACK SUFI and WINDOW SUFI</w:t>
      </w:r>
      <w:r>
        <w:rPr/>
        <w:t xml:space="preserve"> </w:t>
      </w:r>
      <w:r>
        <w:rPr>
          <w:lang w:eastAsia="ko-KR"/>
        </w:rPr>
        <w:t>shall be</w:t>
      </w:r>
      <w:r>
        <w:rPr/>
        <w:t xml:space="preserve"> transmitted on the second logical channel. In case two logical channels are configured in the downlink, control PDUs can be transmitted on any of the two logical channels.</w:t>
      </w:r>
    </w:p>
    <w:p>
      <w:pPr>
        <w:pStyle w:val="Normal"/>
        <w:rPr/>
      </w:pPr>
      <w:r>
        <w:rPr/>
        <w:t>The STATUS PDUs have higher priority than AMD PDUs.</w:t>
      </w:r>
    </w:p>
    <w:p>
      <w:pPr>
        <w:pStyle w:val="TH"/>
        <w:rPr/>
      </w:pPr>
      <w:r>
        <w:rPr/>
        <w:object w:dxaOrig="5295" w:dyaOrig="1725">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64.75pt;height:86.25pt" filled="f" o:ole="">
            <v:imagedata r:id="rId48" o:title=""/>
          </v:shape>
          <o:OLEObject Type="Embed" ProgID="" ShapeID="ole_rId47" DrawAspect="Content" ObjectID="_1889389837" r:id="rId47"/>
        </w:object>
      </w:r>
    </w:p>
    <w:p>
      <w:pPr>
        <w:pStyle w:val="TF"/>
        <w:rPr/>
      </w:pPr>
      <w:r>
        <w:rPr/>
        <w:t>Figure 11.5: Status report transfer procedure</w:t>
      </w:r>
    </w:p>
    <w:p>
      <w:pPr>
        <w:pStyle w:val="Heading3"/>
        <w:rPr/>
      </w:pPr>
      <w:bookmarkStart w:id="195" w:name="__RefHeading___Toc517884486"/>
      <w:bookmarkEnd w:id="195"/>
      <w:r>
        <w:rPr/>
        <w:t>11.5.2</w:t>
        <w:tab/>
        <w:t>Initiation</w:t>
      </w:r>
    </w:p>
    <w:p>
      <w:pPr>
        <w:pStyle w:val="Normal"/>
        <w:rPr/>
      </w:pPr>
      <w:r>
        <w:rPr/>
        <w:t>The Receiver shall:</w:t>
      </w:r>
    </w:p>
    <w:p>
      <w:pPr>
        <w:pStyle w:val="B1"/>
        <w:rPr/>
      </w:pPr>
      <w:r>
        <w:rPr/>
        <w:t>-</w:t>
        <w:tab/>
        <w:t>if one of the following triggers is detected:</w:t>
      </w:r>
    </w:p>
    <w:p>
      <w:pPr>
        <w:pStyle w:val="B1"/>
        <w:rPr/>
      </w:pPr>
      <w:r>
        <w:rPr/>
        <w:t>1)</w:t>
        <w:tab/>
        <w:t>The "Polling bit" in a received AMD PDU is set to "1";</w:t>
      </w:r>
    </w:p>
    <w:p>
      <w:pPr>
        <w:pStyle w:val="B1"/>
        <w:rPr/>
      </w:pPr>
      <w:r>
        <w:rPr/>
        <w:t>2)</w:t>
        <w:tab/>
        <w:t>"Missing PDU Indicator" is configured and a missing AMD PDU is detected;</w:t>
      </w:r>
    </w:p>
    <w:p>
      <w:pPr>
        <w:pStyle w:val="B1"/>
        <w:rPr/>
      </w:pPr>
      <w:r>
        <w:rPr/>
        <w:t>3)</w:t>
        <w:tab/>
        <w:t>The "Timer based STATUS transfer" is configured and the timer Timer_Status_Periodic has expired:</w:t>
      </w:r>
    </w:p>
    <w:p>
      <w:pPr>
        <w:pStyle w:val="B2"/>
        <w:rPr/>
      </w:pPr>
      <w:r>
        <w:rPr/>
        <w:t>-</w:t>
        <w:tab/>
        <w:t>act on the trigger as specified in subclause 9.7.2.</w:t>
      </w:r>
    </w:p>
    <w:p>
      <w:pPr>
        <w:pStyle w:val="B1"/>
        <w:rPr/>
      </w:pPr>
      <w:r>
        <w:rPr/>
        <w:t>4)</w:t>
        <w:tab/>
        <w:t>Void</w:t>
      </w:r>
    </w:p>
    <w:p>
      <w:pPr>
        <w:pStyle w:val="B1"/>
        <w:rPr/>
      </w:pPr>
      <w:r>
        <w:rPr/>
        <w:t>5)</w:t>
        <w:tab/>
        <w:t>If the flexible RLC PDU size is configured and POLL SUFI is received:</w:t>
      </w:r>
    </w:p>
    <w:p>
      <w:pPr>
        <w:pStyle w:val="B2"/>
        <w:rPr/>
      </w:pPr>
      <w:r>
        <w:rPr/>
        <w:t>-</w:t>
        <w:tab/>
        <w:t>consider that Poll_SN has been transmitted by the sender as specified in subclause 9.4:</w:t>
      </w:r>
    </w:p>
    <w:p>
      <w:pPr>
        <w:pStyle w:val="B2"/>
        <w:rPr/>
      </w:pPr>
      <w:r>
        <w:rPr/>
        <w:t>-</w:t>
        <w:tab/>
        <w:t>act on the trigger as specified in subclause 9.7.2.</w:t>
      </w:r>
    </w:p>
    <w:p>
      <w:pPr>
        <w:pStyle w:val="Heading4"/>
        <w:ind w:left="1418" w:hanging="1418"/>
        <w:rPr/>
      </w:pPr>
      <w:bookmarkStart w:id="196" w:name="__RefHeading___Toc517884487"/>
      <w:bookmarkEnd w:id="196"/>
      <w:r>
        <w:rPr/>
        <w:t>11.5.2.1</w:t>
        <w:tab/>
        <w:t>Piggybacked STATUS PDU</w:t>
      </w:r>
    </w:p>
    <w:p>
      <w:pPr>
        <w:pStyle w:val="Normal"/>
        <w:rPr/>
      </w:pPr>
      <w:r>
        <w:rPr/>
        <w:t>The Receiver may:</w:t>
      </w:r>
    </w:p>
    <w:p>
      <w:pPr>
        <w:pStyle w:val="B1"/>
        <w:rPr/>
      </w:pPr>
      <w:r>
        <w:rPr/>
        <w:t>-</w:t>
        <w:tab/>
        <w:t>if STATUS PDU(s) to be sent fit into padding octets in AMD PDU(s) to be sent:</w:t>
      </w:r>
    </w:p>
    <w:p>
      <w:pPr>
        <w:pStyle w:val="B2"/>
        <w:rPr/>
      </w:pPr>
      <w:r>
        <w:rPr/>
        <w:t>-</w:t>
        <w:tab/>
        <w:t>piggyback a STATUS PDU on the AMD PDU to be sent.</w:t>
      </w:r>
    </w:p>
    <w:p>
      <w:pPr>
        <w:pStyle w:val="Normal"/>
        <w:rPr/>
      </w:pPr>
      <w:r>
        <w:rPr/>
        <w:t>Submission of a piggybacked STATUS PDU in an AMD PDU to the lower layer follows the same rules as an ordinary STATUS PDU.</w:t>
      </w:r>
    </w:p>
    <w:p>
      <w:pPr>
        <w:pStyle w:val="Heading4"/>
        <w:ind w:left="1418" w:hanging="1418"/>
        <w:rPr/>
      </w:pPr>
      <w:bookmarkStart w:id="197" w:name="__RefHeading___Toc517884488"/>
      <w:bookmarkEnd w:id="197"/>
      <w:r>
        <w:rPr/>
        <w:t>11.5.2.2</w:t>
        <w:tab/>
        <w:t>STATUS PDU contents to set</w:t>
      </w:r>
    </w:p>
    <w:p>
      <w:pPr>
        <w:pStyle w:val="Normal"/>
        <w:rPr/>
      </w:pPr>
      <w:r>
        <w:rPr/>
        <w:t>On triggering of a status report, the Receiver shall:</w:t>
      </w:r>
    </w:p>
    <w:p>
      <w:pPr>
        <w:pStyle w:val="B1"/>
        <w:rPr/>
      </w:pPr>
      <w:r>
        <w:rPr/>
        <w:t>-</w:t>
        <w:tab/>
        <w:t>if the "STATUS prohibit" is not active:</w:t>
      </w:r>
    </w:p>
    <w:p>
      <w:pPr>
        <w:pStyle w:val="B2"/>
        <w:rPr/>
      </w:pPr>
      <w:r>
        <w:rPr/>
        <w:t>-</w:t>
        <w:tab/>
        <w:t>If Timer_Reordering is not configured:</w:t>
      </w:r>
    </w:p>
    <w:p>
      <w:pPr>
        <w:pStyle w:val="B3"/>
        <w:rPr/>
      </w:pPr>
      <w:r>
        <w:rPr/>
        <w:t>-</w:t>
        <w:tab/>
        <w:t>include negative acknowledgements for all AMD PDUs detected as missing;</w:t>
      </w:r>
    </w:p>
    <w:p>
      <w:pPr>
        <w:pStyle w:val="B3"/>
        <w:rPr/>
      </w:pPr>
      <w:r>
        <w:rPr/>
        <w:t>-</w:t>
        <w:tab/>
        <w:t>include an ACK SUFI positively acknowledging all AMD PDUs received up to at least VR(R);</w:t>
      </w:r>
    </w:p>
    <w:p>
      <w:pPr>
        <w:pStyle w:val="B2"/>
        <w:rPr/>
      </w:pPr>
      <w:r>
        <w:rPr/>
        <w:t>-</w:t>
        <w:tab/>
        <w:t>If Timer_Reordering is configured, for all SN such that VR(R) &lt;= SN &lt; VR(MS):</w:t>
      </w:r>
    </w:p>
    <w:p>
      <w:pPr>
        <w:pStyle w:val="B3"/>
        <w:rPr/>
      </w:pPr>
      <w:r>
        <w:rPr/>
        <w:t>-</w:t>
        <w:tab/>
        <w:t>include negative acknowledgements for all AMD PDUs detected as missing;</w:t>
      </w:r>
    </w:p>
    <w:p>
      <w:pPr>
        <w:pStyle w:val="B3"/>
        <w:rPr/>
      </w:pPr>
      <w:r>
        <w:rPr/>
        <w:t>-</w:t>
        <w:tab/>
        <w:t>include an ACK SUFI positively acknowledging all AMD PDUs received up to at least VR(R);</w:t>
      </w:r>
    </w:p>
    <w:p>
      <w:pPr>
        <w:pStyle w:val="B1"/>
        <w:rPr/>
      </w:pPr>
      <w:r>
        <w:rPr/>
        <w:t>-</w:t>
        <w:tab/>
        <w:t>if an MRW SUFI assembled as specified in subclause 11.6.2.2 had not been sent:</w:t>
      </w:r>
    </w:p>
    <w:p>
      <w:pPr>
        <w:pStyle w:val="B2"/>
        <w:rPr/>
      </w:pPr>
      <w:r>
        <w:rPr/>
        <w:t>-</w:t>
        <w:tab/>
        <w:t>optionally include the MRW SUFI;</w:t>
      </w:r>
    </w:p>
    <w:p>
      <w:pPr>
        <w:pStyle w:val="B1"/>
        <w:rPr/>
      </w:pPr>
      <w:r>
        <w:rPr/>
        <w:t>-</w:t>
        <w:tab/>
        <w:t>if an MRW_ACK SUFI assembled as specified in subclause 11.6.2.2 is awaiting transmission:</w:t>
      </w:r>
    </w:p>
    <w:p>
      <w:pPr>
        <w:pStyle w:val="B2"/>
        <w:rPr/>
      </w:pPr>
      <w:r>
        <w:rPr/>
        <w:t>-</w:t>
        <w:tab/>
        <w:t>optionally include the MRW_ACK SUFI;</w:t>
      </w:r>
    </w:p>
    <w:p>
      <w:pPr>
        <w:pStyle w:val="B1"/>
        <w:rPr/>
      </w:pPr>
      <w:r>
        <w:rPr/>
        <w:t>-</w:t>
        <w:tab/>
        <w:t>if the Sender's transmission window is to be updated:</w:t>
      </w:r>
    </w:p>
    <w:p>
      <w:pPr>
        <w:pStyle w:val="B2"/>
        <w:rPr/>
      </w:pPr>
      <w:r>
        <w:rPr/>
        <w:t>-</w:t>
        <w:tab/>
        <w:t>optionally include the WINDOW SUFI;</w:t>
      </w:r>
    </w:p>
    <w:p>
      <w:pPr>
        <w:pStyle w:val="B1"/>
        <w:rPr/>
      </w:pPr>
      <w:r>
        <w:rPr/>
        <w:t>-</w:t>
        <w:tab/>
        <w:t>if all SUFIs can be accommodated in one STATUS PDU:</w:t>
      </w:r>
    </w:p>
    <w:p>
      <w:pPr>
        <w:pStyle w:val="B2"/>
        <w:rPr/>
      </w:pPr>
      <w:r>
        <w:rPr/>
        <w:t>-</w:t>
        <w:tab/>
        <w:t>construct the status report using one STATUS PDU, using one of the allowed PDU sizes;</w:t>
      </w:r>
    </w:p>
    <w:p>
      <w:pPr>
        <w:pStyle w:val="B2"/>
        <w:rPr/>
      </w:pPr>
      <w:r>
        <w:rPr/>
        <w:t>-</w:t>
        <w:tab/>
        <w:t>if the SUFIs included do not fill the entire STATUS PDU:</w:t>
      </w:r>
    </w:p>
    <w:p>
      <w:pPr>
        <w:pStyle w:val="B3"/>
        <w:rPr/>
      </w:pPr>
      <w:r>
        <w:rPr/>
        <w:t>-</w:t>
        <w:tab/>
        <w:t>if the STATUS PDU is not terminated with an ACK SUFI:</w:t>
      </w:r>
    </w:p>
    <w:p>
      <w:pPr>
        <w:pStyle w:val="B4"/>
        <w:rPr/>
      </w:pPr>
      <w:r>
        <w:rPr/>
        <w:t>-</w:t>
        <w:tab/>
        <w:t>terminate the STATUS PDU with a NO_MORE SUFI.</w:t>
      </w:r>
    </w:p>
    <w:p>
      <w:pPr>
        <w:pStyle w:val="B2"/>
        <w:rPr/>
      </w:pPr>
      <w:r>
        <w:rPr/>
        <w:t>-</w:t>
        <w:tab/>
        <w:t>use padding in the remainder of the STATUS PDU (padding size may be zero);</w:t>
      </w:r>
    </w:p>
    <w:p>
      <w:pPr>
        <w:pStyle w:val="B1"/>
        <w:rPr/>
      </w:pPr>
      <w:r>
        <w:rPr/>
        <w:t>-</w:t>
        <w:tab/>
        <w:t>otherwise (the status report is segmented):</w:t>
      </w:r>
    </w:p>
    <w:p>
      <w:pPr>
        <w:pStyle w:val="B2"/>
        <w:rPr/>
      </w:pPr>
      <w:r>
        <w:rPr/>
        <w:t>-</w:t>
        <w:tab/>
        <w:t>construct STATUS PDUs including only complete SUFIs using one of the allowed PDU sizes. The set of STATUS PDUs shall accommodate all the SUFIs to form the complete status report. Indication of the same AMD PDU shall not be given in more than one STATUS PDU of a status report, but the ACK SUFI can be present in more than one STATUS PDU of a status report;</w:t>
      </w:r>
    </w:p>
    <w:p>
      <w:pPr>
        <w:pStyle w:val="B2"/>
        <w:rPr/>
      </w:pPr>
      <w:r>
        <w:rPr/>
        <w:t>-</w:t>
        <w:tab/>
        <w:t>if any STATUS PDU constructed is not entirely filled with SUFIs:</w:t>
      </w:r>
    </w:p>
    <w:p>
      <w:pPr>
        <w:pStyle w:val="B3"/>
        <w:rPr/>
      </w:pPr>
      <w:r>
        <w:rPr/>
        <w:t>-</w:t>
        <w:tab/>
        <w:t>if the STATUS PDU is not terminated with an ACK SUFI:</w:t>
      </w:r>
    </w:p>
    <w:p>
      <w:pPr>
        <w:pStyle w:val="B4"/>
        <w:rPr/>
      </w:pPr>
      <w:r>
        <w:rPr/>
        <w:t>-</w:t>
        <w:tab/>
        <w:t>terminate that STATUS PDU with a NO_MORE SUFI.</w:t>
      </w:r>
    </w:p>
    <w:p>
      <w:pPr>
        <w:pStyle w:val="B3"/>
        <w:rPr/>
      </w:pPr>
      <w:r>
        <w:rPr/>
        <w:t>-</w:t>
        <w:tab/>
        <w:t>use padding in the remainder of that STATUS PDU (padding size may be zero).</w:t>
      </w:r>
    </w:p>
    <w:p>
      <w:pPr>
        <w:pStyle w:val="Normal"/>
        <w:rPr/>
      </w:pPr>
      <w:r>
        <w:rPr/>
        <w:t>Which SUFI fields to use is implementation dependent. Bitmap SUFI is used to indicate both received and/or missing AMD PDUs. List SUFI and/or Relative List SUFI are used to indicate missing AMD PDUs only. Acknowledgement SUFI is used to indicate the received AMD PDUs. (For SUFI details see 9.2.2.11.)</w:t>
      </w:r>
    </w:p>
    <w:p>
      <w:pPr>
        <w:pStyle w:val="Heading4"/>
        <w:ind w:left="1418" w:hanging="1418"/>
        <w:rPr/>
      </w:pPr>
      <w:bookmarkStart w:id="198" w:name="__RefHeading___Toc517884489"/>
      <w:bookmarkEnd w:id="198"/>
      <w:r>
        <w:rPr/>
        <w:t>11.5.2.3</w:t>
        <w:tab/>
        <w:t>Submission of STATUS PDUs to the lower layer</w:t>
      </w:r>
    </w:p>
    <w:p>
      <w:pPr>
        <w:pStyle w:val="Normal"/>
        <w:rPr/>
      </w:pPr>
      <w:r>
        <w:rPr/>
        <w:t>The Receiver shall:</w:t>
      </w:r>
    </w:p>
    <w:p>
      <w:pPr>
        <w:pStyle w:val="B1"/>
        <w:rPr/>
      </w:pPr>
      <w:r>
        <w:rPr/>
        <w:t>-</w:t>
        <w:tab/>
        <w:t>inform the lower layer of the STATUS PDUs scheduled for transmission;</w:t>
      </w:r>
    </w:p>
    <w:p>
      <w:pPr>
        <w:pStyle w:val="B1"/>
        <w:rPr/>
      </w:pPr>
      <w:r>
        <w:rPr/>
        <w:t>-</w:t>
        <w:tab/>
        <w:t>submit to the lower layer, the requested number of PDUs (STATUS PDUs, piggybacked AMD/STATUS PDUs and optionally AMD PDUs, see also subclause 11.3.2.2);</w:t>
      </w:r>
    </w:p>
    <w:p>
      <w:pPr>
        <w:pStyle w:val="B1"/>
        <w:rPr/>
      </w:pPr>
      <w:r>
        <w:rPr/>
        <w:t>-</w:t>
        <w:tab/>
        <w:t>if "Timer based STATUS transfer" is configured and the timer Timer_Status_Periodic has expired:</w:t>
      </w:r>
    </w:p>
    <w:p>
      <w:pPr>
        <w:pStyle w:val="B2"/>
        <w:rPr/>
      </w:pPr>
      <w:r>
        <w:rPr/>
        <w:t>-</w:t>
        <w:tab/>
        <w:t>restart the timer Timer_Status_Periodic according to subclause 9.5 f);</w:t>
      </w:r>
    </w:p>
    <w:p>
      <w:pPr>
        <w:pStyle w:val="B1"/>
        <w:rPr/>
      </w:pPr>
      <w:r>
        <w:rPr/>
        <w:t>-</w:t>
        <w:tab/>
        <w:t>if the STATUS PDU includes the MRW SUFI:</w:t>
      </w:r>
    </w:p>
    <w:p>
      <w:pPr>
        <w:pStyle w:val="B2"/>
        <w:rPr/>
      </w:pPr>
      <w:r>
        <w:rPr/>
        <w:t>-</w:t>
        <w:tab/>
        <w:t>start the timer Timer_MRW according to subclause 9.5 i).</w:t>
      </w:r>
    </w:p>
    <w:p>
      <w:pPr>
        <w:pStyle w:val="Heading3"/>
        <w:rPr/>
      </w:pPr>
      <w:bookmarkStart w:id="199" w:name="__RefHeading___Toc517884490"/>
      <w:bookmarkEnd w:id="199"/>
      <w:r>
        <w:rPr/>
        <w:t>11.5.3</w:t>
        <w:tab/>
        <w:t>Reception of the STATUS PDU by the Sender</w:t>
      </w:r>
    </w:p>
    <w:p>
      <w:pPr>
        <w:pStyle w:val="Normal"/>
        <w:rPr/>
      </w:pPr>
      <w:r>
        <w:rPr/>
        <w:t>Upon reception of the STATUS PDU/piggybacked STATUS PDU, the Sender shall:</w:t>
      </w:r>
    </w:p>
    <w:p>
      <w:pPr>
        <w:pStyle w:val="B1"/>
        <w:rPr/>
      </w:pPr>
      <w:r>
        <w:rPr>
          <w:lang w:eastAsia="ko-KR"/>
        </w:rPr>
        <w:t>-</w:t>
        <w:tab/>
        <w:t>if an RLC SDU is positively acknowledged by the STATUS PDU:</w:t>
      </w:r>
    </w:p>
    <w:p>
      <w:pPr>
        <w:pStyle w:val="B2"/>
        <w:rPr/>
      </w:pPr>
      <w:r>
        <w:rPr/>
        <w:t>-</w:t>
        <w:tab/>
        <w:t>if requested:</w:t>
      </w:r>
    </w:p>
    <w:p>
      <w:pPr>
        <w:pStyle w:val="B3"/>
        <w:rPr/>
      </w:pPr>
      <w:r>
        <w:rPr/>
        <w:t>-</w:t>
        <w:tab/>
      </w:r>
      <w:r>
        <w:rPr>
          <w:lang w:eastAsia="ko-KR"/>
        </w:rPr>
        <w:t xml:space="preserve">inform the upper layers of </w:t>
      </w:r>
      <w:r>
        <w:rPr/>
        <w:t xml:space="preserve">the reception of </w:t>
      </w:r>
      <w:r>
        <w:rPr>
          <w:lang w:eastAsia="ko-KR"/>
        </w:rPr>
        <w:t>the</w:t>
      </w:r>
      <w:r>
        <w:rPr/>
        <w:t xml:space="preserve"> RLC SDU by the peer AM </w:t>
      </w:r>
      <w:r>
        <w:rPr>
          <w:lang w:eastAsia="ko-KR"/>
        </w:rPr>
        <w:t xml:space="preserve">RLC </w:t>
      </w:r>
      <w:r>
        <w:rPr/>
        <w:t>entity.</w:t>
      </w:r>
    </w:p>
    <w:p>
      <w:pPr>
        <w:pStyle w:val="B1"/>
        <w:rPr/>
      </w:pPr>
      <w:r>
        <w:rPr/>
        <w:t>-</w:t>
        <w:tab/>
        <w:t>update the state variables VT(A) and VT(MS) according to the received STATUS PDU/piggybacked STATUS PDU;</w:t>
      </w:r>
    </w:p>
    <w:p>
      <w:pPr>
        <w:pStyle w:val="B1"/>
        <w:rPr/>
      </w:pPr>
      <w:r>
        <w:rPr/>
        <w:t>-</w:t>
        <w:tab/>
        <w:t>if the STATUS PDU includes negatively acknowledged AMD PDUs:</w:t>
      </w:r>
    </w:p>
    <w:p>
      <w:pPr>
        <w:pStyle w:val="B2"/>
        <w:rPr/>
      </w:pPr>
      <w:r>
        <w:rPr/>
        <w:t>-</w:t>
        <w:tab/>
        <w:t>initiate the acknowledged data transfer procedure; and</w:t>
      </w:r>
    </w:p>
    <w:p>
      <w:pPr>
        <w:pStyle w:val="B2"/>
        <w:rPr/>
      </w:pPr>
      <w:r>
        <w:rPr/>
        <w:t>-</w:t>
        <w:tab/>
        <w:t>retransmit these AMD PDUs. Retransmitted AMD PDUs shall have higher priority than AMD PDUs to be transmitted for the first time;</w:t>
      </w:r>
    </w:p>
    <w:p>
      <w:pPr>
        <w:pStyle w:val="B2"/>
        <w:rPr/>
      </w:pPr>
      <w:r>
        <w:rPr/>
        <w:t>-</w:t>
        <w:tab/>
        <w:t>if an AMD PDU is negatively acknowledged more than once in a STATUS PDU:</w:t>
      </w:r>
    </w:p>
    <w:p>
      <w:pPr>
        <w:pStyle w:val="B3"/>
        <w:rPr>
          <w:b/>
          <w:b/>
          <w:i/>
          <w:i/>
        </w:rPr>
      </w:pPr>
      <w:r>
        <w:rPr/>
        <w:t>-</w:t>
        <w:tab/>
        <w:t>retransmit the AMD PDU only once.</w:t>
      </w:r>
    </w:p>
    <w:p>
      <w:pPr>
        <w:pStyle w:val="B1"/>
        <w:rPr/>
      </w:pPr>
      <w:r>
        <w:rPr/>
        <w:t>-</w:t>
        <w:tab/>
        <w:t>if the STATUS PDU includes the MRW SUFI:</w:t>
      </w:r>
    </w:p>
    <w:p>
      <w:pPr>
        <w:pStyle w:val="B2"/>
        <w:rPr/>
      </w:pPr>
      <w:r>
        <w:rPr/>
        <w:t>-</w:t>
        <w:tab/>
        <w:t>take the actions specified in subclause 11.6.3.</w:t>
      </w:r>
    </w:p>
    <w:p>
      <w:pPr>
        <w:pStyle w:val="B1"/>
        <w:rPr/>
      </w:pPr>
      <w:r>
        <w:rPr/>
        <w:t>-</w:t>
        <w:tab/>
        <w:t>if the STATUS PDU includes the MRW_ACK SUFI:</w:t>
      </w:r>
    </w:p>
    <w:p>
      <w:pPr>
        <w:pStyle w:val="B2"/>
        <w:rPr/>
      </w:pPr>
      <w:r>
        <w:rPr/>
        <w:t>-</w:t>
        <w:tab/>
        <w:t>take the actions specified in subclause 11.6.4.</w:t>
      </w:r>
    </w:p>
    <w:p>
      <w:pPr>
        <w:pStyle w:val="B1"/>
        <w:rPr/>
      </w:pPr>
      <w:r>
        <w:rPr/>
        <w:t>-</w:t>
        <w:tab/>
        <w:t>if the STATUS PDU includes the WINDOW SUFI:</w:t>
      </w:r>
    </w:p>
    <w:p>
      <w:pPr>
        <w:pStyle w:val="B2"/>
        <w:rPr/>
      </w:pPr>
      <w:r>
        <w:rPr/>
        <w:t>-</w:t>
        <w:tab/>
        <w:t>update the current transmission window size, VT(WS).</w:t>
      </w:r>
    </w:p>
    <w:p>
      <w:pPr>
        <w:pStyle w:val="Heading3"/>
        <w:rPr/>
      </w:pPr>
      <w:bookmarkStart w:id="200" w:name="__RefHeading___Toc517884491"/>
      <w:bookmarkEnd w:id="200"/>
      <w:r>
        <w:rPr/>
        <w:t>11.5.4</w:t>
        <w:tab/>
        <w:t>Abnormal cases</w:t>
      </w:r>
    </w:p>
    <w:p>
      <w:pPr>
        <w:pStyle w:val="Heading4"/>
        <w:ind w:left="1418" w:hanging="1418"/>
        <w:rPr/>
      </w:pPr>
      <w:bookmarkStart w:id="201" w:name="__RefHeading___Toc517884492"/>
      <w:bookmarkEnd w:id="201"/>
      <w:r>
        <w:rPr/>
        <w:t>11.5.4.1</w:t>
        <w:tab/>
        <w:t>Void</w:t>
      </w:r>
    </w:p>
    <w:p>
      <w:pPr>
        <w:pStyle w:val="Heading2"/>
        <w:rPr/>
      </w:pPr>
      <w:bookmarkStart w:id="202" w:name="__RefHeading___Toc517884493"/>
      <w:bookmarkEnd w:id="202"/>
      <w:r>
        <w:rPr/>
        <w:t>11.6</w:t>
        <w:tab/>
        <w:t>SDU discard with explicit signalling procedure</w:t>
      </w:r>
    </w:p>
    <w:p>
      <w:pPr>
        <w:pStyle w:val="Heading3"/>
        <w:rPr/>
      </w:pPr>
      <w:bookmarkStart w:id="203" w:name="__RefHeading___Toc517884494"/>
      <w:bookmarkEnd w:id="203"/>
      <w:r>
        <w:rPr/>
        <w:t>11.6.1</w:t>
        <w:tab/>
        <w:t>General</w:t>
      </w:r>
    </w:p>
    <w:p>
      <w:pPr>
        <w:pStyle w:val="Normal"/>
        <w:rPr/>
      </w:pPr>
      <w:r>
        <w:rPr>
          <w:rFonts w:eastAsia="Batang;바탕"/>
          <w:lang w:eastAsia="ko-KR"/>
        </w:rPr>
        <w:t xml:space="preserve">The SDU discard with explicit signalling procedure is used for discarding SDUs and transferring the discard information between two peer entities, which are operating in acknowledged mode. The Sender shall discard an SDU that has not been successfully transmitted for a period of time or for a number of transmissions, and send a Move Receiving Window (MRW) SUFI to the Receiver. According to the MRW SUFI, the Receiver shall discard AMD PDUs carrying that SDU and update the </w:t>
      </w:r>
      <w:r>
        <w:rPr/>
        <w:t xml:space="preserve">reception </w:t>
      </w:r>
      <w:r>
        <w:rPr>
          <w:rFonts w:eastAsia="Batang;바탕"/>
          <w:lang w:eastAsia="ko-KR"/>
        </w:rPr>
        <w:t xml:space="preserve">window. </w:t>
      </w:r>
      <w:r>
        <w:rPr/>
        <w:t>Figure 11.6 below illustrates the elementary procedure for SDU discard with explicit signalling.</w:t>
      </w:r>
    </w:p>
    <w:p>
      <w:pPr>
        <w:pStyle w:val="TH"/>
        <w:rPr/>
      </w:pPr>
      <w:r>
        <w:rPr/>
        <w:object w:dxaOrig="5310" w:dyaOrig="22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65.5pt;height:111pt" filled="f" o:ole="">
            <v:imagedata r:id="rId50" o:title=""/>
          </v:shape>
          <o:OLEObject Type="Embed" ProgID="" ShapeID="ole_rId49" DrawAspect="Content" ObjectID="_1405828042" r:id="rId49"/>
        </w:object>
      </w:r>
    </w:p>
    <w:p>
      <w:pPr>
        <w:pStyle w:val="TF"/>
        <w:rPr/>
      </w:pPr>
      <w:r>
        <w:rPr/>
        <w:t>Figure 11.6: SDU discard with explicit signalling</w:t>
      </w:r>
    </w:p>
    <w:p>
      <w:pPr>
        <w:pStyle w:val="Heading3"/>
        <w:rPr/>
      </w:pPr>
      <w:bookmarkStart w:id="204" w:name="__RefHeading___Toc517884495"/>
      <w:bookmarkEnd w:id="204"/>
      <w:r>
        <w:rPr/>
        <w:t>11.6.2</w:t>
        <w:tab/>
        <w:t>Initiation</w:t>
      </w:r>
    </w:p>
    <w:p>
      <w:pPr>
        <w:pStyle w:val="Normal"/>
        <w:rPr/>
      </w:pPr>
      <w:r>
        <w:rPr>
          <w:rFonts w:eastAsia="Batang;바탕"/>
          <w:lang w:eastAsia="ko-KR"/>
        </w:rPr>
        <w:t>The Sender shall initiate the SDU discard with explicit signalling procedure if one of the following triggers is detected:</w:t>
      </w:r>
    </w:p>
    <w:p>
      <w:pPr>
        <w:pStyle w:val="B1"/>
        <w:rPr/>
      </w:pPr>
      <w:r>
        <w:rPr/>
        <w:t>-</w:t>
        <w:tab/>
        <w:t>"</w:t>
      </w:r>
      <w:r>
        <w:rPr>
          <w:lang w:eastAsia="ko-KR"/>
        </w:rPr>
        <w:t xml:space="preserve">Timer based </w:t>
      </w:r>
      <w:r>
        <w:rPr/>
        <w:t>SDU discard with explicit signalling" is configured</w:t>
      </w:r>
      <w:r>
        <w:rPr>
          <w:lang w:eastAsia="ko-KR"/>
        </w:rPr>
        <w:t>, Timer_Discard expires for an SDU</w:t>
      </w:r>
      <w:r>
        <w:rPr/>
        <w:t>, and one or more segments of the SDU have been submitted to lower layer;</w:t>
      </w:r>
    </w:p>
    <w:p>
      <w:pPr>
        <w:pStyle w:val="B1"/>
        <w:rPr/>
      </w:pPr>
      <w:r>
        <w:rPr/>
        <w:t>-</w:t>
        <w:tab/>
        <w:t>"Timer based SDU discard with explicit signalling" is configured, Timer_Discard expires for an SDU, and "Send MRW" is configured;</w:t>
      </w:r>
    </w:p>
    <w:p>
      <w:pPr>
        <w:pStyle w:val="B1"/>
        <w:rPr/>
      </w:pPr>
      <w:r>
        <w:rPr/>
        <w:t>-</w:t>
        <w:tab/>
        <w:t>"</w:t>
      </w:r>
      <w:r>
        <w:rPr>
          <w:lang w:eastAsia="ko-KR"/>
        </w:rPr>
        <w:t>SDU discard after MaxDAT number of transmissions" is configured, and</w:t>
      </w:r>
      <w:r>
        <w:rPr/>
        <w:t xml:space="preserve"> MaxDAT number of transmissions is reached </w:t>
      </w:r>
      <w:r>
        <w:rPr>
          <w:lang w:eastAsia="ko-KR"/>
        </w:rPr>
        <w:t xml:space="preserve">(i.e. VT(DAT) </w:t>
      </w:r>
      <w:r>
        <w:rPr>
          <w:rFonts w:eastAsia="Symbol" w:cs="Symbol" w:ascii="Symbol" w:hAnsi="Symbol"/>
        </w:rPr>
        <w:t></w:t>
      </w:r>
      <w:r>
        <w:rPr>
          <w:rFonts w:eastAsia="Batang;바탕"/>
          <w:lang w:eastAsia="ko-KR"/>
        </w:rPr>
        <w:t xml:space="preserve"> </w:t>
      </w:r>
      <w:r>
        <w:rPr>
          <w:lang w:eastAsia="ko-KR"/>
        </w:rPr>
        <w:t xml:space="preserve">MaxDAT) </w:t>
      </w:r>
      <w:r>
        <w:rPr/>
        <w:t>for an AMD PDU.</w:t>
      </w:r>
    </w:p>
    <w:p>
      <w:pPr>
        <w:pStyle w:val="Normal"/>
        <w:rPr/>
      </w:pPr>
      <w:r>
        <w:rPr>
          <w:rFonts w:eastAsia="Batang;바탕"/>
          <w:lang w:eastAsia="ko-KR"/>
        </w:rPr>
        <w:t>Upon initiation of the SDU discard with explicit signalling procedure, the Sender shall:</w:t>
      </w:r>
    </w:p>
    <w:p>
      <w:pPr>
        <w:pStyle w:val="B1"/>
        <w:rPr/>
      </w:pPr>
      <w:r>
        <w:rPr>
          <w:lang w:eastAsia="ko-KR"/>
        </w:rPr>
        <w:t>-</w:t>
        <w:tab/>
        <w:t xml:space="preserve">if </w:t>
      </w:r>
      <w:r>
        <w:rPr/>
        <w:t>"</w:t>
      </w:r>
      <w:r>
        <w:rPr>
          <w:lang w:eastAsia="ko-KR"/>
        </w:rPr>
        <w:t>Timer based SDU discard with explicit signalling</w:t>
      </w:r>
      <w:r>
        <w:rPr/>
        <w:t>"</w:t>
      </w:r>
      <w:r>
        <w:rPr>
          <w:lang w:eastAsia="ko-KR"/>
        </w:rPr>
        <w:t xml:space="preserve"> is configured:</w:t>
      </w:r>
    </w:p>
    <w:p>
      <w:pPr>
        <w:pStyle w:val="B2"/>
        <w:rPr>
          <w:lang w:eastAsia="ko-KR"/>
        </w:rPr>
      </w:pPr>
      <w:r>
        <w:rPr>
          <w:lang w:eastAsia="ko-KR"/>
        </w:rPr>
        <w:t>-</w:t>
        <w:tab/>
        <w:t>discard all SDUs up to and including the SDU for which the timer Timer_Discard expired.</w:t>
      </w:r>
    </w:p>
    <w:p>
      <w:pPr>
        <w:pStyle w:val="B1"/>
        <w:rPr/>
      </w:pPr>
      <w:r>
        <w:rPr>
          <w:lang w:eastAsia="ko-KR"/>
        </w:rPr>
        <w:t>-</w:t>
        <w:tab/>
        <w:t xml:space="preserve">if </w:t>
      </w:r>
      <w:r>
        <w:rPr/>
        <w:t>"</w:t>
      </w:r>
      <w:r>
        <w:rPr>
          <w:lang w:eastAsia="ko-KR"/>
        </w:rPr>
        <w:t>SDU discard after MaxDAT number of transmissions</w:t>
      </w:r>
      <w:r>
        <w:rPr/>
        <w:t>"</w:t>
      </w:r>
      <w:r>
        <w:rPr>
          <w:lang w:eastAsia="ko-KR"/>
        </w:rPr>
        <w:t xml:space="preserve"> is configured:</w:t>
      </w:r>
    </w:p>
    <w:p>
      <w:pPr>
        <w:pStyle w:val="B2"/>
        <w:rPr>
          <w:rFonts w:eastAsia="Batang;바탕"/>
          <w:lang w:eastAsia="ko-KR"/>
        </w:rPr>
      </w:pPr>
      <w:r>
        <w:rPr>
          <w:lang w:eastAsia="ko-KR"/>
        </w:rPr>
        <w:t>-</w:t>
        <w:tab/>
        <w:t xml:space="preserve">discard all </w:t>
      </w:r>
      <w:r>
        <w:rPr/>
        <w:t>SDUs that have segments</w:t>
      </w:r>
      <w:r>
        <w:rPr>
          <w:lang w:eastAsia="zh-TW"/>
        </w:rPr>
        <w:t xml:space="preserve"> or "Length Indicators" indicating the end of the SDUs</w:t>
      </w:r>
      <w:r>
        <w:rPr/>
        <w:t xml:space="preserve"> in AMD PDUs with "Sequence Number"</w:t>
      </w:r>
      <w:r>
        <w:rPr>
          <w:lang w:eastAsia="ko-KR"/>
        </w:rPr>
        <w:t xml:space="preserve"> SN inside the interval VT(A) </w:t>
      </w:r>
      <w:r>
        <w:rPr>
          <w:rFonts w:eastAsia="Symbol" w:cs="Symbol" w:ascii="Symbol" w:hAnsi="Symbol"/>
        </w:rPr>
        <w:t></w:t>
      </w:r>
      <w:r>
        <w:rPr>
          <w:lang w:eastAsia="ko-KR"/>
        </w:rPr>
        <w:t xml:space="preserve"> SN </w:t>
      </w:r>
      <w:r>
        <w:rPr>
          <w:rFonts w:eastAsia="Symbol" w:cs="Symbol" w:ascii="Symbol" w:hAnsi="Symbol"/>
        </w:rPr>
        <w:t></w:t>
      </w:r>
      <w:r>
        <w:rPr>
          <w:lang w:eastAsia="ko-KR"/>
        </w:rPr>
        <w:t xml:space="preserve"> X, where X is the value of the </w:t>
      </w:r>
      <w:r>
        <w:rPr/>
        <w:t>"Sequence Number"</w:t>
      </w:r>
      <w:r>
        <w:rPr>
          <w:lang w:eastAsia="ko-KR"/>
        </w:rPr>
        <w:t xml:space="preserve"> of the AMD PDU with VT(DAT)</w:t>
      </w:r>
      <w:r>
        <w:rPr/>
        <w:t xml:space="preserve"> </w:t>
      </w:r>
      <w:r>
        <w:rPr>
          <w:rFonts w:eastAsia="Symbol" w:cs="Symbol" w:ascii="Symbol" w:hAnsi="Symbol"/>
        </w:rPr>
        <w:t></w:t>
      </w:r>
      <w:r>
        <w:rPr/>
        <w:t xml:space="preserve"> MaxDAT.</w:t>
      </w:r>
    </w:p>
    <w:p>
      <w:pPr>
        <w:pStyle w:val="B1"/>
        <w:rPr/>
      </w:pPr>
      <w:r>
        <w:rPr>
          <w:lang w:eastAsia="ko-KR"/>
        </w:rPr>
        <w:t>-</w:t>
        <w:tab/>
        <w:t>if requested:</w:t>
      </w:r>
    </w:p>
    <w:p>
      <w:pPr>
        <w:pStyle w:val="B2"/>
        <w:rPr>
          <w:lang w:eastAsia="ko-KR"/>
        </w:rPr>
      </w:pPr>
      <w:r>
        <w:rPr>
          <w:lang w:eastAsia="ko-KR"/>
        </w:rPr>
        <w:t>-</w:t>
        <w:tab/>
        <w:t>inform the upper layers of the discarded SDUs</w:t>
      </w:r>
    </w:p>
    <w:p>
      <w:pPr>
        <w:pStyle w:val="B1"/>
        <w:rPr/>
      </w:pPr>
      <w:r>
        <w:rPr>
          <w:lang w:eastAsia="ko-KR"/>
        </w:rPr>
        <w:t>-</w:t>
        <w:tab/>
        <w:t>discard all AMD PDUs including segments of the discarded SDUs</w:t>
      </w:r>
      <w:r>
        <w:rPr>
          <w:lang w:eastAsia="zh-TW"/>
        </w:rPr>
        <w:t xml:space="preserve"> or "Length Indicators" indicating the end of the SDUs</w:t>
      </w:r>
      <w:r>
        <w:rPr>
          <w:lang w:eastAsia="ko-KR"/>
        </w:rPr>
        <w:t>, unless they also carry a segment of a SDU</w:t>
      </w:r>
      <w:r>
        <w:rPr>
          <w:rFonts w:eastAsia="MS Mincho;MS Mincho"/>
        </w:rPr>
        <w:t xml:space="preserve"> which is not discarded</w:t>
      </w:r>
      <w:r>
        <w:rPr>
          <w:lang w:eastAsia="ko-KR"/>
        </w:rPr>
        <w:t>;</w:t>
      </w:r>
    </w:p>
    <w:p>
      <w:pPr>
        <w:pStyle w:val="B1"/>
        <w:rPr/>
      </w:pPr>
      <w:r>
        <w:rPr>
          <w:lang w:eastAsia="ko-KR"/>
        </w:rPr>
        <w:t>-</w:t>
        <w:tab/>
        <w:t>if more than 15 discarded SDUs are to be informed to the Receiver</w:t>
      </w:r>
      <w:r>
        <w:rPr/>
        <w:t xml:space="preserve"> (see subclause 11.6.2.2)</w:t>
      </w:r>
      <w:r>
        <w:rPr>
          <w:lang w:eastAsia="ko-KR"/>
        </w:rPr>
        <w:t>:</w:t>
      </w:r>
    </w:p>
    <w:p>
      <w:pPr>
        <w:pStyle w:val="B2"/>
        <w:rPr/>
      </w:pPr>
      <w:r>
        <w:rPr/>
        <w:t>-</w:t>
        <w:tab/>
        <w:t>if "Send MRW" is not configured:</w:t>
      </w:r>
    </w:p>
    <w:p>
      <w:pPr>
        <w:pStyle w:val="B3"/>
        <w:rPr>
          <w:lang w:eastAsia="zh-TW"/>
        </w:rPr>
      </w:pPr>
      <w:r>
        <w:rPr>
          <w:lang w:eastAsia="zh-TW"/>
        </w:rPr>
        <w:t>-</w:t>
        <w:tab/>
      </w:r>
      <w:r>
        <w:rPr>
          <w:lang w:eastAsia="ko-KR"/>
        </w:rPr>
        <w:t xml:space="preserve">assemble an MRW SUFI with </w:t>
      </w:r>
      <w:r>
        <w:rPr>
          <w:rFonts w:eastAsia="PMingLiU;新細明體"/>
          <w:lang w:eastAsia="zh-TW"/>
        </w:rPr>
        <w:t>the discard information of the SDUs.</w:t>
      </w:r>
    </w:p>
    <w:p>
      <w:pPr>
        <w:pStyle w:val="B2"/>
        <w:rPr/>
      </w:pPr>
      <w:r>
        <w:rPr/>
        <w:t>-</w:t>
        <w:tab/>
        <w:t>otherwise ("Send MRW" is configured):</w:t>
      </w:r>
    </w:p>
    <w:p>
      <w:pPr>
        <w:pStyle w:val="B3"/>
        <w:rPr/>
      </w:pPr>
      <w:r>
        <w:rPr>
          <w:lang w:eastAsia="zh-TW"/>
        </w:rPr>
        <w:t>-</w:t>
        <w:tab/>
      </w:r>
      <w:r>
        <w:rPr>
          <w:lang w:eastAsia="ko-KR"/>
        </w:rPr>
        <w:t>assemble an MRW SUFI with the discard information of the first 15 SDUs;</w:t>
      </w:r>
      <w:r>
        <w:rPr>
          <w:rFonts w:eastAsia="PMingLiU;新細明體"/>
          <w:lang w:eastAsia="zh-TW"/>
        </w:rPr>
        <w:t xml:space="preserve"> and</w:t>
      </w:r>
    </w:p>
    <w:p>
      <w:pPr>
        <w:pStyle w:val="B3"/>
        <w:rPr>
          <w:rFonts w:eastAsia="PMingLiU;新細明體"/>
          <w:lang w:eastAsia="zh-TW"/>
        </w:rPr>
      </w:pPr>
      <w:r>
        <w:rPr>
          <w:rFonts w:eastAsia="PMingLiU;新細明體"/>
          <w:lang w:eastAsia="zh-TW"/>
        </w:rPr>
        <w:t>-</w:t>
        <w:tab/>
        <w:t>include t</w:t>
      </w:r>
      <w:r>
        <w:rPr>
          <w:lang w:eastAsia="ko-KR"/>
        </w:rPr>
        <w:t>he discard information of the rest SDUs in another MRW SUFI which shall be sent by the next SDU discard with explicit signalling procedure (after the current SDU discard with explicit signalling procedure is terminated).</w:t>
      </w:r>
    </w:p>
    <w:p>
      <w:pPr>
        <w:pStyle w:val="B1"/>
        <w:rPr>
          <w:lang w:eastAsia="ko-KR"/>
        </w:rPr>
      </w:pPr>
      <w:r>
        <w:rPr>
          <w:lang w:eastAsia="ko-KR"/>
        </w:rPr>
        <w:t>-</w:t>
        <w:tab/>
        <w:t>otherwise (less than or equal to 15 discarded SDUs are to be informed to the Receiver):</w:t>
      </w:r>
    </w:p>
    <w:p>
      <w:pPr>
        <w:pStyle w:val="B2"/>
        <w:rPr>
          <w:lang w:eastAsia="ko-KR"/>
        </w:rPr>
      </w:pPr>
      <w:r>
        <w:rPr>
          <w:lang w:eastAsia="ko-KR"/>
        </w:rPr>
        <w:t>-</w:t>
        <w:tab/>
        <w:t>assemble an MRW SUFI with the discard information of the SDUs.</w:t>
      </w:r>
    </w:p>
    <w:p>
      <w:pPr>
        <w:pStyle w:val="B1"/>
        <w:rPr/>
      </w:pPr>
      <w:r>
        <w:rPr>
          <w:lang w:eastAsia="ko-KR"/>
        </w:rPr>
        <w:t>-</w:t>
        <w:tab/>
        <w:t>schedule and submit to lower layer a STATUS PDU/piggybacked STATUS PDU containing the MRW SUFI;</w:t>
      </w:r>
    </w:p>
    <w:p>
      <w:pPr>
        <w:pStyle w:val="B1"/>
        <w:rPr/>
      </w:pPr>
      <w:r>
        <w:rPr>
          <w:lang w:eastAsia="ko-KR"/>
        </w:rPr>
        <w:t>-</w:t>
        <w:tab/>
        <w:t>if SN_MRW</w:t>
      </w:r>
      <w:r>
        <w:rPr>
          <w:vertAlign w:val="subscript"/>
          <w:lang w:eastAsia="ko-KR"/>
        </w:rPr>
        <w:t>LENGTH</w:t>
      </w:r>
      <w:r>
        <w:rPr>
          <w:lang w:eastAsia="ko-KR"/>
        </w:rPr>
        <w:t xml:space="preserve"> in the MRW SUFI </w:t>
      </w:r>
      <w:r>
        <w:rPr/>
        <w:t>&gt;</w:t>
      </w:r>
      <w:r>
        <w:rPr>
          <w:lang w:eastAsia="ko-KR"/>
        </w:rPr>
        <w:t>VT(S):</w:t>
      </w:r>
    </w:p>
    <w:p>
      <w:pPr>
        <w:pStyle w:val="B2"/>
        <w:rPr/>
      </w:pPr>
      <w:r>
        <w:rPr>
          <w:lang w:eastAsia="ko-KR"/>
        </w:rPr>
        <w:t>-</w:t>
        <w:tab/>
        <w:t>update VT(S) to SN_MRW</w:t>
      </w:r>
      <w:r>
        <w:rPr>
          <w:vertAlign w:val="subscript"/>
          <w:lang w:eastAsia="ko-KR"/>
        </w:rPr>
        <w:t>LENGTH</w:t>
      </w:r>
      <w:r>
        <w:rPr>
          <w:lang w:eastAsia="ko-KR"/>
        </w:rPr>
        <w:t>.</w:t>
      </w:r>
    </w:p>
    <w:p>
      <w:pPr>
        <w:pStyle w:val="B1"/>
        <w:rPr/>
      </w:pPr>
      <w:r>
        <w:rPr>
          <w:lang w:eastAsia="ko-KR"/>
        </w:rPr>
        <w:t>-</w:t>
        <w:tab/>
        <w:t xml:space="preserve">start a timer Timer_MRW </w:t>
      </w:r>
      <w:r>
        <w:rPr/>
        <w:t>according to subclause 9.5</w:t>
      </w:r>
      <w:r>
        <w:rPr>
          <w:rFonts w:eastAsia="Batang;바탕"/>
          <w:lang w:eastAsia="ko-KR"/>
        </w:rPr>
        <w:t>.</w:t>
      </w:r>
    </w:p>
    <w:p>
      <w:pPr>
        <w:pStyle w:val="Normal"/>
        <w:rPr/>
      </w:pPr>
      <w:r>
        <w:rPr/>
        <w:t>If a new SDU discard with explicit signalling procedure is triggered when the current SDU discard with explicit signalling procedure is still going on, no new MRW SUFIs shall be sent before the current SDU discard with explicit signalling procedure is terminated by one of the termination criteria specified in subclause 11.6.4.</w:t>
      </w:r>
    </w:p>
    <w:p>
      <w:pPr>
        <w:pStyle w:val="Heading4"/>
        <w:ind w:left="1418" w:hanging="1418"/>
        <w:rPr/>
      </w:pPr>
      <w:bookmarkStart w:id="205" w:name="__RefHeading___Toc517884496"/>
      <w:bookmarkEnd w:id="205"/>
      <w:r>
        <w:rPr/>
        <w:t>11.6.2.1</w:t>
        <w:tab/>
        <w:t>Void</w:t>
      </w:r>
    </w:p>
    <w:p>
      <w:pPr>
        <w:pStyle w:val="Normal"/>
        <w:rPr/>
      </w:pPr>
      <w:r>
        <w:rPr/>
      </w:r>
    </w:p>
    <w:p>
      <w:pPr>
        <w:pStyle w:val="Heading4"/>
        <w:ind w:left="1418" w:hanging="1418"/>
        <w:rPr/>
      </w:pPr>
      <w:bookmarkStart w:id="206" w:name="__RefHeading___Toc517884497"/>
      <w:bookmarkEnd w:id="206"/>
      <w:r>
        <w:rPr/>
        <w:t>11.6.2.2</w:t>
        <w:tab/>
        <w:t>STATUS PDU contents to set</w:t>
      </w:r>
    </w:p>
    <w:p>
      <w:pPr>
        <w:pStyle w:val="Normal"/>
        <w:rPr/>
      </w:pPr>
      <w:r>
        <w:rPr/>
        <w:t>The Sender shall:</w:t>
      </w:r>
    </w:p>
    <w:p>
      <w:pPr>
        <w:pStyle w:val="B1"/>
        <w:rPr>
          <w:lang w:eastAsia="ko-KR"/>
        </w:rPr>
      </w:pPr>
      <w:r>
        <w:rPr>
          <w:lang w:eastAsia="ko-KR"/>
        </w:rPr>
        <w:t>-</w:t>
        <w:tab/>
        <w:t>if "Send MRW" is configured:</w:t>
      </w:r>
    </w:p>
    <w:p>
      <w:pPr>
        <w:pStyle w:val="B2"/>
        <w:rPr>
          <w:lang w:eastAsia="ko-KR"/>
        </w:rPr>
      </w:pPr>
      <w:r>
        <w:rPr>
          <w:lang w:eastAsia="ko-KR"/>
        </w:rPr>
        <w:t>-</w:t>
        <w:tab/>
      </w:r>
      <w:r>
        <w:rPr/>
        <w:t>if no new SDU is present inside the AMD PDU which contains the "Length Indicator" of the last discarded SDU or if the AMD PDU contains the special value of the HE field to indicate the end of the last discarded SDU:</w:t>
      </w:r>
    </w:p>
    <w:p>
      <w:pPr>
        <w:pStyle w:val="B3"/>
        <w:rPr/>
      </w:pPr>
      <w:r>
        <w:rPr>
          <w:lang w:eastAsia="ko-KR"/>
        </w:rPr>
        <w:t>-</w:t>
        <w:tab/>
        <w:t xml:space="preserve">set the last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 in the MRW SUFI </w:t>
      </w:r>
      <w:r>
        <w:rPr/>
        <w:t xml:space="preserve">to </w:t>
      </w:r>
      <w:r>
        <w:rPr>
          <w:rFonts w:eastAsia="Batang;바탕"/>
          <w:lang w:eastAsia="ko-KR"/>
        </w:rPr>
        <w:t xml:space="preserve">1 + </w:t>
      </w:r>
      <w:r>
        <w:rPr/>
        <w:t>"Sequence Number"</w:t>
      </w:r>
      <w:r>
        <w:rPr>
          <w:rFonts w:eastAsia="Batang;바탕"/>
          <w:lang w:eastAsia="ko-KR"/>
        </w:rPr>
        <w:t xml:space="preserve"> of the AMD PDU which contains</w:t>
      </w:r>
      <w:r>
        <w:rPr/>
        <w:t xml:space="preserve"> the "Length Indicator" of </w:t>
      </w:r>
      <w:r>
        <w:rPr>
          <w:rFonts w:eastAsia="Batang;바탕"/>
          <w:lang w:eastAsia="ko-KR"/>
        </w:rPr>
        <w:t>the last</w:t>
      </w:r>
      <w:r>
        <w:rPr/>
        <w:t xml:space="preserve"> </w:t>
      </w:r>
      <w:r>
        <w:rPr>
          <w:rFonts w:eastAsia="Batang;바탕"/>
          <w:lang w:eastAsia="ko-KR"/>
        </w:rPr>
        <w:t xml:space="preserve">discarded </w:t>
      </w:r>
      <w:r>
        <w:rPr/>
        <w:t>SD</w:t>
      </w:r>
      <w:r>
        <w:rPr>
          <w:rFonts w:eastAsia="Batang;바탕"/>
          <w:lang w:eastAsia="ko-KR"/>
        </w:rPr>
        <w:t xml:space="preserve">U </w:t>
      </w:r>
      <w:r>
        <w:rPr/>
        <w:t>or the special value of the HE field to indicate the end of the last discarded SDU</w:t>
      </w:r>
      <w:r>
        <w:rPr>
          <w:rFonts w:eastAsia="Batang;바탕"/>
          <w:lang w:eastAsia="ko-KR"/>
        </w:rPr>
        <w:t>;</w:t>
      </w:r>
    </w:p>
    <w:p>
      <w:pPr>
        <w:pStyle w:val="B3"/>
        <w:rPr>
          <w:rFonts w:eastAsia="Batang;바탕"/>
          <w:lang w:eastAsia="ko-KR"/>
        </w:rPr>
      </w:pPr>
      <w:r>
        <w:rPr>
          <w:rFonts w:eastAsia="Batang;바탕"/>
          <w:lang w:eastAsia="ko-KR"/>
        </w:rPr>
        <w:t>-</w:t>
        <w:tab/>
      </w:r>
      <w:r>
        <w:rPr>
          <w:lang w:eastAsia="ko-KR"/>
        </w:rPr>
        <w:t>set the N</w:t>
      </w:r>
      <w:r>
        <w:rPr>
          <w:vertAlign w:val="subscript"/>
          <w:lang w:eastAsia="ko-KR"/>
        </w:rPr>
        <w:t>LENGTH</w:t>
      </w:r>
      <w:r>
        <w:rPr>
          <w:lang w:eastAsia="ko-KR"/>
        </w:rPr>
        <w:t xml:space="preserve"> field in the MRW SUFI to </w:t>
      </w:r>
      <w:r>
        <w:rPr/>
        <w:t>"0000".</w:t>
      </w:r>
    </w:p>
    <w:p>
      <w:pPr>
        <w:pStyle w:val="B2"/>
        <w:rPr>
          <w:lang w:eastAsia="ko-KR"/>
        </w:rPr>
      </w:pPr>
      <w:r>
        <w:rPr>
          <w:lang w:eastAsia="ko-KR"/>
        </w:rPr>
        <w:t>-</w:t>
        <w:tab/>
        <w:t>otherwise:</w:t>
      </w:r>
    </w:p>
    <w:p>
      <w:pPr>
        <w:pStyle w:val="B3"/>
        <w:rPr/>
      </w:pPr>
      <w:r>
        <w:rPr>
          <w:lang w:eastAsia="ko-KR"/>
        </w:rPr>
        <w:t>-</w:t>
        <w:tab/>
        <w:t xml:space="preserve">set the last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 in the MRW SUFI </w:t>
      </w:r>
      <w:r>
        <w:rPr/>
        <w:t xml:space="preserve">to </w:t>
      </w:r>
      <w:r>
        <w:rPr>
          <w:rFonts w:eastAsia="Batang;바탕"/>
          <w:lang w:eastAsia="ko-KR"/>
        </w:rPr>
        <w:t xml:space="preserve">the </w:t>
      </w:r>
      <w:r>
        <w:rPr/>
        <w:t>"Sequence Number"</w:t>
      </w:r>
      <w:r>
        <w:rPr>
          <w:rFonts w:eastAsia="Batang;바탕"/>
          <w:lang w:eastAsia="ko-KR"/>
        </w:rPr>
        <w:t xml:space="preserve"> of the AMD PDU which contains</w:t>
      </w:r>
      <w:r>
        <w:rPr/>
        <w:t xml:space="preserve"> the "Length Indicator" of </w:t>
      </w:r>
      <w:r>
        <w:rPr>
          <w:rFonts w:eastAsia="Batang;바탕"/>
          <w:lang w:eastAsia="ko-KR"/>
        </w:rPr>
        <w:t>the last</w:t>
      </w:r>
      <w:r>
        <w:rPr/>
        <w:t xml:space="preserve"> </w:t>
      </w:r>
      <w:r>
        <w:rPr>
          <w:rFonts w:eastAsia="Batang;바탕"/>
          <w:lang w:eastAsia="ko-KR"/>
        </w:rPr>
        <w:t xml:space="preserve">discarded </w:t>
      </w:r>
      <w:r>
        <w:rPr/>
        <w:t>SD</w:t>
      </w:r>
      <w:r>
        <w:rPr>
          <w:rFonts w:eastAsia="Batang;바탕"/>
          <w:lang w:eastAsia="ko-KR"/>
        </w:rPr>
        <w:t>U;</w:t>
      </w:r>
    </w:p>
    <w:p>
      <w:pPr>
        <w:pStyle w:val="B3"/>
        <w:rPr>
          <w:rFonts w:eastAsia="Batang;바탕"/>
          <w:lang w:eastAsia="ko-KR"/>
        </w:rPr>
      </w:pPr>
      <w:r>
        <w:rPr>
          <w:rFonts w:eastAsia="Batang;바탕"/>
          <w:lang w:eastAsia="ko-KR"/>
        </w:rPr>
        <w:t>-</w:t>
        <w:tab/>
      </w:r>
      <w:r>
        <w:rPr>
          <w:lang w:eastAsia="ko-KR"/>
        </w:rPr>
        <w:t>set the N</w:t>
      </w:r>
      <w:r>
        <w:rPr>
          <w:vertAlign w:val="subscript"/>
          <w:lang w:eastAsia="ko-KR"/>
        </w:rPr>
        <w:t>LENGTH</w:t>
      </w:r>
      <w:r>
        <w:rPr>
          <w:lang w:eastAsia="ko-KR"/>
        </w:rPr>
        <w:t xml:space="preserve"> field in the MRW SUFI so that the last data octet to be discarded in the Receiver shall be the octet indicated by the N</w:t>
      </w:r>
      <w:r>
        <w:rPr>
          <w:vertAlign w:val="subscript"/>
          <w:lang w:eastAsia="ko-KR"/>
        </w:rPr>
        <w:t>LENGTH</w:t>
      </w:r>
      <w:r>
        <w:rPr>
          <w:lang w:eastAsia="ko-KR"/>
        </w:rPr>
        <w:t xml:space="preserve">:th </w:t>
      </w:r>
      <w:r>
        <w:rPr/>
        <w:t>"Length Indicator"</w:t>
      </w:r>
      <w:r>
        <w:rPr>
          <w:lang w:eastAsia="ko-KR"/>
        </w:rPr>
        <w:t xml:space="preserve"> field of the AMD PDU </w:t>
      </w:r>
      <w:r>
        <w:rPr>
          <w:rFonts w:eastAsia="Batang;바탕"/>
          <w:lang w:eastAsia="ko-KR"/>
        </w:rPr>
        <w:t>which contains</w:t>
      </w:r>
      <w:r>
        <w:rPr/>
        <w:t xml:space="preserve"> the "Length Indicator" of </w:t>
      </w:r>
      <w:r>
        <w:rPr>
          <w:rFonts w:eastAsia="Batang;바탕"/>
          <w:lang w:eastAsia="ko-KR"/>
        </w:rPr>
        <w:t>the last</w:t>
      </w:r>
      <w:r>
        <w:rPr/>
        <w:t xml:space="preserve"> </w:t>
      </w:r>
      <w:r>
        <w:rPr>
          <w:rFonts w:eastAsia="Batang;바탕"/>
          <w:lang w:eastAsia="ko-KR"/>
        </w:rPr>
        <w:t xml:space="preserve">discarded </w:t>
      </w:r>
      <w:r>
        <w:rPr/>
        <w:t>SD</w:t>
      </w:r>
      <w:r>
        <w:rPr>
          <w:rFonts w:eastAsia="Batang;바탕"/>
          <w:lang w:eastAsia="ko-KR"/>
        </w:rPr>
        <w:t>U</w:t>
      </w:r>
      <w:r>
        <w:rPr>
          <w:lang w:eastAsia="ko-KR"/>
        </w:rPr>
        <w:t>;</w:t>
      </w:r>
    </w:p>
    <w:p>
      <w:pPr>
        <w:pStyle w:val="B2"/>
        <w:rPr>
          <w:lang w:eastAsia="ko-KR"/>
        </w:rPr>
      </w:pPr>
      <w:r>
        <w:rPr>
          <w:lang w:eastAsia="ko-KR"/>
        </w:rPr>
        <w:t>-</w:t>
        <w:tab/>
        <w:t xml:space="preserve">set each of the other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fields in the MRW SUFI </w:t>
      </w:r>
      <w:r>
        <w:rPr/>
        <w:t xml:space="preserve">to </w:t>
      </w:r>
      <w:r>
        <w:rPr>
          <w:rFonts w:eastAsia="Batang;바탕"/>
          <w:lang w:eastAsia="ko-KR"/>
        </w:rPr>
        <w:t xml:space="preserve">the </w:t>
      </w:r>
      <w:r>
        <w:rPr/>
        <w:t>"Sequence Number"</w:t>
      </w:r>
      <w:r>
        <w:rPr>
          <w:rFonts w:eastAsia="Batang;바탕"/>
          <w:lang w:eastAsia="ko-KR"/>
        </w:rPr>
        <w:t xml:space="preserve"> of the AMD PDU which contains</w:t>
      </w:r>
      <w:r>
        <w:rPr/>
        <w:t xml:space="preserve"> the "Length Indicator"</w:t>
      </w:r>
      <w:r>
        <w:rPr>
          <w:rFonts w:eastAsia="Batang;바탕"/>
          <w:lang w:eastAsia="ko-KR"/>
        </w:rPr>
        <w:t xml:space="preserve"> </w:t>
      </w:r>
      <w:r>
        <w:rPr/>
        <w:t xml:space="preserve">of </w:t>
      </w:r>
      <w:r>
        <w:rPr>
          <w:rFonts w:eastAsia="Batang;바탕"/>
          <w:lang w:eastAsia="ko-KR"/>
        </w:rPr>
        <w:t>the i:th</w:t>
      </w:r>
      <w:r>
        <w:rPr/>
        <w:t xml:space="preserve"> discarded SDU or the special value of the HE field to indicate the end of the i:th discarded SDU.</w:t>
      </w:r>
    </w:p>
    <w:p>
      <w:pPr>
        <w:pStyle w:val="B1"/>
        <w:rPr/>
      </w:pPr>
      <w:r>
        <w:rPr>
          <w:lang w:eastAsia="ko-KR"/>
        </w:rPr>
        <w:t>-</w:t>
        <w:tab/>
        <w:t>otherwise ("Send MRW" is not configured):</w:t>
      </w:r>
    </w:p>
    <w:p>
      <w:pPr>
        <w:pStyle w:val="B2"/>
        <w:rPr>
          <w:lang w:eastAsia="ko-KR"/>
        </w:rPr>
      </w:pPr>
      <w:r>
        <w:rPr>
          <w:lang w:eastAsia="ko-KR"/>
        </w:rPr>
        <w:t>-</w:t>
        <w:tab/>
      </w:r>
      <w:r>
        <w:rPr/>
        <w:t>if no new SDU is present inside the AMD PDU which contains the "Length Indicator" of the last discarded SDU or if the AMD PDU contains the special value of the HE field to indicate the end of the last discarded SDU:</w:t>
      </w:r>
    </w:p>
    <w:p>
      <w:pPr>
        <w:pStyle w:val="B3"/>
        <w:rPr/>
      </w:pPr>
      <w:r>
        <w:rPr>
          <w:lang w:eastAsia="ko-KR"/>
        </w:rPr>
        <w:t>-</w:t>
        <w:tab/>
        <w:t xml:space="preserve">set the last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 in the MRW SUFI </w:t>
      </w:r>
      <w:r>
        <w:rPr/>
        <w:t xml:space="preserve">to </w:t>
      </w:r>
      <w:r>
        <w:rPr>
          <w:rFonts w:eastAsia="Batang;바탕"/>
          <w:lang w:eastAsia="ko-KR"/>
        </w:rPr>
        <w:t xml:space="preserve">1 + </w:t>
      </w:r>
      <w:r>
        <w:rPr/>
        <w:t>"Sequence Number"</w:t>
      </w:r>
      <w:r>
        <w:rPr>
          <w:rFonts w:eastAsia="Batang;바탕"/>
          <w:lang w:eastAsia="ko-KR"/>
        </w:rPr>
        <w:t xml:space="preserve"> of the AMD PDU which contains</w:t>
      </w:r>
      <w:r>
        <w:rPr/>
        <w:t xml:space="preserve"> the "Length Indicator" of </w:t>
      </w:r>
      <w:r>
        <w:rPr>
          <w:rFonts w:eastAsia="Batang;바탕"/>
          <w:lang w:eastAsia="ko-KR"/>
        </w:rPr>
        <w:t>the last</w:t>
      </w:r>
      <w:r>
        <w:rPr/>
        <w:t xml:space="preserve"> SD</w:t>
      </w:r>
      <w:r>
        <w:rPr>
          <w:rFonts w:eastAsia="Batang;바탕"/>
          <w:lang w:eastAsia="ko-KR"/>
        </w:rPr>
        <w:t>U to be discarded in the Receiver or the special value of the HE field to indicate the end of the last discarded SDU;</w:t>
      </w:r>
    </w:p>
    <w:p>
      <w:pPr>
        <w:pStyle w:val="B3"/>
        <w:rPr>
          <w:rFonts w:eastAsia="Batang;바탕"/>
          <w:lang w:eastAsia="ko-KR"/>
        </w:rPr>
      </w:pPr>
      <w:r>
        <w:rPr>
          <w:rFonts w:eastAsia="Batang;바탕"/>
          <w:lang w:eastAsia="ko-KR"/>
        </w:rPr>
        <w:t>-</w:t>
        <w:tab/>
      </w:r>
      <w:r>
        <w:rPr>
          <w:lang w:eastAsia="ko-KR"/>
        </w:rPr>
        <w:t>set the N</w:t>
      </w:r>
      <w:r>
        <w:rPr>
          <w:vertAlign w:val="subscript"/>
          <w:lang w:eastAsia="ko-KR"/>
        </w:rPr>
        <w:t>LENGTH</w:t>
      </w:r>
      <w:r>
        <w:rPr>
          <w:lang w:eastAsia="ko-KR"/>
        </w:rPr>
        <w:t xml:space="preserve"> field in the MRW SUFI to </w:t>
      </w:r>
      <w:r>
        <w:rPr/>
        <w:t>"0000".</w:t>
      </w:r>
    </w:p>
    <w:p>
      <w:pPr>
        <w:pStyle w:val="B2"/>
        <w:rPr>
          <w:lang w:eastAsia="ko-KR"/>
        </w:rPr>
      </w:pPr>
      <w:r>
        <w:rPr>
          <w:lang w:eastAsia="ko-KR"/>
        </w:rPr>
        <w:t>-</w:t>
        <w:tab/>
        <w:t>otherwise:</w:t>
      </w:r>
    </w:p>
    <w:p>
      <w:pPr>
        <w:pStyle w:val="B3"/>
        <w:rPr/>
      </w:pPr>
      <w:r>
        <w:rPr>
          <w:lang w:eastAsia="ko-KR"/>
        </w:rPr>
        <w:t>-</w:t>
        <w:tab/>
        <w:t xml:space="preserve">set the last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 in the MRW SUFI </w:t>
      </w:r>
      <w:r>
        <w:rPr/>
        <w:t xml:space="preserve">to </w:t>
      </w:r>
      <w:r>
        <w:rPr>
          <w:rFonts w:eastAsia="Batang;바탕"/>
          <w:lang w:eastAsia="ko-KR"/>
        </w:rPr>
        <w:t xml:space="preserve">the </w:t>
      </w:r>
      <w:r>
        <w:rPr/>
        <w:t>"Sequence Number"</w:t>
      </w:r>
      <w:r>
        <w:rPr>
          <w:rFonts w:eastAsia="Batang;바탕"/>
          <w:lang w:eastAsia="ko-KR"/>
        </w:rPr>
        <w:t xml:space="preserve"> of the AMD PDU which contains</w:t>
      </w:r>
      <w:r>
        <w:rPr/>
        <w:t xml:space="preserve"> the "Length Indicator" of </w:t>
      </w:r>
      <w:r>
        <w:rPr>
          <w:rFonts w:eastAsia="Batang;바탕"/>
          <w:lang w:eastAsia="ko-KR"/>
        </w:rPr>
        <w:t>the last</w:t>
      </w:r>
      <w:r>
        <w:rPr/>
        <w:t xml:space="preserve"> SD</w:t>
      </w:r>
      <w:r>
        <w:rPr>
          <w:rFonts w:eastAsia="Batang;바탕"/>
          <w:lang w:eastAsia="ko-KR"/>
        </w:rPr>
        <w:t>U to be discarded in the Receiver;</w:t>
      </w:r>
    </w:p>
    <w:p>
      <w:pPr>
        <w:pStyle w:val="B3"/>
        <w:rPr/>
      </w:pPr>
      <w:r>
        <w:rPr>
          <w:rFonts w:eastAsia="Batang;바탕"/>
          <w:lang w:eastAsia="ko-KR"/>
        </w:rPr>
        <w:t>-</w:t>
        <w:tab/>
      </w:r>
      <w:r>
        <w:rPr>
          <w:lang w:eastAsia="ko-KR"/>
        </w:rPr>
        <w:t>set the N</w:t>
      </w:r>
      <w:r>
        <w:rPr>
          <w:vertAlign w:val="subscript"/>
          <w:lang w:eastAsia="ko-KR"/>
        </w:rPr>
        <w:t>LENGTH</w:t>
      </w:r>
      <w:r>
        <w:rPr>
          <w:lang w:eastAsia="ko-KR"/>
        </w:rPr>
        <w:t xml:space="preserve"> field in the MRW SUFI so that the last data octet to be discarded in the Receiver shall be the octet indicated by the N</w:t>
      </w:r>
      <w:r>
        <w:rPr>
          <w:vertAlign w:val="subscript"/>
          <w:lang w:eastAsia="ko-KR"/>
        </w:rPr>
        <w:t>LENGTH</w:t>
      </w:r>
      <w:r>
        <w:rPr>
          <w:lang w:eastAsia="ko-KR"/>
        </w:rPr>
        <w:t xml:space="preserve">:th </w:t>
      </w:r>
      <w:r>
        <w:rPr/>
        <w:t>"Length Indicator"</w:t>
      </w:r>
      <w:r>
        <w:rPr>
          <w:lang w:eastAsia="ko-KR"/>
        </w:rPr>
        <w:t xml:space="preserve"> field of the AMD PDU </w:t>
      </w:r>
      <w:r>
        <w:rPr>
          <w:rFonts w:eastAsia="Batang;바탕"/>
          <w:lang w:eastAsia="ko-KR"/>
        </w:rPr>
        <w:t>which contains</w:t>
      </w:r>
      <w:r>
        <w:rPr/>
        <w:t xml:space="preserve"> the "Length Indicator" of </w:t>
      </w:r>
      <w:r>
        <w:rPr>
          <w:rFonts w:eastAsia="Batang;바탕"/>
          <w:lang w:eastAsia="ko-KR"/>
        </w:rPr>
        <w:t>the last</w:t>
      </w:r>
      <w:r>
        <w:rPr/>
        <w:t xml:space="preserve"> SD</w:t>
      </w:r>
      <w:r>
        <w:rPr>
          <w:rFonts w:eastAsia="Batang;바탕"/>
          <w:lang w:eastAsia="ko-KR"/>
        </w:rPr>
        <w:t>U to be discarded in the Receiver</w:t>
      </w:r>
      <w:r>
        <w:rPr>
          <w:lang w:eastAsia="ko-KR"/>
        </w:rPr>
        <w:t>;</w:t>
      </w:r>
    </w:p>
    <w:p>
      <w:pPr>
        <w:pStyle w:val="B2"/>
        <w:rPr>
          <w:lang w:eastAsia="ko-KR"/>
        </w:rPr>
      </w:pPr>
      <w:r>
        <w:rPr>
          <w:lang w:eastAsia="ko-KR"/>
        </w:rPr>
        <w:t>-</w:t>
        <w:tab/>
        <w:t xml:space="preserve">optionally set each of the other </w:t>
      </w:r>
      <w:r>
        <w:rPr>
          <w:rFonts w:eastAsia="?? ??;Arial Unicode MS"/>
          <w:color w:val="000000"/>
        </w:rPr>
        <w:t>SN_MRW</w:t>
      </w:r>
      <w:r>
        <w:rPr>
          <w:rFonts w:eastAsia="?? ??;Arial Unicode MS"/>
          <w:color w:val="000000"/>
          <w:vertAlign w:val="subscript"/>
        </w:rPr>
        <w:t>i</w:t>
      </w:r>
      <w:r>
        <w:rPr>
          <w:rFonts w:eastAsia="?? ??;Arial Unicode MS"/>
          <w:color w:val="000000"/>
        </w:rPr>
        <w:t xml:space="preserve"> </w:t>
      </w:r>
      <w:r>
        <w:rPr>
          <w:rFonts w:eastAsia="Batang;바탕"/>
          <w:color w:val="000000"/>
          <w:lang w:eastAsia="ko-KR"/>
        </w:rPr>
        <w:t xml:space="preserve">fields in the MRW SUFI </w:t>
      </w:r>
      <w:r>
        <w:rPr/>
        <w:t xml:space="preserve">to </w:t>
      </w:r>
      <w:r>
        <w:rPr>
          <w:rFonts w:eastAsia="Batang;바탕"/>
          <w:lang w:eastAsia="ko-KR"/>
        </w:rPr>
        <w:t xml:space="preserve">the </w:t>
      </w:r>
      <w:r>
        <w:rPr/>
        <w:t>"Sequence Number"</w:t>
      </w:r>
      <w:r>
        <w:rPr>
          <w:rFonts w:eastAsia="Batang;바탕"/>
          <w:lang w:eastAsia="ko-KR"/>
        </w:rPr>
        <w:t xml:space="preserve"> of the AMD PDU which contains</w:t>
      </w:r>
      <w:r>
        <w:rPr/>
        <w:t xml:space="preserve"> the "Length Indicator" or the special value of the HE field to indicate the end of </w:t>
      </w:r>
      <w:r>
        <w:rPr>
          <w:rFonts w:eastAsia="Batang;바탕"/>
          <w:lang w:eastAsia="ko-KR"/>
        </w:rPr>
        <w:t>the i:th</w:t>
      </w:r>
      <w:r>
        <w:rPr/>
        <w:t xml:space="preserve"> SDU</w:t>
      </w:r>
      <w:r>
        <w:rPr>
          <w:rFonts w:eastAsia="Batang;바탕"/>
          <w:lang w:eastAsia="ko-KR"/>
        </w:rPr>
        <w:t xml:space="preserve"> to be discarded in the Receiver;</w:t>
      </w:r>
    </w:p>
    <w:p>
      <w:pPr>
        <w:pStyle w:val="B1"/>
        <w:rPr/>
      </w:pPr>
      <w:r>
        <w:rPr>
          <w:lang w:eastAsia="ko-KR"/>
        </w:rPr>
        <w:t>-</w:t>
        <w:tab/>
        <w:t xml:space="preserve">if the MRW SUFI contains only one </w:t>
      </w:r>
      <w:r>
        <w:rPr>
          <w:rFonts w:eastAsia="?? ??;Arial Unicode MS"/>
        </w:rPr>
        <w:t>SN_MRW</w:t>
      </w:r>
      <w:r>
        <w:rPr>
          <w:rFonts w:eastAsia="?? ??;Arial Unicode MS"/>
          <w:vertAlign w:val="subscript"/>
        </w:rPr>
        <w:t>i</w:t>
      </w:r>
      <w:r>
        <w:rPr>
          <w:rFonts w:eastAsia="?? ??;Arial Unicode MS"/>
        </w:rPr>
        <w:t xml:space="preserve"> </w:t>
      </w:r>
      <w:r>
        <w:rPr>
          <w:rFonts w:eastAsia="Batang;바탕"/>
          <w:lang w:eastAsia="ko-KR"/>
        </w:rPr>
        <w:t xml:space="preserve">field and the value of </w:t>
      </w:r>
      <w:r>
        <w:rPr>
          <w:rFonts w:eastAsia="?? ??;Arial Unicode MS"/>
        </w:rPr>
        <w:t>SN_MRW</w:t>
      </w:r>
      <w:r>
        <w:rPr>
          <w:rFonts w:eastAsia="?? ??;Arial Unicode MS"/>
          <w:vertAlign w:val="subscript"/>
        </w:rPr>
        <w:t>i</w:t>
      </w:r>
      <w:r>
        <w:rPr>
          <w:rFonts w:eastAsia="?? ??;Arial Unicode MS"/>
        </w:rPr>
        <w:t xml:space="preserve"> </w:t>
      </w:r>
      <w:r>
        <w:rPr>
          <w:rFonts w:eastAsia="Batang;바탕"/>
          <w:lang w:eastAsia="ko-KR"/>
        </w:rPr>
        <w:t xml:space="preserve">field </w:t>
      </w:r>
      <w:r>
        <w:rPr>
          <w:rFonts w:eastAsia="Symbol" w:cs="Symbol" w:ascii="Symbol" w:hAnsi="Symbol"/>
        </w:rPr>
        <w:t></w:t>
      </w:r>
      <w:r>
        <w:rPr/>
        <w:t xml:space="preserve"> VT(A)+Configured_Tx_Window_Size</w:t>
      </w:r>
      <w:r>
        <w:rPr>
          <w:rFonts w:eastAsia="Batang;바탕"/>
          <w:lang w:eastAsia="ko-KR"/>
        </w:rPr>
        <w:t>:</w:t>
      </w:r>
    </w:p>
    <w:p>
      <w:pPr>
        <w:pStyle w:val="B2"/>
        <w:rPr>
          <w:rFonts w:eastAsia="Batang;바탕"/>
          <w:lang w:eastAsia="ko-KR"/>
        </w:rPr>
      </w:pPr>
      <w:r>
        <w:rPr>
          <w:lang w:eastAsia="ko-KR"/>
        </w:rPr>
        <w:t>-</w:t>
        <w:tab/>
        <w:t xml:space="preserve">set the LENGTH field </w:t>
      </w:r>
      <w:r>
        <w:rPr>
          <w:rFonts w:eastAsia="Batang;바탕"/>
          <w:color w:val="000000"/>
          <w:lang w:eastAsia="ko-KR"/>
        </w:rPr>
        <w:t xml:space="preserve">in the MRW SUFI </w:t>
      </w:r>
      <w:r>
        <w:rPr>
          <w:lang w:eastAsia="ko-KR"/>
        </w:rPr>
        <w:t xml:space="preserve">to </w:t>
      </w:r>
      <w:r>
        <w:rPr/>
        <w:t>"0000".</w:t>
      </w:r>
    </w:p>
    <w:p>
      <w:pPr>
        <w:pStyle w:val="B1"/>
        <w:rPr/>
      </w:pPr>
      <w:r>
        <w:rPr>
          <w:lang w:eastAsia="ko-KR"/>
        </w:rPr>
        <w:t>-</w:t>
        <w:tab/>
        <w:t>otherwise</w:t>
      </w:r>
      <w:r>
        <w:rPr>
          <w:rFonts w:eastAsia="Batang;바탕"/>
          <w:lang w:eastAsia="ko-KR"/>
        </w:rPr>
        <w:t>:</w:t>
      </w:r>
    </w:p>
    <w:p>
      <w:pPr>
        <w:pStyle w:val="B2"/>
        <w:rPr>
          <w:lang w:eastAsia="ko-KR"/>
        </w:rPr>
      </w:pPr>
      <w:r>
        <w:rPr>
          <w:lang w:eastAsia="ko-KR"/>
        </w:rPr>
        <w:t>-</w:t>
        <w:tab/>
        <w:t>set the LEN</w:t>
      </w:r>
      <w:r>
        <w:rPr/>
        <w:t>G</w:t>
      </w:r>
      <w:r>
        <w:rPr>
          <w:lang w:eastAsia="ko-KR"/>
        </w:rPr>
        <w:t xml:space="preserve">TH field </w:t>
      </w:r>
      <w:r>
        <w:rPr>
          <w:rFonts w:eastAsia="Batang;바탕"/>
          <w:color w:val="000000"/>
          <w:lang w:eastAsia="ko-KR"/>
        </w:rPr>
        <w:t xml:space="preserve">in the MRW SUFI </w:t>
      </w:r>
      <w:r>
        <w:rPr>
          <w:lang w:eastAsia="ko-KR"/>
        </w:rPr>
        <w:t xml:space="preserve">to the number of </w:t>
      </w:r>
      <w:r>
        <w:rPr/>
        <w:t>SN_MRW</w:t>
      </w:r>
      <w:r>
        <w:rPr>
          <w:vertAlign w:val="subscript"/>
        </w:rPr>
        <w:t>i</w:t>
      </w:r>
      <w:r>
        <w:rPr/>
        <w:t xml:space="preserve"> fields in the </w:t>
      </w:r>
      <w:r>
        <w:rPr>
          <w:rFonts w:eastAsia="Batang;바탕"/>
          <w:lang w:eastAsia="ko-KR"/>
        </w:rPr>
        <w:t xml:space="preserve">same </w:t>
      </w:r>
      <w:r>
        <w:rPr/>
        <w:t>MRW</w:t>
      </w:r>
      <w:r>
        <w:rPr>
          <w:rFonts w:eastAsia="Batang;바탕"/>
          <w:lang w:eastAsia="ko-KR"/>
        </w:rPr>
        <w:t xml:space="preserve"> SUFI.</w:t>
      </w:r>
      <w:r>
        <w:rPr>
          <w:rFonts w:eastAsia="?? ??;Arial Unicode MS"/>
        </w:rPr>
        <w:t xml:space="preserve"> </w:t>
      </w:r>
      <w:r>
        <w:rPr>
          <w:rFonts w:eastAsia="Batang;바탕"/>
          <w:lang w:eastAsia="ko-KR"/>
        </w:rPr>
        <w:t xml:space="preserve">In this case, </w:t>
      </w:r>
      <w:r>
        <w:rPr>
          <w:rFonts w:eastAsia="?? ??;Arial Unicode MS"/>
        </w:rPr>
        <w:t>SN_MRW</w:t>
      </w:r>
      <w:r>
        <w:rPr>
          <w:rFonts w:eastAsia="Batang;바탕"/>
          <w:vertAlign w:val="subscript"/>
          <w:lang w:eastAsia="ko-KR"/>
        </w:rPr>
        <w:t>1</w:t>
      </w:r>
      <w:r>
        <w:rPr>
          <w:rFonts w:eastAsia="?? ??;Arial Unicode MS"/>
        </w:rPr>
        <w:t xml:space="preserve"> </w:t>
      </w:r>
      <w:r>
        <w:rPr>
          <w:rFonts w:eastAsia="Batang;바탕"/>
          <w:lang w:eastAsia="ko-KR"/>
        </w:rPr>
        <w:t xml:space="preserve">shall be in </w:t>
      </w:r>
      <w:r>
        <w:rPr/>
        <w:t>the interval VT(A)</w:t>
      </w:r>
      <w:r>
        <w:rPr>
          <w:rFonts w:eastAsia="Batang;바탕"/>
          <w:lang w:eastAsia="ko-KR"/>
        </w:rPr>
        <w:t xml:space="preserve"> </w:t>
      </w:r>
      <w:r>
        <w:rPr>
          <w:rFonts w:eastAsia="Symbol" w:cs="Symbol" w:ascii="Symbol" w:hAnsi="Symbol"/>
        </w:rPr>
        <w:t></w:t>
      </w:r>
      <w:r>
        <w:rPr/>
        <w:t xml:space="preserve"> </w:t>
      </w:r>
      <w:r>
        <w:rPr>
          <w:rFonts w:eastAsia="?? ??;Arial Unicode MS"/>
        </w:rPr>
        <w:t>SN_MRW</w:t>
      </w:r>
      <w:r>
        <w:rPr>
          <w:rFonts w:eastAsia="Batang;바탕"/>
          <w:vertAlign w:val="subscript"/>
          <w:lang w:eastAsia="ko-KR"/>
        </w:rPr>
        <w:t>1</w:t>
      </w:r>
      <w:r>
        <w:rPr>
          <w:rFonts w:eastAsia="?? ??;Arial Unicode MS"/>
        </w:rPr>
        <w:t xml:space="preserve"> </w:t>
      </w:r>
      <w:r>
        <w:rPr/>
        <w:t>&lt;</w:t>
      </w:r>
      <w:r>
        <w:rPr>
          <w:rFonts w:eastAsia="Batang;바탕"/>
          <w:lang w:eastAsia="ko-KR"/>
        </w:rPr>
        <w:t xml:space="preserve"> </w:t>
      </w:r>
      <w:r>
        <w:rPr/>
        <w:t>VT(A)+Configured_Tx_Window_Size.</w:t>
      </w:r>
    </w:p>
    <w:p>
      <w:pPr>
        <w:pStyle w:val="Heading3"/>
        <w:rPr/>
      </w:pPr>
      <w:bookmarkStart w:id="207" w:name="__RefHeading___Toc517884498"/>
      <w:bookmarkEnd w:id="207"/>
      <w:r>
        <w:rPr/>
        <w:t>11.6.3</w:t>
        <w:tab/>
        <w:t>Reception of the STATUS PDU by the Receiver</w:t>
      </w:r>
    </w:p>
    <w:p>
      <w:pPr>
        <w:pStyle w:val="Normal"/>
        <w:keepNext w:val="true"/>
        <w:rPr/>
      </w:pPr>
      <w:r>
        <w:rPr/>
        <w:t xml:space="preserve">Upon reception of the STATUS PDU/piggybacked STATUS PDU </w:t>
      </w:r>
      <w:r>
        <w:rPr>
          <w:rFonts w:eastAsia="Batang;바탕"/>
          <w:lang w:eastAsia="ko-KR"/>
        </w:rPr>
        <w:t>containing an MRW SUFI, the Receiver shall:</w:t>
      </w:r>
    </w:p>
    <w:p>
      <w:pPr>
        <w:pStyle w:val="B1"/>
        <w:keepNext w:val="true"/>
        <w:rPr/>
      </w:pPr>
      <w:r>
        <w:rPr>
          <w:lang w:eastAsia="ko-KR"/>
        </w:rPr>
        <w:t>-</w:t>
        <w:tab/>
        <w:t xml:space="preserve">if the LENGTH field in the received MRW SUFI is </w:t>
      </w:r>
      <w:r>
        <w:rPr/>
        <w:t>"0000"</w:t>
      </w:r>
      <w:r>
        <w:rPr>
          <w:rFonts w:eastAsia="Batang;바탕"/>
          <w:lang w:eastAsia="ko-KR"/>
        </w:rPr>
        <w:t>:</w:t>
      </w:r>
    </w:p>
    <w:p>
      <w:pPr>
        <w:pStyle w:val="B2"/>
        <w:rPr/>
      </w:pPr>
      <w:r>
        <w:rPr>
          <w:lang w:eastAsia="ko-KR"/>
        </w:rPr>
        <w:t>-</w:t>
        <w:tab/>
        <w:t xml:space="preserve">consider </w:t>
      </w:r>
      <w:r>
        <w:rPr/>
        <w:t>SN_MRW</w:t>
      </w:r>
      <w:r>
        <w:rPr>
          <w:vertAlign w:val="subscript"/>
        </w:rPr>
        <w:t>1</w:t>
      </w:r>
      <w:r>
        <w:rPr/>
        <w:t xml:space="preserve"> to be above or equal to VR(R)</w:t>
      </w:r>
      <w:r>
        <w:rPr>
          <w:rFonts w:eastAsia="Batang;바탕"/>
          <w:lang w:eastAsia="ko-KR"/>
        </w:rPr>
        <w:t>.</w:t>
      </w:r>
    </w:p>
    <w:p>
      <w:pPr>
        <w:pStyle w:val="B1"/>
        <w:rPr>
          <w:lang w:eastAsia="ko-KR"/>
        </w:rPr>
      </w:pPr>
      <w:r>
        <w:rPr>
          <w:lang w:eastAsia="ko-KR"/>
        </w:rPr>
        <w:t>-</w:t>
        <w:tab/>
        <w:t>otherwise:</w:t>
      </w:r>
    </w:p>
    <w:p>
      <w:pPr>
        <w:pStyle w:val="B2"/>
        <w:rPr/>
      </w:pPr>
      <w:r>
        <w:rPr>
          <w:rFonts w:eastAsia="Batang;바탕"/>
          <w:lang w:eastAsia="ko-KR"/>
        </w:rPr>
        <w:t>-</w:t>
        <w:tab/>
        <w:t xml:space="preserve">consider </w:t>
      </w:r>
      <w:r>
        <w:rPr/>
        <w:t>SN_MRW</w:t>
      </w:r>
      <w:r>
        <w:rPr>
          <w:vertAlign w:val="subscript"/>
        </w:rPr>
        <w:t>1</w:t>
      </w:r>
      <w:r>
        <w:rPr/>
        <w:t xml:space="preserve"> to be less than VR(MR)</w:t>
      </w:r>
      <w:r>
        <w:rPr>
          <w:rFonts w:eastAsia="Batang;바탕"/>
          <w:lang w:eastAsia="ko-KR"/>
        </w:rPr>
        <w:t>;</w:t>
      </w:r>
    </w:p>
    <w:p>
      <w:pPr>
        <w:pStyle w:val="B1"/>
        <w:rPr/>
      </w:pPr>
      <w:r>
        <w:rPr>
          <w:lang w:eastAsia="ko-KR"/>
        </w:rPr>
        <w:t>-</w:t>
        <w:tab/>
        <w:t>consider a</w:t>
      </w:r>
      <w:r>
        <w:rPr/>
        <w:t>ll the SN_MRW</w:t>
      </w:r>
      <w:r>
        <w:rPr>
          <w:vertAlign w:val="subscript"/>
        </w:rPr>
        <w:t>i</w:t>
      </w:r>
      <w:r>
        <w:rPr/>
        <w:t>s other than SN_MRW</w:t>
      </w:r>
      <w:r>
        <w:rPr>
          <w:vertAlign w:val="subscript"/>
        </w:rPr>
        <w:t>1</w:t>
      </w:r>
      <w:r>
        <w:rPr/>
        <w:t xml:space="preserve"> to be in sequential order within the list and sequentially above or equal to SN_MRW</w:t>
      </w:r>
      <w:r>
        <w:rPr>
          <w:vertAlign w:val="subscript"/>
        </w:rPr>
        <w:t>i-1</w:t>
      </w:r>
      <w:r>
        <w:rPr/>
        <w:t>;</w:t>
      </w:r>
    </w:p>
    <w:p>
      <w:pPr>
        <w:pStyle w:val="B1"/>
        <w:rPr>
          <w:lang w:eastAsia="ko-KR"/>
        </w:rPr>
      </w:pPr>
      <w:r>
        <w:rPr/>
        <w:t>-</w:t>
        <w:tab/>
        <w:t>deliver all the successfully received SDUs from the SDU that have segments</w:t>
      </w:r>
      <w:r>
        <w:rPr>
          <w:lang w:eastAsia="zh-TW"/>
        </w:rPr>
        <w:t xml:space="preserve"> or "Length Indicators" indicating the end of the SDUs</w:t>
      </w:r>
      <w:r>
        <w:rPr/>
        <w:t xml:space="preserve"> in AMD PDU with "Sequence Number" of VR(R) up to and including the last SDU that is indicated by the MRW SUFI;</w:t>
      </w:r>
    </w:p>
    <w:p>
      <w:pPr>
        <w:pStyle w:val="B1"/>
        <w:rPr/>
      </w:pPr>
      <w:r>
        <w:rPr>
          <w:lang w:eastAsia="ko-KR"/>
        </w:rPr>
        <w:t>-</w:t>
        <w:tab/>
        <w:t xml:space="preserve">discard AMD PDUs up to and including the PDU with sequence number </w:t>
      </w:r>
      <w:r>
        <w:rPr>
          <w:rFonts w:eastAsia="?? ??;Arial Unicode MS"/>
        </w:rPr>
        <w:t>SN_MRW</w:t>
      </w:r>
      <w:r>
        <w:rPr>
          <w:rFonts w:eastAsia="?? ??;Arial Unicode MS"/>
          <w:vertAlign w:val="subscript"/>
        </w:rPr>
        <w:t>LENGTH</w:t>
      </w:r>
      <w:r>
        <w:rPr/>
        <w:t>–1</w:t>
      </w:r>
      <w:r>
        <w:rPr>
          <w:rFonts w:eastAsia="Batang;바탕"/>
          <w:lang w:eastAsia="ko-KR"/>
        </w:rPr>
        <w:t>;</w:t>
      </w:r>
    </w:p>
    <w:p>
      <w:pPr>
        <w:pStyle w:val="B1"/>
        <w:rPr/>
      </w:pPr>
      <w:r>
        <w:rPr>
          <w:lang w:eastAsia="ko-KR"/>
        </w:rPr>
        <w:t>-</w:t>
        <w:tab/>
        <w:t>if the N</w:t>
      </w:r>
      <w:r>
        <w:rPr>
          <w:vertAlign w:val="subscript"/>
          <w:lang w:eastAsia="ko-KR"/>
        </w:rPr>
        <w:t>LENGTH</w:t>
      </w:r>
      <w:r>
        <w:rPr>
          <w:lang w:eastAsia="ko-KR"/>
        </w:rPr>
        <w:t xml:space="preserve"> field in the received MRW SUFI is </w:t>
      </w:r>
      <w:r>
        <w:rPr/>
        <w:t>"0000"</w:t>
      </w:r>
      <w:r>
        <w:rPr>
          <w:rFonts w:eastAsia="Batang;바탕"/>
          <w:lang w:eastAsia="ko-KR"/>
        </w:rPr>
        <w:t>:</w:t>
      </w:r>
    </w:p>
    <w:p>
      <w:pPr>
        <w:pStyle w:val="B2"/>
        <w:rPr/>
      </w:pPr>
      <w:r>
        <w:rPr>
          <w:rFonts w:eastAsia="Batang;바탕"/>
          <w:lang w:eastAsia="ko-KR"/>
        </w:rPr>
        <w:t>-</w:t>
        <w:tab/>
        <w:t xml:space="preserve">reassemble from </w:t>
      </w:r>
      <w:r>
        <w:rPr>
          <w:rFonts w:eastAsia="?? ??;Arial Unicode MS"/>
        </w:rPr>
        <w:t xml:space="preserve">the first data </w:t>
      </w:r>
      <w:r>
        <w:rPr/>
        <w:t xml:space="preserve">octet </w:t>
      </w:r>
      <w:r>
        <w:rPr>
          <w:rFonts w:eastAsia="?? ??;Arial Unicode MS"/>
        </w:rPr>
        <w:t xml:space="preserve">of the </w:t>
      </w:r>
      <w:r>
        <w:rPr>
          <w:rFonts w:eastAsia="Batang;바탕"/>
          <w:lang w:eastAsia="ko-KR"/>
        </w:rPr>
        <w:t xml:space="preserve">AMD </w:t>
      </w:r>
      <w:r>
        <w:rPr>
          <w:rFonts w:eastAsia="?? ??;Arial Unicode MS"/>
        </w:rPr>
        <w:t>PDU with sequence number SN_MRW</w:t>
      </w:r>
      <w:r>
        <w:rPr>
          <w:rFonts w:eastAsia="?? ??;Arial Unicode MS"/>
          <w:vertAlign w:val="subscript"/>
        </w:rPr>
        <w:t>LENGTH</w:t>
      </w:r>
      <w:r>
        <w:rPr>
          <w:rFonts w:eastAsia="?? ??;Arial Unicode MS"/>
        </w:rPr>
        <w:t xml:space="preserve"> after the discard</w:t>
      </w:r>
      <w:r>
        <w:rPr>
          <w:rFonts w:eastAsia="Batang;바탕"/>
          <w:lang w:eastAsia="ko-KR"/>
        </w:rPr>
        <w:t>.</w:t>
      </w:r>
    </w:p>
    <w:p>
      <w:pPr>
        <w:pStyle w:val="B1"/>
        <w:rPr/>
      </w:pPr>
      <w:r>
        <w:rPr>
          <w:lang w:eastAsia="ko-KR"/>
        </w:rPr>
        <w:t>-</w:t>
        <w:tab/>
        <w:t>otherwise:</w:t>
      </w:r>
    </w:p>
    <w:p>
      <w:pPr>
        <w:pStyle w:val="B2"/>
        <w:rPr/>
      </w:pPr>
      <w:r>
        <w:rPr>
          <w:rFonts w:eastAsia="Batang;바탕"/>
          <w:lang w:eastAsia="ko-KR"/>
        </w:rPr>
        <w:t>-</w:t>
        <w:tab/>
        <w:t xml:space="preserve">discard further the data octets in the AMD PDU with sequence number </w:t>
      </w:r>
      <w:r>
        <w:rPr>
          <w:rFonts w:eastAsia="?? ??;Arial Unicode MS"/>
        </w:rPr>
        <w:t>SN_MRW</w:t>
      </w:r>
      <w:r>
        <w:rPr>
          <w:rFonts w:eastAsia="?? ??;Arial Unicode MS"/>
          <w:vertAlign w:val="subscript"/>
        </w:rPr>
        <w:t>LENGTH</w:t>
      </w:r>
      <w:r>
        <w:rPr>
          <w:rFonts w:eastAsia="Batang;바탕"/>
          <w:lang w:eastAsia="ko-KR"/>
        </w:rPr>
        <w:t xml:space="preserve"> up to and including the octet indicated by </w:t>
      </w:r>
      <w:r>
        <w:rPr>
          <w:rFonts w:eastAsia="?? ??;Arial Unicode MS"/>
        </w:rPr>
        <w:t>the N</w:t>
      </w:r>
      <w:r>
        <w:rPr>
          <w:rFonts w:eastAsia="?? ??;Arial Unicode MS"/>
          <w:vertAlign w:val="subscript"/>
        </w:rPr>
        <w:t>LENGTH</w:t>
      </w:r>
      <w:r>
        <w:rPr>
          <w:rFonts w:eastAsia="?? ??;Arial Unicode MS"/>
        </w:rPr>
        <w:t xml:space="preserve">:th </w:t>
      </w:r>
      <w:r>
        <w:rPr/>
        <w:t>"Length Indicator"</w:t>
      </w:r>
      <w:r>
        <w:rPr>
          <w:rFonts w:eastAsia="?? ??;Arial Unicode MS"/>
        </w:rPr>
        <w:t xml:space="preserve"> field of the PDU with sequence number SN_MRW</w:t>
      </w:r>
      <w:r>
        <w:rPr>
          <w:rFonts w:eastAsia="?? ??;Arial Unicode MS"/>
          <w:vertAlign w:val="subscript"/>
        </w:rPr>
        <w:t>LENGTH</w:t>
      </w:r>
      <w:r>
        <w:rPr>
          <w:rFonts w:eastAsia="Batang;바탕"/>
          <w:lang w:eastAsia="ko-KR"/>
        </w:rPr>
        <w:t>;</w:t>
      </w:r>
    </w:p>
    <w:p>
      <w:pPr>
        <w:pStyle w:val="B2"/>
        <w:rPr/>
      </w:pPr>
      <w:r>
        <w:rPr>
          <w:rFonts w:eastAsia="Batang;바탕"/>
          <w:lang w:eastAsia="ko-KR"/>
        </w:rPr>
        <w:t>-</w:t>
        <w:tab/>
        <w:t xml:space="preserve">reassemble from </w:t>
      </w:r>
      <w:r>
        <w:rPr>
          <w:rFonts w:eastAsia="?? ??;Arial Unicode MS"/>
        </w:rPr>
        <w:t xml:space="preserve">the </w:t>
      </w:r>
      <w:r>
        <w:rPr>
          <w:rFonts w:eastAsia="Batang;바탕"/>
          <w:lang w:eastAsia="ko-KR"/>
        </w:rPr>
        <w:t>succeeding data</w:t>
      </w:r>
      <w:r>
        <w:rPr>
          <w:rFonts w:eastAsia="?? ??;Arial Unicode MS"/>
        </w:rPr>
        <w:t xml:space="preserve"> </w:t>
      </w:r>
      <w:r>
        <w:rPr/>
        <w:t xml:space="preserve">octet </w:t>
      </w:r>
      <w:r>
        <w:rPr>
          <w:rFonts w:eastAsia="Batang;바탕"/>
          <w:lang w:eastAsia="ko-KR"/>
        </w:rPr>
        <w:t>in</w:t>
      </w:r>
      <w:r>
        <w:rPr>
          <w:rFonts w:eastAsia="?? ??;Arial Unicode MS"/>
        </w:rPr>
        <w:t xml:space="preserve"> the </w:t>
      </w:r>
      <w:r>
        <w:rPr>
          <w:rFonts w:eastAsia="Batang;바탕"/>
          <w:lang w:eastAsia="ko-KR"/>
        </w:rPr>
        <w:t xml:space="preserve">AMD </w:t>
      </w:r>
      <w:r>
        <w:rPr>
          <w:rFonts w:eastAsia="?? ??;Arial Unicode MS"/>
        </w:rPr>
        <w:t>PDU with sequence number SN_MRW</w:t>
      </w:r>
      <w:r>
        <w:rPr>
          <w:rFonts w:eastAsia="?? ??;Arial Unicode MS"/>
          <w:vertAlign w:val="subscript"/>
        </w:rPr>
        <w:t>LENGTH</w:t>
      </w:r>
      <w:r>
        <w:rPr>
          <w:rFonts w:eastAsia="?? ??;Arial Unicode MS"/>
        </w:rPr>
        <w:t xml:space="preserve"> after the discard</w:t>
      </w:r>
      <w:r>
        <w:rPr>
          <w:rFonts w:eastAsia="Batang;바탕"/>
          <w:lang w:eastAsia="ko-KR"/>
        </w:rPr>
        <w:t>;</w:t>
      </w:r>
    </w:p>
    <w:p>
      <w:pPr>
        <w:pStyle w:val="B1"/>
        <w:rPr/>
      </w:pPr>
      <w:r>
        <w:rPr/>
        <w:t>-</w:t>
        <w:tab/>
        <w:t>if "Send MRW" is configured:</w:t>
      </w:r>
    </w:p>
    <w:p>
      <w:pPr>
        <w:pStyle w:val="B2"/>
        <w:rPr/>
      </w:pPr>
      <w:r>
        <w:rPr/>
        <w:t>-</w:t>
        <w:tab/>
        <w:t>inform upper layers about all of the discarded SDUs</w:t>
      </w:r>
      <w:r>
        <w:rPr>
          <w:lang w:eastAsia="ko-KR"/>
        </w:rPr>
        <w:t xml:space="preserve"> that were not previously delivered to upper layer or discarded by other MRW SUFIs;</w:t>
      </w:r>
    </w:p>
    <w:p>
      <w:pPr>
        <w:pStyle w:val="B1"/>
        <w:rPr/>
      </w:pPr>
      <w:r>
        <w:rPr>
          <w:lang w:eastAsia="ko-KR"/>
        </w:rPr>
        <w:t>-</w:t>
        <w:tab/>
      </w:r>
      <w:r>
        <w:rPr/>
        <w:t>update the state variables VR(R), VR(H) and VR(MR) according to the received STATUS PDU/piggybacked STATUS PDU</w:t>
      </w:r>
      <w:r>
        <w:rPr>
          <w:rFonts w:eastAsia="Batang;바탕"/>
          <w:lang w:eastAsia="ko-KR"/>
        </w:rPr>
        <w:t>;</w:t>
      </w:r>
    </w:p>
    <w:p>
      <w:pPr>
        <w:pStyle w:val="B1"/>
        <w:rPr>
          <w:rFonts w:eastAsia="Batang;바탕"/>
          <w:lang w:eastAsia="ko-KR"/>
        </w:rPr>
      </w:pPr>
      <w:r>
        <w:rPr>
          <w:rFonts w:eastAsia="Batang;바탕"/>
          <w:lang w:eastAsia="ko-KR"/>
        </w:rPr>
        <w:t>-</w:t>
        <w:tab/>
        <w:t>assemble a MRW_ACK SUFI according to subclause 11.6.3.1;</w:t>
      </w:r>
    </w:p>
    <w:p>
      <w:pPr>
        <w:pStyle w:val="B1"/>
        <w:rPr/>
      </w:pPr>
      <w:r>
        <w:rPr>
          <w:rFonts w:eastAsia="Batang;바탕"/>
          <w:lang w:eastAsia="ko-KR"/>
        </w:rPr>
        <w:t>-</w:t>
        <w:tab/>
        <w:t xml:space="preserve">schedule and </w:t>
      </w:r>
      <w:r>
        <w:rPr>
          <w:lang w:eastAsia="ko-KR"/>
        </w:rPr>
        <w:t>submit to lower layer a STATUS PDU/piggybacked STATUS PDU containing the MRW_ACK SUFI.</w:t>
      </w:r>
    </w:p>
    <w:p>
      <w:pPr>
        <w:pStyle w:val="Heading4"/>
        <w:ind w:left="1418" w:hanging="1418"/>
        <w:rPr>
          <w:rFonts w:eastAsia="Batang;바탕"/>
          <w:lang w:eastAsia="ko-KR"/>
        </w:rPr>
      </w:pPr>
      <w:bookmarkStart w:id="208" w:name="__RefHeading___Toc517884499"/>
      <w:bookmarkEnd w:id="208"/>
      <w:r>
        <w:rPr/>
        <w:t>11.6.</w:t>
      </w:r>
      <w:r>
        <w:rPr>
          <w:rFonts w:eastAsia="Batang;바탕"/>
          <w:lang w:eastAsia="ko-KR"/>
        </w:rPr>
        <w:t>3</w:t>
      </w:r>
      <w:r>
        <w:rPr/>
        <w:t>.</w:t>
      </w:r>
      <w:r>
        <w:rPr>
          <w:rFonts w:eastAsia="Batang;바탕"/>
          <w:lang w:eastAsia="ko-KR"/>
        </w:rPr>
        <w:t>1</w:t>
      </w:r>
      <w:r>
        <w:rPr/>
        <w:tab/>
        <w:t>STATUS PDU contents to set</w:t>
      </w:r>
    </w:p>
    <w:p>
      <w:pPr>
        <w:pStyle w:val="Normal"/>
        <w:rPr>
          <w:rFonts w:eastAsia="Batang;바탕"/>
          <w:lang w:eastAsia="ko-KR"/>
        </w:rPr>
      </w:pPr>
      <w:r>
        <w:rPr>
          <w:rFonts w:eastAsia="Batang;바탕"/>
          <w:lang w:eastAsia="ko-KR"/>
        </w:rPr>
        <w:t>The Receiver shall:</w:t>
      </w:r>
    </w:p>
    <w:p>
      <w:pPr>
        <w:pStyle w:val="B1"/>
        <w:rPr/>
      </w:pPr>
      <w:r>
        <w:rPr/>
        <w:t>-</w:t>
        <w:tab/>
        <w:t>set the SN_ACK field in the MRW_ACK SUFI to the new value of VR(R), updated after reception of the MRW SUFI;</w:t>
      </w:r>
    </w:p>
    <w:p>
      <w:pPr>
        <w:pStyle w:val="B1"/>
        <w:rPr/>
      </w:pPr>
      <w:r>
        <w:rPr>
          <w:rFonts w:eastAsia="Batang;바탕"/>
          <w:lang w:eastAsia="ko-KR"/>
        </w:rPr>
        <w:t>-</w:t>
        <w:tab/>
      </w:r>
      <w:r>
        <w:rPr/>
        <w:t xml:space="preserve">if the SN_ACK field </w:t>
      </w:r>
      <w:r>
        <w:rPr>
          <w:rFonts w:eastAsia="Batang;바탕"/>
          <w:lang w:eastAsia="ko-KR"/>
        </w:rPr>
        <w:t xml:space="preserve">in the MRW_ACK SUFI </w:t>
      </w:r>
      <w:r>
        <w:rPr/>
        <w:t xml:space="preserve">is </w:t>
      </w:r>
      <w:r>
        <w:rPr>
          <w:rFonts w:eastAsia="Batang;바탕"/>
          <w:lang w:eastAsia="ko-KR"/>
        </w:rPr>
        <w:t xml:space="preserve">set </w:t>
      </w:r>
      <w:r>
        <w:rPr/>
        <w:t xml:space="preserve">equal to </w:t>
      </w:r>
      <w:r>
        <w:rPr>
          <w:rFonts w:eastAsia="Batang;바탕"/>
          <w:lang w:eastAsia="ko-KR"/>
        </w:rPr>
        <w:t xml:space="preserve">the </w:t>
      </w:r>
      <w:r>
        <w:rPr/>
        <w:t>SN_MRW</w:t>
      </w:r>
      <w:r>
        <w:rPr>
          <w:vertAlign w:val="subscript"/>
        </w:rPr>
        <w:t>LENGTH</w:t>
      </w:r>
      <w:r>
        <w:rPr>
          <w:rFonts w:eastAsia="Batang;바탕"/>
          <w:vertAlign w:val="subscript"/>
          <w:lang w:eastAsia="ko-KR"/>
        </w:rPr>
        <w:t xml:space="preserve"> </w:t>
      </w:r>
      <w:r>
        <w:rPr>
          <w:rFonts w:eastAsia="Batang;바탕"/>
          <w:lang w:eastAsia="ko-KR"/>
        </w:rPr>
        <w:t>field in the received MRW SUFI:</w:t>
      </w:r>
    </w:p>
    <w:p>
      <w:pPr>
        <w:pStyle w:val="B2"/>
        <w:rPr/>
      </w:pPr>
      <w:r>
        <w:rPr/>
        <w:t>-</w:t>
        <w:tab/>
        <w:t>set the N field in the MRW_ACK SUFI to the N</w:t>
      </w:r>
      <w:r>
        <w:rPr>
          <w:vertAlign w:val="subscript"/>
        </w:rPr>
        <w:t>LENGTH</w:t>
      </w:r>
      <w:r>
        <w:rPr/>
        <w:t xml:space="preserve"> field in the received MRW SUFI.</w:t>
      </w:r>
    </w:p>
    <w:p>
      <w:pPr>
        <w:pStyle w:val="B1"/>
        <w:rPr>
          <w:rFonts w:eastAsia="Batang;바탕"/>
          <w:lang w:eastAsia="ko-KR"/>
        </w:rPr>
      </w:pPr>
      <w:r>
        <w:rPr>
          <w:rFonts w:eastAsia="Batang;바탕"/>
          <w:lang w:eastAsia="ko-KR"/>
        </w:rPr>
        <w:t>-</w:t>
        <w:tab/>
        <w:t>otherwise:</w:t>
      </w:r>
    </w:p>
    <w:p>
      <w:pPr>
        <w:pStyle w:val="B2"/>
        <w:rPr/>
      </w:pPr>
      <w:r>
        <w:rPr/>
        <w:t>-</w:t>
        <w:tab/>
        <w:t>set the N field in the MRW_ACK SUFI to "0000".</w:t>
      </w:r>
    </w:p>
    <w:p>
      <w:pPr>
        <w:pStyle w:val="B1"/>
        <w:rPr/>
      </w:pPr>
      <w:r>
        <w:rPr>
          <w:lang w:eastAsia="ko-KR"/>
        </w:rPr>
        <w:t>-</w:t>
        <w:tab/>
        <w:t>include the MRW_ACK SUFI in the next STATUS PDU/piggybacked STATUS PDU to be transmitted, according to subclause 11.5.2.</w:t>
      </w:r>
    </w:p>
    <w:p>
      <w:pPr>
        <w:pStyle w:val="Heading3"/>
        <w:rPr/>
      </w:pPr>
      <w:bookmarkStart w:id="209" w:name="__RefHeading___Toc517884500"/>
      <w:bookmarkEnd w:id="209"/>
      <w:r>
        <w:rPr/>
        <w:t>11.6.4</w:t>
        <w:tab/>
        <w:t>Termination</w:t>
      </w:r>
    </w:p>
    <w:p>
      <w:pPr>
        <w:pStyle w:val="Normal"/>
        <w:rPr/>
      </w:pPr>
      <w:r>
        <w:rPr/>
        <w:t>The Sender shall terminate the SDU discard with explicit signalling procedure if one of the following criteria is fulfilled:</w:t>
      </w:r>
    </w:p>
    <w:p>
      <w:pPr>
        <w:pStyle w:val="B1"/>
        <w:rPr/>
      </w:pPr>
      <w:r>
        <w:rPr/>
        <w:t>-</w:t>
        <w:tab/>
        <w:t>a STATUS PDU/piggybacked STATUS PDU containing an MRW_ACK SUFI is received, and the SN_ACK field in the received MRW_ACK SUFI &gt; the SN_MRW</w:t>
      </w:r>
      <w:r>
        <w:rPr>
          <w:vertAlign w:val="subscript"/>
        </w:rPr>
        <w:t xml:space="preserve">LENGTH </w:t>
      </w:r>
      <w:r>
        <w:rPr/>
        <w:t>field in the transmitted MRW_SUFI, and the N field in the received MRW_ACK SUFI is set equal to "0000";</w:t>
      </w:r>
    </w:p>
    <w:p>
      <w:pPr>
        <w:pStyle w:val="B1"/>
        <w:rPr/>
      </w:pPr>
      <w:r>
        <w:rPr/>
        <w:t>-</w:t>
        <w:tab/>
        <w:t>a STATUS PDU/piggybacked STATUS PDU containing an MRW_ACK SUFI is received, and the SN_ACK field in the received MRW_ACK SUFI = the SN_MRW</w:t>
      </w:r>
      <w:r>
        <w:rPr>
          <w:vertAlign w:val="subscript"/>
        </w:rPr>
        <w:t>LENGTH</w:t>
      </w:r>
      <w:r>
        <w:rPr/>
        <w:t xml:space="preserve"> field in the transmitted MRW_SUFI, and the N field in the received MRW_ACK SUFI is set equal to the N</w:t>
      </w:r>
      <w:r>
        <w:rPr>
          <w:vertAlign w:val="subscript"/>
        </w:rPr>
        <w:t>LENGTH</w:t>
      </w:r>
      <w:r>
        <w:rPr/>
        <w:t xml:space="preserve"> field in the transmitted MRW SUFI;</w:t>
      </w:r>
    </w:p>
    <w:p>
      <w:pPr>
        <w:pStyle w:val="B1"/>
        <w:rPr/>
      </w:pPr>
      <w:r>
        <w:rPr/>
        <w:t>-</w:t>
        <w:tab/>
        <w:t>a STATUS PDU</w:t>
      </w:r>
      <w:r>
        <w:rPr>
          <w:rFonts w:eastAsia="Batang;바탕"/>
          <w:lang w:eastAsia="ko-KR"/>
        </w:rPr>
        <w:t>/piggybacked STATUS PDU</w:t>
      </w:r>
      <w:r>
        <w:rPr/>
        <w:t xml:space="preserve"> containing an ACK SUFI is received, and this STATUS PDU/piggybacked STATUS PDU indicates that all AMD PDUs up to and including the AMD PDU with "Sequence Number" equal to (SN_MRW</w:t>
      </w:r>
      <w:r>
        <w:rPr>
          <w:vertAlign w:val="subscript"/>
        </w:rPr>
        <w:t>LENGTH</w:t>
      </w:r>
      <w:r>
        <w:rPr/>
        <w:t xml:space="preserve"> field in the transmitted MRW SUFI) </w:t>
      </w:r>
      <w:r>
        <w:rPr>
          <w:lang w:eastAsia="zh-TW"/>
        </w:rPr>
        <w:t xml:space="preserve">– </w:t>
      </w:r>
      <w:r>
        <w:rPr/>
        <w:t>1 has been received or discarded by the peer entity.</w:t>
      </w:r>
    </w:p>
    <w:p>
      <w:pPr>
        <w:pStyle w:val="Normal"/>
        <w:rPr>
          <w:rFonts w:eastAsia="Batang;바탕"/>
          <w:lang w:eastAsia="ko-KR"/>
        </w:rPr>
      </w:pPr>
      <w:r>
        <w:rPr>
          <w:rFonts w:eastAsia="Batang;바탕"/>
          <w:lang w:eastAsia="ko-KR"/>
        </w:rPr>
        <w:t>Upon termination of the SDU discard with explicit signalling procedure, the Sender shall:</w:t>
      </w:r>
    </w:p>
    <w:p>
      <w:pPr>
        <w:pStyle w:val="B1"/>
        <w:rPr/>
      </w:pPr>
      <w:r>
        <w:rPr/>
        <w:t>-</w:t>
        <w:tab/>
        <w:t>stop the timer Timer_MRW;</w:t>
      </w:r>
    </w:p>
    <w:p>
      <w:pPr>
        <w:pStyle w:val="B1"/>
        <w:rPr>
          <w:rFonts w:eastAsia="Batang;바탕"/>
          <w:lang w:eastAsia="ko-KR"/>
        </w:rPr>
      </w:pPr>
      <w:r>
        <w:rPr>
          <w:rFonts w:eastAsia="Batang;바탕"/>
          <w:lang w:eastAsia="ko-KR"/>
        </w:rPr>
        <w:t>-</w:t>
        <w:tab/>
        <w:t>update VT(A) and VT(MS) according to the received STATUS PDU/piggybacked STATUS PDU;</w:t>
      </w:r>
    </w:p>
    <w:p>
      <w:pPr>
        <w:pStyle w:val="Normal"/>
        <w:rPr/>
      </w:pPr>
      <w:r>
        <w:rPr>
          <w:rFonts w:eastAsia="Batang;바탕"/>
          <w:lang w:eastAsia="ko-KR"/>
        </w:rPr>
        <w:t>The Sender shall not confirm to upper layers</w:t>
      </w:r>
      <w:r>
        <w:rPr/>
        <w:t xml:space="preserve"> the SDUs that are requested to be discarded.</w:t>
      </w:r>
    </w:p>
    <w:p>
      <w:pPr>
        <w:pStyle w:val="Normal"/>
        <w:rPr>
          <w:rFonts w:ascii="Arial" w:hAnsi="Arial" w:cs="Arial"/>
          <w:sz w:val="28"/>
        </w:rPr>
      </w:pPr>
      <w:r>
        <w:rPr>
          <w:rFonts w:cs="Arial" w:ascii="Arial" w:hAnsi="Arial"/>
          <w:sz w:val="28"/>
        </w:rPr>
        <w:t>11.6.4a</w:t>
        <w:tab/>
        <w:t>Reached maximum number of attempts</w:t>
      </w:r>
    </w:p>
    <w:p>
      <w:pPr>
        <w:pStyle w:val="Normal"/>
        <w:rPr/>
      </w:pPr>
      <w:r>
        <w:rPr/>
        <w:t>If VT(MRW) = MaxMRW, the Sender shall:</w:t>
      </w:r>
    </w:p>
    <w:p>
      <w:pPr>
        <w:pStyle w:val="B1"/>
        <w:rPr>
          <w:rFonts w:eastAsia="Batang;바탕"/>
          <w:lang w:eastAsia="ko-KR"/>
        </w:rPr>
      </w:pPr>
      <w:r>
        <w:rPr>
          <w:rFonts w:eastAsia="Batang;바탕"/>
          <w:lang w:eastAsia="ko-KR"/>
        </w:rPr>
        <w:t>-</w:t>
        <w:tab/>
        <w:t>terminate the SDU discard with explicit signalling procedure;</w:t>
      </w:r>
    </w:p>
    <w:p>
      <w:pPr>
        <w:pStyle w:val="B1"/>
        <w:rPr/>
      </w:pPr>
      <w:r>
        <w:rPr>
          <w:rFonts w:eastAsia="Batang;바탕"/>
          <w:lang w:eastAsia="ko-KR"/>
        </w:rPr>
        <w:t>-</w:t>
        <w:tab/>
        <w:t xml:space="preserve">stop the timer </w:t>
      </w:r>
      <w:r>
        <w:rPr/>
        <w:t>Timer_MRW if it was started</w:t>
      </w:r>
      <w:r>
        <w:rPr>
          <w:rFonts w:eastAsia="Batang;바탕"/>
          <w:lang w:eastAsia="ko-KR"/>
        </w:rPr>
        <w:t>;</w:t>
      </w:r>
    </w:p>
    <w:p>
      <w:pPr>
        <w:pStyle w:val="B1"/>
        <w:rPr/>
      </w:pPr>
      <w:r>
        <w:rPr>
          <w:rFonts w:eastAsia="Batang;바탕"/>
          <w:lang w:eastAsia="ko-KR"/>
        </w:rPr>
        <w:t>-</w:t>
      </w:r>
      <w:r>
        <w:rPr/>
        <w:tab/>
        <w:t>initiate the RLC RESET procedure (see subclause 11.4).</w:t>
      </w:r>
    </w:p>
    <w:p>
      <w:pPr>
        <w:pStyle w:val="Heading3"/>
        <w:rPr/>
      </w:pPr>
      <w:bookmarkStart w:id="210" w:name="__RefHeading___Toc517884501"/>
      <w:bookmarkEnd w:id="210"/>
      <w:r>
        <w:rPr/>
        <w:t>11.6.5</w:t>
        <w:tab/>
        <w:t>Expiration of timer Timer_MRW</w:t>
      </w:r>
    </w:p>
    <w:p>
      <w:pPr>
        <w:pStyle w:val="Normal"/>
        <w:rPr/>
      </w:pPr>
      <w:r>
        <w:rPr/>
        <w:t>If Timer_MRW expires before the discard procedure is terminated, the Sender shall:</w:t>
      </w:r>
    </w:p>
    <w:p>
      <w:pPr>
        <w:pStyle w:val="B1"/>
        <w:rPr>
          <w:rFonts w:eastAsia="?? ??;Arial Unicode MS"/>
        </w:rPr>
      </w:pPr>
      <w:r>
        <w:rPr>
          <w:rFonts w:eastAsia="?? ??;Arial Unicode MS"/>
        </w:rPr>
        <w:t>-</w:t>
        <w:tab/>
        <w:t>increment VT(MRW) by one;</w:t>
      </w:r>
    </w:p>
    <w:p>
      <w:pPr>
        <w:pStyle w:val="B1"/>
        <w:rPr/>
      </w:pPr>
      <w:r>
        <w:rPr/>
        <w:t>-</w:t>
        <w:tab/>
        <w:t>if VT(MRW)&lt;MaxMRW:</w:t>
      </w:r>
    </w:p>
    <w:p>
      <w:pPr>
        <w:pStyle w:val="B2"/>
        <w:rPr/>
      </w:pPr>
      <w:r>
        <w:rPr/>
        <w:t>-</w:t>
        <w:tab/>
        <w:t>set the MRW SUFI as previously transmitted (even if additional SDUs were discarded in the mean-time);</w:t>
      </w:r>
    </w:p>
    <w:p>
      <w:pPr>
        <w:pStyle w:val="B2"/>
        <w:rPr/>
      </w:pPr>
      <w:r>
        <w:rPr/>
        <w:t>-</w:t>
        <w:tab/>
        <w:t>include the MRW SUFI in a new status report (if other SUFIs are included, their contents shall be updated);</w:t>
      </w:r>
    </w:p>
    <w:p>
      <w:pPr>
        <w:pStyle w:val="B2"/>
        <w:rPr/>
      </w:pPr>
      <w:r>
        <w:rPr/>
        <w:t>-</w:t>
        <w:tab/>
        <w:t>transmit the status report by either including it in a STATUS PDU or piggybacked in an AMD PDU;</w:t>
      </w:r>
    </w:p>
    <w:p>
      <w:pPr>
        <w:pStyle w:val="B2"/>
        <w:rPr/>
      </w:pPr>
      <w:r>
        <w:rPr/>
        <w:t>-</w:t>
        <w:tab/>
        <w:t>restart Timer_MRW for this discard procedure according to the description in subclause 9.5.</w:t>
      </w:r>
    </w:p>
    <w:p>
      <w:pPr>
        <w:pStyle w:val="B1"/>
        <w:ind w:left="284" w:hanging="0"/>
        <w:rPr/>
      </w:pPr>
      <w:r>
        <w:rPr/>
        <w:t>-</w:t>
        <w:tab/>
        <w:t>else (if VT(MRW) = MaxMRW):</w:t>
      </w:r>
    </w:p>
    <w:p>
      <w:pPr>
        <w:pStyle w:val="B2"/>
        <w:rPr/>
      </w:pPr>
      <w:r>
        <w:rPr/>
        <w:t>-</w:t>
        <w:tab/>
        <w:t>perform the actions specified in subclause 11.6.4a.</w:t>
      </w:r>
    </w:p>
    <w:p>
      <w:pPr>
        <w:pStyle w:val="Heading3"/>
        <w:rPr/>
      </w:pPr>
      <w:bookmarkStart w:id="211" w:name="__RefHeading___Toc517884502"/>
      <w:bookmarkEnd w:id="211"/>
      <w:r>
        <w:rPr/>
        <w:t>11.6.6</w:t>
        <w:tab/>
        <w:t xml:space="preserve">Abnormal </w:t>
      </w:r>
      <w:r>
        <w:rPr>
          <w:lang w:val="en-US" w:eastAsia="en-US"/>
        </w:rPr>
        <w:t>cases</w:t>
      </w:r>
    </w:p>
    <w:p>
      <w:pPr>
        <w:pStyle w:val="Heading4"/>
        <w:ind w:left="1418" w:hanging="1418"/>
        <w:rPr/>
      </w:pPr>
      <w:bookmarkStart w:id="212" w:name="__RefHeading___Toc517884503"/>
      <w:bookmarkEnd w:id="212"/>
      <w:r>
        <w:rPr/>
        <w:t>11.6.6.1</w:t>
        <w:tab/>
        <w:t>Reception of obsolete/corrupted MRW SUFI by the Receiver</w:t>
      </w:r>
    </w:p>
    <w:p>
      <w:pPr>
        <w:pStyle w:val="Normal"/>
        <w:rPr/>
      </w:pPr>
      <w:r>
        <w:rPr/>
        <w:t>If the received MRW SUFI contains outdated information about the reception window (reception window already moved further than MRW SUFI is indicating), the Receiver shall:</w:t>
      </w:r>
    </w:p>
    <w:p>
      <w:pPr>
        <w:pStyle w:val="B1"/>
        <w:rPr>
          <w:rFonts w:eastAsia="?? ??;Arial Unicode MS"/>
        </w:rPr>
      </w:pPr>
      <w:r>
        <w:rPr/>
        <w:t>-</w:t>
        <w:tab/>
        <w:t>discard the MRW SUFI;</w:t>
      </w:r>
    </w:p>
    <w:p>
      <w:pPr>
        <w:pStyle w:val="B1"/>
        <w:rPr/>
      </w:pPr>
      <w:r>
        <w:rPr>
          <w:rFonts w:eastAsia="Batang;바탕"/>
          <w:lang w:eastAsia="ko-KR"/>
        </w:rPr>
        <w:t>-</w:t>
        <w:tab/>
        <w:t>set</w:t>
      </w:r>
      <w:r>
        <w:rPr/>
        <w:t xml:space="preserve"> </w:t>
      </w:r>
      <w:r>
        <w:rPr>
          <w:rFonts w:eastAsia="Batang;바탕"/>
          <w:lang w:eastAsia="ko-KR"/>
        </w:rPr>
        <w:t xml:space="preserve">the </w:t>
      </w:r>
      <w:r>
        <w:rPr/>
        <w:t xml:space="preserve">SN_ACK </w:t>
      </w:r>
      <w:r>
        <w:rPr>
          <w:rFonts w:eastAsia="Batang;바탕"/>
          <w:lang w:eastAsia="ko-KR"/>
        </w:rPr>
        <w:t xml:space="preserve">field in the MRW_ACK SUFI </w:t>
      </w:r>
      <w:r>
        <w:rPr/>
        <w:t xml:space="preserve">to the </w:t>
      </w:r>
      <w:r>
        <w:rPr>
          <w:rFonts w:eastAsia="Batang;바탕"/>
          <w:lang w:eastAsia="ko-KR"/>
        </w:rPr>
        <w:t xml:space="preserve">current </w:t>
      </w:r>
      <w:r>
        <w:rPr/>
        <w:t>value of VR(R)</w:t>
      </w:r>
      <w:r>
        <w:rPr>
          <w:rFonts w:eastAsia="Batang;바탕"/>
          <w:lang w:eastAsia="ko-KR"/>
        </w:rPr>
        <w:t>;</w:t>
      </w:r>
    </w:p>
    <w:p>
      <w:pPr>
        <w:pStyle w:val="B1"/>
        <w:rPr/>
      </w:pPr>
      <w:r>
        <w:rPr>
          <w:rFonts w:eastAsia="Batang;바탕"/>
          <w:lang w:eastAsia="ko-KR"/>
        </w:rPr>
        <w:t>-</w:t>
        <w:tab/>
        <w:t xml:space="preserve">set the N field in the MRW_ACK SUFI to </w:t>
      </w:r>
      <w:r>
        <w:rPr/>
        <w:t>"0000"</w:t>
      </w:r>
      <w:r>
        <w:rPr>
          <w:rFonts w:eastAsia="Batang;바탕"/>
          <w:lang w:eastAsia="ko-KR"/>
        </w:rPr>
        <w:t>;</w:t>
      </w:r>
    </w:p>
    <w:p>
      <w:pPr>
        <w:pStyle w:val="B1"/>
        <w:rPr/>
      </w:pPr>
      <w:r>
        <w:rPr>
          <w:rFonts w:eastAsia="Batang;바탕"/>
          <w:lang w:eastAsia="ko-KR"/>
        </w:rPr>
        <w:t>-</w:t>
        <w:tab/>
      </w:r>
      <w:r>
        <w:rPr>
          <w:lang w:eastAsia="ko-KR"/>
        </w:rPr>
        <w:t>include the MRW_ACK SUFI in the next STATUS PDU/piggybacked STATUS PDU to be transmitted, according to subclause 11.5.2.</w:t>
      </w:r>
    </w:p>
    <w:p>
      <w:pPr>
        <w:pStyle w:val="Heading4"/>
        <w:ind w:left="1418" w:hanging="1418"/>
        <w:rPr/>
      </w:pPr>
      <w:bookmarkStart w:id="213" w:name="__RefHeading___Toc517884504"/>
      <w:bookmarkEnd w:id="213"/>
      <w:r>
        <w:rPr/>
        <w:t>11.6.6.2</w:t>
        <w:tab/>
        <w:t>Void</w:t>
      </w:r>
    </w:p>
    <w:p>
      <w:pPr>
        <w:pStyle w:val="Normal"/>
        <w:rPr/>
      </w:pPr>
      <w:r>
        <w:rPr/>
      </w:r>
    </w:p>
    <w:p>
      <w:pPr>
        <w:pStyle w:val="Heading4"/>
        <w:ind w:left="1418" w:hanging="1418"/>
        <w:rPr/>
      </w:pPr>
      <w:bookmarkStart w:id="214" w:name="__RefHeading___Toc517884505"/>
      <w:bookmarkEnd w:id="214"/>
      <w:r>
        <w:rPr/>
        <w:t>11.6.6.3</w:t>
        <w:tab/>
        <w:t>Reception of obsolete/corrupted MRW_ACK SUFI by the Sender</w:t>
      </w:r>
    </w:p>
    <w:p>
      <w:pPr>
        <w:pStyle w:val="Normal"/>
        <w:jc w:val="both"/>
        <w:rPr/>
      </w:pPr>
      <w:r>
        <w:rPr/>
        <w:t xml:space="preserve">The </w:t>
      </w:r>
      <w:r>
        <w:rPr>
          <w:rFonts w:eastAsia="Batang;바탕"/>
          <w:lang w:eastAsia="ko-KR"/>
        </w:rPr>
        <w:t xml:space="preserve">Sender shall discard the </w:t>
      </w:r>
      <w:r>
        <w:rPr/>
        <w:t xml:space="preserve">received MRW_ACK </w:t>
      </w:r>
      <w:r>
        <w:rPr>
          <w:rFonts w:eastAsia="Batang;바탕"/>
          <w:lang w:eastAsia="ko-KR"/>
        </w:rPr>
        <w:t>SUFI if one of the following cases occurs:</w:t>
      </w:r>
    </w:p>
    <w:p>
      <w:pPr>
        <w:pStyle w:val="B1"/>
        <w:rPr/>
      </w:pPr>
      <w:r>
        <w:rPr/>
        <w:t>-</w:t>
        <w:tab/>
        <w:t>no ongoing SDU discard with explicit signalling procedure; or</w:t>
      </w:r>
    </w:p>
    <w:p>
      <w:pPr>
        <w:pStyle w:val="B1"/>
        <w:rPr/>
      </w:pPr>
      <w:r>
        <w:rPr/>
        <w:t>-</w:t>
        <w:tab/>
        <w:t>the SN_ACK field in the received MRW_ACK SUFI &lt; the SN_MRW</w:t>
      </w:r>
      <w:r>
        <w:rPr>
          <w:vertAlign w:val="subscript"/>
        </w:rPr>
        <w:t>LENGTH</w:t>
      </w:r>
      <w:r>
        <w:rPr/>
        <w:t xml:space="preserve"> field in the transmitted MRW SUFI; or</w:t>
      </w:r>
    </w:p>
    <w:p>
      <w:pPr>
        <w:pStyle w:val="B1"/>
        <w:rPr/>
      </w:pPr>
      <w:r>
        <w:rPr/>
        <w:t>-</w:t>
        <w:tab/>
        <w:t>the SN_ACK field in the received MRW_ACK SUFI = the SN_MRW</w:t>
      </w:r>
      <w:r>
        <w:rPr>
          <w:vertAlign w:val="subscript"/>
        </w:rPr>
        <w:t>LENGTH</w:t>
      </w:r>
      <w:r>
        <w:rPr/>
        <w:t xml:space="preserve"> field in the transmitted MRW SUFI, and the N field in the received MRW_ACK SUFI is not equal to the N</w:t>
      </w:r>
      <w:r>
        <w:rPr>
          <w:vertAlign w:val="subscript"/>
        </w:rPr>
        <w:t>LENGTH</w:t>
      </w:r>
      <w:r>
        <w:rPr/>
        <w:t xml:space="preserve"> field in the transmitted MRW SUFI; or</w:t>
      </w:r>
    </w:p>
    <w:p>
      <w:pPr>
        <w:pStyle w:val="B1"/>
        <w:rPr/>
      </w:pPr>
      <w:r>
        <w:rPr/>
        <w:t>-</w:t>
        <w:tab/>
        <w:t>the SN_ACK field in the received MRW_ACK SUFI &gt; the SN_MRW</w:t>
      </w:r>
      <w:r>
        <w:rPr>
          <w:vertAlign w:val="subscript"/>
        </w:rPr>
        <w:t>LENGTH</w:t>
      </w:r>
      <w:r>
        <w:rPr/>
        <w:t xml:space="preserve"> field in the transmitted MRW SUFI, and the N field in the received MRW_ACK SUFI is not equal to "0000".</w:t>
      </w:r>
    </w:p>
    <w:p>
      <w:pPr>
        <w:pStyle w:val="Heading2"/>
        <w:rPr/>
      </w:pPr>
      <w:bookmarkStart w:id="215" w:name="__RefHeading___Toc517884506"/>
      <w:bookmarkEnd w:id="215"/>
      <w:r>
        <w:rPr/>
        <w:t>11.7</w:t>
        <w:tab/>
        <w:t>Void</w:t>
      </w:r>
    </w:p>
    <w:p>
      <w:pPr>
        <w:pStyle w:val="Normal"/>
        <w:rPr/>
      </w:pPr>
      <w:r>
        <w:rPr/>
      </w:r>
    </w:p>
    <w:p>
      <w:pPr>
        <w:pStyle w:val="Heading2"/>
        <w:rPr/>
      </w:pPr>
      <w:bookmarkStart w:id="216" w:name="__RefHeading___Toc517884507"/>
      <w:bookmarkEnd w:id="216"/>
      <w:r>
        <w:rPr/>
        <w:t>11.8</w:t>
        <w:tab/>
        <w:t>Void</w:t>
      </w:r>
    </w:p>
    <w:p>
      <w:pPr>
        <w:pStyle w:val="Normal"/>
        <w:rPr/>
      </w:pPr>
      <w:r>
        <w:rPr/>
      </w:r>
      <w:r>
        <w:br w:type="page"/>
      </w:r>
    </w:p>
    <w:p>
      <w:pPr>
        <w:pStyle w:val="Heading8"/>
        <w:ind w:left="0" w:hanging="0"/>
        <w:rPr/>
      </w:pPr>
      <w:bookmarkStart w:id="217" w:name="__RefHeading___Toc517884508"/>
      <w:bookmarkStart w:id="218" w:name="historyclause"/>
      <w:bookmarkEnd w:id="217"/>
      <w:bookmarkEnd w:id="218"/>
      <w:r>
        <w:rPr/>
        <w:t>Annex A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tblHeader w:val="true"/>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blHeader w:val="true"/>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#5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RLC: 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Editorial changes on RLC protocol specification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MRW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SDU Discard Functionality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Change in RLC control PDU format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Editorial corrections regarding CTCH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RP-99641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Updated RLC SDL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RLC 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Editorial Modification on RLC specification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Change to one PU in a AMD PDU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Introduction of RLC suspend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RLC editorial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Editorial corrections in title and Annex A (SDL)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3.1.1</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rPr>
              <w:t>Correction of persistent error regarding SDL in Table of Contents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3.1.2</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STATUS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Clarification of RLC AMD Model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Timer_discard procedures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Segmentation of RLC SDUs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Modification of SDU discard to support virtual PDCP sequence numbers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SCCH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RLC SDL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Editorial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Order of bit transmission for RLC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Corrections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the description of the MRW SUFI fields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corrections to length indicators and local suspend rate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the RESET PDU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RLC/MAC interaction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RLC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RLC Transparent Mode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corrections to abbreviations, SCCH, BCCH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RLC SDL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Logical Channel mapping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EPC timer mechanism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 xml:space="preserve">State variables after window change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SDU discard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 xml:space="preserve">General RLC corrections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 xml:space="preserve">Editorial changes to RLC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 to RLC window size range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Window based polling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corrections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State Transition in RLC Acknowledged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Clarification of the Length Indicators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reset procedure and length indicator definitions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Modes for SHCCH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CCCH in UM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Length Indicator and PDU formats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to the Estimated PDU Counter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Model of UM and AM entities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RLC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RLC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timers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 xml:space="preserve">Reset procedure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corrections to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UM protocol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to window size parameters, MRW SUFI and window based polling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RLC 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Reset handling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Inclusion of stage 3 for ciphering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LIST SUFI and RLIST SUFI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and clarifications for SDU discard without explicit signalling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 mode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Timer based discard with explicit signalling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Annex updates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MRW SUFI and SDU discard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General clarification on SN arithmetic comparison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clarification on RLC header and PDU header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the primitives between RLC and higher layers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Clarification on the model of AM entity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UMD transfer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RLC status transmission in CELL_PCH and URA_PCH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Re-establishment description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Clarifications on the RESET and RESET ACK PDU sizes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corrections and clarifications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Clarifications on the RLC-AM-DATA-Conf primitive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Removal of the payload unit concept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Padding Blocks and TFC selection pre-empting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ACK SUFI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MRW SUFI clarification and enhancement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AM states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HFN update in RESET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RLC Discard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Removal of reference to RRC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in the LI Parameters section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Cleanup of RLC services and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RLC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RP-010309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and clarifications to the LIST and RLIST SUFI types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clarifications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RLC state variables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General clarifications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Send state variable for Timer_Poll and window based polling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Unexpected data interruption during transmission scheduling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UE-ID Type Indicator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164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obsolete Send MRW option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Content of retransmitted RESET ACK PDU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Usage of UM RLC Special Length Indicator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Indication of SDU transmission result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MRW SUFI and SDU discard with explicit signalling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SDU discard termination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Initial value of VT(US)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Handling abnormal UMD PDUs and AMD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of the use of Length Indicators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MaxDAT, MaxRST and MaxMRW</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195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polling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eastAsia="en-US"/>
              </w:rPr>
              <w:t xml:space="preserve">Correction to the behaviour after expiration of Timer_MRW during the </w:t>
            </w:r>
            <w:r>
              <w:rPr>
                <w:sz w:val="16"/>
              </w:rPr>
              <w:t>SDU discard with explicit signalling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Corrections to RLC retransmissions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RP-020637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LD"/>
              <w:snapToGrid w:val="false"/>
              <w:rPr>
                <w:rFonts w:ascii="Arial" w:hAnsi="Arial" w:cs="Arial"/>
                <w:sz w:val="16"/>
              </w:rPr>
            </w:pPr>
            <w:r>
              <w:rPr>
                <w:rFonts w:cs="Arial" w:ascii="Arial" w:hAnsi="Arial"/>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LD"/>
              <w:rPr>
                <w:rFonts w:ascii="Arial" w:hAnsi="Arial" w:cs="Arial"/>
                <w:sz w:val="16"/>
              </w:rPr>
            </w:pPr>
            <w:r>
              <w:rPr>
                <w:rFonts w:cs="Arial" w:ascii="Arial" w:hAnsi="Arial"/>
                <w:sz w:val="16"/>
              </w:rPr>
              <w:t>Corrections to RLC RESET procedure and Length Indicators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zh-TW"/>
              </w:rPr>
            </w:pPr>
            <w:r>
              <w:rPr>
                <w:sz w:val="16"/>
                <w:lang w:eastAsia="zh-TW"/>
              </w:rPr>
              <w:t>Corrections on handling of timers during a RLC reset or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RP-020551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zh-TW"/>
              </w:rPr>
            </w:pPr>
            <w:r>
              <w:rPr>
                <w:sz w:val="16"/>
                <w:lang w:val="en-US" w:eastAsia="en-US"/>
              </w:rPr>
              <w:t>Corrections on indication of SDU transmission result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RP-020719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RB id in ciphering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RP-020862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Generation of RLC Status Reports to coordinate with MAC-hs reset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Correction to VT(MRW) definition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RP-030116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Enhancement of MRW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RP-030292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Handling of erroneous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RP-030292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Setting of the “Polling bit” in the “Every Poll_SDU SDU” function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RP-030297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eastAsia="en-US"/>
              </w:rPr>
              <w:t>Receiver behaviour when detecting an AMD PDU duplicate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RP-030297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RLC window size reconfigurations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SDU Concatenation Exceptions and SDU Concatenation in AM Mode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Decision of Discarded SDUs from Discarded PDUs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RLC Reset Triggering and Update of VT(RST)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correction to the ‘SDU discard with explicit signalling’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Elimination of EPC mechanism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RP-030483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245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Correction of MRW and RESET timers in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247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Reconfiguration of RLC window size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RP-030616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250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BITMAP and status report content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eastAsia="ko-KR"/>
              </w:rPr>
              <w:t>Indication of discarded SDU in RLC Reset and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ko-KR"/>
              </w:rPr>
            </w:pPr>
            <w:r>
              <w:rPr>
                <w:sz w:val="16"/>
                <w:lang w:eastAsia="ko-KR"/>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eastAsia="ko-KR"/>
              </w:rPr>
              <w:t>Upgrade to Release 6 -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RP-040224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ko-KR"/>
              </w:rPr>
            </w:pPr>
            <w:r>
              <w:rPr>
                <w:sz w:val="16"/>
                <w:lang w:val="en-US" w:eastAsia="en-US"/>
              </w:rPr>
              <w:t>DL RLC Size handling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RP-040504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Correction of MRW SUFI content setting rule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RP-040504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zh-TW"/>
              </w:rPr>
            </w:pPr>
            <w:r>
              <w:rPr>
                <w:sz w:val="16"/>
                <w:lang w:eastAsia="zh-TW"/>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zh-TW"/>
              </w:rPr>
              <w:t>Correction of Poll Prohibit function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Inclusion of out of sequence SDU delivery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RP-040490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en-US"/>
              </w:rPr>
              <w:t>Addition of MBMS Logical Channels and UM functionality for ‘duplicate avoidance and reordering’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Correction of MRW termination on reception of ACK SUFI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Correction to RLC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CRCLC-Config-Req in LOCAL_SUSPEND State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RP-050113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Protocol error detection and recovery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RP-050068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Removal of the EPC mechanism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RP-050082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en-US"/>
              </w:rPr>
            </w:pPr>
            <w:r>
              <w:rPr>
                <w:sz w:val="16"/>
                <w:lang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lang w:eastAsia="en-US"/>
              </w:rPr>
              <w:t>Inclusion of transmitter constraints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rPr>
              <w:t>Correction on actions taken Upon reception of an duplicated AMD PDU within the reception window</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Clarification on a Transmitter Constraint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Reconfiguration of RLC parameters by upper layers may lead to Logic inconsistency of state variable VrH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sz w:val="16"/>
              </w:rPr>
              <w:t>Erroneous Sequence Number definition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Selecting a PDU to transmit a poll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Support for out-of-sequence PDUs in RLC-UM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color w:val="000000"/>
                <w:sz w:val="16"/>
              </w:rPr>
              <w:t>Clarification of the "Out of sequence SDU delivery"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RLC LI Optimization for VoIP</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color w:val="000000"/>
                <w:sz w:val="16"/>
              </w:rPr>
              <w:t>Correction to Out Of Sequence Delivery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en-US"/>
              </w:rPr>
            </w:pPr>
            <w:r>
              <w:rPr>
                <w:color w:val="000000"/>
                <w:sz w:val="16"/>
              </w:rPr>
              <w:t>Clarification on operations when UE MCCH RLC entity is re-established and OSD_Window_Size is reconfigured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rFonts w:cs="Arial"/>
                <w:color w:val="000000"/>
                <w:sz w:val="16"/>
                <w:szCs w:val="16"/>
              </w:rPr>
              <w:t>Single Sided RLC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rFonts w:cs="Arial"/>
                <w:color w:val="000000"/>
                <w:sz w:val="16"/>
                <w:szCs w:val="16"/>
              </w:rPr>
              <w:t>Removal RLC-SDU alignment capability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rFonts w:cs="Arial"/>
                <w:color w:val="000000"/>
                <w:sz w:val="16"/>
                <w:szCs w:val="16"/>
              </w:rPr>
              <w:t>Arithmetic comparison for DAR function and VR(US) after MBMS being included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rFonts w:cs="Arial"/>
                <w:color w:val="000000"/>
                <w:sz w:val="16"/>
                <w:szCs w:val="16"/>
              </w:rPr>
              <w:t>Clarification on DAR window reconfiguration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rFonts w:cs="Arial"/>
                <w:color w:val="000000"/>
                <w:sz w:val="16"/>
                <w:szCs w:val="16"/>
              </w:rPr>
              <w:t>Clarification on reception of UMD PDU when OSD function is 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RP-050784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0290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Correction on transmission of AMD PDU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RP-050788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0293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Initiation of state variable VR(UOH)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RP-050788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0294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Clarification on reception of UMD PDU when OSD function is 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RP-050797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0296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color w:val="000000"/>
                <w:sz w:val="16"/>
                <w:szCs w:val="16"/>
              </w:rPr>
              <w:t>Corrections to RLC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RP-050802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0297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RLC UMD header optimisation for RT services over HSDPA/HSUPA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color w:val="000000"/>
                <w:sz w:val="16"/>
                <w:szCs w:val="16"/>
              </w:rPr>
              <w:t>6.6.0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0292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Correction to RLC Re-establishment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0298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cs="Arial"/>
                <w:color w:val="000000"/>
                <w:sz w:val="16"/>
                <w:szCs w:val="16"/>
              </w:rPr>
            </w:pPr>
            <w:r>
              <w:rPr>
                <w:rFonts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color w:val="000000"/>
                <w:sz w:val="16"/>
                <w:szCs w:val="16"/>
              </w:rPr>
              <w:t>Correction to RLC reset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RP-060094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0299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cs="Arial"/>
                <w:color w:val="000000"/>
                <w:sz w:val="16"/>
                <w:szCs w:val="16"/>
              </w:rPr>
            </w:pPr>
            <w:r>
              <w:rPr>
                <w:rFonts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Introducing missing "and" to the RLC UMD operation with LI optimisation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6.7.0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cs="Arial"/>
                <w:color w:val="000000"/>
                <w:sz w:val="16"/>
                <w:szCs w:val="16"/>
              </w:rPr>
            </w:pPr>
            <w:r>
              <w:rPr>
                <w:rFonts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color w:val="000000"/>
                <w:sz w:val="16"/>
                <w:szCs w:val="16"/>
              </w:rPr>
            </w:pPr>
            <w:r>
              <w:rPr>
                <w:rFonts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Upgrade to the Release 7 -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0301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sz w:val="16"/>
                <w:szCs w:val="16"/>
              </w:rPr>
              <w:t>Clarification on abortion of RLC Reset procedure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0303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cs="Arial"/>
                <w:color w:val="000000"/>
                <w:sz w:val="16"/>
                <w:szCs w:val="16"/>
              </w:rPr>
            </w:pPr>
            <w:r>
              <w:rPr>
                <w:rFonts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sz w:val="16"/>
                <w:szCs w:val="16"/>
              </w:rPr>
              <w:t>RLC SDU Discard during re-establishment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RP-060575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0305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rFonts w:cs="Arial"/>
                <w:color w:val="000000"/>
                <w:sz w:val="16"/>
                <w:szCs w:val="16"/>
              </w:rPr>
            </w:pPr>
            <w:r>
              <w:rPr>
                <w:rFonts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AMD PDU discard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0306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Removing an incomplete optimization for RLC operations during HSDPA cell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0307</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Correction to Out of Sequence Reception function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0308</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DAR over CCCH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RP-070404</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0309</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Introduction of Improved L2 support for high data rates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RP-070416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0311</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pPr>
            <w:r>
              <w:rPr>
                <w:rFonts w:cs="Arial"/>
                <w:sz w:val="16"/>
                <w:szCs w:val="16"/>
              </w:rPr>
              <w:t>Corrections on modulus base in UM in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RP-36</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sz w:val="16"/>
                <w:szCs w:val="16"/>
              </w:rPr>
            </w:pPr>
            <w:r>
              <w:rPr>
                <w:rFonts w:cs="Arial"/>
                <w:sz w:val="16"/>
                <w:szCs w:val="16"/>
              </w:rPr>
              <w:t>RP-070407</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color w:val="000000"/>
                <w:sz w:val="16"/>
                <w:szCs w:val="16"/>
              </w:rPr>
            </w:pPr>
            <w:r>
              <w:rPr>
                <w:rFonts w:cs="Arial"/>
                <w:sz w:val="16"/>
                <w:szCs w:val="16"/>
              </w:rPr>
              <w:t>0312</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jc w:val="both"/>
              <w:rPr>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Using special value of HE field to indicate end of an SDU for RLC AM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RP-070626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0313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Correction on POLL SUFI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RP-070626</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0314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rPr>
            </w:pPr>
            <w:r>
              <w:rPr>
                <w:rFonts w:cs="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cs="Arial"/>
                <w:sz w:val="16"/>
                <w:szCs w:val="16"/>
              </w:rPr>
              <w:t>Special HE value setting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eastAsia="MS Mincho;MS Mincho" w:cs="Arial"/>
                <w:color w:val="000000"/>
                <w:sz w:val="16"/>
                <w:szCs w:val="16"/>
              </w:rPr>
              <w:t>RP-070905</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cs="Arial"/>
                <w:sz w:val="16"/>
                <w:szCs w:val="16"/>
              </w:rPr>
            </w:pPr>
            <w:r>
              <w:rPr>
                <w:rFonts w:eastAsia="MS Mincho;MS Mincho" w:cs="Arial"/>
                <w:color w:val="000000"/>
                <w:sz w:val="16"/>
                <w:szCs w:val="16"/>
              </w:rPr>
              <w:t>0315</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jc w:val="both"/>
              <w:rPr>
                <w:rFonts w:cs="Arial"/>
                <w:sz w:val="16"/>
                <w:szCs w:val="16"/>
              </w:rPr>
            </w:pPr>
            <w:r>
              <w:rPr>
                <w:rFonts w:cs="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s="Arial"/>
                <w:color w:val="000000"/>
                <w:sz w:val="16"/>
                <w:szCs w:val="16"/>
              </w:rPr>
            </w:pPr>
            <w:r>
              <w:rPr>
                <w:rFonts w:eastAsia="MS Mincho;MS Mincho"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eastAsia="MS Mincho;MS Mincho" w:cs="Arial"/>
                <w:color w:val="000000"/>
                <w:sz w:val="16"/>
                <w:szCs w:val="16"/>
              </w:rPr>
              <w:t>Correction to Control Information transmission with two logical channels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7.5.0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RP-070910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rPr>
                <w:rFonts w:eastAsia="MS Mincho;MS Mincho" w:cs="Arial"/>
                <w:color w:val="000000"/>
                <w:sz w:val="16"/>
                <w:szCs w:val="16"/>
              </w:rPr>
            </w:pPr>
            <w:r>
              <w:rPr>
                <w:rFonts w:eastAsia="MS Mincho;MS Mincho" w:cs="Arial"/>
                <w:color w:val="000000"/>
                <w:sz w:val="16"/>
                <w:szCs w:val="16"/>
              </w:rPr>
              <w:t>0316</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TAL"/>
              <w:snapToGrid w:val="false"/>
              <w:jc w:val="both"/>
              <w:rPr>
                <w:rFonts w:eastAsia="MS Mincho;MS Mincho" w:cs="Arial"/>
                <w:color w:val="000000"/>
                <w:sz w:val="16"/>
                <w:szCs w:val="16"/>
              </w:rPr>
            </w:pPr>
            <w:r>
              <w:rPr>
                <w:rFonts w:eastAsia="MS Mincho;MS Mincho" w:cs="Arial"/>
                <w:color w:val="000000"/>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s="Arial"/>
                <w:color w:val="000000"/>
                <w:sz w:val="16"/>
                <w:szCs w:val="16"/>
              </w:rPr>
            </w:pPr>
            <w:r>
              <w:rPr>
                <w:rFonts w:eastAsia="MS Mincho;MS Mincho"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Introduction of CS Voice over HSPA</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color w:val="000000"/>
                <w:sz w:val="16"/>
                <w:szCs w:val="16"/>
              </w:rPr>
            </w:pPr>
            <w:r>
              <w:rPr>
                <w:rFonts w:cs="Arial"/>
                <w:color w:val="000000"/>
                <w:sz w:val="16"/>
                <w:szCs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RP-080178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0319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MS Mincho" w:cs="Arial"/>
                <w:color w:val="000000"/>
                <w:sz w:val="16"/>
                <w:szCs w:val="16"/>
              </w:rPr>
            </w:pPr>
            <w:r>
              <w:rPr>
                <w:rFonts w:eastAsia="MS Mincho;MS Mincho" w:cs="Arial"/>
                <w:color w:val="000000"/>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Correction to Reception of UM RLC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cs="Arial"/>
                <w:color w:val="000000"/>
                <w:sz w:val="16"/>
                <w:szCs w:val="16"/>
              </w:rPr>
              <w:t>RP-080191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0321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Correction to Control Information transmission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RP-080191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0323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Poll SUFI and Status Reporting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RP-080202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0324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Introducing flexible RLC PDU size in the uplink</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 w:val="16"/>
                <w:szCs w:val="16"/>
              </w:rPr>
            </w:pPr>
            <w:r>
              <w:rPr>
                <w:rFonts w:eastAsia="MS Mincho;MS Mincho"/>
                <w:sz w:val="16"/>
                <w:szCs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RP-080190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0326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rFonts w:cs="Arial"/>
                <w:sz w:val="16"/>
                <w:szCs w:val="16"/>
              </w:rPr>
            </w:pPr>
            <w:r>
              <w:rPr>
                <w:rFonts w:cs="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Correction to the RLC RESET and RESET ACK PDU with flexible RLC PDU size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color w:val="000000"/>
                <w:sz w:val="16"/>
                <w:szCs w:val="16"/>
              </w:rPr>
            </w:pPr>
            <w:r>
              <w:rPr>
                <w:rFonts w:eastAsia="MS Mincho;MS Mincho" w:cs="Arial"/>
                <w:color w:val="000000"/>
                <w:sz w:val="16"/>
                <w:szCs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06/2008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RP-080403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UM model depiction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RP-080391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DAR Operation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CS-HSPA UL Segmentation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RP-080395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UTRAN behaviour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transmitting AM RLC entity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Redundant Description in Transmitting Side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RP-080390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Non-applicability of ciphering for MCCH, MSCH and MTCH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RP-080395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Maximum RLC PDU size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RP-080414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RLC PDU size adaptation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RP-080685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0349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definition of N_LENGTH</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0353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for VR(UM)</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Concatenation/segmentation in case SN_Delivery parameter is 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for the description of transmitting UM RLC entity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to RLC text for MAC i/is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rHeight w:val="154"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RP-090151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Removal of DCCH logical channel mapped on RLC TM entity</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06/2009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0359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Submission of UMD PDU when SN_Delivery is configured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RP-090505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Removal of references to MAC-hs reset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09/2009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fr-FR"/>
              </w:rPr>
            </w:pPr>
            <w:r>
              <w:rPr>
                <w:rFonts w:cs="Arial" w:ascii="Arial" w:hAnsi="Arial"/>
                <w:sz w:val="16"/>
                <w:szCs w:val="16"/>
                <w:lang w:val="fr-FR"/>
              </w:rPr>
              <w:t>Clarification on minimum PDU size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s="Arial"/>
                <w:sz w:val="16"/>
                <w:szCs w:val="16"/>
              </w:rPr>
            </w:pPr>
            <w:r>
              <w:rPr>
                <w:rFonts w:eastAsia="MS Mincho;MS Mincho" w:cs="Arial"/>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to LI setting after Timer_Discard expiry when alternative e-bit is used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8.6.0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0369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POLL_SUFI in UL data transfer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8.7.0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RP-091336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Partial radio awareness for DC-HSUPA capable UEs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03/2010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RLC recovery with uplink POLL_SUFI(R9)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06/2010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RP-100537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0379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Correction of Poll SUFI handling for Improved L2 Uplink</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12/2010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RP-101365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LCR TDD MC-HSUPA in 25.322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06/2011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RP-110771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0391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Accept RLC PDUs with special value HE field if it’s supported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Multiflow in TS 25.322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12/2012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RP-121943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further Multiflow agreements in TS 25.322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03/2013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RP-130239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0405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Clarification on RLC Status Report prohibit functions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12 -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spacing w:before="0" w:after="0"/>
        <w:rPr/>
      </w:pPr>
      <w:r>
        <w:rPr/>
      </w:r>
    </w:p>
    <w:sectPr>
      <w:headerReference w:type="default" r:id="rId51"/>
      <w:footerReference w:type="default" r:id="rId5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S Mincho">
    <w:charset w:val="80"/>
    <w:family w:val="modern"/>
    <w:pitch w:val="default"/>
  </w:font>
  <w:font w:name="ZapfDingbats">
    <w:charset w:val="02"/>
    <w:family w:val="decorative"/>
    <w:pitch w:val="variable"/>
  </w:font>
  <w:font w:name="MS Sans Serif">
    <w:altName w:val="Arial"/>
    <w:charset w:val="00"/>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3">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3">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3">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MS Mincho;MS Mincho"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MS Mincho;MS Mincho"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Batang;바탕" w:cs="Times New Roman"/>
    </w:rPr>
  </w:style>
  <w:style w:type="character" w:styleId="WW8Num19z1">
    <w:name w:val="WW8Num19z1"/>
    <w:qFormat/>
    <w:rPr>
      <w:rFonts w:ascii="Wingdings" w:hAnsi="Wingdings" w:cs="Wingdings"/>
    </w:rPr>
  </w:style>
  <w:style w:type="character" w:styleId="WW8Num20z0">
    <w:name w:val="WW8Num20z0"/>
    <w:qFormat/>
    <w:rPr/>
  </w:style>
  <w:style w:type="character" w:styleId="WW8Num21z0">
    <w:name w:val="WW8Num21z0"/>
    <w:qFormat/>
    <w:rPr>
      <w:rFonts w:ascii="Times New Roman" w:hAnsi="Times New Roman" w:eastAsia="MS Mincho;MS Mincho"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MS Mincho;MS Mincho"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Batang;바탕" w:cs="Times New Roman"/>
    </w:rPr>
  </w:style>
  <w:style w:type="character" w:styleId="WW8Num23z1">
    <w:name w:val="WW8Num23z1"/>
    <w:qFormat/>
    <w:rPr>
      <w:rFonts w:ascii="Wingdings" w:hAnsi="Wingdings" w:cs="Wingdings"/>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MS Mincho;MS Mincho"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MS Mincho;MS Mincho" w:hAnsi="MS Mincho;MS Mincho" w:eastAsia="MS Mincho;MS Mincho" w:cs="MS PGothic"/>
    </w:rPr>
  </w:style>
  <w:style w:type="character" w:styleId="WW8Num29z1">
    <w:name w:val="WW8Num29z1"/>
    <w:qFormat/>
    <w:rPr>
      <w:rFonts w:ascii="Wingdings" w:hAnsi="Wingdings" w:cs="Wingdings"/>
    </w:rPr>
  </w:style>
  <w:style w:type="character" w:styleId="WW8Num30z0">
    <w:name w:val="WW8Num30z0"/>
    <w:qFormat/>
    <w:rPr/>
  </w:style>
  <w:style w:type="character" w:styleId="WW8Num31z0">
    <w:name w:val="WW8Num31z0"/>
    <w:qFormat/>
    <w:rPr>
      <w:rFonts w:ascii="Times New Roman" w:hAnsi="Times New Roman" w:eastAsia="MS Mincho;MS Mincho"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rFonts w:ascii="Times New Roman" w:hAnsi="Times New Roman" w:eastAsia="MS Mincho;MS Mincho"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Times New Roman" w:hAnsi="Times New Roman" w:eastAsia="MS Mincho;MS Mincho"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42z0">
    <w:name w:val="WW8Num42z0"/>
    <w:qFormat/>
    <w:rPr>
      <w:rFonts w:ascii="ZapfDingbats" w:hAnsi="ZapfDingbats" w:cs="ZapfDingbats"/>
      <w:b/>
      <w:i w:val="false"/>
      <w:color w:val="70CEF5"/>
      <w:sz w:val="20"/>
      <w:szCs w:val="20"/>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4z0">
    <w:name w:val="WW8Num44z0"/>
    <w:qFormat/>
    <w:rPr>
      <w:rFonts w:ascii="Times New Roman" w:hAnsi="Times New Roman" w:eastAsia="Batang;바탕" w:cs="Times New Roman"/>
    </w:rPr>
  </w:style>
  <w:style w:type="character" w:styleId="WW8Num44z1">
    <w:name w:val="WW8Num44z1"/>
    <w:qFormat/>
    <w:rPr>
      <w:rFonts w:ascii="Symbol" w:hAnsi="Symbol" w:cs="Symbol"/>
      <w:color w:val="auto"/>
    </w:rPr>
  </w:style>
  <w:style w:type="character" w:styleId="WW8Num44z2">
    <w:name w:val="WW8Num44z2"/>
    <w:qFormat/>
    <w:rPr>
      <w:rFonts w:ascii="Wingdings" w:hAnsi="Wingdings" w:cs="Wingdings"/>
    </w:rPr>
  </w:style>
  <w:style w:type="character" w:styleId="WW8NumSt1z0">
    <w:name w:val="WW8NumSt1z0"/>
    <w:qFormat/>
    <w:rPr>
      <w:rFonts w:ascii="Symbol" w:hAnsi="Symbol" w:cs="Symbol"/>
    </w:rPr>
  </w:style>
  <w:style w:type="character" w:styleId="WW8NumSt20z0">
    <w:name w:val="WW8NumSt20z0"/>
    <w:qFormat/>
    <w:rPr>
      <w:rFonts w:ascii="MS Sans Serif;Arial" w:hAnsi="MS Sans Serif;Arial" w:cs="MS Sans Serif;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Msoins">
    <w:name w:val="msoins"/>
    <w:basedOn w:val="DefaultParagraphFont"/>
    <w:qFormat/>
    <w:rPr/>
  </w:style>
  <w:style w:type="character" w:styleId="B2Char">
    <w:name w:val="B2 Char"/>
    <w:qFormat/>
    <w:rPr>
      <w:lang w:val="en-GB" w:bidi="ar-SA"/>
    </w:rPr>
  </w:style>
  <w:style w:type="character" w:styleId="B3Char">
    <w:name w:val="B3 Char"/>
    <w:qFormat/>
    <w:rPr>
      <w:lang w:val="en-GB" w:bidi="ar-SA"/>
    </w:rPr>
  </w:style>
  <w:style w:type="character" w:styleId="B2Zchn">
    <w:name w:val="B2 Zchn"/>
    <w:qFormat/>
    <w:rPr>
      <w:lang w:val="en-GB" w:bidi="ar-SA"/>
    </w:rPr>
  </w:style>
  <w:style w:type="character" w:styleId="B1Char">
    <w:name w:val="B1 Char"/>
    <w:qFormat/>
    <w:rPr>
      <w:lang w:val="en-GB" w:bidi="ar-SA"/>
    </w:rPr>
  </w:style>
  <w:style w:type="character" w:styleId="B2Car">
    <w:name w:val="B2 Car"/>
    <w:qFormat/>
    <w:rPr>
      <w:rFonts w:ascii="Times New Roman" w:hAnsi="Times New Roman" w:cs="Times New Roman"/>
      <w:lang w:val="en-GB"/>
    </w:rPr>
  </w:style>
  <w:style w:type="character" w:styleId="B3Char2">
    <w:name w:val="B3 Char2"/>
    <w:qFormat/>
    <w:rPr>
      <w:lang w:val="en-GB" w:bidi="ar-SA"/>
    </w:rPr>
  </w:style>
  <w:style w:type="character" w:styleId="B2Char1">
    <w:name w:val="B2 Char1"/>
    <w:qFormat/>
    <w:rPr>
      <w:lang w:val="en-GB" w:bidi="ar-SA"/>
    </w:rPr>
  </w:style>
  <w:style w:type="character" w:styleId="B6Char">
    <w:name w:val="B6 Char"/>
    <w:qFormat/>
    <w:rPr>
      <w:lang w:val="en-GB" w:eastAsia="ja-JP"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RCoverPage">
    <w:name w:val="CR Cover Page"/>
    <w:next w:val="Normal"/>
    <w:qFormat/>
    <w:pPr>
      <w:widowControl/>
      <w:bidi w:val="0"/>
      <w:spacing w:before="0" w:after="120"/>
    </w:pPr>
    <w:rPr>
      <w:rFonts w:ascii="Arial" w:hAnsi="Arial" w:eastAsia="Batang;바탕" w:cs="Arial"/>
      <w:color w:val="auto"/>
      <w:sz w:val="20"/>
      <w:szCs w:val="20"/>
      <w:lang w:val="en-GB" w:bidi="ar-SA" w:eastAsia="zh-CN"/>
    </w:rPr>
  </w:style>
  <w:style w:type="paragraph" w:styleId="BodyText2">
    <w:name w:val="Body Text 2"/>
    <w:basedOn w:val="Normal"/>
    <w:qFormat/>
    <w:pPr>
      <w:spacing w:before="0" w:after="0"/>
    </w:pPr>
    <w:rPr>
      <w:color w:val="00FF00"/>
    </w:rPr>
  </w:style>
  <w:style w:type="paragraph" w:styleId="1">
    <w:name w:val="吹き出し1"/>
    <w:basedOn w:val="Normal"/>
    <w:qFormat/>
    <w:pPr/>
    <w:rPr>
      <w:rFonts w:ascii="Tahoma" w:hAnsi="Tahoma" w:cs="Century"/>
      <w:sz w:val="16"/>
      <w:szCs w:val="16"/>
    </w:rPr>
  </w:style>
  <w:style w:type="paragraph" w:styleId="CommentText">
    <w:name w:val="Comment Text"/>
    <w:basedOn w:val="Normal"/>
    <w:qFormat/>
    <w:pPr/>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 ??;Arial Unicode MS"/>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 ??;Arial Unicode MS"/>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2">
    <w:name w:val="吹き出し2"/>
    <w:basedOn w:val="Normal"/>
    <w:qFormat/>
    <w:pPr/>
    <w:rPr>
      <w:rFonts w:ascii="Arial" w:hAnsi="Arial" w:eastAsia="MS Gothic;ＭＳ ゴシック" w:cs="Arial"/>
      <w:sz w:val="18"/>
      <w:szCs w:val="18"/>
    </w:rPr>
  </w:style>
  <w:style w:type="paragraph" w:styleId="11">
    <w:name w:val="1"/>
    <w:qFormat/>
    <w:pPr>
      <w:keepNext w:val="true"/>
      <w:widowControl/>
      <w:numPr>
        <w:ilvl w:val="0"/>
        <w:numId w:val="5"/>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Arial" w:hAnsi="Arial" w:eastAsia="MS Gothic;ＭＳ ゴシック" w:cs="Arial"/>
      <w:sz w:val="18"/>
      <w:szCs w:val="18"/>
    </w:rPr>
  </w:style>
  <w:style w:type="paragraph" w:styleId="B6">
    <w:name w:val="B6"/>
    <w:basedOn w:val="B5"/>
    <w:qFormat/>
    <w:pPr>
      <w:ind w:left="1985" w:hanging="284"/>
    </w:pPr>
    <w:rPr>
      <w:lang w:eastAsia="ja-JP"/>
    </w:rPr>
  </w:style>
  <w:style w:type="paragraph" w:styleId="B7">
    <w:name w:val="B7"/>
    <w:basedOn w:val="B5"/>
    <w:qFormat/>
    <w:pPr>
      <w:ind w:left="2269" w:hanging="284"/>
    </w:pPr>
    <w:rPr>
      <w:lang w:eastAsia="ja-JP"/>
    </w:rPr>
  </w:style>
  <w:style w:type="paragraph" w:styleId="B8">
    <w:name w:val="B8"/>
    <w:basedOn w:val="B5"/>
    <w:qFormat/>
    <w:pPr>
      <w:ind w:left="2552" w:hanging="284"/>
    </w:pPr>
    <w:rPr>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oleObject" Target="embeddings/oleObject12.bin"/><Relationship Id="rId28" Type="http://schemas.openxmlformats.org/officeDocument/2006/relationships/image" Target="media/image13.wmf"/><Relationship Id="rId29" Type="http://schemas.openxmlformats.org/officeDocument/2006/relationships/oleObject" Target="embeddings/oleObject13.bin"/><Relationship Id="rId30" Type="http://schemas.openxmlformats.org/officeDocument/2006/relationships/image" Target="media/image14.wmf"/><Relationship Id="rId31" Type="http://schemas.openxmlformats.org/officeDocument/2006/relationships/oleObject" Target="embeddings/oleObject14.bin"/><Relationship Id="rId32" Type="http://schemas.openxmlformats.org/officeDocument/2006/relationships/image" Target="media/image15.wmf"/><Relationship Id="rId33" Type="http://schemas.openxmlformats.org/officeDocument/2006/relationships/oleObject" Target="embeddings/oleObject15.bin"/><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wmf"/><Relationship Id="rId39" Type="http://schemas.openxmlformats.org/officeDocument/2006/relationships/oleObject" Target="embeddings/oleObject18.bin"/><Relationship Id="rId40" Type="http://schemas.openxmlformats.org/officeDocument/2006/relationships/image" Target="media/image19.wmf"/><Relationship Id="rId41" Type="http://schemas.openxmlformats.org/officeDocument/2006/relationships/oleObject" Target="embeddings/oleObject19.bin"/><Relationship Id="rId42" Type="http://schemas.openxmlformats.org/officeDocument/2006/relationships/image" Target="media/image20.wmf"/><Relationship Id="rId43" Type="http://schemas.openxmlformats.org/officeDocument/2006/relationships/oleObject" Target="embeddings/oleObject20.bin"/><Relationship Id="rId44" Type="http://schemas.openxmlformats.org/officeDocument/2006/relationships/image" Target="media/image21.wmf"/><Relationship Id="rId45" Type="http://schemas.openxmlformats.org/officeDocument/2006/relationships/oleObject" Target="embeddings/oleObject21.bin"/><Relationship Id="rId46" Type="http://schemas.openxmlformats.org/officeDocument/2006/relationships/image" Target="media/image22.wmf"/><Relationship Id="rId47" Type="http://schemas.openxmlformats.org/officeDocument/2006/relationships/oleObject" Target="embeddings/oleObject22.bin"/><Relationship Id="rId48" Type="http://schemas.openxmlformats.org/officeDocument/2006/relationships/image" Target="media/image23.wmf"/><Relationship Id="rId49" Type="http://schemas.openxmlformats.org/officeDocument/2006/relationships/oleObject" Target="embeddings/oleObject23.bin"/><Relationship Id="rId50" Type="http://schemas.openxmlformats.org/officeDocument/2006/relationships/image" Target="media/image24.wmf"/><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2017-03-23T11:57:00Z</dcterms:created>
  <dc:creator>TSG RAN WG6</dc:creator>
  <dc:description/>
  <cp:keywords>UMTS radio</cp:keywords>
  <dc:language>en-US</dc:language>
  <cp:lastModifiedBy>x</cp:lastModifiedBy>
  <cp:lastPrinted>2005-12-02T10:40:00Z</cp:lastPrinted>
  <dcterms:modified xsi:type="dcterms:W3CDTF">2020-07-18T19:29:00Z</dcterms:modified>
  <cp:revision>13</cp:revision>
  <dc:subject>TS 25.322 Radio Link Control (RLC) protocol specification (Release 16)</dc:subject>
  <dc:title>3GPP TS 25.322 v. 15.0.0</dc:title>
</cp:coreProperties>
</file>