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2.png" ContentType="image/png"/>
  <Override PartName="/word/media/image10.wmf" ContentType="image/x-wmf"/>
  <Override PartName="/word/media/image6.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Borders w:display="allPages" w:offsetFrom="page">
            <w:top w:val="single" w:sz="4" w:space="24" w:color="000000"/>
          </w:pgBorders>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End w:id="0"/>
                            <w:r>
                              <w:rPr>
                                <w:sz w:val="64"/>
                                <w:lang w:val="en-GB" w:eastAsia="en-GB"/>
                              </w:rPr>
                              <w:t xml:space="preserve">3GPP TS 25.435 </w:t>
                            </w:r>
                            <w:r>
                              <w:rPr>
                                <w:lang w:val="en-GB" w:eastAsia="en-GB"/>
                              </w:rPr>
                              <w:t>V16.0.0</w:t>
                            </w:r>
                            <w:r>
                              <w:rPr/>
                              <w:t xml:space="preserve"> </w:t>
                            </w:r>
                            <w:r>
                              <w:rPr>
                                <w:sz w:val="32"/>
                                <w:lang w:val="en-GB" w:eastAsia="en-GB"/>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1" w:name="page1"/>
                      <w:bookmarkEnd w:id="1"/>
                      <w:r>
                        <w:rPr>
                          <w:sz w:val="64"/>
                          <w:lang w:val="en-GB" w:eastAsia="en-GB"/>
                        </w:rPr>
                        <w:t xml:space="preserve">3GPP TS 25.435 </w:t>
                      </w:r>
                      <w:r>
                        <w:rPr>
                          <w:lang w:val="en-GB" w:eastAsia="en-GB"/>
                        </w:rPr>
                        <w:t>V16.0.0</w:t>
                      </w:r>
                      <w:r>
                        <w:rPr/>
                        <w:t xml:space="preserve"> </w:t>
                      </w:r>
                      <w:r>
                        <w:rPr>
                          <w:sz w:val="32"/>
                          <w:lang w:val="en-GB" w:eastAsia="en-GB"/>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w:t>
                            </w:r>
                            <w:r>
                              <w:rPr>
                                <w:vertAlign w:val="subscript"/>
                              </w:rPr>
                              <w:t>ub</w:t>
                            </w:r>
                            <w:r>
                              <w:rPr/>
                              <w:t xml:space="preserve"> interface user plane protocols for</w:t>
                            </w:r>
                          </w:p>
                          <w:p>
                            <w:pPr>
                              <w:pStyle w:val="ZT"/>
                              <w:rPr/>
                            </w:pPr>
                            <w:r>
                              <w:rPr/>
                              <w:t>Common Transport Channel data streams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w:t>
                      </w:r>
                      <w:r>
                        <w:rPr>
                          <w:vertAlign w:val="subscript"/>
                        </w:rPr>
                        <w:t>ub</w:t>
                      </w:r>
                      <w:r>
                        <w:rPr/>
                        <w:t xml:space="preserve"> interface user plane protocols for</w:t>
                      </w:r>
                    </w:p>
                    <w:p>
                      <w:pPr>
                        <w:pStyle w:val="ZT"/>
                        <w:rPr/>
                      </w:pPr>
                      <w:r>
                        <w:rPr/>
                        <w:t>Common Transport Channel data streams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pPr>
                            <w:r>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tab/>
                            </w:r>
                            <w:r>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pPr>
                      <w:r>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tab/>
                      </w:r>
                      <w:r>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226810" cy="1038860"/>
                <wp:effectExtent l="0" t="0" r="0" b="0"/>
                <wp:wrapTopAndBottom/>
                <wp:docPr id="9" name="Frame5"/>
                <a:graphic xmlns:a="http://schemas.openxmlformats.org/drawingml/2006/main">
                  <a:graphicData uri="http://schemas.microsoft.com/office/word/2010/wordprocessingShape">
                    <wps:wsp>
                      <wps:cNvSpPr txBox="1"/>
                      <wps:spPr>
                        <a:xfrm>
                          <a:off x="0" y="0"/>
                          <a:ext cx="6226810" cy="1038860"/>
                        </a:xfrm>
                        <a:prstGeom prst="rect"/>
                        <a:solidFill>
                          <a:srgbClr val="FFFFFF">
                            <a:alpha val="0"/>
                          </a:srgbClr>
                        </a:solidFill>
                      </wps:spPr>
                      <wps:txbx>
                        <w:txbxContent>
                          <w:p>
                            <w:pPr>
                              <w:pStyle w:val="Normal"/>
                              <w:spacing w:before="0" w:after="180"/>
                              <w:ind w:right="-143" w:hanging="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ind w:right="-143" w:hanging="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09389">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09390">
            <w:r>
              <w:rPr>
                <w:rStyle w:val="IndexLink"/>
              </w:rPr>
              <w:t>8</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09391">
            <w:r>
              <w:rPr>
                <w:rStyle w:val="IndexLink"/>
              </w:rPr>
              <w:t>8</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09392">
            <w:r>
              <w:rPr>
                <w:rStyle w:val="IndexLink"/>
              </w:rPr>
              <w:t>8</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09393">
            <w:r>
              <w:rPr>
                <w:rStyle w:val="IndexLink"/>
              </w:rPr>
              <w:t>8</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09394">
            <w:r>
              <w:rPr>
                <w:rStyle w:val="IndexLink"/>
              </w:rPr>
              <w:t>9</w:t>
            </w:r>
          </w:hyperlink>
        </w:p>
        <w:p>
          <w:pPr>
            <w:pStyle w:val="Contents2"/>
            <w:rPr>
              <w:rFonts w:ascii="Calibri" w:hAnsi="Calibri" w:cs="Calibri"/>
              <w:sz w:val="22"/>
              <w:szCs w:val="22"/>
            </w:rPr>
          </w:pPr>
          <w:r>
            <w:rPr/>
            <w:t>3.3</w:t>
          </w:r>
          <w:r>
            <w:rPr>
              <w:rFonts w:cs="Calibri" w:ascii="Calibri" w:hAnsi="Calibri"/>
              <w:sz w:val="22"/>
              <w:szCs w:val="22"/>
            </w:rPr>
            <w:tab/>
          </w:r>
          <w:r>
            <w:rPr/>
            <w:t>Specification Notations</w:t>
            <w:tab/>
          </w:r>
          <w:hyperlink w:anchor="__RefHeading___Toc518309395">
            <w:r>
              <w:rPr>
                <w:rStyle w:val="IndexLink"/>
              </w:rPr>
              <w:t>9</w:t>
            </w:r>
          </w:hyperlink>
        </w:p>
        <w:p>
          <w:pPr>
            <w:pStyle w:val="Contents1"/>
            <w:rPr>
              <w:rFonts w:ascii="Calibri" w:hAnsi="Calibri" w:cs="Calibri"/>
              <w:szCs w:val="22"/>
            </w:rPr>
          </w:pPr>
          <w:r>
            <w:rPr/>
            <w:t>4</w:t>
          </w:r>
          <w:r>
            <w:rPr>
              <w:rFonts w:cs="Calibri" w:ascii="Calibri" w:hAnsi="Calibri"/>
              <w:szCs w:val="22"/>
            </w:rPr>
            <w:tab/>
          </w:r>
          <w:r>
            <w:rPr/>
            <w:t>General aspects</w:t>
            <w:tab/>
          </w:r>
          <w:hyperlink w:anchor="__RefHeading___Toc518309396">
            <w:r>
              <w:rPr>
                <w:rStyle w:val="IndexLink"/>
              </w:rPr>
              <w:t>10</w:t>
            </w:r>
          </w:hyperlink>
        </w:p>
        <w:p>
          <w:pPr>
            <w:pStyle w:val="Contents2"/>
            <w:rPr>
              <w:rFonts w:ascii="Calibri" w:hAnsi="Calibri" w:cs="Calibri"/>
              <w:sz w:val="22"/>
              <w:szCs w:val="22"/>
            </w:rPr>
          </w:pPr>
          <w:r>
            <w:rPr/>
            <w:t>4.1</w:t>
          </w:r>
          <w:r>
            <w:rPr>
              <w:rFonts w:cs="Calibri" w:ascii="Calibri" w:hAnsi="Calibri"/>
              <w:sz w:val="22"/>
              <w:szCs w:val="22"/>
            </w:rPr>
            <w:tab/>
          </w:r>
          <w:r>
            <w:rPr/>
            <w:t>Common Transport Channel Data Stream User Plane Protocol Services</w:t>
            <w:tab/>
          </w:r>
          <w:hyperlink w:anchor="__RefHeading___Toc518309397">
            <w:r>
              <w:rPr>
                <w:rStyle w:val="IndexLink"/>
              </w:rPr>
              <w:t>10</w:t>
            </w:r>
          </w:hyperlink>
        </w:p>
        <w:p>
          <w:pPr>
            <w:pStyle w:val="Contents2"/>
            <w:rPr>
              <w:rFonts w:ascii="Calibri" w:hAnsi="Calibri" w:cs="Calibri"/>
              <w:sz w:val="22"/>
              <w:szCs w:val="22"/>
            </w:rPr>
          </w:pPr>
          <w:r>
            <w:rPr/>
            <w:t>4.2</w:t>
          </w:r>
          <w:r>
            <w:rPr>
              <w:rFonts w:cs="Calibri" w:ascii="Calibri" w:hAnsi="Calibri"/>
              <w:sz w:val="22"/>
              <w:szCs w:val="22"/>
            </w:rPr>
            <w:tab/>
          </w:r>
          <w:r>
            <w:rPr/>
            <w:t>Services expected from the Data Transport Network layer</w:t>
            <w:tab/>
          </w:r>
          <w:hyperlink w:anchor="__RefHeading___Toc518309398">
            <w:r>
              <w:rPr>
                <w:rStyle w:val="IndexLink"/>
              </w:rPr>
              <w:t>10</w:t>
            </w:r>
          </w:hyperlink>
        </w:p>
        <w:p>
          <w:pPr>
            <w:pStyle w:val="Contents2"/>
            <w:rPr>
              <w:rFonts w:ascii="Calibri" w:hAnsi="Calibri" w:cs="Calibri"/>
              <w:sz w:val="22"/>
              <w:szCs w:val="22"/>
            </w:rPr>
          </w:pPr>
          <w:r>
            <w:rPr/>
            <w:t>4.3</w:t>
          </w:r>
          <w:r>
            <w:rPr>
              <w:rFonts w:cs="Calibri" w:ascii="Calibri" w:hAnsi="Calibri"/>
              <w:sz w:val="22"/>
              <w:szCs w:val="22"/>
            </w:rPr>
            <w:tab/>
          </w:r>
          <w:r>
            <w:rPr/>
            <w:t>Protocol Version</w:t>
            <w:tab/>
          </w:r>
          <w:hyperlink w:anchor="__RefHeading___Toc518309399">
            <w:r>
              <w:rPr>
                <w:rStyle w:val="IndexLink"/>
              </w:rPr>
              <w:t>11</w:t>
            </w:r>
          </w:hyperlink>
        </w:p>
        <w:p>
          <w:pPr>
            <w:pStyle w:val="Contents1"/>
            <w:rPr>
              <w:rFonts w:ascii="Calibri" w:hAnsi="Calibri" w:cs="Calibri"/>
              <w:szCs w:val="22"/>
            </w:rPr>
          </w:pPr>
          <w:r>
            <w:rPr/>
            <w:t>5</w:t>
          </w:r>
          <w:r>
            <w:rPr>
              <w:rFonts w:cs="Calibri" w:ascii="Calibri" w:hAnsi="Calibri"/>
              <w:szCs w:val="22"/>
            </w:rPr>
            <w:tab/>
          </w:r>
          <w:r>
            <w:rPr/>
            <w:t>Data Streams User Plane Procedures</w:t>
            <w:tab/>
          </w:r>
          <w:hyperlink w:anchor="__RefHeading___Toc518309400">
            <w:r>
              <w:rPr>
                <w:rStyle w:val="IndexLink"/>
              </w:rPr>
              <w:t>11</w:t>
            </w:r>
          </w:hyperlink>
        </w:p>
        <w:p>
          <w:pPr>
            <w:pStyle w:val="Contents2"/>
            <w:rPr>
              <w:rFonts w:ascii="Calibri" w:hAnsi="Calibri" w:cs="Calibri"/>
              <w:sz w:val="22"/>
              <w:szCs w:val="22"/>
            </w:rPr>
          </w:pPr>
          <w:r>
            <w:rPr/>
            <w:t>5.1</w:t>
          </w:r>
          <w:r>
            <w:rPr>
              <w:rFonts w:cs="Calibri" w:ascii="Calibri" w:hAnsi="Calibri"/>
              <w:sz w:val="22"/>
              <w:szCs w:val="22"/>
            </w:rPr>
            <w:tab/>
          </w:r>
          <w:r>
            <w:rPr/>
            <w:t>Data Transfer</w:t>
            <w:tab/>
          </w:r>
          <w:hyperlink w:anchor="__RefHeading___Toc518309401">
            <w:r>
              <w:rPr>
                <w:rStyle w:val="IndexLink"/>
              </w:rPr>
              <w:t>11</w:t>
            </w:r>
          </w:hyperlink>
        </w:p>
        <w:p>
          <w:pPr>
            <w:pStyle w:val="Contents3"/>
            <w:rPr>
              <w:rFonts w:ascii="Calibri" w:hAnsi="Calibri" w:cs="Calibri"/>
              <w:sz w:val="22"/>
              <w:szCs w:val="22"/>
            </w:rPr>
          </w:pPr>
          <w:r>
            <w:rPr/>
            <w:t>5.1.1</w:t>
          </w:r>
          <w:r>
            <w:rPr>
              <w:rFonts w:cs="Calibri" w:ascii="Calibri" w:hAnsi="Calibri"/>
              <w:sz w:val="22"/>
              <w:szCs w:val="22"/>
            </w:rPr>
            <w:tab/>
          </w:r>
          <w:r>
            <w:rPr/>
            <w:t>RACH Channels</w:t>
            <w:tab/>
          </w:r>
          <w:hyperlink w:anchor="__RefHeading___Toc518309402">
            <w:r>
              <w:rPr>
                <w:rStyle w:val="IndexLink"/>
              </w:rPr>
              <w:t>11</w:t>
            </w:r>
          </w:hyperlink>
        </w:p>
        <w:p>
          <w:pPr>
            <w:pStyle w:val="Contents3"/>
            <w:rPr>
              <w:rFonts w:ascii="Calibri" w:hAnsi="Calibri" w:cs="Calibri"/>
              <w:sz w:val="22"/>
              <w:szCs w:val="22"/>
            </w:rPr>
          </w:pPr>
          <w:r>
            <w:rPr/>
            <w:t>5.1.2</w:t>
          </w:r>
          <w:r>
            <w:rPr>
              <w:rFonts w:cs="Calibri" w:ascii="Calibri" w:hAnsi="Calibri"/>
              <w:sz w:val="22"/>
              <w:szCs w:val="22"/>
            </w:rPr>
            <w:tab/>
          </w:r>
          <w:r>
            <w:rPr/>
            <w:t>CPCH Channels [FDD]</w:t>
            <w:tab/>
          </w:r>
          <w:hyperlink w:anchor="__RefHeading___Toc518309403">
            <w:r>
              <w:rPr>
                <w:rStyle w:val="IndexLink"/>
              </w:rPr>
              <w:t>11</w:t>
            </w:r>
          </w:hyperlink>
        </w:p>
        <w:p>
          <w:pPr>
            <w:pStyle w:val="Contents3"/>
            <w:rPr>
              <w:rFonts w:ascii="Calibri" w:hAnsi="Calibri" w:cs="Calibri"/>
              <w:sz w:val="22"/>
              <w:szCs w:val="22"/>
            </w:rPr>
          </w:pPr>
          <w:r>
            <w:rPr/>
            <w:t>5.1.3</w:t>
          </w:r>
          <w:r>
            <w:rPr>
              <w:rFonts w:cs="Calibri" w:ascii="Calibri" w:hAnsi="Calibri"/>
              <w:sz w:val="22"/>
              <w:szCs w:val="22"/>
            </w:rPr>
            <w:tab/>
          </w:r>
          <w:r>
            <w:rPr/>
            <w:t>Secondary-CCPCH related transport Channels</w:t>
            <w:tab/>
          </w:r>
          <w:hyperlink w:anchor="__RefHeading___Toc518309404">
            <w:r>
              <w:rPr>
                <w:rStyle w:val="IndexLink"/>
              </w:rPr>
              <w:t>11</w:t>
            </w:r>
          </w:hyperlink>
        </w:p>
        <w:p>
          <w:pPr>
            <w:pStyle w:val="Contents3"/>
            <w:rPr>
              <w:rFonts w:ascii="Calibri" w:hAnsi="Calibri" w:cs="Calibri"/>
              <w:sz w:val="22"/>
              <w:szCs w:val="22"/>
            </w:rPr>
          </w:pPr>
          <w:r>
            <w:rPr/>
            <w:t>5.1.4</w:t>
          </w:r>
          <w:r>
            <w:rPr>
              <w:rFonts w:cs="Calibri" w:ascii="Calibri" w:hAnsi="Calibri"/>
              <w:sz w:val="22"/>
              <w:szCs w:val="22"/>
            </w:rPr>
            <w:tab/>
          </w:r>
          <w:r>
            <w:rPr/>
            <w:t>Downlink Shared Channels [TDD]</w:t>
            <w:tab/>
          </w:r>
          <w:hyperlink w:anchor="__RefHeading___Toc518309405">
            <w:r>
              <w:rPr>
                <w:rStyle w:val="IndexLink"/>
              </w:rPr>
              <w:t>12</w:t>
            </w:r>
          </w:hyperlink>
        </w:p>
        <w:p>
          <w:pPr>
            <w:pStyle w:val="Contents3"/>
            <w:rPr>
              <w:rFonts w:ascii="Calibri" w:hAnsi="Calibri" w:cs="Calibri"/>
              <w:sz w:val="22"/>
              <w:szCs w:val="22"/>
            </w:rPr>
          </w:pPr>
          <w:r>
            <w:rPr/>
            <w:t>5.1.5</w:t>
          </w:r>
          <w:r>
            <w:rPr>
              <w:rFonts w:cs="Calibri" w:ascii="Calibri" w:hAnsi="Calibri"/>
              <w:sz w:val="22"/>
              <w:szCs w:val="22"/>
            </w:rPr>
            <w:tab/>
          </w:r>
          <w:r>
            <w:rPr/>
            <w:t>Uplink Shared Channels [TDD]</w:t>
            <w:tab/>
          </w:r>
          <w:hyperlink w:anchor="__RefHeading___Toc518309406">
            <w:r>
              <w:rPr>
                <w:rStyle w:val="IndexLink"/>
              </w:rPr>
              <w:t>13</w:t>
            </w:r>
          </w:hyperlink>
        </w:p>
        <w:p>
          <w:pPr>
            <w:pStyle w:val="Contents3"/>
            <w:rPr>
              <w:rFonts w:ascii="Calibri" w:hAnsi="Calibri" w:cs="Calibri"/>
              <w:sz w:val="22"/>
              <w:szCs w:val="22"/>
            </w:rPr>
          </w:pPr>
          <w:r>
            <w:rPr/>
            <w:t>5.1.6</w:t>
          </w:r>
          <w:r>
            <w:rPr>
              <w:rFonts w:cs="Calibri" w:ascii="Calibri" w:hAnsi="Calibri"/>
              <w:sz w:val="22"/>
              <w:szCs w:val="22"/>
            </w:rPr>
            <w:tab/>
          </w:r>
          <w:r>
            <w:rPr/>
            <w:t>High Speed Downlink Shared Channels</w:t>
            <w:tab/>
          </w:r>
          <w:hyperlink w:anchor="__RefHeading___Toc518309407">
            <w:r>
              <w:rPr>
                <w:rStyle w:val="IndexLink"/>
              </w:rPr>
              <w:t>13</w:t>
            </w:r>
          </w:hyperlink>
        </w:p>
        <w:p>
          <w:pPr>
            <w:pStyle w:val="Contents3"/>
            <w:rPr>
              <w:rFonts w:ascii="Calibri" w:hAnsi="Calibri" w:cs="Calibri"/>
              <w:sz w:val="22"/>
              <w:szCs w:val="22"/>
            </w:rPr>
          </w:pPr>
          <w:r>
            <w:rPr/>
            <w:t>5.1.7</w:t>
          </w:r>
          <w:r>
            <w:rPr>
              <w:rFonts w:cs="Calibri" w:ascii="Calibri" w:hAnsi="Calibri"/>
              <w:sz w:val="22"/>
              <w:szCs w:val="22"/>
            </w:rPr>
            <w:tab/>
          </w:r>
          <w:r>
            <w:rPr/>
            <w:t>E-DCH Channels for CELL_FACH and Idle[FDD</w:t>
          </w:r>
          <w:r>
            <w:rPr>
              <w:lang w:val="en-US" w:eastAsia="en-US"/>
            </w:rPr>
            <w:t xml:space="preserve"> </w:t>
          </w:r>
          <w:r>
            <w:rPr/>
            <w:t>and 1.28Mcps TDD]</w:t>
            <w:tab/>
          </w:r>
          <w:hyperlink w:anchor="__RefHeading___Toc518309408">
            <w:r>
              <w:rPr>
                <w:rStyle w:val="IndexLink"/>
              </w:rPr>
              <w:t>15</w:t>
            </w:r>
          </w:hyperlink>
        </w:p>
        <w:p>
          <w:pPr>
            <w:pStyle w:val="Contents2"/>
            <w:rPr>
              <w:rFonts w:ascii="Calibri" w:hAnsi="Calibri" w:cs="Calibri"/>
              <w:sz w:val="22"/>
              <w:szCs w:val="22"/>
            </w:rPr>
          </w:pPr>
          <w:r>
            <w:rPr/>
            <w:t>5.2</w:t>
          </w:r>
          <w:r>
            <w:rPr>
              <w:rFonts w:cs="Calibri" w:ascii="Calibri" w:hAnsi="Calibri"/>
              <w:sz w:val="22"/>
              <w:szCs w:val="22"/>
            </w:rPr>
            <w:tab/>
          </w:r>
          <w:r>
            <w:rPr/>
            <w:t>Node Synchronisation</w:t>
            <w:tab/>
          </w:r>
          <w:hyperlink w:anchor="__RefHeading___Toc518309409">
            <w:r>
              <w:rPr>
                <w:rStyle w:val="IndexLink"/>
              </w:rPr>
              <w:t>15</w:t>
            </w:r>
          </w:hyperlink>
        </w:p>
        <w:p>
          <w:pPr>
            <w:pStyle w:val="Contents2"/>
            <w:rPr>
              <w:rFonts w:ascii="Calibri" w:hAnsi="Calibri" w:cs="Calibri"/>
              <w:sz w:val="22"/>
              <w:szCs w:val="22"/>
            </w:rPr>
          </w:pPr>
          <w:r>
            <w:rPr/>
            <w:t>5.3</w:t>
          </w:r>
          <w:r>
            <w:rPr>
              <w:rFonts w:cs="Calibri" w:ascii="Calibri" w:hAnsi="Calibri"/>
              <w:sz w:val="22"/>
              <w:szCs w:val="22"/>
            </w:rPr>
            <w:tab/>
          </w:r>
          <w:r>
            <w:rPr/>
            <w:t>DL Transport Channels Synchronisation</w:t>
            <w:tab/>
          </w:r>
          <w:hyperlink w:anchor="__RefHeading___Toc518309410">
            <w:r>
              <w:rPr>
                <w:rStyle w:val="IndexLink"/>
              </w:rPr>
              <w:t>16</w:t>
            </w:r>
          </w:hyperlink>
        </w:p>
        <w:p>
          <w:pPr>
            <w:pStyle w:val="Contents2"/>
            <w:rPr>
              <w:rFonts w:ascii="Calibri" w:hAnsi="Calibri" w:cs="Calibri"/>
              <w:sz w:val="22"/>
              <w:szCs w:val="22"/>
            </w:rPr>
          </w:pPr>
          <w:r>
            <w:rPr/>
            <w:t>5.4</w:t>
          </w:r>
          <w:r>
            <w:rPr>
              <w:rFonts w:cs="Calibri" w:ascii="Calibri" w:hAnsi="Calibri"/>
              <w:sz w:val="22"/>
              <w:szCs w:val="22"/>
            </w:rPr>
            <w:tab/>
          </w:r>
          <w:r>
            <w:rPr/>
            <w:t>DL Timing Adjustment</w:t>
            <w:tab/>
          </w:r>
          <w:hyperlink w:anchor="__RefHeading___Toc518309411">
            <w:r>
              <w:rPr>
                <w:rStyle w:val="IndexLink"/>
              </w:rPr>
              <w:t>16</w:t>
            </w:r>
          </w:hyperlink>
        </w:p>
        <w:p>
          <w:pPr>
            <w:pStyle w:val="Contents2"/>
            <w:rPr>
              <w:rFonts w:ascii="Calibri" w:hAnsi="Calibri" w:cs="Calibri"/>
              <w:sz w:val="22"/>
              <w:szCs w:val="22"/>
            </w:rPr>
          </w:pPr>
          <w:r>
            <w:rPr/>
            <w:t>5.5</w:t>
          </w:r>
          <w:r>
            <w:rPr>
              <w:rFonts w:cs="Calibri" w:ascii="Calibri" w:hAnsi="Calibri"/>
              <w:sz w:val="22"/>
              <w:szCs w:val="22"/>
            </w:rPr>
            <w:tab/>
          </w:r>
          <w:r>
            <w:rPr/>
            <w:t>Dynamic PUSCH Assignment [TDD]</w:t>
            <w:tab/>
          </w:r>
          <w:hyperlink w:anchor="__RefHeading___Toc518309412">
            <w:r>
              <w:rPr>
                <w:rStyle w:val="IndexLink"/>
              </w:rPr>
              <w:t>17</w:t>
            </w:r>
          </w:hyperlink>
        </w:p>
        <w:p>
          <w:pPr>
            <w:pStyle w:val="Contents2"/>
            <w:rPr>
              <w:rFonts w:ascii="Calibri" w:hAnsi="Calibri" w:cs="Calibri"/>
              <w:sz w:val="22"/>
              <w:szCs w:val="22"/>
            </w:rPr>
          </w:pPr>
          <w:r>
            <w:rPr/>
            <w:t>5.6</w:t>
          </w:r>
          <w:r>
            <w:rPr>
              <w:rFonts w:cs="Calibri" w:ascii="Calibri" w:hAnsi="Calibri"/>
              <w:sz w:val="22"/>
              <w:szCs w:val="22"/>
            </w:rPr>
            <w:tab/>
          </w:r>
          <w:r>
            <w:rPr/>
            <w:t>DSCH TFCI Signalling [FDD]</w:t>
            <w:tab/>
          </w:r>
          <w:hyperlink w:anchor="__RefHeading___Toc518309413">
            <w:r>
              <w:rPr>
                <w:rStyle w:val="IndexLink"/>
              </w:rPr>
              <w:t>17</w:t>
            </w:r>
          </w:hyperlink>
        </w:p>
        <w:p>
          <w:pPr>
            <w:pStyle w:val="Contents2"/>
            <w:rPr>
              <w:rFonts w:ascii="Calibri" w:hAnsi="Calibri" w:cs="Calibri"/>
              <w:sz w:val="22"/>
              <w:szCs w:val="22"/>
            </w:rPr>
          </w:pPr>
          <w:r>
            <w:rPr/>
            <w:t>5.7</w:t>
          </w:r>
          <w:r>
            <w:rPr>
              <w:rFonts w:cs="Calibri" w:ascii="Calibri" w:hAnsi="Calibri"/>
              <w:sz w:val="22"/>
              <w:szCs w:val="22"/>
            </w:rPr>
            <w:tab/>
          </w:r>
          <w:r>
            <w:rPr/>
            <w:t>Timing Advance [3.84 Mcps and 7.68Mcps TDD]</w:t>
            <w:tab/>
          </w:r>
          <w:hyperlink w:anchor="__RefHeading___Toc518309414">
            <w:r>
              <w:rPr>
                <w:rStyle w:val="IndexLink"/>
              </w:rPr>
              <w:t>18</w:t>
            </w:r>
          </w:hyperlink>
        </w:p>
        <w:p>
          <w:pPr>
            <w:pStyle w:val="Contents2"/>
            <w:rPr>
              <w:rFonts w:ascii="Calibri" w:hAnsi="Calibri" w:cs="Calibri"/>
              <w:sz w:val="22"/>
              <w:szCs w:val="22"/>
            </w:rPr>
          </w:pPr>
          <w:r>
            <w:rPr/>
            <w:t>5.7A</w:t>
          </w:r>
          <w:r>
            <w:rPr>
              <w:rFonts w:cs="Calibri" w:ascii="Calibri" w:hAnsi="Calibri"/>
              <w:sz w:val="22"/>
              <w:szCs w:val="22"/>
            </w:rPr>
            <w:tab/>
          </w:r>
          <w:r>
            <w:rPr/>
            <w:t>Outer Loop PC Information Transfer [1.28 Mcps TDD]</w:t>
            <w:tab/>
          </w:r>
          <w:hyperlink w:anchor="__RefHeading___Toc518309415">
            <w:r>
              <w:rPr>
                <w:rStyle w:val="IndexLink"/>
              </w:rPr>
              <w:t>18</w:t>
            </w:r>
          </w:hyperlink>
        </w:p>
        <w:p>
          <w:pPr>
            <w:pStyle w:val="Contents2"/>
            <w:rPr>
              <w:rFonts w:ascii="Calibri" w:hAnsi="Calibri" w:cs="Calibri"/>
              <w:sz w:val="22"/>
              <w:szCs w:val="22"/>
            </w:rPr>
          </w:pPr>
          <w:r>
            <w:rPr/>
            <w:t>5.8</w:t>
          </w:r>
          <w:r>
            <w:rPr>
              <w:rFonts w:cs="Calibri" w:ascii="Calibri" w:hAnsi="Calibri"/>
              <w:sz w:val="22"/>
              <w:szCs w:val="22"/>
            </w:rPr>
            <w:tab/>
          </w:r>
          <w:r>
            <w:rPr/>
            <w:t>General</w:t>
            <w:tab/>
          </w:r>
          <w:hyperlink w:anchor="__RefHeading___Toc518309416">
            <w:r>
              <w:rPr>
                <w:rStyle w:val="IndexLink"/>
              </w:rPr>
              <w:t>18</w:t>
            </w:r>
          </w:hyperlink>
        </w:p>
        <w:p>
          <w:pPr>
            <w:pStyle w:val="Contents3"/>
            <w:rPr>
              <w:rFonts w:ascii="Calibri" w:hAnsi="Calibri" w:cs="Calibri"/>
              <w:sz w:val="22"/>
              <w:szCs w:val="22"/>
            </w:rPr>
          </w:pPr>
          <w:r>
            <w:rPr/>
            <w:t>5.8.1</w:t>
          </w:r>
          <w:r>
            <w:rPr>
              <w:rFonts w:cs="Calibri" w:ascii="Calibri" w:hAnsi="Calibri"/>
              <w:sz w:val="22"/>
              <w:szCs w:val="22"/>
            </w:rPr>
            <w:tab/>
          </w:r>
          <w:r>
            <w:rPr/>
            <w:t>Association between transport bearer and data/control frames</w:t>
            <w:tab/>
          </w:r>
          <w:hyperlink w:anchor="__RefHeading___Toc518309417">
            <w:r>
              <w:rPr>
                <w:rStyle w:val="IndexLink"/>
              </w:rPr>
              <w:t>18</w:t>
            </w:r>
          </w:hyperlink>
        </w:p>
        <w:p>
          <w:pPr>
            <w:pStyle w:val="Contents3"/>
            <w:rPr>
              <w:rFonts w:ascii="Calibri" w:hAnsi="Calibri" w:cs="Calibri"/>
              <w:sz w:val="22"/>
              <w:szCs w:val="22"/>
            </w:rPr>
          </w:pPr>
          <w:r>
            <w:rPr/>
            <w:t>5.8.2</w:t>
          </w:r>
          <w:r>
            <w:rPr>
              <w:rFonts w:cs="Calibri" w:ascii="Calibri" w:hAnsi="Calibri"/>
              <w:sz w:val="22"/>
              <w:szCs w:val="22"/>
            </w:rPr>
            <w:tab/>
          </w:r>
          <w:r>
            <w:rPr/>
            <w:t>DSCH / USCH transport bearer replacement [TDD]</w:t>
            <w:tab/>
          </w:r>
          <w:hyperlink w:anchor="__RefHeading___Toc518309418">
            <w:r>
              <w:rPr>
                <w:rStyle w:val="IndexLink"/>
              </w:rPr>
              <w:t>19</w:t>
            </w:r>
          </w:hyperlink>
        </w:p>
        <w:p>
          <w:pPr>
            <w:pStyle w:val="Contents3"/>
            <w:rPr>
              <w:rFonts w:ascii="Calibri" w:hAnsi="Calibri" w:cs="Calibri"/>
              <w:sz w:val="22"/>
              <w:szCs w:val="22"/>
            </w:rPr>
          </w:pPr>
          <w:r>
            <w:rPr/>
            <w:t>5.8.3</w:t>
          </w:r>
          <w:r>
            <w:rPr>
              <w:rFonts w:cs="Calibri" w:ascii="Calibri" w:hAnsi="Calibri"/>
              <w:sz w:val="22"/>
              <w:szCs w:val="22"/>
            </w:rPr>
            <w:tab/>
          </w:r>
          <w:r>
            <w:rPr/>
            <w:t>HS-DSCH Transport Bearer Replacement</w:t>
            <w:tab/>
          </w:r>
          <w:hyperlink w:anchor="__RefHeading___Toc518309419">
            <w:r>
              <w:rPr>
                <w:rStyle w:val="IndexLink"/>
              </w:rPr>
              <w:t>20</w:t>
            </w:r>
          </w:hyperlink>
        </w:p>
        <w:p>
          <w:pPr>
            <w:pStyle w:val="Contents2"/>
            <w:rPr>
              <w:rFonts w:ascii="Calibri" w:hAnsi="Calibri" w:cs="Calibri"/>
              <w:sz w:val="22"/>
              <w:szCs w:val="22"/>
            </w:rPr>
          </w:pPr>
          <w:r>
            <w:rPr/>
            <w:t>5.9</w:t>
          </w:r>
          <w:r>
            <w:rPr>
              <w:rFonts w:cs="Calibri" w:ascii="Calibri" w:hAnsi="Calibri"/>
              <w:sz w:val="22"/>
              <w:szCs w:val="22"/>
            </w:rPr>
            <w:tab/>
          </w:r>
          <w:r>
            <w:rPr/>
            <w:t>HS-DSCH Capacity Request</w:t>
            <w:tab/>
          </w:r>
          <w:hyperlink w:anchor="__RefHeading___Toc518309420">
            <w:r>
              <w:rPr>
                <w:rStyle w:val="IndexLink"/>
              </w:rPr>
              <w:t>21</w:t>
            </w:r>
          </w:hyperlink>
        </w:p>
        <w:p>
          <w:pPr>
            <w:pStyle w:val="Contents2"/>
            <w:rPr>
              <w:rFonts w:ascii="Calibri" w:hAnsi="Calibri" w:cs="Calibri"/>
              <w:sz w:val="22"/>
              <w:szCs w:val="22"/>
            </w:rPr>
          </w:pPr>
          <w:r>
            <w:rPr/>
            <w:t>5.10</w:t>
          </w:r>
          <w:r>
            <w:rPr>
              <w:rFonts w:cs="Calibri" w:ascii="Calibri" w:hAnsi="Calibri"/>
              <w:sz w:val="22"/>
              <w:szCs w:val="22"/>
            </w:rPr>
            <w:tab/>
          </w:r>
          <w:r>
            <w:rPr/>
            <w:t>HS-DSCH Capacity Allocation</w:t>
            <w:tab/>
          </w:r>
          <w:hyperlink w:anchor="__RefHeading___Toc518309421">
            <w:r>
              <w:rPr>
                <w:rStyle w:val="IndexLink"/>
              </w:rPr>
              <w:t>21</w:t>
            </w:r>
          </w:hyperlink>
        </w:p>
        <w:p>
          <w:pPr>
            <w:pStyle w:val="Contents2"/>
            <w:rPr>
              <w:rFonts w:ascii="Calibri" w:hAnsi="Calibri" w:cs="Calibri"/>
              <w:sz w:val="22"/>
              <w:szCs w:val="22"/>
            </w:rPr>
          </w:pPr>
          <w:r>
            <w:rPr/>
            <w:t>5.11</w:t>
          </w:r>
          <w:r>
            <w:rPr>
              <w:rFonts w:cs="Calibri" w:ascii="Calibri" w:hAnsi="Calibri"/>
              <w:sz w:val="22"/>
              <w:szCs w:val="22"/>
            </w:rPr>
            <w:tab/>
          </w:r>
          <w:r>
            <w:rPr>
              <w:lang w:val="en-US" w:eastAsia="en-US"/>
            </w:rPr>
            <w:t xml:space="preserve">Indication of UE State </w:t>
          </w:r>
          <w:r>
            <w:rPr/>
            <w:t>Transition</w:t>
          </w:r>
          <w:r>
            <w:rPr>
              <w:lang w:val="en-US" w:eastAsia="en-US"/>
            </w:rPr>
            <w:t xml:space="preserve"> [1.28Mcps TDD]</w:t>
          </w:r>
          <w:r>
            <w:rPr/>
            <w:tab/>
          </w:r>
          <w:hyperlink w:anchor="__RefHeading___Toc518309422">
            <w:r>
              <w:rPr>
                <w:rStyle w:val="IndexLink"/>
              </w:rPr>
              <w:t>22</w:t>
            </w:r>
          </w:hyperlink>
        </w:p>
        <w:p>
          <w:pPr>
            <w:pStyle w:val="Contents2"/>
            <w:rPr>
              <w:rFonts w:ascii="Calibri" w:hAnsi="Calibri" w:cs="Calibri"/>
              <w:sz w:val="22"/>
              <w:szCs w:val="22"/>
            </w:rPr>
          </w:pPr>
          <w:r>
            <w:rPr/>
            <w:t>5.1</w:t>
          </w:r>
          <w:r>
            <w:rPr>
              <w:lang w:val="en-US" w:eastAsia="en-US"/>
            </w:rPr>
            <w:t>2</w:t>
          </w:r>
          <w:r>
            <w:rPr>
              <w:rFonts w:cs="Calibri" w:ascii="Calibri" w:hAnsi="Calibri"/>
              <w:sz w:val="22"/>
              <w:szCs w:val="22"/>
            </w:rPr>
            <w:tab/>
          </w:r>
          <w:r>
            <w:rPr>
              <w:lang w:val="en-US" w:eastAsia="en-US"/>
            </w:rPr>
            <w:t>HS-DSCH UL Synchronization Establishment Failure [1.28Mcps TDD]</w:t>
          </w:r>
          <w:r>
            <w:rPr/>
            <w:tab/>
          </w:r>
          <w:hyperlink w:anchor="__RefHeading___Toc518309423">
            <w:r>
              <w:rPr>
                <w:rStyle w:val="IndexLink"/>
              </w:rPr>
              <w:t>22</w:t>
            </w:r>
          </w:hyperlink>
        </w:p>
        <w:p>
          <w:pPr>
            <w:pStyle w:val="Contents2"/>
            <w:rPr>
              <w:rFonts w:ascii="Calibri" w:hAnsi="Calibri" w:cs="Calibri"/>
              <w:sz w:val="22"/>
              <w:szCs w:val="22"/>
            </w:rPr>
          </w:pPr>
          <w:r>
            <w:rPr/>
            <w:t>5.13</w:t>
          </w:r>
          <w:r>
            <w:rPr>
              <w:rFonts w:cs="Calibri" w:ascii="Calibri" w:hAnsi="Calibri"/>
              <w:sz w:val="22"/>
              <w:szCs w:val="22"/>
            </w:rPr>
            <w:tab/>
          </w:r>
          <w:r>
            <w:rPr/>
            <w:t>HS-DSCH PDU DROP INDICATION</w:t>
            <w:tab/>
          </w:r>
          <w:hyperlink w:anchor="__RefHeading___Toc518309424">
            <w:r>
              <w:rPr>
                <w:rStyle w:val="IndexLink"/>
              </w:rPr>
              <w:t>22</w:t>
            </w:r>
          </w:hyperlink>
        </w:p>
        <w:p>
          <w:pPr>
            <w:pStyle w:val="Contents1"/>
            <w:rPr>
              <w:rFonts w:ascii="Calibri" w:hAnsi="Calibri" w:cs="Calibri"/>
              <w:szCs w:val="22"/>
            </w:rPr>
          </w:pPr>
          <w:r>
            <w:rPr/>
            <w:t>6</w:t>
          </w:r>
          <w:r>
            <w:rPr>
              <w:rFonts w:cs="Calibri" w:ascii="Calibri" w:hAnsi="Calibri"/>
              <w:szCs w:val="22"/>
            </w:rPr>
            <w:tab/>
          </w:r>
          <w:r>
            <w:rPr/>
            <w:t>Frame Structure and Coding</w:t>
            <w:tab/>
          </w:r>
          <w:hyperlink w:anchor="__RefHeading___Toc518309425">
            <w:r>
              <w:rPr>
                <w:rStyle w:val="IndexLink"/>
              </w:rPr>
              <w:t>23</w:t>
            </w:r>
          </w:hyperlink>
        </w:p>
        <w:p>
          <w:pPr>
            <w:pStyle w:val="Contents2"/>
            <w:rPr>
              <w:rFonts w:ascii="Calibri" w:hAnsi="Calibri" w:cs="Calibri"/>
              <w:sz w:val="22"/>
              <w:szCs w:val="22"/>
            </w:rPr>
          </w:pPr>
          <w:r>
            <w:rPr/>
            <w:t>6.1</w:t>
          </w:r>
          <w:r>
            <w:rPr>
              <w:rFonts w:cs="Calibri" w:ascii="Calibri" w:hAnsi="Calibri"/>
              <w:sz w:val="22"/>
              <w:szCs w:val="22"/>
            </w:rPr>
            <w:tab/>
          </w:r>
          <w:r>
            <w:rPr/>
            <w:t>General</w:t>
            <w:tab/>
          </w:r>
          <w:hyperlink w:anchor="__RefHeading___Toc518309426">
            <w:r>
              <w:rPr>
                <w:rStyle w:val="IndexLink"/>
              </w:rPr>
              <w:t>23</w:t>
            </w:r>
          </w:hyperlink>
        </w:p>
        <w:p>
          <w:pPr>
            <w:pStyle w:val="Contents2"/>
            <w:rPr>
              <w:rFonts w:ascii="Calibri" w:hAnsi="Calibri" w:cs="Calibri"/>
              <w:sz w:val="22"/>
              <w:szCs w:val="22"/>
            </w:rPr>
          </w:pPr>
          <w:r>
            <w:rPr/>
            <w:t>6.2</w:t>
          </w:r>
          <w:r>
            <w:rPr>
              <w:rFonts w:cs="Calibri" w:ascii="Calibri" w:hAnsi="Calibri"/>
              <w:sz w:val="22"/>
              <w:szCs w:val="22"/>
            </w:rPr>
            <w:tab/>
          </w:r>
          <w:r>
            <w:rPr/>
            <w:t>Data frame structure</w:t>
            <w:tab/>
          </w:r>
          <w:hyperlink w:anchor="__RefHeading___Toc518309427">
            <w:r>
              <w:rPr>
                <w:rStyle w:val="IndexLink"/>
              </w:rPr>
              <w:t>24</w:t>
            </w:r>
          </w:hyperlink>
        </w:p>
        <w:p>
          <w:pPr>
            <w:pStyle w:val="Contents3"/>
            <w:rPr>
              <w:rFonts w:ascii="Calibri" w:hAnsi="Calibri" w:cs="Calibri"/>
              <w:sz w:val="22"/>
              <w:szCs w:val="22"/>
            </w:rPr>
          </w:pPr>
          <w:r>
            <w:rPr/>
            <w:t>6.2.1</w:t>
          </w:r>
          <w:r>
            <w:rPr>
              <w:rFonts w:cs="Calibri" w:ascii="Calibri" w:hAnsi="Calibri"/>
              <w:sz w:val="22"/>
              <w:szCs w:val="22"/>
            </w:rPr>
            <w:tab/>
          </w:r>
          <w:r>
            <w:rPr/>
            <w:t>RACH Channels</w:t>
            <w:tab/>
          </w:r>
          <w:hyperlink w:anchor="__RefHeading___Toc518309428">
            <w:r>
              <w:rPr>
                <w:rStyle w:val="IndexLink"/>
              </w:rPr>
              <w:t>24</w:t>
            </w:r>
          </w:hyperlink>
        </w:p>
        <w:p>
          <w:pPr>
            <w:pStyle w:val="Contents3"/>
            <w:rPr>
              <w:rFonts w:ascii="Calibri" w:hAnsi="Calibri" w:cs="Calibri"/>
              <w:sz w:val="22"/>
              <w:szCs w:val="22"/>
            </w:rPr>
          </w:pPr>
          <w:r>
            <w:rPr/>
            <w:t>6.2.2</w:t>
          </w:r>
          <w:r>
            <w:rPr>
              <w:rFonts w:cs="Calibri" w:ascii="Calibri" w:hAnsi="Calibri"/>
              <w:sz w:val="22"/>
              <w:szCs w:val="22"/>
            </w:rPr>
            <w:tab/>
          </w:r>
          <w:r>
            <w:rPr/>
            <w:t>CPCH Channels [FDD]</w:t>
            <w:tab/>
          </w:r>
          <w:hyperlink w:anchor="__RefHeading___Toc518309429">
            <w:r>
              <w:rPr>
                <w:rStyle w:val="IndexLink"/>
              </w:rPr>
              <w:t>26</w:t>
            </w:r>
          </w:hyperlink>
        </w:p>
        <w:p>
          <w:pPr>
            <w:pStyle w:val="Contents3"/>
            <w:rPr>
              <w:rFonts w:ascii="Calibri" w:hAnsi="Calibri" w:cs="Calibri"/>
              <w:sz w:val="22"/>
              <w:szCs w:val="22"/>
            </w:rPr>
          </w:pPr>
          <w:r>
            <w:rPr/>
            <w:t>6.2.3</w:t>
          </w:r>
          <w:r>
            <w:rPr>
              <w:rFonts w:cs="Calibri" w:ascii="Calibri" w:hAnsi="Calibri"/>
              <w:sz w:val="22"/>
              <w:szCs w:val="22"/>
            </w:rPr>
            <w:tab/>
          </w:r>
          <w:r>
            <w:rPr/>
            <w:t>FACH Channels</w:t>
            <w:tab/>
          </w:r>
          <w:hyperlink w:anchor="__RefHeading___Toc518309430">
            <w:r>
              <w:rPr>
                <w:rStyle w:val="IndexLink"/>
              </w:rPr>
              <w:t>26</w:t>
            </w:r>
          </w:hyperlink>
        </w:p>
        <w:p>
          <w:pPr>
            <w:pStyle w:val="Contents3"/>
            <w:rPr>
              <w:rFonts w:ascii="Calibri" w:hAnsi="Calibri" w:cs="Calibri"/>
              <w:sz w:val="22"/>
              <w:szCs w:val="22"/>
            </w:rPr>
          </w:pPr>
          <w:r>
            <w:rPr/>
            <w:t>6.2.4</w:t>
          </w:r>
          <w:r>
            <w:rPr>
              <w:rFonts w:cs="Calibri" w:ascii="Calibri" w:hAnsi="Calibri"/>
              <w:sz w:val="22"/>
              <w:szCs w:val="22"/>
            </w:rPr>
            <w:tab/>
          </w:r>
          <w:r>
            <w:rPr/>
            <w:t>PCH Channels</w:t>
            <w:tab/>
          </w:r>
          <w:hyperlink w:anchor="__RefHeading___Toc518309431">
            <w:r>
              <w:rPr>
                <w:rStyle w:val="IndexLink"/>
              </w:rPr>
              <w:t>27</w:t>
            </w:r>
          </w:hyperlink>
        </w:p>
        <w:p>
          <w:pPr>
            <w:pStyle w:val="Contents3"/>
            <w:rPr>
              <w:rFonts w:ascii="Calibri" w:hAnsi="Calibri" w:cs="Calibri"/>
              <w:sz w:val="22"/>
              <w:szCs w:val="22"/>
            </w:rPr>
          </w:pPr>
          <w:r>
            <w:rPr/>
            <w:t>6.2.5</w:t>
          </w:r>
          <w:r>
            <w:rPr>
              <w:rFonts w:cs="Calibri" w:ascii="Calibri" w:hAnsi="Calibri"/>
              <w:sz w:val="22"/>
              <w:szCs w:val="22"/>
            </w:rPr>
            <w:tab/>
          </w:r>
          <w:r>
            <w:rPr/>
            <w:t>Downlink Shared Channels [TDD]</w:t>
            <w:tab/>
          </w:r>
          <w:hyperlink w:anchor="__RefHeading___Toc518309432">
            <w:r>
              <w:rPr>
                <w:rStyle w:val="IndexLink"/>
              </w:rPr>
              <w:t>28</w:t>
            </w:r>
          </w:hyperlink>
        </w:p>
        <w:p>
          <w:pPr>
            <w:pStyle w:val="Contents3"/>
            <w:rPr>
              <w:rFonts w:ascii="Calibri" w:hAnsi="Calibri" w:cs="Calibri"/>
              <w:sz w:val="22"/>
              <w:szCs w:val="22"/>
            </w:rPr>
          </w:pPr>
          <w:r>
            <w:rPr/>
            <w:t>6.2.6</w:t>
          </w:r>
          <w:r>
            <w:rPr>
              <w:rFonts w:cs="Calibri" w:ascii="Calibri" w:hAnsi="Calibri"/>
              <w:sz w:val="22"/>
              <w:szCs w:val="22"/>
            </w:rPr>
            <w:tab/>
          </w:r>
          <w:r>
            <w:rPr/>
            <w:t>Uplink Shared Channels [TDD]</w:t>
            <w:tab/>
          </w:r>
          <w:hyperlink w:anchor="__RefHeading___Toc518309433">
            <w:r>
              <w:rPr>
                <w:rStyle w:val="IndexLink"/>
              </w:rPr>
              <w:t>28</w:t>
            </w:r>
          </w:hyperlink>
        </w:p>
        <w:p>
          <w:pPr>
            <w:pStyle w:val="Contents3"/>
            <w:rPr>
              <w:rFonts w:ascii="Calibri" w:hAnsi="Calibri" w:cs="Calibri"/>
              <w:sz w:val="22"/>
              <w:szCs w:val="22"/>
            </w:rPr>
          </w:pPr>
          <w:r>
            <w:rPr/>
            <w:t>6.2.6A</w:t>
          </w:r>
          <w:r>
            <w:rPr>
              <w:rFonts w:cs="Calibri" w:ascii="Calibri" w:hAnsi="Calibri"/>
              <w:sz w:val="22"/>
              <w:szCs w:val="22"/>
            </w:rPr>
            <w:tab/>
          </w:r>
          <w:r>
            <w:rPr/>
            <w:t>HS-DSCH Channels</w:t>
            <w:tab/>
          </w:r>
          <w:hyperlink w:anchor="__RefHeading___Toc518309434">
            <w:r>
              <w:rPr>
                <w:rStyle w:val="IndexLink"/>
              </w:rPr>
              <w:t>29</w:t>
            </w:r>
          </w:hyperlink>
        </w:p>
        <w:p>
          <w:pPr>
            <w:pStyle w:val="Contents3"/>
            <w:rPr>
              <w:rFonts w:ascii="Calibri" w:hAnsi="Calibri" w:cs="Calibri"/>
              <w:sz w:val="22"/>
              <w:szCs w:val="22"/>
            </w:rPr>
          </w:pPr>
          <w:r>
            <w:rPr/>
            <w:t>6.2.6B</w:t>
          </w:r>
          <w:r>
            <w:rPr>
              <w:rFonts w:cs="Calibri" w:ascii="Calibri" w:hAnsi="Calibri"/>
              <w:sz w:val="22"/>
              <w:szCs w:val="22"/>
            </w:rPr>
            <w:tab/>
          </w:r>
          <w:r>
            <w:rPr/>
            <w:t xml:space="preserve">E-DCH Channels for CELL_FACH and Idle[FDD </w:t>
          </w:r>
          <w:r>
            <w:rPr>
              <w:lang w:val="en-US" w:eastAsia="en-US"/>
            </w:rPr>
            <w:t xml:space="preserve">and </w:t>
          </w:r>
          <w:r>
            <w:rPr/>
            <w:t>1.28Mcps TDD]</w:t>
            <w:tab/>
          </w:r>
          <w:hyperlink w:anchor="__RefHeading___Toc518309435">
            <w:r>
              <w:rPr>
                <w:rStyle w:val="IndexLink"/>
              </w:rPr>
              <w:t>35</w:t>
            </w:r>
          </w:hyperlink>
        </w:p>
        <w:p>
          <w:pPr>
            <w:pStyle w:val="Contents3"/>
            <w:rPr>
              <w:rFonts w:ascii="Calibri" w:hAnsi="Calibri" w:cs="Calibri"/>
              <w:sz w:val="22"/>
              <w:szCs w:val="22"/>
            </w:rPr>
          </w:pPr>
          <w:r>
            <w:rPr/>
            <w:t>6.2.7</w:t>
          </w:r>
          <w:r>
            <w:rPr>
              <w:rFonts w:cs="Calibri" w:ascii="Calibri" w:hAnsi="Calibri"/>
              <w:sz w:val="22"/>
              <w:szCs w:val="22"/>
            </w:rPr>
            <w:tab/>
          </w:r>
          <w:r>
            <w:rPr/>
            <w:t>Coding of information elements in data frames</w:t>
            <w:tab/>
          </w:r>
          <w:hyperlink w:anchor="__RefHeading___Toc518309436">
            <w:r>
              <w:rPr>
                <w:rStyle w:val="IndexLink"/>
              </w:rPr>
              <w:t>37</w:t>
            </w:r>
          </w:hyperlink>
        </w:p>
        <w:p>
          <w:pPr>
            <w:pStyle w:val="Contents4"/>
            <w:rPr>
              <w:rFonts w:ascii="Calibri" w:hAnsi="Calibri" w:cs="Calibri"/>
              <w:sz w:val="22"/>
              <w:szCs w:val="22"/>
            </w:rPr>
          </w:pPr>
          <w:r>
            <w:rPr/>
            <w:t>6.2.7.1</w:t>
          </w:r>
          <w:r>
            <w:rPr>
              <w:rFonts w:cs="Calibri" w:ascii="Calibri" w:hAnsi="Calibri"/>
              <w:sz w:val="22"/>
              <w:szCs w:val="22"/>
            </w:rPr>
            <w:tab/>
          </w:r>
          <w:r>
            <w:rPr/>
            <w:t>Header CRC</w:t>
            <w:tab/>
          </w:r>
          <w:hyperlink w:anchor="__RefHeading___Toc518309437">
            <w:r>
              <w:rPr>
                <w:rStyle w:val="IndexLink"/>
              </w:rPr>
              <w:t>37</w:t>
            </w:r>
          </w:hyperlink>
        </w:p>
        <w:p>
          <w:pPr>
            <w:pStyle w:val="Contents4"/>
            <w:rPr>
              <w:rFonts w:ascii="Calibri" w:hAnsi="Calibri" w:cs="Calibri"/>
              <w:sz w:val="22"/>
              <w:szCs w:val="22"/>
            </w:rPr>
          </w:pPr>
          <w:r>
            <w:rPr/>
            <w:t>6.2.7.2</w:t>
          </w:r>
          <w:r>
            <w:rPr>
              <w:rFonts w:cs="Calibri" w:ascii="Calibri" w:hAnsi="Calibri"/>
              <w:sz w:val="22"/>
              <w:szCs w:val="22"/>
            </w:rPr>
            <w:tab/>
          </w:r>
          <w:r>
            <w:rPr/>
            <w:t>Frame Type</w:t>
            <w:tab/>
          </w:r>
          <w:hyperlink w:anchor="__RefHeading___Toc518309438">
            <w:r>
              <w:rPr>
                <w:rStyle w:val="IndexLink"/>
              </w:rPr>
              <w:t>37</w:t>
            </w:r>
          </w:hyperlink>
        </w:p>
        <w:p>
          <w:pPr>
            <w:pStyle w:val="Contents4"/>
            <w:rPr>
              <w:rFonts w:ascii="Calibri" w:hAnsi="Calibri" w:cs="Calibri"/>
              <w:sz w:val="22"/>
              <w:szCs w:val="22"/>
            </w:rPr>
          </w:pPr>
          <w:r>
            <w:rPr/>
            <w:t>6.2.7.3</w:t>
          </w:r>
          <w:r>
            <w:rPr>
              <w:rFonts w:cs="Calibri" w:ascii="Calibri" w:hAnsi="Calibri"/>
              <w:sz w:val="22"/>
              <w:szCs w:val="22"/>
            </w:rPr>
            <w:tab/>
          </w:r>
          <w:r>
            <w:rPr/>
            <w:t>Connection Frame Number (CFN)</w:t>
            <w:tab/>
          </w:r>
          <w:hyperlink w:anchor="__RefHeading___Toc518309439">
            <w:r>
              <w:rPr>
                <w:rStyle w:val="IndexLink"/>
              </w:rPr>
              <w:t>37</w:t>
            </w:r>
          </w:hyperlink>
        </w:p>
        <w:p>
          <w:pPr>
            <w:pStyle w:val="Contents4"/>
            <w:rPr>
              <w:rFonts w:ascii="Calibri" w:hAnsi="Calibri" w:cs="Calibri"/>
              <w:sz w:val="22"/>
              <w:szCs w:val="22"/>
            </w:rPr>
          </w:pPr>
          <w:r>
            <w:rPr/>
            <w:t>6.2.7.4</w:t>
          </w:r>
          <w:r>
            <w:rPr>
              <w:rFonts w:cs="Calibri" w:ascii="Calibri" w:hAnsi="Calibri"/>
              <w:sz w:val="22"/>
              <w:szCs w:val="22"/>
            </w:rPr>
            <w:tab/>
          </w:r>
          <w:r>
            <w:rPr/>
            <w:t>Transport Format Indicator</w:t>
            <w:tab/>
          </w:r>
          <w:hyperlink w:anchor="__RefHeading___Toc518309440">
            <w:r>
              <w:rPr>
                <w:rStyle w:val="IndexLink"/>
              </w:rPr>
              <w:t>38</w:t>
            </w:r>
          </w:hyperlink>
        </w:p>
        <w:p>
          <w:pPr>
            <w:pStyle w:val="Contents4"/>
            <w:rPr>
              <w:rFonts w:ascii="Calibri" w:hAnsi="Calibri" w:cs="Calibri"/>
              <w:sz w:val="22"/>
              <w:szCs w:val="22"/>
            </w:rPr>
          </w:pPr>
          <w:r>
            <w:rPr/>
            <w:t>6.2.7.5</w:t>
          </w:r>
          <w:r>
            <w:rPr>
              <w:rFonts w:cs="Calibri" w:ascii="Calibri" w:hAnsi="Calibri"/>
              <w:sz w:val="22"/>
              <w:szCs w:val="22"/>
            </w:rPr>
            <w:tab/>
          </w:r>
          <w:r>
            <w:rPr/>
            <w:t>Propagation Delay [FDD]</w:t>
            <w:tab/>
          </w:r>
          <w:hyperlink w:anchor="__RefHeading___Toc518309441">
            <w:r>
              <w:rPr>
                <w:rStyle w:val="IndexLink"/>
              </w:rPr>
              <w:t>38</w:t>
            </w:r>
          </w:hyperlink>
        </w:p>
        <w:p>
          <w:pPr>
            <w:pStyle w:val="Contents4"/>
            <w:rPr>
              <w:rFonts w:ascii="Calibri" w:hAnsi="Calibri" w:cs="Calibri"/>
              <w:sz w:val="22"/>
              <w:szCs w:val="22"/>
            </w:rPr>
          </w:pPr>
          <w:r>
            <w:rPr/>
            <w:t>6.2.7.5A</w:t>
          </w:r>
          <w:r>
            <w:rPr>
              <w:rFonts w:cs="Calibri" w:ascii="Calibri" w:hAnsi="Calibri"/>
              <w:sz w:val="22"/>
              <w:szCs w:val="22"/>
            </w:rPr>
            <w:tab/>
          </w:r>
          <w:r>
            <w:rPr/>
            <w:t>Ext Propagation Delay [FDD]</w:t>
            <w:tab/>
          </w:r>
          <w:hyperlink w:anchor="__RefHeading___Toc518309442">
            <w:r>
              <w:rPr>
                <w:rStyle w:val="IndexLink"/>
              </w:rPr>
              <w:t>38</w:t>
            </w:r>
          </w:hyperlink>
        </w:p>
        <w:p>
          <w:pPr>
            <w:pStyle w:val="Contents4"/>
            <w:rPr>
              <w:rFonts w:ascii="Calibri" w:hAnsi="Calibri" w:cs="Calibri"/>
              <w:sz w:val="22"/>
              <w:szCs w:val="22"/>
            </w:rPr>
          </w:pPr>
          <w:r>
            <w:rPr/>
            <w:t>6.2.7.6</w:t>
          </w:r>
          <w:r>
            <w:rPr>
              <w:rFonts w:cs="Calibri" w:ascii="Calibri" w:hAnsi="Calibri"/>
              <w:sz w:val="22"/>
              <w:szCs w:val="22"/>
            </w:rPr>
            <w:tab/>
          </w:r>
          <w:r>
            <w:rPr/>
            <w:t>Rx Timing Deviation [3.84Mcps TDD]</w:t>
            <w:tab/>
          </w:r>
          <w:hyperlink w:anchor="__RefHeading___Toc518309443">
            <w:r>
              <w:rPr>
                <w:rStyle w:val="IndexLink"/>
              </w:rPr>
              <w:t>38</w:t>
            </w:r>
          </w:hyperlink>
        </w:p>
        <w:p>
          <w:pPr>
            <w:pStyle w:val="Contents4"/>
            <w:rPr>
              <w:rFonts w:ascii="Calibri" w:hAnsi="Calibri" w:cs="Calibri"/>
              <w:sz w:val="22"/>
              <w:szCs w:val="22"/>
            </w:rPr>
          </w:pPr>
          <w:r>
            <w:rPr/>
            <w:t>6.2.7.6A</w:t>
          </w:r>
          <w:r>
            <w:rPr>
              <w:rFonts w:cs="Calibri" w:ascii="Calibri" w:hAnsi="Calibri"/>
              <w:sz w:val="22"/>
              <w:szCs w:val="22"/>
            </w:rPr>
            <w:tab/>
          </w:r>
          <w:r>
            <w:rPr>
              <w:rFonts w:eastAsia="BatangChe"/>
            </w:rPr>
            <w:t>Received SYNC UL Timing Deviation [1.28Mcps TDD</w:t>
          </w:r>
          <w:r>
            <w:rPr/>
            <w:t>]</w:t>
            <w:tab/>
          </w:r>
          <w:hyperlink w:anchor="__RefHeading___Toc518309444">
            <w:r>
              <w:rPr>
                <w:rStyle w:val="IndexLink"/>
              </w:rPr>
              <w:t>39</w:t>
            </w:r>
          </w:hyperlink>
        </w:p>
        <w:p>
          <w:pPr>
            <w:pStyle w:val="Contents4"/>
            <w:rPr>
              <w:rFonts w:ascii="Calibri" w:hAnsi="Calibri" w:cs="Calibri"/>
              <w:sz w:val="22"/>
              <w:szCs w:val="22"/>
            </w:rPr>
          </w:pPr>
          <w:r>
            <w:rPr/>
            <w:t>6.2.7.6B</w:t>
          </w:r>
          <w:r>
            <w:rPr>
              <w:rFonts w:cs="Calibri" w:ascii="Calibri" w:hAnsi="Calibri"/>
              <w:sz w:val="22"/>
              <w:szCs w:val="22"/>
            </w:rPr>
            <w:tab/>
          </w:r>
          <w:r>
            <w:rPr/>
            <w:t>Rx Timing Deviation [7.68Mcps TDD]</w:t>
            <w:tab/>
          </w:r>
          <w:hyperlink w:anchor="__RefHeading___Toc518309445">
            <w:r>
              <w:rPr>
                <w:rStyle w:val="IndexLink"/>
              </w:rPr>
              <w:t>39</w:t>
            </w:r>
          </w:hyperlink>
        </w:p>
        <w:p>
          <w:pPr>
            <w:pStyle w:val="Contents4"/>
            <w:rPr>
              <w:rFonts w:ascii="Calibri" w:hAnsi="Calibri" w:cs="Calibri"/>
              <w:sz w:val="22"/>
              <w:szCs w:val="22"/>
            </w:rPr>
          </w:pPr>
          <w:r>
            <w:rPr/>
            <w:t>6.2.7.7</w:t>
          </w:r>
          <w:r>
            <w:rPr>
              <w:rFonts w:cs="Calibri" w:ascii="Calibri" w:hAnsi="Calibri"/>
              <w:sz w:val="22"/>
              <w:szCs w:val="22"/>
            </w:rPr>
            <w:tab/>
          </w:r>
          <w:r>
            <w:rPr/>
            <w:t>Transport Block</w:t>
            <w:tab/>
          </w:r>
          <w:hyperlink w:anchor="__RefHeading___Toc518309446">
            <w:r>
              <w:rPr>
                <w:rStyle w:val="IndexLink"/>
              </w:rPr>
              <w:t>39</w:t>
            </w:r>
          </w:hyperlink>
        </w:p>
        <w:p>
          <w:pPr>
            <w:pStyle w:val="Contents4"/>
            <w:rPr>
              <w:rFonts w:ascii="Calibri" w:hAnsi="Calibri" w:cs="Calibri"/>
              <w:sz w:val="22"/>
              <w:szCs w:val="22"/>
            </w:rPr>
          </w:pPr>
          <w:r>
            <w:rPr/>
            <w:t>6.2.7.8</w:t>
          </w:r>
          <w:r>
            <w:rPr>
              <w:rFonts w:cs="Calibri" w:ascii="Calibri" w:hAnsi="Calibri"/>
              <w:sz w:val="22"/>
              <w:szCs w:val="22"/>
            </w:rPr>
            <w:tab/>
          </w:r>
          <w:r>
            <w:rPr/>
            <w:t>CRC Indicator</w:t>
            <w:tab/>
          </w:r>
          <w:hyperlink w:anchor="__RefHeading___Toc518309447">
            <w:r>
              <w:rPr>
                <w:rStyle w:val="IndexLink"/>
              </w:rPr>
              <w:t>39</w:t>
            </w:r>
          </w:hyperlink>
        </w:p>
        <w:p>
          <w:pPr>
            <w:pStyle w:val="Contents4"/>
            <w:rPr>
              <w:rFonts w:ascii="Calibri" w:hAnsi="Calibri" w:cs="Calibri"/>
              <w:sz w:val="22"/>
              <w:szCs w:val="22"/>
            </w:rPr>
          </w:pPr>
          <w:r>
            <w:rPr/>
            <w:t>6.2.7.9</w:t>
          </w:r>
          <w:r>
            <w:rPr>
              <w:rFonts w:cs="Calibri" w:ascii="Calibri" w:hAnsi="Calibri"/>
              <w:sz w:val="22"/>
              <w:szCs w:val="22"/>
            </w:rPr>
            <w:tab/>
          </w:r>
          <w:r>
            <w:rPr/>
            <w:t>Payload CRC</w:t>
            <w:tab/>
          </w:r>
          <w:hyperlink w:anchor="__RefHeading___Toc518309448">
            <w:r>
              <w:rPr>
                <w:rStyle w:val="IndexLink"/>
              </w:rPr>
              <w:t>39</w:t>
            </w:r>
          </w:hyperlink>
        </w:p>
        <w:p>
          <w:pPr>
            <w:pStyle w:val="Contents4"/>
            <w:rPr>
              <w:rFonts w:ascii="Calibri" w:hAnsi="Calibri" w:cs="Calibri"/>
              <w:sz w:val="22"/>
              <w:szCs w:val="22"/>
            </w:rPr>
          </w:pPr>
          <w:r>
            <w:rPr/>
            <w:t>6.2.7.10</w:t>
          </w:r>
          <w:r>
            <w:rPr>
              <w:rFonts w:cs="Calibri" w:ascii="Calibri" w:hAnsi="Calibri"/>
              <w:sz w:val="22"/>
              <w:szCs w:val="22"/>
            </w:rPr>
            <w:tab/>
          </w:r>
          <w:r>
            <w:rPr/>
            <w:t>Transmit Power Level</w:t>
            <w:tab/>
          </w:r>
          <w:hyperlink w:anchor="__RefHeading___Toc518309449">
            <w:r>
              <w:rPr>
                <w:rStyle w:val="IndexLink"/>
              </w:rPr>
              <w:t>40</w:t>
            </w:r>
          </w:hyperlink>
        </w:p>
        <w:p>
          <w:pPr>
            <w:pStyle w:val="Contents4"/>
            <w:rPr>
              <w:rFonts w:ascii="Calibri" w:hAnsi="Calibri" w:cs="Calibri"/>
              <w:sz w:val="22"/>
              <w:szCs w:val="22"/>
            </w:rPr>
          </w:pPr>
          <w:r>
            <w:rPr/>
            <w:t>6.2.7.11</w:t>
          </w:r>
          <w:r>
            <w:rPr>
              <w:rFonts w:cs="Calibri" w:ascii="Calibri" w:hAnsi="Calibri"/>
              <w:sz w:val="22"/>
              <w:szCs w:val="22"/>
            </w:rPr>
            <w:tab/>
          </w:r>
          <w:r>
            <w:rPr/>
            <w:t>Paging Indication (PI)</w:t>
            <w:tab/>
          </w:r>
          <w:hyperlink w:anchor="__RefHeading___Toc518309450">
            <w:r>
              <w:rPr>
                <w:rStyle w:val="IndexLink"/>
              </w:rPr>
              <w:t>40</w:t>
            </w:r>
          </w:hyperlink>
        </w:p>
        <w:p>
          <w:pPr>
            <w:pStyle w:val="Contents4"/>
            <w:rPr>
              <w:rFonts w:ascii="Calibri" w:hAnsi="Calibri" w:cs="Calibri"/>
              <w:sz w:val="22"/>
              <w:szCs w:val="22"/>
            </w:rPr>
          </w:pPr>
          <w:r>
            <w:rPr/>
            <w:t>6.2.7.12</w:t>
          </w:r>
          <w:r>
            <w:rPr>
              <w:rFonts w:cs="Calibri" w:ascii="Calibri" w:hAnsi="Calibri"/>
              <w:sz w:val="22"/>
              <w:szCs w:val="22"/>
            </w:rPr>
            <w:tab/>
          </w:r>
          <w:r>
            <w:rPr/>
            <w:t>Paging Indication bitmap (PI-bitmap)</w:t>
            <w:tab/>
          </w:r>
          <w:hyperlink w:anchor="__RefHeading___Toc518309451">
            <w:r>
              <w:rPr>
                <w:rStyle w:val="IndexLink"/>
              </w:rPr>
              <w:t>40</w:t>
            </w:r>
          </w:hyperlink>
        </w:p>
        <w:p>
          <w:pPr>
            <w:pStyle w:val="Contents4"/>
            <w:rPr>
              <w:rFonts w:ascii="Calibri" w:hAnsi="Calibri" w:cs="Calibri"/>
              <w:sz w:val="22"/>
              <w:szCs w:val="22"/>
            </w:rPr>
          </w:pPr>
          <w:r>
            <w:rPr/>
            <w:t>6.2.7.13</w:t>
          </w:r>
          <w:r>
            <w:rPr>
              <w:rFonts w:cs="Calibri" w:ascii="Calibri" w:hAnsi="Calibri"/>
              <w:sz w:val="22"/>
              <w:szCs w:val="22"/>
            </w:rPr>
            <w:tab/>
          </w:r>
          <w:r>
            <w:rPr/>
            <w:t>Rx Timing Deviation on RACH [3.84Mcps TDD]</w:t>
            <w:tab/>
          </w:r>
          <w:hyperlink w:anchor="__RefHeading___Toc518309452">
            <w:r>
              <w:rPr>
                <w:rStyle w:val="IndexLink"/>
              </w:rPr>
              <w:t>40</w:t>
            </w:r>
          </w:hyperlink>
        </w:p>
        <w:p>
          <w:pPr>
            <w:pStyle w:val="Contents4"/>
            <w:rPr>
              <w:rFonts w:ascii="Calibri" w:hAnsi="Calibri" w:cs="Calibri"/>
              <w:sz w:val="22"/>
              <w:szCs w:val="22"/>
            </w:rPr>
          </w:pPr>
          <w:r>
            <w:rPr/>
            <w:t>6.2.7.14</w:t>
          </w:r>
          <w:r>
            <w:rPr>
              <w:rFonts w:cs="Calibri" w:ascii="Calibri" w:hAnsi="Calibri"/>
              <w:sz w:val="22"/>
              <w:szCs w:val="22"/>
            </w:rPr>
            <w:tab/>
          </w:r>
          <w:r>
            <w:rPr/>
            <w:t>PDSCH Set Id [TDD]</w:t>
            <w:tab/>
          </w:r>
          <w:hyperlink w:anchor="__RefHeading___Toc518309453">
            <w:r>
              <w:rPr>
                <w:rStyle w:val="IndexLink"/>
              </w:rPr>
              <w:t>40</w:t>
            </w:r>
          </w:hyperlink>
        </w:p>
        <w:p>
          <w:pPr>
            <w:pStyle w:val="Contents4"/>
            <w:rPr>
              <w:rFonts w:ascii="Calibri" w:hAnsi="Calibri" w:cs="Calibri"/>
              <w:sz w:val="22"/>
              <w:szCs w:val="22"/>
            </w:rPr>
          </w:pPr>
          <w:r>
            <w:rPr/>
            <w:t>6.2.7.15</w:t>
          </w:r>
          <w:r>
            <w:rPr>
              <w:rFonts w:cs="Calibri" w:ascii="Calibri" w:hAnsi="Calibri"/>
              <w:sz w:val="22"/>
              <w:szCs w:val="22"/>
            </w:rPr>
            <w:tab/>
          </w:r>
          <w:r>
            <w:rPr/>
            <w:t>Code Number [FDD]</w:t>
            <w:tab/>
          </w:r>
          <w:hyperlink w:anchor="__RefHeading___Toc518309454">
            <w:r>
              <w:rPr>
                <w:rStyle w:val="IndexLink"/>
              </w:rPr>
              <w:t>41</w:t>
            </w:r>
          </w:hyperlink>
        </w:p>
        <w:p>
          <w:pPr>
            <w:pStyle w:val="Contents4"/>
            <w:rPr>
              <w:rFonts w:ascii="Calibri" w:hAnsi="Calibri" w:cs="Calibri"/>
              <w:sz w:val="22"/>
              <w:szCs w:val="22"/>
            </w:rPr>
          </w:pPr>
          <w:r>
            <w:rPr/>
            <w:t>6.2.7.16</w:t>
          </w:r>
          <w:r>
            <w:rPr>
              <w:rFonts w:cs="Calibri" w:ascii="Calibri" w:hAnsi="Calibri"/>
              <w:sz w:val="22"/>
              <w:szCs w:val="22"/>
            </w:rPr>
            <w:tab/>
          </w:r>
          <w:r>
            <w:rPr/>
            <w:t>Spreading Factor (SF) [FDD]</w:t>
            <w:tab/>
          </w:r>
          <w:hyperlink w:anchor="__RefHeading___Toc518309455">
            <w:r>
              <w:rPr>
                <w:rStyle w:val="IndexLink"/>
              </w:rPr>
              <w:t>41</w:t>
            </w:r>
          </w:hyperlink>
        </w:p>
        <w:p>
          <w:pPr>
            <w:pStyle w:val="Contents4"/>
            <w:rPr>
              <w:rFonts w:ascii="Calibri" w:hAnsi="Calibri" w:cs="Calibri"/>
              <w:sz w:val="22"/>
              <w:szCs w:val="22"/>
            </w:rPr>
          </w:pPr>
          <w:r>
            <w:rPr/>
            <w:t>6.2.7.17</w:t>
          </w:r>
          <w:r>
            <w:rPr>
              <w:rFonts w:cs="Calibri" w:ascii="Calibri" w:hAnsi="Calibri"/>
              <w:sz w:val="22"/>
              <w:szCs w:val="22"/>
            </w:rPr>
            <w:tab/>
          </w:r>
          <w:r>
            <w:rPr/>
            <w:t>Power Offset [FDD]</w:t>
            <w:tab/>
          </w:r>
          <w:hyperlink w:anchor="__RefHeading___Toc518309456">
            <w:r>
              <w:rPr>
                <w:rStyle w:val="IndexLink"/>
              </w:rPr>
              <w:t>41</w:t>
            </w:r>
          </w:hyperlink>
        </w:p>
        <w:p>
          <w:pPr>
            <w:pStyle w:val="Contents4"/>
            <w:rPr>
              <w:rFonts w:ascii="Calibri" w:hAnsi="Calibri" w:cs="Calibri"/>
              <w:sz w:val="22"/>
              <w:szCs w:val="22"/>
            </w:rPr>
          </w:pPr>
          <w:r>
            <w:rPr/>
            <w:t>6.2.7.18</w:t>
          </w:r>
          <w:r>
            <w:rPr>
              <w:rFonts w:cs="Calibri" w:ascii="Calibri" w:hAnsi="Calibri"/>
              <w:sz w:val="22"/>
              <w:szCs w:val="22"/>
            </w:rPr>
            <w:tab/>
          </w:r>
          <w:r>
            <w:rPr/>
            <w:t>MC Info [FDD]</w:t>
            <w:tab/>
          </w:r>
          <w:hyperlink w:anchor="__RefHeading___Toc518309457">
            <w:r>
              <w:rPr>
                <w:rStyle w:val="IndexLink"/>
              </w:rPr>
              <w:t>41</w:t>
            </w:r>
          </w:hyperlink>
        </w:p>
        <w:p>
          <w:pPr>
            <w:pStyle w:val="Contents4"/>
            <w:rPr>
              <w:rFonts w:ascii="Calibri" w:hAnsi="Calibri" w:cs="Calibri"/>
              <w:sz w:val="22"/>
              <w:szCs w:val="22"/>
            </w:rPr>
          </w:pPr>
          <w:r>
            <w:rPr/>
            <w:t>6.2.7.19</w:t>
          </w:r>
          <w:r>
            <w:rPr>
              <w:rFonts w:cs="Calibri" w:ascii="Calibri" w:hAnsi="Calibri"/>
              <w:sz w:val="22"/>
              <w:szCs w:val="22"/>
            </w:rPr>
            <w:tab/>
          </w:r>
          <w:r>
            <w:rPr/>
            <w:t>Spare Extension</w:t>
            <w:tab/>
          </w:r>
          <w:hyperlink w:anchor="__RefHeading___Toc518309458">
            <w:r>
              <w:rPr>
                <w:rStyle w:val="IndexLink"/>
              </w:rPr>
              <w:t>41</w:t>
            </w:r>
          </w:hyperlink>
        </w:p>
        <w:p>
          <w:pPr>
            <w:pStyle w:val="Contents4"/>
            <w:rPr>
              <w:rFonts w:ascii="Calibri" w:hAnsi="Calibri" w:cs="Calibri"/>
              <w:sz w:val="22"/>
              <w:szCs w:val="22"/>
            </w:rPr>
          </w:pPr>
          <w:r>
            <w:rPr/>
            <w:t>6.2.7.20</w:t>
          </w:r>
          <w:r>
            <w:rPr>
              <w:rFonts w:cs="Calibri" w:ascii="Calibri" w:hAnsi="Calibri"/>
              <w:sz w:val="22"/>
              <w:szCs w:val="22"/>
            </w:rPr>
            <w:tab/>
          </w:r>
          <w:r>
            <w:rPr/>
            <w:t>Quality Estimate (QE) [TDD]</w:t>
            <w:tab/>
          </w:r>
          <w:hyperlink w:anchor="__RefHeading___Toc518309459">
            <w:r>
              <w:rPr>
                <w:rStyle w:val="IndexLink"/>
              </w:rPr>
              <w:t>41</w:t>
            </w:r>
          </w:hyperlink>
        </w:p>
        <w:p>
          <w:pPr>
            <w:pStyle w:val="Contents4"/>
            <w:rPr>
              <w:rFonts w:ascii="Calibri" w:hAnsi="Calibri" w:cs="Calibri"/>
              <w:sz w:val="22"/>
              <w:szCs w:val="22"/>
            </w:rPr>
          </w:pPr>
          <w:r>
            <w:rPr/>
            <w:t>6.2.7.21</w:t>
          </w:r>
          <w:r>
            <w:rPr>
              <w:rFonts w:cs="Calibri" w:ascii="Calibri" w:hAnsi="Calibri"/>
              <w:sz w:val="22"/>
              <w:szCs w:val="22"/>
            </w:rPr>
            <w:tab/>
          </w:r>
          <w:r>
            <w:rPr/>
            <w:t>Common Transport Channel Priority Indicator (CmCH-PI)</w:t>
            <w:tab/>
          </w:r>
          <w:hyperlink w:anchor="__RefHeading___Toc518309460">
            <w:r>
              <w:rPr>
                <w:rStyle w:val="IndexLink"/>
              </w:rPr>
              <w:t>41</w:t>
            </w:r>
          </w:hyperlink>
        </w:p>
        <w:p>
          <w:pPr>
            <w:pStyle w:val="Contents4"/>
            <w:rPr>
              <w:rFonts w:ascii="Calibri" w:hAnsi="Calibri" w:cs="Calibri"/>
              <w:sz w:val="22"/>
              <w:szCs w:val="22"/>
            </w:rPr>
          </w:pPr>
          <w:r>
            <w:rPr/>
            <w:t>6.2.7.22</w:t>
          </w:r>
          <w:r>
            <w:rPr>
              <w:rFonts w:cs="Calibri" w:ascii="Calibri" w:hAnsi="Calibri"/>
              <w:sz w:val="22"/>
              <w:szCs w:val="22"/>
            </w:rPr>
            <w:tab/>
          </w:r>
          <w:r>
            <w:rPr/>
            <w:t>User Buffer Size</w:t>
            <w:tab/>
          </w:r>
          <w:hyperlink w:anchor="__RefHeading___Toc518309461">
            <w:r>
              <w:rPr>
                <w:rStyle w:val="IndexLink"/>
              </w:rPr>
              <w:t>41</w:t>
            </w:r>
          </w:hyperlink>
        </w:p>
        <w:p>
          <w:pPr>
            <w:pStyle w:val="Contents4"/>
            <w:rPr>
              <w:rFonts w:ascii="Calibri" w:hAnsi="Calibri" w:cs="Calibri"/>
              <w:sz w:val="22"/>
              <w:szCs w:val="22"/>
            </w:rPr>
          </w:pPr>
          <w:r>
            <w:rPr/>
            <w:t>6.2.7.23</w:t>
          </w:r>
          <w:r>
            <w:rPr>
              <w:rFonts w:cs="Calibri" w:ascii="Calibri" w:hAnsi="Calibri"/>
              <w:sz w:val="22"/>
              <w:szCs w:val="22"/>
            </w:rPr>
            <w:tab/>
          </w:r>
          <w:r>
            <w:rPr/>
            <w:t>MAC-d PDU Length</w:t>
            <w:tab/>
          </w:r>
          <w:hyperlink w:anchor="__RefHeading___Toc518309462">
            <w:r>
              <w:rPr>
                <w:rStyle w:val="IndexLink"/>
              </w:rPr>
              <w:t>41</w:t>
            </w:r>
          </w:hyperlink>
        </w:p>
        <w:p>
          <w:pPr>
            <w:pStyle w:val="Contents4"/>
            <w:rPr>
              <w:rFonts w:ascii="Calibri" w:hAnsi="Calibri" w:cs="Calibri"/>
              <w:sz w:val="22"/>
              <w:szCs w:val="22"/>
            </w:rPr>
          </w:pPr>
          <w:r>
            <w:rPr/>
            <w:t>6.2.7.24</w:t>
          </w:r>
          <w:r>
            <w:rPr>
              <w:rFonts w:cs="Calibri" w:ascii="Calibri" w:hAnsi="Calibri"/>
              <w:sz w:val="22"/>
              <w:szCs w:val="22"/>
            </w:rPr>
            <w:tab/>
          </w:r>
          <w:r>
            <w:rPr/>
            <w:t>NumOfPDU</w:t>
            <w:tab/>
          </w:r>
          <w:hyperlink w:anchor="__RefHeading___Toc518309463">
            <w:r>
              <w:rPr>
                <w:rStyle w:val="IndexLink"/>
              </w:rPr>
              <w:t>42</w:t>
            </w:r>
          </w:hyperlink>
        </w:p>
        <w:p>
          <w:pPr>
            <w:pStyle w:val="Contents4"/>
            <w:rPr>
              <w:rFonts w:ascii="Calibri" w:hAnsi="Calibri" w:cs="Calibri"/>
              <w:sz w:val="22"/>
              <w:szCs w:val="22"/>
            </w:rPr>
          </w:pPr>
          <w:r>
            <w:rPr/>
            <w:t>6.2.7.25</w:t>
          </w:r>
          <w:r>
            <w:rPr>
              <w:rFonts w:cs="Calibri" w:ascii="Calibri" w:hAnsi="Calibri"/>
              <w:sz w:val="22"/>
              <w:szCs w:val="22"/>
            </w:rPr>
            <w:tab/>
          </w:r>
          <w:r>
            <w:rPr/>
            <w:t>MAC-d PDU</w:t>
            <w:tab/>
          </w:r>
          <w:hyperlink w:anchor="__RefHeading___Toc518309464">
            <w:r>
              <w:rPr>
                <w:rStyle w:val="IndexLink"/>
              </w:rPr>
              <w:t>42</w:t>
            </w:r>
          </w:hyperlink>
        </w:p>
        <w:p>
          <w:pPr>
            <w:pStyle w:val="Contents4"/>
            <w:rPr>
              <w:rFonts w:ascii="Calibri" w:hAnsi="Calibri" w:cs="Calibri"/>
              <w:sz w:val="22"/>
              <w:szCs w:val="22"/>
            </w:rPr>
          </w:pPr>
          <w:r>
            <w:rPr/>
            <w:t>6.2.7.26</w:t>
          </w:r>
          <w:r>
            <w:rPr>
              <w:rFonts w:cs="Calibri" w:ascii="Calibri" w:hAnsi="Calibri"/>
              <w:sz w:val="22"/>
              <w:szCs w:val="22"/>
            </w:rPr>
            <w:tab/>
          </w:r>
          <w:r>
            <w:rPr/>
            <w:t>Cell Portion ID [FDD]</w:t>
            <w:tab/>
          </w:r>
          <w:hyperlink w:anchor="__RefHeading___Toc518309465">
            <w:r>
              <w:rPr>
                <w:rStyle w:val="IndexLink"/>
              </w:rPr>
              <w:t>42</w:t>
            </w:r>
          </w:hyperlink>
        </w:p>
        <w:p>
          <w:pPr>
            <w:pStyle w:val="Contents4"/>
            <w:rPr>
              <w:rFonts w:ascii="Calibri" w:hAnsi="Calibri" w:cs="Calibri"/>
              <w:sz w:val="22"/>
              <w:szCs w:val="22"/>
            </w:rPr>
          </w:pPr>
          <w:r>
            <w:rPr/>
            <w:t>6.2.7.27</w:t>
          </w:r>
          <w:r>
            <w:rPr>
              <w:rFonts w:cs="Calibri" w:ascii="Calibri" w:hAnsi="Calibri"/>
              <w:sz w:val="22"/>
              <w:szCs w:val="22"/>
            </w:rPr>
            <w:tab/>
          </w:r>
          <w:r>
            <w:rPr/>
            <w:t>New IE Flags</w:t>
            <w:tab/>
          </w:r>
          <w:hyperlink w:anchor="__RefHeading___Toc518309466">
            <w:r>
              <w:rPr>
                <w:rStyle w:val="IndexLink"/>
              </w:rPr>
              <w:t>42</w:t>
            </w:r>
          </w:hyperlink>
        </w:p>
        <w:p>
          <w:pPr>
            <w:pStyle w:val="Contents4"/>
            <w:rPr>
              <w:rFonts w:ascii="Calibri" w:hAnsi="Calibri" w:cs="Calibri"/>
              <w:sz w:val="22"/>
              <w:szCs w:val="22"/>
            </w:rPr>
          </w:pPr>
          <w:r>
            <w:rPr/>
            <w:t>6.2.7.28</w:t>
          </w:r>
          <w:r>
            <w:rPr>
              <w:rFonts w:cs="Calibri" w:ascii="Calibri" w:hAnsi="Calibri"/>
              <w:sz w:val="22"/>
              <w:szCs w:val="22"/>
            </w:rPr>
            <w:tab/>
          </w:r>
          <w:r>
            <w:rPr/>
            <w:t>Flush</w:t>
            <w:tab/>
          </w:r>
          <w:hyperlink w:anchor="__RefHeading___Toc518309467">
            <w:r>
              <w:rPr>
                <w:rStyle w:val="IndexLink"/>
              </w:rPr>
              <w:t>42</w:t>
            </w:r>
          </w:hyperlink>
        </w:p>
        <w:p>
          <w:pPr>
            <w:pStyle w:val="Contents4"/>
            <w:rPr>
              <w:rFonts w:ascii="Calibri" w:hAnsi="Calibri" w:cs="Calibri"/>
              <w:sz w:val="22"/>
              <w:szCs w:val="22"/>
            </w:rPr>
          </w:pPr>
          <w:r>
            <w:rPr/>
            <w:t>6.2.7.29</w:t>
          </w:r>
          <w:r>
            <w:rPr>
              <w:rFonts w:cs="Calibri" w:ascii="Calibri" w:hAnsi="Calibri"/>
              <w:sz w:val="22"/>
              <w:szCs w:val="22"/>
            </w:rPr>
            <w:tab/>
          </w:r>
          <w:r>
            <w:rPr/>
            <w:t>DRT (Delay Reference Time)</w:t>
            <w:tab/>
          </w:r>
          <w:hyperlink w:anchor="__RefHeading___Toc518309468">
            <w:r>
              <w:rPr>
                <w:rStyle w:val="IndexLink"/>
              </w:rPr>
              <w:t>42</w:t>
            </w:r>
          </w:hyperlink>
        </w:p>
        <w:p>
          <w:pPr>
            <w:pStyle w:val="Contents4"/>
            <w:rPr>
              <w:rFonts w:ascii="Calibri" w:hAnsi="Calibri" w:cs="Calibri"/>
              <w:sz w:val="22"/>
              <w:szCs w:val="22"/>
            </w:rPr>
          </w:pPr>
          <w:r>
            <w:rPr/>
            <w:t>6.2.7.30</w:t>
          </w:r>
          <w:r>
            <w:rPr>
              <w:rFonts w:cs="Calibri" w:ascii="Calibri" w:hAnsi="Calibri"/>
              <w:sz w:val="22"/>
              <w:szCs w:val="22"/>
            </w:rPr>
            <w:tab/>
          </w:r>
          <w:r>
            <w:rPr/>
            <w:t>Frame Sequence Number</w:t>
            <w:tab/>
          </w:r>
          <w:hyperlink w:anchor="__RefHeading___Toc518309469">
            <w:r>
              <w:rPr>
                <w:rStyle w:val="IndexLink"/>
              </w:rPr>
              <w:t>43</w:t>
            </w:r>
          </w:hyperlink>
        </w:p>
        <w:p>
          <w:pPr>
            <w:pStyle w:val="Contents4"/>
            <w:rPr>
              <w:rFonts w:ascii="Calibri" w:hAnsi="Calibri" w:cs="Calibri"/>
              <w:sz w:val="22"/>
              <w:szCs w:val="22"/>
            </w:rPr>
          </w:pPr>
          <w:r>
            <w:rPr/>
            <w:t>6.2.7.31</w:t>
          </w:r>
          <w:r>
            <w:rPr>
              <w:rFonts w:cs="Calibri" w:ascii="Calibri" w:hAnsi="Calibri"/>
              <w:sz w:val="22"/>
              <w:szCs w:val="22"/>
            </w:rPr>
            <w:tab/>
          </w:r>
          <w:r>
            <w:rPr/>
            <w:t>Logical Channel ID in block n</w:t>
            <w:tab/>
          </w:r>
          <w:hyperlink w:anchor="__RefHeading___Toc518309470">
            <w:r>
              <w:rPr>
                <w:rStyle w:val="IndexLink"/>
              </w:rPr>
              <w:t>43</w:t>
            </w:r>
          </w:hyperlink>
        </w:p>
        <w:p>
          <w:pPr>
            <w:pStyle w:val="Contents4"/>
            <w:rPr>
              <w:rFonts w:ascii="Calibri" w:hAnsi="Calibri" w:cs="Calibri"/>
              <w:sz w:val="22"/>
              <w:szCs w:val="22"/>
            </w:rPr>
          </w:pPr>
          <w:r>
            <w:rPr/>
            <w:t>6.2.7.32</w:t>
          </w:r>
          <w:r>
            <w:rPr>
              <w:rFonts w:cs="Calibri" w:ascii="Calibri" w:hAnsi="Calibri"/>
              <w:sz w:val="22"/>
              <w:szCs w:val="22"/>
            </w:rPr>
            <w:tab/>
          </w:r>
          <w:r>
            <w:rPr/>
            <w:t>Total Number of PDU blocks</w:t>
            <w:tab/>
          </w:r>
          <w:hyperlink w:anchor="__RefHeading___Toc518309471">
            <w:r>
              <w:rPr>
                <w:rStyle w:val="IndexLink"/>
              </w:rPr>
              <w:t>43</w:t>
            </w:r>
          </w:hyperlink>
        </w:p>
        <w:p>
          <w:pPr>
            <w:pStyle w:val="Contents4"/>
            <w:rPr>
              <w:rFonts w:ascii="Calibri" w:hAnsi="Calibri" w:cs="Calibri"/>
              <w:sz w:val="22"/>
              <w:szCs w:val="22"/>
            </w:rPr>
          </w:pPr>
          <w:r>
            <w:rPr/>
            <w:t>6.2.7.33</w:t>
          </w:r>
          <w:r>
            <w:rPr>
              <w:rFonts w:cs="Calibri" w:ascii="Calibri" w:hAnsi="Calibri"/>
              <w:sz w:val="22"/>
              <w:szCs w:val="22"/>
            </w:rPr>
            <w:tab/>
          </w:r>
          <w:r>
            <w:rPr/>
            <w:t>MAC-d/c PDU Length in block n</w:t>
            <w:tab/>
          </w:r>
          <w:hyperlink w:anchor="__RefHeading___Toc518309472">
            <w:r>
              <w:rPr>
                <w:rStyle w:val="IndexLink"/>
              </w:rPr>
              <w:t>43</w:t>
            </w:r>
          </w:hyperlink>
        </w:p>
        <w:p>
          <w:pPr>
            <w:pStyle w:val="Contents4"/>
            <w:rPr>
              <w:rFonts w:ascii="Calibri" w:hAnsi="Calibri" w:cs="Calibri"/>
              <w:sz w:val="22"/>
              <w:szCs w:val="22"/>
            </w:rPr>
          </w:pPr>
          <w:r>
            <w:rPr/>
            <w:t>6.2.7.34</w:t>
          </w:r>
          <w:r>
            <w:rPr>
              <w:rFonts w:cs="Calibri" w:ascii="Calibri" w:hAnsi="Calibri"/>
              <w:sz w:val="22"/>
              <w:szCs w:val="22"/>
            </w:rPr>
            <w:tab/>
          </w:r>
          <w:r>
            <w:rPr/>
            <w:t>Number of MAC-d/c PDUs in block n (#PDUs in block n)</w:t>
            <w:tab/>
          </w:r>
          <w:hyperlink w:anchor="__RefHeading___Toc518309473">
            <w:r>
              <w:rPr>
                <w:rStyle w:val="IndexLink"/>
              </w:rPr>
              <w:t>43</w:t>
            </w:r>
          </w:hyperlink>
        </w:p>
        <w:p>
          <w:pPr>
            <w:pStyle w:val="Contents4"/>
            <w:rPr>
              <w:rFonts w:ascii="Calibri" w:hAnsi="Calibri" w:cs="Calibri"/>
              <w:sz w:val="22"/>
              <w:szCs w:val="22"/>
            </w:rPr>
          </w:pPr>
          <w:r>
            <w:rPr/>
            <w:t>6.2.7.35</w:t>
          </w:r>
          <w:r>
            <w:rPr>
              <w:rFonts w:cs="Calibri" w:ascii="Calibri" w:hAnsi="Calibri"/>
              <w:sz w:val="22"/>
              <w:szCs w:val="22"/>
            </w:rPr>
            <w:tab/>
          </w:r>
          <w:r>
            <w:rPr/>
            <w:t>DRT Indicator</w:t>
            <w:tab/>
          </w:r>
          <w:hyperlink w:anchor="__RefHeading___Toc518309474">
            <w:r>
              <w:rPr>
                <w:rStyle w:val="IndexLink"/>
              </w:rPr>
              <w:t>43</w:t>
            </w:r>
          </w:hyperlink>
        </w:p>
        <w:p>
          <w:pPr>
            <w:pStyle w:val="Contents4"/>
            <w:rPr>
              <w:rFonts w:ascii="Calibri" w:hAnsi="Calibri" w:cs="Calibri"/>
              <w:sz w:val="22"/>
              <w:szCs w:val="22"/>
            </w:rPr>
          </w:pPr>
          <w:r>
            <w:rPr/>
            <w:t>6.2.7.36</w:t>
          </w:r>
          <w:r>
            <w:rPr>
              <w:rFonts w:cs="Calibri" w:ascii="Calibri" w:hAnsi="Calibri"/>
              <w:sz w:val="22"/>
              <w:szCs w:val="22"/>
            </w:rPr>
            <w:tab/>
          </w:r>
          <w:r>
            <w:rPr/>
            <w:t>FACH Indicator (FI) [FDD</w:t>
          </w:r>
          <w:r>
            <w:rPr>
              <w:lang w:val="en-US" w:eastAsia="en-US"/>
            </w:rPr>
            <w:t xml:space="preserve"> and </w:t>
          </w:r>
          <w:r>
            <w:rPr/>
            <w:t>1.28Mcps TDD]</w:t>
            <w:tab/>
          </w:r>
          <w:hyperlink w:anchor="__RefHeading___Toc518309475">
            <w:r>
              <w:rPr>
                <w:rStyle w:val="IndexLink"/>
              </w:rPr>
              <w:t>44</w:t>
            </w:r>
          </w:hyperlink>
        </w:p>
        <w:p>
          <w:pPr>
            <w:pStyle w:val="Contents4"/>
            <w:rPr>
              <w:rFonts w:ascii="Calibri" w:hAnsi="Calibri" w:cs="Calibri"/>
              <w:sz w:val="22"/>
              <w:szCs w:val="22"/>
            </w:rPr>
          </w:pPr>
          <w:r>
            <w:rPr/>
            <w:t>6.2.7.37</w:t>
          </w:r>
          <w:r>
            <w:rPr>
              <w:rFonts w:cs="Calibri" w:ascii="Calibri" w:hAnsi="Calibri"/>
              <w:sz w:val="22"/>
              <w:szCs w:val="22"/>
            </w:rPr>
            <w:tab/>
          </w:r>
          <w:r>
            <w:rPr/>
            <w:t>H-RNTI [FDD</w:t>
          </w:r>
          <w:r>
            <w:rPr>
              <w:lang w:val="en-US" w:eastAsia="en-US"/>
            </w:rPr>
            <w:t xml:space="preserve"> and </w:t>
          </w:r>
          <w:r>
            <w:rPr/>
            <w:t>1.28Mcps TDD]</w:t>
            <w:tab/>
          </w:r>
          <w:hyperlink w:anchor="__RefHeading___Toc518309476">
            <w:r>
              <w:rPr>
                <w:rStyle w:val="IndexLink"/>
              </w:rPr>
              <w:t>44</w:t>
            </w:r>
          </w:hyperlink>
        </w:p>
        <w:p>
          <w:pPr>
            <w:pStyle w:val="Contents4"/>
            <w:rPr>
              <w:rFonts w:ascii="Calibri" w:hAnsi="Calibri" w:cs="Calibri"/>
              <w:sz w:val="22"/>
              <w:szCs w:val="22"/>
            </w:rPr>
          </w:pPr>
          <w:r>
            <w:rPr/>
            <w:t>6.2.7.38</w:t>
          </w:r>
          <w:r>
            <w:rPr>
              <w:rFonts w:cs="Calibri" w:ascii="Calibri" w:hAnsi="Calibri"/>
              <w:sz w:val="22"/>
              <w:szCs w:val="22"/>
            </w:rPr>
            <w:tab/>
          </w:r>
          <w:r>
            <w:rPr/>
            <w:t>RACH Measurement Result [FDD</w:t>
          </w:r>
          <w:r>
            <w:rPr>
              <w:lang w:val="en-US" w:eastAsia="en-US"/>
            </w:rPr>
            <w:t xml:space="preserve"> and </w:t>
          </w:r>
          <w:r>
            <w:rPr/>
            <w:t>1.28Mcps TDD]</w:t>
            <w:tab/>
          </w:r>
          <w:hyperlink w:anchor="__RefHeading___Toc518309477">
            <w:r>
              <w:rPr>
                <w:rStyle w:val="IndexLink"/>
              </w:rPr>
              <w:t>44</w:t>
            </w:r>
          </w:hyperlink>
        </w:p>
        <w:p>
          <w:pPr>
            <w:pStyle w:val="Contents4"/>
            <w:rPr>
              <w:rFonts w:ascii="Calibri" w:hAnsi="Calibri" w:cs="Calibri"/>
              <w:sz w:val="22"/>
              <w:szCs w:val="22"/>
            </w:rPr>
          </w:pPr>
          <w:r>
            <w:rPr/>
            <w:t>6.2.7.39</w:t>
          </w:r>
          <w:r>
            <w:rPr>
              <w:rFonts w:cs="Calibri" w:ascii="Calibri" w:hAnsi="Calibri"/>
              <w:sz w:val="22"/>
              <w:szCs w:val="22"/>
            </w:rPr>
            <w:tab/>
          </w:r>
          <w:r>
            <w:rPr>
              <w:rFonts w:eastAsia="MS PGothic"/>
            </w:rPr>
            <w:t>H-RNTI Indicator (HI) [FDD</w:t>
          </w:r>
          <w:r>
            <w:rPr>
              <w:lang w:val="en-US" w:eastAsia="en-US"/>
            </w:rPr>
            <w:t xml:space="preserve"> and </w:t>
          </w:r>
          <w:r>
            <w:rPr/>
            <w:t>1.28Mcps TDD</w:t>
          </w:r>
          <w:r>
            <w:rPr>
              <w:rFonts w:eastAsia="MS PGothic"/>
            </w:rPr>
            <w:t>]</w:t>
          </w:r>
          <w:r>
            <w:rPr/>
            <w:tab/>
          </w:r>
          <w:hyperlink w:anchor="__RefHeading___Toc518309478">
            <w:r>
              <w:rPr>
                <w:rStyle w:val="IndexLink"/>
              </w:rPr>
              <w:t>44</w:t>
            </w:r>
          </w:hyperlink>
        </w:p>
        <w:p>
          <w:pPr>
            <w:pStyle w:val="Contents4"/>
            <w:rPr>
              <w:rFonts w:ascii="Calibri" w:hAnsi="Calibri" w:cs="Calibri"/>
              <w:sz w:val="22"/>
              <w:szCs w:val="22"/>
            </w:rPr>
          </w:pPr>
          <w:r>
            <w:rPr/>
            <w:t>6.2.7.40</w:t>
          </w:r>
          <w:r>
            <w:rPr>
              <w:rFonts w:cs="Calibri" w:ascii="Calibri" w:hAnsi="Calibri"/>
              <w:sz w:val="22"/>
              <w:szCs w:val="22"/>
            </w:rPr>
            <w:tab/>
          </w:r>
          <w:r>
            <w:rPr/>
            <w:t>FSN/DRT Reset</w:t>
            <w:tab/>
          </w:r>
          <w:hyperlink w:anchor="__RefHeading___Toc518309479">
            <w:r>
              <w:rPr>
                <w:rStyle w:val="IndexLink"/>
              </w:rPr>
              <w:t>44</w:t>
            </w:r>
          </w:hyperlink>
        </w:p>
        <w:p>
          <w:pPr>
            <w:pStyle w:val="Contents4"/>
            <w:rPr>
              <w:rFonts w:ascii="Calibri" w:hAnsi="Calibri" w:cs="Calibri"/>
              <w:sz w:val="22"/>
              <w:szCs w:val="22"/>
            </w:rPr>
          </w:pPr>
          <w:r>
            <w:rPr/>
            <w:t>6.2.7.41</w:t>
          </w:r>
          <w:r>
            <w:rPr>
              <w:rFonts w:cs="Calibri" w:ascii="Calibri" w:hAnsi="Calibri"/>
              <w:sz w:val="22"/>
              <w:szCs w:val="22"/>
            </w:rPr>
            <w:tab/>
          </w:r>
          <w:r>
            <w:rPr/>
            <w:t>MAC-d/c PDU</w:t>
            <w:tab/>
          </w:r>
          <w:hyperlink w:anchor="__RefHeading___Toc518309480">
            <w:r>
              <w:rPr>
                <w:rStyle w:val="IndexLink"/>
              </w:rPr>
              <w:t>45</w:t>
            </w:r>
          </w:hyperlink>
        </w:p>
        <w:p>
          <w:pPr>
            <w:pStyle w:val="Contents4"/>
            <w:rPr>
              <w:rFonts w:ascii="Calibri" w:hAnsi="Calibri" w:cs="Calibri"/>
              <w:sz w:val="22"/>
              <w:szCs w:val="22"/>
            </w:rPr>
          </w:pPr>
          <w:r>
            <w:rPr/>
            <w:t>6.2.7.</w:t>
          </w:r>
          <w:r>
            <w:rPr>
              <w:lang w:val="en-US" w:eastAsia="en-US"/>
            </w:rPr>
            <w:t>42</w:t>
          </w:r>
          <w:r>
            <w:rPr>
              <w:rFonts w:cs="Calibri" w:ascii="Calibri" w:hAnsi="Calibri"/>
              <w:sz w:val="22"/>
              <w:szCs w:val="22"/>
            </w:rPr>
            <w:tab/>
          </w:r>
          <w:r>
            <w:rPr/>
            <w:t>AOA (</w:t>
          </w:r>
          <w:r>
            <w:rPr>
              <w:lang w:val="en-US" w:eastAsia="en-US"/>
            </w:rPr>
            <w:t>Angle of Arrival</w:t>
          </w:r>
          <w:r>
            <w:rPr/>
            <w:t>) [</w:t>
          </w:r>
          <w:r>
            <w:rPr>
              <w:lang w:val="en-US" w:eastAsia="en-US"/>
            </w:rPr>
            <w:t>1.28Mcps TDD</w:t>
          </w:r>
          <w:r>
            <w:rPr/>
            <w:t>]</w:t>
            <w:tab/>
          </w:r>
          <w:hyperlink w:anchor="__RefHeading___Toc518309481">
            <w:r>
              <w:rPr>
                <w:rStyle w:val="IndexLink"/>
              </w:rPr>
              <w:t>45</w:t>
            </w:r>
          </w:hyperlink>
        </w:p>
        <w:p>
          <w:pPr>
            <w:pStyle w:val="Contents4"/>
            <w:rPr>
              <w:rFonts w:ascii="Calibri" w:hAnsi="Calibri" w:cs="Calibri"/>
              <w:sz w:val="22"/>
              <w:szCs w:val="22"/>
            </w:rPr>
          </w:pPr>
          <w:r>
            <w:rPr/>
            <w:t>6.2.7.43</w:t>
          </w:r>
          <w:r>
            <w:rPr>
              <w:rFonts w:cs="Calibri" w:ascii="Calibri" w:hAnsi="Calibri"/>
              <w:sz w:val="22"/>
              <w:szCs w:val="22"/>
            </w:rPr>
            <w:tab/>
          </w:r>
          <w:r>
            <w:rPr/>
            <w:t xml:space="preserve">Ext </w:t>
          </w:r>
          <w:r>
            <w:rPr>
              <w:rFonts w:eastAsia="BatangChe"/>
            </w:rPr>
            <w:t>Received SYNC UL Timing Deviation [1.28Mcps TDD</w:t>
          </w:r>
          <w:r>
            <w:rPr/>
            <w:t>]</w:t>
            <w:tab/>
          </w:r>
          <w:hyperlink w:anchor="__RefHeading___Toc518309482">
            <w:r>
              <w:rPr>
                <w:rStyle w:val="IndexLink"/>
              </w:rPr>
              <w:t>45</w:t>
            </w:r>
          </w:hyperlink>
        </w:p>
        <w:p>
          <w:pPr>
            <w:pStyle w:val="Contents4"/>
            <w:rPr>
              <w:rFonts w:ascii="Calibri" w:hAnsi="Calibri" w:cs="Calibri"/>
              <w:sz w:val="22"/>
              <w:szCs w:val="22"/>
            </w:rPr>
          </w:pPr>
          <w:r>
            <w:rPr/>
            <w:t>6.2.7.44</w:t>
          </w:r>
          <w:r>
            <w:rPr>
              <w:rFonts w:cs="Calibri" w:ascii="Calibri" w:hAnsi="Calibri"/>
              <w:sz w:val="22"/>
              <w:szCs w:val="22"/>
            </w:rPr>
            <w:tab/>
          </w:r>
          <w:r>
            <w:rPr/>
            <w:t>Number of Subframes [FDD</w:t>
          </w:r>
          <w:r>
            <w:rPr>
              <w:lang w:val="en-US" w:eastAsia="en-US"/>
            </w:rPr>
            <w:t xml:space="preserve"> and </w:t>
          </w:r>
          <w:r>
            <w:rPr/>
            <w:t>1.28Mcps TDD]</w:t>
            <w:tab/>
          </w:r>
          <w:hyperlink w:anchor="__RefHeading___Toc518309483">
            <w:r>
              <w:rPr>
                <w:rStyle w:val="IndexLink"/>
              </w:rPr>
              <w:t>45</w:t>
            </w:r>
          </w:hyperlink>
        </w:p>
        <w:p>
          <w:pPr>
            <w:pStyle w:val="Contents4"/>
            <w:rPr>
              <w:rFonts w:ascii="Calibri" w:hAnsi="Calibri" w:cs="Calibri"/>
              <w:sz w:val="22"/>
              <w:szCs w:val="22"/>
            </w:rPr>
          </w:pPr>
          <w:r>
            <w:rPr/>
            <w:t>6.2.7.45</w:t>
          </w:r>
          <w:r>
            <w:rPr>
              <w:rFonts w:cs="Calibri" w:ascii="Calibri" w:hAnsi="Calibri"/>
              <w:sz w:val="22"/>
              <w:szCs w:val="22"/>
            </w:rPr>
            <w:tab/>
          </w:r>
          <w:r>
            <w:rPr/>
            <w:t>Number of MAC-is SDU in frame [FDD</w:t>
          </w:r>
          <w:r>
            <w:rPr>
              <w:lang w:val="en-US" w:eastAsia="en-US"/>
            </w:rPr>
            <w:t xml:space="preserve"> and </w:t>
          </w:r>
          <w:r>
            <w:rPr/>
            <w:t>1.28Mcps TDD]</w:t>
            <w:tab/>
          </w:r>
          <w:hyperlink w:anchor="__RefHeading___Toc518309484">
            <w:r>
              <w:rPr>
                <w:rStyle w:val="IndexLink"/>
              </w:rPr>
              <w:t>45</w:t>
            </w:r>
          </w:hyperlink>
        </w:p>
        <w:p>
          <w:pPr>
            <w:pStyle w:val="Contents4"/>
            <w:rPr>
              <w:rFonts w:ascii="Calibri" w:hAnsi="Calibri" w:cs="Calibri"/>
              <w:sz w:val="22"/>
              <w:szCs w:val="22"/>
            </w:rPr>
          </w:pPr>
          <w:r>
            <w:rPr/>
            <w:t>6.2.7.46</w:t>
          </w:r>
          <w:r>
            <w:rPr>
              <w:rFonts w:cs="Calibri" w:ascii="Calibri" w:hAnsi="Calibri"/>
              <w:sz w:val="22"/>
              <w:szCs w:val="22"/>
            </w:rPr>
            <w:tab/>
          </w:r>
          <w:r>
            <w:rPr/>
            <w:t>Number of MAC-is PDUs [FDD</w:t>
          </w:r>
          <w:r>
            <w:rPr>
              <w:lang w:val="en-US" w:eastAsia="en-US"/>
            </w:rPr>
            <w:t xml:space="preserve"> and </w:t>
          </w:r>
          <w:r>
            <w:rPr/>
            <w:t>1.28Mcps TDD]</w:t>
            <w:tab/>
          </w:r>
          <w:hyperlink w:anchor="__RefHeading___Toc518309485">
            <w:r>
              <w:rPr>
                <w:rStyle w:val="IndexLink"/>
              </w:rPr>
              <w:t>45</w:t>
            </w:r>
          </w:hyperlink>
        </w:p>
        <w:p>
          <w:pPr>
            <w:pStyle w:val="Contents4"/>
            <w:rPr>
              <w:rFonts w:ascii="Calibri" w:hAnsi="Calibri" w:cs="Calibri"/>
              <w:sz w:val="22"/>
              <w:szCs w:val="22"/>
            </w:rPr>
          </w:pPr>
          <w:r>
            <w:rPr/>
            <w:t>6.2.7.47</w:t>
          </w:r>
          <w:r>
            <w:rPr>
              <w:rFonts w:cs="Calibri" w:ascii="Calibri" w:hAnsi="Calibri"/>
              <w:sz w:val="22"/>
              <w:szCs w:val="22"/>
            </w:rPr>
            <w:tab/>
          </w:r>
          <w:r>
            <w:rPr/>
            <w:t>Subframe Number [FDD</w:t>
          </w:r>
          <w:r>
            <w:rPr>
              <w:lang w:val="en-US" w:eastAsia="en-US"/>
            </w:rPr>
            <w:t xml:space="preserve"> and </w:t>
          </w:r>
          <w:r>
            <w:rPr/>
            <w:t>1.28Mcps TDD]</w:t>
            <w:tab/>
          </w:r>
          <w:hyperlink w:anchor="__RefHeading___Toc518309486">
            <w:r>
              <w:rPr>
                <w:rStyle w:val="IndexLink"/>
              </w:rPr>
              <w:t>46</w:t>
            </w:r>
          </w:hyperlink>
        </w:p>
        <w:p>
          <w:pPr>
            <w:pStyle w:val="Contents4"/>
            <w:rPr>
              <w:rFonts w:ascii="Calibri" w:hAnsi="Calibri" w:cs="Calibri"/>
              <w:sz w:val="22"/>
              <w:szCs w:val="22"/>
            </w:rPr>
          </w:pPr>
          <w:r>
            <w:rPr/>
            <w:t>6.2.7.48</w:t>
          </w:r>
          <w:r>
            <w:rPr>
              <w:rFonts w:cs="Calibri" w:ascii="Calibri" w:hAnsi="Calibri"/>
              <w:sz w:val="22"/>
              <w:szCs w:val="22"/>
            </w:rPr>
            <w:tab/>
          </w:r>
          <w:r>
            <w:rPr/>
            <w:t>E-DCH User Buffer Size [FDD</w:t>
          </w:r>
          <w:r>
            <w:rPr>
              <w:lang w:val="en-US" w:eastAsia="en-US"/>
            </w:rPr>
            <w:t xml:space="preserve"> and </w:t>
          </w:r>
          <w:r>
            <w:rPr/>
            <w:t>1.28Mcps TDD]</w:t>
            <w:tab/>
          </w:r>
          <w:hyperlink w:anchor="__RefHeading___Toc518309487">
            <w:r>
              <w:rPr>
                <w:rStyle w:val="IndexLink"/>
              </w:rPr>
              <w:t>46</w:t>
            </w:r>
          </w:hyperlink>
        </w:p>
        <w:p>
          <w:pPr>
            <w:pStyle w:val="Contents4"/>
            <w:rPr>
              <w:rFonts w:ascii="Calibri" w:hAnsi="Calibri" w:cs="Calibri"/>
              <w:sz w:val="22"/>
              <w:szCs w:val="22"/>
            </w:rPr>
          </w:pPr>
          <w:r>
            <w:rPr/>
            <w:t>6.2.7.49</w:t>
          </w:r>
          <w:r>
            <w:rPr>
              <w:rFonts w:cs="Calibri" w:ascii="Calibri" w:hAnsi="Calibri"/>
              <w:sz w:val="22"/>
              <w:szCs w:val="22"/>
            </w:rPr>
            <w:tab/>
          </w:r>
          <w:r>
            <w:rPr/>
            <w:t>E-RNTI [FDD</w:t>
          </w:r>
          <w:r>
            <w:rPr>
              <w:lang w:val="en-US" w:eastAsia="en-US"/>
            </w:rPr>
            <w:t xml:space="preserve"> and </w:t>
          </w:r>
          <w:r>
            <w:rPr/>
            <w:t>1.28Mcps TDD]</w:t>
            <w:tab/>
          </w:r>
          <w:hyperlink w:anchor="__RefHeading___Toc518309488">
            <w:r>
              <w:rPr>
                <w:rStyle w:val="IndexLink"/>
              </w:rPr>
              <w:t>46</w:t>
            </w:r>
          </w:hyperlink>
        </w:p>
        <w:p>
          <w:pPr>
            <w:pStyle w:val="Contents4"/>
            <w:rPr>
              <w:rFonts w:ascii="Calibri" w:hAnsi="Calibri" w:cs="Calibri"/>
              <w:sz w:val="22"/>
              <w:szCs w:val="22"/>
            </w:rPr>
          </w:pPr>
          <w:r>
            <w:rPr/>
            <w:t>6.2.7.50</w:t>
          </w:r>
          <w:r>
            <w:rPr>
              <w:rFonts w:cs="Calibri" w:ascii="Calibri" w:hAnsi="Calibri"/>
              <w:sz w:val="22"/>
              <w:szCs w:val="22"/>
            </w:rPr>
            <w:tab/>
          </w:r>
          <w:r>
            <w:rPr/>
            <w:t>MAC-is PDU descriptor [FDD</w:t>
          </w:r>
          <w:r>
            <w:rPr>
              <w:lang w:val="en-US" w:eastAsia="en-US"/>
            </w:rPr>
            <w:t xml:space="preserve"> and </w:t>
          </w:r>
          <w:r>
            <w:rPr/>
            <w:t>1.28Mcps TDD]</w:t>
            <w:tab/>
          </w:r>
          <w:hyperlink w:anchor="__RefHeading___Toc518309489">
            <w:r>
              <w:rPr>
                <w:rStyle w:val="IndexLink"/>
              </w:rPr>
              <w:t>46</w:t>
            </w:r>
          </w:hyperlink>
        </w:p>
        <w:p>
          <w:pPr>
            <w:pStyle w:val="Contents4"/>
            <w:rPr>
              <w:rFonts w:ascii="Calibri" w:hAnsi="Calibri" w:cs="Calibri"/>
              <w:sz w:val="22"/>
              <w:szCs w:val="22"/>
            </w:rPr>
          </w:pPr>
          <w:r>
            <w:rPr/>
            <w:t>6.2.7.51</w:t>
          </w:r>
          <w:r>
            <w:rPr>
              <w:rFonts w:cs="Calibri" w:ascii="Calibri" w:hAnsi="Calibri"/>
              <w:sz w:val="22"/>
              <w:szCs w:val="22"/>
            </w:rPr>
            <w:tab/>
          </w:r>
          <w:r>
            <w:rPr/>
            <w:t>Dedicated H-RNTI [FDD</w:t>
          </w:r>
          <w:r>
            <w:rPr>
              <w:lang w:val="en-US" w:eastAsia="en-US"/>
            </w:rPr>
            <w:t xml:space="preserve"> and </w:t>
          </w:r>
          <w:r>
            <w:rPr/>
            <w:t>1.28Mcps TDD]</w:t>
            <w:tab/>
          </w:r>
          <w:hyperlink w:anchor="__RefHeading___Toc518309490">
            <w:r>
              <w:rPr>
                <w:rStyle w:val="IndexLink"/>
              </w:rPr>
              <w:t>46</w:t>
            </w:r>
          </w:hyperlink>
        </w:p>
        <w:p>
          <w:pPr>
            <w:pStyle w:val="Contents4"/>
            <w:rPr>
              <w:rFonts w:ascii="Calibri" w:hAnsi="Calibri" w:cs="Calibri"/>
              <w:sz w:val="22"/>
              <w:szCs w:val="22"/>
            </w:rPr>
          </w:pPr>
          <w:r>
            <w:rPr/>
            <w:t>6.2.7.</w:t>
          </w:r>
          <w:r>
            <w:rPr>
              <w:rFonts w:eastAsia="MS Mincho;ＭＳ 明朝"/>
            </w:rPr>
            <w:t>52</w:t>
          </w:r>
          <w:r>
            <w:rPr>
              <w:rFonts w:cs="Calibri" w:ascii="Calibri" w:hAnsi="Calibri"/>
              <w:sz w:val="22"/>
              <w:szCs w:val="22"/>
            </w:rPr>
            <w:tab/>
          </w:r>
          <w:r>
            <w:rPr>
              <w:rFonts w:eastAsia="MS Mincho;ＭＳ 明朝"/>
            </w:rPr>
            <w:t>eDRX</w:t>
          </w:r>
          <w:r>
            <w:rPr/>
            <w:t xml:space="preserve"> Indicat</w:t>
          </w:r>
          <w:r>
            <w:rPr>
              <w:rFonts w:eastAsia="MS Mincho;ＭＳ 明朝"/>
            </w:rPr>
            <w:t>ion</w:t>
          </w:r>
          <w:r>
            <w:rPr/>
            <w:t xml:space="preserve"> [FDD]</w:t>
            <w:tab/>
          </w:r>
          <w:hyperlink w:anchor="__RefHeading___Toc518309491">
            <w:r>
              <w:rPr>
                <w:rStyle w:val="IndexLink"/>
              </w:rPr>
              <w:t>46</w:t>
            </w:r>
          </w:hyperlink>
        </w:p>
        <w:p>
          <w:pPr>
            <w:pStyle w:val="Contents4"/>
            <w:rPr>
              <w:rFonts w:ascii="Calibri" w:hAnsi="Calibri" w:cs="Calibri"/>
              <w:sz w:val="22"/>
              <w:szCs w:val="22"/>
            </w:rPr>
          </w:pPr>
          <w:r>
            <w:rPr/>
            <w:t>6.2.7.</w:t>
          </w:r>
          <w:r>
            <w:rPr>
              <w:lang w:val="en-US" w:eastAsia="en-US"/>
            </w:rPr>
            <w:t>53</w:t>
          </w:r>
          <w:r>
            <w:rPr>
              <w:rFonts w:cs="Calibri" w:ascii="Calibri" w:hAnsi="Calibri"/>
              <w:sz w:val="22"/>
              <w:szCs w:val="22"/>
            </w:rPr>
            <w:tab/>
          </w:r>
          <w:r>
            <w:rPr>
              <w:lang w:val="en-US" w:eastAsia="en-US"/>
            </w:rPr>
            <w:t xml:space="preserve">HS-DSCH physical </w:t>
          </w:r>
          <w:r>
            <w:rPr/>
            <w:t>layer categor</w:t>
          </w:r>
          <w:r>
            <w:rPr>
              <w:lang w:val="en-US" w:eastAsia="en-US"/>
            </w:rPr>
            <w:t>y</w:t>
          </w:r>
          <w:r>
            <w:rPr/>
            <w:t xml:space="preserve"> [FDD]</w:t>
            <w:tab/>
          </w:r>
          <w:hyperlink w:anchor="__RefHeading___Toc518309492">
            <w:r>
              <w:rPr>
                <w:rStyle w:val="IndexLink"/>
              </w:rPr>
              <w:t>46</w:t>
            </w:r>
          </w:hyperlink>
        </w:p>
        <w:p>
          <w:pPr>
            <w:pStyle w:val="Contents4"/>
            <w:rPr>
              <w:rFonts w:ascii="Calibri" w:hAnsi="Calibri" w:cs="Calibri"/>
              <w:sz w:val="22"/>
              <w:szCs w:val="22"/>
            </w:rPr>
          </w:pPr>
          <w:r>
            <w:rPr/>
            <w:t>6.2.7</w:t>
          </w:r>
          <w:r>
            <w:rPr>
              <w:lang w:val="en-US" w:eastAsia="en-US"/>
            </w:rPr>
            <w:t>.54</w:t>
          </w:r>
          <w:r>
            <w:rPr>
              <w:rFonts w:cs="Calibri" w:ascii="Calibri" w:hAnsi="Calibri"/>
              <w:sz w:val="22"/>
              <w:szCs w:val="22"/>
            </w:rPr>
            <w:tab/>
          </w:r>
          <w:r>
            <w:rPr/>
            <w:t xml:space="preserve">Cell Portion </w:t>
          </w:r>
          <w:r>
            <w:rPr>
              <w:lang w:val="en-US" w:eastAsia="en-US"/>
            </w:rPr>
            <w:t xml:space="preserve">LCR </w:t>
          </w:r>
          <w:r>
            <w:rPr/>
            <w:t>ID</w:t>
          </w:r>
          <w:r>
            <w:rPr>
              <w:lang w:val="en-US" w:eastAsia="en-US"/>
            </w:rPr>
            <w:t xml:space="preserve"> </w:t>
          </w:r>
          <w:r>
            <w:rPr/>
            <w:t>[</w:t>
          </w:r>
          <w:r>
            <w:rPr>
              <w:lang w:val="en-US" w:eastAsia="en-US"/>
            </w:rPr>
            <w:t>1.28Mcps TDD</w:t>
          </w:r>
          <w:r>
            <w:rPr/>
            <w:t>]</w:t>
            <w:tab/>
          </w:r>
          <w:hyperlink w:anchor="__RefHeading___Toc518309493">
            <w:r>
              <w:rPr>
                <w:rStyle w:val="IndexLink"/>
              </w:rPr>
              <w:t>47</w:t>
            </w:r>
          </w:hyperlink>
        </w:p>
        <w:p>
          <w:pPr>
            <w:pStyle w:val="Contents4"/>
            <w:rPr>
              <w:rFonts w:ascii="Calibri" w:hAnsi="Calibri" w:cs="Calibri"/>
              <w:sz w:val="22"/>
              <w:szCs w:val="22"/>
            </w:rPr>
          </w:pPr>
          <w:r>
            <w:rPr/>
            <w:t>6.2.7.</w:t>
          </w:r>
          <w:r>
            <w:rPr>
              <w:rFonts w:eastAsia="MS Mincho;ＭＳ 明朝"/>
            </w:rPr>
            <w:t>55</w:t>
          </w:r>
          <w:r>
            <w:rPr>
              <w:rFonts w:cs="Calibri" w:ascii="Calibri" w:hAnsi="Calibri"/>
              <w:sz w:val="22"/>
              <w:szCs w:val="22"/>
            </w:rPr>
            <w:tab/>
          </w:r>
          <w:r>
            <w:rPr/>
            <w:t>TS0 Indicat</w:t>
          </w:r>
          <w:r>
            <w:rPr>
              <w:rFonts w:eastAsia="MS Mincho;ＭＳ 明朝"/>
            </w:rPr>
            <w:t>ion</w:t>
          </w:r>
          <w:r>
            <w:rPr/>
            <w:t xml:space="preserve"> [1.28Mcps TDD]</w:t>
            <w:tab/>
          </w:r>
          <w:hyperlink w:anchor="__RefHeading___Toc518309494">
            <w:r>
              <w:rPr>
                <w:rStyle w:val="IndexLink"/>
              </w:rPr>
              <w:t>47</w:t>
            </w:r>
          </w:hyperlink>
        </w:p>
        <w:p>
          <w:pPr>
            <w:pStyle w:val="Contents4"/>
            <w:rPr>
              <w:rFonts w:ascii="Calibri" w:hAnsi="Calibri" w:cs="Calibri"/>
              <w:sz w:val="22"/>
              <w:szCs w:val="22"/>
            </w:rPr>
          </w:pPr>
          <w:r>
            <w:rPr/>
            <w:t>6.2.7.56</w:t>
          </w:r>
          <w:r>
            <w:rPr>
              <w:rFonts w:cs="Calibri" w:ascii="Calibri" w:hAnsi="Calibri"/>
              <w:sz w:val="22"/>
              <w:szCs w:val="22"/>
            </w:rPr>
            <w:tab/>
          </w:r>
          <w:r>
            <w:rPr>
              <w:color w:val="000000"/>
              <w:lang w:val="en-US" w:eastAsia="en-US"/>
            </w:rPr>
            <w:t>Enhanced HS-SCCH support indicator</w:t>
          </w:r>
          <w:r>
            <w:rPr>
              <w:lang w:val="en-US" w:eastAsia="en-US"/>
            </w:rPr>
            <w:t xml:space="preserve"> (EI) [FDD]</w:t>
          </w:r>
          <w:r>
            <w:rPr/>
            <w:tab/>
          </w:r>
          <w:hyperlink w:anchor="__RefHeading___Toc518309495">
            <w:r>
              <w:rPr>
                <w:rStyle w:val="IndexLink"/>
              </w:rPr>
              <w:t>47</w:t>
            </w:r>
          </w:hyperlink>
        </w:p>
        <w:p>
          <w:pPr>
            <w:pStyle w:val="Contents4"/>
            <w:rPr>
              <w:rFonts w:ascii="Calibri" w:hAnsi="Calibri" w:cs="Calibri"/>
              <w:sz w:val="22"/>
              <w:szCs w:val="22"/>
            </w:rPr>
          </w:pPr>
          <w:r>
            <w:rPr/>
            <w:t>6.2.7.</w:t>
          </w:r>
          <w:r>
            <w:rPr>
              <w:lang w:val="en-US" w:eastAsia="en-US"/>
            </w:rPr>
            <w:t>57</w:t>
          </w:r>
          <w:r>
            <w:rPr>
              <w:rFonts w:cs="Calibri" w:ascii="Calibri" w:hAnsi="Calibri"/>
              <w:sz w:val="22"/>
              <w:szCs w:val="22"/>
            </w:rPr>
            <w:tab/>
          </w:r>
          <w:r>
            <w:rPr>
              <w:lang w:val="en-US" w:eastAsia="en-US"/>
            </w:rPr>
            <w:t>MU-MIMO</w:t>
          </w:r>
          <w:r>
            <w:rPr/>
            <w:t xml:space="preserve"> Indicat</w:t>
          </w:r>
          <w:r>
            <w:rPr>
              <w:rFonts w:eastAsia="MS Mincho;ＭＳ 明朝"/>
            </w:rPr>
            <w:t>ion</w:t>
          </w:r>
          <w:r>
            <w:rPr>
              <w:lang w:val="en-US" w:eastAsia="en-US"/>
            </w:rPr>
            <w:t>(MI)</w:t>
          </w:r>
          <w:r>
            <w:rPr/>
            <w:t xml:space="preserve"> [</w:t>
          </w:r>
          <w:r>
            <w:rPr>
              <w:lang w:val="en-US" w:eastAsia="en-US"/>
            </w:rPr>
            <w:t>1.28Mcps TDD</w:t>
          </w:r>
          <w:r>
            <w:rPr/>
            <w:t>]</w:t>
            <w:tab/>
          </w:r>
          <w:hyperlink w:anchor="__RefHeading___Toc518309496">
            <w:r>
              <w:rPr>
                <w:rStyle w:val="IndexLink"/>
              </w:rPr>
              <w:t>47</w:t>
            </w:r>
          </w:hyperlink>
        </w:p>
        <w:p>
          <w:pPr>
            <w:pStyle w:val="Contents4"/>
            <w:rPr>
              <w:rFonts w:ascii="Calibri" w:hAnsi="Calibri" w:cs="Calibri"/>
              <w:sz w:val="22"/>
              <w:szCs w:val="22"/>
            </w:rPr>
          </w:pPr>
          <w:r>
            <w:rPr/>
            <w:t>6.2.7.58</w:t>
          </w:r>
          <w:r>
            <w:rPr>
              <w:rFonts w:cs="Calibri" w:ascii="Calibri" w:hAnsi="Calibri"/>
              <w:sz w:val="22"/>
              <w:szCs w:val="22"/>
            </w:rPr>
            <w:tab/>
          </w:r>
          <w:r>
            <w:rPr>
              <w:lang w:val="en-US" w:eastAsia="en-US"/>
            </w:rPr>
            <w:t>Propagation Delay Full Range [FDD]</w:t>
          </w:r>
          <w:r>
            <w:rPr/>
            <w:tab/>
          </w:r>
          <w:hyperlink w:anchor="__RefHeading___Toc518309497">
            <w:r>
              <w:rPr>
                <w:rStyle w:val="IndexLink"/>
              </w:rPr>
              <w:t>47</w:t>
            </w:r>
          </w:hyperlink>
        </w:p>
        <w:p>
          <w:pPr>
            <w:pStyle w:val="Contents4"/>
            <w:rPr>
              <w:rFonts w:ascii="Calibri" w:hAnsi="Calibri" w:cs="Calibri"/>
              <w:sz w:val="22"/>
              <w:szCs w:val="22"/>
            </w:rPr>
          </w:pPr>
          <w:r>
            <w:rPr/>
            <w:t>6.2.7.59</w:t>
          </w:r>
          <w:r>
            <w:rPr>
              <w:rFonts w:cs="Calibri" w:ascii="Calibri" w:hAnsi="Calibri"/>
              <w:sz w:val="22"/>
              <w:szCs w:val="22"/>
            </w:rPr>
            <w:tab/>
          </w:r>
          <w:r>
            <w:rPr>
              <w:lang w:val="en-US" w:eastAsia="en-US"/>
            </w:rPr>
            <w:t>CPC Recovery (CPC Recov) [FDD]</w:t>
          </w:r>
          <w:r>
            <w:rPr/>
            <w:tab/>
          </w:r>
          <w:hyperlink w:anchor="__RefHeading___Toc518309498">
            <w:r>
              <w:rPr>
                <w:rStyle w:val="IndexLink"/>
              </w:rPr>
              <w:t>47</w:t>
            </w:r>
          </w:hyperlink>
        </w:p>
        <w:p>
          <w:pPr>
            <w:pStyle w:val="Contents4"/>
            <w:rPr>
              <w:rFonts w:ascii="Calibri" w:hAnsi="Calibri" w:cs="Calibri"/>
              <w:sz w:val="22"/>
              <w:szCs w:val="22"/>
            </w:rPr>
          </w:pPr>
          <w:r>
            <w:rPr/>
            <w:t>6.2.7.60</w:t>
          </w:r>
          <w:r>
            <w:rPr>
              <w:rFonts w:cs="Calibri" w:ascii="Calibri" w:hAnsi="Calibri"/>
              <w:sz w:val="22"/>
              <w:szCs w:val="22"/>
            </w:rPr>
            <w:tab/>
          </w:r>
          <w:r>
            <w:rPr>
              <w:lang w:val="en-US" w:eastAsia="en-US"/>
            </w:rPr>
            <w:t>FeDRX Indication [FDD]</w:t>
          </w:r>
          <w:r>
            <w:rPr/>
            <w:tab/>
          </w:r>
          <w:hyperlink w:anchor="__RefHeading___Toc518309499">
            <w:r>
              <w:rPr>
                <w:rStyle w:val="IndexLink"/>
              </w:rPr>
              <w:t>47</w:t>
            </w:r>
          </w:hyperlink>
        </w:p>
        <w:p>
          <w:pPr>
            <w:pStyle w:val="Contents4"/>
            <w:rPr>
              <w:rFonts w:ascii="Calibri" w:hAnsi="Calibri" w:cs="Calibri"/>
              <w:sz w:val="22"/>
              <w:szCs w:val="22"/>
            </w:rPr>
          </w:pPr>
          <w:r>
            <w:rPr/>
            <w:t>6.2.7.61</w:t>
          </w:r>
          <w:r>
            <w:rPr>
              <w:rFonts w:cs="Calibri" w:ascii="Calibri" w:hAnsi="Calibri"/>
              <w:sz w:val="22"/>
              <w:szCs w:val="22"/>
            </w:rPr>
            <w:tab/>
          </w:r>
          <w:r>
            <w:rPr>
              <w:lang w:val="en-US" w:eastAsia="en-US"/>
            </w:rPr>
            <w:t>NodeB Triggered HS-DPCCH Transmission(NTHT) [FDD]</w:t>
          </w:r>
          <w:r>
            <w:rPr/>
            <w:tab/>
          </w:r>
          <w:hyperlink w:anchor="__RefHeading___Toc518309500">
            <w:r>
              <w:rPr>
                <w:rStyle w:val="IndexLink"/>
              </w:rPr>
              <w:t>48</w:t>
            </w:r>
          </w:hyperlink>
        </w:p>
        <w:p>
          <w:pPr>
            <w:pStyle w:val="Contents4"/>
            <w:rPr>
              <w:rFonts w:ascii="Calibri" w:hAnsi="Calibri" w:cs="Calibri"/>
              <w:sz w:val="22"/>
              <w:szCs w:val="22"/>
            </w:rPr>
          </w:pPr>
          <w:r>
            <w:rPr/>
            <w:t>6.2.7.62</w:t>
          </w:r>
          <w:r>
            <w:rPr>
              <w:rFonts w:cs="Calibri" w:ascii="Calibri" w:hAnsi="Calibri"/>
              <w:sz w:val="22"/>
              <w:szCs w:val="22"/>
            </w:rPr>
            <w:tab/>
          </w:r>
          <w:r>
            <w:rPr>
              <w:lang w:val="en-US" w:eastAsia="en-US"/>
            </w:rPr>
            <w:t>TTI length [FDD]</w:t>
          </w:r>
          <w:r>
            <w:rPr/>
            <w:tab/>
          </w:r>
          <w:hyperlink w:anchor="__RefHeading___Toc518309501">
            <w:r>
              <w:rPr>
                <w:rStyle w:val="IndexLink"/>
              </w:rPr>
              <w:t>48</w:t>
            </w:r>
          </w:hyperlink>
        </w:p>
        <w:p>
          <w:pPr>
            <w:pStyle w:val="Contents4"/>
            <w:rPr>
              <w:rFonts w:ascii="Calibri" w:hAnsi="Calibri" w:cs="Calibri"/>
              <w:sz w:val="22"/>
              <w:szCs w:val="22"/>
            </w:rPr>
          </w:pPr>
          <w:r>
            <w:rPr/>
            <w:t>6.2.7.63</w:t>
          </w:r>
          <w:r>
            <w:rPr>
              <w:rFonts w:cs="Calibri" w:ascii="Calibri" w:hAnsi="Calibri"/>
              <w:sz w:val="22"/>
              <w:szCs w:val="22"/>
            </w:rPr>
            <w:tab/>
          </w:r>
          <w:r>
            <w:rPr>
              <w:lang w:val="en-US" w:eastAsia="en-US"/>
            </w:rPr>
            <w:t>SN, Frame Number</w:t>
          </w:r>
          <w:r>
            <w:rPr/>
            <w:tab/>
          </w:r>
          <w:hyperlink w:anchor="__RefHeading___Toc518309502">
            <w:r>
              <w:rPr>
                <w:rStyle w:val="IndexLink"/>
              </w:rPr>
              <w:t>48</w:t>
            </w:r>
          </w:hyperlink>
        </w:p>
        <w:p>
          <w:pPr>
            <w:pStyle w:val="Contents4"/>
            <w:rPr>
              <w:rFonts w:ascii="Calibri" w:hAnsi="Calibri" w:cs="Calibri"/>
              <w:sz w:val="22"/>
              <w:szCs w:val="22"/>
            </w:rPr>
          </w:pPr>
          <w:r>
            <w:rPr/>
            <w:t>6.2.7.64</w:t>
          </w:r>
          <w:r>
            <w:rPr>
              <w:rFonts w:cs="Calibri" w:ascii="Calibri" w:hAnsi="Calibri"/>
              <w:sz w:val="22"/>
              <w:szCs w:val="22"/>
            </w:rPr>
            <w:tab/>
          </w:r>
          <w:r>
            <w:rPr>
              <w:lang w:val="en-US" w:eastAsia="en-US"/>
            </w:rPr>
            <w:t>S/D, Store/Discard indicator</w:t>
          </w:r>
          <w:r>
            <w:rPr/>
            <w:tab/>
          </w:r>
          <w:hyperlink w:anchor="__RefHeading___Toc518309503">
            <w:r>
              <w:rPr>
                <w:rStyle w:val="IndexLink"/>
              </w:rPr>
              <w:t>48</w:t>
            </w:r>
          </w:hyperlink>
        </w:p>
        <w:p>
          <w:pPr>
            <w:pStyle w:val="Contents4"/>
            <w:rPr>
              <w:rFonts w:ascii="Calibri" w:hAnsi="Calibri" w:cs="Calibri"/>
              <w:sz w:val="22"/>
              <w:szCs w:val="22"/>
            </w:rPr>
          </w:pPr>
          <w:r>
            <w:rPr/>
            <w:t>6.2.7.65</w:t>
          </w:r>
          <w:r>
            <w:rPr>
              <w:rFonts w:cs="Calibri" w:ascii="Calibri" w:hAnsi="Calibri"/>
              <w:sz w:val="22"/>
              <w:szCs w:val="22"/>
            </w:rPr>
            <w:tab/>
          </w:r>
          <w:r>
            <w:rPr>
              <w:lang w:val="en-US" w:eastAsia="en-US"/>
            </w:rPr>
            <w:t>CR Ind (Cell Reselection Indication)</w:t>
          </w:r>
          <w:r>
            <w:rPr/>
            <w:tab/>
          </w:r>
          <w:hyperlink w:anchor="__RefHeading___Toc518309504">
            <w:r>
              <w:rPr>
                <w:rStyle w:val="IndexLink"/>
              </w:rPr>
              <w:t>48</w:t>
            </w:r>
          </w:hyperlink>
        </w:p>
        <w:p>
          <w:pPr>
            <w:pStyle w:val="Contents4"/>
            <w:rPr>
              <w:rFonts w:ascii="Calibri" w:hAnsi="Calibri" w:cs="Calibri"/>
              <w:sz w:val="22"/>
              <w:szCs w:val="22"/>
            </w:rPr>
          </w:pPr>
          <w:r>
            <w:rPr/>
            <w:t>6.2.7.66</w:t>
          </w:r>
          <w:r>
            <w:rPr>
              <w:rFonts w:cs="Calibri" w:ascii="Calibri" w:hAnsi="Calibri"/>
              <w:sz w:val="22"/>
              <w:szCs w:val="22"/>
            </w:rPr>
            <w:tab/>
          </w:r>
          <w:r>
            <w:rPr>
              <w:lang w:val="en-US" w:eastAsia="en-US"/>
            </w:rPr>
            <w:t>CRR Rec (Cell Reselection Request Received)</w:t>
          </w:r>
          <w:r>
            <w:rPr/>
            <w:tab/>
          </w:r>
          <w:hyperlink w:anchor="__RefHeading___Toc518309505">
            <w:r>
              <w:rPr>
                <w:rStyle w:val="IndexLink"/>
              </w:rPr>
              <w:t>48</w:t>
            </w:r>
          </w:hyperlink>
        </w:p>
        <w:p>
          <w:pPr>
            <w:pStyle w:val="Contents4"/>
            <w:rPr>
              <w:rFonts w:ascii="Calibri" w:hAnsi="Calibri" w:cs="Calibri"/>
              <w:sz w:val="22"/>
              <w:szCs w:val="22"/>
            </w:rPr>
          </w:pPr>
          <w:r>
            <w:rPr/>
            <w:t>6.2.7.67</w:t>
          </w:r>
          <w:r>
            <w:rPr>
              <w:rFonts w:cs="Calibri" w:ascii="Calibri" w:hAnsi="Calibri"/>
              <w:sz w:val="22"/>
              <w:szCs w:val="22"/>
            </w:rPr>
            <w:tab/>
          </w:r>
          <w:r>
            <w:rPr>
              <w:lang w:val="en-US" w:eastAsia="en-US"/>
            </w:rPr>
            <w:t>Multiple UEs Indicator (MUI) [FDD]</w:t>
          </w:r>
          <w:r>
            <w:rPr/>
            <w:tab/>
          </w:r>
          <w:hyperlink w:anchor="__RefHeading___Toc518309506">
            <w:r>
              <w:rPr>
                <w:rStyle w:val="IndexLink"/>
              </w:rPr>
              <w:t>48</w:t>
            </w:r>
          </w:hyperlink>
        </w:p>
        <w:p>
          <w:pPr>
            <w:pStyle w:val="Contents4"/>
            <w:rPr>
              <w:rFonts w:ascii="Calibri" w:hAnsi="Calibri" w:cs="Calibri"/>
              <w:sz w:val="22"/>
              <w:szCs w:val="22"/>
            </w:rPr>
          </w:pPr>
          <w:r>
            <w:rPr/>
            <w:t>6.2.7.68</w:t>
          </w:r>
          <w:r>
            <w:rPr>
              <w:rFonts w:cs="Calibri" w:ascii="Calibri" w:hAnsi="Calibri"/>
              <w:sz w:val="22"/>
              <w:szCs w:val="22"/>
            </w:rPr>
            <w:tab/>
          </w:r>
          <w:r>
            <w:rPr/>
            <w:t xml:space="preserve">Extended for UEn </w:t>
          </w:r>
          <w:r>
            <w:rPr>
              <w:lang w:val="en-US" w:eastAsia="en-US"/>
            </w:rPr>
            <w:t>[FDD]</w:t>
          </w:r>
          <w:r>
            <w:rPr/>
            <w:tab/>
          </w:r>
          <w:hyperlink w:anchor="__RefHeading___Toc518309507">
            <w:r>
              <w:rPr>
                <w:rStyle w:val="IndexLink"/>
              </w:rPr>
              <w:t>49</w:t>
            </w:r>
          </w:hyperlink>
        </w:p>
        <w:p>
          <w:pPr>
            <w:pStyle w:val="Contents4"/>
            <w:rPr>
              <w:rFonts w:ascii="Calibri" w:hAnsi="Calibri" w:cs="Calibri"/>
              <w:sz w:val="22"/>
              <w:szCs w:val="22"/>
            </w:rPr>
          </w:pPr>
          <w:r>
            <w:rPr/>
            <w:t>6.2.7.69</w:t>
          </w:r>
          <w:r>
            <w:rPr>
              <w:rFonts w:cs="Calibri" w:ascii="Calibri" w:hAnsi="Calibri"/>
              <w:sz w:val="22"/>
              <w:szCs w:val="22"/>
            </w:rPr>
            <w:tab/>
          </w:r>
          <w:r>
            <w:rPr>
              <w:lang w:val="en-US" w:eastAsia="en-US"/>
            </w:rPr>
            <w:t>Operation Preference of Common E-DCH resource Indication (OPCE Ind) [FDD]</w:t>
          </w:r>
          <w:r>
            <w:rPr/>
            <w:tab/>
          </w:r>
          <w:hyperlink w:anchor="__RefHeading___Toc518309508">
            <w:r>
              <w:rPr>
                <w:rStyle w:val="IndexLink"/>
              </w:rPr>
              <w:t>49</w:t>
            </w:r>
          </w:hyperlink>
        </w:p>
        <w:p>
          <w:pPr>
            <w:pStyle w:val="Contents4"/>
            <w:rPr>
              <w:rFonts w:ascii="Calibri" w:hAnsi="Calibri" w:cs="Calibri"/>
              <w:sz w:val="22"/>
              <w:szCs w:val="22"/>
            </w:rPr>
          </w:pPr>
          <w:r>
            <w:rPr/>
            <w:t>6.2.7.</w:t>
          </w:r>
          <w:r>
            <w:rPr>
              <w:lang w:val="en-US" w:eastAsia="en-US"/>
            </w:rPr>
            <w:t>70</w:t>
          </w:r>
          <w:r>
            <w:rPr>
              <w:rFonts w:cs="Calibri" w:ascii="Calibri" w:hAnsi="Calibri"/>
              <w:sz w:val="22"/>
              <w:szCs w:val="22"/>
            </w:rPr>
            <w:tab/>
          </w:r>
          <w:r>
            <w:rPr>
              <w:lang w:val="en-US" w:eastAsia="en-US"/>
            </w:rPr>
            <w:t>HS-SCCH DRX</w:t>
          </w:r>
          <w:r>
            <w:rPr/>
            <w:t xml:space="preserve"> Indicat</w:t>
          </w:r>
          <w:r>
            <w:rPr>
              <w:rFonts w:eastAsia="MS Mincho;ＭＳ 明朝"/>
            </w:rPr>
            <w:t>ion</w:t>
          </w:r>
          <w:r>
            <w:rPr/>
            <w:t xml:space="preserve"> [FDD]</w:t>
            <w:tab/>
          </w:r>
          <w:hyperlink w:anchor="__RefHeading___Toc518309509">
            <w:r>
              <w:rPr>
                <w:rStyle w:val="IndexLink"/>
              </w:rPr>
              <w:t>49</w:t>
            </w:r>
          </w:hyperlink>
        </w:p>
        <w:p>
          <w:pPr>
            <w:pStyle w:val="Contents2"/>
            <w:rPr>
              <w:rFonts w:ascii="Calibri" w:hAnsi="Calibri" w:cs="Calibri"/>
              <w:sz w:val="22"/>
              <w:szCs w:val="22"/>
            </w:rPr>
          </w:pPr>
          <w:r>
            <w:rPr/>
            <w:t>6.3</w:t>
          </w:r>
          <w:r>
            <w:rPr>
              <w:rFonts w:cs="Calibri" w:ascii="Calibri" w:hAnsi="Calibri"/>
              <w:sz w:val="22"/>
              <w:szCs w:val="22"/>
            </w:rPr>
            <w:tab/>
          </w:r>
          <w:r>
            <w:rPr/>
            <w:t>Control frame structure</w:t>
            <w:tab/>
          </w:r>
          <w:hyperlink w:anchor="__RefHeading___Toc518309510">
            <w:r>
              <w:rPr>
                <w:rStyle w:val="IndexLink"/>
              </w:rPr>
              <w:t>49</w:t>
            </w:r>
          </w:hyperlink>
        </w:p>
        <w:p>
          <w:pPr>
            <w:pStyle w:val="Contents3"/>
            <w:rPr>
              <w:rFonts w:ascii="Calibri" w:hAnsi="Calibri" w:cs="Calibri"/>
              <w:sz w:val="22"/>
              <w:szCs w:val="22"/>
            </w:rPr>
          </w:pPr>
          <w:r>
            <w:rPr/>
            <w:t>6.3.1</w:t>
          </w:r>
          <w:r>
            <w:rPr>
              <w:rFonts w:cs="Calibri" w:ascii="Calibri" w:hAnsi="Calibri"/>
              <w:sz w:val="22"/>
              <w:szCs w:val="22"/>
            </w:rPr>
            <w:tab/>
          </w:r>
          <w:r>
            <w:rPr/>
            <w:t>Introduction</w:t>
            <w:tab/>
          </w:r>
          <w:hyperlink w:anchor="__RefHeading___Toc518309511">
            <w:r>
              <w:rPr>
                <w:rStyle w:val="IndexLink"/>
              </w:rPr>
              <w:t>49</w:t>
            </w:r>
          </w:hyperlink>
        </w:p>
        <w:p>
          <w:pPr>
            <w:pStyle w:val="Contents3"/>
            <w:rPr>
              <w:rFonts w:ascii="Calibri" w:hAnsi="Calibri" w:cs="Calibri"/>
              <w:sz w:val="22"/>
              <w:szCs w:val="22"/>
            </w:rPr>
          </w:pPr>
          <w:r>
            <w:rPr/>
            <w:t>6.3.2</w:t>
          </w:r>
          <w:r>
            <w:rPr>
              <w:rFonts w:cs="Calibri" w:ascii="Calibri" w:hAnsi="Calibri"/>
              <w:sz w:val="22"/>
              <w:szCs w:val="22"/>
            </w:rPr>
            <w:tab/>
          </w:r>
          <w:r>
            <w:rPr/>
            <w:t>Coding of information elements of the Control frame header</w:t>
            <w:tab/>
          </w:r>
          <w:hyperlink w:anchor="__RefHeading___Toc518309512">
            <w:r>
              <w:rPr>
                <w:rStyle w:val="IndexLink"/>
              </w:rPr>
              <w:t>49</w:t>
            </w:r>
          </w:hyperlink>
        </w:p>
        <w:p>
          <w:pPr>
            <w:pStyle w:val="Contents4"/>
            <w:rPr>
              <w:rFonts w:ascii="Calibri" w:hAnsi="Calibri" w:cs="Calibri"/>
              <w:sz w:val="22"/>
              <w:szCs w:val="22"/>
            </w:rPr>
          </w:pPr>
          <w:r>
            <w:rPr/>
            <w:t>6.3.2.1</w:t>
          </w:r>
          <w:r>
            <w:rPr>
              <w:rFonts w:cs="Calibri" w:ascii="Calibri" w:hAnsi="Calibri"/>
              <w:sz w:val="22"/>
              <w:szCs w:val="22"/>
            </w:rPr>
            <w:tab/>
          </w:r>
          <w:r>
            <w:rPr/>
            <w:t>Frame CRC</w:t>
            <w:tab/>
          </w:r>
          <w:hyperlink w:anchor="__RefHeading___Toc518309513">
            <w:r>
              <w:rPr>
                <w:rStyle w:val="IndexLink"/>
              </w:rPr>
              <w:t>49</w:t>
            </w:r>
          </w:hyperlink>
        </w:p>
        <w:p>
          <w:pPr>
            <w:pStyle w:val="Contents4"/>
            <w:rPr>
              <w:rFonts w:ascii="Calibri" w:hAnsi="Calibri" w:cs="Calibri"/>
              <w:sz w:val="22"/>
              <w:szCs w:val="22"/>
            </w:rPr>
          </w:pPr>
          <w:r>
            <w:rPr/>
            <w:t>6.3.2.2</w:t>
          </w:r>
          <w:r>
            <w:rPr>
              <w:rFonts w:cs="Calibri" w:ascii="Calibri" w:hAnsi="Calibri"/>
              <w:sz w:val="22"/>
              <w:szCs w:val="22"/>
            </w:rPr>
            <w:tab/>
          </w:r>
          <w:r>
            <w:rPr/>
            <w:t>Frame Type (FT)</w:t>
            <w:tab/>
          </w:r>
          <w:hyperlink w:anchor="__RefHeading___Toc518309514">
            <w:r>
              <w:rPr>
                <w:rStyle w:val="IndexLink"/>
              </w:rPr>
              <w:t>50</w:t>
            </w:r>
          </w:hyperlink>
        </w:p>
        <w:p>
          <w:pPr>
            <w:pStyle w:val="Contents4"/>
            <w:rPr>
              <w:rFonts w:ascii="Calibri" w:hAnsi="Calibri" w:cs="Calibri"/>
              <w:sz w:val="22"/>
              <w:szCs w:val="22"/>
            </w:rPr>
          </w:pPr>
          <w:r>
            <w:rPr/>
            <w:t>6.3.2.3</w:t>
          </w:r>
          <w:r>
            <w:rPr>
              <w:rFonts w:cs="Calibri" w:ascii="Calibri" w:hAnsi="Calibri"/>
              <w:sz w:val="22"/>
              <w:szCs w:val="22"/>
            </w:rPr>
            <w:tab/>
          </w:r>
          <w:r>
            <w:rPr/>
            <w:t>Control Frame Type</w:t>
            <w:tab/>
          </w:r>
          <w:hyperlink w:anchor="__RefHeading___Toc518309515">
            <w:r>
              <w:rPr>
                <w:rStyle w:val="IndexLink"/>
              </w:rPr>
              <w:t>50</w:t>
            </w:r>
          </w:hyperlink>
        </w:p>
        <w:p>
          <w:pPr>
            <w:pStyle w:val="Contents3"/>
            <w:rPr>
              <w:rFonts w:ascii="Calibri" w:hAnsi="Calibri" w:cs="Calibri"/>
              <w:sz w:val="22"/>
              <w:szCs w:val="22"/>
            </w:rPr>
          </w:pPr>
          <w:r>
            <w:rPr/>
            <w:t>6.3.3</w:t>
          </w:r>
          <w:r>
            <w:rPr>
              <w:rFonts w:cs="Calibri" w:ascii="Calibri" w:hAnsi="Calibri"/>
              <w:sz w:val="22"/>
              <w:szCs w:val="22"/>
            </w:rPr>
            <w:tab/>
          </w:r>
          <w:r>
            <w:rPr/>
            <w:t>Payload structure and information elements</w:t>
            <w:tab/>
          </w:r>
          <w:hyperlink w:anchor="__RefHeading___Toc518309516">
            <w:r>
              <w:rPr>
                <w:rStyle w:val="IndexLink"/>
              </w:rPr>
              <w:t>50</w:t>
            </w:r>
          </w:hyperlink>
        </w:p>
        <w:p>
          <w:pPr>
            <w:pStyle w:val="Contents4"/>
            <w:rPr>
              <w:rFonts w:ascii="Calibri" w:hAnsi="Calibri" w:cs="Calibri"/>
              <w:sz w:val="22"/>
              <w:szCs w:val="22"/>
            </w:rPr>
          </w:pPr>
          <w:r>
            <w:rPr/>
            <w:t>6.3.3.1</w:t>
          </w:r>
          <w:r>
            <w:rPr>
              <w:rFonts w:cs="Calibri" w:ascii="Calibri" w:hAnsi="Calibri"/>
              <w:sz w:val="22"/>
              <w:szCs w:val="22"/>
            </w:rPr>
            <w:tab/>
          </w:r>
          <w:r>
            <w:rPr/>
            <w:t>TIMING ADJUSTMENT</w:t>
            <w:tab/>
          </w:r>
          <w:hyperlink w:anchor="__RefHeading___Toc518309517">
            <w:r>
              <w:rPr>
                <w:rStyle w:val="IndexLink"/>
              </w:rPr>
              <w:t>50</w:t>
            </w:r>
          </w:hyperlink>
        </w:p>
        <w:p>
          <w:pPr>
            <w:pStyle w:val="Contents5"/>
            <w:rPr>
              <w:rFonts w:ascii="Calibri" w:hAnsi="Calibri" w:cs="Calibri"/>
              <w:sz w:val="22"/>
              <w:szCs w:val="22"/>
            </w:rPr>
          </w:pPr>
          <w:r>
            <w:rPr/>
            <w:t>6.3.3.1.1</w:t>
          </w:r>
          <w:r>
            <w:rPr>
              <w:rFonts w:cs="Calibri" w:ascii="Calibri" w:hAnsi="Calibri"/>
              <w:sz w:val="22"/>
              <w:szCs w:val="22"/>
            </w:rPr>
            <w:tab/>
          </w:r>
          <w:r>
            <w:rPr/>
            <w:t>Payload Structure</w:t>
            <w:tab/>
          </w:r>
          <w:hyperlink w:anchor="__RefHeading___Toc518309518">
            <w:r>
              <w:rPr>
                <w:rStyle w:val="IndexLink"/>
              </w:rPr>
              <w:t>50</w:t>
            </w:r>
          </w:hyperlink>
        </w:p>
        <w:p>
          <w:pPr>
            <w:pStyle w:val="Contents5"/>
            <w:rPr>
              <w:rFonts w:ascii="Calibri" w:hAnsi="Calibri" w:cs="Calibri"/>
              <w:sz w:val="22"/>
              <w:szCs w:val="22"/>
            </w:rPr>
          </w:pPr>
          <w:r>
            <w:rPr/>
            <w:t>6.3.3.1.2</w:t>
          </w:r>
          <w:r>
            <w:rPr>
              <w:rFonts w:cs="Calibri" w:ascii="Calibri" w:hAnsi="Calibri"/>
              <w:sz w:val="22"/>
              <w:szCs w:val="22"/>
            </w:rPr>
            <w:tab/>
          </w:r>
          <w:r>
            <w:rPr/>
            <w:t>CFN</w:t>
            <w:tab/>
          </w:r>
          <w:hyperlink w:anchor="__RefHeading___Toc518309519">
            <w:r>
              <w:rPr>
                <w:rStyle w:val="IndexLink"/>
              </w:rPr>
              <w:t>51</w:t>
            </w:r>
          </w:hyperlink>
        </w:p>
        <w:p>
          <w:pPr>
            <w:pStyle w:val="Contents5"/>
            <w:rPr>
              <w:rFonts w:ascii="Calibri" w:hAnsi="Calibri" w:cs="Calibri"/>
              <w:sz w:val="22"/>
              <w:szCs w:val="22"/>
            </w:rPr>
          </w:pPr>
          <w:r>
            <w:rPr/>
            <w:t>6.3.3.1.3</w:t>
          </w:r>
          <w:r>
            <w:rPr>
              <w:rFonts w:cs="Calibri" w:ascii="Calibri" w:hAnsi="Calibri"/>
              <w:sz w:val="22"/>
              <w:szCs w:val="22"/>
            </w:rPr>
            <w:tab/>
          </w:r>
          <w:r>
            <w:rPr/>
            <w:t>Time of arrival (ToA)</w:t>
            <w:tab/>
          </w:r>
          <w:hyperlink w:anchor="__RefHeading___Toc518309520">
            <w:r>
              <w:rPr>
                <w:rStyle w:val="IndexLink"/>
              </w:rPr>
              <w:t>51</w:t>
            </w:r>
          </w:hyperlink>
        </w:p>
        <w:p>
          <w:pPr>
            <w:pStyle w:val="Contents5"/>
            <w:rPr>
              <w:rFonts w:ascii="Calibri" w:hAnsi="Calibri" w:cs="Calibri"/>
              <w:sz w:val="22"/>
              <w:szCs w:val="22"/>
            </w:rPr>
          </w:pPr>
          <w:r>
            <w:rPr/>
            <w:t>6.3.3.1.4</w:t>
          </w:r>
          <w:r>
            <w:rPr>
              <w:rFonts w:cs="Calibri" w:ascii="Calibri" w:hAnsi="Calibri"/>
              <w:sz w:val="22"/>
              <w:szCs w:val="22"/>
            </w:rPr>
            <w:tab/>
          </w:r>
          <w:r>
            <w:rPr/>
            <w:t>Spare Extension</w:t>
            <w:tab/>
          </w:r>
          <w:hyperlink w:anchor="__RefHeading___Toc518309521">
            <w:r>
              <w:rPr>
                <w:rStyle w:val="IndexLink"/>
              </w:rPr>
              <w:t>51</w:t>
            </w:r>
          </w:hyperlink>
        </w:p>
        <w:p>
          <w:pPr>
            <w:pStyle w:val="Contents4"/>
            <w:rPr>
              <w:rFonts w:ascii="Calibri" w:hAnsi="Calibri" w:cs="Calibri"/>
              <w:sz w:val="22"/>
              <w:szCs w:val="22"/>
            </w:rPr>
          </w:pPr>
          <w:r>
            <w:rPr/>
            <w:t>6.3.3.2</w:t>
          </w:r>
          <w:r>
            <w:rPr>
              <w:rFonts w:cs="Calibri" w:ascii="Calibri" w:hAnsi="Calibri"/>
              <w:sz w:val="22"/>
              <w:szCs w:val="22"/>
            </w:rPr>
            <w:tab/>
          </w:r>
          <w:r>
            <w:rPr/>
            <w:t>DL SYNCHRONISATION</w:t>
            <w:tab/>
          </w:r>
          <w:hyperlink w:anchor="__RefHeading___Toc518309522">
            <w:r>
              <w:rPr>
                <w:rStyle w:val="IndexLink"/>
              </w:rPr>
              <w:t>51</w:t>
            </w:r>
          </w:hyperlink>
        </w:p>
        <w:p>
          <w:pPr>
            <w:pStyle w:val="Contents5"/>
            <w:rPr>
              <w:rFonts w:ascii="Calibri" w:hAnsi="Calibri" w:cs="Calibri"/>
              <w:sz w:val="22"/>
              <w:szCs w:val="22"/>
            </w:rPr>
          </w:pPr>
          <w:r>
            <w:rPr/>
            <w:t>6.3.3.2.1</w:t>
          </w:r>
          <w:r>
            <w:rPr>
              <w:rFonts w:cs="Calibri" w:ascii="Calibri" w:hAnsi="Calibri"/>
              <w:sz w:val="22"/>
              <w:szCs w:val="22"/>
            </w:rPr>
            <w:tab/>
          </w:r>
          <w:r>
            <w:rPr/>
            <w:t>Payload Structure</w:t>
            <w:tab/>
          </w:r>
          <w:hyperlink w:anchor="__RefHeading___Toc518309523">
            <w:r>
              <w:rPr>
                <w:rStyle w:val="IndexLink"/>
              </w:rPr>
              <w:t>51</w:t>
            </w:r>
          </w:hyperlink>
        </w:p>
        <w:p>
          <w:pPr>
            <w:pStyle w:val="Contents5"/>
            <w:rPr>
              <w:rFonts w:ascii="Calibri" w:hAnsi="Calibri" w:cs="Calibri"/>
              <w:sz w:val="22"/>
              <w:szCs w:val="22"/>
            </w:rPr>
          </w:pPr>
          <w:r>
            <w:rPr/>
            <w:t>6.3.3.2.2</w:t>
          </w:r>
          <w:r>
            <w:rPr>
              <w:rFonts w:cs="Calibri" w:ascii="Calibri" w:hAnsi="Calibri"/>
              <w:sz w:val="22"/>
              <w:szCs w:val="22"/>
            </w:rPr>
            <w:tab/>
          </w:r>
          <w:r>
            <w:rPr/>
            <w:t>CFN</w:t>
            <w:tab/>
          </w:r>
          <w:hyperlink w:anchor="__RefHeading___Toc518309524">
            <w:r>
              <w:rPr>
                <w:rStyle w:val="IndexLink"/>
              </w:rPr>
              <w:t>52</w:t>
            </w:r>
          </w:hyperlink>
        </w:p>
        <w:p>
          <w:pPr>
            <w:pStyle w:val="Contents5"/>
            <w:rPr>
              <w:rFonts w:ascii="Calibri" w:hAnsi="Calibri" w:cs="Calibri"/>
              <w:sz w:val="22"/>
              <w:szCs w:val="22"/>
            </w:rPr>
          </w:pPr>
          <w:r>
            <w:rPr/>
            <w:t>6.3.3.2.3</w:t>
          </w:r>
          <w:r>
            <w:rPr>
              <w:rFonts w:cs="Calibri" w:ascii="Calibri" w:hAnsi="Calibri"/>
              <w:sz w:val="22"/>
              <w:szCs w:val="22"/>
            </w:rPr>
            <w:tab/>
          </w:r>
          <w:r>
            <w:rPr/>
            <w:t>Spare Extension</w:t>
            <w:tab/>
          </w:r>
          <w:hyperlink w:anchor="__RefHeading___Toc518309525">
            <w:r>
              <w:rPr>
                <w:rStyle w:val="IndexLink"/>
              </w:rPr>
              <w:t>52</w:t>
            </w:r>
          </w:hyperlink>
        </w:p>
        <w:p>
          <w:pPr>
            <w:pStyle w:val="Contents4"/>
            <w:rPr>
              <w:rFonts w:ascii="Calibri" w:hAnsi="Calibri" w:cs="Calibri"/>
              <w:sz w:val="22"/>
              <w:szCs w:val="22"/>
            </w:rPr>
          </w:pPr>
          <w:r>
            <w:rPr/>
            <w:t>6.3.3.3</w:t>
          </w:r>
          <w:r>
            <w:rPr>
              <w:rFonts w:cs="Calibri" w:ascii="Calibri" w:hAnsi="Calibri"/>
              <w:sz w:val="22"/>
              <w:szCs w:val="22"/>
            </w:rPr>
            <w:tab/>
          </w:r>
          <w:r>
            <w:rPr/>
            <w:t>UL SYNCHRONISATION</w:t>
            <w:tab/>
          </w:r>
          <w:hyperlink w:anchor="__RefHeading___Toc518309526">
            <w:r>
              <w:rPr>
                <w:rStyle w:val="IndexLink"/>
              </w:rPr>
              <w:t>52</w:t>
            </w:r>
          </w:hyperlink>
        </w:p>
        <w:p>
          <w:pPr>
            <w:pStyle w:val="Contents5"/>
            <w:rPr>
              <w:rFonts w:ascii="Calibri" w:hAnsi="Calibri" w:cs="Calibri"/>
              <w:sz w:val="22"/>
              <w:szCs w:val="22"/>
            </w:rPr>
          </w:pPr>
          <w:r>
            <w:rPr/>
            <w:t>6.3.3.3.1</w:t>
          </w:r>
          <w:r>
            <w:rPr>
              <w:rFonts w:cs="Calibri" w:ascii="Calibri" w:hAnsi="Calibri"/>
              <w:sz w:val="22"/>
              <w:szCs w:val="22"/>
            </w:rPr>
            <w:tab/>
          </w:r>
          <w:r>
            <w:rPr/>
            <w:t>Payload Structure</w:t>
            <w:tab/>
          </w:r>
          <w:hyperlink w:anchor="__RefHeading___Toc518309527">
            <w:r>
              <w:rPr>
                <w:rStyle w:val="IndexLink"/>
              </w:rPr>
              <w:t>52</w:t>
            </w:r>
          </w:hyperlink>
        </w:p>
        <w:p>
          <w:pPr>
            <w:pStyle w:val="Contents5"/>
            <w:rPr>
              <w:rFonts w:ascii="Calibri" w:hAnsi="Calibri" w:cs="Calibri"/>
              <w:sz w:val="22"/>
              <w:szCs w:val="22"/>
            </w:rPr>
          </w:pPr>
          <w:r>
            <w:rPr/>
            <w:t>6.3.3.3.2</w:t>
          </w:r>
          <w:r>
            <w:rPr>
              <w:rFonts w:cs="Calibri" w:ascii="Calibri" w:hAnsi="Calibri"/>
              <w:sz w:val="22"/>
              <w:szCs w:val="22"/>
            </w:rPr>
            <w:tab/>
          </w:r>
          <w:r>
            <w:rPr/>
            <w:t>CFN</w:t>
            <w:tab/>
          </w:r>
          <w:hyperlink w:anchor="__RefHeading___Toc518309528">
            <w:r>
              <w:rPr>
                <w:rStyle w:val="IndexLink"/>
              </w:rPr>
              <w:t>52</w:t>
            </w:r>
          </w:hyperlink>
        </w:p>
        <w:p>
          <w:pPr>
            <w:pStyle w:val="Contents5"/>
            <w:rPr>
              <w:rFonts w:ascii="Calibri" w:hAnsi="Calibri" w:cs="Calibri"/>
              <w:sz w:val="22"/>
              <w:szCs w:val="22"/>
            </w:rPr>
          </w:pPr>
          <w:r>
            <w:rPr/>
            <w:t>6.3.3.3.3</w:t>
          </w:r>
          <w:r>
            <w:rPr>
              <w:rFonts w:cs="Calibri" w:ascii="Calibri" w:hAnsi="Calibri"/>
              <w:sz w:val="22"/>
              <w:szCs w:val="22"/>
            </w:rPr>
            <w:tab/>
          </w:r>
          <w:r>
            <w:rPr/>
            <w:t>Time of Arrival (TOA)</w:t>
            <w:tab/>
          </w:r>
          <w:hyperlink w:anchor="__RefHeading___Toc518309529">
            <w:r>
              <w:rPr>
                <w:rStyle w:val="IndexLink"/>
              </w:rPr>
              <w:t>52</w:t>
            </w:r>
          </w:hyperlink>
        </w:p>
        <w:p>
          <w:pPr>
            <w:pStyle w:val="Contents5"/>
            <w:rPr>
              <w:rFonts w:ascii="Calibri" w:hAnsi="Calibri" w:cs="Calibri"/>
              <w:sz w:val="22"/>
              <w:szCs w:val="22"/>
            </w:rPr>
          </w:pPr>
          <w:r>
            <w:rPr/>
            <w:t>6.3.3.3.4</w:t>
          </w:r>
          <w:r>
            <w:rPr>
              <w:rFonts w:cs="Calibri" w:ascii="Calibri" w:hAnsi="Calibri"/>
              <w:sz w:val="22"/>
              <w:szCs w:val="22"/>
            </w:rPr>
            <w:tab/>
          </w:r>
          <w:r>
            <w:rPr/>
            <w:t>Spare Extension</w:t>
            <w:tab/>
          </w:r>
          <w:hyperlink w:anchor="__RefHeading___Toc518309530">
            <w:r>
              <w:rPr>
                <w:rStyle w:val="IndexLink"/>
              </w:rPr>
              <w:t>52</w:t>
            </w:r>
          </w:hyperlink>
        </w:p>
        <w:p>
          <w:pPr>
            <w:pStyle w:val="Contents4"/>
            <w:rPr>
              <w:rFonts w:ascii="Calibri" w:hAnsi="Calibri" w:cs="Calibri"/>
              <w:sz w:val="22"/>
              <w:szCs w:val="22"/>
            </w:rPr>
          </w:pPr>
          <w:r>
            <w:rPr/>
            <w:t>6.3.3.4</w:t>
          </w:r>
          <w:r>
            <w:rPr>
              <w:rFonts w:cs="Calibri" w:ascii="Calibri" w:hAnsi="Calibri"/>
              <w:sz w:val="22"/>
              <w:szCs w:val="22"/>
            </w:rPr>
            <w:tab/>
          </w:r>
          <w:r>
            <w:rPr/>
            <w:t>DL NODE SYNCHRONISATION</w:t>
            <w:tab/>
          </w:r>
          <w:hyperlink w:anchor="__RefHeading___Toc518309531">
            <w:r>
              <w:rPr>
                <w:rStyle w:val="IndexLink"/>
              </w:rPr>
              <w:t>52</w:t>
            </w:r>
          </w:hyperlink>
        </w:p>
        <w:p>
          <w:pPr>
            <w:pStyle w:val="Contents5"/>
            <w:rPr>
              <w:rFonts w:ascii="Calibri" w:hAnsi="Calibri" w:cs="Calibri"/>
              <w:sz w:val="22"/>
              <w:szCs w:val="22"/>
            </w:rPr>
          </w:pPr>
          <w:r>
            <w:rPr/>
            <w:t>6.3.3.4.1</w:t>
          </w:r>
          <w:r>
            <w:rPr>
              <w:rFonts w:cs="Calibri" w:ascii="Calibri" w:hAnsi="Calibri"/>
              <w:sz w:val="22"/>
              <w:szCs w:val="22"/>
            </w:rPr>
            <w:tab/>
          </w:r>
          <w:r>
            <w:rPr/>
            <w:t>Payload Structure</w:t>
            <w:tab/>
          </w:r>
          <w:hyperlink w:anchor="__RefHeading___Toc518309532">
            <w:r>
              <w:rPr>
                <w:rStyle w:val="IndexLink"/>
              </w:rPr>
              <w:t>52</w:t>
            </w:r>
          </w:hyperlink>
        </w:p>
        <w:p>
          <w:pPr>
            <w:pStyle w:val="Contents5"/>
            <w:rPr>
              <w:rFonts w:ascii="Calibri" w:hAnsi="Calibri" w:cs="Calibri"/>
              <w:sz w:val="22"/>
              <w:szCs w:val="22"/>
            </w:rPr>
          </w:pPr>
          <w:r>
            <w:rPr/>
            <w:t>6.3.3.4.2</w:t>
          </w:r>
          <w:r>
            <w:rPr>
              <w:rFonts w:cs="Calibri" w:ascii="Calibri" w:hAnsi="Calibri"/>
              <w:sz w:val="22"/>
              <w:szCs w:val="22"/>
            </w:rPr>
            <w:tab/>
          </w:r>
          <w:r>
            <w:rPr/>
            <w:t>T1</w:t>
            <w:tab/>
          </w:r>
          <w:hyperlink w:anchor="__RefHeading___Toc518309533">
            <w:r>
              <w:rPr>
                <w:rStyle w:val="IndexLink"/>
              </w:rPr>
              <w:t>53</w:t>
            </w:r>
          </w:hyperlink>
        </w:p>
        <w:p>
          <w:pPr>
            <w:pStyle w:val="Contents5"/>
            <w:rPr>
              <w:rFonts w:ascii="Calibri" w:hAnsi="Calibri" w:cs="Calibri"/>
              <w:sz w:val="22"/>
              <w:szCs w:val="22"/>
            </w:rPr>
          </w:pPr>
          <w:r>
            <w:rPr/>
            <w:t>6.3.3.4.3</w:t>
          </w:r>
          <w:r>
            <w:rPr>
              <w:rFonts w:cs="Calibri" w:ascii="Calibri" w:hAnsi="Calibri"/>
              <w:sz w:val="22"/>
              <w:szCs w:val="22"/>
            </w:rPr>
            <w:tab/>
          </w:r>
          <w:r>
            <w:rPr/>
            <w:t>Spare Extension</w:t>
            <w:tab/>
          </w:r>
          <w:hyperlink w:anchor="__RefHeading___Toc518309534">
            <w:r>
              <w:rPr>
                <w:rStyle w:val="IndexLink"/>
              </w:rPr>
              <w:t>53</w:t>
            </w:r>
          </w:hyperlink>
        </w:p>
        <w:p>
          <w:pPr>
            <w:pStyle w:val="Contents4"/>
            <w:rPr>
              <w:rFonts w:ascii="Calibri" w:hAnsi="Calibri" w:cs="Calibri"/>
              <w:sz w:val="22"/>
              <w:szCs w:val="22"/>
            </w:rPr>
          </w:pPr>
          <w:r>
            <w:rPr/>
            <w:t>6.3.3.5</w:t>
          </w:r>
          <w:r>
            <w:rPr>
              <w:rFonts w:cs="Calibri" w:ascii="Calibri" w:hAnsi="Calibri"/>
              <w:sz w:val="22"/>
              <w:szCs w:val="22"/>
            </w:rPr>
            <w:tab/>
          </w:r>
          <w:r>
            <w:rPr/>
            <w:t>UL NODE SYNCHRONISATION</w:t>
            <w:tab/>
          </w:r>
          <w:hyperlink w:anchor="__RefHeading___Toc518309535">
            <w:r>
              <w:rPr>
                <w:rStyle w:val="IndexLink"/>
              </w:rPr>
              <w:t>53</w:t>
            </w:r>
          </w:hyperlink>
        </w:p>
        <w:p>
          <w:pPr>
            <w:pStyle w:val="Contents5"/>
            <w:rPr>
              <w:rFonts w:ascii="Calibri" w:hAnsi="Calibri" w:cs="Calibri"/>
              <w:sz w:val="22"/>
              <w:szCs w:val="22"/>
            </w:rPr>
          </w:pPr>
          <w:r>
            <w:rPr/>
            <w:t>6.3.3.5.1</w:t>
          </w:r>
          <w:r>
            <w:rPr>
              <w:rFonts w:cs="Calibri" w:ascii="Calibri" w:hAnsi="Calibri"/>
              <w:sz w:val="22"/>
              <w:szCs w:val="22"/>
            </w:rPr>
            <w:tab/>
          </w:r>
          <w:r>
            <w:rPr/>
            <w:t>Payload Structure</w:t>
            <w:tab/>
          </w:r>
          <w:hyperlink w:anchor="__RefHeading___Toc518309536">
            <w:r>
              <w:rPr>
                <w:rStyle w:val="IndexLink"/>
              </w:rPr>
              <w:t>53</w:t>
            </w:r>
          </w:hyperlink>
        </w:p>
        <w:p>
          <w:pPr>
            <w:pStyle w:val="Contents5"/>
            <w:rPr>
              <w:rFonts w:ascii="Calibri" w:hAnsi="Calibri" w:cs="Calibri"/>
              <w:sz w:val="22"/>
              <w:szCs w:val="22"/>
            </w:rPr>
          </w:pPr>
          <w:r>
            <w:rPr/>
            <w:t>6.3.3.5.2</w:t>
          </w:r>
          <w:r>
            <w:rPr>
              <w:rFonts w:cs="Calibri" w:ascii="Calibri" w:hAnsi="Calibri"/>
              <w:sz w:val="22"/>
              <w:szCs w:val="22"/>
            </w:rPr>
            <w:tab/>
          </w:r>
          <w:r>
            <w:rPr/>
            <w:t>T1</w:t>
            <w:tab/>
          </w:r>
          <w:hyperlink w:anchor="__RefHeading___Toc518309537">
            <w:r>
              <w:rPr>
                <w:rStyle w:val="IndexLink"/>
              </w:rPr>
              <w:t>53</w:t>
            </w:r>
          </w:hyperlink>
        </w:p>
        <w:p>
          <w:pPr>
            <w:pStyle w:val="Contents5"/>
            <w:rPr>
              <w:rFonts w:ascii="Calibri" w:hAnsi="Calibri" w:cs="Calibri"/>
              <w:sz w:val="22"/>
              <w:szCs w:val="22"/>
            </w:rPr>
          </w:pPr>
          <w:r>
            <w:rPr/>
            <w:t>6.3.3.5.3</w:t>
          </w:r>
          <w:r>
            <w:rPr>
              <w:rFonts w:cs="Calibri" w:ascii="Calibri" w:hAnsi="Calibri"/>
              <w:sz w:val="22"/>
              <w:szCs w:val="22"/>
            </w:rPr>
            <w:tab/>
          </w:r>
          <w:r>
            <w:rPr/>
            <w:t>T2</w:t>
            <w:tab/>
          </w:r>
          <w:hyperlink w:anchor="__RefHeading___Toc518309538">
            <w:r>
              <w:rPr>
                <w:rStyle w:val="IndexLink"/>
              </w:rPr>
              <w:t>53</w:t>
            </w:r>
          </w:hyperlink>
        </w:p>
        <w:p>
          <w:pPr>
            <w:pStyle w:val="Contents5"/>
            <w:rPr>
              <w:rFonts w:ascii="Calibri" w:hAnsi="Calibri" w:cs="Calibri"/>
              <w:sz w:val="22"/>
              <w:szCs w:val="22"/>
            </w:rPr>
          </w:pPr>
          <w:r>
            <w:rPr/>
            <w:t>6.3.3.5.4</w:t>
          </w:r>
          <w:r>
            <w:rPr>
              <w:rFonts w:cs="Calibri" w:ascii="Calibri" w:hAnsi="Calibri"/>
              <w:sz w:val="22"/>
              <w:szCs w:val="22"/>
            </w:rPr>
            <w:tab/>
          </w:r>
          <w:r>
            <w:rPr/>
            <w:t>T3</w:t>
            <w:tab/>
          </w:r>
          <w:hyperlink w:anchor="__RefHeading___Toc518309539">
            <w:r>
              <w:rPr>
                <w:rStyle w:val="IndexLink"/>
              </w:rPr>
              <w:t>54</w:t>
            </w:r>
          </w:hyperlink>
        </w:p>
        <w:p>
          <w:pPr>
            <w:pStyle w:val="Contents5"/>
            <w:rPr>
              <w:rFonts w:ascii="Calibri" w:hAnsi="Calibri" w:cs="Calibri"/>
              <w:sz w:val="22"/>
              <w:szCs w:val="22"/>
            </w:rPr>
          </w:pPr>
          <w:r>
            <w:rPr/>
            <w:t>6.3.3.5.5</w:t>
          </w:r>
          <w:r>
            <w:rPr>
              <w:rFonts w:cs="Calibri" w:ascii="Calibri" w:hAnsi="Calibri"/>
              <w:sz w:val="22"/>
              <w:szCs w:val="22"/>
            </w:rPr>
            <w:tab/>
          </w:r>
          <w:r>
            <w:rPr/>
            <w:t>Spare Extension</w:t>
            <w:tab/>
          </w:r>
          <w:hyperlink w:anchor="__RefHeading___Toc518309540">
            <w:r>
              <w:rPr>
                <w:rStyle w:val="IndexLink"/>
              </w:rPr>
              <w:t>54</w:t>
            </w:r>
          </w:hyperlink>
        </w:p>
        <w:p>
          <w:pPr>
            <w:pStyle w:val="Contents4"/>
            <w:rPr>
              <w:rFonts w:ascii="Calibri" w:hAnsi="Calibri" w:cs="Calibri"/>
              <w:sz w:val="22"/>
              <w:szCs w:val="22"/>
            </w:rPr>
          </w:pPr>
          <w:r>
            <w:rPr/>
            <w:t>6.3.3.6</w:t>
          </w:r>
          <w:r>
            <w:rPr>
              <w:rFonts w:cs="Calibri" w:ascii="Calibri" w:hAnsi="Calibri"/>
              <w:sz w:val="22"/>
              <w:szCs w:val="22"/>
            </w:rPr>
            <w:tab/>
          </w:r>
          <w:r>
            <w:rPr/>
            <w:t>DYNAMIC PUSCH ASSIGNMENT [TDD]</w:t>
            <w:tab/>
          </w:r>
          <w:hyperlink w:anchor="__RefHeading___Toc518309541">
            <w:r>
              <w:rPr>
                <w:rStyle w:val="IndexLink"/>
              </w:rPr>
              <w:t>54</w:t>
            </w:r>
          </w:hyperlink>
        </w:p>
        <w:p>
          <w:pPr>
            <w:pStyle w:val="Contents5"/>
            <w:rPr>
              <w:rFonts w:ascii="Calibri" w:hAnsi="Calibri" w:cs="Calibri"/>
              <w:sz w:val="22"/>
              <w:szCs w:val="22"/>
            </w:rPr>
          </w:pPr>
          <w:r>
            <w:rPr/>
            <w:t>6.3.3.6.1</w:t>
          </w:r>
          <w:r>
            <w:rPr>
              <w:rFonts w:cs="Calibri" w:ascii="Calibri" w:hAnsi="Calibri"/>
              <w:sz w:val="22"/>
              <w:szCs w:val="22"/>
            </w:rPr>
            <w:tab/>
          </w:r>
          <w:r>
            <w:rPr/>
            <w:t>Payload structure</w:t>
            <w:tab/>
          </w:r>
          <w:hyperlink w:anchor="__RefHeading___Toc518309542">
            <w:r>
              <w:rPr>
                <w:rStyle w:val="IndexLink"/>
              </w:rPr>
              <w:t>54</w:t>
            </w:r>
          </w:hyperlink>
        </w:p>
        <w:p>
          <w:pPr>
            <w:pStyle w:val="Contents5"/>
            <w:rPr>
              <w:rFonts w:ascii="Calibri" w:hAnsi="Calibri" w:cs="Calibri"/>
              <w:sz w:val="22"/>
              <w:szCs w:val="22"/>
            </w:rPr>
          </w:pPr>
          <w:r>
            <w:rPr/>
            <w:t>6.3.3.6.2</w:t>
          </w:r>
          <w:r>
            <w:rPr>
              <w:rFonts w:cs="Calibri" w:ascii="Calibri" w:hAnsi="Calibri"/>
              <w:sz w:val="22"/>
              <w:szCs w:val="22"/>
            </w:rPr>
            <w:tab/>
          </w:r>
          <w:r>
            <w:rPr/>
            <w:t>PUSCH Set Id</w:t>
            <w:tab/>
          </w:r>
          <w:hyperlink w:anchor="__RefHeading___Toc518309543">
            <w:r>
              <w:rPr>
                <w:rStyle w:val="IndexLink"/>
              </w:rPr>
              <w:t>54</w:t>
            </w:r>
          </w:hyperlink>
        </w:p>
        <w:p>
          <w:pPr>
            <w:pStyle w:val="Contents5"/>
            <w:rPr>
              <w:rFonts w:ascii="Calibri" w:hAnsi="Calibri" w:cs="Calibri"/>
              <w:sz w:val="22"/>
              <w:szCs w:val="22"/>
            </w:rPr>
          </w:pPr>
          <w:r>
            <w:rPr/>
            <w:t>6.3.3.6.3</w:t>
          </w:r>
          <w:r>
            <w:rPr>
              <w:rFonts w:cs="Calibri" w:ascii="Calibri" w:hAnsi="Calibri"/>
              <w:sz w:val="22"/>
              <w:szCs w:val="22"/>
            </w:rPr>
            <w:tab/>
          </w:r>
          <w:r>
            <w:rPr/>
            <w:t>Activation CFN</w:t>
            <w:tab/>
          </w:r>
          <w:hyperlink w:anchor="__RefHeading___Toc518309544">
            <w:r>
              <w:rPr>
                <w:rStyle w:val="IndexLink"/>
              </w:rPr>
              <w:t>54</w:t>
            </w:r>
          </w:hyperlink>
        </w:p>
        <w:p>
          <w:pPr>
            <w:pStyle w:val="Contents5"/>
            <w:rPr>
              <w:rFonts w:ascii="Calibri" w:hAnsi="Calibri" w:cs="Calibri"/>
              <w:sz w:val="22"/>
              <w:szCs w:val="22"/>
            </w:rPr>
          </w:pPr>
          <w:r>
            <w:rPr/>
            <w:t>6.3.3.6.4</w:t>
          </w:r>
          <w:r>
            <w:rPr>
              <w:rFonts w:cs="Calibri" w:ascii="Calibri" w:hAnsi="Calibri"/>
              <w:sz w:val="22"/>
              <w:szCs w:val="22"/>
            </w:rPr>
            <w:tab/>
          </w:r>
          <w:r>
            <w:rPr/>
            <w:t>Duration</w:t>
            <w:tab/>
          </w:r>
          <w:hyperlink w:anchor="__RefHeading___Toc518309545">
            <w:r>
              <w:rPr>
                <w:rStyle w:val="IndexLink"/>
              </w:rPr>
              <w:t>54</w:t>
            </w:r>
          </w:hyperlink>
        </w:p>
        <w:p>
          <w:pPr>
            <w:pStyle w:val="Contents4"/>
            <w:rPr>
              <w:rFonts w:ascii="Calibri" w:hAnsi="Calibri" w:cs="Calibri"/>
              <w:sz w:val="22"/>
              <w:szCs w:val="22"/>
            </w:rPr>
          </w:pPr>
          <w:r>
            <w:rPr/>
            <w:t>6.3.3.7</w:t>
          </w:r>
          <w:r>
            <w:rPr>
              <w:rFonts w:cs="Calibri" w:ascii="Calibri" w:hAnsi="Calibri"/>
              <w:sz w:val="22"/>
              <w:szCs w:val="22"/>
            </w:rPr>
            <w:tab/>
          </w:r>
          <w:r>
            <w:rPr/>
            <w:t>DSCH TFCI SIGNALLING [FDD]</w:t>
            <w:tab/>
          </w:r>
          <w:hyperlink w:anchor="__RefHeading___Toc518309546">
            <w:r>
              <w:rPr>
                <w:rStyle w:val="IndexLink"/>
              </w:rPr>
              <w:t>55</w:t>
            </w:r>
          </w:hyperlink>
        </w:p>
        <w:p>
          <w:pPr>
            <w:pStyle w:val="Contents5"/>
            <w:rPr>
              <w:rFonts w:ascii="Calibri" w:hAnsi="Calibri" w:cs="Calibri"/>
              <w:sz w:val="22"/>
              <w:szCs w:val="22"/>
            </w:rPr>
          </w:pPr>
          <w:r>
            <w:rPr/>
            <w:t>6.3.3.7.1</w:t>
          </w:r>
          <w:r>
            <w:rPr>
              <w:rFonts w:cs="Calibri" w:ascii="Calibri" w:hAnsi="Calibri"/>
              <w:sz w:val="22"/>
              <w:szCs w:val="22"/>
            </w:rPr>
            <w:tab/>
          </w:r>
          <w:r>
            <w:rPr/>
            <w:t>Payload structure</w:t>
            <w:tab/>
          </w:r>
          <w:hyperlink w:anchor="__RefHeading___Toc518309547">
            <w:r>
              <w:rPr>
                <w:rStyle w:val="IndexLink"/>
              </w:rPr>
              <w:t>55</w:t>
            </w:r>
          </w:hyperlink>
        </w:p>
        <w:p>
          <w:pPr>
            <w:pStyle w:val="Contents5"/>
            <w:rPr>
              <w:rFonts w:ascii="Calibri" w:hAnsi="Calibri" w:cs="Calibri"/>
              <w:sz w:val="22"/>
              <w:szCs w:val="22"/>
            </w:rPr>
          </w:pPr>
          <w:r>
            <w:rPr/>
            <w:t>6.3.3.7.2</w:t>
          </w:r>
          <w:r>
            <w:rPr>
              <w:rFonts w:cs="Calibri" w:ascii="Calibri" w:hAnsi="Calibri"/>
              <w:sz w:val="22"/>
              <w:szCs w:val="22"/>
            </w:rPr>
            <w:tab/>
          </w:r>
          <w:r>
            <w:rPr/>
            <w:t>TFCI (field 2)</w:t>
            <w:tab/>
          </w:r>
          <w:hyperlink w:anchor="__RefHeading___Toc518309548">
            <w:r>
              <w:rPr>
                <w:rStyle w:val="IndexLink"/>
              </w:rPr>
              <w:t>55</w:t>
            </w:r>
          </w:hyperlink>
        </w:p>
        <w:p>
          <w:pPr>
            <w:pStyle w:val="Contents5"/>
            <w:rPr>
              <w:rFonts w:ascii="Calibri" w:hAnsi="Calibri" w:cs="Calibri"/>
              <w:sz w:val="22"/>
              <w:szCs w:val="22"/>
            </w:rPr>
          </w:pPr>
          <w:r>
            <w:rPr/>
            <w:t>6.3.3.7.3</w:t>
          </w:r>
          <w:r>
            <w:rPr>
              <w:rFonts w:cs="Calibri" w:ascii="Calibri" w:hAnsi="Calibri"/>
              <w:sz w:val="22"/>
              <w:szCs w:val="22"/>
            </w:rPr>
            <w:tab/>
          </w:r>
          <w:r>
            <w:rPr/>
            <w:t>Spare Extension</w:t>
            <w:tab/>
          </w:r>
          <w:hyperlink w:anchor="__RefHeading___Toc518309549">
            <w:r>
              <w:rPr>
                <w:rStyle w:val="IndexLink"/>
              </w:rPr>
              <w:t>55</w:t>
            </w:r>
          </w:hyperlink>
        </w:p>
        <w:p>
          <w:pPr>
            <w:pStyle w:val="Contents4"/>
            <w:rPr>
              <w:rFonts w:ascii="Calibri" w:hAnsi="Calibri" w:cs="Calibri"/>
              <w:sz w:val="22"/>
              <w:szCs w:val="22"/>
            </w:rPr>
          </w:pPr>
          <w:r>
            <w:rPr/>
            <w:t>6.3.3.8</w:t>
          </w:r>
          <w:r>
            <w:rPr>
              <w:rFonts w:cs="Calibri" w:ascii="Calibri" w:hAnsi="Calibri"/>
              <w:sz w:val="22"/>
              <w:szCs w:val="22"/>
            </w:rPr>
            <w:tab/>
          </w:r>
          <w:r>
            <w:rPr/>
            <w:t>TIMING ADVANCE [3.84Mcps and 7.68Mcps TDD]</w:t>
            <w:tab/>
          </w:r>
          <w:hyperlink w:anchor="__RefHeading___Toc518309550">
            <w:r>
              <w:rPr>
                <w:rStyle w:val="IndexLink"/>
              </w:rPr>
              <w:t>55</w:t>
            </w:r>
          </w:hyperlink>
        </w:p>
        <w:p>
          <w:pPr>
            <w:pStyle w:val="Contents5"/>
            <w:rPr>
              <w:rFonts w:ascii="Calibri" w:hAnsi="Calibri" w:cs="Calibri"/>
              <w:sz w:val="22"/>
              <w:szCs w:val="22"/>
            </w:rPr>
          </w:pPr>
          <w:r>
            <w:rPr/>
            <w:t>6.3.3.8.1</w:t>
          </w:r>
          <w:r>
            <w:rPr>
              <w:rFonts w:cs="Calibri" w:ascii="Calibri" w:hAnsi="Calibri"/>
              <w:sz w:val="22"/>
              <w:szCs w:val="22"/>
            </w:rPr>
            <w:tab/>
          </w:r>
          <w:r>
            <w:rPr/>
            <w:t>Payload structure</w:t>
            <w:tab/>
          </w:r>
          <w:hyperlink w:anchor="__RefHeading___Toc518309551">
            <w:r>
              <w:rPr>
                <w:rStyle w:val="IndexLink"/>
              </w:rPr>
              <w:t>55</w:t>
            </w:r>
          </w:hyperlink>
        </w:p>
        <w:p>
          <w:pPr>
            <w:pStyle w:val="Contents5"/>
            <w:rPr>
              <w:rFonts w:ascii="Calibri" w:hAnsi="Calibri" w:cs="Calibri"/>
              <w:sz w:val="22"/>
              <w:szCs w:val="22"/>
            </w:rPr>
          </w:pPr>
          <w:r>
            <w:rPr/>
            <w:t>6.3.3.8.2</w:t>
          </w:r>
          <w:r>
            <w:rPr>
              <w:rFonts w:cs="Calibri" w:ascii="Calibri" w:hAnsi="Calibri"/>
              <w:sz w:val="22"/>
              <w:szCs w:val="22"/>
            </w:rPr>
            <w:tab/>
          </w:r>
          <w:r>
            <w:rPr/>
            <w:t>CFN</w:t>
            <w:tab/>
          </w:r>
          <w:hyperlink w:anchor="__RefHeading___Toc518309552">
            <w:r>
              <w:rPr>
                <w:rStyle w:val="IndexLink"/>
              </w:rPr>
              <w:t>55</w:t>
            </w:r>
          </w:hyperlink>
        </w:p>
        <w:p>
          <w:pPr>
            <w:pStyle w:val="Contents5"/>
            <w:rPr>
              <w:rFonts w:ascii="Calibri" w:hAnsi="Calibri" w:cs="Calibri"/>
              <w:sz w:val="22"/>
              <w:szCs w:val="22"/>
            </w:rPr>
          </w:pPr>
          <w:r>
            <w:rPr/>
            <w:t>6.3.3.8.3</w:t>
          </w:r>
          <w:r>
            <w:rPr>
              <w:rFonts w:cs="Calibri" w:ascii="Calibri" w:hAnsi="Calibri"/>
              <w:sz w:val="22"/>
              <w:szCs w:val="22"/>
            </w:rPr>
            <w:tab/>
          </w:r>
          <w:r>
            <w:rPr/>
            <w:t>TA [3.84 Mcps]</w:t>
            <w:tab/>
          </w:r>
          <w:hyperlink w:anchor="__RefHeading___Toc518309553">
            <w:r>
              <w:rPr>
                <w:rStyle w:val="IndexLink"/>
              </w:rPr>
              <w:t>55</w:t>
            </w:r>
          </w:hyperlink>
        </w:p>
        <w:p>
          <w:pPr>
            <w:pStyle w:val="Contents5"/>
            <w:rPr>
              <w:rFonts w:ascii="Calibri" w:hAnsi="Calibri" w:cs="Calibri"/>
              <w:sz w:val="22"/>
              <w:szCs w:val="22"/>
            </w:rPr>
          </w:pPr>
          <w:r>
            <w:rPr/>
            <w:t>6.3.3.8.3A</w:t>
          </w:r>
          <w:r>
            <w:rPr>
              <w:rFonts w:cs="Calibri" w:ascii="Calibri" w:hAnsi="Calibri"/>
              <w:sz w:val="22"/>
              <w:szCs w:val="22"/>
            </w:rPr>
            <w:tab/>
          </w:r>
          <w:r>
            <w:rPr/>
            <w:t>TA [7.68 Mcps]</w:t>
            <w:tab/>
          </w:r>
          <w:hyperlink w:anchor="__RefHeading___Toc518309554">
            <w:r>
              <w:rPr>
                <w:rStyle w:val="IndexLink"/>
              </w:rPr>
              <w:t>55</w:t>
            </w:r>
          </w:hyperlink>
        </w:p>
        <w:p>
          <w:pPr>
            <w:pStyle w:val="Contents5"/>
            <w:rPr>
              <w:rFonts w:ascii="Calibri" w:hAnsi="Calibri" w:cs="Calibri"/>
              <w:sz w:val="22"/>
              <w:szCs w:val="22"/>
            </w:rPr>
          </w:pPr>
          <w:r>
            <w:rPr/>
            <w:t>6.3.3.8.4</w:t>
          </w:r>
          <w:r>
            <w:rPr>
              <w:rFonts w:cs="Calibri" w:ascii="Calibri" w:hAnsi="Calibri"/>
              <w:sz w:val="22"/>
              <w:szCs w:val="22"/>
            </w:rPr>
            <w:tab/>
          </w:r>
          <w:r>
            <w:rPr/>
            <w:t>Spare Extension</w:t>
            <w:tab/>
          </w:r>
          <w:hyperlink w:anchor="__RefHeading___Toc518309555">
            <w:r>
              <w:rPr>
                <w:rStyle w:val="IndexLink"/>
              </w:rPr>
              <w:t>55</w:t>
            </w:r>
          </w:hyperlink>
        </w:p>
        <w:p>
          <w:pPr>
            <w:pStyle w:val="Contents4"/>
            <w:rPr>
              <w:rFonts w:ascii="Calibri" w:hAnsi="Calibri" w:cs="Calibri"/>
              <w:sz w:val="22"/>
              <w:szCs w:val="22"/>
            </w:rPr>
          </w:pPr>
          <w:r>
            <w:rPr/>
            <w:t>6.3.3.9</w:t>
          </w:r>
          <w:r>
            <w:rPr>
              <w:rFonts w:cs="Calibri" w:ascii="Calibri" w:hAnsi="Calibri"/>
              <w:sz w:val="22"/>
              <w:szCs w:val="22"/>
            </w:rPr>
            <w:tab/>
          </w:r>
          <w:r>
            <w:rPr/>
            <w:t>OUTER LOOP POWER CONTROL [1.28 Mcps TDD]</w:t>
            <w:tab/>
          </w:r>
          <w:hyperlink w:anchor="__RefHeading___Toc518309556">
            <w:r>
              <w:rPr>
                <w:rStyle w:val="IndexLink"/>
              </w:rPr>
              <w:t>56</w:t>
            </w:r>
          </w:hyperlink>
        </w:p>
        <w:p>
          <w:pPr>
            <w:pStyle w:val="Contents5"/>
            <w:rPr>
              <w:rFonts w:ascii="Calibri" w:hAnsi="Calibri" w:cs="Calibri"/>
              <w:sz w:val="22"/>
              <w:szCs w:val="22"/>
            </w:rPr>
          </w:pPr>
          <w:r>
            <w:rPr/>
            <w:t>6.3.3.9.1</w:t>
          </w:r>
          <w:r>
            <w:rPr>
              <w:rFonts w:cs="Calibri" w:ascii="Calibri" w:hAnsi="Calibri"/>
              <w:sz w:val="22"/>
              <w:szCs w:val="22"/>
            </w:rPr>
            <w:tab/>
          </w:r>
          <w:r>
            <w:rPr/>
            <w:t>Payload structure</w:t>
            <w:tab/>
          </w:r>
          <w:hyperlink w:anchor="__RefHeading___Toc518309557">
            <w:r>
              <w:rPr>
                <w:rStyle w:val="IndexLink"/>
              </w:rPr>
              <w:t>56</w:t>
            </w:r>
          </w:hyperlink>
        </w:p>
        <w:p>
          <w:pPr>
            <w:pStyle w:val="Contents5"/>
            <w:rPr>
              <w:rFonts w:ascii="Calibri" w:hAnsi="Calibri" w:cs="Calibri"/>
              <w:sz w:val="22"/>
              <w:szCs w:val="22"/>
            </w:rPr>
          </w:pPr>
          <w:r>
            <w:rPr/>
            <w:t>6.3.3.9.2</w:t>
          </w:r>
          <w:r>
            <w:rPr>
              <w:rFonts w:cs="Calibri" w:ascii="Calibri" w:hAnsi="Calibri"/>
              <w:sz w:val="22"/>
              <w:szCs w:val="22"/>
            </w:rPr>
            <w:tab/>
          </w:r>
          <w:r>
            <w:rPr/>
            <w:t>SIR Target</w:t>
            <w:tab/>
          </w:r>
          <w:hyperlink w:anchor="__RefHeading___Toc518309558">
            <w:r>
              <w:rPr>
                <w:rStyle w:val="IndexLink"/>
              </w:rPr>
              <w:t>56</w:t>
            </w:r>
          </w:hyperlink>
        </w:p>
        <w:p>
          <w:pPr>
            <w:pStyle w:val="Contents5"/>
            <w:rPr>
              <w:rFonts w:ascii="Calibri" w:hAnsi="Calibri" w:cs="Calibri"/>
              <w:sz w:val="22"/>
              <w:szCs w:val="22"/>
            </w:rPr>
          </w:pPr>
          <w:r>
            <w:rPr/>
            <w:t>6.3.3.9.3</w:t>
          </w:r>
          <w:r>
            <w:rPr>
              <w:rFonts w:cs="Calibri" w:ascii="Calibri" w:hAnsi="Calibri"/>
              <w:sz w:val="22"/>
              <w:szCs w:val="22"/>
            </w:rPr>
            <w:tab/>
          </w:r>
          <w:r>
            <w:rPr/>
            <w:t>Spare Extension</w:t>
            <w:tab/>
          </w:r>
          <w:hyperlink w:anchor="__RefHeading___Toc518309559">
            <w:r>
              <w:rPr>
                <w:rStyle w:val="IndexLink"/>
              </w:rPr>
              <w:t>56</w:t>
            </w:r>
          </w:hyperlink>
        </w:p>
        <w:p>
          <w:pPr>
            <w:pStyle w:val="Contents4"/>
            <w:rPr>
              <w:rFonts w:ascii="Calibri" w:hAnsi="Calibri" w:cs="Calibri"/>
              <w:sz w:val="22"/>
              <w:szCs w:val="22"/>
            </w:rPr>
          </w:pPr>
          <w:r>
            <w:rPr/>
            <w:t>6.3.3.10</w:t>
          </w:r>
          <w:r>
            <w:rPr>
              <w:rFonts w:cs="Calibri" w:ascii="Calibri" w:hAnsi="Calibri"/>
              <w:sz w:val="22"/>
              <w:szCs w:val="22"/>
            </w:rPr>
            <w:tab/>
          </w:r>
          <w:r>
            <w:rPr/>
            <w:t>HS-DSCH CAPACITY REQUEST</w:t>
            <w:tab/>
          </w:r>
          <w:hyperlink w:anchor="__RefHeading___Toc518309560">
            <w:r>
              <w:rPr>
                <w:rStyle w:val="IndexLink"/>
              </w:rPr>
              <w:t>56</w:t>
            </w:r>
          </w:hyperlink>
        </w:p>
        <w:p>
          <w:pPr>
            <w:pStyle w:val="Contents5"/>
            <w:rPr>
              <w:rFonts w:ascii="Calibri" w:hAnsi="Calibri" w:cs="Calibri"/>
              <w:sz w:val="22"/>
              <w:szCs w:val="22"/>
            </w:rPr>
          </w:pPr>
          <w:r>
            <w:rPr/>
            <w:t>6.3.3.10.1</w:t>
          </w:r>
          <w:r>
            <w:rPr>
              <w:rFonts w:cs="Calibri" w:ascii="Calibri" w:hAnsi="Calibri"/>
              <w:sz w:val="22"/>
              <w:szCs w:val="22"/>
            </w:rPr>
            <w:tab/>
          </w:r>
          <w:r>
            <w:rPr/>
            <w:t>Common Transport Channel Priority Indicator (CmCH-PI)</w:t>
            <w:tab/>
          </w:r>
          <w:hyperlink w:anchor="__RefHeading___Toc518309561">
            <w:r>
              <w:rPr>
                <w:rStyle w:val="IndexLink"/>
              </w:rPr>
              <w:t>56</w:t>
            </w:r>
          </w:hyperlink>
        </w:p>
        <w:p>
          <w:pPr>
            <w:pStyle w:val="Contents5"/>
            <w:rPr>
              <w:rFonts w:ascii="Calibri" w:hAnsi="Calibri" w:cs="Calibri"/>
              <w:sz w:val="22"/>
              <w:szCs w:val="22"/>
            </w:rPr>
          </w:pPr>
          <w:r>
            <w:rPr/>
            <w:t>6.3.3.10.2</w:t>
          </w:r>
          <w:r>
            <w:rPr>
              <w:rFonts w:cs="Calibri" w:ascii="Calibri" w:hAnsi="Calibri"/>
              <w:sz w:val="22"/>
              <w:szCs w:val="22"/>
            </w:rPr>
            <w:tab/>
          </w:r>
          <w:r>
            <w:rPr/>
            <w:t>User Buffer Size</w:t>
            <w:tab/>
          </w:r>
          <w:hyperlink w:anchor="__RefHeading___Toc518309562">
            <w:r>
              <w:rPr>
                <w:rStyle w:val="IndexLink"/>
              </w:rPr>
              <w:t>57</w:t>
            </w:r>
          </w:hyperlink>
        </w:p>
        <w:p>
          <w:pPr>
            <w:pStyle w:val="Contents5"/>
            <w:rPr>
              <w:rFonts w:ascii="Calibri" w:hAnsi="Calibri" w:cs="Calibri"/>
              <w:sz w:val="22"/>
              <w:szCs w:val="22"/>
            </w:rPr>
          </w:pPr>
          <w:r>
            <w:rPr/>
            <w:t>6.3.3.10.3</w:t>
          </w:r>
          <w:r>
            <w:rPr>
              <w:rFonts w:cs="Calibri" w:ascii="Calibri" w:hAnsi="Calibri"/>
              <w:sz w:val="22"/>
              <w:szCs w:val="22"/>
            </w:rPr>
            <w:tab/>
          </w:r>
          <w:r>
            <w:rPr/>
            <w:t>Spare Extension</w:t>
            <w:tab/>
          </w:r>
          <w:hyperlink w:anchor="__RefHeading___Toc518309563">
            <w:r>
              <w:rPr>
                <w:rStyle w:val="IndexLink"/>
              </w:rPr>
              <w:t>57</w:t>
            </w:r>
          </w:hyperlink>
        </w:p>
        <w:p>
          <w:pPr>
            <w:pStyle w:val="Contents4"/>
            <w:rPr>
              <w:rFonts w:ascii="Calibri" w:hAnsi="Calibri" w:cs="Calibri"/>
              <w:sz w:val="22"/>
              <w:szCs w:val="22"/>
            </w:rPr>
          </w:pPr>
          <w:r>
            <w:rPr/>
            <w:t>6.3.3.11</w:t>
          </w:r>
          <w:r>
            <w:rPr>
              <w:rFonts w:cs="Calibri" w:ascii="Calibri" w:hAnsi="Calibri"/>
              <w:sz w:val="22"/>
              <w:szCs w:val="22"/>
            </w:rPr>
            <w:tab/>
          </w:r>
          <w:r>
            <w:rPr/>
            <w:t>HS-DSCH CAPACITY ALLOCATION</w:t>
            <w:tab/>
          </w:r>
          <w:hyperlink w:anchor="__RefHeading___Toc518309564">
            <w:r>
              <w:rPr>
                <w:rStyle w:val="IndexLink"/>
              </w:rPr>
              <w:t>57</w:t>
            </w:r>
          </w:hyperlink>
        </w:p>
        <w:p>
          <w:pPr>
            <w:pStyle w:val="Contents5"/>
            <w:rPr>
              <w:rFonts w:ascii="Calibri" w:hAnsi="Calibri" w:cs="Calibri"/>
              <w:sz w:val="22"/>
              <w:szCs w:val="22"/>
            </w:rPr>
          </w:pPr>
          <w:r>
            <w:rPr/>
            <w:t>6.3.3.11.1</w:t>
          </w:r>
          <w:r>
            <w:rPr>
              <w:rFonts w:cs="Calibri" w:ascii="Calibri" w:hAnsi="Calibri"/>
              <w:sz w:val="22"/>
              <w:szCs w:val="22"/>
            </w:rPr>
            <w:tab/>
          </w:r>
          <w:r>
            <w:rPr/>
            <w:t>Common Transport Channel Priority Indicator (CmCH-PI)</w:t>
            <w:tab/>
          </w:r>
          <w:hyperlink w:anchor="__RefHeading___Toc518309565">
            <w:r>
              <w:rPr>
                <w:rStyle w:val="IndexLink"/>
              </w:rPr>
              <w:t>58</w:t>
            </w:r>
          </w:hyperlink>
        </w:p>
        <w:p>
          <w:pPr>
            <w:pStyle w:val="Contents5"/>
            <w:rPr>
              <w:rFonts w:ascii="Calibri" w:hAnsi="Calibri" w:cs="Calibri"/>
              <w:sz w:val="22"/>
              <w:szCs w:val="22"/>
            </w:rPr>
          </w:pPr>
          <w:r>
            <w:rPr/>
            <w:t>6.3.3.11.2</w:t>
          </w:r>
          <w:r>
            <w:rPr>
              <w:rFonts w:cs="Calibri" w:ascii="Calibri" w:hAnsi="Calibri"/>
              <w:sz w:val="22"/>
              <w:szCs w:val="22"/>
            </w:rPr>
            <w:tab/>
          </w:r>
          <w:r>
            <w:rPr/>
            <w:t>Maximum MAC-d PDU Length</w:t>
            <w:tab/>
          </w:r>
          <w:hyperlink w:anchor="__RefHeading___Toc518309566">
            <w:r>
              <w:rPr>
                <w:rStyle w:val="IndexLink"/>
              </w:rPr>
              <w:t>58</w:t>
            </w:r>
          </w:hyperlink>
        </w:p>
        <w:p>
          <w:pPr>
            <w:pStyle w:val="Contents5"/>
            <w:rPr>
              <w:rFonts w:ascii="Calibri" w:hAnsi="Calibri" w:cs="Calibri"/>
              <w:sz w:val="22"/>
              <w:szCs w:val="22"/>
            </w:rPr>
          </w:pPr>
          <w:r>
            <w:rPr/>
            <w:t>6.3.3.11.3</w:t>
          </w:r>
          <w:r>
            <w:rPr>
              <w:rFonts w:cs="Calibri" w:ascii="Calibri" w:hAnsi="Calibri"/>
              <w:sz w:val="22"/>
              <w:szCs w:val="22"/>
            </w:rPr>
            <w:tab/>
          </w:r>
          <w:r>
            <w:rPr/>
            <w:t>HS-DSCH Credits</w:t>
            <w:tab/>
          </w:r>
          <w:hyperlink w:anchor="__RefHeading___Toc518309567">
            <w:r>
              <w:rPr>
                <w:rStyle w:val="IndexLink"/>
              </w:rPr>
              <w:t>58</w:t>
            </w:r>
          </w:hyperlink>
        </w:p>
        <w:p>
          <w:pPr>
            <w:pStyle w:val="Contents5"/>
            <w:rPr>
              <w:rFonts w:ascii="Calibri" w:hAnsi="Calibri" w:cs="Calibri"/>
              <w:sz w:val="22"/>
              <w:szCs w:val="22"/>
            </w:rPr>
          </w:pPr>
          <w:r>
            <w:rPr/>
            <w:t>6.3.3.11.4</w:t>
          </w:r>
          <w:r>
            <w:rPr>
              <w:rFonts w:cs="Calibri" w:ascii="Calibri" w:hAnsi="Calibri"/>
              <w:sz w:val="22"/>
              <w:szCs w:val="22"/>
            </w:rPr>
            <w:tab/>
          </w:r>
          <w:r>
            <w:rPr/>
            <w:t>HS-DSCH Interval</w:t>
            <w:tab/>
          </w:r>
          <w:hyperlink w:anchor="__RefHeading___Toc518309568">
            <w:r>
              <w:rPr>
                <w:rStyle w:val="IndexLink"/>
              </w:rPr>
              <w:t>58</w:t>
            </w:r>
          </w:hyperlink>
        </w:p>
        <w:p>
          <w:pPr>
            <w:pStyle w:val="Contents5"/>
            <w:rPr>
              <w:rFonts w:ascii="Calibri" w:hAnsi="Calibri" w:cs="Calibri"/>
              <w:sz w:val="22"/>
              <w:szCs w:val="22"/>
            </w:rPr>
          </w:pPr>
          <w:r>
            <w:rPr/>
            <w:t>6.3.3.11.5</w:t>
          </w:r>
          <w:r>
            <w:rPr>
              <w:rFonts w:cs="Calibri" w:ascii="Calibri" w:hAnsi="Calibri"/>
              <w:sz w:val="22"/>
              <w:szCs w:val="22"/>
            </w:rPr>
            <w:tab/>
          </w:r>
          <w:r>
            <w:rPr/>
            <w:t>HS-DSCH Repetition Period</w:t>
            <w:tab/>
          </w:r>
          <w:hyperlink w:anchor="__RefHeading___Toc518309569">
            <w:r>
              <w:rPr>
                <w:rStyle w:val="IndexLink"/>
              </w:rPr>
              <w:t>58</w:t>
            </w:r>
          </w:hyperlink>
        </w:p>
        <w:p>
          <w:pPr>
            <w:pStyle w:val="Contents5"/>
            <w:rPr>
              <w:rFonts w:ascii="Calibri" w:hAnsi="Calibri" w:cs="Calibri"/>
              <w:sz w:val="22"/>
              <w:szCs w:val="22"/>
            </w:rPr>
          </w:pPr>
          <w:r>
            <w:rPr/>
            <w:t>6.3.3.11.6</w:t>
          </w:r>
          <w:r>
            <w:rPr>
              <w:rFonts w:cs="Calibri" w:ascii="Calibri" w:hAnsi="Calibri"/>
              <w:sz w:val="22"/>
              <w:szCs w:val="22"/>
            </w:rPr>
            <w:tab/>
          </w:r>
          <w:r>
            <w:rPr/>
            <w:t>Spare Extension</w:t>
            <w:tab/>
          </w:r>
          <w:hyperlink w:anchor="__RefHeading___Toc518309570">
            <w:r>
              <w:rPr>
                <w:rStyle w:val="IndexLink"/>
              </w:rPr>
              <w:t>59</w:t>
            </w:r>
          </w:hyperlink>
        </w:p>
        <w:p>
          <w:pPr>
            <w:pStyle w:val="Contents5"/>
            <w:rPr>
              <w:rFonts w:ascii="Calibri" w:hAnsi="Calibri" w:cs="Calibri"/>
              <w:sz w:val="22"/>
              <w:szCs w:val="22"/>
            </w:rPr>
          </w:pPr>
          <w:r>
            <w:rPr/>
            <w:t>6.3.3.11.7</w:t>
          </w:r>
          <w:r>
            <w:rPr>
              <w:rFonts w:cs="Calibri" w:ascii="Calibri" w:hAnsi="Calibri"/>
              <w:sz w:val="22"/>
              <w:szCs w:val="22"/>
            </w:rPr>
            <w:tab/>
          </w:r>
          <w:r>
            <w:rPr/>
            <w:t>Congestion Status</w:t>
            <w:tab/>
          </w:r>
          <w:hyperlink w:anchor="__RefHeading___Toc518309571">
            <w:r>
              <w:rPr>
                <w:rStyle w:val="IndexLink"/>
              </w:rPr>
              <w:t>59</w:t>
            </w:r>
          </w:hyperlink>
        </w:p>
        <w:p>
          <w:pPr>
            <w:pStyle w:val="Contents5"/>
            <w:rPr>
              <w:rFonts w:ascii="Calibri" w:hAnsi="Calibri" w:cs="Calibri"/>
              <w:sz w:val="22"/>
              <w:szCs w:val="22"/>
            </w:rPr>
          </w:pPr>
          <w:r>
            <w:rPr/>
            <w:t>6.3.3.11.8</w:t>
          </w:r>
          <w:r>
            <w:rPr>
              <w:rFonts w:cs="Calibri" w:ascii="Calibri" w:hAnsi="Calibri"/>
              <w:sz w:val="22"/>
              <w:szCs w:val="22"/>
            </w:rPr>
            <w:tab/>
          </w:r>
          <w:r>
            <w:rPr/>
            <w:t>Maximum MAC-d/c PDU Length</w:t>
            <w:tab/>
          </w:r>
          <w:hyperlink w:anchor="__RefHeading___Toc518309572">
            <w:r>
              <w:rPr>
                <w:rStyle w:val="IndexLink"/>
              </w:rPr>
              <w:t>59</w:t>
            </w:r>
          </w:hyperlink>
        </w:p>
        <w:p>
          <w:pPr>
            <w:pStyle w:val="Contents4"/>
            <w:rPr>
              <w:rFonts w:ascii="Calibri" w:hAnsi="Calibri" w:cs="Calibri"/>
              <w:sz w:val="22"/>
              <w:szCs w:val="22"/>
            </w:rPr>
          </w:pPr>
          <w:r>
            <w:rPr/>
            <w:t>6.3.3.1</w:t>
          </w:r>
          <w:r>
            <w:rPr>
              <w:lang w:val="en-US" w:eastAsia="en-US"/>
            </w:rPr>
            <w:t>2</w:t>
          </w:r>
          <w:r>
            <w:rPr>
              <w:rFonts w:cs="Calibri" w:ascii="Calibri" w:hAnsi="Calibri"/>
              <w:sz w:val="22"/>
              <w:szCs w:val="22"/>
            </w:rPr>
            <w:tab/>
          </w:r>
          <w:r>
            <w:rPr>
              <w:lang w:val="en-US" w:eastAsia="en-US"/>
            </w:rPr>
            <w:t>HS-DSCH UL SYNCHRONIZATION ESTABLISHMENT FAILURE [1.28Mcps TDD]</w:t>
          </w:r>
          <w:r>
            <w:rPr/>
            <w:tab/>
          </w:r>
          <w:hyperlink w:anchor="__RefHeading___Toc518309573">
            <w:r>
              <w:rPr>
                <w:rStyle w:val="IndexLink"/>
              </w:rPr>
              <w:t>59</w:t>
            </w:r>
          </w:hyperlink>
        </w:p>
        <w:p>
          <w:pPr>
            <w:pStyle w:val="Contents5"/>
            <w:rPr>
              <w:rFonts w:ascii="Calibri" w:hAnsi="Calibri" w:cs="Calibri"/>
              <w:sz w:val="22"/>
              <w:szCs w:val="22"/>
            </w:rPr>
          </w:pPr>
          <w:r>
            <w:rPr/>
            <w:t>6.3.3.</w:t>
          </w:r>
          <w:r>
            <w:rPr>
              <w:lang w:val="en-US" w:eastAsia="en-US"/>
            </w:rPr>
            <w:t>12</w:t>
          </w:r>
          <w:r>
            <w:rPr/>
            <w:t>.1</w:t>
          </w:r>
          <w:r>
            <w:rPr>
              <w:rFonts w:cs="Calibri" w:ascii="Calibri" w:hAnsi="Calibri"/>
              <w:sz w:val="22"/>
              <w:szCs w:val="22"/>
            </w:rPr>
            <w:tab/>
          </w:r>
          <w:r>
            <w:rPr/>
            <w:t>Payload structure</w:t>
            <w:tab/>
          </w:r>
          <w:hyperlink w:anchor="__RefHeading___Toc518309574">
            <w:r>
              <w:rPr>
                <w:rStyle w:val="IndexLink"/>
              </w:rPr>
              <w:t>59</w:t>
            </w:r>
          </w:hyperlink>
        </w:p>
        <w:p>
          <w:pPr>
            <w:pStyle w:val="Contents5"/>
            <w:rPr>
              <w:rFonts w:ascii="Calibri" w:hAnsi="Calibri" w:cs="Calibri"/>
              <w:sz w:val="22"/>
              <w:szCs w:val="22"/>
            </w:rPr>
          </w:pPr>
          <w:r>
            <w:rPr/>
            <w:t>6.3.3.</w:t>
          </w:r>
          <w:r>
            <w:rPr>
              <w:lang w:val="en-US" w:eastAsia="en-US"/>
            </w:rPr>
            <w:t>12</w:t>
          </w:r>
          <w:r>
            <w:rPr/>
            <w:t>.2</w:t>
          </w:r>
          <w:r>
            <w:rPr>
              <w:rFonts w:cs="Calibri" w:ascii="Calibri" w:hAnsi="Calibri"/>
              <w:sz w:val="22"/>
              <w:szCs w:val="22"/>
            </w:rPr>
            <w:tab/>
          </w:r>
          <w:r>
            <w:rPr>
              <w:lang w:val="en-US" w:eastAsia="en-US"/>
            </w:rPr>
            <w:t>H-RNTI</w:t>
          </w:r>
          <w:r>
            <w:rPr/>
            <w:tab/>
          </w:r>
          <w:hyperlink w:anchor="__RefHeading___Toc518309575">
            <w:r>
              <w:rPr>
                <w:rStyle w:val="IndexLink"/>
              </w:rPr>
              <w:t>59</w:t>
            </w:r>
          </w:hyperlink>
        </w:p>
        <w:p>
          <w:pPr>
            <w:pStyle w:val="Contents4"/>
            <w:rPr>
              <w:rFonts w:ascii="Calibri" w:hAnsi="Calibri" w:cs="Calibri"/>
              <w:sz w:val="22"/>
              <w:szCs w:val="22"/>
            </w:rPr>
          </w:pPr>
          <w:r>
            <w:rPr/>
            <w:t>6.3.3.13</w:t>
          </w:r>
          <w:r>
            <w:rPr>
              <w:rFonts w:cs="Calibri" w:ascii="Calibri" w:hAnsi="Calibri"/>
              <w:sz w:val="22"/>
              <w:szCs w:val="22"/>
            </w:rPr>
            <w:tab/>
          </w:r>
          <w:r>
            <w:rPr/>
            <w:t>HS-DSCH PDU DROP INDICATION</w:t>
            <w:tab/>
          </w:r>
          <w:hyperlink w:anchor="__RefHeading___Toc518309576">
            <w:r>
              <w:rPr>
                <w:rStyle w:val="IndexLink"/>
              </w:rPr>
              <w:t>59</w:t>
            </w:r>
          </w:hyperlink>
        </w:p>
        <w:p>
          <w:pPr>
            <w:pStyle w:val="Contents5"/>
            <w:rPr>
              <w:rFonts w:ascii="Calibri" w:hAnsi="Calibri" w:cs="Calibri"/>
              <w:sz w:val="22"/>
              <w:szCs w:val="22"/>
            </w:rPr>
          </w:pPr>
          <w:r>
            <w:rPr/>
            <w:t>6.3.3.</w:t>
          </w:r>
          <w:r>
            <w:rPr>
              <w:lang w:val="en-US" w:eastAsia="en-US"/>
            </w:rPr>
            <w:t>13</w:t>
          </w:r>
          <w:r>
            <w:rPr/>
            <w:t>.1</w:t>
          </w:r>
          <w:r>
            <w:rPr>
              <w:rFonts w:cs="Calibri" w:ascii="Calibri" w:hAnsi="Calibri"/>
              <w:sz w:val="22"/>
              <w:szCs w:val="22"/>
            </w:rPr>
            <w:tab/>
          </w:r>
          <w:r>
            <w:rPr/>
            <w:t>Payload structure</w:t>
            <w:tab/>
          </w:r>
          <w:hyperlink w:anchor="__RefHeading___Toc518309577">
            <w:r>
              <w:rPr>
                <w:rStyle w:val="IndexLink"/>
              </w:rPr>
              <w:t>59</w:t>
            </w:r>
          </w:hyperlink>
        </w:p>
        <w:p>
          <w:pPr>
            <w:pStyle w:val="Contents5"/>
            <w:rPr>
              <w:rFonts w:ascii="Calibri" w:hAnsi="Calibri" w:cs="Calibri"/>
              <w:sz w:val="22"/>
              <w:szCs w:val="22"/>
            </w:rPr>
          </w:pPr>
          <w:r>
            <w:rPr/>
            <w:t>6.3.3.13.2</w:t>
          </w:r>
          <w:r>
            <w:rPr>
              <w:rFonts w:cs="Calibri" w:ascii="Calibri" w:hAnsi="Calibri"/>
              <w:sz w:val="22"/>
              <w:szCs w:val="22"/>
            </w:rPr>
            <w:tab/>
          </w:r>
          <w:r>
            <w:rPr/>
            <w:t>Drop Reason</w:t>
            <w:tab/>
          </w:r>
          <w:hyperlink w:anchor="__RefHeading___Toc518309578">
            <w:r>
              <w:rPr>
                <w:rStyle w:val="IndexLink"/>
              </w:rPr>
              <w:t>60</w:t>
            </w:r>
          </w:hyperlink>
        </w:p>
        <w:p>
          <w:pPr>
            <w:pStyle w:val="Contents5"/>
            <w:rPr>
              <w:rFonts w:ascii="Calibri" w:hAnsi="Calibri" w:cs="Calibri"/>
              <w:sz w:val="22"/>
              <w:szCs w:val="22"/>
            </w:rPr>
          </w:pPr>
          <w:r>
            <w:rPr/>
            <w:t>6.3.3.13.3</w:t>
          </w:r>
          <w:r>
            <w:rPr>
              <w:rFonts w:cs="Calibri" w:ascii="Calibri" w:hAnsi="Calibri"/>
              <w:sz w:val="22"/>
              <w:szCs w:val="22"/>
            </w:rPr>
            <w:tab/>
          </w:r>
          <w:r>
            <w:rPr/>
            <w:t>PDU Index</w:t>
            <w:tab/>
          </w:r>
          <w:hyperlink w:anchor="__RefHeading___Toc518309579">
            <w:r>
              <w:rPr>
                <w:rStyle w:val="IndexLink"/>
              </w:rPr>
              <w:t>60</w:t>
            </w:r>
          </w:hyperlink>
        </w:p>
        <w:p>
          <w:pPr>
            <w:pStyle w:val="Contents1"/>
            <w:rPr>
              <w:rFonts w:ascii="Calibri" w:hAnsi="Calibri" w:cs="Calibri"/>
              <w:szCs w:val="22"/>
            </w:rPr>
          </w:pPr>
          <w:r>
            <w:rPr/>
            <w:t>7</w:t>
          </w:r>
          <w:r>
            <w:rPr>
              <w:rFonts w:cs="Calibri" w:ascii="Calibri" w:hAnsi="Calibri"/>
              <w:szCs w:val="22"/>
            </w:rPr>
            <w:tab/>
          </w:r>
          <w:r>
            <w:rPr/>
            <w:t>Frame protocol error handling</w:t>
            <w:tab/>
          </w:r>
          <w:hyperlink w:anchor="__RefHeading___Toc518309580">
            <w:r>
              <w:rPr>
                <w:rStyle w:val="IndexLink"/>
              </w:rPr>
              <w:t>60</w:t>
            </w:r>
          </w:hyperlink>
        </w:p>
        <w:p>
          <w:pPr>
            <w:pStyle w:val="Contents2"/>
            <w:rPr>
              <w:rFonts w:ascii="Calibri" w:hAnsi="Calibri" w:cs="Calibri"/>
              <w:sz w:val="22"/>
              <w:szCs w:val="22"/>
            </w:rPr>
          </w:pPr>
          <w:r>
            <w:rPr/>
            <w:t>7.1</w:t>
          </w:r>
          <w:r>
            <w:rPr>
              <w:rFonts w:cs="Calibri" w:ascii="Calibri" w:hAnsi="Calibri"/>
              <w:sz w:val="22"/>
              <w:szCs w:val="22"/>
            </w:rPr>
            <w:tab/>
          </w:r>
          <w:r>
            <w:rPr/>
            <w:t>Error detection</w:t>
            <w:tab/>
          </w:r>
          <w:hyperlink w:anchor="__RefHeading___Toc518309581">
            <w:r>
              <w:rPr>
                <w:rStyle w:val="IndexLink"/>
              </w:rPr>
              <w:t>60</w:t>
            </w:r>
          </w:hyperlink>
        </w:p>
        <w:p>
          <w:pPr>
            <w:pStyle w:val="Contents3"/>
            <w:rPr>
              <w:rFonts w:ascii="Calibri" w:hAnsi="Calibri" w:cs="Calibri"/>
              <w:sz w:val="22"/>
              <w:szCs w:val="22"/>
            </w:rPr>
          </w:pPr>
          <w:r>
            <w:rPr/>
            <w:t>7.1.1</w:t>
          </w:r>
          <w:r>
            <w:rPr>
              <w:rFonts w:cs="Calibri" w:ascii="Calibri" w:hAnsi="Calibri"/>
              <w:sz w:val="22"/>
              <w:szCs w:val="22"/>
            </w:rPr>
            <w:tab/>
          </w:r>
          <w:r>
            <w:rPr/>
            <w:t>CRC Calculation</w:t>
            <w:tab/>
          </w:r>
          <w:hyperlink w:anchor="__RefHeading___Toc518309582">
            <w:r>
              <w:rPr>
                <w:rStyle w:val="IndexLink"/>
              </w:rPr>
              <w:t>60</w:t>
            </w:r>
          </w:hyperlink>
        </w:p>
        <w:p>
          <w:pPr>
            <w:pStyle w:val="Contents4"/>
            <w:rPr>
              <w:rFonts w:ascii="Calibri" w:hAnsi="Calibri" w:cs="Calibri"/>
              <w:sz w:val="22"/>
              <w:szCs w:val="22"/>
            </w:rPr>
          </w:pPr>
          <w:r>
            <w:rPr/>
            <w:t>7.1.1.1</w:t>
          </w:r>
          <w:r>
            <w:rPr>
              <w:rFonts w:cs="Calibri" w:ascii="Calibri" w:hAnsi="Calibri"/>
              <w:sz w:val="22"/>
              <w:szCs w:val="22"/>
            </w:rPr>
            <w:tab/>
          </w:r>
          <w:r>
            <w:rPr/>
            <w:t>Relation between input and output of the Cyclic Redundancy Check</w:t>
            <w:tab/>
          </w:r>
          <w:hyperlink w:anchor="__RefHeading___Toc518309583">
            <w:r>
              <w:rPr>
                <w:rStyle w:val="IndexLink"/>
              </w:rPr>
              <w:t>61</w:t>
            </w:r>
          </w:hyperlink>
        </w:p>
        <w:p>
          <w:pPr>
            <w:pStyle w:val="Contents8"/>
            <w:rPr>
              <w:rFonts w:ascii="Calibri" w:hAnsi="Calibri" w:cs="Calibri"/>
              <w:szCs w:val="22"/>
            </w:rPr>
          </w:pPr>
          <w:r>
            <w:rPr>
              <w:b w:val="false"/>
            </w:rPr>
            <w:t>Annex A (informative):</w:t>
            <w:tab/>
            <w:t>Change History</w:t>
            <w:tab/>
          </w:r>
          <w:hyperlink w:anchor="__RefHeading___Toc518309584">
            <w:r>
              <w:rPr>
                <w:rStyle w:val="IndexLink"/>
                <w:b w:val="false"/>
              </w:rPr>
              <w:t>62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tabs>
          <w:tab w:val="clear" w:pos="284"/>
          <w:tab w:val="left" w:pos="720" w:leader="none"/>
        </w:tabs>
        <w:ind w:left="0" w:hanging="0"/>
        <w:rPr/>
      </w:pPr>
      <w:bookmarkStart w:id="7" w:name="__RefHeading___Toc518309389"/>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tabs>
          <w:tab w:val="clear" w:pos="284"/>
          <w:tab w:val="left" w:pos="720" w:leader="none"/>
        </w:tabs>
        <w:ind w:left="720" w:hanging="720"/>
        <w:rPr/>
      </w:pPr>
      <w:bookmarkStart w:id="8" w:name="__RefHeading___Toc518309390"/>
      <w:bookmarkEnd w:id="8"/>
      <w:r>
        <w:rPr/>
        <w:t>1</w:t>
        <w:tab/>
        <w:t>Scope</w:t>
      </w:r>
    </w:p>
    <w:p>
      <w:pPr>
        <w:pStyle w:val="Normal"/>
        <w:rPr/>
      </w:pPr>
      <w:r>
        <w:rPr/>
        <w:t>The present document provides a description of the UTRAN RNC-Node B (Iub) interface user plane protocols for Common Transport Channel data streams as agreed within the TSG-RAN working group 3.</w:t>
      </w:r>
    </w:p>
    <w:p>
      <w:pPr>
        <w:pStyle w:val="NO"/>
        <w:rPr/>
      </w:pPr>
      <w:r>
        <w:rPr/>
        <w:t>NOTE:</w:t>
        <w:tab/>
        <w:t>By Common Transport Channel one must understand RACH, FACH/PCH, DSCH, USCH [FDD – and</w:t>
      </w:r>
      <w:r>
        <w:rPr>
          <w:lang w:eastAsia="zh-CN"/>
        </w:rPr>
        <w:t xml:space="preserve"> </w:t>
      </w:r>
      <w:r>
        <w:rPr/>
        <w:t>1.28Mcps TDD -, E-DCH for CELL_FACH and Idle] and HS-DSCH.</w:t>
      </w:r>
    </w:p>
    <w:p>
      <w:pPr>
        <w:pStyle w:val="Heading1"/>
        <w:tabs>
          <w:tab w:val="clear" w:pos="284"/>
          <w:tab w:val="left" w:pos="720" w:leader="none"/>
        </w:tabs>
        <w:ind w:left="720" w:hanging="720"/>
        <w:rPr/>
      </w:pPr>
      <w:bookmarkStart w:id="9" w:name="__RefHeading___Toc518309391"/>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rFonts w:cs="Symbol" w:ascii="Symbol" w:hAnsi="Symbol"/>
        </w:rPr>
        <w:t></w:t>
      </w:r>
      <w:r>
        <w:rPr>
          <w:rFonts w:cs="Symbol" w:ascii="Symbol" w:hAnsi="Symbol"/>
        </w:rPr>
        <w:tab/>
      </w:r>
      <w:r>
        <w:rPr/>
        <w:t>References are either specific (identified by date of publication, edition number, version number, etc.) or non</w:t>
        <w:noBreakHyphen/>
        <w:t>specific.</w:t>
      </w:r>
    </w:p>
    <w:p>
      <w:pPr>
        <w:pStyle w:val="B1"/>
        <w:rPr/>
      </w:pPr>
      <w:r>
        <w:rPr>
          <w:rFonts w:cs="Symbol" w:ascii="Symbol" w:hAnsi="Symbol"/>
        </w:rPr>
        <w:t></w:t>
      </w:r>
      <w:r>
        <w:rPr>
          <w:rFonts w:cs="Symbol" w:ascii="Symbol" w:hAnsi="Symbol"/>
        </w:rPr>
        <w:tab/>
      </w:r>
      <w:r>
        <w:rPr/>
        <w:t>For a specific reference, subsequent revisions do not apply.</w:t>
      </w:r>
    </w:p>
    <w:p>
      <w:pPr>
        <w:pStyle w:val="B1"/>
        <w:rPr/>
      </w:pPr>
      <w:r>
        <w:rPr>
          <w:rFonts w:cs="Symbol" w:ascii="Symbol" w:hAnsi="Symbol"/>
        </w:rPr>
        <w:t></w:t>
      </w:r>
      <w:r>
        <w:rPr>
          <w:rFonts w:cs="Symbol" w:ascii="Symbol" w:hAnsi="Symbol"/>
        </w:rPr>
        <w:tab/>
      </w: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3GPP TS 25.402: "Synchronisation in UTRAN, Stage 2".</w:t>
      </w:r>
    </w:p>
    <w:p>
      <w:pPr>
        <w:pStyle w:val="EX"/>
        <w:rPr/>
      </w:pPr>
      <w:bookmarkStart w:id="10" w:name="_Ref456171215"/>
      <w:r>
        <w:rPr/>
        <w:t>[3]</w:t>
        <w:tab/>
        <w:t>3GPP TS 25.302: "Services provided by the Physical Layer</w:t>
      </w:r>
      <w:bookmarkEnd w:id="10"/>
      <w:r>
        <w:rPr/>
        <w:t>".</w:t>
      </w:r>
    </w:p>
    <w:p>
      <w:pPr>
        <w:pStyle w:val="EX"/>
        <w:rPr/>
      </w:pPr>
      <w:r>
        <w:rPr/>
        <w:t>[4]</w:t>
        <w:tab/>
        <w:t>3GPP TS 25.221: "Physical channels and mapping of transport channels to physical channels (TDD)".</w:t>
      </w:r>
    </w:p>
    <w:p>
      <w:pPr>
        <w:pStyle w:val="EX"/>
        <w:rPr/>
      </w:pPr>
      <w:r>
        <w:rPr/>
        <w:t>[5]</w:t>
        <w:tab/>
        <w:t>3GPP TS 25.211: "Physical channels and mapping of transport channels onto physical channels (FDD)".</w:t>
      </w:r>
    </w:p>
    <w:p>
      <w:pPr>
        <w:pStyle w:val="EX"/>
        <w:rPr/>
      </w:pPr>
      <w:r>
        <w:rPr/>
        <w:t>[6]</w:t>
        <w:tab/>
        <w:t>3GPP TS 25.433: "UTRAN Iub interface  Node B Application Part (NBAP) signalling".</w:t>
      </w:r>
    </w:p>
    <w:p>
      <w:pPr>
        <w:pStyle w:val="EX"/>
        <w:rPr/>
      </w:pPr>
      <w:r>
        <w:rPr/>
        <w:t>[7]</w:t>
        <w:tab/>
        <w:t>Void</w:t>
      </w:r>
    </w:p>
    <w:p>
      <w:pPr>
        <w:pStyle w:val="EX"/>
        <w:rPr/>
      </w:pPr>
      <w:r>
        <w:rPr/>
        <w:t>[8]</w:t>
        <w:tab/>
        <w:t>3GPP TS 25.331: "Radio Ressource Control (RRC) protocol specification".</w:t>
      </w:r>
    </w:p>
    <w:p>
      <w:pPr>
        <w:pStyle w:val="EX"/>
        <w:rPr/>
      </w:pPr>
      <w:r>
        <w:rPr/>
        <w:t>[9]</w:t>
        <w:tab/>
        <w:t>3GPP TS 25.321: "Medium Access Control (MAC) protocol specification".</w:t>
      </w:r>
    </w:p>
    <w:p>
      <w:pPr>
        <w:pStyle w:val="EX"/>
        <w:rPr/>
      </w:pPr>
      <w:r>
        <w:rPr/>
        <w:t>[10]</w:t>
        <w:tab/>
        <w:t>3GPP TS 25.214: " Physical layer procedures (FDD)".</w:t>
      </w:r>
    </w:p>
    <w:p>
      <w:pPr>
        <w:pStyle w:val="EX"/>
        <w:rPr/>
      </w:pPr>
      <w:r>
        <w:rPr/>
        <w:t>[11]</w:t>
        <w:tab/>
        <w:t>3GPP TS 25.401: "UTRAN overall description".</w:t>
      </w:r>
    </w:p>
    <w:p>
      <w:pPr>
        <w:pStyle w:val="EX"/>
        <w:rPr/>
      </w:pPr>
      <w:r>
        <w:rPr/>
        <w:t>[1</w:t>
      </w:r>
      <w:r>
        <w:rPr>
          <w:lang w:eastAsia="zh-CN"/>
        </w:rPr>
        <w:t>2</w:t>
      </w:r>
      <w:r>
        <w:rPr/>
        <w:t>]</w:t>
        <w:tab/>
        <w:t>3GPP TS 25.306: "</w:t>
      </w:r>
      <w:r>
        <w:rPr>
          <w:rFonts w:eastAsia="SimSun;宋体"/>
        </w:rPr>
        <w:t>UE Radio Access capabilities</w:t>
      </w:r>
      <w:r>
        <w:rPr/>
        <w:t>".</w:t>
      </w:r>
    </w:p>
    <w:p>
      <w:pPr>
        <w:pStyle w:val="EX"/>
        <w:rPr>
          <w:lang w:eastAsia="zh-CN"/>
        </w:rPr>
      </w:pPr>
      <w:r>
        <w:rPr/>
        <w:t>[13]</w:t>
        <w:tab/>
        <w:t>3GPP TS 25.427: "</w:t>
      </w:r>
      <w:r>
        <w:rPr>
          <w:rFonts w:eastAsia="SimSun;宋体"/>
        </w:rPr>
        <w:t>U</w:t>
      </w:r>
      <w:r>
        <w:rPr/>
        <w:t>TRAN Iub/Iur interface user plane protocol for DCH data streams".</w:t>
      </w:r>
    </w:p>
    <w:p>
      <w:pPr>
        <w:pStyle w:val="EX"/>
        <w:rPr/>
      </w:pPr>
      <w:r>
        <w:rPr/>
        <w:t>[1</w:t>
      </w:r>
      <w:r>
        <w:rPr>
          <w:lang w:eastAsia="zh-CN"/>
        </w:rPr>
        <w:t>4</w:t>
      </w:r>
      <w:r>
        <w:rPr/>
        <w:t>]</w:t>
        <w:tab/>
        <w:t>3GPP TS 25.</w:t>
      </w:r>
      <w:r>
        <w:rPr>
          <w:lang w:eastAsia="zh-CN"/>
        </w:rPr>
        <w:t>224</w:t>
      </w:r>
      <w:r>
        <w:rPr/>
        <w:t>: "Physical layer procedures (TDD)".</w:t>
      </w:r>
    </w:p>
    <w:p>
      <w:pPr>
        <w:pStyle w:val="Heading1"/>
        <w:tabs>
          <w:tab w:val="clear" w:pos="284"/>
          <w:tab w:val="left" w:pos="720" w:leader="none"/>
        </w:tabs>
        <w:ind w:left="720" w:hanging="720"/>
        <w:rPr/>
      </w:pPr>
      <w:bookmarkStart w:id="11" w:name="__RefHeading___Toc518309392"/>
      <w:bookmarkEnd w:id="11"/>
      <w:r>
        <w:rPr/>
        <w:t>3</w:t>
        <w:tab/>
        <w:t>Definitions and abbreviations</w:t>
      </w:r>
    </w:p>
    <w:p>
      <w:pPr>
        <w:pStyle w:val="Heading2"/>
        <w:rPr/>
      </w:pPr>
      <w:bookmarkStart w:id="12" w:name="__RefHeading___Toc518309393"/>
      <w:bookmarkEnd w:id="12"/>
      <w:r>
        <w:rPr/>
        <w:t>3.1</w:t>
        <w:tab/>
        <w:t>Definitions</w:t>
      </w:r>
    </w:p>
    <w:p>
      <w:pPr>
        <w:pStyle w:val="Normal"/>
        <w:rPr/>
      </w:pPr>
      <w:r>
        <w:rPr/>
        <w:t>For the purposes of the present document, the terms and definitions in TS 25.401 [11] and the following apply:</w:t>
      </w:r>
    </w:p>
    <w:p>
      <w:pPr>
        <w:pStyle w:val="Normal"/>
        <w:rPr/>
      </w:pPr>
      <w:r>
        <w:rPr>
          <w:b/>
        </w:rPr>
        <w:t>Transport Connection:</w:t>
      </w:r>
      <w:r>
        <w:rPr/>
        <w:t xml:space="preserve"> service provided by the transport layer and used by Frame Protocol for the delivery of FP PDU</w:t>
      </w:r>
    </w:p>
    <w:p>
      <w:pPr>
        <w:pStyle w:val="Heading2"/>
        <w:rPr/>
      </w:pPr>
      <w:bookmarkStart w:id="13" w:name="__RefHeading___Toc518309394"/>
      <w:bookmarkEnd w:id="13"/>
      <w:r>
        <w:rPr/>
        <w:t>3.2</w:t>
        <w:tab/>
        <w:t>Abbreviations</w:t>
      </w:r>
    </w:p>
    <w:p>
      <w:pPr>
        <w:pStyle w:val="Normal"/>
        <w:keepNext w:val="true"/>
        <w:keepLines/>
        <w:rPr/>
      </w:pPr>
      <w:r>
        <w:rPr/>
        <w:t>For the purposes of the present document, the following abbreviations apply:</w:t>
      </w:r>
    </w:p>
    <w:p>
      <w:pPr>
        <w:pStyle w:val="EW"/>
        <w:keepNext w:val="true"/>
        <w:rPr/>
      </w:pPr>
      <w:r>
        <w:rPr/>
        <w:t>CFN</w:t>
        <w:tab/>
        <w:t>Connection Frame Number</w:t>
      </w:r>
    </w:p>
    <w:p>
      <w:pPr>
        <w:pStyle w:val="EW"/>
        <w:keepNext w:val="true"/>
        <w:rPr/>
      </w:pPr>
      <w:r>
        <w:rPr/>
        <w:t>CRC</w:t>
        <w:tab/>
        <w:t>Cyclic Redundancy Checksum</w:t>
      </w:r>
    </w:p>
    <w:p>
      <w:pPr>
        <w:pStyle w:val="EW"/>
        <w:rPr/>
      </w:pPr>
      <w:r>
        <w:rPr/>
        <w:t>CRCI</w:t>
        <w:tab/>
        <w:t>CRC Indicator</w:t>
      </w:r>
    </w:p>
    <w:p>
      <w:pPr>
        <w:pStyle w:val="EW"/>
        <w:rPr/>
      </w:pPr>
      <w:r>
        <w:rPr/>
        <w:t>DCH</w:t>
        <w:tab/>
        <w:t>Dedicated Transport Channel</w:t>
      </w:r>
    </w:p>
    <w:p>
      <w:pPr>
        <w:pStyle w:val="EW"/>
        <w:rPr/>
      </w:pPr>
      <w:r>
        <w:rPr/>
        <w:t>DL</w:t>
        <w:tab/>
        <w:t>Downlink</w:t>
      </w:r>
    </w:p>
    <w:p>
      <w:pPr>
        <w:pStyle w:val="EW"/>
        <w:rPr/>
      </w:pPr>
      <w:r>
        <w:rPr/>
        <w:t>DRT</w:t>
        <w:tab/>
        <w:t>Delay Reference Time</w:t>
      </w:r>
    </w:p>
    <w:p>
      <w:pPr>
        <w:pStyle w:val="EW"/>
        <w:rPr/>
      </w:pPr>
      <w:r>
        <w:rPr/>
        <w:t>DSCH</w:t>
        <w:tab/>
        <w:t>Downlink Shared Channel</w:t>
      </w:r>
    </w:p>
    <w:p>
      <w:pPr>
        <w:pStyle w:val="EW"/>
        <w:rPr/>
      </w:pPr>
      <w:r>
        <w:rPr/>
        <w:t>E-DCH</w:t>
        <w:tab/>
        <w:t>Enhanced Dedicated Transport Channel</w:t>
      </w:r>
    </w:p>
    <w:p>
      <w:pPr>
        <w:pStyle w:val="EW"/>
        <w:rPr/>
      </w:pPr>
      <w:r>
        <w:rPr/>
        <w:t>FP</w:t>
        <w:tab/>
        <w:t>Frame Protocol</w:t>
      </w:r>
    </w:p>
    <w:p>
      <w:pPr>
        <w:pStyle w:val="EW"/>
        <w:rPr/>
      </w:pPr>
      <w:r>
        <w:rPr/>
        <w:t>FSN</w:t>
        <w:tab/>
        <w:t>Frame Sequence Number</w:t>
      </w:r>
    </w:p>
    <w:p>
      <w:pPr>
        <w:pStyle w:val="EW"/>
        <w:rPr/>
      </w:pPr>
      <w:r>
        <w:rPr/>
        <w:t>FT</w:t>
        <w:tab/>
        <w:t>Frame Type</w:t>
      </w:r>
    </w:p>
    <w:p>
      <w:pPr>
        <w:pStyle w:val="EW"/>
        <w:rPr/>
      </w:pPr>
      <w:r>
        <w:rPr/>
        <w:t>HSDPA</w:t>
        <w:tab/>
        <w:t>High Speed Downlink Packet Access</w:t>
      </w:r>
    </w:p>
    <w:p>
      <w:pPr>
        <w:pStyle w:val="EW"/>
        <w:rPr/>
      </w:pPr>
      <w:r>
        <w:rPr/>
        <w:t>HS-DSCH</w:t>
        <w:tab/>
        <w:t>High Speed Downlink Shared Channel</w:t>
      </w:r>
    </w:p>
    <w:p>
      <w:pPr>
        <w:pStyle w:val="EW"/>
        <w:rPr>
          <w:lang w:eastAsia="zh-CN"/>
        </w:rPr>
      </w:pPr>
      <w:r>
        <w:rPr>
          <w:lang w:eastAsia="zh-CN"/>
        </w:rPr>
        <w:t>MFN</w:t>
        <w:tab/>
        <w:t>Multicast Frame Number</w:t>
      </w:r>
    </w:p>
    <w:p>
      <w:pPr>
        <w:pStyle w:val="EW"/>
        <w:rPr/>
      </w:pPr>
      <w:r>
        <w:rPr/>
        <w:t>PC</w:t>
        <w:tab/>
        <w:t>Power Control</w:t>
      </w:r>
    </w:p>
    <w:p>
      <w:pPr>
        <w:pStyle w:val="EW"/>
        <w:rPr/>
      </w:pPr>
      <w:r>
        <w:rPr/>
        <w:t>PDSCH</w:t>
        <w:tab/>
        <w:t>Physical Downlink Shared Channel</w:t>
      </w:r>
    </w:p>
    <w:p>
      <w:pPr>
        <w:pStyle w:val="EW"/>
        <w:rPr/>
      </w:pPr>
      <w:r>
        <w:rPr/>
        <w:t>PUSCH</w:t>
        <w:tab/>
        <w:t>Physical Uplink Shared Channel</w:t>
      </w:r>
    </w:p>
    <w:p>
      <w:pPr>
        <w:pStyle w:val="EW"/>
        <w:rPr/>
      </w:pPr>
      <w:r>
        <w:rPr/>
        <w:t>QE</w:t>
        <w:tab/>
        <w:t>Quality Estimate</w:t>
      </w:r>
    </w:p>
    <w:p>
      <w:pPr>
        <w:pStyle w:val="EW"/>
        <w:rPr/>
      </w:pPr>
      <w:r>
        <w:rPr/>
        <w:t>TB</w:t>
        <w:tab/>
        <w:t>Transport Block</w:t>
      </w:r>
    </w:p>
    <w:p>
      <w:pPr>
        <w:pStyle w:val="EW"/>
        <w:rPr/>
      </w:pPr>
      <w:r>
        <w:rPr/>
        <w:t>TBS</w:t>
        <w:tab/>
        <w:t>Transport Block Set</w:t>
      </w:r>
    </w:p>
    <w:p>
      <w:pPr>
        <w:pStyle w:val="EW"/>
        <w:rPr/>
      </w:pPr>
      <w:r>
        <w:rPr/>
        <w:t>TFI</w:t>
        <w:tab/>
        <w:t>Transport Format Indicator</w:t>
      </w:r>
    </w:p>
    <w:p>
      <w:pPr>
        <w:pStyle w:val="EW"/>
        <w:rPr/>
      </w:pPr>
      <w:r>
        <w:rPr/>
        <w:t>TNL</w:t>
        <w:tab/>
        <w:t>Transport Network Layer</w:t>
      </w:r>
    </w:p>
    <w:p>
      <w:pPr>
        <w:pStyle w:val="EW"/>
        <w:rPr/>
      </w:pPr>
      <w:r>
        <w:rPr/>
        <w:t>ToA</w:t>
        <w:tab/>
        <w:t>Time of Arrival</w:t>
      </w:r>
    </w:p>
    <w:p>
      <w:pPr>
        <w:pStyle w:val="EW"/>
        <w:rPr/>
      </w:pPr>
      <w:r>
        <w:rPr/>
        <w:t>ToAWE</w:t>
        <w:tab/>
        <w:t>Time of Arrival Window Endpoint</w:t>
      </w:r>
    </w:p>
    <w:p>
      <w:pPr>
        <w:pStyle w:val="EW"/>
        <w:rPr/>
      </w:pPr>
      <w:r>
        <w:rPr/>
        <w:t>ToAWS</w:t>
        <w:tab/>
        <w:t>Time of Arrival Window Startpoint</w:t>
      </w:r>
    </w:p>
    <w:p>
      <w:pPr>
        <w:pStyle w:val="EW"/>
        <w:rPr/>
      </w:pPr>
      <w:r>
        <w:rPr/>
        <w:t>TTI</w:t>
        <w:tab/>
        <w:t>Transmission Time Interval</w:t>
      </w:r>
    </w:p>
    <w:p>
      <w:pPr>
        <w:pStyle w:val="EW"/>
        <w:rPr/>
      </w:pPr>
      <w:r>
        <w:rPr/>
        <w:t>UL</w:t>
        <w:tab/>
        <w:t>Uplink</w:t>
      </w:r>
    </w:p>
    <w:p>
      <w:pPr>
        <w:pStyle w:val="EX"/>
        <w:rPr/>
      </w:pPr>
      <w:r>
        <w:rPr/>
        <w:t>USCH</w:t>
        <w:tab/>
        <w:t>Uplink Shared Channel</w:t>
      </w:r>
    </w:p>
    <w:p>
      <w:pPr>
        <w:pStyle w:val="Heading2"/>
        <w:rPr/>
      </w:pPr>
      <w:bookmarkStart w:id="14" w:name="__RefHeading___Toc518309395"/>
      <w:bookmarkEnd w:id="14"/>
      <w:r>
        <w:rPr/>
        <w:t>3.3</w:t>
        <w:tab/>
        <w:t>Specification Notations</w:t>
      </w:r>
    </w:p>
    <w:p>
      <w:pPr>
        <w:pStyle w:val="Normal"/>
        <w:keepNext w:val="true"/>
        <w:rPr/>
      </w:pPr>
      <w:r>
        <w:rPr/>
        <w:t>For the purposes of the present document, the following notations apply:</w:t>
      </w:r>
    </w:p>
    <w:p>
      <w:pPr>
        <w:pStyle w:val="EX"/>
        <w:ind w:left="2268" w:hanging="1984"/>
        <w:rPr/>
      </w:pPr>
      <w:r>
        <w:rPr/>
        <w:t>[FDD]</w:t>
        <w:tab/>
        <w:t>This tagging of a word indicates that the word preceding the tag "[FDD]" applies only to FDD. This tagging of a heading indicates that the heading preceding the tag "[FDD]" and the section following the heading applies only to FDD.</w:t>
      </w:r>
    </w:p>
    <w:p>
      <w:pPr>
        <w:pStyle w:val="EX"/>
        <w:ind w:left="2268" w:hanging="1984"/>
        <w:rPr/>
      </w:pPr>
      <w:r>
        <w:rPr/>
        <w:t>[TDD]</w:t>
        <w:tab/>
        <w:t>This tagging of a word indicates that the word preceding the tag "[TDD]" applies only to TDD, including 7.68Mcps TDD, 3.84Mcps TDD and 1.28Mcps TDD. This tagging of a heading indicates that the heading preceding the tag "[TDD]" and the section following the heading applies only to TDD, including 7.68Mcps TDD, 3.84Mcps TDD and 1.28Mcps TDD.</w:t>
      </w:r>
    </w:p>
    <w:p>
      <w:pPr>
        <w:pStyle w:val="EX"/>
        <w:ind w:left="2268" w:hanging="1984"/>
        <w:rPr/>
      </w:pPr>
      <w:r>
        <w:rPr/>
        <w:t>[7.68Mcps TDD]</w:t>
        <w:tab/>
        <w:t>This tagging of a word indicates that the word preceding the tag "[7.68Mcps TDD]" applies only to 7.68Mcps TDD. This tagging of a heading indicates that the heading preceding the tag "[7.68Mcps TDD]" and the section following the heading applies only to 7.68Mcps TDD.</w:t>
      </w:r>
    </w:p>
    <w:p>
      <w:pPr>
        <w:pStyle w:val="EX"/>
        <w:ind w:left="2268" w:hanging="1984"/>
        <w:rPr/>
      </w:pPr>
      <w:r>
        <w:rPr/>
        <w:t>[3.84Mcps TDD]</w:t>
        <w:tab/>
        <w:t>This tagging of a word indicates that the word preceding the tag "[3.84Mcps TDD]" applies only to 3.84Mcps TDD. This tagging of a heading indicates that the heading preceding the tag "[3.84Mcps TDD]" and the section following the heading applies only to 3.84Mcps TDD.</w:t>
      </w:r>
    </w:p>
    <w:p>
      <w:pPr>
        <w:pStyle w:val="EX"/>
        <w:ind w:left="2268" w:hanging="1984"/>
        <w:rPr/>
      </w:pPr>
      <w:r>
        <w:rPr/>
        <w:t>[1.28Mcps TDD]</w:t>
        <w:tab/>
        <w:t>This tagging of a word indicates that the word preceding the tag "[1.28Mcps TDD]" applies only to 1.28Mcps TDD. This tagging of a heading indicates that the heading preceding the tag "[1.28Mcps TDD]" and the section following the heading applies only to 1.28Mcps TDD.</w:t>
      </w:r>
    </w:p>
    <w:p>
      <w:pPr>
        <w:pStyle w:val="EX"/>
        <w:ind w:left="2268" w:hanging="1984"/>
        <w:rPr/>
      </w:pPr>
      <w:r>
        <w:rPr/>
        <w:t>[FDD - …]</w:t>
        <w:tab/>
        <w:t>This tagging indicates that the enclosed text following the "[FDD - " applies only to FDD. Multiple sequential paragraphs applying only to FDD are enclosed separately to enable insertion of TDD specific (or common) paragraphs between the FDD specific paragraphs.</w:t>
      </w:r>
    </w:p>
    <w:p>
      <w:pPr>
        <w:pStyle w:val="EX"/>
        <w:ind w:left="2268" w:hanging="1984"/>
        <w:rPr/>
      </w:pPr>
      <w:r>
        <w:rPr/>
        <w:t>[TDD - …]</w:t>
        <w:tab/>
        <w:t>This tagging indicates that the enclosed text following the "[TDD - " applies only to TDD, including 7.68Mcps TDD, 3.84Mcps TDD and 1.28Mcps TDD. Multiple sequential paragraphs applying only to TDD are enclosed separately to enable insertion of FDD specific (or common) paragraphs between the TDD specific paragraphs.</w:t>
      </w:r>
    </w:p>
    <w:p>
      <w:pPr>
        <w:pStyle w:val="EX"/>
        <w:ind w:left="2268" w:hanging="1984"/>
        <w:rPr/>
      </w:pPr>
      <w:r>
        <w:rPr/>
        <w:t>[7.68Mcps TDD - …]</w:t>
        <w:tab/>
        <w:t>This tagging indicates that the enclosed text following the "[7.68Mcps TDD - " applies only to 7.68Mcps TDD. Multiple sequential paragraphs applying only to 7.68Mcps TDD are enclosed separately to enable insertion of FDD and TDD specific (or common) paragraphs between the 7.68Mcps TDD specific paragraphs.</w:t>
      </w:r>
    </w:p>
    <w:p>
      <w:pPr>
        <w:pStyle w:val="EX"/>
        <w:ind w:left="2268" w:hanging="1984"/>
        <w:rPr/>
      </w:pPr>
      <w:r>
        <w:rPr/>
        <w:t>[3.84Mcps TDD - …]</w:t>
        <w:tab/>
        <w:t>This tagging indicates that the enclosed text following the "[3.84Mcps TDD - " applies only to 3.84Mcps TDD. Multiple sequential paragraphs applying only to 1.28Mcps TDD are enclosed separately to enable insertion of FDD and TDD specific (or common) paragraphs between the 3.84Mcps TDD specific paragraphs.</w:t>
      </w:r>
    </w:p>
    <w:p>
      <w:pPr>
        <w:pStyle w:val="EX"/>
        <w:ind w:left="2268" w:hanging="1984"/>
        <w:rPr/>
      </w:pPr>
      <w:r>
        <w:rPr/>
        <w:t>[1.28Mcps TDD - …]</w:t>
        <w:tab/>
        <w:t>This tagging indicates that the enclosed text following the "[1.28Mcps TDD – " applies only to 1.28Mcps TDD. Multiple sequential paragraphs applying only to 1.28Mcps TDD are enclosed separately to enable insertion of FDD and TDD specific (or common) paragraphs between the 1.28Mcps TDD specific paragraphs.</w:t>
      </w:r>
    </w:p>
    <w:p>
      <w:pPr>
        <w:pStyle w:val="EX"/>
        <w:ind w:left="2268" w:hanging="1984"/>
        <w:rPr/>
      </w:pPr>
      <w:r>
        <w:rPr/>
        <w:t>Procedure</w:t>
        <w:tab/>
        <w:t>When referring to a procedure in the specification the Procedure Name is written with the first letters in each word in upper case characters followed by the word "procedure", e.g. Node Synchronisation procedure.</w:t>
      </w:r>
    </w:p>
    <w:p>
      <w:pPr>
        <w:pStyle w:val="EX"/>
        <w:ind w:left="2268" w:hanging="1984"/>
        <w:rPr/>
      </w:pPr>
      <w:r>
        <w:rPr/>
        <w:t>Frame</w:t>
        <w:tab/>
        <w:t xml:space="preserve">When referring to a control or data frame in the specification the CONTROL/DATA FRAME NAME is written with all letters in upper case characters followed by the words "control/data frame", e.g. TIMING ADJUSTMENT control frae. </w:t>
      </w:r>
    </w:p>
    <w:p>
      <w:pPr>
        <w:pStyle w:val="EX"/>
        <w:ind w:left="2268" w:hanging="1984"/>
        <w:rPr/>
      </w:pPr>
      <w:r>
        <w:rPr/>
        <w:t>IE</w:t>
        <w:tab/>
        <w:t xml:space="preserve">When referring to an information element (IE) in the specification the </w:t>
      </w:r>
      <w:r>
        <w:rPr>
          <w:i/>
        </w:rPr>
        <w:t>Information Element Name</w:t>
      </w:r>
      <w:r>
        <w:rPr/>
        <w:t xml:space="preserve"> is written with the first letters in each word in upper case characters and all letters in Italic font followed by the abbreviation "IE", e.g. </w:t>
      </w:r>
      <w:r>
        <w:rPr>
          <w:i/>
        </w:rPr>
        <w:t>Frame Type</w:t>
      </w:r>
      <w:r>
        <w:rPr/>
        <w:t xml:space="preserve"> IE.</w:t>
      </w:r>
    </w:p>
    <w:p>
      <w:pPr>
        <w:pStyle w:val="EX"/>
        <w:ind w:left="2268" w:hanging="1984"/>
        <w:rPr/>
      </w:pPr>
      <w:r>
        <w:rPr/>
        <w:t>Value of an IE</w:t>
        <w:tab/>
        <w:t>When referring to the value of an information element (IE) in the specification the "Value" is written as it is specified in subclause 6.2.7 or 6.3.3 enclosed by quotation marks, e.g. "0" or "255".</w:t>
      </w:r>
    </w:p>
    <w:p>
      <w:pPr>
        <w:pStyle w:val="Heading1"/>
        <w:ind w:left="1134" w:hanging="1134"/>
        <w:rPr/>
      </w:pPr>
      <w:bookmarkStart w:id="15" w:name="__RefHeading___Toc518309396"/>
      <w:bookmarkEnd w:id="15"/>
      <w:r>
        <w:rPr/>
        <w:t>4</w:t>
        <w:tab/>
        <w:t>General aspects</w:t>
      </w:r>
    </w:p>
    <w:p>
      <w:pPr>
        <w:pStyle w:val="Heading2"/>
        <w:rPr/>
      </w:pPr>
      <w:bookmarkStart w:id="16" w:name="__RefHeading___Toc518309397"/>
      <w:bookmarkEnd w:id="16"/>
      <w:r>
        <w:rPr/>
        <w:t>4.1</w:t>
        <w:tab/>
        <w:t>Common Transport Channel Data Stream User Plane Protocol Services</w:t>
      </w:r>
    </w:p>
    <w:p>
      <w:pPr>
        <w:pStyle w:val="Normal"/>
        <w:rPr/>
      </w:pPr>
      <w:r>
        <w:rPr/>
        <w:t>Common transport channel provides the following services:</w:t>
      </w:r>
    </w:p>
    <w:p>
      <w:pPr>
        <w:pStyle w:val="B1"/>
        <w:rPr/>
      </w:pPr>
      <w:r>
        <w:rPr/>
        <w:t>-</w:t>
        <w:tab/>
        <w:t>Transport of TBS between the Node B and the CRNC for common transport channels.</w:t>
      </w:r>
    </w:p>
    <w:p>
      <w:pPr>
        <w:pStyle w:val="B1"/>
        <w:rPr/>
      </w:pPr>
      <w:r>
        <w:rPr/>
        <w:t>-</w:t>
        <w:tab/>
        <w:t>Support of transport channel synchronisation mechanism.</w:t>
      </w:r>
    </w:p>
    <w:p>
      <w:pPr>
        <w:pStyle w:val="B1"/>
        <w:rPr/>
      </w:pPr>
      <w:r>
        <w:rPr/>
        <w:t>-</w:t>
        <w:tab/>
        <w:t>Support of Node Synchronisation mechanism.</w:t>
      </w:r>
    </w:p>
    <w:p>
      <w:pPr>
        <w:pStyle w:val="Heading2"/>
        <w:rPr/>
      </w:pPr>
      <w:bookmarkStart w:id="17" w:name="__RefHeading___Toc518309398"/>
      <w:bookmarkEnd w:id="17"/>
      <w:r>
        <w:rPr/>
        <w:t>4.2</w:t>
        <w:tab/>
        <w:t>Services expected from the Data Transport Network layer</w:t>
      </w:r>
    </w:p>
    <w:p>
      <w:pPr>
        <w:pStyle w:val="Normal"/>
        <w:rPr/>
      </w:pPr>
      <w:r>
        <w:rPr/>
        <w:t>The following services are expected from the transport layer:</w:t>
      </w:r>
    </w:p>
    <w:p>
      <w:pPr>
        <w:pStyle w:val="B1"/>
        <w:rPr/>
      </w:pPr>
      <w:r>
        <w:rPr/>
        <w:t>-</w:t>
        <w:tab/>
        <w:t>Delivery of Frame Protocol PDUs.</w:t>
      </w:r>
    </w:p>
    <w:p>
      <w:pPr>
        <w:pStyle w:val="Normal"/>
        <w:rPr/>
      </w:pPr>
      <w:r>
        <w:rPr/>
        <w:t>In sequence delivery is not required. However, frequent out-of-sequence delivery may impact the performance and should be avoided.</w:t>
      </w:r>
    </w:p>
    <w:p>
      <w:pPr>
        <w:pStyle w:val="Heading2"/>
        <w:rPr/>
      </w:pPr>
      <w:bookmarkStart w:id="18" w:name="__RefHeading___Toc518309399"/>
      <w:bookmarkEnd w:id="18"/>
      <w:r>
        <w:rPr/>
        <w:t>4.3</w:t>
        <w:tab/>
        <w:t>Protocol Version</w:t>
      </w:r>
    </w:p>
    <w:p>
      <w:pPr>
        <w:pStyle w:val="Normal"/>
        <w:rPr/>
      </w:pPr>
      <w:r>
        <w:rPr/>
        <w:t>This revision of the specification specifies version 1 of the protocols.</w:t>
      </w:r>
    </w:p>
    <w:p>
      <w:pPr>
        <w:pStyle w:val="Heading1"/>
        <w:ind w:left="1134" w:hanging="1134"/>
        <w:rPr/>
      </w:pPr>
      <w:bookmarkStart w:id="19" w:name="__RefHeading___Toc518309400"/>
      <w:bookmarkEnd w:id="19"/>
      <w:r>
        <w:rPr/>
        <w:t>5</w:t>
        <w:tab/>
        <w:t>Data Streams User Plane Procedures</w:t>
      </w:r>
    </w:p>
    <w:p>
      <w:pPr>
        <w:pStyle w:val="Heading2"/>
        <w:rPr/>
      </w:pPr>
      <w:bookmarkStart w:id="20" w:name="__RefHeading___Toc518309401"/>
      <w:bookmarkEnd w:id="20"/>
      <w:r>
        <w:rPr/>
        <w:t>5.1</w:t>
        <w:tab/>
        <w:t>Data Transfer</w:t>
      </w:r>
    </w:p>
    <w:p>
      <w:pPr>
        <w:pStyle w:val="Heading3"/>
        <w:rPr/>
      </w:pPr>
      <w:bookmarkStart w:id="21" w:name="__RefHeading___Toc518309402"/>
      <w:bookmarkEnd w:id="21"/>
      <w:r>
        <w:rPr/>
        <w:t>5.1.1</w:t>
        <w:tab/>
        <w:t>RACH Channels</w:t>
      </w:r>
    </w:p>
    <w:p>
      <w:pPr>
        <w:pStyle w:val="Normal"/>
        <w:rPr/>
      </w:pPr>
      <w:r>
        <w:rPr/>
        <w:t>Data Transfer procedure is used to transfer data received from Uu interface from Node B to CRNC. Data Transfer procedure consists of a transmission of Data Frame from Node B to CRNC.</w:t>
      </w:r>
    </w:p>
    <w:p>
      <w:pPr>
        <w:pStyle w:val="TH"/>
        <w:rPr/>
      </w:pPr>
      <w:bookmarkStart w:id="22" w:name="_1063783644"/>
      <w:bookmarkStart w:id="23" w:name="_1052934494"/>
      <w:bookmarkStart w:id="24" w:name="_1052934490"/>
      <w:bookmarkStart w:id="25" w:name="_1052934472"/>
      <w:bookmarkStart w:id="26" w:name="_1052934467"/>
      <w:bookmarkStart w:id="27" w:name="_1052934439"/>
      <w:bookmarkStart w:id="28" w:name="_1052934331"/>
      <w:bookmarkEnd w:id="22"/>
      <w:bookmarkEnd w:id="23"/>
      <w:bookmarkEnd w:id="24"/>
      <w:bookmarkEnd w:id="25"/>
      <w:bookmarkEnd w:id="26"/>
      <w:bookmarkEnd w:id="27"/>
      <w:bookmarkEnd w:id="28"/>
      <w:r>
        <w:rPr/>
        <w:object w:dxaOrig="3314" w:dyaOrig="18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65.7pt;height:90pt" filled="f" o:ole="">
            <v:imagedata r:id="rId7" o:title=""/>
          </v:shape>
          <o:OLEObject Type="Embed" ProgID="" ShapeID="ole_rId6" DrawAspect="Content" ObjectID="_279920158" r:id="rId6"/>
        </w:object>
      </w:r>
    </w:p>
    <w:p>
      <w:pPr>
        <w:pStyle w:val="TF"/>
        <w:rPr/>
      </w:pPr>
      <w:r>
        <w:rPr/>
        <w:t>Figure 1: RACH Data Transfer procedure</w:t>
      </w:r>
    </w:p>
    <w:p>
      <w:pPr>
        <w:pStyle w:val="Heading3"/>
        <w:rPr/>
      </w:pPr>
      <w:bookmarkStart w:id="29" w:name="__RefHeading___Toc518309403"/>
      <w:bookmarkEnd w:id="29"/>
      <w:r>
        <w:rPr/>
        <w:t>5.1.2</w:t>
        <w:tab/>
        <w:t>CPCH Channels [FDD]</w:t>
      </w:r>
    </w:p>
    <w:p>
      <w:pPr>
        <w:pStyle w:val="Normal"/>
        <w:rPr/>
      </w:pPr>
      <w:r>
        <w:rPr/>
        <w:t>Void.</w:t>
      </w:r>
    </w:p>
    <w:p>
      <w:pPr>
        <w:pStyle w:val="Heading3"/>
        <w:rPr/>
      </w:pPr>
      <w:bookmarkStart w:id="30" w:name="__RefHeading___Toc518309404"/>
      <w:bookmarkEnd w:id="30"/>
      <w:r>
        <w:rPr/>
        <w:t>5.1.3</w:t>
        <w:tab/>
        <w:t>Secondary-CCPCH related transport Channels</w:t>
      </w:r>
    </w:p>
    <w:p>
      <w:pPr>
        <w:pStyle w:val="Normal"/>
        <w:rPr/>
      </w:pPr>
      <w:r>
        <w:rPr/>
        <w:t>For the FACH transport channel, a Data Transfer procedure is used to transfer data from CRNC to Node B. Data Transfer procedure consists of a transmission of Data Frame from CRNC to Node B.</w:t>
      </w:r>
    </w:p>
    <w:p>
      <w:pPr>
        <w:pStyle w:val="TH"/>
        <w:rPr/>
      </w:pPr>
      <w:bookmarkStart w:id="31" w:name="_1063783647"/>
      <w:bookmarkStart w:id="32" w:name="_1052934675"/>
      <w:bookmarkStart w:id="33" w:name="_1052934672"/>
      <w:bookmarkStart w:id="34" w:name="_1052934641"/>
      <w:bookmarkEnd w:id="31"/>
      <w:bookmarkEnd w:id="32"/>
      <w:bookmarkEnd w:id="33"/>
      <w:bookmarkEnd w:id="34"/>
      <w:r>
        <w:rPr/>
        <w:object w:dxaOrig="3314" w:dyaOrig="18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65.7pt;height:90pt" filled="f" o:ole="">
            <v:imagedata r:id="rId9" o:title=""/>
          </v:shape>
          <o:OLEObject Type="Embed" ProgID="" ShapeID="ole_rId8" DrawAspect="Content" ObjectID="_7063560" r:id="rId8"/>
        </w:object>
      </w:r>
    </w:p>
    <w:p>
      <w:pPr>
        <w:pStyle w:val="TF"/>
        <w:rPr/>
      </w:pPr>
      <w:r>
        <w:rPr/>
        <w:t>Figure 3: FACH Data Transfer procedure</w:t>
      </w:r>
    </w:p>
    <w:p>
      <w:pPr>
        <w:pStyle w:val="Normal"/>
        <w:rPr/>
      </w:pPr>
      <w:r>
        <w:rPr/>
        <w:t>For the PCH transport channel, a Data Transfer procedure is used to transfer data from CRNC to Node B. Data Transfer procedure consists of a transmission of Data Frame from CRNC to Node B.</w:t>
      </w:r>
    </w:p>
    <w:p>
      <w:pPr>
        <w:pStyle w:val="TH"/>
        <w:rPr/>
      </w:pPr>
      <w:bookmarkStart w:id="35" w:name="_1063783648"/>
      <w:bookmarkStart w:id="36" w:name="_1052934751"/>
      <w:bookmarkEnd w:id="35"/>
      <w:bookmarkEnd w:id="36"/>
      <w:r>
        <w:rPr/>
        <w:object w:dxaOrig="3314" w:dyaOrig="18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65.7pt;height:90pt" filled="f" o:ole="">
            <v:imagedata r:id="rId11" o:title=""/>
          </v:shape>
          <o:OLEObject Type="Embed" ProgID="" ShapeID="ole_rId10" DrawAspect="Content" ObjectID="_812341380" r:id="rId10"/>
        </w:object>
      </w:r>
    </w:p>
    <w:p>
      <w:pPr>
        <w:pStyle w:val="TF"/>
        <w:rPr/>
      </w:pPr>
      <w:r>
        <w:rPr/>
        <w:t>Figure 4: PCH Data Transfer procedure</w:t>
      </w:r>
    </w:p>
    <w:p>
      <w:pPr>
        <w:pStyle w:val="Normal"/>
        <w:rPr/>
      </w:pPr>
      <w:r>
        <w:rPr/>
        <w:t>In this case the PCH DATA FRAME may also transport information related to the PICH channel.</w:t>
      </w:r>
    </w:p>
    <w:p>
      <w:pPr>
        <w:pStyle w:val="Normal"/>
        <w:rPr/>
      </w:pPr>
      <w:r>
        <w:rPr/>
        <w:t>If the Node B does not receive a valid FP frame in a TTI, it assumes that there is no data to be transmitted in that TTI for this transport channel. For the FACH and PCH transport channels, the TFS shall never define a Transport Block Size of zero bits.</w:t>
      </w:r>
    </w:p>
    <w:p>
      <w:pPr>
        <w:pStyle w:val="Normal"/>
        <w:rPr/>
      </w:pPr>
      <w:r>
        <w:rPr/>
        <w:t>If the Node B is aware of a TFI value corresponding to zero bits for this transport channel, this TFI is assumed. When combining the TFI's of the different transport channels, a valid TFCI might result and in this case data shall be transmitted on the Uu.</w:t>
      </w:r>
    </w:p>
    <w:p>
      <w:pPr>
        <w:pStyle w:val="Normal"/>
        <w:rPr/>
      </w:pPr>
      <w:r>
        <w:rPr/>
        <w:t>If the Node B is not aware of a TFI value corresponding to zero bits for this transport channel or if combining the TFI corresponding to zero bits with other TFI's results in an unknown TFI combination, the handling as described in the following paragraph shall be applied.</w:t>
      </w:r>
    </w:p>
    <w:p>
      <w:pPr>
        <w:pStyle w:val="Normal"/>
        <w:rPr/>
      </w:pPr>
      <w:r>
        <w:rPr/>
        <w:t>At each frame, the Node B shall build the TFCI value of each secondary-CCPCH according to the TFIs of the transport channels multiplexed on this secondary-CCPCH and scheduled for that frame. [FDD - In case the Node B receives an unknown TFI combination, no pilot bits, TFCI bits or Data bits shall be transmitted.] [TDD - In case the Node B receives an unknown TFI combination, it shall apply DTX, i.e. suspend transmission on the corresponding S-CCPCH - except if this S-CCPCH provides the "beacon function", in which case the Node B shall maintain the physical layer transmission as specified in TS 25.221] [4].</w:t>
      </w:r>
    </w:p>
    <w:p>
      <w:pPr>
        <w:pStyle w:val="Normal"/>
        <w:rPr/>
      </w:pPr>
      <w:r>
        <w:rPr/>
        <w:t>If the Node B does not receive a valid FP frame in a TTI or a frame without paging indication information, it assumes that no UE's have to be paged on the Uu in this TTI. In this case the default PICH bit pattern of all zeros shall be transmitted.</w:t>
      </w:r>
    </w:p>
    <w:p>
      <w:pPr>
        <w:pStyle w:val="Normal"/>
        <w:rPr/>
      </w:pPr>
      <w:r>
        <w:rPr/>
        <w:t>Data Frames sent on Iub for different transport channels multiplexed on one secondary-CCPCH might indicate different transmission power levels to be used in a certain Uu frame. Node-B shall determine the highest DL power level required for any of the transport channels multiplexed in a certain Uu frame and use this power level as the desired output level for the data.</w:t>
      </w:r>
    </w:p>
    <w:p>
      <w:pPr>
        <w:pStyle w:val="Normal"/>
        <w:rPr/>
      </w:pPr>
      <w:r>
        <w:rPr/>
        <w:t>In the case there is no data (i.e. no TB in the FP frame or no FP frame) in any transport channel for a given TTI and a TFCI is defined for no transmission on all transport channels multiplexed on the S-CCPCH, the TFCI transmit power is unspecified.</w:t>
      </w:r>
    </w:p>
    <w:p>
      <w:pPr>
        <w:pStyle w:val="NO"/>
        <w:rPr>
          <w:lang w:val="en-US" w:eastAsia="en-US"/>
        </w:rPr>
      </w:pPr>
      <w:r>
        <w:rPr/>
        <w:t>NOTE:</w:t>
        <w:tab/>
        <w:t>It can be for example 0 or determined by the Node B relatively to P</w:t>
      </w:r>
      <w:r>
        <w:rPr>
          <w:vertAlign w:val="subscript"/>
        </w:rPr>
        <w:t>ref-nodata</w:t>
      </w:r>
      <w:r>
        <w:rPr/>
        <w:t xml:space="preserve"> = Min (PCH Power, Max FACH1 Power, Max FACH2 Power, ...., Max FACHn Power</w:t>
      </w:r>
      <w:r>
        <w:rPr>
          <w:i/>
        </w:rPr>
        <w:t>)</w:t>
      </w:r>
      <w:r>
        <w:rPr/>
        <w:t xml:space="preserve"> where PCH, FACH1, FACH2, ..., FACHn are the transport channels of the S-CCPCH [FDD , using the respective PO1 and PO3 offsets specified in TS 25.214 [10]].</w:t>
      </w:r>
    </w:p>
    <w:p>
      <w:pPr>
        <w:pStyle w:val="Heading3"/>
        <w:rPr/>
      </w:pPr>
      <w:bookmarkStart w:id="37" w:name="__RefHeading___Toc518309405"/>
      <w:bookmarkEnd w:id="37"/>
      <w:r>
        <w:rPr/>
        <w:t>5.1.4</w:t>
        <w:tab/>
        <w:t>Downlink Shared Channels [TDD]</w:t>
      </w:r>
    </w:p>
    <w:p>
      <w:pPr>
        <w:pStyle w:val="Normal"/>
        <w:rPr/>
      </w:pPr>
      <w:r>
        <w:rPr/>
        <w:t>The Data Transfer procedure is used to transfer a DSCH DATA FRAME from the CRNC to a Node B.</w:t>
      </w:r>
    </w:p>
    <w:p>
      <w:pPr>
        <w:pStyle w:val="Normal"/>
        <w:rPr/>
      </w:pPr>
      <w:r>
        <w:rPr/>
        <w:t>If the Node B does not receive a valid DSCH DATA FRAME for transmission in a given TTI, it assumes that there is no data to be transmitted in that TTI for this transport channel. For the DSCH transport channel, the TFS shall never define a Transport Block Size of zero bits.</w:t>
      </w:r>
    </w:p>
    <w:p>
      <w:pPr>
        <w:pStyle w:val="Normal"/>
        <w:rPr/>
      </w:pPr>
      <w:r>
        <w:rPr/>
        <w:t>The Node B shall use the header information in the DSCH DATA FRAME to determine which PDSCH Set [3.84Mcps and 7.68 Mcps TDD - and Transmit Power Level if no closed loop TPC power control is used] should be used in the PDSCH Uu frames associated to the specified CFN. The specified PDSCH Set [3.84Mcps and 7.68 Mcps TDD - and Transmit Power Level if no closed loop TPC power control is used] shall then be used for DSCH transmission for as long as there is data to transmit or until a new DSCH DATA FRAME arrives that specifies that a different PDSCH Set [3.84Mcps and 7.68 Mcps TDD - and/or Transmit Power Level if no closed loop TPC power control is used] should be used. This feature enables multiple DSCH's with different TTI to be supported.</w:t>
      </w:r>
    </w:p>
    <w:p>
      <w:pPr>
        <w:pStyle w:val="Normal"/>
        <w:rPr/>
      </w:pPr>
      <w:r>
        <w:rPr/>
        <w:t>The Node B may receive a DSCH data frame which contains a TFI value corresponding to there being no data to transmit, such a DSCH DATA FRAME will have no transport blocks. On receiving such a DATA FRAME the Node B shall apply the specified PDSCH Set [3.84Mcps and 7.68 Mcps TDD - and Transmit Power Level if no closed loop TPC power control is used] as described above starting in the PDSCH Uu frame associated to the specified CFN. This feature enables multiple DSCH's with different TTI to be supported, the use of such a zero payload DSCH DATA FRAME solves the problem of how the Node B should determine what PDSCH Set [3.84Mcps and 7.68 Mcps TDD - and Transmit Power Level if no closed loop TPC power control is used] should be used in the event that transmission of a transport block set being transmitted with a short TTI comes to an end, whilst the transmission of a TBS with a long TTI continues.</w:t>
      </w:r>
    </w:p>
    <w:p>
      <w:pPr>
        <w:pStyle w:val="Normal"/>
        <w:rPr/>
      </w:pPr>
      <w:r>
        <w:rPr/>
        <w:t>Data Frames sent on Iub for different DSCH transport channels multiplexed on one CCTrCH might indicate different transmission power levels to be used in a certain Uu frame. Node-B shall determine the highest DL power level required for any of the transport channels multiplexed in a certain Uu frame and use this power level as the desired output level.</w:t>
      </w:r>
    </w:p>
    <w:p>
      <w:pPr>
        <w:pStyle w:val="TH"/>
        <w:rPr/>
      </w:pPr>
      <w:bookmarkStart w:id="38" w:name="_1063783649"/>
      <w:bookmarkStart w:id="39" w:name="_1052934850"/>
      <w:bookmarkEnd w:id="38"/>
      <w:bookmarkEnd w:id="39"/>
      <w:r>
        <w:rPr/>
        <w:object w:dxaOrig="3314" w:dyaOrig="180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65.7pt;height:90pt" filled="f" o:ole="">
            <v:imagedata r:id="rId13" o:title=""/>
          </v:shape>
          <o:OLEObject Type="Embed" ProgID="" ShapeID="ole_rId12" DrawAspect="Content" ObjectID="_549539390" r:id="rId12"/>
        </w:object>
      </w:r>
    </w:p>
    <w:p>
      <w:pPr>
        <w:pStyle w:val="TF"/>
        <w:rPr/>
      </w:pPr>
      <w:r>
        <w:rPr/>
        <w:t>Figure 5: DSCH Data Transfer procedure</w:t>
      </w:r>
    </w:p>
    <w:p>
      <w:pPr>
        <w:pStyle w:val="Heading3"/>
        <w:rPr/>
      </w:pPr>
      <w:bookmarkStart w:id="40" w:name="__RefHeading___Toc518309406"/>
      <w:bookmarkEnd w:id="40"/>
      <w:r>
        <w:rPr/>
        <w:t>5.1.5</w:t>
        <w:tab/>
        <w:t>Uplink Shared Channels [TDD]</w:t>
      </w:r>
    </w:p>
    <w:p>
      <w:pPr>
        <w:pStyle w:val="Normal"/>
        <w:rPr/>
      </w:pPr>
      <w:r>
        <w:rPr/>
        <w:t>Data Transfer procedure is used to transfer data received from Uu interface from Node B to CRNC. Data Transfer procedure consists of a transmission of Data Frame from Node B to CRNC.</w:t>
      </w:r>
    </w:p>
    <w:p>
      <w:pPr>
        <w:pStyle w:val="TH"/>
        <w:rPr/>
      </w:pPr>
      <w:bookmarkStart w:id="41" w:name="_1063783650"/>
      <w:bookmarkStart w:id="42" w:name="_1052934924"/>
      <w:bookmarkEnd w:id="41"/>
      <w:bookmarkEnd w:id="42"/>
      <w:r>
        <w:rPr/>
        <w:object w:dxaOrig="3314" w:dyaOrig="18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5.7pt;height:90pt" filled="f" o:ole="">
            <v:imagedata r:id="rId15" o:title=""/>
          </v:shape>
          <o:OLEObject Type="Embed" ProgID="" ShapeID="ole_rId14" DrawAspect="Content" ObjectID="_228575816" r:id="rId14"/>
        </w:object>
      </w:r>
    </w:p>
    <w:p>
      <w:pPr>
        <w:pStyle w:val="TF"/>
        <w:rPr/>
      </w:pPr>
      <w:r>
        <w:rPr/>
        <w:t>Figure 6: USCH Data Transfer procedure</w:t>
      </w:r>
    </w:p>
    <w:p>
      <w:pPr>
        <w:pStyle w:val="Normal"/>
        <w:rPr/>
      </w:pPr>
      <w:r>
        <w:rPr/>
        <w:t>Node B shall always send an USCH DATA FRAME to the CRNC provided the Transport Format addressed by the TFI indicates that the number of Transport Blocks is greater than 0.</w:t>
      </w:r>
    </w:p>
    <w:p>
      <w:pPr>
        <w:pStyle w:val="Normal"/>
        <w:rPr/>
      </w:pPr>
      <w:r>
        <w:rPr/>
        <w:t>When UL synchronisation is lost or not yet achieved on the Uu, USCH DATA FRAMEs shall not be sent to the CRNC.</w:t>
      </w:r>
    </w:p>
    <w:p>
      <w:pPr>
        <w:pStyle w:val="Normal"/>
        <w:rPr/>
      </w:pPr>
      <w:r>
        <w:rPr/>
        <w:t>When Node B receives an invalid TFCI in the PUSCH, USCH DATA FRAMEs shall not be sent to the CRNC.</w:t>
      </w:r>
    </w:p>
    <w:p>
      <w:pPr>
        <w:pStyle w:val="Heading3"/>
        <w:rPr/>
      </w:pPr>
      <w:bookmarkStart w:id="43" w:name="__RefHeading___Toc518309407"/>
      <w:bookmarkEnd w:id="43"/>
      <w:r>
        <w:rPr/>
        <w:t>5.1.6</w:t>
        <w:tab/>
        <w:t>High Speed Downlink Shared Channels</w:t>
      </w:r>
    </w:p>
    <w:p>
      <w:pPr>
        <w:pStyle w:val="Normal"/>
        <w:rPr/>
      </w:pPr>
      <w:r>
        <w:rPr/>
        <w:t xml:space="preserve">The Data Transfer procedure is used to transfer a HS-DSCH DATA FRAME (TYPE 1, TYPE 2 [FDD and 1.28Mcps TDD - or TYPE3]) from the CRNC to a Node B. HS-DSCH DATA FRAME TYPE 2 is selected if the IE </w:t>
      </w:r>
      <w:r>
        <w:rPr>
          <w:i/>
          <w:iCs/>
        </w:rPr>
        <w:t xml:space="preserve">HS-DSCH </w:t>
      </w:r>
      <w:r>
        <w:rPr>
          <w:i/>
          <w:iCs/>
          <w:lang w:eastAsia="zh-CN"/>
        </w:rPr>
        <w:t>MAC-d PDU Size Format</w:t>
      </w:r>
      <w:r>
        <w:rPr>
          <w:lang w:eastAsia="zh-CN"/>
        </w:rPr>
        <w:t xml:space="preserve"> in NBAP (TS 25.433 [6]) is present and set to ‘</w:t>
      </w:r>
      <w:r>
        <w:rPr/>
        <w:t xml:space="preserve">Flexible MAC-d PDU Size’ [FDD and 1.28Mcps TDD - or if the IE </w:t>
      </w:r>
      <w:r>
        <w:rPr>
          <w:i/>
          <w:iCs/>
        </w:rPr>
        <w:t xml:space="preserve">HS-DSCH Common System Information </w:t>
      </w:r>
      <w:r>
        <w:rPr/>
        <w:t xml:space="preserve">is present and the UE is in Cell_FACH state. HS-DSCH DATA FRAME TYPE 3 is selected if the IE </w:t>
      </w:r>
      <w:r>
        <w:rPr>
          <w:i/>
          <w:iCs/>
        </w:rPr>
        <w:t>HS-DSCH Paging System Information</w:t>
      </w:r>
      <w:r>
        <w:rPr/>
        <w:t xml:space="preserve"> </w:t>
      </w:r>
      <w:r>
        <w:rPr>
          <w:lang w:eastAsia="zh-CN"/>
        </w:rPr>
        <w:t>in NBAP (TS 25.433 [6]) is present and the UE is in Cell_PCH state or URA_PCH state]</w:t>
      </w:r>
      <w:r>
        <w:rPr/>
        <w:t>. HS-DSCH DATA FRAME TYPE 1 is selected in any other case.</w:t>
      </w:r>
    </w:p>
    <w:p>
      <w:pPr>
        <w:pStyle w:val="Normal"/>
        <w:rPr/>
      </w:pPr>
      <w:r>
        <w:rPr/>
        <w:t>[FDD</w:t>
      </w:r>
      <w:r>
        <w:rPr>
          <w:lang w:eastAsia="zh-CN"/>
        </w:rPr>
        <w:t xml:space="preserve"> </w:t>
      </w:r>
      <w:r>
        <w:rPr/>
        <w:t>and 1.28Mcps TDD – Three types of HS-DSCH Frame Protocols exist for HS-DSCH data transfer procedure, i.e., HS-DSCH Frame Protocol TYPE 1 (including HS-DSCH DATA FRAME TYPE 1 and HS-DSCH CAPACITY ALLOCATION TYPE 1 Control Frame), HS-DSCH Frame Protocol TYPE 2 (including HS-DSCH DATA FRAME TYPE 2 and HS-DSCH CAPACITY ALLOCATION TYPE 2 Control Frame) and HS-DSCH Frame Protocol TYPE 3 (including HS-DSCH DATA FRAME TYPE 3).]</w:t>
      </w:r>
    </w:p>
    <w:p>
      <w:pPr>
        <w:pStyle w:val="Normal"/>
        <w:rPr/>
      </w:pPr>
      <w:r>
        <w:rPr/>
        <w:t>[</w:t>
      </w:r>
      <w:r>
        <w:rPr>
          <w:lang w:eastAsia="zh-CN"/>
        </w:rPr>
        <w:t xml:space="preserve">3.84Mcps TDD and 7.68 Mcps </w:t>
      </w:r>
      <w:r>
        <w:rPr/>
        <w:t>TDD – Two types of HS-DSCH Frame Protocols exist for HS-DSCH data transfer procedure, i.e., HS-DSCH Frame Protocol TYPE 1 (including HS-DSCH DATA FRAME TYPE 1 and HS-DSCH CAPACITY ALLOCATION TYPE 1 Control Frame) and HS-DSCH Frame Protocol TYPE 2 (including HS-DSCH DATA FRAME TYPE 2 and HS-DSCH CAPACITY ALLOCATION TYPE 2 Control Frame).]</w:t>
      </w:r>
    </w:p>
    <w:p>
      <w:pPr>
        <w:pStyle w:val="Normal"/>
        <w:rPr/>
      </w:pPr>
      <w:r>
        <w:rPr/>
        <w:t>HS-DSCH CAPACITY ALLOCATION TYPE 1 Control Frame shall be associated only with HS-DSCH DATA FRAME TYPE 1 while HS-DSCH CAPACITY ALLOCATION TYPE 2 Control Frame shall be associated only with HS-DSCH DATA FRAME TYPE 2. HS-DSCH CAPACITY REQUEST Control Frame shall be used for both of HS-DSCH Frame Protocols. HS-DSCH Frame Protocol TYPE 2 is used for Flexible MAC-d PDU Size [FDD</w:t>
      </w:r>
      <w:r>
        <w:rPr>
          <w:lang w:eastAsia="zh-CN"/>
        </w:rPr>
        <w:t xml:space="preserve"> </w:t>
      </w:r>
      <w:r>
        <w:rPr/>
        <w:t>and 1.28Mcps TDD - and Enhanced Cell_FACH Operation] as described in NBAP (TS 25.433 [6]).</w:t>
      </w:r>
    </w:p>
    <w:p>
      <w:pPr>
        <w:pStyle w:val="Normal"/>
        <w:keepNext w:val="true"/>
        <w:keepLines/>
        <w:rPr/>
      </w:pPr>
      <w:r>
        <w:rPr/>
        <w:t>When the CRNC has been granted capacity by the Node B via the HS-DSCH CAPACITY ALLOCATION (TYPE 1 or TYPE 2) Control Frame or via the HS-DSCH initial capacity allocation as described in TS 25.433 [6] and the CRNC has data waiting to be sent, then the HS-DSCH DATA FRAME (TYPE 1 or TYPE 2) is used to transfer the data. If the CRNC has been granted capacity by the Node B via the HS-DSCH initial capacity allocation as described in TS 25.433 [6], this capacity is valid for only the first HS-DSCH DATA FRAME (TYPE 1 or TYPE 2) transmission. If the HS-DSCH Frame Protocol TYPE 2 has been selected by the Node B, the granted capacity shall be interpreted as the total number of octets which is retrieved by multiplying the maximum MAC-d PDU [FDD</w:t>
      </w:r>
      <w:r>
        <w:rPr>
          <w:lang w:eastAsia="zh-CN"/>
        </w:rPr>
        <w:t xml:space="preserve"> </w:t>
      </w:r>
      <w:r>
        <w:rPr/>
        <w:t xml:space="preserve">and 1.28Mcps TDD - or MAC-c PDU] length (indicated by the </w:t>
      </w:r>
      <w:r>
        <w:rPr>
          <w:i/>
          <w:iCs/>
        </w:rPr>
        <w:t>Maximum MAC-d/c PDU Length</w:t>
      </w:r>
      <w:r>
        <w:rPr/>
        <w:t xml:space="preserve"> IE) with the number of MAC-d PDUs [FDD</w:t>
      </w:r>
      <w:r>
        <w:rPr>
          <w:lang w:eastAsia="zh-CN"/>
        </w:rPr>
        <w:t xml:space="preserve"> </w:t>
      </w:r>
      <w:r>
        <w:rPr/>
        <w:t xml:space="preserve">and 1.28Mcps TDD - or MAC-c PDUs] (indicated by the </w:t>
      </w:r>
      <w:r>
        <w:rPr>
          <w:i/>
        </w:rPr>
        <w:t>HS-DSCH Credits</w:t>
      </w:r>
      <w:r>
        <w:rPr/>
        <w:t xml:space="preserve"> IE). When data is waiting to be transferred, and a CAPACITY ALLOCATION (TYPE 1 or TYPE 2) is received, a DATA FRAME (TYPE 1 or TYPE 2) will be transmitted immediately according to allocation received. If the allocation received is &gt;0 but less than the data waiting to be transferred, then the CRNC may send one HS-DSCH DATA FRAME TYPE 2 containing one MAC-d PDU [FDD - or MAC-c PDU] with a length up to the NBAP</w:t>
      </w:r>
      <w:r>
        <w:rPr>
          <w:i/>
          <w:iCs/>
        </w:rPr>
        <w:t xml:space="preserve"> Maximum MAC-d PDU Size Extended</w:t>
      </w:r>
      <w:r>
        <w:rPr/>
        <w:t xml:space="preserve"> [FDD and 1.28Mcps TDD - or </w:t>
      </w:r>
      <w:r>
        <w:rPr>
          <w:i/>
          <w:iCs/>
        </w:rPr>
        <w:t>Maximum MAC-c PDU Size</w:t>
      </w:r>
      <w:r>
        <w:rPr/>
        <w:t>] IE value. In such a case, the amount of data exceeding the allocated capacity for the first HS-DSCH Interval shall be credited from the following HS-DSCH Intervals, if available.</w:t>
      </w:r>
    </w:p>
    <w:p>
      <w:pPr>
        <w:pStyle w:val="Normal"/>
        <w:rPr/>
      </w:pPr>
      <w:r>
        <w:rPr/>
        <w:t>In case of HS-DSCH Frame Protocol TYPE 1, multiple MAC-d PDUs of same length and same priority level (CmCH-PI) may be transmitted in one MAC-d flow in the same HS-DSCH DATA FRAME TYPE 1.</w:t>
      </w:r>
    </w:p>
    <w:p>
      <w:pPr>
        <w:pStyle w:val="Normal"/>
        <w:rPr/>
      </w:pPr>
      <w:r>
        <w:rPr/>
        <w:t>In case of HS-DSCH Frame Protocol TYPE 2, MAC-d PDUs [FDD</w:t>
      </w:r>
      <w:r>
        <w:rPr>
          <w:lang w:eastAsia="zh-CN"/>
        </w:rPr>
        <w:t xml:space="preserve"> </w:t>
      </w:r>
      <w:r>
        <w:rPr/>
        <w:t>and 1.28Mcps TDD - or MAC-c PDUs] with the same logical channel ID shall be associated to one unique priority level (CmCH-PI).</w:t>
      </w:r>
    </w:p>
    <w:p>
      <w:pPr>
        <w:pStyle w:val="Normal"/>
        <w:rPr/>
      </w:pPr>
      <w:r>
        <w:rPr/>
        <w:t xml:space="preserve">The HS-DSCH DATA FRAME (TYPE 1 and TYPE 2) includes a </w:t>
      </w:r>
      <w:r>
        <w:rPr>
          <w:i/>
        </w:rPr>
        <w:t>User Buffer Size</w:t>
      </w:r>
      <w:r>
        <w:rPr/>
        <w:t xml:space="preserve"> IE to indicate the amount of data pending for the respective MAC-d flow for the indicated priority level. [FDD and 1.28Mcps TDD - The HS-DSCH DATA FRAME TYPE 2 includes PDUs for UE in Cell_FACH includes a </w:t>
      </w:r>
      <w:r>
        <w:rPr>
          <w:i/>
        </w:rPr>
        <w:t>User Buffer Size</w:t>
      </w:r>
      <w:r>
        <w:rPr/>
        <w:t xml:space="preserve"> IE to indicate the amount of data pending for the respective Common MAC flow for the indicated priority level.] Within one priority level (CmCH-PI) and size the MAC-d PDUs [FDD and 1.28Mcps TDD - or MAC-c PDUs] shall be transmitted by the Node B on the Uu interface in the same order as they were received from the CRNC.</w:t>
      </w:r>
    </w:p>
    <w:p>
      <w:pPr>
        <w:pStyle w:val="Normal"/>
        <w:rPr/>
      </w:pPr>
      <w:r>
        <w:rPr/>
        <w:t>FDD - In case of HS-DSCH Frame Protocol TYPE 2 or TYPE 3 and when the UE is not in Cell_DCH state, then (see TS 25.331 [8] and TS 25.321 [9]):]</w:t>
      </w:r>
    </w:p>
    <w:p>
      <w:pPr>
        <w:pStyle w:val="B1"/>
        <w:rPr/>
      </w:pPr>
      <w:r>
        <w:rPr>
          <w:lang w:eastAsia="zh-CN"/>
        </w:rPr>
        <w:t>-</w:t>
        <w:tab/>
        <w:t xml:space="preserve">[FDD - When transmitting the </w:t>
      </w:r>
      <w:r>
        <w:rPr/>
        <w:t>MAC-ehs PDU on the Uu interface using the dedicated H-RNTI for DCCH/DTCH the Node B shall:]</w:t>
      </w:r>
    </w:p>
    <w:p>
      <w:pPr>
        <w:pStyle w:val="B2"/>
        <w:rPr/>
      </w:pPr>
      <w:r>
        <w:rPr/>
        <w:t>-</w:t>
        <w:tab/>
        <w:t xml:space="preserve">[FDD - if supported use the actual </w:t>
      </w:r>
      <w:r>
        <w:rPr>
          <w:lang w:eastAsia="zh-CN"/>
        </w:rPr>
        <w:t xml:space="preserve">HS-DSCH </w:t>
      </w:r>
      <w:r>
        <w:rPr>
          <w:szCs w:val="22"/>
          <w:lang w:eastAsia="zh-CN"/>
        </w:rPr>
        <w:t xml:space="preserve">physical </w:t>
      </w:r>
      <w:r>
        <w:rPr/>
        <w:t>layer categor</w:t>
      </w:r>
      <w:r>
        <w:rPr>
          <w:lang w:eastAsia="zh-CN"/>
        </w:rPr>
        <w:t>y for MAC-ehs of the UE, or]</w:t>
      </w:r>
    </w:p>
    <w:p>
      <w:pPr>
        <w:pStyle w:val="B2"/>
        <w:rPr/>
      </w:pPr>
      <w:r>
        <w:rPr>
          <w:lang w:eastAsia="zh-CN"/>
        </w:rPr>
        <w:t>-</w:t>
        <w:tab/>
        <w:t xml:space="preserve">[FDD - if </w:t>
      </w:r>
      <w:r>
        <w:rPr/>
        <w:t xml:space="preserve">the actual </w:t>
      </w:r>
      <w:r>
        <w:rPr>
          <w:lang w:eastAsia="zh-CN"/>
        </w:rPr>
        <w:t xml:space="preserve">HS-DSCH </w:t>
      </w:r>
      <w:r>
        <w:rPr>
          <w:szCs w:val="22"/>
          <w:lang w:eastAsia="zh-CN"/>
        </w:rPr>
        <w:t xml:space="preserve">physical </w:t>
      </w:r>
      <w:r>
        <w:rPr/>
        <w:t xml:space="preserve">layer category is not known to Node B or the usage of the actual UE category is </w:t>
      </w:r>
      <w:r>
        <w:rPr>
          <w:lang w:eastAsia="zh-CN"/>
        </w:rPr>
        <w:t xml:space="preserve">not supported </w:t>
      </w:r>
      <w:r>
        <w:rPr/>
        <w:t>- use category 12 and limit the MAC-ehs PDU size to not more than 1572 bits, if supported]</w:t>
      </w:r>
    </w:p>
    <w:p>
      <w:pPr>
        <w:pStyle w:val="B1"/>
        <w:rPr/>
      </w:pPr>
      <w:r>
        <w:rPr/>
        <w:t>-</w:t>
        <w:tab/>
        <w:t>[FDD - When transmitting the MAC-ehs PDU on the Uu interface for other channels than BCCH and not using the dedicated H-RNTI the Node B shall if supported use the "Total number of soft channel bits" as defined for a UE of category 12 (see Table 5.1a in TS 25.306 [12])]</w:t>
      </w:r>
    </w:p>
    <w:p>
      <w:pPr>
        <w:pStyle w:val="B1"/>
        <w:rPr/>
      </w:pPr>
      <w:r>
        <w:rPr/>
        <w:t>-</w:t>
        <w:tab/>
        <w:t>[FDD - When transmitting the MAC-ehs PDU on the Uu interface for BCCH, the Node B shall, if supported, use category 12 and limit the MAC-ehs PDU size to 1572 bits.]</w:t>
      </w:r>
    </w:p>
    <w:p>
      <w:pPr>
        <w:pStyle w:val="Normal"/>
        <w:rPr/>
      </w:pPr>
      <w:r>
        <w:rPr/>
        <w:t xml:space="preserve">If the </w:t>
      </w:r>
      <w:r>
        <w:rPr>
          <w:i/>
          <w:iCs/>
        </w:rPr>
        <w:t>Flush</w:t>
      </w:r>
      <w:r>
        <w:rPr/>
        <w:t xml:space="preserve"> IE in the HS-DSCH DATA FRAME (TYPE 1 and TYPE 2) is set to "flush" the Node B should remove all MAC-d PDUs [FDD and 1.28Mcps TDD - or MAC-c PDUs] from the corresponding MAC-hs Priority Queue that have been received prior to this data frame on the same transport bearer.</w:t>
      </w:r>
    </w:p>
    <w:p>
      <w:pPr>
        <w:pStyle w:val="Normal"/>
        <w:rPr/>
      </w:pPr>
      <w:r>
        <w:rPr/>
        <w:t xml:space="preserve">For the purpose of TNL Congestion Control on HSDPA, the </w:t>
      </w:r>
      <w:r>
        <w:rPr>
          <w:i/>
          <w:iCs/>
        </w:rPr>
        <w:t>Frame Sequence Number</w:t>
      </w:r>
      <w:r>
        <w:rPr/>
        <w:t xml:space="preserve"> and the </w:t>
      </w:r>
      <w:r>
        <w:rPr>
          <w:i/>
          <w:iCs/>
        </w:rPr>
        <w:t>DRT</w:t>
      </w:r>
      <w:r>
        <w:rPr/>
        <w:t xml:space="preserve"> IEs may be included by the CRNC.</w:t>
      </w:r>
    </w:p>
    <w:p>
      <w:pPr>
        <w:pStyle w:val="TH"/>
        <w:rPr/>
      </w:pPr>
      <w:bookmarkStart w:id="44" w:name="_1075128171"/>
      <w:bookmarkStart w:id="45" w:name="_1075127894"/>
      <w:bookmarkEnd w:id="44"/>
      <w:bookmarkEnd w:id="45"/>
      <w:r>
        <w:rPr/>
        <w:object w:dxaOrig="3583" w:dyaOrig="180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79.15pt;height:90pt" filled="f" o:ole="">
            <v:imagedata r:id="rId17" o:title=""/>
          </v:shape>
          <o:OLEObject Type="Embed" ProgID="" ShapeID="ole_rId16" DrawAspect="Content" ObjectID="_1551083830" r:id="rId16"/>
        </w:object>
      </w:r>
    </w:p>
    <w:p>
      <w:pPr>
        <w:pStyle w:val="TF"/>
        <w:rPr/>
      </w:pPr>
      <w:r>
        <w:rPr/>
        <w:t>Figure 6A: HS-DSCH Data Transfer procedure</w:t>
      </w:r>
    </w:p>
    <w:p>
      <w:pPr>
        <w:pStyle w:val="Heading3"/>
        <w:rPr/>
      </w:pPr>
      <w:bookmarkStart w:id="46" w:name="__RefHeading___Toc518309408"/>
      <w:bookmarkEnd w:id="46"/>
      <w:r>
        <w:rPr/>
        <w:t>5.1.7</w:t>
        <w:tab/>
        <w:t>E-DCH Channels for CELL_FACH and Idle[FDD</w:t>
      </w:r>
      <w:r>
        <w:rPr>
          <w:lang w:eastAsia="zh-CN"/>
        </w:rPr>
        <w:t xml:space="preserve"> </w:t>
      </w:r>
      <w:r>
        <w:rPr/>
        <w:t>and 1.28Mcps TDD]</w:t>
      </w:r>
    </w:p>
    <w:p>
      <w:pPr>
        <w:pStyle w:val="Normal"/>
        <w:rPr/>
      </w:pPr>
      <w:r>
        <w:rPr/>
        <w:t>The E-DCH Data Transfer procedure for CELL_FACH and Idle is used to transfer an E-DCH DATA FRAME from the Node B to the CRNC. The E-DCH user-plane payload is transmitted using the E-DCH DATA FRAME only when some payload has been successfully received in same way as E-DCH Data Transfer procedure for Cell_DCH defined in TS 25.427 [13], i.e., only silent mode defined in TS 25.427 [13] is used</w:t>
      </w:r>
      <w:r>
        <w:rPr>
          <w:lang w:eastAsia="zh-CN"/>
        </w:rPr>
        <w:t>.</w:t>
      </w:r>
    </w:p>
    <w:p>
      <w:pPr>
        <w:pStyle w:val="Normal"/>
        <w:rPr/>
      </w:pPr>
      <w:r>
        <w:rPr/>
      </w:r>
    </w:p>
    <w:p>
      <w:pPr>
        <w:pStyle w:val="TH"/>
        <w:rPr/>
      </w:pPr>
      <w:bookmarkStart w:id="47" w:name="_1279024229"/>
      <w:bookmarkStart w:id="48" w:name="_1278331895"/>
      <w:bookmarkEnd w:id="47"/>
      <w:bookmarkEnd w:id="48"/>
      <w:r>
        <w:rPr/>
        <w:object w:dxaOrig="3629" w:dyaOrig="180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45pt;height:90pt" filled="f" o:ole="">
            <v:imagedata r:id="rId19" o:title=""/>
          </v:shape>
          <o:OLEObject Type="Embed" ProgID="" ShapeID="ole_rId18" DrawAspect="Content" ObjectID="_981726200" r:id="rId18"/>
        </w:object>
      </w:r>
    </w:p>
    <w:p>
      <w:pPr>
        <w:pStyle w:val="TF"/>
        <w:rPr/>
      </w:pPr>
      <w:r>
        <w:rPr/>
        <w:t>Figure 6B : E-DCH Enhanced Data Transfer procedure in CELL_FACH and Idle</w:t>
      </w:r>
    </w:p>
    <w:p>
      <w:pPr>
        <w:pStyle w:val="Heading2"/>
        <w:rPr/>
      </w:pPr>
      <w:bookmarkStart w:id="49" w:name="__RefHeading___Toc518309409"/>
      <w:bookmarkEnd w:id="49"/>
      <w:r>
        <w:rPr/>
        <w:t>5.2</w:t>
        <w:tab/>
        <w:t>Node Synchronisation</w:t>
      </w:r>
    </w:p>
    <w:p>
      <w:pPr>
        <w:pStyle w:val="Normal"/>
        <w:keepNext w:val="true"/>
        <w:keepLines/>
        <w:rPr/>
      </w:pPr>
      <w:r>
        <w:rPr/>
        <w:t>In the Node Synchronisation procedure, the RNC sends a DL NODE SYNCHRONISATION control frame to Node B containing the parameter T1. Upon reception of a DL NODE SYNCHRONISATION control frame, the Node B shall respond with UL NODE SYNCHRONISATION control frame, indicating T2 and T3, as well as T1 which was indicated in the initiating DL NODE SYNCHRONISATION control frame.</w:t>
      </w:r>
    </w:p>
    <w:p>
      <w:pPr>
        <w:pStyle w:val="Normal"/>
        <w:rPr/>
      </w:pPr>
      <w:r>
        <w:rPr/>
        <w:t>The T1, T2, T3 parameters are defined as:</w:t>
      </w:r>
    </w:p>
    <w:p>
      <w:pPr>
        <w:pStyle w:val="EX"/>
        <w:rPr/>
      </w:pPr>
      <w:r>
        <w:rPr/>
        <w:t>T1:</w:t>
        <w:tab/>
        <w:t>RNC specific frame number (RFN) that indicates the time when RNC sends the frame through the SAP to the transport layer.</w:t>
      </w:r>
    </w:p>
    <w:p>
      <w:pPr>
        <w:pStyle w:val="EX"/>
        <w:rPr/>
      </w:pPr>
      <w:r>
        <w:rPr/>
        <w:t>T2:</w:t>
        <w:tab/>
        <w:t>Node B specific frame number (BFN) that indicates the time when Node B receives the correspondent DL NODE SYNCHRONISATION control frame through the SAP from the transport layer.</w:t>
      </w:r>
    </w:p>
    <w:p>
      <w:pPr>
        <w:pStyle w:val="EX"/>
        <w:rPr/>
      </w:pPr>
      <w:r>
        <w:rPr/>
        <w:t>T3:</w:t>
        <w:tab/>
        <w:t>Node B specific frame number (BFN) that indicates the time when Node B sends the frame through the SAP to the transport layer.</w:t>
      </w:r>
    </w:p>
    <w:p>
      <w:pPr>
        <w:pStyle w:val="Normal"/>
        <w:rPr>
          <w:lang w:eastAsia="zh-CN"/>
        </w:rPr>
      </w:pPr>
      <w:r>
        <w:rPr/>
        <w:t>The general overview on the Node Synchronisation procedure is reported in TS 25.402 [2].</w:t>
      </w:r>
    </w:p>
    <w:p>
      <w:pPr>
        <w:pStyle w:val="Normal"/>
        <w:rPr>
          <w:lang w:eastAsia="zh-CN"/>
        </w:rPr>
      </w:pPr>
      <w:r>
        <w:rPr>
          <w:lang w:eastAsia="zh-CN"/>
        </w:rPr>
        <w:t>The procedure shall not be applied on transport bearers with IP multicast option.</w:t>
      </w:r>
    </w:p>
    <w:p>
      <w:pPr>
        <w:pStyle w:val="TH"/>
        <w:rPr/>
      </w:pPr>
      <w:bookmarkStart w:id="50" w:name="_1063783651"/>
      <w:bookmarkStart w:id="51" w:name="_1055067654"/>
      <w:bookmarkStart w:id="52" w:name="_1052935418"/>
      <w:bookmarkStart w:id="53" w:name="_1052935035"/>
      <w:bookmarkEnd w:id="50"/>
      <w:bookmarkEnd w:id="51"/>
      <w:bookmarkEnd w:id="52"/>
      <w:bookmarkEnd w:id="53"/>
      <w:r>
        <w:rPr/>
        <w:object w:dxaOrig="3314" w:dyaOrig="180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65.7pt;height:90pt" filled="f" o:ole="">
            <v:imagedata r:id="rId21" o:title=""/>
          </v:shape>
          <o:OLEObject Type="Embed" ProgID="" ShapeID="ole_rId20" DrawAspect="Content" ObjectID="_565212868" r:id="rId20"/>
        </w:object>
      </w:r>
    </w:p>
    <w:p>
      <w:pPr>
        <w:pStyle w:val="TF"/>
        <w:rPr/>
      </w:pPr>
      <w:r>
        <w:rPr/>
        <w:t>Figure 7: Node Synchronisation procedure</w:t>
      </w:r>
    </w:p>
    <w:p>
      <w:pPr>
        <w:pStyle w:val="Heading2"/>
        <w:rPr/>
      </w:pPr>
      <w:bookmarkStart w:id="54" w:name="__RefHeading___Toc518309410"/>
      <w:bookmarkEnd w:id="54"/>
      <w:r>
        <w:rPr/>
        <w:t>5.3</w:t>
        <w:tab/>
        <w:t>DL Transport Channels Synchronisation</w:t>
      </w:r>
    </w:p>
    <w:p>
      <w:pPr>
        <w:pStyle w:val="Normal"/>
        <w:rPr/>
      </w:pPr>
      <w:r>
        <w:rPr/>
        <w:t>CRNC sends a DL SYNCHRONISATION control frame to Node B. This message indicates the target CFN.</w:t>
      </w:r>
    </w:p>
    <w:p>
      <w:pPr>
        <w:pStyle w:val="Normal"/>
        <w:rPr/>
      </w:pPr>
      <w:r>
        <w:rPr/>
        <w:t>Upon reception of the DL SYNCHRONISATION control frame Node B shall immediately respond with UL SYNCHRONISATION control frame indicating the ToA for the DL SYNCHRONISATION control frame and the CFN indicated in the received message.</w:t>
      </w:r>
    </w:p>
    <w:p>
      <w:pPr>
        <w:pStyle w:val="Normal"/>
        <w:rPr/>
      </w:pPr>
      <w:r>
        <w:rPr/>
        <w:t>The procedure shall not be applied on transport bearers transporting UL traffic channels RACH [FDD and 1.28Mcps TDD – , E-DCH for CELL_FACH and Idle] or USCH.</w:t>
      </w:r>
    </w:p>
    <w:p>
      <w:pPr>
        <w:pStyle w:val="Normal"/>
        <w:rPr/>
      </w:pPr>
      <w:r>
        <w:rPr>
          <w:lang w:eastAsia="zh-CN"/>
        </w:rPr>
        <w:t xml:space="preserve">In case a CRNC sends </w:t>
      </w:r>
      <w:r>
        <w:rPr/>
        <w:t>DL SYNCHRONISATION control frame to Node B</w:t>
      </w:r>
      <w:r>
        <w:rPr>
          <w:lang w:eastAsia="zh-CN"/>
        </w:rPr>
        <w:t xml:space="preserve"> via IP multicast transport bearer, the target CFN indicates the target MFN. </w:t>
      </w:r>
      <w:r>
        <w:rPr/>
        <w:t>Upon reception of the DL SYNCHRONISATION control frame Node B shall immediately respond with UL SYNCHRONISATION control frame via one unicast transport bearer indicating the ToA for the DL SYNCHRONISATION control frame and the MFN indicated in the received message.</w:t>
      </w:r>
    </w:p>
    <w:p>
      <w:pPr>
        <w:pStyle w:val="Normal"/>
        <w:rPr/>
      </w:pPr>
      <w:r>
        <w:rPr/>
        <w:t xml:space="preserve">In case a transport bearer </w:t>
      </w:r>
      <w:r>
        <w:rPr>
          <w:lang w:eastAsia="zh-CN"/>
        </w:rPr>
        <w:t>without IP multicast option</w:t>
      </w:r>
      <w:r>
        <w:rPr/>
        <w:t xml:space="preserve"> is used by several FACH channels, the procedure shall take place for all these FACH channels.</w:t>
      </w:r>
    </w:p>
    <w:p>
      <w:pPr>
        <w:pStyle w:val="TH"/>
        <w:rPr/>
      </w:pPr>
      <w:bookmarkStart w:id="55" w:name="_1063783653"/>
      <w:bookmarkStart w:id="56" w:name="_1055067933"/>
      <w:bookmarkStart w:id="57" w:name="_1055067930"/>
      <w:bookmarkStart w:id="58" w:name="_1055067912"/>
      <w:bookmarkStart w:id="59" w:name="_1052935493"/>
      <w:bookmarkEnd w:id="55"/>
      <w:bookmarkEnd w:id="56"/>
      <w:bookmarkEnd w:id="57"/>
      <w:bookmarkEnd w:id="58"/>
      <w:bookmarkEnd w:id="59"/>
      <w:r>
        <w:rPr/>
        <w:object w:dxaOrig="3314" w:dyaOrig="180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65.7pt;height:90pt" filled="f" o:ole="">
            <v:imagedata r:id="rId23" o:title=""/>
          </v:shape>
          <o:OLEObject Type="Embed" ProgID="" ShapeID="ole_rId22" DrawAspect="Content" ObjectID="_863822491" r:id="rId22"/>
        </w:object>
      </w:r>
    </w:p>
    <w:p>
      <w:pPr>
        <w:pStyle w:val="TF"/>
        <w:rPr/>
      </w:pPr>
      <w:r>
        <w:rPr/>
        <w:t>Figure 8: Transport Channels Synchronisation procedure</w:t>
      </w:r>
    </w:p>
    <w:p>
      <w:pPr>
        <w:pStyle w:val="Heading2"/>
        <w:rPr/>
      </w:pPr>
      <w:bookmarkStart w:id="60" w:name="__RefHeading___Toc518309411"/>
      <w:bookmarkEnd w:id="60"/>
      <w:r>
        <w:rPr/>
        <w:t>5.4</w:t>
        <w:tab/>
        <w:t>DL Timing Adjustment</w:t>
      </w:r>
    </w:p>
    <w:p>
      <w:pPr>
        <w:pStyle w:val="Normal"/>
        <w:rPr/>
      </w:pPr>
      <w:r>
        <w:rPr/>
        <w:t>Timing Adjustment procedure is used to indicate for the CRNC the incorrect arrival time of downlink data to Node B.</w:t>
      </w:r>
    </w:p>
    <w:p>
      <w:pPr>
        <w:pStyle w:val="Normal"/>
        <w:rPr/>
      </w:pPr>
      <w:r>
        <w:rPr/>
        <w:t>Timing Adjustment procedure is initiated by the Node B if a DL frame arrives outside of the defined arrival window.</w:t>
      </w:r>
    </w:p>
    <w:p>
      <w:pPr>
        <w:pStyle w:val="Normal"/>
        <w:rPr/>
      </w:pPr>
      <w:r>
        <w:rPr/>
        <w:t>If the DL frame has arrived before the ToAWS or after the ToAWE Node B includes the ToA and the target CFN as message parameters for TIMING ADJUSTMENT control frame.</w:t>
      </w:r>
    </w:p>
    <w:p>
      <w:pPr>
        <w:pStyle w:val="Normal"/>
        <w:rPr/>
      </w:pPr>
      <w:r>
        <w:rPr/>
        <w:t xml:space="preserve">In case a transport bearer </w:t>
      </w:r>
      <w:r>
        <w:rPr>
          <w:lang w:eastAsia="zh-CN"/>
        </w:rPr>
        <w:t xml:space="preserve">without IP multicast option </w:t>
      </w:r>
      <w:r>
        <w:rPr/>
        <w:t>is used by several FACH channels, the procedure shall take place for all these FACH channels.</w:t>
      </w:r>
    </w:p>
    <w:p>
      <w:pPr>
        <w:pStyle w:val="Normal"/>
        <w:rPr/>
      </w:pPr>
      <w:r>
        <w:rPr/>
        <w:t>The arrival window and the time of arrival are defined as follows:</w:t>
      </w:r>
    </w:p>
    <w:p>
      <w:pPr>
        <w:pStyle w:val="B1"/>
        <w:rPr/>
      </w:pPr>
      <w:r>
        <w:rPr>
          <w:b/>
        </w:rPr>
        <w:t>-</w:t>
        <w:tab/>
        <w:t xml:space="preserve">Time of Arrival Window Endpoint (ToAWE): </w:t>
      </w:r>
      <w:r>
        <w:rPr/>
        <w:t>ToAWE represents the time point by which the DL data shall arrive to the Node B from Iub. The ToAWE is defined as the amount of milliseconds before the last time point from which a timely DL transmission for the identified CFN would still be possible taking into account the Node B internal delays. ToAWE is set via control plane. If data does not arrive before ToAWE a TIMING ADJUSTMENT control frame shall be sent by Node B.</w:t>
      </w:r>
    </w:p>
    <w:p>
      <w:pPr>
        <w:pStyle w:val="B1"/>
        <w:rPr/>
      </w:pPr>
      <w:r>
        <w:rPr>
          <w:b/>
        </w:rPr>
        <w:t>-</w:t>
        <w:tab/>
        <w:t xml:space="preserve">Time of Arrival Window Startpoint (ToAWS): </w:t>
      </w:r>
      <w:r>
        <w:rPr/>
        <w:t>ToAWS represents the time after which the DL data shall arrive to the Node B from Iub. The ToAWS is defined as the amount of milliseconds from the ToAWE. ToAWS is set via control plane. If data arrives before ToAWS a TIMING ADJUSTMENT control frame shall be sent by Node B.</w:t>
      </w:r>
    </w:p>
    <w:p>
      <w:pPr>
        <w:pStyle w:val="B1"/>
        <w:rPr/>
      </w:pPr>
      <w:r>
        <w:rPr>
          <w:b/>
        </w:rPr>
        <w:t>-</w:t>
        <w:tab/>
        <w:t xml:space="preserve">Time of Arrival (ToA): </w:t>
      </w:r>
      <w:r>
        <w:rPr/>
        <w:t>ToA is the time difference between the end point of the DL arrival window (ToAWE) and the actual arrival time of DL frame for a specific CFN. A positive ToA means that the frame is received before the ToAWE, a negative ToA means that the frame is received after the ToAWE.</w:t>
      </w:r>
    </w:p>
    <w:p>
      <w:pPr>
        <w:pStyle w:val="Normal"/>
        <w:rPr/>
      </w:pPr>
      <w:r>
        <w:rPr/>
        <w:t>The general overview on the timing adjustment procedure is reported in TS 25.402 [2].</w:t>
      </w:r>
    </w:p>
    <w:p>
      <w:pPr>
        <w:pStyle w:val="TH"/>
        <w:rPr/>
      </w:pPr>
      <w:bookmarkStart w:id="61" w:name="_1063783654"/>
      <w:bookmarkStart w:id="62" w:name="_1055069647"/>
      <w:bookmarkStart w:id="63" w:name="_1052935776"/>
      <w:bookmarkEnd w:id="61"/>
      <w:bookmarkEnd w:id="62"/>
      <w:bookmarkEnd w:id="63"/>
      <w:r>
        <w:rPr/>
        <w:object w:dxaOrig="3314" w:dyaOrig="180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65.7pt;height:90pt" filled="f" o:ole="">
            <v:imagedata r:id="rId25" o:title=""/>
          </v:shape>
          <o:OLEObject Type="Embed" ProgID="" ShapeID="ole_rId24" DrawAspect="Content" ObjectID="_622779862" r:id="rId24"/>
        </w:object>
      </w:r>
    </w:p>
    <w:p>
      <w:pPr>
        <w:pStyle w:val="TF"/>
        <w:rPr/>
      </w:pPr>
      <w:r>
        <w:rPr/>
        <w:t>Figure 9: Timing Adjustment procedure</w:t>
      </w:r>
    </w:p>
    <w:p>
      <w:pPr>
        <w:pStyle w:val="Heading2"/>
        <w:rPr/>
      </w:pPr>
      <w:bookmarkStart w:id="64" w:name="__RefHeading___Toc518309412"/>
      <w:bookmarkEnd w:id="64"/>
      <w:r>
        <w:rPr/>
        <w:t>5.5</w:t>
        <w:tab/>
        <w:t>Dynamic PUSCH Assignment [TDD]</w:t>
      </w:r>
    </w:p>
    <w:p>
      <w:pPr>
        <w:pStyle w:val="Normal"/>
        <w:rPr/>
      </w:pPr>
      <w:r>
        <w:rPr/>
        <w:t>Procedure for dynamic allocation of physical resources to uplink shared channels (USCH) in the Node B. The control frame includes a parameter "PUSCH Set Id" which is a pointer to a pre-configured table of PUSCH Sets in the Node B.</w:t>
      </w:r>
    </w:p>
    <w:p>
      <w:pPr>
        <w:pStyle w:val="Normal"/>
        <w:rPr/>
      </w:pPr>
      <w:r>
        <w:rPr/>
        <w:t>When this control frame is sent via a certain Iub USCH data port, then it applies to that USCH and in addition to any other USCH channel which is multiplexed into the same CCTrCH in the Node B.</w:t>
      </w:r>
    </w:p>
    <w:p>
      <w:pPr>
        <w:pStyle w:val="Normal"/>
        <w:rPr/>
      </w:pPr>
      <w:r>
        <w:rPr/>
        <w:t>The time limitation of the PUSCH allocation is expressed with the parameters "Activation CFN" and "Duration".</w:t>
      </w:r>
    </w:p>
    <w:p>
      <w:pPr>
        <w:pStyle w:val="Normal"/>
        <w:rPr/>
      </w:pPr>
      <w:r>
        <w:rPr>
          <w:i/>
        </w:rPr>
        <w:t>Node B behaviour</w:t>
      </w:r>
      <w:r>
        <w:rPr/>
        <w:t>: When the Node B receives the "DYNAMIC PUSCH ASSIGNMENT" from the CRNC in the USCH frame protocol over an Iub USCH data port within a Traffic Termination Point, it shall behave as follows:</w:t>
      </w:r>
    </w:p>
    <w:p>
      <w:pPr>
        <w:pStyle w:val="B1"/>
        <w:rPr/>
      </w:pPr>
      <w:r>
        <w:rPr/>
        <w:t>1)</w:t>
        <w:tab/>
        <w:t>The Node B shall extract the PUSCH Set Id.</w:t>
      </w:r>
    </w:p>
    <w:p>
      <w:pPr>
        <w:pStyle w:val="B1"/>
        <w:rPr/>
      </w:pPr>
      <w:r>
        <w:rPr/>
        <w:t>2)</w:t>
        <w:tab/>
        <w:t>It shall extract the parameters "Activation CFN" and "Duration" which identify the allocation period of that physical channel.</w:t>
      </w:r>
    </w:p>
    <w:p>
      <w:pPr>
        <w:pStyle w:val="B1"/>
        <w:rPr/>
      </w:pPr>
      <w:r>
        <w:rPr/>
        <w:t>3)</w:t>
        <w:tab/>
        <w:t>It shall retrieve the PUSCH Set which is referred to by the PUSCH Set Id.</w:t>
      </w:r>
    </w:p>
    <w:p>
      <w:pPr>
        <w:pStyle w:val="B1"/>
        <w:rPr/>
      </w:pPr>
      <w:r>
        <w:rPr/>
        <w:t>4)</w:t>
        <w:tab/>
        <w:t>It shall identify the CCTrCH to which the USCH is multiplexed, and hence the TFCS which is applicable for the USCH.</w:t>
      </w:r>
    </w:p>
    <w:p>
      <w:pPr>
        <w:pStyle w:val="B1"/>
        <w:rPr/>
      </w:pPr>
      <w:r>
        <w:rPr/>
        <w:t>5)</w:t>
        <w:tab/>
        <w:t>Within the time interval indicated by Activation CFN and Duration, the Node B shall make the specified PUSCH Set available to the CCTrCH.</w:t>
      </w:r>
    </w:p>
    <w:p>
      <w:pPr>
        <w:pStyle w:val="TH"/>
        <w:rPr/>
      </w:pPr>
      <w:bookmarkStart w:id="65" w:name="_1063783655"/>
      <w:bookmarkStart w:id="66" w:name="_1052935887"/>
      <w:bookmarkEnd w:id="65"/>
      <w:bookmarkEnd w:id="66"/>
      <w:r>
        <w:rPr/>
        <w:object w:dxaOrig="3314" w:dyaOrig="180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65.7pt;height:90pt" filled="f" o:ole="">
            <v:imagedata r:id="rId27" o:title=""/>
          </v:shape>
          <o:OLEObject Type="Embed" ProgID="" ShapeID="ole_rId26" DrawAspect="Content" ObjectID="_1459481805" r:id="rId26"/>
        </w:object>
      </w:r>
    </w:p>
    <w:p>
      <w:pPr>
        <w:pStyle w:val="TF"/>
        <w:rPr/>
      </w:pPr>
      <w:r>
        <w:rPr/>
        <w:t>Figure 10: Dynamic PUSCH Assignment procedure</w:t>
      </w:r>
    </w:p>
    <w:p>
      <w:pPr>
        <w:pStyle w:val="Heading2"/>
        <w:rPr/>
      </w:pPr>
      <w:bookmarkStart w:id="67" w:name="__RefHeading___Toc518309413"/>
      <w:bookmarkEnd w:id="67"/>
      <w:r>
        <w:rPr/>
        <w:t>5.6</w:t>
        <w:tab/>
        <w:t>DSCH TFCI Signalling [FDD]</w:t>
      </w:r>
    </w:p>
    <w:p>
      <w:pPr>
        <w:pStyle w:val="Normal"/>
        <w:rPr/>
      </w:pPr>
      <w:r>
        <w:rPr/>
        <w:t>Void.</w:t>
      </w:r>
    </w:p>
    <w:p>
      <w:pPr>
        <w:pStyle w:val="Heading2"/>
        <w:rPr/>
      </w:pPr>
      <w:bookmarkStart w:id="68" w:name="__RefHeading___Toc518309414"/>
      <w:bookmarkEnd w:id="68"/>
      <w:r>
        <w:rPr/>
        <w:t>5.7</w:t>
        <w:tab/>
        <w:t>Timing Advance [3.84 Mcps and 7.68Mcps TDD]</w:t>
      </w:r>
    </w:p>
    <w:p>
      <w:pPr>
        <w:pStyle w:val="Normal"/>
        <w:rPr/>
      </w:pPr>
      <w:r>
        <w:rPr/>
        <w:t>This procedure is used in order to signal to the Node B the adjustment to be performed by the UE in the uplink timing.</w:t>
      </w:r>
    </w:p>
    <w:p>
      <w:pPr>
        <w:pStyle w:val="Normal"/>
        <w:rPr/>
      </w:pPr>
      <w:r>
        <w:rPr/>
        <w:t>The Node B shall use the CFN and timing adjustment values to adjust its layer 1 to allow for accurate impulse averaging.</w:t>
      </w:r>
    </w:p>
    <w:p>
      <w:pPr>
        <w:pStyle w:val="TH"/>
        <w:rPr/>
      </w:pPr>
      <w:bookmarkStart w:id="69" w:name="_1063783657"/>
      <w:bookmarkStart w:id="70" w:name="_1052936118"/>
      <w:bookmarkEnd w:id="69"/>
      <w:bookmarkEnd w:id="70"/>
      <w:r>
        <w:rPr/>
        <w:object w:dxaOrig="3555" w:dyaOrig="1831">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77.75pt;height:91.55pt" filled="f" o:ole="">
            <v:imagedata r:id="rId29" o:title=""/>
          </v:shape>
          <o:OLEObject Type="Embed" ProgID="" ShapeID="ole_rId28" DrawAspect="Content" ObjectID="_239835557" r:id="rId28"/>
        </w:object>
      </w:r>
    </w:p>
    <w:p>
      <w:pPr>
        <w:pStyle w:val="TF"/>
        <w:rPr/>
      </w:pPr>
      <w:r>
        <w:rPr/>
        <w:t>Figure 12: Timing Advance procedure</w:t>
      </w:r>
    </w:p>
    <w:p>
      <w:pPr>
        <w:pStyle w:val="Heading2"/>
        <w:rPr/>
      </w:pPr>
      <w:bookmarkStart w:id="71" w:name="__RefHeading___Toc518309415"/>
      <w:bookmarkEnd w:id="71"/>
      <w:r>
        <w:rPr/>
        <w:t>5.7A</w:t>
        <w:tab/>
        <w:t>Outer Loop PC Information Transfer [1.28 Mcps TDD]</w:t>
      </w:r>
    </w:p>
    <w:p>
      <w:pPr>
        <w:pStyle w:val="Normal"/>
        <w:rPr/>
      </w:pPr>
      <w:r>
        <w:rPr/>
        <w:t>Based, for example, on the CRCI values and on the quality estimate in the USCH data frames, CRNC modifies the SIR target of the associated CCTrCH by including the absolute value of the new SIR target in the OUTER LOOP PC control frame sent to the Node B.</w:t>
      </w:r>
    </w:p>
    <w:p>
      <w:pPr>
        <w:pStyle w:val="Normal"/>
        <w:rPr/>
      </w:pPr>
      <w:r>
        <w:rPr/>
        <w:t>At the reception of the OUTER LOOP PC control frame from the CRNC via a Transport Bearer used for an USCH, the Node B shall immediately update the SIR target used for the inner loop power control for the respective CCTrCH with the specified value.</w:t>
      </w:r>
    </w:p>
    <w:p>
      <w:pPr>
        <w:pStyle w:val="Normal"/>
        <w:rPr/>
      </w:pPr>
      <w:r>
        <w:rPr/>
        <w:t>The OUTER LOOP PC control frame can be sent via any of the transport bearers carrying USCHs which belong to the CCTrCH for which the UL SIR Target shall be adjusted.</w:t>
      </w:r>
    </w:p>
    <w:p>
      <w:pPr>
        <w:pStyle w:val="TH"/>
        <w:rPr/>
      </w:pPr>
      <w:bookmarkStart w:id="72" w:name="_1063783658"/>
      <w:bookmarkStart w:id="73" w:name="_1059547217"/>
      <w:bookmarkStart w:id="74" w:name="_1055068264"/>
      <w:bookmarkEnd w:id="72"/>
      <w:bookmarkEnd w:id="73"/>
      <w:bookmarkEnd w:id="74"/>
      <w:r>
        <w:rPr/>
        <w:object w:dxaOrig="3314" w:dyaOrig="180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5.7pt;height:90pt" filled="f" o:ole="">
            <v:imagedata r:id="rId31" o:title=""/>
          </v:shape>
          <o:OLEObject Type="Embed" ProgID="" ShapeID="ole_rId30" DrawAspect="Content" ObjectID="_1206096110" r:id="rId30"/>
        </w:object>
      </w:r>
    </w:p>
    <w:p>
      <w:pPr>
        <w:pStyle w:val="TF"/>
        <w:rPr/>
      </w:pPr>
      <w:r>
        <w:rPr/>
        <w:t>Figure 12A: Outer Loop Power Control Information Transfer procedure</w:t>
      </w:r>
    </w:p>
    <w:p>
      <w:pPr>
        <w:pStyle w:val="Heading2"/>
        <w:rPr/>
      </w:pPr>
      <w:bookmarkStart w:id="75" w:name="__RefHeading___Toc518309416"/>
      <w:bookmarkEnd w:id="75"/>
      <w:r>
        <w:rPr/>
        <w:t>5.8</w:t>
        <w:tab/>
        <w:t>General</w:t>
      </w:r>
    </w:p>
    <w:p>
      <w:pPr>
        <w:pStyle w:val="Heading3"/>
        <w:rPr/>
      </w:pPr>
      <w:bookmarkStart w:id="76" w:name="__RefHeading___Toc518309417"/>
      <w:bookmarkEnd w:id="76"/>
      <w:r>
        <w:rPr/>
        <w:t>5.8.1</w:t>
        <w:tab/>
        <w:t>Association between transport bearer and data/control frames</w:t>
      </w:r>
    </w:p>
    <w:p>
      <w:pPr>
        <w:pStyle w:val="B1"/>
        <w:ind w:left="0" w:hanging="0"/>
        <w:rPr/>
      </w:pPr>
      <w:r>
        <w:rPr/>
        <w:t>Table 1 shows how the data and control frames are associated to the transport bearers. 'yes' indicates that the control frame is applicable to the transport bearer, 'no' indicates that the control frame is not applicable to the transport bearer.</w:t>
      </w:r>
    </w:p>
    <w:p>
      <w:pPr>
        <w:pStyle w:val="TH"/>
        <w:rPr/>
      </w:pPr>
      <w:r>
        <w:rPr/>
        <w:t>Table 1</w:t>
      </w:r>
    </w:p>
    <w:tbl>
      <w:tblPr>
        <w:tblW w:w="11982" w:type="dxa"/>
        <w:jc w:val="left"/>
        <w:tblInd w:w="-80" w:type="dxa"/>
        <w:tblLayout w:type="fixed"/>
        <w:tblCellMar>
          <w:top w:w="0" w:type="dxa"/>
          <w:left w:w="57" w:type="dxa"/>
          <w:bottom w:w="0" w:type="dxa"/>
          <w:right w:w="57" w:type="dxa"/>
        </w:tblCellMar>
      </w:tblPr>
      <w:tblGrid>
        <w:gridCol w:w="990"/>
        <w:gridCol w:w="3"/>
        <w:gridCol w:w="1131"/>
        <w:gridCol w:w="3"/>
        <w:gridCol w:w="764"/>
        <w:gridCol w:w="18"/>
        <w:gridCol w:w="1116"/>
        <w:gridCol w:w="18"/>
        <w:gridCol w:w="1116"/>
        <w:gridCol w:w="18"/>
        <w:gridCol w:w="1003"/>
        <w:gridCol w:w="18"/>
        <w:gridCol w:w="975"/>
        <w:gridCol w:w="18"/>
        <w:gridCol w:w="946"/>
        <w:gridCol w:w="18"/>
        <w:gridCol w:w="833"/>
        <w:gridCol w:w="18"/>
        <w:gridCol w:w="889"/>
        <w:gridCol w:w="18"/>
        <w:gridCol w:w="917"/>
        <w:gridCol w:w="18"/>
        <w:gridCol w:w="1116"/>
        <w:gridCol w:w="18"/>
      </w:tblGrid>
      <w:tr>
        <w:trPr/>
        <w:tc>
          <w:tcPr>
            <w:tcW w:w="993" w:type="dxa"/>
            <w:gridSpan w:val="2"/>
            <w:vMerge w:val="restart"/>
            <w:tcBorders>
              <w:top w:val="single" w:sz="4" w:space="0" w:color="000000"/>
              <w:left w:val="single" w:sz="4" w:space="0" w:color="000000"/>
              <w:bottom w:val="single" w:sz="4" w:space="0" w:color="000000"/>
              <w:right w:val="single" w:sz="4" w:space="0" w:color="000000"/>
            </w:tcBorders>
          </w:tcPr>
          <w:p>
            <w:pPr>
              <w:pStyle w:val="TAH"/>
              <w:rPr/>
            </w:pPr>
            <w:r>
              <w:rPr/>
              <w:t>Transport bearer used for</w:t>
            </w:r>
          </w:p>
        </w:tc>
        <w:tc>
          <w:tcPr>
            <w:tcW w:w="1134" w:type="dxa"/>
            <w:gridSpan w:val="2"/>
            <w:vMerge w:val="restart"/>
            <w:tcBorders>
              <w:top w:val="single" w:sz="4" w:space="0" w:color="000000"/>
              <w:left w:val="single" w:sz="4" w:space="0" w:color="000000"/>
              <w:bottom w:val="single" w:sz="4" w:space="0" w:color="000000"/>
              <w:right w:val="single" w:sz="4" w:space="0" w:color="000000"/>
            </w:tcBorders>
          </w:tcPr>
          <w:p>
            <w:pPr>
              <w:pStyle w:val="TAH"/>
              <w:rPr/>
            </w:pPr>
            <w:r>
              <w:rPr/>
              <w:t>Associated data</w:t>
            </w:r>
          </w:p>
          <w:p>
            <w:pPr>
              <w:pStyle w:val="TAH"/>
              <w:rPr/>
            </w:pPr>
            <w:r>
              <w:rPr/>
              <w:t>frame</w:t>
            </w:r>
          </w:p>
        </w:tc>
        <w:tc>
          <w:tcPr>
            <w:tcW w:w="9837" w:type="dxa"/>
            <w:gridSpan w:val="19"/>
            <w:tcBorders>
              <w:top w:val="single" w:sz="4" w:space="0" w:color="000000"/>
              <w:left w:val="single" w:sz="4" w:space="0" w:color="000000"/>
              <w:bottom w:val="single" w:sz="4" w:space="0" w:color="000000"/>
              <w:right w:val="single" w:sz="4" w:space="0" w:color="000000"/>
            </w:tcBorders>
          </w:tcPr>
          <w:p>
            <w:pPr>
              <w:pStyle w:val="TAH"/>
              <w:rPr/>
            </w:pPr>
            <w:r>
              <w:rPr/>
              <w:t>Associated control frames</w:t>
            </w:r>
          </w:p>
        </w:tc>
      </w:tr>
      <w:tr>
        <w:trPr/>
        <w:tc>
          <w:tcPr>
            <w:tcW w:w="993"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134" w:type="dxa"/>
            <w:gridSpan w:val="2"/>
            <w:vMerge w:val="continue"/>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764" w:type="dxa"/>
            <w:tcBorders>
              <w:top w:val="single" w:sz="4" w:space="0" w:color="000000"/>
              <w:left w:val="single" w:sz="4" w:space="0" w:color="000000"/>
              <w:bottom w:val="single" w:sz="4" w:space="0" w:color="000000"/>
              <w:right w:val="single" w:sz="4" w:space="0" w:color="000000"/>
            </w:tcBorders>
          </w:tcPr>
          <w:p>
            <w:pPr>
              <w:pStyle w:val="TAH"/>
              <w:rPr/>
            </w:pPr>
            <w:r>
              <w:rPr/>
              <w:t>Timing</w:t>
            </w:r>
          </w:p>
          <w:p>
            <w:pPr>
              <w:pStyle w:val="TAH"/>
              <w:rPr/>
            </w:pPr>
            <w:r>
              <w:rPr/>
              <w:t>Adjust-ment</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H"/>
              <w:rPr/>
            </w:pPr>
            <w:r>
              <w:rPr/>
              <w:t>DL Transport</w:t>
            </w:r>
          </w:p>
          <w:p>
            <w:pPr>
              <w:pStyle w:val="TAH"/>
              <w:rPr/>
            </w:pPr>
            <w:r>
              <w:rPr/>
              <w:t xml:space="preserve">Channels </w:t>
            </w:r>
          </w:p>
          <w:p>
            <w:pPr>
              <w:pStyle w:val="TAH"/>
              <w:rPr/>
            </w:pPr>
            <w:r>
              <w:rPr/>
              <w:t>Synchroni</w:t>
              <w:softHyphen/>
              <w:t>sation</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H"/>
              <w:rPr/>
            </w:pPr>
            <w:r>
              <w:rPr/>
              <w:t>Node</w:t>
            </w:r>
          </w:p>
          <w:p>
            <w:pPr>
              <w:pStyle w:val="TAH"/>
              <w:rPr/>
            </w:pPr>
            <w:r>
              <w:rPr/>
              <w:t>Synchroni</w:t>
              <w:softHyphen/>
              <w:t>sation</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H"/>
              <w:rPr/>
            </w:pPr>
            <w:r>
              <w:rPr/>
              <w:t>Dynamic</w:t>
            </w:r>
          </w:p>
          <w:p>
            <w:pPr>
              <w:pStyle w:val="TAH"/>
              <w:rPr/>
            </w:pPr>
            <w:r>
              <w:rPr/>
              <w:t>PUSCH</w:t>
            </w:r>
          </w:p>
          <w:p>
            <w:pPr>
              <w:pStyle w:val="TAH"/>
              <w:rPr/>
            </w:pPr>
            <w:r>
              <w:rPr/>
              <w:t>Assign</w:t>
              <w:softHyphen/>
              <w:t>ment</w:t>
            </w:r>
          </w:p>
        </w:tc>
        <w:tc>
          <w:tcPr>
            <w:tcW w:w="964" w:type="dxa"/>
            <w:gridSpan w:val="2"/>
            <w:tcBorders>
              <w:top w:val="single" w:sz="4" w:space="0" w:color="000000"/>
              <w:left w:val="single" w:sz="4" w:space="0" w:color="000000"/>
              <w:bottom w:val="single" w:sz="4" w:space="0" w:color="000000"/>
              <w:right w:val="single" w:sz="4" w:space="0" w:color="000000"/>
            </w:tcBorders>
          </w:tcPr>
          <w:p>
            <w:pPr>
              <w:pStyle w:val="TAH"/>
              <w:rPr/>
            </w:pPr>
            <w:r>
              <w:rPr/>
              <w:t>Timing</w:t>
            </w:r>
          </w:p>
          <w:p>
            <w:pPr>
              <w:pStyle w:val="TAH"/>
              <w:rPr/>
            </w:pPr>
            <w:r>
              <w:rPr/>
              <w:t>Advance</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H"/>
              <w:rPr/>
            </w:pPr>
            <w:r>
              <w:rPr/>
              <w:t>Outer Loop PC Info Transfer</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H"/>
              <w:rPr/>
            </w:pPr>
            <w:r>
              <w:rPr/>
              <w:t>HS-DSCH Capacity Request</w:t>
            </w:r>
          </w:p>
        </w:tc>
        <w:tc>
          <w:tcPr>
            <w:tcW w:w="935" w:type="dxa"/>
            <w:gridSpan w:val="2"/>
            <w:tcBorders>
              <w:top w:val="single" w:sz="4" w:space="0" w:color="000000"/>
              <w:left w:val="single" w:sz="4" w:space="0" w:color="000000"/>
              <w:bottom w:val="single" w:sz="4" w:space="0" w:color="000000"/>
              <w:right w:val="single" w:sz="4" w:space="0" w:color="000000"/>
            </w:tcBorders>
          </w:tcPr>
          <w:p>
            <w:pPr>
              <w:pStyle w:val="TAH"/>
              <w:rPr/>
            </w:pPr>
            <w:r>
              <w:rPr/>
              <w:t>HS-DSCH Capacity Allocation TYPE 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H"/>
              <w:rPr/>
            </w:pPr>
            <w:r>
              <w:rPr/>
              <w:t>HS-DSCH PDU Drop Indication</w:t>
            </w:r>
          </w:p>
        </w:tc>
      </w:tr>
      <w:tr>
        <w:trPr/>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RACH</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pPr>
            <w:r>
              <w:rPr/>
              <w:t>RACH DATA FRAME</w:t>
            </w:r>
          </w:p>
        </w:tc>
        <w:tc>
          <w:tcPr>
            <w:tcW w:w="764" w:type="dxa"/>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96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935"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FACH</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pPr>
            <w:r>
              <w:rPr/>
              <w:t>FACH DATA FRAME</w:t>
            </w:r>
          </w:p>
        </w:tc>
        <w:tc>
          <w:tcPr>
            <w:tcW w:w="76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yes</w:t>
            </w:r>
            <w:r>
              <w:rPr>
                <w:vertAlign w:val="superscript"/>
                <w:lang w:eastAsia="zh-CN"/>
              </w:rPr>
              <w:t>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96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935"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PCH</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pPr>
            <w:r>
              <w:rPr/>
              <w:t>PCH DATA FRAME</w:t>
            </w:r>
          </w:p>
        </w:tc>
        <w:tc>
          <w:tcPr>
            <w:tcW w:w="76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96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935"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DSCH</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pPr>
            <w:r>
              <w:rPr/>
              <w:t>DSCH DATA FRAME</w:t>
            </w:r>
          </w:p>
        </w:tc>
        <w:tc>
          <w:tcPr>
            <w:tcW w:w="764" w:type="dxa"/>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96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935"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USCH</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pPr>
            <w:r>
              <w:rPr/>
              <w:t>USCH DATA FRAME</w:t>
            </w:r>
          </w:p>
        </w:tc>
        <w:tc>
          <w:tcPr>
            <w:tcW w:w="764" w:type="dxa"/>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96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935"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993" w:type="dxa"/>
            <w:gridSpan w:val="2"/>
            <w:tcBorders>
              <w:top w:val="single" w:sz="4" w:space="0" w:color="000000"/>
              <w:left w:val="single" w:sz="4" w:space="0" w:color="000000"/>
              <w:bottom w:val="single" w:sz="4" w:space="0" w:color="000000"/>
              <w:right w:val="single" w:sz="4" w:space="0" w:color="000000"/>
            </w:tcBorders>
          </w:tcPr>
          <w:p>
            <w:pPr>
              <w:pStyle w:val="TAL"/>
              <w:rPr/>
            </w:pPr>
            <w:r>
              <w:rPr/>
              <w:t>HS-DSCH</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pPr>
            <w:r>
              <w:rPr/>
              <w:t>HS-DSCH DATA FRAME TYPE 1</w:t>
            </w:r>
          </w:p>
        </w:tc>
        <w:tc>
          <w:tcPr>
            <w:tcW w:w="764" w:type="dxa"/>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96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no</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935"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yes</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990" w:type="dxa"/>
            <w:tcBorders>
              <w:top w:val="single" w:sz="4" w:space="0" w:color="000000"/>
              <w:left w:val="single" w:sz="4" w:space="0" w:color="000000"/>
              <w:bottom w:val="single" w:sz="4" w:space="0" w:color="000000"/>
              <w:right w:val="single" w:sz="4" w:space="0" w:color="000000"/>
            </w:tcBorders>
          </w:tcPr>
          <w:p>
            <w:pPr>
              <w:pStyle w:val="TAL"/>
              <w:rPr/>
            </w:pPr>
            <w:r>
              <w:rPr/>
              <w:t>HS-DSCH</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pPr>
            <w:r>
              <w:rPr/>
              <w:t>HS-DSCH DATA FRAME TYPE 2</w:t>
            </w:r>
          </w:p>
        </w:tc>
        <w:tc>
          <w:tcPr>
            <w:tcW w:w="785" w:type="dxa"/>
            <w:gridSpan w:val="3"/>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c>
          <w:tcPr>
            <w:tcW w:w="964"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935"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yes</w:t>
            </w:r>
          </w:p>
        </w:tc>
      </w:tr>
      <w:tr>
        <w:trPr/>
        <w:tc>
          <w:tcPr>
            <w:tcW w:w="990" w:type="dxa"/>
            <w:tcBorders>
              <w:top w:val="single" w:sz="4" w:space="0" w:color="000000"/>
              <w:left w:val="single" w:sz="4" w:space="0" w:color="000000"/>
              <w:bottom w:val="single" w:sz="4" w:space="0" w:color="000000"/>
              <w:right w:val="single" w:sz="4" w:space="0" w:color="000000"/>
            </w:tcBorders>
          </w:tcPr>
          <w:p>
            <w:pPr>
              <w:pStyle w:val="TAL"/>
              <w:rPr/>
            </w:pPr>
            <w:r>
              <w:rPr/>
              <w:t>HS-DSCH</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pPr>
            <w:r>
              <w:rPr/>
              <w:t>HS-DSCH DATA FRAME TYPE 3</w:t>
            </w:r>
          </w:p>
        </w:tc>
        <w:tc>
          <w:tcPr>
            <w:tcW w:w="785" w:type="dxa"/>
            <w:gridSpan w:val="3"/>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C"/>
              <w:rPr/>
            </w:pPr>
            <w:r>
              <w:rPr/>
              <w:t>yes</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c>
          <w:tcPr>
            <w:tcW w:w="964"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c>
          <w:tcPr>
            <w:tcW w:w="935"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no</w:t>
            </w:r>
          </w:p>
        </w:tc>
      </w:tr>
      <w:tr>
        <w:trPr/>
        <w:tc>
          <w:tcPr>
            <w:tcW w:w="990" w:type="dxa"/>
            <w:tcBorders>
              <w:top w:val="single" w:sz="4" w:space="0" w:color="000000"/>
              <w:left w:val="single" w:sz="4" w:space="0" w:color="000000"/>
              <w:bottom w:val="single" w:sz="4" w:space="0" w:color="000000"/>
              <w:right w:val="single" w:sz="4" w:space="0" w:color="000000"/>
            </w:tcBorders>
          </w:tcPr>
          <w:p>
            <w:pPr>
              <w:pStyle w:val="TAL"/>
              <w:rPr/>
            </w:pPr>
            <w:r>
              <w:rPr/>
              <w:t>E-DCH for CELL FACH and Idle</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rPr/>
            </w:pPr>
            <w:r>
              <w:rPr/>
              <w:t>E-DCH DATA FRAME</w:t>
            </w:r>
          </w:p>
        </w:tc>
        <w:tc>
          <w:tcPr>
            <w:tcW w:w="785" w:type="dxa"/>
            <w:gridSpan w:val="3"/>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021"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c>
          <w:tcPr>
            <w:tcW w:w="964"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c>
          <w:tcPr>
            <w:tcW w:w="907"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c>
          <w:tcPr>
            <w:tcW w:w="935" w:type="dxa"/>
            <w:gridSpan w:val="2"/>
            <w:tcBorders>
              <w:top w:val="single" w:sz="4" w:space="0" w:color="000000"/>
              <w:left w:val="single" w:sz="4" w:space="0" w:color="000000"/>
              <w:bottom w:val="single" w:sz="4" w:space="0" w:color="000000"/>
              <w:right w:val="single" w:sz="4" w:space="0" w:color="000000"/>
            </w:tcBorders>
          </w:tcPr>
          <w:p>
            <w:pPr>
              <w:pStyle w:val="TAC"/>
              <w:rPr/>
            </w:pPr>
            <w:r>
              <w:rPr/>
              <w:t>no</w:t>
            </w:r>
          </w:p>
        </w:tc>
        <w:tc>
          <w:tcPr>
            <w:tcW w:w="1134" w:type="dxa"/>
            <w:tcBorders>
              <w:top w:val="single" w:sz="4" w:space="0" w:color="000000"/>
              <w:left w:val="single" w:sz="4" w:space="0" w:color="000000"/>
              <w:bottom w:val="single" w:sz="4" w:space="0" w:color="000000"/>
              <w:right w:val="single" w:sz="4" w:space="0" w:color="000000"/>
            </w:tcBorders>
          </w:tcPr>
          <w:p>
            <w:pPr>
              <w:pStyle w:val="TAC"/>
              <w:rPr/>
            </w:pPr>
            <w:r>
              <w:rPr/>
              <w:t>no</w:t>
            </w:r>
          </w:p>
        </w:tc>
      </w:tr>
    </w:tbl>
    <w:p>
      <w:pPr>
        <w:pStyle w:val="Normal"/>
        <w:keepLines/>
        <w:ind w:left="1135" w:hanging="851"/>
        <w:rPr/>
      </w:pPr>
      <w:r>
        <w:rPr/>
      </w:r>
    </w:p>
    <w:p>
      <w:pPr>
        <w:pStyle w:val="NO"/>
        <w:rPr/>
      </w:pPr>
      <w:r>
        <w:rPr/>
        <w:t>N</w:t>
      </w:r>
      <w:r>
        <w:rPr>
          <w:lang w:eastAsia="zh-CN"/>
        </w:rPr>
        <w:t>OTE</w:t>
      </w:r>
      <w:r>
        <w:rPr/>
        <w:t>:</w:t>
        <w:tab/>
      </w:r>
      <w:r>
        <w:rPr>
          <w:vertAlign w:val="superscript"/>
          <w:lang w:eastAsia="zh-CN"/>
        </w:rPr>
        <w:t>1</w:t>
      </w:r>
      <w:r>
        <w:rPr>
          <w:lang w:eastAsia="zh-CN"/>
        </w:rPr>
        <w:t>: The associated control frame is not applicable to the transport bearer with IP multicast option.</w:t>
      </w:r>
    </w:p>
    <w:p>
      <w:pPr>
        <w:pStyle w:val="Heading3"/>
        <w:rPr/>
      </w:pPr>
      <w:bookmarkStart w:id="77" w:name="__RefHeading___Toc518309418"/>
      <w:bookmarkEnd w:id="77"/>
      <w:r>
        <w:rPr/>
        <w:t>5.8.2</w:t>
        <w:tab/>
        <w:t>DSCH / USCH transport bearer replacement [TDD]</w:t>
      </w:r>
    </w:p>
    <w:p>
      <w:pPr>
        <w:pStyle w:val="Normal"/>
        <w:rPr/>
      </w:pPr>
      <w:r>
        <w:rPr/>
        <w:t>As described in NBAP (TS 25.433 [6]), transport bearer replacement can be achieved for a DSCH or USCH by using the Synchronised Radio Link Reconfiguration Preparation procedure in combination with the Synchronised Radio Link Reconfiguration Commit procedure. The following steps can be discerned:</w:t>
      </w:r>
    </w:p>
    <w:p>
      <w:pPr>
        <w:pStyle w:val="B1"/>
        <w:rPr/>
      </w:pPr>
      <w:r>
        <w:rPr/>
        <w:t>1)</w:t>
        <w:tab/>
        <w:t>The new transport bearer is established after which 2 transport bearers exist in parallel.</w:t>
      </w:r>
    </w:p>
    <w:p>
      <w:pPr>
        <w:pStyle w:val="B1"/>
        <w:rPr/>
      </w:pPr>
      <w:r>
        <w:rPr/>
        <w:t>2)</w:t>
        <w:tab/>
        <w:t>The transport channel(s) is/are switched to the new transport bearer.</w:t>
      </w:r>
    </w:p>
    <w:p>
      <w:pPr>
        <w:pStyle w:val="B1"/>
        <w:rPr/>
      </w:pPr>
      <w:r>
        <w:rPr/>
        <w:t>3)</w:t>
        <w:tab/>
        <w:t>The old transport bearer is released.</w:t>
      </w:r>
    </w:p>
    <w:p>
      <w:pPr>
        <w:pStyle w:val="Normal"/>
        <w:rPr>
          <w:b/>
          <w:b/>
          <w:bCs/>
        </w:rPr>
      </w:pPr>
      <w:r>
        <w:rPr>
          <w:b/>
          <w:bCs/>
        </w:rPr>
        <w:t>DSCH transport bearer replacement, step 1:</w:t>
      </w:r>
    </w:p>
    <w:p>
      <w:pPr>
        <w:pStyle w:val="Normal"/>
        <w:rPr/>
      </w:pPr>
      <w:r>
        <w:rPr/>
        <w:t>Communication on the old transport bearer continues as normal. In addition, the Node B shall support DSCH DATA FRAMEs, the DL Transport Channel Synchronisation procedure (see sub-clause 5.3) and the DL Timing Adjustment procedure (see sub-clause 5.4) on the new bearer. This enables the CRNC to determine the timing on the new transport bearer. DSCH DATA FRAMEs transported on the new transport bearer shall not be transmitted on the Uu Interface before the CFN indicated in the RADIO LINK RECONFIGURATION COMMIT message.</w:t>
      </w:r>
    </w:p>
    <w:p>
      <w:pPr>
        <w:pStyle w:val="Normal"/>
        <w:rPr/>
      </w:pPr>
      <w:r>
        <w:rPr>
          <w:b/>
        </w:rPr>
        <w:t>USCH transport bearer replacement, step 1:</w:t>
      </w:r>
    </w:p>
    <w:p>
      <w:pPr>
        <w:pStyle w:val="Normal"/>
        <w:rPr/>
      </w:pPr>
      <w:r>
        <w:rPr/>
        <w:t>Communication on the old transport bearer continues as normal.</w:t>
      </w:r>
    </w:p>
    <w:p>
      <w:pPr>
        <w:pStyle w:val="Normal"/>
        <w:rPr>
          <w:b/>
          <w:b/>
          <w:lang w:val="en-US" w:eastAsia="en-US"/>
        </w:rPr>
      </w:pPr>
      <w:r>
        <w:rPr>
          <w:b/>
          <w:lang w:val="en-US" w:eastAsia="en-US"/>
        </w:rPr>
        <w:t>DSCH / USCH Transport Bearer Replacement step 2:</w:t>
      </w:r>
    </w:p>
    <w:p>
      <w:pPr>
        <w:pStyle w:val="Normal"/>
        <w:rPr/>
      </w:pPr>
      <w:r>
        <w:rPr/>
        <w:t>Regarding step 2), the moment of switching is determined as follows:</w:t>
      </w:r>
    </w:p>
    <w:p>
      <w:pPr>
        <w:pStyle w:val="B1"/>
        <w:rPr/>
      </w:pPr>
      <w:r>
        <w:rPr/>
        <w:t>-</w:t>
        <w:tab/>
        <w:t>The DSCH DATA FRAMEs or USCH DATA FRAMEs shall be transported on the new transport bearer from the CFN indicated in the RADIO LINK RECONFIGURATION COMMIT message.</w:t>
      </w:r>
    </w:p>
    <w:p>
      <w:pPr>
        <w:pStyle w:val="Normal"/>
        <w:rPr/>
      </w:pPr>
      <w:r>
        <w:rPr/>
        <w:t>Starting from this CFN the Node B shall support all applicable Common Transport Channels frame protocol procedures on the new transport bearer and no requirements exist regarding support of Common Transport Channels frame protocol procedures on the old transport bearer.</w:t>
      </w:r>
    </w:p>
    <w:p>
      <w:pPr>
        <w:pStyle w:val="Normal"/>
        <w:rPr>
          <w:b/>
          <w:b/>
          <w:lang w:val="en-US" w:eastAsia="en-US"/>
        </w:rPr>
      </w:pPr>
      <w:r>
        <w:rPr>
          <w:b/>
          <w:lang w:val="en-US" w:eastAsia="en-US"/>
        </w:rPr>
        <w:t>DSCH / USCH Transport Bearer Replacement step 3:</w:t>
      </w:r>
    </w:p>
    <w:p>
      <w:pPr>
        <w:pStyle w:val="Normal"/>
        <w:rPr/>
      </w:pPr>
      <w:r>
        <w:rPr/>
        <w:t>Finally in step 3), the old transport bearer is released.</w:t>
      </w:r>
    </w:p>
    <w:p>
      <w:pPr>
        <w:pStyle w:val="Heading3"/>
        <w:rPr/>
      </w:pPr>
      <w:bookmarkStart w:id="78" w:name="__RefHeading___Toc518309419"/>
      <w:bookmarkEnd w:id="78"/>
      <w:r>
        <w:rPr/>
        <w:t>5.8.3</w:t>
        <w:tab/>
        <w:t>HS-DSCH Transport Bearer Replacement</w:t>
      </w:r>
    </w:p>
    <w:p>
      <w:pPr>
        <w:pStyle w:val="Normal"/>
        <w:keepNext w:val="true"/>
        <w:keepLines/>
        <w:rPr/>
      </w:pPr>
      <w:r>
        <w:rPr/>
        <w:t>As described in NBAP (TS 25.433 [6]), transport bearer replacement can be achieved for a HS-DSCH MAC-d Flow by using the Synchronised Radio Link Reconfiguration Preparation procedure in combination with the Synchronised Radio Link Reconfiguration Commit procedure, or by using the Unsynchronised Radio Link Reconfiguration procedure. In both cases the following steps can be discerned:</w:t>
      </w:r>
    </w:p>
    <w:p>
      <w:pPr>
        <w:pStyle w:val="B1"/>
        <w:rPr/>
      </w:pPr>
      <w:r>
        <w:rPr/>
        <w:t>1)</w:t>
        <w:tab/>
        <w:t>The new transport bearer is established after which 2 transport bearers exist in parallel.</w:t>
      </w:r>
    </w:p>
    <w:p>
      <w:pPr>
        <w:pStyle w:val="B1"/>
        <w:rPr/>
      </w:pPr>
      <w:r>
        <w:rPr/>
        <w:t>2)</w:t>
        <w:tab/>
        <w:t>The HS-DSCH MAC-d Flow is switched to the new transport bearer.</w:t>
      </w:r>
    </w:p>
    <w:p>
      <w:pPr>
        <w:pStyle w:val="B1"/>
        <w:rPr/>
      </w:pPr>
      <w:r>
        <w:rPr/>
        <w:t>3)</w:t>
        <w:tab/>
        <w:t>The old transport bearer is released.</w:t>
      </w:r>
    </w:p>
    <w:p>
      <w:pPr>
        <w:pStyle w:val="Normal"/>
        <w:rPr>
          <w:b/>
          <w:b/>
          <w:bCs/>
        </w:rPr>
      </w:pPr>
      <w:r>
        <w:rPr>
          <w:b/>
          <w:bCs/>
        </w:rPr>
        <w:t>HS-DSCH Transport Bearer Replacement, step 1:</w:t>
      </w:r>
    </w:p>
    <w:p>
      <w:pPr>
        <w:pStyle w:val="Normal"/>
        <w:rPr/>
      </w:pPr>
      <w:r>
        <w:rPr/>
        <w:t xml:space="preserve">Communication on the old transport bearer continues as normal. In addition, the Node B shall support HS-DSCH DATA FRAMEs (TYPE 1 or TYPE 2), the HS-DSCH CAPACITY REQUEST Control Frame (see sub-clause 5.9) and may support the HS-DSCH CAPACITY ALLOCATION (TYPE 1 or TYPE 2) Control Frame (see sub-clause 5.10) on the new transport bearer. HS-DSCH DATA FRAMEs (TYPE 1 or TYPE 2) transported on the new transport bearer shall be transmitted on the Uu Interface in the same way as those received on the old transport bearer (see sub-clause 5.1.6). </w:t>
      </w:r>
    </w:p>
    <w:p>
      <w:pPr>
        <w:pStyle w:val="Normal"/>
        <w:rPr/>
      </w:pPr>
      <w:r>
        <w:rPr/>
        <w:t>The Node B may use the old or the new transport bearer for the HS-DSCH CAPACITY ALLOCATION (TYPE 1 or TYPE 2) Control Frame. The HS-DSCH CAPACITY ALLOCATION (TYPE 1 or TYPE 2) Control Frame indicates the total amount of capacity granted for the MAC-d flow and the indicated priority level, irrespective of the transport bearer used. Any capacity previously granted is replaced.</w:t>
      </w:r>
    </w:p>
    <w:p>
      <w:pPr>
        <w:pStyle w:val="Normal"/>
        <w:rPr/>
      </w:pPr>
      <w:r>
        <w:rPr/>
        <w:t>The RNC may use the old or the new transport bearer for the HS-DSCH CAPACITY REQUEST Control Frame. The rules for reissuing a HS-DSCH CAPACITY REQUEST Control Frame as outlined in sub-clause 5.9 still apply.</w:t>
      </w:r>
    </w:p>
    <w:p>
      <w:pPr>
        <w:pStyle w:val="Normal"/>
        <w:rPr/>
      </w:pPr>
      <w:r>
        <w:rPr>
          <w:b/>
          <w:bCs/>
        </w:rPr>
        <w:t xml:space="preserve">HS-DSCH </w:t>
      </w:r>
      <w:r>
        <w:rPr>
          <w:b/>
          <w:lang w:val="en-US" w:eastAsia="en-US"/>
        </w:rPr>
        <w:t>Transport Bearer Replacement, step 2:</w:t>
      </w:r>
    </w:p>
    <w:p>
      <w:pPr>
        <w:pStyle w:val="Normal"/>
        <w:rPr/>
      </w:pPr>
      <w:r>
        <w:rPr/>
        <w:t>Regarding step 2), the moment of switching is determined as follows:</w:t>
      </w:r>
    </w:p>
    <w:p>
      <w:pPr>
        <w:pStyle w:val="Normal"/>
        <w:rPr/>
      </w:pPr>
      <w:r>
        <w:rPr/>
        <w:t>Starting from the CFN indicated in the RADIO LINK RECONFIGURATION COMMIT message – or directly when using the unsynchronised Radio Link Reconfiguration procedure, the Node B shall support all applicable Common Transport Channels frame protocol procedures on the new transport bearer and no requirements exist regarding support of Common Transport Channels frame protocol procedures on the old transport bearer.</w:t>
      </w:r>
    </w:p>
    <w:p>
      <w:pPr>
        <w:pStyle w:val="Normal"/>
        <w:rPr/>
      </w:pPr>
      <w:r>
        <w:rPr>
          <w:b/>
          <w:bCs/>
        </w:rPr>
        <w:t xml:space="preserve">HS-DSCH </w:t>
      </w:r>
      <w:r>
        <w:rPr>
          <w:b/>
          <w:lang w:val="en-US" w:eastAsia="en-US"/>
        </w:rPr>
        <w:t>Transport Bearer Replacement, step 3:</w:t>
      </w:r>
    </w:p>
    <w:p>
      <w:pPr>
        <w:pStyle w:val="Normal"/>
        <w:rPr/>
      </w:pPr>
      <w:r>
        <w:rPr/>
        <w:t>Finally in step 3), the old transport bearer is released.</w:t>
      </w:r>
    </w:p>
    <w:p>
      <w:pPr>
        <w:pStyle w:val="Heading2"/>
        <w:rPr/>
      </w:pPr>
      <w:bookmarkStart w:id="79" w:name="__RefHeading___Toc518309420"/>
      <w:bookmarkEnd w:id="79"/>
      <w:r>
        <w:rPr/>
        <w:t>5.9</w:t>
        <w:tab/>
        <w:t>HS-DSCH Capacity Request</w:t>
      </w:r>
    </w:p>
    <w:p>
      <w:pPr>
        <w:pStyle w:val="TH"/>
        <w:rPr/>
      </w:pPr>
      <w:bookmarkStart w:id="80" w:name="_1075128342"/>
      <w:bookmarkEnd w:id="80"/>
      <w:r>
        <w:rPr/>
        <w:object w:dxaOrig="5896" w:dyaOrig="2536">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94.8pt;height:126.8pt" filled="f" o:ole="">
            <v:imagedata r:id="rId33" o:title=""/>
          </v:shape>
          <o:OLEObject Type="Embed" ProgID="" ShapeID="ole_rId32" DrawAspect="Content" ObjectID="_1995430721" r:id="rId32"/>
        </w:object>
      </w:r>
    </w:p>
    <w:p>
      <w:pPr>
        <w:pStyle w:val="TF"/>
        <w:rPr/>
      </w:pPr>
      <w:r>
        <w:rPr/>
        <w:t>Figure 12B: HS-DSCH Capacity Request procedure</w:t>
      </w:r>
    </w:p>
    <w:p>
      <w:pPr>
        <w:pStyle w:val="Normal"/>
        <w:rPr/>
      </w:pPr>
      <w:r>
        <w:rPr/>
        <w:t>The HS-DSCH Capacity Request procedure provides means for the CRNC to request HS-DSCH capacity by indicating the user buffer size in the CRNC for a given priority level.</w:t>
      </w:r>
    </w:p>
    <w:p>
      <w:pPr>
        <w:pStyle w:val="Normal"/>
        <w:rPr/>
      </w:pPr>
      <w:r>
        <w:rPr/>
        <w:t>The CRNC is allowed to reissue the HS-DSCH Capacity Request if no CAPACITY ALLOCATION (TYPE 1 or TYPE 2) has been received within an appropriate time threshold.</w:t>
      </w:r>
    </w:p>
    <w:p>
      <w:pPr>
        <w:pStyle w:val="Heading2"/>
        <w:rPr/>
      </w:pPr>
      <w:bookmarkStart w:id="81" w:name="__RefHeading___Toc518309421"/>
      <w:bookmarkEnd w:id="81"/>
      <w:r>
        <w:rPr/>
        <w:t>5.10</w:t>
        <w:tab/>
        <w:t>HS-DSCH Capacity Allocation</w:t>
      </w:r>
    </w:p>
    <w:p>
      <w:pPr>
        <w:pStyle w:val="TH"/>
        <w:rPr/>
      </w:pPr>
      <w:bookmarkStart w:id="82" w:name="_1075128485"/>
      <w:bookmarkEnd w:id="82"/>
      <w:r>
        <w:rPr/>
        <w:object w:dxaOrig="5896" w:dyaOrig="2536">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94.8pt;height:126.8pt" filled="f" o:ole="">
            <v:imagedata r:id="rId35" o:title=""/>
          </v:shape>
          <o:OLEObject Type="Embed" ProgID="" ShapeID="ole_rId34" DrawAspect="Content" ObjectID="_490028937" r:id="rId34"/>
        </w:object>
      </w:r>
    </w:p>
    <w:p>
      <w:pPr>
        <w:pStyle w:val="TF"/>
        <w:rPr/>
      </w:pPr>
      <w:r>
        <w:rPr/>
        <w:t>Figure 12C: HS-DSCH Capacity Allocation procedure</w:t>
      </w:r>
    </w:p>
    <w:p>
      <w:pPr>
        <w:pStyle w:val="Normal"/>
        <w:rPr/>
      </w:pPr>
      <w:r>
        <w:rPr/>
        <w:t>HS-DSCH Capacity Allocation procedure is generated within the Node B. It may be generated either in response to a HS-DSCH Capacity Request or at any other time.</w:t>
      </w:r>
    </w:p>
    <w:p>
      <w:pPr>
        <w:pStyle w:val="Normal"/>
        <w:rPr/>
      </w:pPr>
      <w:r>
        <w:rPr/>
        <w:t>The Node B may use this message to modify the capacity at any time, irrespective of the reported user buffer status.</w:t>
      </w:r>
    </w:p>
    <w:p>
      <w:pPr>
        <w:pStyle w:val="Normal"/>
        <w:rPr/>
      </w:pPr>
      <w:r>
        <w:rPr/>
        <w:t xml:space="preserve">The HS-DSCH CAPACITY ALLOCATION (TYPE 1 and TYPE 2) Control Frame is used by the Node B to control the user data flow. In case of HS-DSCH Frame Protocol TYPE 1, the </w:t>
      </w:r>
      <w:r>
        <w:rPr>
          <w:i/>
        </w:rPr>
        <w:t>HS-DSCH Credits</w:t>
      </w:r>
      <w:r>
        <w:rPr/>
        <w:t xml:space="preserve"> IE indicates the number of MAC-d PDUs that the CRNC is allowed to transmit for the MAC-d flow and the associated priority level indicated by the </w:t>
      </w:r>
      <w:r>
        <w:rPr>
          <w:i/>
        </w:rPr>
        <w:t>Common Transport Channel Priority Indicator</w:t>
      </w:r>
      <w:r>
        <w:rPr/>
        <w:t xml:space="preserve"> IE. In case of HS-DSCH Frame Protocol TYPE 2, the </w:t>
      </w:r>
      <w:r>
        <w:rPr>
          <w:i/>
        </w:rPr>
        <w:t>HS-DSCH Credits</w:t>
      </w:r>
      <w:r>
        <w:rPr/>
        <w:t xml:space="preserve"> IE multiplied by the </w:t>
      </w:r>
      <w:r>
        <w:rPr>
          <w:i/>
        </w:rPr>
        <w:t>Maximum MAC – d/c PDU Length</w:t>
      </w:r>
      <w:r>
        <w:rPr/>
        <w:t xml:space="preserve"> IE indicates the number of MAC-d PDU [FDD and 1.28Mcps TDD</w:t>
      </w:r>
      <w:r>
        <w:rPr>
          <w:lang w:eastAsia="zh-CN"/>
        </w:rPr>
        <w:t xml:space="preserve"> </w:t>
      </w:r>
      <w:r>
        <w:rPr/>
        <w:t xml:space="preserve">– or MAC-c PDU] octets that the CRNC is allowed to transmit for the MAC-d flow [FDD and 1.28Mcps TDD - or Common MAC flow] and the associated priority level indicated by the </w:t>
      </w:r>
      <w:r>
        <w:rPr>
          <w:i/>
        </w:rPr>
        <w:t>Common Transport Channel Priority Indicator</w:t>
      </w:r>
      <w:r>
        <w:rPr/>
        <w:t xml:space="preserve"> IE.</w:t>
      </w:r>
    </w:p>
    <w:p>
      <w:pPr>
        <w:pStyle w:val="Normal"/>
        <w:rPr/>
      </w:pPr>
      <w:r>
        <w:rPr/>
        <w:t xml:space="preserve">The </w:t>
      </w:r>
      <w:r>
        <w:rPr>
          <w:i/>
        </w:rPr>
        <w:t>Maximum</w:t>
      </w:r>
      <w:r>
        <w:rPr/>
        <w:t xml:space="preserve"> </w:t>
      </w:r>
      <w:r>
        <w:rPr>
          <w:i/>
        </w:rPr>
        <w:t xml:space="preserve">MAC-d PDU Length </w:t>
      </w:r>
      <w:r>
        <w:rPr>
          <w:iCs/>
        </w:rPr>
        <w:t>(in case of</w:t>
      </w:r>
      <w:r>
        <w:rPr>
          <w:i/>
        </w:rPr>
        <w:t xml:space="preserve"> </w:t>
      </w:r>
      <w:r>
        <w:rPr/>
        <w:t xml:space="preserve">HS-DSCH Frame Protocol TYPE 1) </w:t>
      </w:r>
      <w:r>
        <w:rPr>
          <w:i/>
        </w:rPr>
        <w:t>or Maximum</w:t>
      </w:r>
      <w:r>
        <w:rPr/>
        <w:t xml:space="preserve"> </w:t>
      </w:r>
      <w:r>
        <w:rPr>
          <w:i/>
        </w:rPr>
        <w:t>MAC- d/c PDU Length</w:t>
      </w:r>
      <w:r>
        <w:rPr/>
        <w:t xml:space="preserve"> </w:t>
      </w:r>
      <w:r>
        <w:rPr>
          <w:iCs/>
        </w:rPr>
        <w:t>(in case of</w:t>
      </w:r>
      <w:r>
        <w:rPr>
          <w:i/>
        </w:rPr>
        <w:t xml:space="preserve"> </w:t>
      </w:r>
      <w:r>
        <w:rPr/>
        <w:t xml:space="preserve">HS-DSCH Frame Protocol TYPE 2), </w:t>
      </w:r>
      <w:r>
        <w:rPr>
          <w:i/>
        </w:rPr>
        <w:t>HS-DSCH Credits</w:t>
      </w:r>
      <w:r>
        <w:rPr/>
        <w:t xml:space="preserve">, </w:t>
      </w:r>
      <w:r>
        <w:rPr>
          <w:i/>
        </w:rPr>
        <w:t>HS-DSCH Interval</w:t>
      </w:r>
      <w:r>
        <w:rPr/>
        <w:t xml:space="preserve"> and </w:t>
      </w:r>
      <w:r>
        <w:rPr>
          <w:i/>
        </w:rPr>
        <w:t>HS-DSCH Repetition Period</w:t>
      </w:r>
      <w:r>
        <w:rPr/>
        <w:t xml:space="preserve"> IEs indicates the total amount of capacity granted. Any capacity previously granted is replaced.</w:t>
      </w:r>
    </w:p>
    <w:p>
      <w:pPr>
        <w:pStyle w:val="Normal"/>
        <w:rPr/>
      </w:pPr>
      <w:r>
        <w:rPr/>
        <w:t xml:space="preserve">If </w:t>
      </w:r>
      <w:r>
        <w:rPr>
          <w:i/>
        </w:rPr>
        <w:t>HS-DSCH Credits</w:t>
      </w:r>
      <w:r>
        <w:rPr/>
        <w:t xml:space="preserve"> IE = 0 (e.g. due to congestion in the Node B), the CRNC shall immediately stop transmission of MAC-d PDUs [FDD and 1.28Mcps TDD</w:t>
      </w:r>
      <w:r>
        <w:rPr>
          <w:lang w:eastAsia="zh-CN"/>
        </w:rPr>
        <w:t xml:space="preserve"> </w:t>
      </w:r>
      <w:r>
        <w:rPr/>
        <w:t xml:space="preserve">– or MAC-c PDUs]. If </w:t>
      </w:r>
      <w:r>
        <w:rPr>
          <w:i/>
        </w:rPr>
        <w:t xml:space="preserve">HS-DSCH Credits </w:t>
      </w:r>
      <w:r>
        <w:rPr/>
        <w:t>IE = 2047 in case of HS-DSCH CAPACITY ALLOCATION TYPE 1 Control Frame or 65535 in case of HS-DSCH CAPACITY ALLOCATION TYPE 2 Control Frame, the CRNC can transmit MAC-d PDUs [FDD and 1.28Mcps TDD</w:t>
      </w:r>
      <w:r>
        <w:rPr>
          <w:lang w:eastAsia="zh-CN"/>
        </w:rPr>
        <w:t xml:space="preserve"> </w:t>
      </w:r>
      <w:r>
        <w:rPr/>
        <w:t>– or MAC-c PDUs] with unlimited capacity.</w:t>
      </w:r>
    </w:p>
    <w:p>
      <w:pPr>
        <w:pStyle w:val="Normal"/>
        <w:rPr/>
      </w:pPr>
      <w:r>
        <w:rPr/>
        <w:t xml:space="preserve">The IEs used in the HS-DSCH CAPACITY ALLOCATION Control Frame (TYPE 1 and TYPE 2) are the </w:t>
      </w:r>
      <w:r>
        <w:rPr>
          <w:i/>
        </w:rPr>
        <w:t>Common Transport Channel Priority Indicator</w:t>
      </w:r>
      <w:r>
        <w:rPr/>
        <w:t xml:space="preserve">, </w:t>
      </w:r>
      <w:r>
        <w:rPr>
          <w:i/>
        </w:rPr>
        <w:t>HS-DSCH Credits</w:t>
      </w:r>
      <w:r>
        <w:rPr/>
        <w:t xml:space="preserve">, </w:t>
      </w:r>
      <w:r>
        <w:rPr>
          <w:i/>
        </w:rPr>
        <w:t>Maximum</w:t>
      </w:r>
      <w:r>
        <w:rPr/>
        <w:t xml:space="preserve"> </w:t>
      </w:r>
      <w:r>
        <w:rPr>
          <w:i/>
        </w:rPr>
        <w:t xml:space="preserve">MAC- d PDU Length </w:t>
      </w:r>
      <w:r>
        <w:rPr>
          <w:iCs/>
        </w:rPr>
        <w:t>(in case of</w:t>
      </w:r>
      <w:r>
        <w:rPr>
          <w:i/>
        </w:rPr>
        <w:t xml:space="preserve"> </w:t>
      </w:r>
      <w:r>
        <w:rPr/>
        <w:t>HS-DSCH Frame Protocol TYPE 1)</w:t>
      </w:r>
      <w:r>
        <w:rPr>
          <w:i/>
        </w:rPr>
        <w:t xml:space="preserve"> or Maximum</w:t>
      </w:r>
      <w:r>
        <w:rPr/>
        <w:t xml:space="preserve"> </w:t>
      </w:r>
      <w:r>
        <w:rPr>
          <w:i/>
        </w:rPr>
        <w:t>MAC- d/c PDU Length</w:t>
      </w:r>
      <w:r>
        <w:rPr/>
        <w:t xml:space="preserve"> </w:t>
      </w:r>
      <w:r>
        <w:rPr>
          <w:iCs/>
        </w:rPr>
        <w:t>(in case of</w:t>
      </w:r>
      <w:r>
        <w:rPr>
          <w:i/>
        </w:rPr>
        <w:t xml:space="preserve"> </w:t>
      </w:r>
      <w:r>
        <w:rPr/>
        <w:t xml:space="preserve">HS-DSCH Frame Protocol TYPE 2), </w:t>
      </w:r>
      <w:r>
        <w:rPr>
          <w:i/>
        </w:rPr>
        <w:t>HS-DSCH Interval</w:t>
      </w:r>
      <w:r>
        <w:rPr/>
        <w:t xml:space="preserve"> and the </w:t>
      </w:r>
      <w:r>
        <w:rPr>
          <w:i/>
        </w:rPr>
        <w:t>HS-DSCH Repetition Period</w:t>
      </w:r>
      <w:r>
        <w:rPr/>
        <w:t>.</w:t>
      </w:r>
    </w:p>
    <w:p>
      <w:pPr>
        <w:pStyle w:val="Normal"/>
        <w:rPr/>
      </w:pPr>
      <w:r>
        <w:rPr>
          <w:iCs/>
        </w:rPr>
        <w:t>If the</w:t>
      </w:r>
      <w:r>
        <w:rPr>
          <w:i/>
        </w:rPr>
        <w:t xml:space="preserve"> HS-DSCH Repetition Period </w:t>
      </w:r>
      <w:r>
        <w:rPr/>
        <w:t>IE</w:t>
      </w:r>
      <w:r>
        <w:rPr>
          <w:i/>
        </w:rPr>
        <w:t xml:space="preserve"> =</w:t>
      </w:r>
      <w:r>
        <w:rPr/>
        <w:t xml:space="preserve"> </w:t>
      </w:r>
      <w:r>
        <w:rPr>
          <w:i/>
        </w:rPr>
        <w:t xml:space="preserve">"unlimited repetition period" </w:t>
      </w:r>
      <w:r>
        <w:rPr/>
        <w:t xml:space="preserve">it indicates that the CRNC may transmit the amount of granted capacity for an unlimited period according to the bounds of </w:t>
      </w:r>
      <w:r>
        <w:rPr>
          <w:i/>
        </w:rPr>
        <w:t xml:space="preserve">Maximum MAC-d PDU Length </w:t>
      </w:r>
      <w:r>
        <w:rPr>
          <w:iCs/>
        </w:rPr>
        <w:t>IE (TYPE 1)</w:t>
      </w:r>
      <w:r>
        <w:rPr>
          <w:i/>
        </w:rPr>
        <w:t xml:space="preserve"> or Maximum</w:t>
      </w:r>
      <w:r>
        <w:rPr/>
        <w:t xml:space="preserve"> </w:t>
      </w:r>
      <w:r>
        <w:rPr>
          <w:i/>
        </w:rPr>
        <w:t>MAC- d/c PDU length</w:t>
      </w:r>
      <w:r>
        <w:rPr>
          <w:iCs/>
        </w:rPr>
        <w:t xml:space="preserve"> IE (TYPE 2)</w:t>
      </w:r>
      <w:r>
        <w:rPr/>
        <w:t xml:space="preserve">, </w:t>
      </w:r>
      <w:r>
        <w:rPr>
          <w:i/>
        </w:rPr>
        <w:t>HS-DSCH Credits</w:t>
      </w:r>
      <w:r>
        <w:rPr/>
        <w:t xml:space="preserve"> IE and </w:t>
      </w:r>
      <w:r>
        <w:rPr>
          <w:i/>
        </w:rPr>
        <w:t xml:space="preserve">HS-DSCH Interval </w:t>
      </w:r>
      <w:r>
        <w:rPr/>
        <w:t>IE.</w:t>
      </w:r>
    </w:p>
    <w:p>
      <w:pPr>
        <w:pStyle w:val="Heading2"/>
        <w:rPr/>
      </w:pPr>
      <w:bookmarkStart w:id="83" w:name="__RefHeading___Toc518309422"/>
      <w:bookmarkEnd w:id="83"/>
      <w:r>
        <w:rPr/>
        <w:t>5.11</w:t>
        <w:tab/>
      </w:r>
      <w:r>
        <w:rPr>
          <w:lang w:eastAsia="zh-CN"/>
        </w:rPr>
        <w:t xml:space="preserve">Indication of UE State </w:t>
      </w:r>
      <w:r>
        <w:rPr/>
        <w:t>Transition</w:t>
      </w:r>
      <w:r>
        <w:rPr>
          <w:lang w:eastAsia="zh-CN"/>
        </w:rPr>
        <w:t xml:space="preserve"> [1.28Mcps TDD]</w:t>
      </w:r>
    </w:p>
    <w:p>
      <w:pPr>
        <w:pStyle w:val="Normal"/>
        <w:rPr/>
      </w:pPr>
      <w:r>
        <w:rPr>
          <w:lang w:eastAsia="zh-CN"/>
        </w:rPr>
        <w:t>In 1.28Mcps TDD, for UE i</w:t>
      </w:r>
      <w:r>
        <w:rPr/>
        <w:t>n CELL_PCH</w:t>
      </w:r>
      <w:r>
        <w:rPr>
          <w:lang w:eastAsia="zh-CN"/>
        </w:rPr>
        <w:t xml:space="preserve"> </w:t>
      </w:r>
      <w:r>
        <w:rPr/>
        <w:t>state</w:t>
      </w:r>
      <w:r>
        <w:rPr>
          <w:lang w:eastAsia="zh-CN"/>
        </w:rPr>
        <w:t xml:space="preserve"> with dedicated H-RNTI, the network will inform the UE to establish the uplink synchronization via HS-SCCH before transmitting DCCH and DTCH to the UE. And w</w:t>
      </w:r>
      <w:r>
        <w:rPr>
          <w:kern w:val="2"/>
        </w:rPr>
        <w:t xml:space="preserve">hen UE receives dedicated H-RNTI on HS-SCCH, the UE shall initiate </w:t>
      </w:r>
      <w:r>
        <w:rPr>
          <w:kern w:val="2"/>
          <w:lang w:eastAsia="zh-CN"/>
        </w:rPr>
        <w:t>the uplink synchronization procedure and transit to CELL_FACH state. After the Node B received the confirmation from UE (</w:t>
      </w:r>
      <w:r>
        <w:rPr/>
        <w:t>upon detection of the UE’s E-RUCCH</w:t>
      </w:r>
      <w:r>
        <w:rPr>
          <w:kern w:val="2"/>
          <w:lang w:eastAsia="zh-CN"/>
        </w:rPr>
        <w:t>), it</w:t>
      </w:r>
      <w:r>
        <w:rPr/>
        <w:t xml:space="preserve"> shall send </w:t>
      </w:r>
      <w:r>
        <w:rPr>
          <w:lang w:eastAsia="zh-CN"/>
        </w:rPr>
        <w:t>the</w:t>
      </w:r>
      <w:r>
        <w:rPr/>
        <w:t xml:space="preserve"> </w:t>
      </w:r>
      <w:r>
        <w:rPr>
          <w:lang w:eastAsia="zh-CN"/>
        </w:rPr>
        <w:t>UE State Transition</w:t>
      </w:r>
      <w:r>
        <w:rPr/>
        <w:t xml:space="preserve"> Indication to </w:t>
      </w:r>
      <w:r>
        <w:rPr>
          <w:lang w:eastAsia="zh-CN"/>
        </w:rPr>
        <w:t>RNC through E-DCH user data frame with dedicated E-RNTI to inform that</w:t>
      </w:r>
      <w:r>
        <w:rPr>
          <w:kern w:val="2"/>
          <w:lang w:eastAsia="zh-CN"/>
        </w:rPr>
        <w:t xml:space="preserve"> the UE’s state has been transited from CELL_PCH to CELL_FACH.</w:t>
      </w:r>
    </w:p>
    <w:p>
      <w:pPr>
        <w:pStyle w:val="Normal"/>
        <w:rPr/>
      </w:pPr>
      <w:r>
        <w:rPr/>
        <w:t xml:space="preserve">The </w:t>
      </w:r>
      <w:r>
        <w:rPr>
          <w:lang w:eastAsia="zh-CN"/>
        </w:rPr>
        <w:t xml:space="preserve">UE State </w:t>
      </w:r>
      <w:r>
        <w:rPr/>
        <w:t>Transition</w:t>
      </w:r>
      <w:r>
        <w:rPr>
          <w:lang w:eastAsia="zh-CN"/>
        </w:rPr>
        <w:t xml:space="preserve"> Indication</w:t>
      </w:r>
      <w:r>
        <w:rPr/>
        <w:t xml:space="preserve"> is indicated in E-DCH user data frame with values set as follows:</w:t>
      </w:r>
    </w:p>
    <w:p>
      <w:pPr>
        <w:pStyle w:val="B1"/>
        <w:rPr/>
      </w:pPr>
      <w:r>
        <w:rPr/>
        <w:t>-</w:t>
        <w:tab/>
        <w:t xml:space="preserve">The </w:t>
      </w:r>
      <w:r>
        <w:rPr>
          <w:i/>
          <w:iCs/>
        </w:rPr>
        <w:t>CFN</w:t>
      </w:r>
      <w:r>
        <w:rPr/>
        <w:t xml:space="preserve"> and </w:t>
      </w:r>
      <w:r>
        <w:rPr>
          <w:i/>
          <w:iCs/>
        </w:rPr>
        <w:t>Subframe Number</w:t>
      </w:r>
      <w:r>
        <w:rPr/>
        <w:t xml:space="preserve"> IE values shall reflect the time when the</w:t>
      </w:r>
      <w:r>
        <w:rPr>
          <w:lang w:eastAsia="zh-CN"/>
        </w:rPr>
        <w:t xml:space="preserve"> state transition</w:t>
      </w:r>
      <w:r>
        <w:rPr/>
        <w:t xml:space="preserve"> was detected</w:t>
      </w:r>
    </w:p>
    <w:p>
      <w:pPr>
        <w:pStyle w:val="B1"/>
        <w:rPr/>
      </w:pPr>
      <w:r>
        <w:rPr/>
        <w:t>-</w:t>
        <w:tab/>
        <w:t xml:space="preserve">The </w:t>
      </w:r>
      <w:r>
        <w:rPr>
          <w:i/>
          <w:iCs/>
        </w:rPr>
        <w:t>Number of MAC-is SDUs</w:t>
      </w:r>
      <w:r>
        <w:rPr/>
        <w:t xml:space="preserve"> IE shall be set to zero. As a consequence there are no </w:t>
      </w:r>
      <w:r>
        <w:rPr>
          <w:i/>
        </w:rPr>
        <w:t>MAC-is PDU descriptor</w:t>
      </w:r>
      <w:r>
        <w:rPr/>
        <w:t xml:space="preserve"> IE and there are no </w:t>
      </w:r>
      <w:r>
        <w:rPr>
          <w:i/>
          <w:iCs/>
        </w:rPr>
        <w:t>MAC-is PDUs</w:t>
      </w:r>
      <w:r>
        <w:rPr/>
        <w:t xml:space="preserve"> IEs in the payload part of the data frame related to </w:t>
      </w:r>
      <w:r>
        <w:rPr>
          <w:lang w:eastAsia="zh-CN"/>
        </w:rPr>
        <w:t>UE state transition indication</w:t>
      </w:r>
      <w:r>
        <w:rPr/>
        <w:t>.</w:t>
      </w:r>
    </w:p>
    <w:p>
      <w:pPr>
        <w:pStyle w:val="Heading2"/>
        <w:rPr/>
      </w:pPr>
      <w:bookmarkStart w:id="84" w:name="__RefHeading___Toc518309423"/>
      <w:bookmarkEnd w:id="84"/>
      <w:r>
        <w:rPr/>
        <w:t>5.1</w:t>
      </w:r>
      <w:r>
        <w:rPr>
          <w:lang w:eastAsia="zh-CN"/>
        </w:rPr>
        <w:t>2</w:t>
      </w:r>
      <w:r>
        <w:rPr/>
        <w:tab/>
      </w:r>
      <w:r>
        <w:rPr>
          <w:lang w:eastAsia="zh-CN"/>
        </w:rPr>
        <w:t>HS-DSCH UL Synchronization Establishment Failure [1.28Mcps TDD]</w:t>
      </w:r>
    </w:p>
    <w:p>
      <w:pPr>
        <w:pStyle w:val="TH"/>
        <w:rPr>
          <w:lang w:eastAsia="zh-CN"/>
        </w:rPr>
      </w:pPr>
      <w:r>
        <w:rPr/>
        <w:object w:dxaOrig="7067" w:dyaOrig="2988">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53.35pt;height:149.45pt" filled="f" o:ole="">
            <v:imagedata r:id="rId37" o:title=""/>
          </v:shape>
          <o:OLEObject Type="Embed" ProgID="" ShapeID="ole_rId36" DrawAspect="Content" ObjectID="_176093979" r:id="rId36"/>
        </w:object>
      </w:r>
    </w:p>
    <w:p>
      <w:pPr>
        <w:pStyle w:val="TF"/>
        <w:rPr/>
      </w:pPr>
      <w:r>
        <w:rPr/>
        <w:t>Figure 12</w:t>
      </w:r>
      <w:r>
        <w:rPr>
          <w:lang w:eastAsia="zh-CN"/>
        </w:rPr>
        <w:t>D</w:t>
      </w:r>
      <w:r>
        <w:rPr/>
        <w:t xml:space="preserve">: HS-DSCH </w:t>
      </w:r>
      <w:r>
        <w:rPr>
          <w:lang w:eastAsia="zh-CN"/>
        </w:rPr>
        <w:t>UL Synchronization Establishment Failure</w:t>
      </w:r>
      <w:r>
        <w:rPr/>
        <w:t xml:space="preserve"> procedure</w:t>
      </w:r>
    </w:p>
    <w:p>
      <w:pPr>
        <w:pStyle w:val="Normal"/>
        <w:rPr/>
      </w:pPr>
      <w:r>
        <w:rPr>
          <w:lang w:eastAsia="zh-CN"/>
        </w:rPr>
        <w:t xml:space="preserve">In 1.28Mcps TDD, when the Node B needs to transmit HS-DSCH data to the UE in CELL_FACH state, the Node B will inform the UE to establish the uplink synchronization via HS-SCCH before HS-DSCH data transmission (TS 25.224 [14]). During this uplink sychronization establishment procedure, if the </w:t>
      </w:r>
      <w:r>
        <w:rPr/>
        <w:t xml:space="preserve">uplink synchronization failure </w:t>
      </w:r>
      <w:r>
        <w:rPr>
          <w:lang w:eastAsia="zh-CN"/>
        </w:rPr>
        <w:t xml:space="preserve">indication from lower layer is received (TS 25.224 [14]), the </w:t>
      </w:r>
      <w:r>
        <w:rPr/>
        <w:t xml:space="preserve">Node B </w:t>
      </w:r>
      <w:r>
        <w:rPr>
          <w:lang w:eastAsia="zh-CN"/>
        </w:rPr>
        <w:t xml:space="preserve">could use the </w:t>
      </w:r>
      <w:r>
        <w:rPr/>
        <w:t>HS-DSCH UL SYNCHRONIZATION ESTABLISHMENT FAILURE</w:t>
      </w:r>
      <w:r>
        <w:rPr>
          <w:lang w:eastAsia="zh-CN"/>
        </w:rPr>
        <w:t xml:space="preserve"> control frame to notify the RNC to terminate the HS-DSCH data transmission. </w:t>
      </w:r>
      <w:r>
        <w:rPr/>
        <w:t xml:space="preserve">The </w:t>
      </w:r>
      <w:r>
        <w:rPr>
          <w:i/>
          <w:iCs/>
        </w:rPr>
        <w:t>H-RNTI</w:t>
      </w:r>
      <w:r>
        <w:rPr/>
        <w:t xml:space="preserve"> IE contains the same value as</w:t>
      </w:r>
      <w:r>
        <w:rPr>
          <w:lang w:eastAsia="zh-CN"/>
        </w:rPr>
        <w:t xml:space="preserve"> </w:t>
      </w:r>
      <w:r>
        <w:rPr/>
        <w:t>the H-RNTI currently allocated to the UE.</w:t>
      </w:r>
    </w:p>
    <w:p>
      <w:pPr>
        <w:pStyle w:val="Heading2"/>
        <w:rPr/>
      </w:pPr>
      <w:bookmarkStart w:id="85" w:name="__RefHeading___Toc518309424"/>
      <w:bookmarkEnd w:id="85"/>
      <w:r>
        <w:rPr/>
        <w:t>5.13</w:t>
        <w:tab/>
        <w:t>HS-DSCH PDU DROP INDICATION</w:t>
      </w:r>
    </w:p>
    <w:p>
      <w:pPr>
        <w:pStyle w:val="Normal"/>
        <w:jc w:val="center"/>
        <w:rPr/>
      </w:pPr>
      <w:r>
        <w:rPr/>
      </w:r>
    </w:p>
    <w:p>
      <w:pPr>
        <w:pStyle w:val="TH"/>
        <w:rPr/>
      </w:pPr>
      <w:bookmarkStart w:id="86" w:name="_1398173498"/>
      <w:bookmarkEnd w:id="86"/>
      <w:r>
        <w:rPr/>
        <w:object w:dxaOrig="5896" w:dyaOrig="2536">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294.8pt;height:126.8pt" filled="f" o:ole="">
            <v:imagedata r:id="rId39" o:title=""/>
          </v:shape>
          <o:OLEObject Type="Embed" ProgID="" ShapeID="ole_rId38" DrawAspect="Content" ObjectID="_47577623" r:id="rId38"/>
        </w:object>
      </w:r>
    </w:p>
    <w:p>
      <w:pPr>
        <w:pStyle w:val="TF"/>
        <w:rPr/>
      </w:pPr>
      <w:r>
        <w:rPr/>
        <w:t>Figure 12E: HS-DSCH PDU DROP INDICATION procedure</w:t>
      </w:r>
    </w:p>
    <w:p>
      <w:pPr>
        <w:pStyle w:val="Normal"/>
        <w:rPr/>
      </w:pPr>
      <w:r>
        <w:rPr/>
        <w:t>The HS-DSCH PDU DROP INDICATION Control Frame is used by the Node B to report to CRNC the PDU drop events. It is used when Node B drops the PDUs. The content of the dropped PDU or Data Frame is available in the Node B so in this case direct identification of the PDUs is possible.</w:t>
      </w:r>
    </w:p>
    <w:p>
      <w:pPr>
        <w:pStyle w:val="Heading1"/>
        <w:tabs>
          <w:tab w:val="clear" w:pos="284"/>
          <w:tab w:val="left" w:pos="720" w:leader="none"/>
        </w:tabs>
        <w:ind w:left="720" w:hanging="720"/>
        <w:rPr/>
      </w:pPr>
      <w:bookmarkStart w:id="87" w:name="__RefHeading___Toc518309425"/>
      <w:bookmarkStart w:id="88" w:name="_Ref457025538"/>
      <w:bookmarkStart w:id="89" w:name="_Ref457025533"/>
      <w:bookmarkEnd w:id="87"/>
      <w:r>
        <w:rPr/>
        <w:t>6</w:t>
        <w:tab/>
        <w:t>Frame Structure and Coding</w:t>
      </w:r>
      <w:bookmarkEnd w:id="88"/>
      <w:bookmarkEnd w:id="89"/>
    </w:p>
    <w:p>
      <w:pPr>
        <w:pStyle w:val="Heading2"/>
        <w:rPr/>
      </w:pPr>
      <w:bookmarkStart w:id="90" w:name="__RefHeading___Toc518309426"/>
      <w:bookmarkEnd w:id="90"/>
      <w:r>
        <w:rPr/>
        <w:t>6.1</w:t>
        <w:tab/>
        <w:t>General</w:t>
      </w:r>
    </w:p>
    <w:p>
      <w:pPr>
        <w:pStyle w:val="Normal"/>
        <w:keepNext w:val="true"/>
        <w:keepLines/>
        <w:rPr/>
      </w:pPr>
      <w:r>
        <w:rPr/>
        <w:t>The general structure of a Common Transport Channel frame consists of a header and a payload. This structure is depicted in figure 13.</w:t>
      </w:r>
    </w:p>
    <w:tbl>
      <w:tblPr>
        <w:tblW w:w="6678" w:type="dxa"/>
        <w:jc w:val="center"/>
        <w:tblInd w:w="0" w:type="dxa"/>
        <w:tblLayout w:type="fixed"/>
        <w:tblCellMar>
          <w:top w:w="0" w:type="dxa"/>
          <w:left w:w="108" w:type="dxa"/>
          <w:bottom w:w="0" w:type="dxa"/>
          <w:right w:w="108" w:type="dxa"/>
        </w:tblCellMar>
      </w:tblPr>
      <w:tblGrid>
        <w:gridCol w:w="1818"/>
        <w:gridCol w:w="4860"/>
      </w:tblGrid>
      <w:tr>
        <w:trPr>
          <w:cantSplit w:val="true"/>
        </w:trPr>
        <w:tc>
          <w:tcPr>
            <w:tcW w:w="1818"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Header</w:t>
            </w:r>
          </w:p>
        </w:tc>
        <w:tc>
          <w:tcPr>
            <w:tcW w:w="486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Payload: Data or Control Information</w:t>
            </w:r>
          </w:p>
        </w:tc>
      </w:tr>
    </w:tbl>
    <w:p>
      <w:pPr>
        <w:pStyle w:val="NF"/>
        <w:rPr/>
      </w:pPr>
      <w:r>
        <w:rPr/>
      </w:r>
    </w:p>
    <w:p>
      <w:pPr>
        <w:pStyle w:val="TF"/>
        <w:keepNext w:val="true"/>
        <w:rPr/>
      </w:pPr>
      <w:r>
        <w:rPr/>
        <w:t>Figure 13: General Frame Structure</w:t>
      </w:r>
    </w:p>
    <w:p>
      <w:pPr>
        <w:pStyle w:val="Normal"/>
        <w:rPr/>
      </w:pPr>
      <w:r>
        <w:rPr/>
        <w:t>The header shall contain the Frame Type field and information related to the frame type.</w:t>
      </w:r>
    </w:p>
    <w:p>
      <w:pPr>
        <w:pStyle w:val="Normal"/>
        <w:rPr/>
      </w:pPr>
      <w:r>
        <w:rPr/>
        <w:t>There are two types of frames (indicated by the Frame Type field).</w:t>
      </w:r>
    </w:p>
    <w:p>
      <w:pPr>
        <w:pStyle w:val="B1"/>
        <w:rPr/>
      </w:pPr>
      <w:r>
        <w:rPr/>
        <w:t>-</w:t>
        <w:tab/>
        <w:t>Data frame.</w:t>
      </w:r>
    </w:p>
    <w:p>
      <w:pPr>
        <w:pStyle w:val="B1"/>
        <w:rPr/>
      </w:pPr>
      <w:r>
        <w:rPr/>
        <w:t>-</w:t>
        <w:tab/>
        <w:t>Control frame.</w:t>
      </w:r>
    </w:p>
    <w:p>
      <w:pPr>
        <w:pStyle w:val="Normal"/>
        <w:rPr/>
      </w:pPr>
      <w:r>
        <w:rPr/>
        <w:t>In the present document the structure of frames will be specified by using pictures similar to figure 14.</w:t>
      </w:r>
    </w:p>
    <w:tbl>
      <w:tblPr>
        <w:tblW w:w="7839" w:type="dxa"/>
        <w:jc w:val="left"/>
        <w:tblInd w:w="359" w:type="dxa"/>
        <w:tblLayout w:type="fixed"/>
        <w:tblCellMar>
          <w:top w:w="0" w:type="dxa"/>
          <w:left w:w="28" w:type="dxa"/>
          <w:bottom w:w="0" w:type="dxa"/>
          <w:right w:w="28" w:type="dxa"/>
        </w:tblCellMar>
      </w:tblPr>
      <w:tblGrid>
        <w:gridCol w:w="567"/>
        <w:gridCol w:w="567"/>
        <w:gridCol w:w="567"/>
        <w:gridCol w:w="567"/>
        <w:gridCol w:w="42"/>
        <w:gridCol w:w="525"/>
        <w:gridCol w:w="570"/>
        <w:gridCol w:w="567"/>
        <w:gridCol w:w="567"/>
        <w:gridCol w:w="1650"/>
        <w:gridCol w:w="1650"/>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7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650" w:type="dxa"/>
            <w:tcBorders>
              <w:left w:val="single" w:sz="4" w:space="0" w:color="000000"/>
            </w:tcBorders>
          </w:tcPr>
          <w:p>
            <w:pPr>
              <w:pStyle w:val="Normal"/>
              <w:widowControl/>
              <w:overflowPunct w:val="false"/>
              <w:autoSpaceDE w:val="false"/>
              <w:bidi w:val="0"/>
              <w:spacing w:before="0" w:after="180"/>
              <w:textAlignment w:val="baseline"/>
              <w:rPr/>
            </w:pPr>
            <w:r>
              <w:rPr/>
              <w:t>Condition</w:t>
            </w:r>
          </w:p>
        </w:tc>
        <w:tc>
          <w:tcPr>
            <w:tcW w:w="1650" w:type="dxa"/>
            <w:tcBorders>
              <w:left w:val="single" w:sz="4" w:space="0" w:color="000000"/>
            </w:tcBorders>
          </w:tcPr>
          <w:p>
            <w:pPr>
              <w:pStyle w:val="Normal"/>
              <w:snapToGrid w:val="false"/>
              <w:spacing w:before="0" w:after="180"/>
              <w:rPr/>
            </w:pPr>
            <w:r>
              <w:rPr/>
            </w:r>
          </w:p>
        </w:tc>
      </w:tr>
      <w:tr>
        <w:trPr/>
        <w:tc>
          <w:tcPr>
            <w:tcW w:w="3405" w:type="dxa"/>
            <w:gridSpan w:val="7"/>
            <w:tcBorders>
              <w:top w:val="single" w:sz="4" w:space="0" w:color="000000"/>
              <w:left w:val="single" w:sz="4" w:space="0" w:color="000000"/>
              <w:bottom w:val="single" w:sz="4" w:space="0" w:color="000000"/>
              <w:right w:val="single" w:sz="4" w:space="0" w:color="000000"/>
            </w:tcBorders>
          </w:tcPr>
          <w:p>
            <w:pPr>
              <w:pStyle w:val="TAC"/>
              <w:rPr/>
            </w:pPr>
            <w:r>
              <w:rPr/>
              <w:t>Field 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pPr>
            <w:r>
              <w:rPr/>
              <w:t>Field 2</w:t>
            </w:r>
          </w:p>
        </w:tc>
        <w:tc>
          <w:tcPr>
            <w:tcW w:w="1650" w:type="dxa"/>
            <w:tcBorders>
              <w:left w:val="single" w:sz="4" w:space="0" w:color="000000"/>
            </w:tcBorders>
          </w:tcPr>
          <w:p>
            <w:pPr>
              <w:pStyle w:val="TAC"/>
              <w:rPr>
                <w:rFonts w:eastAsia="Arial"/>
                <w:sz w:val="22"/>
                <w:szCs w:val="22"/>
              </w:rPr>
            </w:pPr>
            <w:r>
              <w:rPr>
                <w:rFonts w:eastAsia="Arial"/>
                <w:sz w:val="22"/>
                <w:szCs w:val="22"/>
              </w:rPr>
              <w:t xml:space="preserve"> </w:t>
            </w:r>
          </w:p>
        </w:tc>
        <w:tc>
          <w:tcPr>
            <w:tcW w:w="1650" w:type="dxa"/>
            <w:tcBorders>
              <w:left w:val="single" w:sz="4" w:space="0" w:color="000000"/>
            </w:tcBorders>
          </w:tcPr>
          <w:p>
            <w:pPr>
              <w:pStyle w:val="TAC"/>
              <w:rPr>
                <w:sz w:val="22"/>
                <w:szCs w:val="22"/>
              </w:rPr>
            </w:pPr>
            <w:r>
              <w:rPr>
                <w:sz w:val="22"/>
                <w:szCs w:val="22"/>
              </w:rPr>
              <w:t>Byte 1</w:t>
            </w:r>
          </w:p>
        </w:tc>
      </w:tr>
      <w:tr>
        <w:trPr/>
        <w:tc>
          <w:tcPr>
            <w:tcW w:w="4539" w:type="dxa"/>
            <w:gridSpan w:val="9"/>
            <w:tcBorders>
              <w:top w:val="single" w:sz="4" w:space="0" w:color="000000"/>
              <w:left w:val="single" w:sz="4" w:space="0" w:color="000000"/>
              <w:bottom w:val="single" w:sz="4" w:space="0" w:color="000000"/>
              <w:right w:val="single" w:sz="4" w:space="0" w:color="000000"/>
            </w:tcBorders>
          </w:tcPr>
          <w:p>
            <w:pPr>
              <w:pStyle w:val="TAC"/>
              <w:rPr/>
            </w:pPr>
            <w:r>
              <w:rPr/>
              <w:t>Field 3</w:t>
            </w:r>
          </w:p>
        </w:tc>
        <w:tc>
          <w:tcPr>
            <w:tcW w:w="1650" w:type="dxa"/>
            <w:tcBorders>
              <w:left w:val="single" w:sz="4" w:space="0" w:color="000000"/>
            </w:tcBorders>
          </w:tcPr>
          <w:p>
            <w:pPr>
              <w:pStyle w:val="TAC"/>
              <w:rPr>
                <w:rFonts w:eastAsia="Arial"/>
                <w:sz w:val="22"/>
                <w:szCs w:val="22"/>
              </w:rPr>
            </w:pPr>
            <w:r>
              <w:rPr>
                <w:rFonts w:eastAsia="Arial"/>
                <w:sz w:val="22"/>
                <w:szCs w:val="22"/>
              </w:rPr>
              <w:t xml:space="preserve"> </w:t>
            </w:r>
          </w:p>
        </w:tc>
        <w:tc>
          <w:tcPr>
            <w:tcW w:w="1650" w:type="dxa"/>
            <w:tcBorders>
              <w:left w:val="single" w:sz="4" w:space="0" w:color="000000"/>
            </w:tcBorders>
          </w:tcPr>
          <w:p>
            <w:pPr>
              <w:pStyle w:val="TAC"/>
              <w:rPr>
                <w:sz w:val="22"/>
                <w:szCs w:val="22"/>
              </w:rPr>
            </w:pPr>
            <w:r>
              <w:rPr>
                <w:sz w:val="22"/>
                <w:szCs w:val="22"/>
              </w:rPr>
              <w:t>Byte 2</w:t>
            </w:r>
          </w:p>
        </w:tc>
      </w:tr>
      <w:tr>
        <w:trPr/>
        <w:tc>
          <w:tcPr>
            <w:tcW w:w="2310" w:type="dxa"/>
            <w:gridSpan w:val="5"/>
            <w:tcBorders>
              <w:top w:val="single" w:sz="4" w:space="0" w:color="000000"/>
              <w:left w:val="single" w:sz="4" w:space="0" w:color="000000"/>
              <w:bottom w:val="single" w:sz="4" w:space="0" w:color="000000"/>
              <w:right w:val="single" w:sz="4" w:space="0" w:color="000000"/>
            </w:tcBorders>
          </w:tcPr>
          <w:p>
            <w:pPr>
              <w:pStyle w:val="TAC"/>
              <w:rPr/>
            </w:pPr>
            <w:r>
              <w:rPr/>
              <w:t>Field 3 (cont)</w:t>
            </w:r>
          </w:p>
        </w:tc>
        <w:tc>
          <w:tcPr>
            <w:tcW w:w="2229" w:type="dxa"/>
            <w:gridSpan w:val="4"/>
            <w:tcBorders>
              <w:top w:val="single" w:sz="4" w:space="0" w:color="000000"/>
              <w:left w:val="single" w:sz="4" w:space="0" w:color="000000"/>
              <w:bottom w:val="single" w:sz="4" w:space="0" w:color="000000"/>
              <w:right w:val="single" w:sz="4" w:space="0" w:color="000000"/>
            </w:tcBorders>
          </w:tcPr>
          <w:p>
            <w:pPr>
              <w:pStyle w:val="TAC"/>
              <w:rPr/>
            </w:pPr>
            <w:r>
              <w:rPr/>
              <w:t>Field 4</w:t>
            </w:r>
          </w:p>
        </w:tc>
        <w:tc>
          <w:tcPr>
            <w:tcW w:w="1650" w:type="dxa"/>
            <w:tcBorders>
              <w:left w:val="single" w:sz="4" w:space="0" w:color="000000"/>
            </w:tcBorders>
          </w:tcPr>
          <w:p>
            <w:pPr>
              <w:pStyle w:val="TAC"/>
              <w:snapToGrid w:val="false"/>
              <w:rPr>
                <w:sz w:val="22"/>
                <w:szCs w:val="22"/>
              </w:rPr>
            </w:pPr>
            <w:r>
              <w:rPr>
                <w:sz w:val="22"/>
                <w:szCs w:val="22"/>
              </w:rPr>
            </w:r>
          </w:p>
        </w:tc>
        <w:tc>
          <w:tcPr>
            <w:tcW w:w="1650" w:type="dxa"/>
            <w:tcBorders>
              <w:left w:val="single" w:sz="4" w:space="0" w:color="000000"/>
            </w:tcBorders>
          </w:tcPr>
          <w:p>
            <w:pPr>
              <w:pStyle w:val="TAC"/>
              <w:rPr>
                <w:sz w:val="22"/>
                <w:szCs w:val="22"/>
              </w:rPr>
            </w:pPr>
            <w:r>
              <w:rPr>
                <w:sz w:val="22"/>
                <w:szCs w:val="22"/>
              </w:rPr>
              <w:t>Byte 3</w:t>
            </w:r>
          </w:p>
        </w:tc>
      </w:tr>
      <w:tr>
        <w:trPr/>
        <w:tc>
          <w:tcPr>
            <w:tcW w:w="4539" w:type="dxa"/>
            <w:gridSpan w:val="9"/>
            <w:tcBorders>
              <w:top w:val="single" w:sz="4" w:space="0" w:color="000000"/>
              <w:left w:val="single" w:sz="4" w:space="0" w:color="000000"/>
              <w:bottom w:val="single" w:sz="4" w:space="0" w:color="000000"/>
              <w:right w:val="single" w:sz="4" w:space="0" w:color="000000"/>
            </w:tcBorders>
          </w:tcPr>
          <w:p>
            <w:pPr>
              <w:pStyle w:val="TAC"/>
              <w:rPr/>
            </w:pPr>
            <w:r>
              <w:rPr/>
              <w:t>Spare Extension</w:t>
            </w:r>
          </w:p>
        </w:tc>
        <w:tc>
          <w:tcPr>
            <w:tcW w:w="1650" w:type="dxa"/>
            <w:tcBorders>
              <w:left w:val="single" w:sz="4" w:space="0" w:color="000000"/>
            </w:tcBorders>
          </w:tcPr>
          <w:p>
            <w:pPr>
              <w:pStyle w:val="TAC"/>
              <w:rPr>
                <w:rFonts w:eastAsia="Arial"/>
                <w:sz w:val="22"/>
                <w:szCs w:val="22"/>
              </w:rPr>
            </w:pPr>
            <w:r>
              <w:rPr>
                <w:rFonts w:eastAsia="Arial"/>
                <w:sz w:val="22"/>
                <w:szCs w:val="22"/>
              </w:rPr>
              <w:t xml:space="preserve"> </w:t>
            </w:r>
          </w:p>
        </w:tc>
        <w:tc>
          <w:tcPr>
            <w:tcW w:w="1650" w:type="dxa"/>
            <w:tcBorders>
              <w:left w:val="single" w:sz="4" w:space="0" w:color="000000"/>
            </w:tcBorders>
          </w:tcPr>
          <w:p>
            <w:pPr>
              <w:pStyle w:val="TAC"/>
              <w:snapToGrid w:val="false"/>
              <w:rPr>
                <w:sz w:val="22"/>
                <w:szCs w:val="22"/>
              </w:rPr>
            </w:pPr>
            <w:r>
              <w:rPr>
                <w:sz w:val="22"/>
                <w:szCs w:val="22"/>
              </w:rPr>
            </w:r>
          </w:p>
        </w:tc>
      </w:tr>
    </w:tbl>
    <w:p>
      <w:pPr>
        <w:pStyle w:val="Normal"/>
        <w:rPr/>
      </w:pPr>
      <w:r>
        <w:rPr/>
      </w:r>
    </w:p>
    <w:p>
      <w:pPr>
        <w:pStyle w:val="TF"/>
        <w:rPr/>
      </w:pPr>
      <w:r>
        <w:rPr/>
        <w:t>Figure 14: Example frame structure</w:t>
      </w:r>
    </w:p>
    <w:p>
      <w:pPr>
        <w:pStyle w:val="Normal"/>
        <w:rPr/>
      </w:pPr>
      <w:r>
        <w:rPr/>
        <w:t>Unless otherwise indicated, fields which consist of multiple bits within a byte will have the more significant bit located at the higher bit position (indicated above frame in figure 14). In addition, if a field spans several bytes, more significant bits will be located in lower numbered bytes (right of frame in figure 14).</w:t>
      </w:r>
    </w:p>
    <w:p>
      <w:pPr>
        <w:pStyle w:val="Normal"/>
        <w:rPr/>
      </w:pPr>
      <w:r>
        <w:rPr/>
        <w:t>On the Iub interface, the frame will be transmitted starting from the lowest numbered byte. Within each byte, the bits are sent according decreasing bit position (bit position 7 first).</w:t>
      </w:r>
    </w:p>
    <w:p>
      <w:pPr>
        <w:pStyle w:val="Normal"/>
        <w:rPr/>
      </w:pPr>
      <w:r>
        <w:rPr/>
        <w:t>The parameters are specified giving the value range and the step (if not 1). The coding is done as follows (unless otherwise specified):</w:t>
      </w:r>
    </w:p>
    <w:p>
      <w:pPr>
        <w:pStyle w:val="B1"/>
        <w:rPr/>
      </w:pPr>
      <w:r>
        <w:rPr/>
        <w:t>-</w:t>
        <w:tab/>
        <w:t>Unsigned values are binary coded.</w:t>
      </w:r>
    </w:p>
    <w:p>
      <w:pPr>
        <w:pStyle w:val="B1"/>
        <w:rPr/>
      </w:pPr>
      <w:r>
        <w:rPr/>
        <w:t>-</w:t>
        <w:tab/>
        <w:t>Signed values are 2's complement binary coded.</w:t>
      </w:r>
    </w:p>
    <w:p>
      <w:pPr>
        <w:pStyle w:val="Normal"/>
        <w:rPr/>
      </w:pPr>
      <w:r>
        <w:rPr/>
        <w:t>The Spare Extension indicates the location where new IEs can in the future be added in a backward compatible way. The Spare Extension shall not be used by the transmitter and shall be ignored by the receiver.</w:t>
      </w:r>
    </w:p>
    <w:p>
      <w:pPr>
        <w:pStyle w:val="Normal"/>
        <w:rPr/>
      </w:pPr>
      <w:r>
        <w:rPr/>
        <w:t>Bits labelled "Spare" shall be set to zero by the transmitter and shall be ignored by the receiver.</w:t>
      </w:r>
    </w:p>
    <w:p>
      <w:pPr>
        <w:pStyle w:val="Heading2"/>
        <w:rPr/>
      </w:pPr>
      <w:bookmarkStart w:id="91" w:name="__RefHeading___Toc518309427"/>
      <w:bookmarkEnd w:id="91"/>
      <w:r>
        <w:rPr/>
        <w:t>6.2</w:t>
        <w:tab/>
        <w:t>Data frame structure</w:t>
      </w:r>
    </w:p>
    <w:p>
      <w:pPr>
        <w:pStyle w:val="Heading3"/>
        <w:rPr/>
      </w:pPr>
      <w:bookmarkStart w:id="92" w:name="__RefHeading___Toc518309428"/>
      <w:bookmarkEnd w:id="92"/>
      <w:r>
        <w:rPr/>
        <w:t>6.2.1</w:t>
        <w:tab/>
        <w:t>RACH Channels</w:t>
      </w:r>
    </w:p>
    <w:p>
      <w:pPr>
        <w:pStyle w:val="Normal"/>
        <w:rPr/>
      </w:pPr>
      <w:r>
        <w:rPr/>
        <w:t>The RACH DATA FRAME includes the CFN corresponding to the SFN of the frame in which the payload was received. If the payload was received in several frames, the CFN corresponding to the first Uu frame in which the information was received shall be indicated.</w:t>
      </w:r>
    </w:p>
    <w:tbl>
      <w:tblPr>
        <w:tblW w:w="7433" w:type="dxa"/>
        <w:jc w:val="left"/>
        <w:tblInd w:w="359" w:type="dxa"/>
        <w:tblLayout w:type="fixed"/>
        <w:tblCellMar>
          <w:top w:w="0" w:type="dxa"/>
          <w:left w:w="28" w:type="dxa"/>
          <w:bottom w:w="0" w:type="dxa"/>
          <w:right w:w="28" w:type="dxa"/>
        </w:tblCellMar>
      </w:tblPr>
      <w:tblGrid>
        <w:gridCol w:w="570"/>
        <w:gridCol w:w="570"/>
        <w:gridCol w:w="440"/>
        <w:gridCol w:w="130"/>
        <w:gridCol w:w="570"/>
        <w:gridCol w:w="548"/>
        <w:gridCol w:w="19"/>
        <w:gridCol w:w="567"/>
        <w:gridCol w:w="567"/>
        <w:gridCol w:w="96"/>
        <w:gridCol w:w="477"/>
        <w:gridCol w:w="1653"/>
        <w:gridCol w:w="1226"/>
      </w:tblGrid>
      <w:tr>
        <w:trPr/>
        <w:tc>
          <w:tcPr>
            <w:tcW w:w="57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7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70"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7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73"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653" w:type="dxa"/>
            <w:tcBorders>
              <w:left w:val="single" w:sz="4" w:space="0" w:color="000000"/>
              <w:right w:val="single" w:sz="4" w:space="0" w:color="000000"/>
            </w:tcBorders>
          </w:tcPr>
          <w:p>
            <w:pPr>
              <w:pStyle w:val="Normal"/>
              <w:snapToGrid w:val="false"/>
              <w:spacing w:before="0" w:after="180"/>
              <w:rPr/>
            </w:pPr>
            <w:r>
              <w:rPr/>
            </w:r>
          </w:p>
        </w:tc>
        <w:tc>
          <w:tcPr>
            <w:tcW w:w="1226"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Header</w:t>
            </w:r>
          </w:p>
          <w:p>
            <w:pPr>
              <w:pStyle w:val="Normal"/>
              <w:spacing w:before="0" w:after="0"/>
              <w:rPr>
                <w:rFonts w:ascii="Arial" w:hAnsi="Arial" w:cs="Arial"/>
              </w:rPr>
            </w:pPr>
            <w:r>
              <w:rPr>
                <w:rFonts w:cs="Arial" w:ascii="Arial" w:hAnsi="Arial"/>
              </w:rPr>
            </w:r>
          </w:p>
        </w:tc>
      </w:tr>
      <w:tr>
        <w:trPr/>
        <w:tc>
          <w:tcPr>
            <w:tcW w:w="3981"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rFonts w:eastAsia="Arial"/>
              </w:rPr>
              <w:t xml:space="preserve"> </w:t>
            </w:r>
            <w:r>
              <w:rPr/>
              <w:t>Header CRC</w:t>
            </w:r>
          </w:p>
        </w:tc>
        <w:tc>
          <w:tcPr>
            <w:tcW w:w="573"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r>
      <w:tr>
        <w:trPr/>
        <w:tc>
          <w:tcPr>
            <w:tcW w:w="4554"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r>
      <w:tr>
        <w:trPr/>
        <w:tc>
          <w:tcPr>
            <w:tcW w:w="1710" w:type="dxa"/>
            <w:gridSpan w:val="4"/>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w:t>
            </w:r>
          </w:p>
        </w:tc>
        <w:tc>
          <w:tcPr>
            <w:tcW w:w="2844"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TFI</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r>
      <w:tr>
        <w:trPr/>
        <w:tc>
          <w:tcPr>
            <w:tcW w:w="4554" w:type="dxa"/>
            <w:gridSpan w:val="11"/>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653" w:type="dxa"/>
            <w:tcBorders>
              <w:left w:val="single" w:sz="4" w:space="0" w:color="000000"/>
              <w:right w:val="single" w:sz="4" w:space="0" w:color="000000"/>
            </w:tcBorders>
          </w:tcPr>
          <w:p>
            <w:pPr>
              <w:pStyle w:val="TAL"/>
              <w:rPr/>
            </w:pPr>
            <w:r>
              <w:rPr/>
              <w:t>Conditional FDD</w:t>
            </w:r>
          </w:p>
        </w:tc>
        <w:tc>
          <w:tcPr>
            <w:tcW w:w="122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r>
      <w:tr>
        <w:trPr/>
        <w:tc>
          <w:tcPr>
            <w:tcW w:w="4554"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Rx Timing Deviation</w:t>
            </w:r>
          </w:p>
        </w:tc>
        <w:tc>
          <w:tcPr>
            <w:tcW w:w="1653" w:type="dxa"/>
            <w:tcBorders>
              <w:left w:val="single" w:sz="4" w:space="0" w:color="000000"/>
              <w:right w:val="single" w:sz="4" w:space="0" w:color="000000"/>
            </w:tcBorders>
          </w:tcPr>
          <w:p>
            <w:pPr>
              <w:pStyle w:val="TAL"/>
              <w:rPr/>
            </w:pPr>
            <w:r>
              <w:rPr>
                <w:color w:val="000000"/>
                <w:lang w:eastAsia="fr-FR"/>
              </w:rPr>
              <w:t xml:space="preserve">Conditional 3.84 Mcps and </w:t>
            </w:r>
            <w:r>
              <w:rPr>
                <w:color w:val="000000"/>
              </w:rPr>
              <w:t xml:space="preserve"> 7</w:t>
            </w:r>
            <w:r>
              <w:rPr>
                <w:color w:val="000000"/>
                <w:lang w:eastAsia="fr-FR"/>
              </w:rPr>
              <w:t>.68Mcps TDD</w:t>
            </w:r>
          </w:p>
        </w:tc>
        <w:tc>
          <w:tcPr>
            <w:tcW w:w="122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r>
      <w:tr>
        <w:trPr/>
        <w:tc>
          <w:tcPr>
            <w:tcW w:w="4554"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Received SYNC UL Timing Deviation</w:t>
            </w:r>
          </w:p>
        </w:tc>
        <w:tc>
          <w:tcPr>
            <w:tcW w:w="1653" w:type="dxa"/>
            <w:tcBorders>
              <w:left w:val="single" w:sz="4" w:space="0" w:color="000000"/>
              <w:right w:val="single" w:sz="4" w:space="0" w:color="000000"/>
            </w:tcBorders>
          </w:tcPr>
          <w:p>
            <w:pPr>
              <w:pStyle w:val="TAL"/>
              <w:rPr/>
            </w:pPr>
            <w:r>
              <w:rPr>
                <w:color w:val="000000"/>
                <w:lang w:eastAsia="fr-FR"/>
              </w:rPr>
              <w:t xml:space="preserve">Conditional </w:t>
            </w:r>
            <w:r>
              <w:rPr>
                <w:color w:val="000000"/>
              </w:rPr>
              <w:t>1.28</w:t>
            </w:r>
            <w:r>
              <w:rPr>
                <w:color w:val="000000"/>
                <w:lang w:eastAsia="fr-FR"/>
              </w:rPr>
              <w:t>Mcps TDD</w:t>
            </w:r>
          </w:p>
        </w:tc>
        <w:tc>
          <w:tcPr>
            <w:tcW w:w="122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r>
      <w:tr>
        <w:trPr/>
        <w:tc>
          <w:tcPr>
            <w:tcW w:w="4554"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First TB</w:t>
            </w:r>
          </w:p>
        </w:tc>
        <w:tc>
          <w:tcPr>
            <w:tcW w:w="1653" w:type="dxa"/>
            <w:tcBorders>
              <w:left w:val="single" w:sz="4" w:space="0" w:color="000000"/>
              <w:right w:val="single" w:sz="4" w:space="0" w:color="000000"/>
            </w:tcBorders>
          </w:tcPr>
          <w:p>
            <w:pPr>
              <w:pStyle w:val="TAL"/>
              <w:snapToGrid w:val="false"/>
              <w:rPr/>
            </w:pPr>
            <w:r>
              <w:rPr/>
            </w:r>
          </w:p>
        </w:tc>
        <w:tc>
          <w:tcPr>
            <w:tcW w:w="12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rPr>
            </w:pPr>
            <w:r>
              <w:rPr>
                <w:rFonts w:cs="Arial" w:ascii="Arial" w:hAnsi="Arial"/>
              </w:rPr>
              <w:t>Payload</w:t>
            </w:r>
          </w:p>
        </w:tc>
      </w:tr>
      <w:tr>
        <w:trPr/>
        <w:tc>
          <w:tcPr>
            <w:tcW w:w="4554" w:type="dxa"/>
            <w:gridSpan w:val="11"/>
            <w:tcBorders>
              <w:left w:val="dotDash" w:sz="4" w:space="0" w:color="000000"/>
              <w:bottom w:val="single" w:sz="4" w:space="0" w:color="000000"/>
              <w:right w:val="dotDash" w:sz="4" w:space="0" w:color="000000"/>
            </w:tcBorders>
          </w:tcPr>
          <w:p>
            <w:pPr>
              <w:pStyle w:val="TAL"/>
              <w:snapToGrid w:val="false"/>
              <w:jc w:val="center"/>
              <w:rPr>
                <w:rFonts w:ascii="Arial" w:hAnsi="Arial" w:cs="Arial"/>
              </w:rPr>
            </w:pPr>
            <w:r>
              <w:rPr>
                <w:rFonts w:cs="Arial"/>
              </w:rPr>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077" w:type="dxa"/>
            <w:gridSpan w:val="10"/>
            <w:tcBorders>
              <w:top w:val="single" w:sz="4" w:space="0" w:color="000000"/>
              <w:left w:val="single" w:sz="4" w:space="0" w:color="000000"/>
              <w:bottom w:val="single" w:sz="4" w:space="0" w:color="000000"/>
              <w:right w:val="single" w:sz="4" w:space="0" w:color="000000"/>
            </w:tcBorders>
          </w:tcPr>
          <w:p>
            <w:pPr>
              <w:pStyle w:val="TAL"/>
              <w:jc w:val="center"/>
              <w:rPr/>
            </w:pPr>
            <w:r>
              <w:rPr/>
              <w:t>First TB</w:t>
            </w:r>
          </w:p>
        </w:tc>
        <w:tc>
          <w:tcPr>
            <w:tcW w:w="477" w:type="dxa"/>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Pad</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1"/>
            <w:tcBorders>
              <w:top w:val="single" w:sz="4" w:space="0" w:color="000000"/>
              <w:left w:val="dotDash" w:sz="4" w:space="0" w:color="000000"/>
              <w:bottom w:val="single" w:sz="4" w:space="0" w:color="000000"/>
              <w:right w:val="dotDash" w:sz="4" w:space="0" w:color="000000"/>
            </w:tcBorders>
          </w:tcPr>
          <w:p>
            <w:pPr>
              <w:pStyle w:val="TAL"/>
              <w:snapToGrid w:val="false"/>
              <w:jc w:val="center"/>
              <w:rPr/>
            </w:pPr>
            <w:r>
              <w:rPr/>
            </w:r>
          </w:p>
        </w:tc>
        <w:tc>
          <w:tcPr>
            <w:tcW w:w="1653" w:type="dxa"/>
            <w:tcBorders>
              <w:left w:val="dotDash" w:sz="4" w:space="0" w:color="000000"/>
              <w:bottom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Last TB</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pPr>
            <w:r>
              <w:rPr/>
            </w:r>
          </w:p>
        </w:tc>
      </w:tr>
      <w:tr>
        <w:trPr/>
        <w:tc>
          <w:tcPr>
            <w:tcW w:w="4554" w:type="dxa"/>
            <w:gridSpan w:val="11"/>
            <w:tcBorders>
              <w:left w:val="dotDash" w:sz="4" w:space="0" w:color="000000"/>
              <w:bottom w:val="single" w:sz="4" w:space="0" w:color="000000"/>
              <w:right w:val="dotDash" w:sz="4" w:space="0" w:color="000000"/>
            </w:tcBorders>
          </w:tcPr>
          <w:p>
            <w:pPr>
              <w:pStyle w:val="TAL"/>
              <w:snapToGrid w:val="false"/>
              <w:jc w:val="center"/>
              <w:rPr/>
            </w:pPr>
            <w:r>
              <w:rPr/>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077" w:type="dxa"/>
            <w:gridSpan w:val="10"/>
            <w:tcBorders>
              <w:top w:val="single" w:sz="4" w:space="0" w:color="000000"/>
              <w:left w:val="single" w:sz="4" w:space="0" w:color="000000"/>
              <w:bottom w:val="single" w:sz="4" w:space="0" w:color="000000"/>
              <w:right w:val="single" w:sz="4" w:space="0" w:color="000000"/>
            </w:tcBorders>
          </w:tcPr>
          <w:p>
            <w:pPr>
              <w:pStyle w:val="TAL"/>
              <w:jc w:val="center"/>
              <w:rPr/>
            </w:pPr>
            <w:r>
              <w:rPr/>
              <w:t>Last TB</w:t>
            </w:r>
          </w:p>
        </w:tc>
        <w:tc>
          <w:tcPr>
            <w:tcW w:w="477" w:type="dxa"/>
            <w:tcBorders>
              <w:top w:val="single" w:sz="4" w:space="0" w:color="000000"/>
              <w:left w:val="single" w:sz="4" w:space="0" w:color="000000"/>
              <w:bottom w:val="single" w:sz="4" w:space="0" w:color="000000"/>
              <w:right w:val="dotDash" w:sz="4" w:space="0" w:color="000000"/>
            </w:tcBorders>
            <w:shd w:fill="C6D9F1" w:val="clear"/>
          </w:tcPr>
          <w:p>
            <w:pPr>
              <w:pStyle w:val="TAL"/>
              <w:jc w:val="center"/>
              <w:rPr/>
            </w:pPr>
            <w:r>
              <w:rPr/>
              <w:t>Pad</w:t>
            </w:r>
          </w:p>
        </w:tc>
        <w:tc>
          <w:tcPr>
            <w:tcW w:w="1653" w:type="dxa"/>
            <w:tcBorders>
              <w:top w:val="single" w:sz="4" w:space="0" w:color="000000"/>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1"/>
            <w:tcBorders>
              <w:top w:val="single" w:sz="4" w:space="0" w:color="000000"/>
              <w:left w:val="dotDash" w:sz="4" w:space="0" w:color="000000"/>
              <w:bottom w:val="dotDash" w:sz="4" w:space="0" w:color="000000"/>
              <w:right w:val="dotDash" w:sz="4" w:space="0" w:color="000000"/>
            </w:tcBorders>
          </w:tcPr>
          <w:p>
            <w:pPr>
              <w:pStyle w:val="TAL"/>
              <w:snapToGrid w:val="false"/>
              <w:jc w:val="center"/>
              <w:rPr/>
            </w:pPr>
            <w:r>
              <w:rPr/>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570" w:type="dxa"/>
            <w:tcBorders>
              <w:top w:val="dotDash" w:sz="4" w:space="0" w:color="000000"/>
              <w:left w:val="single" w:sz="4" w:space="0" w:color="000000"/>
              <w:bottom w:val="single" w:sz="4" w:space="0" w:color="000000"/>
              <w:right w:val="dotDash" w:sz="4" w:space="0" w:color="000000"/>
            </w:tcBorders>
          </w:tcPr>
          <w:p>
            <w:pPr>
              <w:pStyle w:val="TAL"/>
              <w:jc w:val="center"/>
              <w:rPr/>
            </w:pPr>
            <w:r>
              <w:rPr/>
              <w:t>CRCI of first TB</w:t>
            </w:r>
          </w:p>
        </w:tc>
        <w:tc>
          <w:tcPr>
            <w:tcW w:w="570" w:type="dxa"/>
            <w:tcBorders>
              <w:top w:val="dotDash" w:sz="4" w:space="0" w:color="000000"/>
              <w:left w:val="dotDash" w:sz="4" w:space="0" w:color="000000"/>
              <w:bottom w:val="dotDash" w:sz="4" w:space="0" w:color="000000"/>
              <w:right w:val="dotDash" w:sz="4" w:space="0" w:color="000000"/>
            </w:tcBorders>
          </w:tcPr>
          <w:p>
            <w:pPr>
              <w:pStyle w:val="TAL"/>
              <w:snapToGrid w:val="false"/>
              <w:jc w:val="center"/>
              <w:rPr/>
            </w:pPr>
            <w:r>
              <w:rPr/>
            </w:r>
          </w:p>
        </w:tc>
        <w:tc>
          <w:tcPr>
            <w:tcW w:w="570" w:type="dxa"/>
            <w:gridSpan w:val="2"/>
            <w:tcBorders>
              <w:top w:val="dotDash" w:sz="4" w:space="0" w:color="000000"/>
              <w:left w:val="dotDash" w:sz="4" w:space="0" w:color="000000"/>
              <w:bottom w:val="dotDash" w:sz="4" w:space="0" w:color="000000"/>
              <w:right w:val="dotDash" w:sz="4" w:space="0" w:color="000000"/>
            </w:tcBorders>
          </w:tcPr>
          <w:p>
            <w:pPr>
              <w:pStyle w:val="TAL"/>
              <w:snapToGrid w:val="false"/>
              <w:jc w:val="center"/>
              <w:rPr/>
            </w:pPr>
            <w:r>
              <w:rPr/>
            </w:r>
          </w:p>
        </w:tc>
        <w:tc>
          <w:tcPr>
            <w:tcW w:w="570" w:type="dxa"/>
            <w:tcBorders>
              <w:top w:val="dotDash" w:sz="4" w:space="0" w:color="000000"/>
              <w:left w:val="dotDash" w:sz="4" w:space="0" w:color="000000"/>
              <w:bottom w:val="dotDash" w:sz="4" w:space="0" w:color="000000"/>
              <w:right w:val="dotDash" w:sz="4" w:space="0" w:color="000000"/>
            </w:tcBorders>
          </w:tcPr>
          <w:p>
            <w:pPr>
              <w:pStyle w:val="TAL"/>
              <w:snapToGrid w:val="false"/>
              <w:jc w:val="center"/>
              <w:rPr/>
            </w:pPr>
            <w:r>
              <w:rPr/>
            </w:r>
          </w:p>
        </w:tc>
        <w:tc>
          <w:tcPr>
            <w:tcW w:w="567" w:type="dxa"/>
            <w:gridSpan w:val="2"/>
            <w:tcBorders>
              <w:top w:val="dotDash" w:sz="4" w:space="0" w:color="000000"/>
              <w:left w:val="dotDash" w:sz="4" w:space="0" w:color="000000"/>
              <w:bottom w:val="dotDash" w:sz="4" w:space="0" w:color="000000"/>
              <w:right w:val="dotDash" w:sz="4" w:space="0" w:color="000000"/>
            </w:tcBorders>
          </w:tcPr>
          <w:p>
            <w:pPr>
              <w:pStyle w:val="TAL"/>
              <w:snapToGrid w:val="false"/>
              <w:jc w:val="center"/>
              <w:rPr/>
            </w:pPr>
            <w:r>
              <w:rPr/>
            </w:r>
          </w:p>
        </w:tc>
        <w:tc>
          <w:tcPr>
            <w:tcW w:w="567" w:type="dxa"/>
            <w:tcBorders>
              <w:top w:val="dotDash" w:sz="4" w:space="0" w:color="000000"/>
              <w:left w:val="dotDash" w:sz="4" w:space="0" w:color="000000"/>
              <w:bottom w:val="dotDash" w:sz="4" w:space="0" w:color="000000"/>
              <w:right w:val="dotDash" w:sz="4" w:space="0" w:color="000000"/>
            </w:tcBorders>
          </w:tcPr>
          <w:p>
            <w:pPr>
              <w:pStyle w:val="TAL"/>
              <w:snapToGrid w:val="false"/>
              <w:jc w:val="center"/>
              <w:rPr/>
            </w:pPr>
            <w:r>
              <w:rPr/>
            </w:r>
          </w:p>
        </w:tc>
        <w:tc>
          <w:tcPr>
            <w:tcW w:w="567" w:type="dxa"/>
            <w:tcBorders>
              <w:top w:val="dotDash" w:sz="4" w:space="0" w:color="000000"/>
              <w:left w:val="dotDash" w:sz="4" w:space="0" w:color="000000"/>
              <w:bottom w:val="dotDash" w:sz="4" w:space="0" w:color="000000"/>
              <w:right w:val="dotDash" w:sz="4" w:space="0" w:color="000000"/>
            </w:tcBorders>
          </w:tcPr>
          <w:p>
            <w:pPr>
              <w:pStyle w:val="TAL"/>
              <w:snapToGrid w:val="false"/>
              <w:jc w:val="center"/>
              <w:rPr/>
            </w:pPr>
            <w:r>
              <w:rPr/>
            </w:r>
          </w:p>
        </w:tc>
        <w:tc>
          <w:tcPr>
            <w:tcW w:w="573" w:type="dxa"/>
            <w:gridSpan w:val="2"/>
            <w:tcBorders>
              <w:top w:val="dotDash" w:sz="4" w:space="0" w:color="000000"/>
              <w:left w:val="dotDash" w:sz="4" w:space="0" w:color="000000"/>
              <w:bottom w:val="dotDash" w:sz="4" w:space="0" w:color="000000"/>
              <w:right w:val="dotDash" w:sz="4" w:space="0" w:color="000000"/>
            </w:tcBorders>
          </w:tcPr>
          <w:p>
            <w:pPr>
              <w:pStyle w:val="TAL"/>
              <w:snapToGrid w:val="false"/>
              <w:jc w:val="center"/>
              <w:rPr/>
            </w:pPr>
            <w:r>
              <w:rPr/>
            </w:r>
          </w:p>
        </w:tc>
        <w:tc>
          <w:tcPr>
            <w:tcW w:w="1653" w:type="dxa"/>
            <w:tcBorders>
              <w:left w:val="dotDash"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rHeight w:val="470" w:hRule="atLeast"/>
        </w:trPr>
        <w:tc>
          <w:tcPr>
            <w:tcW w:w="4554" w:type="dxa"/>
            <w:gridSpan w:val="11"/>
            <w:tcBorders>
              <w:bottom w:val="single" w:sz="4" w:space="0" w:color="000000"/>
              <w:right w:val="dotDash" w:sz="4" w:space="0" w:color="000000"/>
            </w:tcBorders>
          </w:tcPr>
          <w:p>
            <w:pPr>
              <w:pStyle w:val="TAL"/>
              <w:snapToGrid w:val="false"/>
              <w:rPr/>
            </w:pPr>
            <w:r>
              <w:rPr/>
            </w:r>
          </w:p>
        </w:tc>
        <w:tc>
          <w:tcPr>
            <w:tcW w:w="1653" w:type="dxa"/>
            <w:vMerge w:val="restart"/>
            <w:tcBorders>
              <w:left w:val="dotDash" w:sz="4" w:space="0" w:color="000000"/>
              <w:bottom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570" w:type="dxa"/>
            <w:tcBorders>
              <w:top w:val="dotDash" w:sz="4" w:space="0" w:color="000000"/>
              <w:left w:val="single" w:sz="4" w:space="0" w:color="000000"/>
              <w:bottom w:val="single" w:sz="4" w:space="0" w:color="000000"/>
              <w:right w:val="dotDash" w:sz="4" w:space="0" w:color="000000"/>
            </w:tcBorders>
          </w:tcPr>
          <w:p>
            <w:pPr>
              <w:pStyle w:val="TAL"/>
              <w:snapToGrid w:val="false"/>
              <w:jc w:val="center"/>
              <w:rPr/>
            </w:pPr>
            <w:r>
              <w:rPr/>
            </w:r>
          </w:p>
        </w:tc>
        <w:tc>
          <w:tcPr>
            <w:tcW w:w="570" w:type="dxa"/>
            <w:tcBorders>
              <w:top w:val="dotDash" w:sz="4" w:space="0" w:color="000000"/>
              <w:left w:val="dotDash" w:sz="4" w:space="0" w:color="000000"/>
              <w:bottom w:val="single" w:sz="4" w:space="0" w:color="000000"/>
              <w:right w:val="single" w:sz="4" w:space="0" w:color="000000"/>
            </w:tcBorders>
          </w:tcPr>
          <w:p>
            <w:pPr>
              <w:pStyle w:val="TAL"/>
              <w:snapToGrid w:val="false"/>
              <w:jc w:val="center"/>
              <w:rPr/>
            </w:pPr>
            <w:r>
              <w:rPr/>
            </w:r>
          </w:p>
        </w:tc>
        <w:tc>
          <w:tcPr>
            <w:tcW w:w="570" w:type="dxa"/>
            <w:gridSpan w:val="2"/>
            <w:tcBorders>
              <w:top w:val="dotDash" w:sz="4" w:space="0" w:color="000000"/>
              <w:left w:val="dotDash" w:sz="4" w:space="0" w:color="000000"/>
              <w:bottom w:val="single" w:sz="4" w:space="0" w:color="000000"/>
              <w:right w:val="single" w:sz="4" w:space="0" w:color="000000"/>
            </w:tcBorders>
          </w:tcPr>
          <w:p>
            <w:pPr>
              <w:pStyle w:val="TAL"/>
              <w:snapToGrid w:val="false"/>
              <w:jc w:val="center"/>
              <w:rPr/>
            </w:pPr>
            <w:r>
              <w:rPr/>
            </w:r>
          </w:p>
        </w:tc>
        <w:tc>
          <w:tcPr>
            <w:tcW w:w="570" w:type="dxa"/>
            <w:tcBorders>
              <w:top w:val="dotDash" w:sz="4" w:space="0" w:color="000000"/>
              <w:left w:val="dotDash" w:sz="4" w:space="0" w:color="000000"/>
              <w:bottom w:val="single" w:sz="4" w:space="0" w:color="000000"/>
              <w:right w:val="single" w:sz="4" w:space="0" w:color="000000"/>
            </w:tcBorders>
          </w:tcPr>
          <w:p>
            <w:pPr>
              <w:pStyle w:val="TAL"/>
              <w:snapToGrid w:val="false"/>
              <w:jc w:val="center"/>
              <w:rPr/>
            </w:pPr>
            <w:r>
              <w:rPr/>
            </w:r>
          </w:p>
        </w:tc>
        <w:tc>
          <w:tcPr>
            <w:tcW w:w="548" w:type="dxa"/>
            <w:tcBorders>
              <w:top w:val="single" w:sz="4" w:space="0" w:color="000000"/>
              <w:left w:val="single" w:sz="4" w:space="0" w:color="000000"/>
              <w:bottom w:val="single" w:sz="4" w:space="0" w:color="000000"/>
              <w:right w:val="single" w:sz="4" w:space="0" w:color="000000"/>
            </w:tcBorders>
          </w:tcPr>
          <w:p>
            <w:pPr>
              <w:pStyle w:val="TAL"/>
              <w:jc w:val="center"/>
              <w:rPr/>
            </w:pPr>
            <w:r>
              <w:rPr/>
              <w:t>CRCI of last TB</w:t>
            </w:r>
          </w:p>
        </w:tc>
        <w:tc>
          <w:tcPr>
            <w:tcW w:w="1726" w:type="dxa"/>
            <w:gridSpan w:val="5"/>
            <w:tcBorders>
              <w:top w:val="single" w:sz="4" w:space="0" w:color="000000"/>
              <w:left w:val="single" w:sz="4" w:space="0" w:color="000000"/>
              <w:bottom w:val="single" w:sz="4" w:space="0" w:color="000000"/>
              <w:right w:val="dotDash" w:sz="4" w:space="0" w:color="000000"/>
            </w:tcBorders>
            <w:shd w:fill="C6D9F1" w:val="clear"/>
          </w:tcPr>
          <w:p>
            <w:pPr>
              <w:pStyle w:val="TAL"/>
              <w:jc w:val="center"/>
              <w:rPr/>
            </w:pPr>
            <w:r>
              <w:rPr/>
              <w:t>Pad</w:t>
            </w:r>
          </w:p>
        </w:tc>
        <w:tc>
          <w:tcPr>
            <w:tcW w:w="1653" w:type="dxa"/>
            <w:vMerge w:val="continue"/>
            <w:tcBorders>
              <w:left w:val="dotDash" w:sz="4" w:space="0" w:color="000000"/>
              <w:bottom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570"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7(E)</w:t>
            </w:r>
          </w:p>
        </w:tc>
        <w:tc>
          <w:tcPr>
            <w:tcW w:w="570"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6</w:t>
            </w:r>
          </w:p>
        </w:tc>
        <w:tc>
          <w:tcPr>
            <w:tcW w:w="570"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Fl 5</w:t>
            </w:r>
          </w:p>
        </w:tc>
        <w:tc>
          <w:tcPr>
            <w:tcW w:w="570"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4</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Fl 3</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1</w:t>
            </w:r>
          </w:p>
        </w:tc>
        <w:tc>
          <w:tcPr>
            <w:tcW w:w="573"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Fl 0</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1140" w:type="dxa"/>
            <w:gridSpan w:val="2"/>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7-6</w:t>
            </w:r>
          </w:p>
        </w:tc>
        <w:tc>
          <w:tcPr>
            <w:tcW w:w="3414"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Cell Porting ID</w:t>
            </w:r>
          </w:p>
        </w:tc>
        <w:tc>
          <w:tcPr>
            <w:tcW w:w="1653" w:type="dxa"/>
            <w:tcBorders>
              <w:left w:val="single" w:sz="4" w:space="0" w:color="000000"/>
              <w:right w:val="single" w:sz="4" w:space="0" w:color="000000"/>
            </w:tcBorders>
          </w:tcPr>
          <w:p>
            <w:pPr>
              <w:pStyle w:val="TAL"/>
              <w:rPr/>
            </w:pPr>
            <w:r>
              <w:rPr/>
              <w:t>Conditional FDD</w:t>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3414" w:type="dxa"/>
            <w:gridSpan w:val="8"/>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7-1 bits for 3.84 Mcps</w:t>
            </w:r>
          </w:p>
          <w:p>
            <w:pPr>
              <w:pStyle w:val="TAL"/>
              <w:jc w:val="center"/>
              <w:rPr/>
            </w:pPr>
            <w:r>
              <w:rPr/>
              <w:t>Spare 7-2 bits for 7.68 Mcps</w:t>
            </w:r>
          </w:p>
        </w:tc>
        <w:tc>
          <w:tcPr>
            <w:tcW w:w="1140" w:type="dxa"/>
            <w:gridSpan w:val="3"/>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Rx Timing Deviation (continuation)</w:t>
            </w:r>
          </w:p>
        </w:tc>
        <w:tc>
          <w:tcPr>
            <w:tcW w:w="1653" w:type="dxa"/>
            <w:tcBorders>
              <w:left w:val="single" w:sz="4" w:space="0" w:color="000000"/>
              <w:right w:val="single" w:sz="4" w:space="0" w:color="000000"/>
            </w:tcBorders>
          </w:tcPr>
          <w:p>
            <w:pPr>
              <w:pStyle w:val="TAL"/>
              <w:rPr/>
            </w:pPr>
            <w:r>
              <w:rPr/>
              <w:t xml:space="preserve">Conditional </w:t>
            </w:r>
          </w:p>
          <w:p>
            <w:pPr>
              <w:pStyle w:val="TAL"/>
              <w:rPr/>
            </w:pPr>
            <w:r>
              <w:rPr/>
              <w:t>3.84Mcps or 7.68Mcps</w:t>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3414" w:type="dxa"/>
            <w:gridSpan w:val="8"/>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7-2</w:t>
            </w:r>
          </w:p>
        </w:tc>
        <w:tc>
          <w:tcPr>
            <w:tcW w:w="1140" w:type="dxa"/>
            <w:gridSpan w:val="3"/>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Ext Propa-gation Delay</w:t>
            </w:r>
          </w:p>
        </w:tc>
        <w:tc>
          <w:tcPr>
            <w:tcW w:w="1653" w:type="dxa"/>
            <w:tcBorders>
              <w:left w:val="single" w:sz="4" w:space="0" w:color="000000"/>
              <w:right w:val="single" w:sz="4" w:space="0" w:color="000000"/>
            </w:tcBorders>
          </w:tcPr>
          <w:p>
            <w:pPr>
              <w:pStyle w:val="TAL"/>
              <w:rPr/>
            </w:pPr>
            <w:r>
              <w:rPr/>
              <w:t>Conditional FDD</w:t>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Ext Propagation Delay</w:t>
            </w:r>
          </w:p>
        </w:tc>
        <w:tc>
          <w:tcPr>
            <w:tcW w:w="1653" w:type="dxa"/>
            <w:vMerge w:val="restart"/>
            <w:tcBorders>
              <w:left w:val="single" w:sz="4" w:space="0" w:color="000000"/>
              <w:bottom w:val="single" w:sz="4" w:space="0" w:color="000000"/>
              <w:right w:val="single" w:sz="4" w:space="0" w:color="000000"/>
            </w:tcBorders>
          </w:tcPr>
          <w:p>
            <w:pPr>
              <w:pStyle w:val="TAL"/>
              <w:rPr/>
            </w:pPr>
            <w:r>
              <w:rPr/>
              <w:t>Conditional FDD</w:t>
            </w:r>
          </w:p>
          <w:p>
            <w:pPr>
              <w:pStyle w:val="TAL"/>
              <w:rPr/>
            </w:pPr>
            <w:r>
              <w:rPr/>
              <w:t>Conditional 1.28Mcps</w:t>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3414" w:type="dxa"/>
            <w:gridSpan w:val="8"/>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7-2</w:t>
            </w:r>
          </w:p>
        </w:tc>
        <w:tc>
          <w:tcPr>
            <w:tcW w:w="1140" w:type="dxa"/>
            <w:gridSpan w:val="3"/>
            <w:tcBorders>
              <w:top w:val="single" w:sz="4" w:space="0" w:color="000000"/>
              <w:left w:val="single" w:sz="4" w:space="0" w:color="000000"/>
              <w:bottom w:val="single" w:sz="4" w:space="0" w:color="000000"/>
              <w:right w:val="single" w:sz="4" w:space="0" w:color="000000"/>
            </w:tcBorders>
          </w:tcPr>
          <w:p>
            <w:pPr>
              <w:pStyle w:val="TAL"/>
              <w:jc w:val="center"/>
              <w:rPr>
                <w:sz w:val="16"/>
                <w:szCs w:val="16"/>
              </w:rPr>
            </w:pPr>
            <w:r>
              <w:rPr>
                <w:sz w:val="16"/>
                <w:szCs w:val="16"/>
              </w:rPr>
              <w:t>AOA</w:t>
            </w:r>
          </w:p>
        </w:tc>
        <w:tc>
          <w:tcPr>
            <w:tcW w:w="1653" w:type="dxa"/>
            <w:vMerge w:val="continue"/>
            <w:tcBorders>
              <w:left w:val="single" w:sz="4" w:space="0" w:color="000000"/>
              <w:bottom w:val="single" w:sz="4" w:space="0" w:color="000000"/>
              <w:right w:val="single" w:sz="4" w:space="0" w:color="000000"/>
            </w:tcBorders>
          </w:tcPr>
          <w:p>
            <w:pPr>
              <w:pStyle w:val="TAL"/>
              <w:snapToGrid w:val="false"/>
              <w:rPr>
                <w:sz w:val="16"/>
                <w:szCs w:val="16"/>
              </w:rPr>
            </w:pPr>
            <w:r>
              <w:rPr>
                <w:sz w:val="16"/>
                <w:szCs w:val="16"/>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AOA</w:t>
            </w:r>
          </w:p>
        </w:tc>
        <w:tc>
          <w:tcPr>
            <w:tcW w:w="1653" w:type="dxa"/>
            <w:vMerge w:val="restart"/>
            <w:tcBorders>
              <w:left w:val="single" w:sz="4" w:space="0" w:color="000000"/>
              <w:bottom w:val="single" w:sz="4" w:space="0" w:color="000000"/>
              <w:right w:val="single" w:sz="4" w:space="0" w:color="000000"/>
            </w:tcBorders>
          </w:tcPr>
          <w:p>
            <w:pPr>
              <w:pStyle w:val="TAL"/>
              <w:rPr/>
            </w:pPr>
            <w:r>
              <w:rPr/>
              <w:t>Conditional 1.28Mcps</w:t>
            </w:r>
          </w:p>
          <w:p>
            <w:pPr>
              <w:pStyle w:val="TAL"/>
              <w:rPr/>
            </w:pPr>
            <w:r>
              <w:rPr/>
              <w:t>Conditional 1.28Mcps</w:t>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1580" w:type="dxa"/>
            <w:gridSpan w:val="3"/>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7-5</w:t>
            </w:r>
          </w:p>
        </w:tc>
        <w:tc>
          <w:tcPr>
            <w:tcW w:w="2974"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Ext Received SYNC UL Timing Deviation</w:t>
            </w:r>
          </w:p>
        </w:tc>
        <w:tc>
          <w:tcPr>
            <w:tcW w:w="1653"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Ext Received SYNC UL Timing Deviation</w:t>
            </w:r>
          </w:p>
        </w:tc>
        <w:tc>
          <w:tcPr>
            <w:tcW w:w="1653" w:type="dxa"/>
            <w:tcBorders>
              <w:left w:val="single" w:sz="4" w:space="0" w:color="000000"/>
              <w:right w:val="single" w:sz="4" w:space="0" w:color="000000"/>
            </w:tcBorders>
          </w:tcPr>
          <w:p>
            <w:pPr>
              <w:pStyle w:val="TAL"/>
              <w:rPr/>
            </w:pPr>
            <w:r>
              <w:rPr/>
              <w:t>Conditional 1.28Mcps</w:t>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Cell Portion LCR ID</w:t>
            </w:r>
          </w:p>
        </w:tc>
        <w:tc>
          <w:tcPr>
            <w:tcW w:w="1653" w:type="dxa"/>
            <w:tcBorders>
              <w:left w:val="single" w:sz="4" w:space="0" w:color="000000"/>
              <w:right w:val="single" w:sz="4" w:space="0" w:color="000000"/>
            </w:tcBorders>
          </w:tcPr>
          <w:p>
            <w:pPr>
              <w:pStyle w:val="TAL"/>
              <w:rPr/>
            </w:pPr>
            <w:r>
              <w:rPr/>
              <w:t>Conditional 1.28Mcps</w:t>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54"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Payload CRC (cont)</w:t>
            </w:r>
          </w:p>
        </w:tc>
        <w:tc>
          <w:tcPr>
            <w:tcW w:w="1653" w:type="dxa"/>
            <w:tcBorders>
              <w:left w:val="single" w:sz="4" w:space="0" w:color="000000"/>
              <w:right w:val="single" w:sz="4" w:space="0" w:color="000000"/>
            </w:tcBorders>
          </w:tcPr>
          <w:p>
            <w:pPr>
              <w:pStyle w:val="TAL"/>
              <w:snapToGrid w:val="false"/>
              <w:rPr/>
            </w:pPr>
            <w:r>
              <w:rPr/>
            </w:r>
          </w:p>
        </w:tc>
        <w:tc>
          <w:tcPr>
            <w:tcW w:w="12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bl>
    <w:p>
      <w:pPr>
        <w:pStyle w:val="Normal"/>
        <w:rPr/>
      </w:pPr>
      <w:r>
        <w:rPr/>
      </w:r>
    </w:p>
    <w:p>
      <w:pPr>
        <w:pStyle w:val="TF"/>
        <w:rPr/>
      </w:pPr>
      <w:r>
        <w:rPr/>
        <w:t>Figure 15: RACH DATA FRAME structure</w:t>
      </w:r>
    </w:p>
    <w:p>
      <w:pPr>
        <w:pStyle w:val="Normal"/>
        <w:rPr/>
      </w:pPr>
      <w:r>
        <w:rPr>
          <w:i/>
        </w:rPr>
        <w:t>Propagation Delay</w:t>
      </w:r>
      <w:r>
        <w:rPr/>
        <w:t xml:space="preserve"> is a conditional Information Element which is only present when the Cell supporting the RACH Transport Channel is a FDD Cell.</w:t>
      </w:r>
    </w:p>
    <w:p>
      <w:pPr>
        <w:pStyle w:val="Normal"/>
        <w:rPr/>
      </w:pPr>
      <w:r>
        <w:rPr>
          <w:i/>
        </w:rPr>
        <w:t>Rx Timing Deviation</w:t>
      </w:r>
      <w:r>
        <w:rPr/>
        <w:t xml:space="preserve"> is a conditional Information Element which is only present when the Cell supporting the RACH Transport Channel is a 3.84 Mcps or 7.68Mcps TDD Cell.</w:t>
      </w:r>
    </w:p>
    <w:p>
      <w:pPr>
        <w:pStyle w:val="Normal"/>
        <w:rPr/>
      </w:pPr>
      <w:r>
        <w:rPr>
          <w:rFonts w:eastAsia="BatangChe"/>
          <w:i/>
        </w:rPr>
        <w:t xml:space="preserve">Received SYNC UL Timing Deviation </w:t>
      </w:r>
      <w:r>
        <w:rPr>
          <w:rFonts w:eastAsia="BatangChe"/>
        </w:rPr>
        <w:t>is a conditional Information Element which is only present when the Cell supporting the RACH Transport Channel is a 1.28Mcps TDD Cell. The RNC shall ignore this IE if the measured Received SYNC UL Timing Deviation is sent in Ext Received SYNC UL Timing Deviation IE</w:t>
      </w:r>
    </w:p>
    <w:p>
      <w:pPr>
        <w:pStyle w:val="Normal"/>
        <w:rPr/>
      </w:pPr>
      <w:r>
        <w:rPr>
          <w:rFonts w:eastAsia="BatangChe"/>
        </w:rPr>
        <w:t xml:space="preserve">With respect to new IEs, for which the presence is indicated by the </w:t>
      </w:r>
      <w:r>
        <w:rPr>
          <w:rFonts w:eastAsia="BatangChe"/>
          <w:i/>
          <w:iCs/>
        </w:rPr>
        <w:t>New IE Flags</w:t>
      </w:r>
      <w:r>
        <w:rPr>
          <w:rFonts w:eastAsia="BatangChe"/>
        </w:rPr>
        <w:t xml:space="preserve"> IE, the Figure 15 is an example of how a frame is structured when all such new IEs are present. Note that non-presence of such a new IE changes the position of all subsequent IEs on octet level.</w:t>
      </w:r>
    </w:p>
    <w:p>
      <w:pPr>
        <w:pStyle w:val="Normal"/>
        <w:rPr/>
      </w:pPr>
      <w:r>
        <w:rPr/>
        <w:t xml:space="preserve">[FDD- Bit 0 of New IE Flags in RACH DATA FRAME indicates if a Cell Portion ID is present (1) or not present (0) in the byte (bits 0-5) following the </w:t>
      </w:r>
      <w:r>
        <w:rPr>
          <w:i/>
          <w:iCs/>
        </w:rPr>
        <w:t>New IE Flags</w:t>
      </w:r>
      <w:r>
        <w:rPr/>
        <w:t xml:space="preserve"> IE.]</w:t>
      </w:r>
    </w:p>
    <w:p>
      <w:pPr>
        <w:pStyle w:val="Normal"/>
        <w:rPr/>
      </w:pPr>
      <w:r>
        <w:rPr/>
        <w:t xml:space="preserve">[FDD - Bit 1 of New IE Flags in RACH DATA FRAME indicates if </w:t>
      </w:r>
      <w:r>
        <w:rPr>
          <w:i/>
          <w:iCs/>
        </w:rPr>
        <w:t>Ext Propagation Delay</w:t>
      </w:r>
      <w:r>
        <w:rPr/>
        <w:t xml:space="preserve"> IE is present (1) or not present (0)]</w:t>
      </w:r>
    </w:p>
    <w:p>
      <w:pPr>
        <w:pStyle w:val="Normal"/>
        <w:rPr/>
      </w:pPr>
      <w:r>
        <w:rPr/>
        <w:t>[FDD - Bits 2 through 6 of New IE Flags in RACH DATA FRAME shall be set to 0.]</w:t>
      </w:r>
    </w:p>
    <w:p>
      <w:pPr>
        <w:pStyle w:val="Normal"/>
        <w:rPr/>
      </w:pPr>
      <w:r>
        <w:rPr/>
        <w:t xml:space="preserve">[FDD - Field length of </w:t>
      </w:r>
      <w:r>
        <w:rPr>
          <w:i/>
          <w:iCs/>
        </w:rPr>
        <w:t xml:space="preserve">Spare Extension </w:t>
      </w:r>
      <w:r>
        <w:rPr/>
        <w:t>IE in RACH DATA FRAME is 0-28 octets.]</w:t>
      </w:r>
    </w:p>
    <w:p>
      <w:pPr>
        <w:pStyle w:val="Normal"/>
        <w:rPr>
          <w:lang w:eastAsia="zh-CN"/>
        </w:rPr>
      </w:pPr>
      <w:r>
        <w:rPr/>
        <w:t xml:space="preserve">[3.84 Mcps and 7.68 Mcps TDD - Bit 0 of New IE Flags in RACH DATA FRAME indicates if the extended bits of the Rx Timing Deviation are present (1) or not present (0) in the byte (bit 0 for 3.84 Mcps TDD, bits 0 and 1 for 7.68 Mcps TDD) following the </w:t>
      </w:r>
      <w:r>
        <w:rPr>
          <w:i/>
          <w:iCs/>
        </w:rPr>
        <w:t>New IE Flags</w:t>
      </w:r>
      <w:r>
        <w:rPr/>
        <w:t xml:space="preserve"> IE. Bits 1 through 6 of New IE Flags in RACH DATA FRAME shall be set to 0. Field length of </w:t>
      </w:r>
      <w:r>
        <w:rPr>
          <w:i/>
          <w:iCs/>
        </w:rPr>
        <w:t xml:space="preserve">Spare Extension </w:t>
      </w:r>
      <w:r>
        <w:rPr/>
        <w:t>IE in RACH DATA FRAME is 0-30 octets.]</w:t>
      </w:r>
    </w:p>
    <w:p>
      <w:pPr>
        <w:pStyle w:val="Normal"/>
        <w:rPr>
          <w:lang w:eastAsia="zh-CN"/>
        </w:rPr>
      </w:pPr>
      <w:r>
        <w:rPr>
          <w:lang w:eastAsia="zh-CN"/>
        </w:rPr>
        <w:t xml:space="preserve">[1.28Mcps TDD - </w:t>
      </w:r>
      <w:r>
        <w:rPr/>
        <w:t xml:space="preserve">Bit 0 of New IE Flags in RACH DATA FRAME indicates if </w:t>
      </w:r>
      <w:r>
        <w:rPr>
          <w:lang w:eastAsia="zh-CN"/>
        </w:rPr>
        <w:t xml:space="preserve">the </w:t>
      </w:r>
      <w:r>
        <w:rPr>
          <w:i/>
          <w:lang w:eastAsia="zh-CN"/>
        </w:rPr>
        <w:t>AOA</w:t>
      </w:r>
      <w:r>
        <w:rPr/>
        <w:t xml:space="preserve"> </w:t>
      </w:r>
      <w:r>
        <w:rPr>
          <w:lang w:eastAsia="zh-CN"/>
        </w:rPr>
        <w:t xml:space="preserve">IE </w:t>
      </w:r>
      <w:r>
        <w:rPr/>
        <w:t>is present (1) or not present (0)</w:t>
      </w:r>
      <w:r>
        <w:rPr>
          <w:lang w:eastAsia="zh-CN"/>
        </w:rPr>
        <w:t>.]</w:t>
      </w:r>
    </w:p>
    <w:p>
      <w:pPr>
        <w:pStyle w:val="Normal"/>
        <w:rPr>
          <w:lang w:eastAsia="zh-CN"/>
        </w:rPr>
      </w:pPr>
      <w:r>
        <w:rPr/>
        <w:t>[</w:t>
      </w:r>
      <w:r>
        <w:rPr>
          <w:lang w:eastAsia="zh-CN"/>
        </w:rPr>
        <w:t>1.28Mcps TD</w:t>
      </w:r>
      <w:r>
        <w:rPr/>
        <w:t xml:space="preserve">D - Bit 1 of New IE Flags in RACH DATA FRAME indicates if </w:t>
      </w:r>
      <w:r>
        <w:rPr>
          <w:i/>
        </w:rPr>
        <w:t xml:space="preserve">Ext </w:t>
      </w:r>
      <w:r>
        <w:rPr>
          <w:rFonts w:eastAsia="BatangChe"/>
          <w:i/>
        </w:rPr>
        <w:t>Received SYNC UL Timing Deviation</w:t>
      </w:r>
      <w:r>
        <w:rPr/>
        <w:t xml:space="preserve"> IE is present (1) or not present (0).]</w:t>
      </w:r>
    </w:p>
    <w:p>
      <w:pPr>
        <w:pStyle w:val="Normal"/>
        <w:rPr/>
      </w:pPr>
      <w:r>
        <w:rPr/>
        <w:t>[</w:t>
      </w:r>
      <w:r>
        <w:rPr>
          <w:lang w:eastAsia="zh-CN"/>
        </w:rPr>
        <w:t>1.28Mcps TD</w:t>
      </w:r>
      <w:r>
        <w:rPr/>
        <w:t xml:space="preserve">D - Bit </w:t>
      </w:r>
      <w:r>
        <w:rPr>
          <w:lang w:eastAsia="zh-CN"/>
        </w:rPr>
        <w:t>2</w:t>
      </w:r>
      <w:r>
        <w:rPr/>
        <w:t xml:space="preserve"> of New IE Flags in RACH DATA FRAME indicates if </w:t>
      </w:r>
      <w:r>
        <w:rPr>
          <w:i/>
          <w:lang w:eastAsia="zh-CN"/>
        </w:rPr>
        <w:t>Cell Portion LCR</w:t>
      </w:r>
      <w:r>
        <w:rPr/>
        <w:t xml:space="preserve"> IE is present (1) or not present (0).]</w:t>
      </w:r>
    </w:p>
    <w:p>
      <w:pPr>
        <w:pStyle w:val="Normal"/>
        <w:rPr/>
      </w:pPr>
      <w:r>
        <w:rPr>
          <w:lang w:eastAsia="zh-CN"/>
        </w:rPr>
        <w:t>[1.28Mcps TDD – Bits 3 through 6 of New IE Flags in RACH DATA FRAME shall be set to 0.]</w:t>
      </w:r>
    </w:p>
    <w:p>
      <w:pPr>
        <w:pStyle w:val="Normal"/>
        <w:rPr/>
      </w:pPr>
      <w:r>
        <w:rPr>
          <w:lang w:eastAsia="zh-CN"/>
        </w:rPr>
        <w:t>[1.28Mcps TDD – Field length of Spare Extension IE in RACH DATA FRAME is 0-26 octets.]</w:t>
      </w:r>
    </w:p>
    <w:p>
      <w:pPr>
        <w:pStyle w:val="Heading3"/>
        <w:rPr/>
      </w:pPr>
      <w:bookmarkStart w:id="93" w:name="__RefHeading___Toc518309429"/>
      <w:bookmarkEnd w:id="93"/>
      <w:r>
        <w:rPr/>
        <w:t>6.2.2</w:t>
        <w:tab/>
        <w:t>CPCH Channels [FDD]</w:t>
      </w:r>
    </w:p>
    <w:p>
      <w:pPr>
        <w:pStyle w:val="Normal"/>
        <w:rPr/>
      </w:pPr>
      <w:r>
        <w:rPr/>
        <w:t>Void.</w:t>
      </w:r>
    </w:p>
    <w:p>
      <w:pPr>
        <w:pStyle w:val="Heading3"/>
        <w:rPr/>
      </w:pPr>
      <w:bookmarkStart w:id="94" w:name="__RefHeading___Toc518309430"/>
      <w:bookmarkEnd w:id="94"/>
      <w:r>
        <w:rPr/>
        <w:t>6.2.3</w:t>
        <w:tab/>
        <w:t>FACH Channels</w:t>
      </w:r>
    </w:p>
    <w:p>
      <w:pPr>
        <w:pStyle w:val="Normal"/>
        <w:rPr/>
      </w:pPr>
      <w:r>
        <w:rPr/>
        <w:t>FACH DATA FRAME includes the CFN corresponding to the Uu frame at which this data in which the payload (FACH TBS)</w:t>
      </w:r>
      <w:r>
        <w:rPr>
          <w:rFonts w:cs="Arial" w:ascii="Arial" w:hAnsi="Arial"/>
          <w:sz w:val="22"/>
        </w:rPr>
        <w:t xml:space="preserve"> </w:t>
      </w:r>
      <w:r>
        <w:rPr/>
        <w:t>has to be transmitted. If the payload is to be sent in several frames, the CFN corresponding to the first frame shall be indicated. In case a transport bearer is used by several FACH channels, the CFN and Transmit power level are valid for all these FACH channels.</w:t>
      </w:r>
    </w:p>
    <w:tbl>
      <w:tblPr>
        <w:tblW w:w="7433" w:type="dxa"/>
        <w:jc w:val="left"/>
        <w:tblInd w:w="359" w:type="dxa"/>
        <w:tblLayout w:type="fixed"/>
        <w:tblCellMar>
          <w:top w:w="0" w:type="dxa"/>
          <w:left w:w="28" w:type="dxa"/>
          <w:bottom w:w="0" w:type="dxa"/>
          <w:right w:w="28" w:type="dxa"/>
        </w:tblCellMar>
      </w:tblPr>
      <w:tblGrid>
        <w:gridCol w:w="570"/>
        <w:gridCol w:w="572"/>
        <w:gridCol w:w="540"/>
        <w:gridCol w:w="34"/>
        <w:gridCol w:w="571"/>
        <w:gridCol w:w="568"/>
        <w:gridCol w:w="568"/>
        <w:gridCol w:w="516"/>
        <w:gridCol w:w="20"/>
        <w:gridCol w:w="32"/>
        <w:gridCol w:w="576"/>
        <w:gridCol w:w="1593"/>
        <w:gridCol w:w="1273"/>
      </w:tblGrid>
      <w:tr>
        <w:trPr/>
        <w:tc>
          <w:tcPr>
            <w:tcW w:w="57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7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74"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7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8"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8"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8" w:type="dxa"/>
            <w:gridSpan w:val="3"/>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76"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593" w:type="dxa"/>
            <w:tcBorders>
              <w:left w:val="single" w:sz="4" w:space="0" w:color="000000"/>
            </w:tcBorders>
          </w:tcPr>
          <w:p>
            <w:pPr>
              <w:pStyle w:val="TH"/>
              <w:snapToGrid w:val="false"/>
              <w:spacing w:before="60" w:after="180"/>
              <w:rPr/>
            </w:pPr>
            <w:r>
              <w:rPr/>
            </w:r>
          </w:p>
        </w:tc>
        <w:tc>
          <w:tcPr>
            <w:tcW w:w="1273" w:type="dxa"/>
            <w:tcBorders>
              <w:bottom w:val="single" w:sz="4" w:space="0" w:color="000000"/>
            </w:tcBorders>
          </w:tcPr>
          <w:p>
            <w:pPr>
              <w:pStyle w:val="TH"/>
              <w:snapToGrid w:val="false"/>
              <w:spacing w:before="60" w:after="180"/>
              <w:rPr/>
            </w:pPr>
            <w:r>
              <w:rPr/>
            </w:r>
          </w:p>
        </w:tc>
      </w:tr>
      <w:tr>
        <w:trPr/>
        <w:tc>
          <w:tcPr>
            <w:tcW w:w="3991" w:type="dxa"/>
            <w:gridSpan w:val="10"/>
            <w:tcBorders>
              <w:top w:val="single" w:sz="4" w:space="0" w:color="000000"/>
              <w:left w:val="single" w:sz="4" w:space="0" w:color="000000"/>
              <w:bottom w:val="single" w:sz="4" w:space="0" w:color="000000"/>
              <w:right w:val="single" w:sz="4" w:space="0" w:color="000000"/>
            </w:tcBorders>
          </w:tcPr>
          <w:p>
            <w:pPr>
              <w:pStyle w:val="TAL"/>
              <w:jc w:val="center"/>
              <w:rPr/>
            </w:pPr>
            <w:r>
              <w:rPr/>
              <w:t>Header CRC</w:t>
            </w:r>
          </w:p>
        </w:tc>
        <w:tc>
          <w:tcPr>
            <w:tcW w:w="576" w:type="dxa"/>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593" w:type="dxa"/>
            <w:tcBorders>
              <w:left w:val="single" w:sz="4" w:space="0" w:color="000000"/>
            </w:tcBorders>
          </w:tcPr>
          <w:p>
            <w:pPr>
              <w:pStyle w:val="TAL"/>
              <w:snapToGrid w:val="false"/>
              <w:rPr/>
            </w:pPr>
            <w:r>
              <w:rPr/>
            </w:r>
          </w:p>
        </w:tc>
        <w:tc>
          <w:tcPr>
            <w:tcW w:w="1273"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Header</w:t>
            </w:r>
          </w:p>
        </w:tc>
      </w:tr>
      <w:tr>
        <w:trPr/>
        <w:tc>
          <w:tcPr>
            <w:tcW w:w="4567"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1682" w:type="dxa"/>
            <w:gridSpan w:val="3"/>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w:t>
            </w:r>
          </w:p>
        </w:tc>
        <w:tc>
          <w:tcPr>
            <w:tcW w:w="2885"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TFI</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67"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Transmit power level</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67" w:type="dxa"/>
            <w:gridSpan w:val="11"/>
            <w:tcBorders>
              <w:top w:val="single" w:sz="4" w:space="0" w:color="000000"/>
              <w:left w:val="single" w:sz="4" w:space="0" w:color="000000"/>
              <w:bottom w:val="dotDash" w:sz="4" w:space="0" w:color="000000"/>
              <w:right w:val="single" w:sz="4" w:space="0" w:color="000000"/>
            </w:tcBorders>
          </w:tcPr>
          <w:p>
            <w:pPr>
              <w:pStyle w:val="TAL"/>
              <w:jc w:val="center"/>
              <w:rPr/>
            </w:pPr>
            <w:r>
              <w:rPr/>
              <w:t>First TB</w:t>
            </w:r>
          </w:p>
        </w:tc>
        <w:tc>
          <w:tcPr>
            <w:tcW w:w="1593" w:type="dxa"/>
            <w:tcBorders>
              <w:left w:val="single" w:sz="4" w:space="0" w:color="000000"/>
            </w:tcBorders>
          </w:tcPr>
          <w:p>
            <w:pPr>
              <w:pStyle w:val="TAL"/>
              <w:snapToGrid w:val="false"/>
              <w:rPr/>
            </w:pPr>
            <w:r>
              <w:rPr/>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p>
            <w:pPr>
              <w:pStyle w:val="TAL"/>
              <w:jc w:val="center"/>
              <w:rPr>
                <w:lang w:val="en-US" w:eastAsia="en-US"/>
              </w:rPr>
            </w:pPr>
            <w:r>
              <w:rPr>
                <w:lang w:val="en-US" w:eastAsia="en-US"/>
              </w:rPr>
            </w:r>
          </w:p>
          <w:p>
            <w:pPr>
              <w:pStyle w:val="TAL"/>
              <w:jc w:val="center"/>
              <w:rPr>
                <w:lang w:val="en-US" w:eastAsia="en-US"/>
              </w:rPr>
            </w:pPr>
            <w:r>
              <w:rPr>
                <w:lang w:val="en-US" w:eastAsia="en-US"/>
              </w:rPr>
            </w:r>
          </w:p>
          <w:p>
            <w:pPr>
              <w:pStyle w:val="TAL"/>
              <w:jc w:val="center"/>
              <w:rPr>
                <w:lang w:val="en-US" w:eastAsia="en-US"/>
              </w:rPr>
            </w:pPr>
            <w:r>
              <w:rPr>
                <w:lang w:val="en-US" w:eastAsia="en-US"/>
              </w:rPr>
            </w:r>
          </w:p>
          <w:p>
            <w:pPr>
              <w:pStyle w:val="TAL"/>
              <w:jc w:val="center"/>
              <w:rPr>
                <w:lang w:val="en-US" w:eastAsia="en-US"/>
              </w:rPr>
            </w:pPr>
            <w:r>
              <w:rPr>
                <w:lang w:val="en-US" w:eastAsia="en-US"/>
              </w:rPr>
            </w:r>
          </w:p>
          <w:p>
            <w:pPr>
              <w:pStyle w:val="TAL"/>
              <w:jc w:val="center"/>
              <w:rPr>
                <w:lang w:val="en-US" w:eastAsia="en-US"/>
              </w:rPr>
            </w:pPr>
            <w:r>
              <w:rPr>
                <w:lang w:val="en-US" w:eastAsia="en-US"/>
              </w:rPr>
            </w:r>
          </w:p>
          <w:p>
            <w:pPr>
              <w:pStyle w:val="TAL"/>
              <w:jc w:val="center"/>
              <w:rPr>
                <w:lang w:val="en-US" w:eastAsia="en-US"/>
              </w:rPr>
            </w:pPr>
            <w:r>
              <w:rPr>
                <w:lang w:val="en-US" w:eastAsia="en-US"/>
              </w:rPr>
            </w:r>
          </w:p>
          <w:p>
            <w:pPr>
              <w:pStyle w:val="TAL"/>
              <w:jc w:val="center"/>
              <w:rPr>
                <w:lang w:val="en-US" w:eastAsia="en-US"/>
              </w:rPr>
            </w:pPr>
            <w:r>
              <w:rPr>
                <w:lang w:val="en-US" w:eastAsia="en-US"/>
              </w:rPr>
            </w:r>
          </w:p>
          <w:p>
            <w:pPr>
              <w:pStyle w:val="TAL"/>
              <w:jc w:val="center"/>
              <w:rPr>
                <w:color w:val="000000"/>
                <w:lang w:val="en-US" w:eastAsia="en-US"/>
              </w:rPr>
            </w:pPr>
            <w:r>
              <w:rPr>
                <w:lang w:val="en-US" w:eastAsia="en-US"/>
              </w:rPr>
              <w:t>Payload</w:t>
            </w:r>
          </w:p>
        </w:tc>
      </w:tr>
      <w:tr>
        <w:trPr/>
        <w:tc>
          <w:tcPr>
            <w:tcW w:w="4567" w:type="dxa"/>
            <w:gridSpan w:val="11"/>
            <w:tcBorders>
              <w:top w:val="dotDash" w:sz="4" w:space="0" w:color="000000"/>
              <w:left w:val="dotDash" w:sz="4" w:space="0" w:color="000000"/>
              <w:bottom w:val="dotDash" w:sz="4" w:space="0" w:color="000000"/>
              <w:right w:val="dotDash" w:sz="4" w:space="0" w:color="000000"/>
            </w:tcBorders>
          </w:tcPr>
          <w:p>
            <w:pPr>
              <w:pStyle w:val="TAL"/>
              <w:snapToGrid w:val="false"/>
              <w:jc w:val="center"/>
              <w:rPr>
                <w:color w:val="000000"/>
                <w:lang w:val="en-US" w:eastAsia="en-US"/>
              </w:rPr>
            </w:pPr>
            <w:r>
              <w:rPr>
                <w:color w:val="000000"/>
                <w:lang w:val="en-US" w:eastAsia="en-US"/>
              </w:rPr>
            </w:r>
          </w:p>
        </w:tc>
        <w:tc>
          <w:tcPr>
            <w:tcW w:w="1593" w:type="dxa"/>
            <w:tcBorders>
              <w:left w:val="dotDash"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3959" w:type="dxa"/>
            <w:gridSpan w:val="9"/>
            <w:tcBorders>
              <w:top w:val="dotDash" w:sz="4" w:space="0" w:color="000000"/>
              <w:left w:val="single" w:sz="4" w:space="0" w:color="000000"/>
              <w:bottom w:val="dotDash" w:sz="4" w:space="0" w:color="000000"/>
              <w:right w:val="single" w:sz="4" w:space="0" w:color="000000"/>
            </w:tcBorders>
          </w:tcPr>
          <w:p>
            <w:pPr>
              <w:pStyle w:val="TAL"/>
              <w:jc w:val="center"/>
              <w:rPr/>
            </w:pPr>
            <w:r>
              <w:rPr/>
              <w:t>First TB</w:t>
            </w:r>
          </w:p>
        </w:tc>
        <w:tc>
          <w:tcPr>
            <w:tcW w:w="608" w:type="dxa"/>
            <w:gridSpan w:val="2"/>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Pad</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4567" w:type="dxa"/>
            <w:gridSpan w:val="11"/>
            <w:tcBorders>
              <w:top w:val="dotDash"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4567"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Last TB</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4567" w:type="dxa"/>
            <w:gridSpan w:val="11"/>
            <w:tcBorders>
              <w:top w:val="single" w:sz="4" w:space="0" w:color="000000"/>
              <w:left w:val="single" w:sz="4" w:space="0" w:color="000000"/>
              <w:bottom w:val="dotDash" w:sz="4" w:space="0" w:color="000000"/>
              <w:right w:val="single" w:sz="4" w:space="0" w:color="000000"/>
            </w:tcBorders>
          </w:tcPr>
          <w:p>
            <w:pPr>
              <w:pStyle w:val="TAL"/>
              <w:snapToGrid w:val="false"/>
              <w:jc w:val="center"/>
              <w:rPr/>
            </w:pPr>
            <w:r>
              <w:rPr/>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3939" w:type="dxa"/>
            <w:gridSpan w:val="8"/>
            <w:tcBorders>
              <w:top w:val="dotDash" w:sz="4" w:space="0" w:color="000000"/>
              <w:left w:val="dashed" w:sz="4" w:space="0" w:color="000000"/>
              <w:bottom w:val="single" w:sz="4" w:space="0" w:color="000000"/>
              <w:right w:val="single" w:sz="4" w:space="0" w:color="000000"/>
            </w:tcBorders>
          </w:tcPr>
          <w:p>
            <w:pPr>
              <w:pStyle w:val="TAL"/>
              <w:jc w:val="center"/>
              <w:rPr/>
            </w:pPr>
            <w:r>
              <w:rPr/>
              <w:t>Last TB</w:t>
            </w:r>
          </w:p>
        </w:tc>
        <w:tc>
          <w:tcPr>
            <w:tcW w:w="628" w:type="dxa"/>
            <w:gridSpan w:val="3"/>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Pad</w:t>
            </w:r>
          </w:p>
        </w:tc>
        <w:tc>
          <w:tcPr>
            <w:tcW w:w="1593" w:type="dxa"/>
            <w:tcBorders>
              <w:left w:val="single"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570"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7(E)</w:t>
            </w:r>
          </w:p>
        </w:tc>
        <w:tc>
          <w:tcPr>
            <w:tcW w:w="572"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6</w:t>
            </w:r>
          </w:p>
        </w:tc>
        <w:tc>
          <w:tcPr>
            <w:tcW w:w="57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Fl 5</w:t>
            </w:r>
          </w:p>
        </w:tc>
        <w:tc>
          <w:tcPr>
            <w:tcW w:w="571"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4</w:t>
            </w:r>
          </w:p>
        </w:tc>
        <w:tc>
          <w:tcPr>
            <w:tcW w:w="568"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3</w:t>
            </w:r>
          </w:p>
        </w:tc>
        <w:tc>
          <w:tcPr>
            <w:tcW w:w="568"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2</w:t>
            </w:r>
          </w:p>
        </w:tc>
        <w:tc>
          <w:tcPr>
            <w:tcW w:w="568"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New IE Fl 1</w:t>
            </w:r>
          </w:p>
        </w:tc>
        <w:tc>
          <w:tcPr>
            <w:tcW w:w="576"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0</w:t>
            </w:r>
          </w:p>
        </w:tc>
        <w:tc>
          <w:tcPr>
            <w:tcW w:w="1593" w:type="dxa"/>
            <w:tcBorders>
              <w:left w:val="single"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r>
      <w:tr>
        <w:trPr/>
        <w:tc>
          <w:tcPr>
            <w:tcW w:w="3423" w:type="dxa"/>
            <w:gridSpan w:val="7"/>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7 -2</w:t>
            </w:r>
          </w:p>
        </w:tc>
        <w:tc>
          <w:tcPr>
            <w:tcW w:w="1144"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AOA</w:t>
            </w:r>
          </w:p>
        </w:tc>
        <w:tc>
          <w:tcPr>
            <w:tcW w:w="1593" w:type="dxa"/>
            <w:tcBorders>
              <w:left w:val="single"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r>
      <w:tr>
        <w:trPr/>
        <w:tc>
          <w:tcPr>
            <w:tcW w:w="4567"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AOA</w:t>
            </w:r>
          </w:p>
        </w:tc>
        <w:tc>
          <w:tcPr>
            <w:tcW w:w="1593" w:type="dxa"/>
            <w:tcBorders>
              <w:left w:val="single"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r>
      <w:tr>
        <w:trPr/>
        <w:tc>
          <w:tcPr>
            <w:tcW w:w="4567"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Cell Portion LCR ID</w:t>
            </w:r>
          </w:p>
        </w:tc>
        <w:tc>
          <w:tcPr>
            <w:tcW w:w="1593" w:type="dxa"/>
            <w:tcBorders>
              <w:left w:val="single" w:sz="4" w:space="0" w:color="000000"/>
              <w:right w:val="single" w:sz="4" w:space="0" w:color="000000"/>
            </w:tcBorders>
          </w:tcPr>
          <w:p>
            <w:pPr>
              <w:pStyle w:val="TAL"/>
              <w:rPr/>
            </w:pPr>
            <w:r>
              <w:rPr/>
              <w:t>Conditional 1.28Mcps TDD</w:t>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r>
      <w:tr>
        <w:trPr/>
        <w:tc>
          <w:tcPr>
            <w:tcW w:w="4567"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593" w:type="dxa"/>
            <w:vMerge w:val="restart"/>
            <w:tcBorders>
              <w:left w:val="single" w:sz="4" w:space="0" w:color="000000"/>
              <w:bottom w:val="single"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r>
      <w:tr>
        <w:trPr/>
        <w:tc>
          <w:tcPr>
            <w:tcW w:w="4567"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593"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r>
      <w:tr>
        <w:trPr/>
        <w:tc>
          <w:tcPr>
            <w:tcW w:w="4567"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Payload CRC( cont)</w:t>
            </w:r>
          </w:p>
        </w:tc>
        <w:tc>
          <w:tcPr>
            <w:tcW w:w="1593" w:type="dxa"/>
            <w:tcBorders>
              <w:left w:val="single" w:sz="4" w:space="0" w:color="000000"/>
              <w:bottom w:val="single"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r>
    </w:tbl>
    <w:p>
      <w:pPr>
        <w:pStyle w:val="Normal"/>
        <w:rPr/>
      </w:pPr>
      <w:r>
        <w:rPr/>
      </w:r>
    </w:p>
    <w:p>
      <w:pPr>
        <w:pStyle w:val="TF"/>
        <w:rPr/>
      </w:pPr>
      <w:r>
        <w:rPr/>
        <w:t>Figure 17: FACH DATA FRAME structure</w:t>
      </w:r>
    </w:p>
    <w:p>
      <w:pPr>
        <w:pStyle w:val="Normal"/>
        <w:rPr/>
      </w:pPr>
      <w:r>
        <w:rPr>
          <w:lang w:eastAsia="zh-CN"/>
        </w:rPr>
        <w:t xml:space="preserve">[1.28Mcps TDD - </w:t>
      </w:r>
      <w:r>
        <w:rPr/>
        <w:t xml:space="preserve">Bit 0 of New IE Flags in </w:t>
      </w:r>
      <w:r>
        <w:rPr>
          <w:lang w:eastAsia="zh-CN"/>
        </w:rPr>
        <w:t>F</w:t>
      </w:r>
      <w:r>
        <w:rPr/>
        <w:t xml:space="preserve">ACH DATA FRAME indicates if </w:t>
      </w:r>
      <w:r>
        <w:rPr>
          <w:lang w:eastAsia="zh-CN"/>
        </w:rPr>
        <w:t xml:space="preserve">the </w:t>
      </w:r>
      <w:r>
        <w:rPr>
          <w:i/>
          <w:lang w:eastAsia="zh-CN"/>
        </w:rPr>
        <w:t>AOA</w:t>
      </w:r>
      <w:r>
        <w:rPr/>
        <w:t xml:space="preserve"> </w:t>
      </w:r>
      <w:r>
        <w:rPr>
          <w:lang w:eastAsia="zh-CN"/>
        </w:rPr>
        <w:t xml:space="preserve">IE </w:t>
      </w:r>
      <w:r>
        <w:rPr/>
        <w:t>is present (1) or not present (0)</w:t>
      </w:r>
      <w:r>
        <w:rPr>
          <w:lang w:eastAsia="zh-CN"/>
        </w:rPr>
        <w:t>.]</w:t>
      </w:r>
    </w:p>
    <w:p>
      <w:pPr>
        <w:pStyle w:val="Normal"/>
        <w:rPr/>
      </w:pPr>
      <w:r>
        <w:rPr>
          <w:lang w:eastAsia="zh-CN"/>
        </w:rPr>
        <w:t>[1.28Mcps TDD - Bit 1 of New IE Flags in FACH DATA FRAME indicates if Cell Portion LCR ID IE is present (1) or not present (0).]</w:t>
      </w:r>
    </w:p>
    <w:p>
      <w:pPr>
        <w:pStyle w:val="Normal"/>
        <w:rPr/>
      </w:pPr>
      <w:r>
        <w:rPr>
          <w:lang w:eastAsia="zh-CN"/>
        </w:rPr>
        <w:t>[1.28Mcps TDD – Field length of Spare Extension IE in FACH DATA FRAME is 0-29 octets.]</w:t>
      </w:r>
    </w:p>
    <w:p>
      <w:pPr>
        <w:pStyle w:val="Heading3"/>
        <w:rPr/>
      </w:pPr>
      <w:bookmarkStart w:id="95" w:name="__RefHeading___Toc518309431"/>
      <w:bookmarkEnd w:id="95"/>
      <w:r>
        <w:rPr/>
        <w:t>6.2.4</w:t>
        <w:tab/>
        <w:t>PCH Channels</w:t>
      </w:r>
    </w:p>
    <w:p>
      <w:pPr>
        <w:pStyle w:val="Normal"/>
        <w:rPr/>
      </w:pPr>
      <w:r>
        <w:rPr/>
        <w:t>The PCH DATA FRAME includes the paging indication information and paging messages [FDD - To page one User Equipment, two consecutive PCH DATA FRAMEs with consecutive CFN numbers are transmitted, the first frame contains the Paging Indication Information and the second contains the Paging Message.] [TDD – To page one User Equipment, one or more PCH DATA FRAMEs are trasmitted.]</w:t>
      </w:r>
    </w:p>
    <w:p>
      <w:pPr>
        <w:pStyle w:val="Normal"/>
        <w:rPr/>
      </w:pPr>
      <w:r>
        <w:rPr/>
        <w:t>[TDD - If two or more consecutive frames are used, the first frame contains the Paging Indication Information and the rest contain the Paging Messages. If PI-bitmap and PCH TBS are both transmitted within the PCH DATA FRAME, the CFN is related to the PCH TBS only. The PI bitmap is mapped to the PICH frames, transmitted at the beginning of the paging block.]</w:t>
      </w:r>
    </w:p>
    <w:p>
      <w:pPr>
        <w:pStyle w:val="Normal"/>
        <w:rPr/>
      </w:pPr>
      <w:r>
        <w:rPr/>
        <w:t>The paging messages are transmitted in S-CCPCH frames. The CFN in the PCH DATA FRAME header corresponds to the Cell SFN of the frame in which the start of the S-CCPCH frame is located. [TDD - If the paging messages are to be sent in several frames, the CFN corresponding to the first frame shall be indicated.]</w:t>
      </w:r>
    </w:p>
    <w:p>
      <w:pPr>
        <w:pStyle w:val="Normal"/>
        <w:rPr/>
      </w:pPr>
      <w:r>
        <w:rPr/>
        <w:t xml:space="preserve">[FDD - The timing of the PICH frame (containing the paging indication information) is </w:t>
      </w:r>
      <w:r>
        <w:rPr>
          <w:rFonts w:cs="Symbol" w:ascii="Symbol" w:hAnsi="Symbol"/>
          <w:sz w:val="24"/>
        </w:rPr>
        <w:t></w:t>
      </w:r>
      <w:r>
        <w:rPr>
          <w:vertAlign w:val="subscript"/>
        </w:rPr>
        <w:t xml:space="preserve">PICH </w:t>
      </w:r>
      <w:r>
        <w:rPr/>
        <w:t>prior to the S-CCPCH frame timing (TS 25.211 [5])].</w:t>
      </w:r>
    </w:p>
    <w:p>
      <w:pPr>
        <w:pStyle w:val="Normal"/>
        <w:rPr/>
      </w:pPr>
      <w:r>
        <w:rPr/>
        <w:t>In contrast to all other Common Transport Channel data frames, which use a CFN of length 8, the PCH DATA FRAME includes a CFN of length 12.</w:t>
      </w:r>
    </w:p>
    <w:p>
      <w:pPr>
        <w:pStyle w:val="Normal"/>
        <w:rPr/>
      </w:pPr>
      <w:r>
        <w:rPr/>
        <w:t>The Node B has no responsibility to ensure the consistency between the paging indication information and the corresponding paging messages. E.g. if the paging indication information is lost over the Iub, the paging messages might be sent over the Uu while no UE is actually listening.</w:t>
      </w:r>
    </w:p>
    <w:tbl>
      <w:tblPr>
        <w:tblW w:w="7442" w:type="dxa"/>
        <w:jc w:val="left"/>
        <w:tblInd w:w="359" w:type="dxa"/>
        <w:tblLayout w:type="fixed"/>
        <w:tblCellMar>
          <w:top w:w="0" w:type="dxa"/>
          <w:left w:w="28" w:type="dxa"/>
          <w:bottom w:w="0" w:type="dxa"/>
          <w:right w:w="28" w:type="dxa"/>
        </w:tblCellMar>
      </w:tblPr>
      <w:tblGrid>
        <w:gridCol w:w="570"/>
        <w:gridCol w:w="572"/>
        <w:gridCol w:w="574"/>
        <w:gridCol w:w="25"/>
        <w:gridCol w:w="550"/>
        <w:gridCol w:w="568"/>
        <w:gridCol w:w="568"/>
        <w:gridCol w:w="512"/>
        <w:gridCol w:w="20"/>
        <w:gridCol w:w="41"/>
        <w:gridCol w:w="576"/>
        <w:gridCol w:w="1593"/>
        <w:gridCol w:w="1273"/>
      </w:tblGrid>
      <w:tr>
        <w:trPr/>
        <w:tc>
          <w:tcPr>
            <w:tcW w:w="57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7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74"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75"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8"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8"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73" w:type="dxa"/>
            <w:gridSpan w:val="3"/>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76"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593" w:type="dxa"/>
            <w:tcBorders>
              <w:left w:val="single" w:sz="4" w:space="0" w:color="000000"/>
            </w:tcBorders>
          </w:tcPr>
          <w:p>
            <w:pPr>
              <w:pStyle w:val="TH"/>
              <w:snapToGrid w:val="false"/>
              <w:spacing w:before="60" w:after="180"/>
              <w:rPr/>
            </w:pPr>
            <w:r>
              <w:rPr/>
            </w:r>
          </w:p>
        </w:tc>
        <w:tc>
          <w:tcPr>
            <w:tcW w:w="1273" w:type="dxa"/>
            <w:tcBorders>
              <w:bottom w:val="single" w:sz="4" w:space="0" w:color="000000"/>
            </w:tcBorders>
          </w:tcPr>
          <w:p>
            <w:pPr>
              <w:pStyle w:val="TH"/>
              <w:snapToGrid w:val="false"/>
              <w:spacing w:before="60" w:after="180"/>
              <w:rPr/>
            </w:pPr>
            <w:r>
              <w:rPr/>
            </w:r>
          </w:p>
        </w:tc>
      </w:tr>
      <w:tr>
        <w:trPr/>
        <w:tc>
          <w:tcPr>
            <w:tcW w:w="4000" w:type="dxa"/>
            <w:gridSpan w:val="10"/>
            <w:tcBorders>
              <w:top w:val="single" w:sz="4" w:space="0" w:color="000000"/>
              <w:left w:val="single" w:sz="4" w:space="0" w:color="000000"/>
              <w:bottom w:val="single" w:sz="4" w:space="0" w:color="000000"/>
              <w:right w:val="single" w:sz="4" w:space="0" w:color="000000"/>
            </w:tcBorders>
          </w:tcPr>
          <w:p>
            <w:pPr>
              <w:pStyle w:val="TAL"/>
              <w:jc w:val="center"/>
              <w:rPr/>
            </w:pPr>
            <w:r>
              <w:rPr/>
              <w:t>Header CRC</w:t>
            </w:r>
          </w:p>
        </w:tc>
        <w:tc>
          <w:tcPr>
            <w:tcW w:w="576" w:type="dxa"/>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593" w:type="dxa"/>
            <w:tcBorders>
              <w:left w:val="single" w:sz="4" w:space="0" w:color="000000"/>
            </w:tcBorders>
          </w:tcPr>
          <w:p>
            <w:pPr>
              <w:pStyle w:val="TAL"/>
              <w:snapToGrid w:val="false"/>
              <w:rPr/>
            </w:pPr>
            <w:r>
              <w:rPr/>
            </w:r>
          </w:p>
        </w:tc>
        <w:tc>
          <w:tcPr>
            <w:tcW w:w="1273"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Header</w:t>
            </w:r>
          </w:p>
        </w:tc>
      </w:tr>
      <w:tr>
        <w:trPr/>
        <w:tc>
          <w:tcPr>
            <w:tcW w:w="457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2291"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CFN (cont)</w:t>
            </w:r>
          </w:p>
        </w:tc>
        <w:tc>
          <w:tcPr>
            <w:tcW w:w="1709" w:type="dxa"/>
            <w:gridSpan w:val="5"/>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Not Used</w:t>
            </w:r>
          </w:p>
        </w:tc>
        <w:tc>
          <w:tcPr>
            <w:tcW w:w="576" w:type="dxa"/>
            <w:tcBorders>
              <w:top w:val="single" w:sz="4" w:space="0" w:color="000000"/>
              <w:left w:val="single" w:sz="4" w:space="0" w:color="000000"/>
              <w:bottom w:val="single" w:sz="4" w:space="0" w:color="000000"/>
              <w:right w:val="single" w:sz="4" w:space="0" w:color="000000"/>
            </w:tcBorders>
          </w:tcPr>
          <w:p>
            <w:pPr>
              <w:pStyle w:val="TAL"/>
              <w:jc w:val="center"/>
              <w:rPr/>
            </w:pPr>
            <w:r>
              <w:rPr/>
              <w:t>PI</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1741" w:type="dxa"/>
            <w:gridSpan w:val="4"/>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w:t>
            </w:r>
          </w:p>
        </w:tc>
        <w:tc>
          <w:tcPr>
            <w:tcW w:w="2835"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TFI</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76" w:type="dxa"/>
            <w:gridSpan w:val="11"/>
            <w:tcBorders>
              <w:top w:val="single" w:sz="4" w:space="0" w:color="000000"/>
              <w:left w:val="single" w:sz="4" w:space="0" w:color="000000"/>
              <w:bottom w:val="dotDash" w:sz="4" w:space="0" w:color="000000"/>
              <w:right w:val="single" w:sz="4" w:space="0" w:color="000000"/>
            </w:tcBorders>
          </w:tcPr>
          <w:p>
            <w:pPr>
              <w:pStyle w:val="TAL"/>
              <w:jc w:val="center"/>
              <w:rPr/>
            </w:pPr>
            <w:r>
              <w:rPr/>
              <w:t>PI-bitmap</w:t>
            </w:r>
          </w:p>
        </w:tc>
        <w:tc>
          <w:tcPr>
            <w:tcW w:w="1593" w:type="dxa"/>
            <w:tcBorders>
              <w:left w:val="single" w:sz="4" w:space="0" w:color="000000"/>
            </w:tcBorders>
          </w:tcPr>
          <w:p>
            <w:pPr>
              <w:pStyle w:val="TAL"/>
              <w:snapToGrid w:val="false"/>
              <w:rPr/>
            </w:pPr>
            <w:r>
              <w:rPr/>
            </w:r>
          </w:p>
        </w:tc>
        <w:tc>
          <w:tcPr>
            <w:tcW w:w="1273" w:type="dxa"/>
            <w:vMerge w:val="restart"/>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p>
            <w:pPr>
              <w:pStyle w:val="TAL"/>
              <w:jc w:val="center"/>
              <w:rPr>
                <w:lang w:val="en-US" w:eastAsia="en-US"/>
              </w:rPr>
            </w:pPr>
            <w:r>
              <w:rPr>
                <w:lang w:val="en-US" w:eastAsia="en-US"/>
              </w:rPr>
            </w:r>
          </w:p>
          <w:p>
            <w:pPr>
              <w:pStyle w:val="TAL"/>
              <w:jc w:val="center"/>
              <w:rPr>
                <w:lang w:val="en-US" w:eastAsia="en-US"/>
              </w:rPr>
            </w:pPr>
            <w:r>
              <w:rPr>
                <w:lang w:val="en-US" w:eastAsia="en-US"/>
              </w:rPr>
            </w:r>
          </w:p>
          <w:p>
            <w:pPr>
              <w:pStyle w:val="TAL"/>
              <w:jc w:val="center"/>
              <w:rPr>
                <w:lang w:val="en-US" w:eastAsia="en-US"/>
              </w:rPr>
            </w:pPr>
            <w:r>
              <w:rPr>
                <w:lang w:val="en-US" w:eastAsia="en-US"/>
              </w:rPr>
            </w:r>
          </w:p>
          <w:p>
            <w:pPr>
              <w:pStyle w:val="TAL"/>
              <w:jc w:val="center"/>
              <w:rPr>
                <w:lang w:val="en-US" w:eastAsia="en-US"/>
              </w:rPr>
            </w:pPr>
            <w:r>
              <w:rPr>
                <w:lang w:val="en-US" w:eastAsia="en-US"/>
              </w:rPr>
            </w:r>
          </w:p>
          <w:p>
            <w:pPr>
              <w:pStyle w:val="TAL"/>
              <w:jc w:val="center"/>
              <w:rPr>
                <w:lang w:val="en-US" w:eastAsia="en-US"/>
              </w:rPr>
            </w:pPr>
            <w:r>
              <w:rPr>
                <w:lang w:val="en-US" w:eastAsia="en-US"/>
              </w:rPr>
            </w:r>
          </w:p>
          <w:p>
            <w:pPr>
              <w:pStyle w:val="TAL"/>
              <w:jc w:val="center"/>
              <w:rPr>
                <w:color w:val="000000"/>
                <w:lang w:val="en-US" w:eastAsia="en-US"/>
              </w:rPr>
            </w:pPr>
            <w:r>
              <w:rPr>
                <w:lang w:val="en-US" w:eastAsia="en-US"/>
              </w:rPr>
              <w:t>Payload</w:t>
            </w:r>
          </w:p>
        </w:tc>
      </w:tr>
      <w:tr>
        <w:trPr/>
        <w:tc>
          <w:tcPr>
            <w:tcW w:w="4576" w:type="dxa"/>
            <w:gridSpan w:val="11"/>
            <w:tcBorders>
              <w:top w:val="dotDash" w:sz="4" w:space="0" w:color="000000"/>
              <w:left w:val="dotDash" w:sz="4" w:space="0" w:color="000000"/>
              <w:bottom w:val="single" w:sz="4" w:space="0" w:color="000000"/>
              <w:right w:val="dotDash" w:sz="4" w:space="0" w:color="000000"/>
            </w:tcBorders>
          </w:tcPr>
          <w:p>
            <w:pPr>
              <w:pStyle w:val="TAL"/>
              <w:snapToGrid w:val="false"/>
              <w:jc w:val="center"/>
              <w:rPr>
                <w:color w:val="000000"/>
                <w:lang w:val="en-US" w:eastAsia="en-US"/>
              </w:rPr>
            </w:pPr>
            <w:r>
              <w:rPr>
                <w:color w:val="000000"/>
                <w:lang w:val="en-US" w:eastAsia="en-US"/>
              </w:rPr>
            </w:r>
          </w:p>
        </w:tc>
        <w:tc>
          <w:tcPr>
            <w:tcW w:w="1593" w:type="dxa"/>
            <w:tcBorders>
              <w:left w:val="dotDash"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3959"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PI-bitmap</w:t>
            </w:r>
          </w:p>
        </w:tc>
        <w:tc>
          <w:tcPr>
            <w:tcW w:w="617" w:type="dxa"/>
            <w:gridSpan w:val="2"/>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Pad</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4576" w:type="dxa"/>
            <w:gridSpan w:val="11"/>
            <w:tcBorders>
              <w:top w:val="single" w:sz="4" w:space="0" w:color="000000"/>
              <w:left w:val="single" w:sz="4" w:space="0" w:color="000000"/>
              <w:bottom w:val="dotDash" w:sz="4" w:space="0" w:color="000000"/>
              <w:right w:val="single" w:sz="4" w:space="0" w:color="000000"/>
            </w:tcBorders>
          </w:tcPr>
          <w:p>
            <w:pPr>
              <w:pStyle w:val="TAL"/>
              <w:jc w:val="center"/>
              <w:rPr/>
            </w:pPr>
            <w:r>
              <w:rPr/>
              <w:t>First TB</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color w:val="000000"/>
                <w:lang w:val="en-US" w:eastAsia="en-US"/>
              </w:rPr>
            </w:pPr>
            <w:r>
              <w:rPr>
                <w:color w:val="000000"/>
                <w:lang w:val="en-US" w:eastAsia="en-US"/>
              </w:rPr>
            </w:r>
          </w:p>
        </w:tc>
      </w:tr>
      <w:tr>
        <w:trPr/>
        <w:tc>
          <w:tcPr>
            <w:tcW w:w="4576" w:type="dxa"/>
            <w:gridSpan w:val="11"/>
            <w:tcBorders>
              <w:top w:val="dotDash" w:sz="4" w:space="0" w:color="000000"/>
              <w:left w:val="dotDash" w:sz="4" w:space="0" w:color="000000"/>
              <w:bottom w:val="single" w:sz="4" w:space="0" w:color="000000"/>
              <w:right w:val="dotDash" w:sz="4" w:space="0" w:color="000000"/>
            </w:tcBorders>
          </w:tcPr>
          <w:p>
            <w:pPr>
              <w:pStyle w:val="TAL"/>
              <w:snapToGrid w:val="false"/>
              <w:jc w:val="center"/>
              <w:rPr>
                <w:color w:val="000000"/>
                <w:lang w:val="en-US" w:eastAsia="en-US"/>
              </w:rPr>
            </w:pPr>
            <w:r>
              <w:rPr>
                <w:color w:val="000000"/>
                <w:lang w:val="en-US" w:eastAsia="en-US"/>
              </w:rPr>
            </w:r>
          </w:p>
        </w:tc>
        <w:tc>
          <w:tcPr>
            <w:tcW w:w="1593" w:type="dxa"/>
            <w:tcBorders>
              <w:left w:val="dotDash"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3959"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First TB</w:t>
            </w:r>
          </w:p>
        </w:tc>
        <w:tc>
          <w:tcPr>
            <w:tcW w:w="617" w:type="dxa"/>
            <w:gridSpan w:val="2"/>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Pad</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4576" w:type="dxa"/>
            <w:gridSpan w:val="11"/>
            <w:tcBorders>
              <w:top w:val="dotDash" w:sz="4" w:space="0" w:color="000000"/>
              <w:left w:val="dotDash" w:sz="4" w:space="0" w:color="000000"/>
              <w:bottom w:val="single" w:sz="4" w:space="0" w:color="000000"/>
              <w:right w:val="dotDash" w:sz="4" w:space="0" w:color="000000"/>
            </w:tcBorders>
          </w:tcPr>
          <w:p>
            <w:pPr>
              <w:pStyle w:val="TAL"/>
              <w:snapToGrid w:val="false"/>
              <w:jc w:val="center"/>
              <w:rPr/>
            </w:pPr>
            <w:r>
              <w:rPr/>
            </w:r>
          </w:p>
        </w:tc>
        <w:tc>
          <w:tcPr>
            <w:tcW w:w="1593" w:type="dxa"/>
            <w:tcBorders>
              <w:left w:val="dotDash"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457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Last TB</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4576" w:type="dxa"/>
            <w:gridSpan w:val="11"/>
            <w:tcBorders>
              <w:top w:val="single" w:sz="4" w:space="0" w:color="000000"/>
              <w:left w:val="single" w:sz="4" w:space="0" w:color="000000"/>
              <w:bottom w:val="dotDash" w:sz="4" w:space="0" w:color="000000"/>
              <w:right w:val="single" w:sz="4" w:space="0" w:color="000000"/>
            </w:tcBorders>
          </w:tcPr>
          <w:p>
            <w:pPr>
              <w:pStyle w:val="TAL"/>
              <w:snapToGrid w:val="false"/>
              <w:jc w:val="center"/>
              <w:rPr/>
            </w:pPr>
            <w:r>
              <w:rPr/>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US" w:eastAsia="en-US"/>
              </w:rPr>
            </w:pPr>
            <w:r>
              <w:rPr>
                <w:lang w:val="en-US" w:eastAsia="en-US"/>
              </w:rPr>
            </w:r>
          </w:p>
        </w:tc>
      </w:tr>
      <w:tr>
        <w:trPr/>
        <w:tc>
          <w:tcPr>
            <w:tcW w:w="3939" w:type="dxa"/>
            <w:gridSpan w:val="8"/>
            <w:tcBorders>
              <w:top w:val="dotDash" w:sz="4" w:space="0" w:color="000000"/>
              <w:left w:val="dashed" w:sz="4" w:space="0" w:color="000000"/>
              <w:bottom w:val="single" w:sz="4" w:space="0" w:color="000000"/>
              <w:right w:val="single" w:sz="4" w:space="0" w:color="000000"/>
            </w:tcBorders>
          </w:tcPr>
          <w:p>
            <w:pPr>
              <w:pStyle w:val="TAL"/>
              <w:jc w:val="center"/>
              <w:rPr/>
            </w:pPr>
            <w:r>
              <w:rPr/>
              <w:t>Last TB</w:t>
            </w:r>
          </w:p>
        </w:tc>
        <w:tc>
          <w:tcPr>
            <w:tcW w:w="637" w:type="dxa"/>
            <w:gridSpan w:val="3"/>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Pad</w:t>
            </w:r>
          </w:p>
        </w:tc>
        <w:tc>
          <w:tcPr>
            <w:tcW w:w="1593" w:type="dxa"/>
            <w:tcBorders>
              <w:left w:val="single"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r>
      <w:tr>
        <w:trPr/>
        <w:tc>
          <w:tcPr>
            <w:tcW w:w="457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593" w:type="dxa"/>
            <w:tcBorders>
              <w:left w:val="single"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r>
      <w:tr>
        <w:trPr/>
        <w:tc>
          <w:tcPr>
            <w:tcW w:w="457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593" w:type="dxa"/>
            <w:tcBorders>
              <w:left w:val="single"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r>
      <w:tr>
        <w:trPr/>
        <w:tc>
          <w:tcPr>
            <w:tcW w:w="4576" w:type="dxa"/>
            <w:gridSpan w:val="11"/>
            <w:tcBorders>
              <w:top w:val="single" w:sz="4" w:space="0" w:color="000000"/>
              <w:left w:val="single" w:sz="4" w:space="0" w:color="000000"/>
              <w:right w:val="single" w:sz="4" w:space="0" w:color="000000"/>
            </w:tcBorders>
          </w:tcPr>
          <w:p>
            <w:pPr>
              <w:pStyle w:val="TAL"/>
              <w:jc w:val="center"/>
              <w:rPr/>
            </w:pPr>
            <w:r>
              <w:rPr/>
              <w:t>Payload CRC( cont)</w:t>
            </w:r>
          </w:p>
        </w:tc>
        <w:tc>
          <w:tcPr>
            <w:tcW w:w="1593" w:type="dxa"/>
            <w:tcBorders>
              <w:left w:val="single"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pPr>
            <w:r>
              <w:rPr/>
            </w:r>
          </w:p>
        </w:tc>
      </w:tr>
    </w:tbl>
    <w:p>
      <w:pPr>
        <w:pStyle w:val="Normal"/>
        <w:rPr/>
      </w:pPr>
      <w:r>
        <w:rPr/>
      </w:r>
    </w:p>
    <w:p>
      <w:pPr>
        <w:pStyle w:val="TF"/>
        <w:rPr/>
      </w:pPr>
      <w:r>
        <w:rPr/>
        <w:t>Figure 18: PCH DATA FRAME structure</w:t>
      </w:r>
    </w:p>
    <w:p>
      <w:pPr>
        <w:pStyle w:val="Normal"/>
        <w:rPr/>
      </w:pPr>
      <w:r>
        <w:rPr/>
        <w:t>"Not Used" bits shall be set to 0 by the RNC and ignored by the Node B.</w:t>
      </w:r>
    </w:p>
    <w:p>
      <w:pPr>
        <w:pStyle w:val="Heading3"/>
        <w:rPr/>
      </w:pPr>
      <w:bookmarkStart w:id="96" w:name="__RefHeading___Toc518309432"/>
      <w:bookmarkEnd w:id="96"/>
      <w:r>
        <w:rPr/>
        <w:t>6.2.5</w:t>
        <w:tab/>
        <w:t>Downlink Shared Channels [TDD]</w:t>
      </w:r>
    </w:p>
    <w:p>
      <w:pPr>
        <w:pStyle w:val="Normal"/>
        <w:rPr/>
      </w:pPr>
      <w:r>
        <w:rPr/>
        <w:t>DSCH DATA FRAME includes a CFN indicating the SFN of the PDSCH in which the payload shall be sent. If the payload is to be sent over several frames, the CFN corresponding to the first frame shall be indicated.</w:t>
      </w:r>
    </w:p>
    <w:tbl>
      <w:tblPr>
        <w:tblW w:w="7574" w:type="dxa"/>
        <w:jc w:val="left"/>
        <w:tblInd w:w="359" w:type="dxa"/>
        <w:tblLayout w:type="fixed"/>
        <w:tblCellMar>
          <w:top w:w="0" w:type="dxa"/>
          <w:left w:w="28" w:type="dxa"/>
          <w:bottom w:w="0" w:type="dxa"/>
          <w:right w:w="28" w:type="dxa"/>
        </w:tblCellMar>
      </w:tblPr>
      <w:tblGrid>
        <w:gridCol w:w="567"/>
        <w:gridCol w:w="567"/>
        <w:gridCol w:w="547"/>
        <w:gridCol w:w="20"/>
        <w:gridCol w:w="567"/>
        <w:gridCol w:w="567"/>
        <w:gridCol w:w="567"/>
        <w:gridCol w:w="567"/>
        <w:gridCol w:w="18"/>
        <w:gridCol w:w="33"/>
        <w:gridCol w:w="516"/>
        <w:gridCol w:w="1650"/>
        <w:gridCol w:w="1388"/>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bookmarkStart w:id="97" w:name="_Ref453727460"/>
            <w:bookmarkEnd w:id="97"/>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gridSpan w:val="3"/>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650" w:type="dxa"/>
            <w:tcBorders>
              <w:left w:val="single" w:sz="4" w:space="0" w:color="000000"/>
            </w:tcBorders>
          </w:tcPr>
          <w:p>
            <w:pPr>
              <w:pStyle w:val="TH"/>
              <w:snapToGrid w:val="false"/>
              <w:spacing w:before="60" w:after="180"/>
              <w:rPr/>
            </w:pPr>
            <w:r>
              <w:rPr/>
            </w:r>
          </w:p>
        </w:tc>
        <w:tc>
          <w:tcPr>
            <w:tcW w:w="1388" w:type="dxa"/>
            <w:tcBorders>
              <w:bottom w:val="single" w:sz="4" w:space="0" w:color="000000"/>
            </w:tcBorders>
          </w:tcPr>
          <w:p>
            <w:pPr>
              <w:pStyle w:val="TH"/>
              <w:snapToGrid w:val="false"/>
              <w:spacing w:before="60" w:after="180"/>
              <w:rPr/>
            </w:pPr>
            <w:r>
              <w:rPr/>
            </w:r>
          </w:p>
        </w:tc>
      </w:tr>
      <w:tr>
        <w:trPr/>
        <w:tc>
          <w:tcPr>
            <w:tcW w:w="3969"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Header CRC</w:t>
            </w:r>
          </w:p>
        </w:tc>
        <w:tc>
          <w:tcPr>
            <w:tcW w:w="567"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650" w:type="dxa"/>
            <w:tcBorders>
              <w:left w:val="single" w:sz="4" w:space="0" w:color="000000"/>
            </w:tcBorders>
          </w:tcPr>
          <w:p>
            <w:pPr>
              <w:pStyle w:val="TAL"/>
              <w:snapToGrid w:val="false"/>
              <w:rPr/>
            </w:pPr>
            <w:r>
              <w:rPr/>
            </w:r>
          </w:p>
        </w:tc>
        <w:tc>
          <w:tcPr>
            <w:tcW w:w="138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Header</w:t>
            </w:r>
          </w:p>
        </w:tc>
      </w:tr>
      <w:tr>
        <w:trPr/>
        <w:tc>
          <w:tcPr>
            <w:tcW w:w="453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en-US" w:eastAsia="en-US"/>
              </w:rPr>
            </w:pPr>
            <w:r>
              <w:rPr>
                <w:lang w:val="en-US" w:eastAsia="en-US"/>
              </w:rPr>
            </w:r>
          </w:p>
        </w:tc>
      </w:tr>
      <w:tr>
        <w:trPr/>
        <w:tc>
          <w:tcPr>
            <w:tcW w:w="1681" w:type="dxa"/>
            <w:gridSpan w:val="3"/>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w:t>
            </w:r>
          </w:p>
        </w:tc>
        <w:tc>
          <w:tcPr>
            <w:tcW w:w="2855"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TFI</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PDSCH Set Id</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Transmit power level</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First TB</w:t>
            </w:r>
          </w:p>
        </w:tc>
        <w:tc>
          <w:tcPr>
            <w:tcW w:w="1650" w:type="dxa"/>
            <w:tcBorders>
              <w:left w:val="single" w:sz="4" w:space="0" w:color="000000"/>
            </w:tcBorders>
          </w:tcPr>
          <w:p>
            <w:pPr>
              <w:pStyle w:val="TAL"/>
              <w:snapToGrid w:val="false"/>
              <w:rPr/>
            </w:pPr>
            <w:r>
              <w:rPr/>
            </w:r>
          </w:p>
        </w:tc>
        <w:tc>
          <w:tcPr>
            <w:tcW w:w="138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lang w:val="en-US" w:eastAsia="en-US"/>
              </w:rPr>
              <w:t>Payload</w:t>
            </w:r>
          </w:p>
        </w:tc>
      </w:tr>
      <w:tr>
        <w:trPr/>
        <w:tc>
          <w:tcPr>
            <w:tcW w:w="4536" w:type="dxa"/>
            <w:gridSpan w:val="11"/>
            <w:tcBorders>
              <w:top w:val="single" w:sz="4" w:space="0" w:color="000000"/>
              <w:left w:val="dashed" w:sz="4" w:space="0" w:color="000000"/>
              <w:bottom w:val="dashed" w:sz="4" w:space="0" w:color="000000"/>
              <w:right w:val="dashed" w:sz="4" w:space="0" w:color="000000"/>
            </w:tcBorders>
          </w:tcPr>
          <w:p>
            <w:pPr>
              <w:pStyle w:val="TAL"/>
              <w:snapToGrid w:val="false"/>
              <w:jc w:val="center"/>
              <w:rPr>
                <w:lang w:val="en-US" w:eastAsia="en-US"/>
              </w:rPr>
            </w:pPr>
            <w:r>
              <w:rPr>
                <w:lang w:val="en-US" w:eastAsia="en-US"/>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987" w:type="dxa"/>
            <w:gridSpan w:val="9"/>
            <w:tcBorders>
              <w:top w:val="dashed" w:sz="4" w:space="0" w:color="000000"/>
              <w:left w:val="single" w:sz="4" w:space="0" w:color="000000"/>
              <w:bottom w:val="single" w:sz="4" w:space="0" w:color="000000"/>
              <w:right w:val="single" w:sz="4" w:space="0" w:color="000000"/>
            </w:tcBorders>
          </w:tcPr>
          <w:p>
            <w:pPr>
              <w:pStyle w:val="TAL"/>
              <w:jc w:val="center"/>
              <w:rPr/>
            </w:pPr>
            <w:r>
              <w:rPr/>
              <w:t>First TB</w:t>
            </w:r>
          </w:p>
        </w:tc>
        <w:tc>
          <w:tcPr>
            <w:tcW w:w="549" w:type="dxa"/>
            <w:gridSpan w:val="2"/>
            <w:tcBorders>
              <w:top w:val="dashed" w:sz="4" w:space="0" w:color="000000"/>
              <w:left w:val="single" w:sz="4" w:space="0" w:color="000000"/>
              <w:bottom w:val="single" w:sz="4" w:space="0" w:color="000000"/>
              <w:right w:val="single" w:sz="4" w:space="0" w:color="000000"/>
            </w:tcBorders>
            <w:shd w:fill="C6D9F1" w:val="clear"/>
          </w:tcPr>
          <w:p>
            <w:pPr>
              <w:pStyle w:val="TAL"/>
              <w:jc w:val="center"/>
              <w:rPr/>
            </w:pPr>
            <w:r>
              <w:rPr/>
              <w:t>Pad</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1"/>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Last TB</w:t>
            </w:r>
          </w:p>
        </w:tc>
        <w:tc>
          <w:tcPr>
            <w:tcW w:w="1650" w:type="dxa"/>
            <w:tcBorders>
              <w:left w:val="single"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36" w:type="dxa"/>
            <w:gridSpan w:val="11"/>
            <w:tcBorders>
              <w:top w:val="single" w:sz="4" w:space="0" w:color="000000"/>
              <w:left w:val="dashed" w:sz="4" w:space="0" w:color="000000"/>
              <w:bottom w:val="dashed" w:sz="4" w:space="0" w:color="000000"/>
              <w:right w:val="dashed" w:sz="4" w:space="0" w:color="000000"/>
            </w:tcBorders>
          </w:tcPr>
          <w:p>
            <w:pPr>
              <w:pStyle w:val="TAL"/>
              <w:snapToGrid w:val="false"/>
              <w:jc w:val="center"/>
              <w:rPr/>
            </w:pPr>
            <w:r>
              <w:rPr/>
            </w:r>
          </w:p>
        </w:tc>
        <w:tc>
          <w:tcPr>
            <w:tcW w:w="1650" w:type="dxa"/>
            <w:tcBorders>
              <w:left w:val="dashed"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en-US" w:eastAsia="en-US"/>
              </w:rPr>
            </w:pPr>
            <w:r>
              <w:rPr>
                <w:lang w:val="en-US" w:eastAsia="en-US"/>
              </w:rPr>
            </w:r>
          </w:p>
        </w:tc>
      </w:tr>
      <w:tr>
        <w:trPr/>
        <w:tc>
          <w:tcPr>
            <w:tcW w:w="4020" w:type="dxa"/>
            <w:gridSpan w:val="10"/>
            <w:tcBorders>
              <w:top w:val="dashed" w:sz="4" w:space="0" w:color="000000"/>
              <w:left w:val="single" w:sz="4" w:space="0" w:color="000000"/>
              <w:bottom w:val="single" w:sz="4" w:space="0" w:color="000000"/>
              <w:right w:val="single" w:sz="4" w:space="0" w:color="000000"/>
            </w:tcBorders>
          </w:tcPr>
          <w:p>
            <w:pPr>
              <w:pStyle w:val="TAL"/>
              <w:jc w:val="center"/>
              <w:rPr/>
            </w:pPr>
            <w:r>
              <w:rPr/>
              <w:t>Last TB</w:t>
            </w:r>
          </w:p>
        </w:tc>
        <w:tc>
          <w:tcPr>
            <w:tcW w:w="516" w:type="dxa"/>
            <w:tcBorders>
              <w:top w:val="dashed" w:sz="4" w:space="0" w:color="000000"/>
              <w:left w:val="single" w:sz="4" w:space="0" w:color="000000"/>
              <w:bottom w:val="single" w:sz="4" w:space="0" w:color="000000"/>
              <w:right w:val="single" w:sz="4" w:space="0" w:color="000000"/>
            </w:tcBorders>
            <w:shd w:fill="C6D9F1" w:val="clear"/>
          </w:tcPr>
          <w:p>
            <w:pPr>
              <w:pStyle w:val="TAL"/>
              <w:jc w:val="center"/>
              <w:rPr/>
            </w:pPr>
            <w:r>
              <w:rPr/>
              <w:t>Pad</w:t>
            </w:r>
          </w:p>
        </w:tc>
        <w:tc>
          <w:tcPr>
            <w:tcW w:w="1650" w:type="dxa"/>
            <w:tcBorders>
              <w:left w:val="single"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color w:val="000000"/>
                <w:lang w:val="en-US" w:eastAsia="en-US"/>
              </w:rPr>
            </w:pPr>
            <w:r>
              <w:rPr>
                <w:color w:val="000000"/>
                <w:lang w:val="en-US" w:eastAsia="en-US"/>
              </w:rPr>
            </w:r>
          </w:p>
        </w:tc>
      </w:tr>
      <w:tr>
        <w:trPr/>
        <w:tc>
          <w:tcPr>
            <w:tcW w:w="453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Payload CRC (cont)</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rPr/>
      </w:pPr>
      <w:r>
        <w:rPr/>
        <w:t>Figure 20: DSCH DATA FRAME structure</w:t>
      </w:r>
    </w:p>
    <w:p>
      <w:pPr>
        <w:pStyle w:val="Normal"/>
        <w:rPr/>
      </w:pPr>
      <w:r>
        <w:rPr/>
      </w:r>
    </w:p>
    <w:p>
      <w:pPr>
        <w:pStyle w:val="Heading3"/>
        <w:rPr/>
      </w:pPr>
      <w:bookmarkStart w:id="98" w:name="__RefHeading___Toc518309433"/>
      <w:bookmarkEnd w:id="98"/>
      <w:r>
        <w:rPr/>
        <w:t>6.2.6</w:t>
        <w:tab/>
        <w:t>Uplink Shared Channels [TDD]</w:t>
      </w:r>
    </w:p>
    <w:p>
      <w:pPr>
        <w:pStyle w:val="Normal"/>
        <w:rPr/>
      </w:pPr>
      <w:r>
        <w:rPr/>
        <w:t>USCH DATA FRAME includes the CFN in which the payload was received. If the payload was received in several frames, the CFN corresponding to the first frame will be indicated.</w:t>
      </w:r>
    </w:p>
    <w:tbl>
      <w:tblPr>
        <w:tblW w:w="7435" w:type="dxa"/>
        <w:jc w:val="center"/>
        <w:tblInd w:w="0" w:type="dxa"/>
        <w:tblLayout w:type="fixed"/>
        <w:tblCellMar>
          <w:top w:w="0" w:type="dxa"/>
          <w:left w:w="28" w:type="dxa"/>
          <w:bottom w:w="0" w:type="dxa"/>
          <w:right w:w="28" w:type="dxa"/>
        </w:tblCellMar>
      </w:tblPr>
      <w:tblGrid>
        <w:gridCol w:w="570"/>
        <w:gridCol w:w="572"/>
        <w:gridCol w:w="540"/>
        <w:gridCol w:w="34"/>
        <w:gridCol w:w="571"/>
        <w:gridCol w:w="568"/>
        <w:gridCol w:w="568"/>
        <w:gridCol w:w="516"/>
        <w:gridCol w:w="20"/>
        <w:gridCol w:w="32"/>
        <w:gridCol w:w="578"/>
        <w:gridCol w:w="1593"/>
        <w:gridCol w:w="1273"/>
      </w:tblGrid>
      <w:tr>
        <w:trPr/>
        <w:tc>
          <w:tcPr>
            <w:tcW w:w="57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7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74"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71"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8"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8"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8" w:type="dxa"/>
            <w:gridSpan w:val="3"/>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78"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593" w:type="dxa"/>
            <w:tcBorders>
              <w:left w:val="single" w:sz="4" w:space="0" w:color="000000"/>
            </w:tcBorders>
          </w:tcPr>
          <w:p>
            <w:pPr>
              <w:pStyle w:val="TH"/>
              <w:snapToGrid w:val="false"/>
              <w:spacing w:before="60" w:after="180"/>
              <w:rPr/>
            </w:pPr>
            <w:r>
              <w:rPr/>
            </w:r>
          </w:p>
        </w:tc>
        <w:tc>
          <w:tcPr>
            <w:tcW w:w="1273" w:type="dxa"/>
            <w:tcBorders>
              <w:bottom w:val="single" w:sz="4" w:space="0" w:color="000000"/>
            </w:tcBorders>
          </w:tcPr>
          <w:p>
            <w:pPr>
              <w:pStyle w:val="TH"/>
              <w:snapToGrid w:val="false"/>
              <w:spacing w:before="60" w:after="180"/>
              <w:rPr/>
            </w:pPr>
            <w:r>
              <w:rPr/>
            </w:r>
          </w:p>
        </w:tc>
      </w:tr>
      <w:tr>
        <w:trPr/>
        <w:tc>
          <w:tcPr>
            <w:tcW w:w="3991" w:type="dxa"/>
            <w:gridSpan w:val="10"/>
            <w:tcBorders>
              <w:top w:val="single" w:sz="4" w:space="0" w:color="000000"/>
              <w:left w:val="single" w:sz="4" w:space="0" w:color="000000"/>
              <w:bottom w:val="single" w:sz="4" w:space="0" w:color="000000"/>
              <w:right w:val="single" w:sz="4" w:space="0" w:color="000000"/>
            </w:tcBorders>
          </w:tcPr>
          <w:p>
            <w:pPr>
              <w:pStyle w:val="TAL"/>
              <w:jc w:val="center"/>
              <w:rPr/>
            </w:pPr>
            <w:r>
              <w:rPr/>
              <w:t>Header CRC</w:t>
            </w:r>
          </w:p>
        </w:tc>
        <w:tc>
          <w:tcPr>
            <w:tcW w:w="578" w:type="dxa"/>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593" w:type="dxa"/>
            <w:tcBorders>
              <w:left w:val="single" w:sz="4" w:space="0" w:color="000000"/>
            </w:tcBorders>
          </w:tcPr>
          <w:p>
            <w:pPr>
              <w:pStyle w:val="TAL"/>
              <w:snapToGrid w:val="false"/>
              <w:rPr/>
            </w:pPr>
            <w:r>
              <w:rPr/>
            </w:r>
          </w:p>
        </w:tc>
        <w:tc>
          <w:tcPr>
            <w:tcW w:w="1273"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Header</w:t>
            </w:r>
          </w:p>
        </w:tc>
      </w:tr>
      <w:tr>
        <w:trPr/>
        <w:tc>
          <w:tcPr>
            <w:tcW w:w="4569"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1682" w:type="dxa"/>
            <w:gridSpan w:val="3"/>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w:t>
            </w:r>
          </w:p>
        </w:tc>
        <w:tc>
          <w:tcPr>
            <w:tcW w:w="2887"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TFI</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69"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Rx Timing Deviation</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69" w:type="dxa"/>
            <w:gridSpan w:val="11"/>
            <w:tcBorders>
              <w:top w:val="single" w:sz="4" w:space="0" w:color="000000"/>
              <w:left w:val="single" w:sz="4" w:space="0" w:color="000000"/>
              <w:bottom w:val="dotDash" w:sz="4" w:space="0" w:color="000000"/>
              <w:right w:val="single" w:sz="4" w:space="0" w:color="000000"/>
            </w:tcBorders>
          </w:tcPr>
          <w:p>
            <w:pPr>
              <w:pStyle w:val="TAL"/>
              <w:jc w:val="center"/>
              <w:rPr/>
            </w:pPr>
            <w:r>
              <w:rPr/>
              <w:t>First TB</w:t>
            </w:r>
          </w:p>
        </w:tc>
        <w:tc>
          <w:tcPr>
            <w:tcW w:w="1593" w:type="dxa"/>
            <w:tcBorders>
              <w:left w:val="single" w:sz="4" w:space="0" w:color="000000"/>
            </w:tcBorders>
          </w:tcPr>
          <w:p>
            <w:pPr>
              <w:pStyle w:val="TAL"/>
              <w:snapToGrid w:val="false"/>
              <w:rPr/>
            </w:pPr>
            <w:r>
              <w:rPr/>
            </w:r>
          </w:p>
        </w:tc>
        <w:tc>
          <w:tcPr>
            <w:tcW w:w="1273"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color w:val="000000"/>
                <w:lang w:val="en-US" w:eastAsia="en-US"/>
              </w:rPr>
            </w:pPr>
            <w:r>
              <w:rPr>
                <w:lang w:val="en-US" w:eastAsia="en-US"/>
              </w:rPr>
              <w:t>Payload</w:t>
            </w:r>
          </w:p>
        </w:tc>
      </w:tr>
      <w:tr>
        <w:trPr/>
        <w:tc>
          <w:tcPr>
            <w:tcW w:w="4569" w:type="dxa"/>
            <w:gridSpan w:val="11"/>
            <w:tcBorders>
              <w:top w:val="dotDash" w:sz="4" w:space="0" w:color="000000"/>
              <w:left w:val="dotDash" w:sz="4" w:space="0" w:color="000000"/>
              <w:bottom w:val="dotDash" w:sz="4" w:space="0" w:color="000000"/>
              <w:right w:val="dotDash" w:sz="4" w:space="0" w:color="000000"/>
            </w:tcBorders>
          </w:tcPr>
          <w:p>
            <w:pPr>
              <w:pStyle w:val="TAL"/>
              <w:snapToGrid w:val="false"/>
              <w:jc w:val="center"/>
              <w:rPr>
                <w:color w:val="000000"/>
                <w:lang w:val="en-US" w:eastAsia="en-US"/>
              </w:rPr>
            </w:pPr>
            <w:r>
              <w:rPr>
                <w:color w:val="000000"/>
                <w:lang w:val="en-US" w:eastAsia="en-US"/>
              </w:rPr>
            </w:r>
          </w:p>
        </w:tc>
        <w:tc>
          <w:tcPr>
            <w:tcW w:w="1593" w:type="dxa"/>
            <w:tcBorders>
              <w:left w:val="dotDash"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en-US" w:eastAsia="en-US"/>
              </w:rPr>
            </w:pPr>
            <w:r>
              <w:rPr>
                <w:lang w:val="en-US" w:eastAsia="en-US"/>
              </w:rPr>
            </w:r>
          </w:p>
        </w:tc>
      </w:tr>
      <w:tr>
        <w:trPr/>
        <w:tc>
          <w:tcPr>
            <w:tcW w:w="3959" w:type="dxa"/>
            <w:gridSpan w:val="9"/>
            <w:tcBorders>
              <w:top w:val="dotDash" w:sz="4" w:space="0" w:color="000000"/>
              <w:left w:val="single" w:sz="4" w:space="0" w:color="000000"/>
              <w:bottom w:val="dotDash" w:sz="4" w:space="0" w:color="000000"/>
              <w:right w:val="single" w:sz="4" w:space="0" w:color="000000"/>
            </w:tcBorders>
          </w:tcPr>
          <w:p>
            <w:pPr>
              <w:pStyle w:val="TAL"/>
              <w:jc w:val="center"/>
              <w:rPr/>
            </w:pPr>
            <w:r>
              <w:rPr/>
              <w:t>First TB</w:t>
            </w:r>
          </w:p>
        </w:tc>
        <w:tc>
          <w:tcPr>
            <w:tcW w:w="610" w:type="dxa"/>
            <w:gridSpan w:val="2"/>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Pad</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69" w:type="dxa"/>
            <w:gridSpan w:val="11"/>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69" w:type="dxa"/>
            <w:gridSpan w:val="11"/>
            <w:tcBorders>
              <w:top w:val="single" w:sz="4" w:space="0" w:color="000000"/>
              <w:left w:val="single" w:sz="4" w:space="0" w:color="000000"/>
              <w:bottom w:val="dotDash" w:sz="4" w:space="0" w:color="000000"/>
              <w:right w:val="single" w:sz="4" w:space="0" w:color="000000"/>
            </w:tcBorders>
          </w:tcPr>
          <w:p>
            <w:pPr>
              <w:pStyle w:val="TAL"/>
              <w:jc w:val="center"/>
              <w:rPr/>
            </w:pPr>
            <w:r>
              <w:rPr/>
              <w:t>Last TB</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en-US" w:eastAsia="en-US"/>
              </w:rPr>
            </w:pPr>
            <w:r>
              <w:rPr>
                <w:lang w:val="en-US" w:eastAsia="en-US"/>
              </w:rPr>
            </w:r>
          </w:p>
        </w:tc>
      </w:tr>
      <w:tr>
        <w:trPr/>
        <w:tc>
          <w:tcPr>
            <w:tcW w:w="3939" w:type="dxa"/>
            <w:gridSpan w:val="8"/>
            <w:tcBorders>
              <w:top w:val="dotDash" w:sz="4" w:space="0" w:color="000000"/>
              <w:left w:val="dashed" w:sz="4" w:space="0" w:color="000000"/>
              <w:bottom w:val="single" w:sz="4" w:space="0" w:color="000000"/>
              <w:right w:val="single" w:sz="4" w:space="0" w:color="000000"/>
            </w:tcBorders>
          </w:tcPr>
          <w:p>
            <w:pPr>
              <w:pStyle w:val="TAL"/>
              <w:jc w:val="center"/>
              <w:rPr/>
            </w:pPr>
            <w:r>
              <w:rPr/>
              <w:t>Last TB</w:t>
            </w:r>
          </w:p>
        </w:tc>
        <w:tc>
          <w:tcPr>
            <w:tcW w:w="630" w:type="dxa"/>
            <w:gridSpan w:val="3"/>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Pad</w:t>
            </w:r>
          </w:p>
        </w:tc>
        <w:tc>
          <w:tcPr>
            <w:tcW w:w="1593" w:type="dxa"/>
            <w:tcBorders>
              <w:left w:val="single"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69"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QE</w:t>
            </w:r>
          </w:p>
        </w:tc>
        <w:tc>
          <w:tcPr>
            <w:tcW w:w="1593" w:type="dxa"/>
            <w:tcBorders>
              <w:lef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en-US" w:eastAsia="en-US"/>
              </w:rPr>
            </w:pPr>
            <w:r>
              <w:rPr>
                <w:lang w:val="en-US" w:eastAsia="en-US"/>
              </w:rPr>
            </w:r>
          </w:p>
        </w:tc>
      </w:tr>
      <w:tr>
        <w:trPr/>
        <w:tc>
          <w:tcPr>
            <w:tcW w:w="570" w:type="dxa"/>
            <w:tcBorders>
              <w:top w:val="single" w:sz="4" w:space="0" w:color="000000"/>
              <w:left w:val="single" w:sz="4" w:space="0" w:color="000000"/>
              <w:bottom w:val="single" w:sz="4" w:space="0" w:color="000000"/>
              <w:right w:val="single" w:sz="4" w:space="0" w:color="000000"/>
            </w:tcBorders>
          </w:tcPr>
          <w:p>
            <w:pPr>
              <w:pStyle w:val="TAL"/>
              <w:jc w:val="center"/>
              <w:rPr/>
            </w:pPr>
            <w:r>
              <w:rPr/>
              <w:t>CRCI of first TB</w:t>
            </w:r>
          </w:p>
        </w:tc>
        <w:tc>
          <w:tcPr>
            <w:tcW w:w="572" w:type="dxa"/>
            <w:tcBorders>
              <w:top w:val="single" w:sz="4" w:space="0" w:color="000000"/>
              <w:left w:val="single" w:sz="4" w:space="0" w:color="000000"/>
              <w:bottom w:val="single" w:sz="4" w:space="0" w:color="000000"/>
              <w:right w:val="dashed" w:sz="4" w:space="0" w:color="000000"/>
            </w:tcBorders>
          </w:tcPr>
          <w:p>
            <w:pPr>
              <w:pStyle w:val="TAL"/>
              <w:snapToGrid w:val="false"/>
              <w:jc w:val="center"/>
              <w:rPr/>
            </w:pPr>
            <w:r>
              <w:rPr/>
            </w:r>
          </w:p>
        </w:tc>
        <w:tc>
          <w:tcPr>
            <w:tcW w:w="1145" w:type="dxa"/>
            <w:gridSpan w:val="3"/>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tc>
        <w:tc>
          <w:tcPr>
            <w:tcW w:w="1136" w:type="dxa"/>
            <w:gridSpan w:val="2"/>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tc>
        <w:tc>
          <w:tcPr>
            <w:tcW w:w="1146" w:type="dxa"/>
            <w:gridSpan w:val="4"/>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tc>
        <w:tc>
          <w:tcPr>
            <w:tcW w:w="1593" w:type="dxa"/>
            <w:tcBorders>
              <w:left w:val="dashed"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69" w:type="dxa"/>
            <w:gridSpan w:val="11"/>
            <w:tcBorders>
              <w:top w:val="dotDash" w:sz="4" w:space="0" w:color="000000"/>
              <w:left w:val="dotDash" w:sz="4" w:space="0" w:color="000000"/>
              <w:bottom w:val="dotDash" w:sz="4" w:space="0" w:color="000000"/>
              <w:right w:val="dotDash" w:sz="4" w:space="0" w:color="000000"/>
            </w:tcBorders>
          </w:tcPr>
          <w:p>
            <w:pPr>
              <w:pStyle w:val="TAL"/>
              <w:snapToGrid w:val="false"/>
              <w:jc w:val="center"/>
              <w:rPr/>
            </w:pPr>
            <w:r>
              <w:rPr/>
            </w:r>
          </w:p>
        </w:tc>
        <w:tc>
          <w:tcPr>
            <w:tcW w:w="1593" w:type="dxa"/>
            <w:tcBorders>
              <w:left w:val="dotDash"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en-US" w:eastAsia="en-US"/>
              </w:rPr>
            </w:pPr>
            <w:r>
              <w:rPr>
                <w:lang w:val="en-US" w:eastAsia="en-US"/>
              </w:rPr>
            </w:r>
          </w:p>
        </w:tc>
      </w:tr>
      <w:tr>
        <w:trPr/>
        <w:tc>
          <w:tcPr>
            <w:tcW w:w="1142" w:type="dxa"/>
            <w:gridSpan w:val="2"/>
            <w:tcBorders>
              <w:top w:val="single" w:sz="4" w:space="0" w:color="000000"/>
              <w:left w:val="dashed" w:sz="4" w:space="0" w:color="000000"/>
              <w:bottom w:val="single" w:sz="4" w:space="0" w:color="000000"/>
              <w:right w:val="dashed" w:sz="4" w:space="0" w:color="000000"/>
            </w:tcBorders>
          </w:tcPr>
          <w:p>
            <w:pPr>
              <w:pStyle w:val="TAL"/>
              <w:snapToGrid w:val="false"/>
              <w:jc w:val="center"/>
              <w:rPr>
                <w:lang w:val="en-US" w:eastAsia="en-US"/>
              </w:rPr>
            </w:pPr>
            <w:r>
              <w:rPr>
                <w:lang w:val="en-US" w:eastAsia="en-US"/>
              </w:rPr>
            </w:r>
          </w:p>
        </w:tc>
        <w:tc>
          <w:tcPr>
            <w:tcW w:w="1145" w:type="dxa"/>
            <w:gridSpan w:val="3"/>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tc>
        <w:tc>
          <w:tcPr>
            <w:tcW w:w="568" w:type="dxa"/>
            <w:tcBorders>
              <w:top w:val="single" w:sz="4" w:space="0" w:color="000000"/>
              <w:left w:val="dashed" w:sz="4" w:space="0" w:color="000000"/>
              <w:bottom w:val="single" w:sz="4" w:space="0" w:color="000000"/>
              <w:right w:val="single" w:sz="4" w:space="0" w:color="000000"/>
            </w:tcBorders>
          </w:tcPr>
          <w:p>
            <w:pPr>
              <w:pStyle w:val="TAL"/>
              <w:jc w:val="center"/>
              <w:rPr/>
            </w:pPr>
            <w:r>
              <w:rPr/>
              <w:t>CRCI of last TB</w:t>
            </w:r>
          </w:p>
        </w:tc>
        <w:tc>
          <w:tcPr>
            <w:tcW w:w="1714" w:type="dxa"/>
            <w:gridSpan w:val="5"/>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Pad</w:t>
            </w:r>
          </w:p>
        </w:tc>
        <w:tc>
          <w:tcPr>
            <w:tcW w:w="1593" w:type="dxa"/>
            <w:tcBorders>
              <w:left w:val="single"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570"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7(E)</w:t>
            </w:r>
          </w:p>
        </w:tc>
        <w:tc>
          <w:tcPr>
            <w:tcW w:w="572"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6</w:t>
            </w:r>
          </w:p>
        </w:tc>
        <w:tc>
          <w:tcPr>
            <w:tcW w:w="57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Fl 5</w:t>
            </w:r>
          </w:p>
        </w:tc>
        <w:tc>
          <w:tcPr>
            <w:tcW w:w="571"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4</w:t>
            </w:r>
          </w:p>
        </w:tc>
        <w:tc>
          <w:tcPr>
            <w:tcW w:w="568"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3</w:t>
            </w:r>
          </w:p>
        </w:tc>
        <w:tc>
          <w:tcPr>
            <w:tcW w:w="568" w:type="dxa"/>
            <w:tcBorders>
              <w:top w:val="single" w:sz="4" w:space="0" w:color="000000"/>
              <w:left w:val="single" w:sz="4" w:space="0" w:color="000000"/>
              <w:bottom w:val="single" w:sz="4" w:space="0" w:color="000000"/>
              <w:right w:val="single" w:sz="4" w:space="0" w:color="000000"/>
            </w:tcBorders>
          </w:tcPr>
          <w:p>
            <w:pPr>
              <w:pStyle w:val="TAL"/>
              <w:jc w:val="center"/>
              <w:rPr/>
            </w:pPr>
            <w:r>
              <w:rPr/>
              <w:t>New IE Fl 2</w:t>
            </w:r>
          </w:p>
        </w:tc>
        <w:tc>
          <w:tcPr>
            <w:tcW w:w="568"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New IE Fl 1</w:t>
            </w:r>
          </w:p>
        </w:tc>
        <w:tc>
          <w:tcPr>
            <w:tcW w:w="578"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Fl </w:t>
            </w:r>
          </w:p>
          <w:p>
            <w:pPr>
              <w:pStyle w:val="TAL"/>
              <w:jc w:val="center"/>
              <w:rPr/>
            </w:pPr>
            <w:r>
              <w:rPr/>
              <w:t>0</w:t>
            </w:r>
          </w:p>
        </w:tc>
        <w:tc>
          <w:tcPr>
            <w:tcW w:w="1593" w:type="dxa"/>
            <w:tcBorders>
              <w:left w:val="single"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3423" w:type="dxa"/>
            <w:gridSpan w:val="7"/>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7-1 bits for 3.84Mcps</w:t>
            </w:r>
          </w:p>
          <w:p>
            <w:pPr>
              <w:pStyle w:val="TAL"/>
              <w:jc w:val="center"/>
              <w:rPr/>
            </w:pPr>
            <w:r>
              <w:rPr/>
              <w:t>Spare 7-2 bits for 7.68Mcps</w:t>
            </w:r>
          </w:p>
        </w:tc>
        <w:tc>
          <w:tcPr>
            <w:tcW w:w="1146"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sz w:val="16"/>
                <w:szCs w:val="16"/>
              </w:rPr>
              <w:t>Rx Timing Deviation (continuation)</w:t>
            </w:r>
          </w:p>
        </w:tc>
        <w:tc>
          <w:tcPr>
            <w:tcW w:w="1593" w:type="dxa"/>
            <w:tcBorders>
              <w:left w:val="single" w:sz="4" w:space="0" w:color="000000"/>
              <w:right w:val="single" w:sz="4" w:space="0" w:color="000000"/>
            </w:tcBorders>
          </w:tcPr>
          <w:p>
            <w:pPr>
              <w:pStyle w:val="TAL"/>
              <w:snapToGrid w:val="false"/>
              <w:rPr>
                <w:sz w:val="16"/>
                <w:szCs w:val="16"/>
              </w:rPr>
            </w:pPr>
            <w:r>
              <w:rPr>
                <w:sz w:val="16"/>
                <w:szCs w:val="16"/>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69"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593" w:type="dxa"/>
            <w:vMerge w:val="restart"/>
            <w:tcBorders>
              <w:left w:val="single" w:sz="4" w:space="0" w:color="000000"/>
              <w:bottom w:val="single"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69"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593"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r>
        <w:trPr/>
        <w:tc>
          <w:tcPr>
            <w:tcW w:w="4569"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Payload CRC( cont)</w:t>
            </w:r>
          </w:p>
        </w:tc>
        <w:tc>
          <w:tcPr>
            <w:tcW w:w="1593" w:type="dxa"/>
            <w:tcBorders>
              <w:left w:val="single" w:sz="4" w:space="0" w:color="000000"/>
              <w:bottom w:val="single" w:sz="4" w:space="0" w:color="000000"/>
              <w:right w:val="single" w:sz="4" w:space="0" w:color="000000"/>
            </w:tcBorders>
          </w:tcPr>
          <w:p>
            <w:pPr>
              <w:pStyle w:val="TAL"/>
              <w:snapToGrid w:val="false"/>
              <w:rPr/>
            </w:pPr>
            <w:r>
              <w:rPr/>
            </w:r>
          </w:p>
        </w:tc>
        <w:tc>
          <w:tcPr>
            <w:tcW w:w="127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rPr/>
            </w:pPr>
            <w:r>
              <w:rPr/>
            </w:r>
          </w:p>
        </w:tc>
      </w:tr>
    </w:tbl>
    <w:p>
      <w:pPr>
        <w:pStyle w:val="Normal"/>
        <w:rPr/>
      </w:pPr>
      <w:r>
        <w:rPr/>
      </w:r>
    </w:p>
    <w:p>
      <w:pPr>
        <w:pStyle w:val="TF"/>
        <w:rPr/>
      </w:pPr>
      <w:r>
        <w:rPr/>
        <w:t>Figure 21: USCH DATA FRAME structure</w:t>
      </w:r>
    </w:p>
    <w:p>
      <w:pPr>
        <w:pStyle w:val="Normal"/>
        <w:rPr/>
      </w:pPr>
      <w:r>
        <w:rPr/>
        <w:t xml:space="preserve">[3.84 Mcps and 7.68 Mcps TDD - Field length of </w:t>
      </w:r>
      <w:r>
        <w:rPr>
          <w:i/>
          <w:iCs/>
        </w:rPr>
        <w:t xml:space="preserve">Spare Extension </w:t>
      </w:r>
      <w:r>
        <w:rPr/>
        <w:t>IE in USCH DATA FRAME is 0-30 octets.</w:t>
      </w:r>
    </w:p>
    <w:p>
      <w:pPr>
        <w:pStyle w:val="Normal"/>
        <w:rPr/>
      </w:pPr>
      <w:r>
        <w:rPr/>
        <w:t xml:space="preserve">Bit 0 of New IE Flags in USCH DATA FRAME indicates if the extended bits of the Rx Timing Deviation are present (1) or not present (0) in the byte (bit 0 for 3.84 Mcps TDD, bits 0 and 1 for 7.68 Mcps TDD) following the </w:t>
      </w:r>
      <w:r>
        <w:rPr>
          <w:i/>
          <w:iCs/>
        </w:rPr>
        <w:t>New IE Flags</w:t>
      </w:r>
      <w:r>
        <w:rPr/>
        <w:t xml:space="preserve"> IE. Bits 1 through 6 of New IE Flags in USCH DATA FRAME shall be set to 0.]</w:t>
      </w:r>
    </w:p>
    <w:p>
      <w:pPr>
        <w:pStyle w:val="Heading3"/>
        <w:rPr/>
      </w:pPr>
      <w:bookmarkStart w:id="99" w:name="__RefHeading___Toc518309434"/>
      <w:bookmarkEnd w:id="99"/>
      <w:r>
        <w:rPr/>
        <w:t>6.2.6A</w:t>
        <w:tab/>
        <w:t>HS-DSCH Channels</w:t>
      </w:r>
    </w:p>
    <w:p>
      <w:pPr>
        <w:pStyle w:val="Normal"/>
        <w:rPr/>
      </w:pPr>
      <w:r>
        <w:rPr/>
        <w:t>[FDD and 1.28Mcps TDD - Three types of HS-DSCH DATA FRAME exist for the HS-DSCH data transfer, i.e. HS-DSCH DATA FRAME TYPE 1, HS-DSCH DATA FRAME TYPE 2 and HS-DSCH DATA FRAME TYPE 3.]</w:t>
      </w:r>
    </w:p>
    <w:p>
      <w:pPr>
        <w:pStyle w:val="Normal"/>
        <w:rPr/>
      </w:pPr>
      <w:r>
        <w:rPr/>
        <w:t xml:space="preserve">[3.84Mcps </w:t>
      </w:r>
      <w:r>
        <w:rPr>
          <w:lang w:eastAsia="zh-CN"/>
        </w:rPr>
        <w:t xml:space="preserve">and </w:t>
      </w:r>
      <w:r>
        <w:rPr/>
        <w:t>7.68Mcps TDD - Two types of HS-DSCH DATA FRAME exist for the HS-DSCH data transfer, i.e. HS-DSCH DATA FRAME TYPE 1 and HS-DSCH DATA FRAME TYPE 2.]</w:t>
      </w:r>
    </w:p>
    <w:tbl>
      <w:tblPr>
        <w:tblW w:w="7575"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8"/>
        <w:gridCol w:w="42"/>
        <w:gridCol w:w="525"/>
        <w:gridCol w:w="1650"/>
        <w:gridCol w:w="1388"/>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8"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650" w:type="dxa"/>
            <w:tcBorders>
              <w:left w:val="single" w:sz="4" w:space="0" w:color="000000"/>
            </w:tcBorders>
          </w:tcPr>
          <w:p>
            <w:pPr>
              <w:pStyle w:val="TH"/>
              <w:snapToGrid w:val="false"/>
              <w:spacing w:before="60" w:after="180"/>
              <w:rPr/>
            </w:pPr>
            <w:r>
              <w:rPr/>
            </w:r>
          </w:p>
        </w:tc>
        <w:tc>
          <w:tcPr>
            <w:tcW w:w="1388" w:type="dxa"/>
            <w:tcBorders>
              <w:bottom w:val="single" w:sz="4" w:space="0" w:color="000000"/>
            </w:tcBorders>
          </w:tcPr>
          <w:p>
            <w:pPr>
              <w:pStyle w:val="TH"/>
              <w:snapToGrid w:val="false"/>
              <w:spacing w:before="60" w:after="180"/>
              <w:rPr/>
            </w:pPr>
            <w:r>
              <w:rPr/>
            </w:r>
          </w:p>
        </w:tc>
      </w:tr>
      <w:tr>
        <w:trPr/>
        <w:tc>
          <w:tcPr>
            <w:tcW w:w="3970"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Header CRC</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650" w:type="dxa"/>
            <w:tcBorders>
              <w:left w:val="single" w:sz="4" w:space="0" w:color="000000"/>
            </w:tcBorders>
          </w:tcPr>
          <w:p>
            <w:pPr>
              <w:pStyle w:val="TAL"/>
              <w:snapToGrid w:val="false"/>
              <w:rPr/>
            </w:pPr>
            <w:r>
              <w:rPr/>
            </w:r>
          </w:p>
        </w:tc>
        <w:tc>
          <w:tcPr>
            <w:tcW w:w="138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Header</w:t>
            </w:r>
          </w:p>
        </w:tc>
      </w:tr>
      <w:tr>
        <w:trPr/>
        <w:tc>
          <w:tcPr>
            <w:tcW w:w="2268"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Frame Seq Nr</w:t>
            </w:r>
          </w:p>
        </w:tc>
        <w:tc>
          <w:tcPr>
            <w:tcW w:w="2269"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CmCH-PI</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en-US" w:eastAsia="en-US"/>
              </w:rPr>
            </w:pPr>
            <w:r>
              <w:rPr>
                <w:lang w:val="en-US" w:eastAsia="en-US"/>
              </w:rPr>
            </w:r>
          </w:p>
        </w:tc>
      </w:tr>
      <w:tr>
        <w:trPr/>
        <w:tc>
          <w:tcPr>
            <w:tcW w:w="4537"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MAC –d PDU Length</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835"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MAC –c/sh SDU Length (cont)</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Flush</w:t>
            </w:r>
          </w:p>
        </w:tc>
        <w:tc>
          <w:tcPr>
            <w:tcW w:w="568" w:type="dxa"/>
            <w:tcBorders>
              <w:top w:val="single" w:sz="4" w:space="0" w:color="000000"/>
              <w:left w:val="single" w:sz="4" w:space="0" w:color="000000"/>
              <w:bottom w:val="single" w:sz="4" w:space="0" w:color="000000"/>
              <w:right w:val="single" w:sz="4" w:space="0" w:color="000000"/>
            </w:tcBorders>
          </w:tcPr>
          <w:p>
            <w:pPr>
              <w:pStyle w:val="TAL"/>
              <w:jc w:val="center"/>
              <w:rPr/>
            </w:pPr>
            <w:r>
              <w:rPr/>
              <w:t>FSN/DRT Reset</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CPC Recov</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7"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Num Of PDUs</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7"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User Buffer Size</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7"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User Buffer Size (cont)</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bits 7-4</w:t>
            </w:r>
          </w:p>
        </w:tc>
        <w:tc>
          <w:tcPr>
            <w:tcW w:w="2269"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MAC-d PDU-1</w:t>
            </w:r>
          </w:p>
        </w:tc>
        <w:tc>
          <w:tcPr>
            <w:tcW w:w="1650" w:type="dxa"/>
            <w:tcBorders>
              <w:left w:val="single" w:sz="4" w:space="0" w:color="000000"/>
            </w:tcBorders>
          </w:tcPr>
          <w:p>
            <w:pPr>
              <w:pStyle w:val="TAL"/>
              <w:snapToGrid w:val="false"/>
              <w:rPr/>
            </w:pPr>
            <w:r>
              <w:rPr/>
            </w:r>
          </w:p>
        </w:tc>
        <w:tc>
          <w:tcPr>
            <w:tcW w:w="138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lang w:val="en-US" w:eastAsia="en-US"/>
              </w:rPr>
            </w:pPr>
            <w:r>
              <w:rPr>
                <w:lang w:val="en-US" w:eastAsia="en-US"/>
              </w:rPr>
              <w:t>Payload</w:t>
            </w:r>
          </w:p>
        </w:tc>
      </w:tr>
      <w:tr>
        <w:trPr/>
        <w:tc>
          <w:tcPr>
            <w:tcW w:w="4537" w:type="dxa"/>
            <w:gridSpan w:val="9"/>
            <w:tcBorders>
              <w:top w:val="single" w:sz="4" w:space="0" w:color="000000"/>
              <w:left w:val="dashed" w:sz="4" w:space="0" w:color="000000"/>
              <w:bottom w:val="single" w:sz="4" w:space="0" w:color="000000"/>
              <w:right w:val="dashed" w:sz="4" w:space="0" w:color="000000"/>
            </w:tcBorders>
          </w:tcPr>
          <w:p>
            <w:pPr>
              <w:pStyle w:val="TAL"/>
              <w:snapToGrid w:val="false"/>
              <w:jc w:val="center"/>
              <w:rPr>
                <w:lang w:val="en-US" w:eastAsia="en-US"/>
              </w:rPr>
            </w:pPr>
            <w:r>
              <w:rPr>
                <w:lang w:val="en-US" w:eastAsia="en-US"/>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012"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MAC –d PDU 1 (cont)</w:t>
            </w:r>
          </w:p>
        </w:tc>
        <w:tc>
          <w:tcPr>
            <w:tcW w:w="525" w:type="dxa"/>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Pad</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7" w:type="dxa"/>
            <w:gridSpan w:val="9"/>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7" w:type="dxa"/>
            <w:gridSpan w:val="9"/>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2268" w:type="dxa"/>
            <w:gridSpan w:val="4"/>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bits 7-4</w:t>
            </w:r>
          </w:p>
        </w:tc>
        <w:tc>
          <w:tcPr>
            <w:tcW w:w="2269"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MAC-d PDU-n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lang w:val="en-US" w:eastAsia="en-US"/>
              </w:rPr>
            </w:pPr>
            <w:r>
              <w:rPr>
                <w:lang w:val="en-US" w:eastAsia="en-US"/>
              </w:rPr>
            </w:r>
          </w:p>
        </w:tc>
      </w:tr>
      <w:tr>
        <w:trPr/>
        <w:tc>
          <w:tcPr>
            <w:tcW w:w="4537" w:type="dxa"/>
            <w:gridSpan w:val="9"/>
            <w:tcBorders>
              <w:top w:val="single" w:sz="4" w:space="0" w:color="000000"/>
              <w:left w:val="dashed" w:sz="4" w:space="0" w:color="000000"/>
              <w:bottom w:val="single" w:sz="4" w:space="0" w:color="000000"/>
              <w:right w:val="dashed" w:sz="4" w:space="0" w:color="000000"/>
            </w:tcBorders>
          </w:tcPr>
          <w:p>
            <w:pPr>
              <w:pStyle w:val="TAL"/>
              <w:snapToGrid w:val="false"/>
              <w:jc w:val="center"/>
              <w:rPr>
                <w:lang w:val="en-US" w:eastAsia="en-US"/>
              </w:rPr>
            </w:pPr>
            <w:r>
              <w:rPr>
                <w:lang w:val="en-US" w:eastAsia="en-US"/>
              </w:rPr>
            </w:r>
          </w:p>
        </w:tc>
        <w:tc>
          <w:tcPr>
            <w:tcW w:w="1650" w:type="dxa"/>
            <w:tcBorders>
              <w:left w:val="dashed" w:sz="4" w:space="0" w:color="000000"/>
              <w:righ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970"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MAC –d PDU n (cont)</w:t>
            </w:r>
          </w:p>
        </w:tc>
        <w:tc>
          <w:tcPr>
            <w:tcW w:w="567" w:type="dxa"/>
            <w:gridSpan w:val="2"/>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Pad</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FI 7(E)</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2</w:t>
            </w:r>
          </w:p>
        </w:tc>
        <w:tc>
          <w:tcPr>
            <w:tcW w:w="568"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1</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0</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7"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DRT</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7"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DRT (cont)</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7"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SN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970"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SN(cont)</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S/D</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7"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SN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970"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SN(cont)</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S/D</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7"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7"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color w:val="000000"/>
                <w:lang w:val="en-US" w:eastAsia="en-US"/>
              </w:rPr>
            </w:pPr>
            <w:r>
              <w:rPr>
                <w:color w:val="000000"/>
                <w:lang w:val="en-US" w:eastAsia="en-US"/>
              </w:rPr>
            </w:r>
          </w:p>
        </w:tc>
      </w:tr>
      <w:tr>
        <w:trPr/>
        <w:tc>
          <w:tcPr>
            <w:tcW w:w="4537"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Payload CRC (cont)</w:t>
            </w:r>
          </w:p>
        </w:tc>
        <w:tc>
          <w:tcPr>
            <w:tcW w:w="1650" w:type="dxa"/>
            <w:tcBorders>
              <w:left w:val="single" w:sz="4" w:space="0" w:color="000000"/>
            </w:tcBorders>
          </w:tcPr>
          <w:p>
            <w:pPr>
              <w:pStyle w:val="TAL"/>
              <w:snapToGrid w:val="false"/>
              <w:rPr/>
            </w:pPr>
            <w:r>
              <w:rPr/>
            </w:r>
          </w:p>
        </w:tc>
        <w:tc>
          <w:tcPr>
            <w:tcW w:w="138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rPr/>
      </w:pPr>
      <w:r>
        <w:rPr/>
        <w:t>Figure 21A: HS-DSCH DATA FRAME TYPE 1 structure</w:t>
      </w:r>
    </w:p>
    <w:p>
      <w:pPr>
        <w:pStyle w:val="Normal"/>
        <w:rPr/>
      </w:pPr>
      <w:r>
        <w:rPr/>
        <w:t>Bit 0 of New IE Flags in HS-DSCH DATA FRAME TYPE 1 indicates if a DRT is present (1) or not (0) in the 2 octets following the</w:t>
      </w:r>
      <w:r>
        <w:rPr>
          <w:i/>
          <w:iCs/>
        </w:rPr>
        <w:t xml:space="preserve"> New IE Flags</w:t>
      </w:r>
      <w:r>
        <w:rPr/>
        <w:t xml:space="preserve"> IE. Bit 1 of New IE Flags in HS-DSCH DATA FRAME TYPE1 indicates if SN is present (1) or not (0) in the third and the forth octets following the </w:t>
      </w:r>
      <w:r>
        <w:rPr>
          <w:i/>
        </w:rPr>
        <w:t>New IE Flags</w:t>
      </w:r>
      <w:r>
        <w:rPr/>
        <w:t xml:space="preserve"> IE. Bit 0 in the forth octet is allocated for IE S/D. Bit 2 of New IE Flags in HS-DSCH DATA FRAME TYPE1 indicates if SN is present (1) or not (0) in the fifth and the sixth octets following the </w:t>
      </w:r>
      <w:r>
        <w:rPr>
          <w:i/>
        </w:rPr>
        <w:t>New IE Flags</w:t>
      </w:r>
      <w:r>
        <w:rPr/>
        <w:t xml:space="preserve"> IE. Bit 0 in the sixth octet is allocated for IE S/D. Bits 3 through 6 of New IE Flags in HS-DSCH DATA FRAME TYPE 1 shall be set to 0.</w:t>
      </w:r>
    </w:p>
    <w:p>
      <w:pPr>
        <w:pStyle w:val="Normal"/>
        <w:rPr/>
      </w:pPr>
      <w:r>
        <w:rPr/>
        <w:t xml:space="preserve">Field length of </w:t>
      </w:r>
      <w:r>
        <w:rPr>
          <w:i/>
          <w:iCs/>
        </w:rPr>
        <w:t>Spare Extension</w:t>
      </w:r>
      <w:r>
        <w:rPr/>
        <w:t xml:space="preserve"> IE in HS-DSCH DATA FRAME TYPE 1 is 0-25 octets.</w:t>
      </w:r>
    </w:p>
    <w:tbl>
      <w:tblPr>
        <w:tblW w:w="7837" w:type="dxa"/>
        <w:jc w:val="center"/>
        <w:tblInd w:w="0" w:type="dxa"/>
        <w:tblLayout w:type="fixed"/>
        <w:tblCellMar>
          <w:top w:w="0" w:type="dxa"/>
          <w:left w:w="28" w:type="dxa"/>
          <w:bottom w:w="0" w:type="dxa"/>
          <w:right w:w="28" w:type="dxa"/>
        </w:tblCellMar>
      </w:tblPr>
      <w:tblGrid>
        <w:gridCol w:w="491"/>
        <w:gridCol w:w="76"/>
        <w:gridCol w:w="507"/>
        <w:gridCol w:w="60"/>
        <w:gridCol w:w="517"/>
        <w:gridCol w:w="50"/>
        <w:gridCol w:w="517"/>
        <w:gridCol w:w="50"/>
        <w:gridCol w:w="567"/>
        <w:gridCol w:w="542"/>
        <w:gridCol w:w="25"/>
        <w:gridCol w:w="27"/>
        <w:gridCol w:w="541"/>
        <w:gridCol w:w="567"/>
        <w:gridCol w:w="1650"/>
        <w:gridCol w:w="1650"/>
      </w:tblGrid>
      <w:tr>
        <w:trPr/>
        <w:tc>
          <w:tcPr>
            <w:tcW w:w="567"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650" w:type="dxa"/>
            <w:tcBorders>
              <w:left w:val="single" w:sz="4" w:space="0" w:color="000000"/>
            </w:tcBorders>
          </w:tcPr>
          <w:p>
            <w:pPr>
              <w:pStyle w:val="TH"/>
              <w:snapToGrid w:val="false"/>
              <w:spacing w:before="60" w:after="180"/>
              <w:rPr/>
            </w:pPr>
            <w:r>
              <w:rPr/>
            </w:r>
          </w:p>
        </w:tc>
        <w:tc>
          <w:tcPr>
            <w:tcW w:w="1650" w:type="dxa"/>
            <w:tcBorders>
              <w:bottom w:val="single" w:sz="4" w:space="0" w:color="000000"/>
            </w:tcBorders>
          </w:tcPr>
          <w:p>
            <w:pPr>
              <w:pStyle w:val="TH"/>
              <w:snapToGrid w:val="false"/>
              <w:spacing w:before="60" w:after="180"/>
              <w:rPr/>
            </w:pPr>
            <w:r>
              <w:rPr/>
            </w:r>
          </w:p>
        </w:tc>
      </w:tr>
      <w:tr>
        <w:trPr/>
        <w:tc>
          <w:tcPr>
            <w:tcW w:w="3970"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Header CRC</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650" w:type="dxa"/>
            <w:tcBorders>
              <w:left w:val="single" w:sz="4" w:space="0" w:color="000000"/>
            </w:tcBorders>
          </w:tcPr>
          <w:p>
            <w:pPr>
              <w:pStyle w:val="TAL"/>
              <w:snapToGrid w:val="false"/>
              <w:rPr/>
            </w:pPr>
            <w:r>
              <w:rPr/>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Header</w:t>
            </w:r>
          </w:p>
        </w:tc>
      </w:tr>
      <w:tr>
        <w:trPr/>
        <w:tc>
          <w:tcPr>
            <w:tcW w:w="2268"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Frame Seq Nr</w:t>
            </w:r>
          </w:p>
        </w:tc>
        <w:tc>
          <w:tcPr>
            <w:tcW w:w="2269"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CmCH-PI</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835"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Total Num of PDU blocks</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Flush</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FSN/DRT Reset</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DRT Indicator</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FI</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eDRX Indicator</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TS0 indicator</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MI</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CPC Recov</w:t>
            </w:r>
          </w:p>
        </w:tc>
        <w:tc>
          <w:tcPr>
            <w:tcW w:w="1702" w:type="dxa"/>
            <w:gridSpan w:val="5"/>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2-0</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User Buffer Size</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User Buffer Size (cont)</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MAC-d PDU length in block 1</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701"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M len 1 (cont)</w:t>
            </w:r>
          </w:p>
        </w:tc>
        <w:tc>
          <w:tcPr>
            <w:tcW w:w="567" w:type="dxa"/>
            <w:gridSpan w:val="2"/>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w:t>
            </w:r>
          </w:p>
        </w:tc>
        <w:tc>
          <w:tcPr>
            <w:tcW w:w="2269"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#PDUs in block 1</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8"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Logical CH ID block1</w:t>
            </w:r>
          </w:p>
        </w:tc>
        <w:tc>
          <w:tcPr>
            <w:tcW w:w="2269"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MAC-d PDU length in block 2</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970"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M len 2 (cont)</w:t>
            </w:r>
          </w:p>
        </w:tc>
        <w:tc>
          <w:tcPr>
            <w:tcW w:w="567" w:type="dxa"/>
            <w:tcBorders>
              <w:top w:val="single" w:sz="4" w:space="0" w:color="000000"/>
              <w:left w:val="single" w:sz="4" w:space="0" w:color="000000"/>
              <w:bottom w:val="single" w:sz="4" w:space="0" w:color="000000"/>
              <w:right w:val="single" w:sz="4" w:space="0" w:color="000000"/>
            </w:tcBorders>
            <w:shd w:fill="B8CCE4" w:val="clear"/>
          </w:tcPr>
          <w:p>
            <w:pPr>
              <w:pStyle w:val="TAL"/>
              <w:jc w:val="center"/>
              <w:rPr/>
            </w:pPr>
            <w:r>
              <w:rPr/>
              <w:t>Spare</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8"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#PDUs in block2</w:t>
            </w:r>
          </w:p>
        </w:tc>
        <w:tc>
          <w:tcPr>
            <w:tcW w:w="2269"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Logical Ch ID in block2</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7" w:type="dxa"/>
            <w:gridSpan w:val="14"/>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p>
            <w:pPr>
              <w:pStyle w:val="TAL"/>
              <w:jc w:val="center"/>
              <w:rPr/>
            </w:pPr>
            <w:r>
              <w:rPr/>
            </w:r>
          </w:p>
        </w:tc>
        <w:tc>
          <w:tcPr>
            <w:tcW w:w="1650" w:type="dxa"/>
            <w:tcBorders>
              <w:left w:val="dashed"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MAC –d PDU length in block n</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701"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M len n (cont)</w:t>
            </w:r>
          </w:p>
        </w:tc>
        <w:tc>
          <w:tcPr>
            <w:tcW w:w="567" w:type="dxa"/>
            <w:gridSpan w:val="2"/>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w:t>
            </w:r>
          </w:p>
        </w:tc>
        <w:tc>
          <w:tcPr>
            <w:tcW w:w="2269"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#PDUs in block n</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8"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Logical CH ID block n</w:t>
            </w:r>
          </w:p>
        </w:tc>
        <w:tc>
          <w:tcPr>
            <w:tcW w:w="2269"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Padding if n is odd</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DRT</w:t>
            </w:r>
          </w:p>
        </w:tc>
        <w:tc>
          <w:tcPr>
            <w:tcW w:w="1650" w:type="dxa"/>
            <w:tcBorders>
              <w:left w:val="single" w:sz="4" w:space="0" w:color="000000"/>
              <w:right w:val="single" w:sz="4" w:space="0" w:color="000000"/>
            </w:tcBorders>
          </w:tcPr>
          <w:p>
            <w:pPr>
              <w:pStyle w:val="TAL"/>
              <w:snapToGrid w:val="false"/>
              <w:rPr/>
            </w:pPr>
            <w:r>
              <w:rPr/>
            </w:r>
          </w:p>
        </w:tc>
        <w:tc>
          <w:tcPr>
            <w:tcW w:w="1650" w:type="dxa"/>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p>
            <w:pPr>
              <w:pStyle w:val="TAL"/>
              <w:jc w:val="center"/>
              <w:rPr/>
            </w:pPr>
            <w:r>
              <w:rPr/>
            </w:r>
          </w:p>
          <w:p>
            <w:pPr>
              <w:pStyle w:val="TAL"/>
              <w:jc w:val="center"/>
              <w:rPr/>
            </w:pPr>
            <w:r>
              <w:rPr/>
            </w:r>
          </w:p>
          <w:p>
            <w:pPr>
              <w:pStyle w:val="TAL"/>
              <w:jc w:val="center"/>
              <w:rPr/>
            </w:pPr>
            <w:r>
              <w:rPr/>
            </w:r>
          </w:p>
          <w:p>
            <w:pPr>
              <w:pStyle w:val="TAL"/>
              <w:jc w:val="center"/>
              <w:rPr/>
            </w:pPr>
            <w:r>
              <w:rPr/>
            </w:r>
          </w:p>
          <w:p>
            <w:pPr>
              <w:pStyle w:val="TAL"/>
              <w:jc w:val="center"/>
              <w:rPr/>
            </w:pPr>
            <w:r>
              <w:rPr/>
            </w:r>
          </w:p>
          <w:p>
            <w:pPr>
              <w:pStyle w:val="TAL"/>
              <w:jc w:val="center"/>
              <w:rPr/>
            </w:pPr>
            <w:r>
              <w:rPr/>
            </w:r>
          </w:p>
          <w:p>
            <w:pPr>
              <w:pStyle w:val="TAL"/>
              <w:jc w:val="center"/>
              <w:rPr/>
            </w:pPr>
            <w:r>
              <w:rPr/>
            </w:r>
          </w:p>
          <w:p>
            <w:pPr>
              <w:pStyle w:val="TAL"/>
              <w:jc w:val="center"/>
              <w:rPr/>
            </w:pPr>
            <w:r>
              <w:rPr/>
            </w:r>
          </w:p>
          <w:p>
            <w:pPr>
              <w:pStyle w:val="TAL"/>
              <w:jc w:val="center"/>
              <w:rPr/>
            </w:pPr>
            <w:r>
              <w:rPr/>
            </w:r>
          </w:p>
          <w:p>
            <w:pPr>
              <w:pStyle w:val="TAL"/>
              <w:jc w:val="center"/>
              <w:rPr/>
            </w:pPr>
            <w:r>
              <w:rPr/>
            </w:r>
          </w:p>
          <w:p>
            <w:pPr>
              <w:pStyle w:val="TAL"/>
              <w:jc w:val="center"/>
              <w:rPr/>
            </w:pPr>
            <w:r>
              <w:rPr/>
            </w:r>
          </w:p>
          <w:p>
            <w:pPr>
              <w:pStyle w:val="TAL"/>
              <w:jc w:val="center"/>
              <w:rPr/>
            </w:pPr>
            <w:r>
              <w:rPr/>
            </w:r>
          </w:p>
          <w:p>
            <w:pPr>
              <w:pStyle w:val="TAL"/>
              <w:jc w:val="center"/>
              <w:rPr/>
            </w:pPr>
            <w:r>
              <w:rPr/>
            </w:r>
          </w:p>
          <w:p>
            <w:pPr>
              <w:pStyle w:val="TAL"/>
              <w:jc w:val="center"/>
              <w:rPr/>
            </w:pPr>
            <w:r>
              <w:rPr/>
              <w:t>Payload</w:t>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DRT (cont)</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H-RNTI</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H-RNTI (cont)</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RACH Measurement Result</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MAC-d/c PDU 1</w:t>
            </w:r>
          </w:p>
        </w:tc>
        <w:tc>
          <w:tcPr>
            <w:tcW w:w="1650" w:type="dxa"/>
            <w:vMerge w:val="restart"/>
            <w:tcBorders>
              <w:left w:val="single" w:sz="4" w:space="0" w:color="000000"/>
              <w:bottom w:val="single" w:sz="4" w:space="0" w:color="000000"/>
              <w:right w:val="single" w:sz="4" w:space="0" w:color="000000"/>
            </w:tcBorders>
          </w:tcPr>
          <w:p>
            <w:pPr>
              <w:pStyle w:val="TAL"/>
              <w:snapToGrid w:val="false"/>
              <w:rPr/>
            </w:pPr>
            <w:r>
              <w:rPr/>
            </w:r>
          </w:p>
          <w:p>
            <w:pPr>
              <w:pStyle w:val="TAL"/>
              <w:rPr/>
            </w:pPr>
            <w:r>
              <w:rPr/>
            </w:r>
          </w:p>
          <w:p>
            <w:pPr>
              <w:pStyle w:val="TAL"/>
              <w:rPr/>
            </w:pPr>
            <w:r>
              <w:rPr/>
            </w:r>
          </w:p>
          <w:p>
            <w:pPr>
              <w:pStyle w:val="TAL"/>
              <w:rPr/>
            </w:pPr>
            <w:r>
              <w:rPr/>
              <w:t>First block of PDUs with the same size</w:t>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dashed" w:sz="4" w:space="0" w:color="000000"/>
              <w:bottom w:val="single" w:sz="4" w:space="0" w:color="000000"/>
              <w:right w:val="single" w:sz="4" w:space="0" w:color="000000"/>
            </w:tcBorders>
          </w:tcPr>
          <w:p>
            <w:pPr>
              <w:pStyle w:val="TAL"/>
              <w:snapToGrid w:val="false"/>
              <w:rPr/>
            </w:pPr>
            <w: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MAC-d/c PDU 1 (cont)</w:t>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dashed" w:sz="4" w:space="0" w:color="000000"/>
              <w:bottom w:val="single" w:sz="4" w:space="0" w:color="000000"/>
              <w:right w:val="single" w:sz="4" w:space="0" w:color="000000"/>
            </w:tcBorders>
          </w:tcPr>
          <w:p>
            <w:pPr>
              <w:pStyle w:val="TAL"/>
              <w:snapToGrid w:val="false"/>
              <w:rPr/>
            </w:pPr>
            <w: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dashed" w:sz="4" w:space="0" w:color="000000"/>
              <w:bottom w:val="single" w:sz="4" w:space="0" w:color="000000"/>
              <w:right w:val="single" w:sz="4" w:space="0" w:color="000000"/>
            </w:tcBorders>
          </w:tcPr>
          <w:p>
            <w:pPr>
              <w:pStyle w:val="TAL"/>
              <w:snapToGrid w:val="false"/>
              <w:rPr/>
            </w:pPr>
            <w: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MAC-d/c PDU m1</w:t>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dashed" w:sz="4" w:space="0" w:color="000000"/>
              <w:bottom w:val="single" w:sz="4" w:space="0" w:color="000000"/>
              <w:right w:val="single" w:sz="4" w:space="0" w:color="000000"/>
            </w:tcBorders>
          </w:tcPr>
          <w:p>
            <w:pPr>
              <w:pStyle w:val="TAL"/>
              <w:snapToGrid w:val="false"/>
              <w:rPr/>
            </w:pPr>
            <w: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MAC-d/c PDU m1 (cont)</w:t>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dashed" w:sz="4" w:space="0" w:color="000000"/>
              <w:bottom w:val="single" w:sz="4" w:space="0" w:color="000000"/>
              <w:right w:val="dashed" w:sz="4" w:space="0" w:color="000000"/>
            </w:tcBorders>
          </w:tcPr>
          <w:p>
            <w:pPr>
              <w:pStyle w:val="TAL"/>
              <w:snapToGrid w:val="false"/>
              <w:rPr/>
            </w:pPr>
            <w:r>
              <w:rPr/>
            </w:r>
          </w:p>
        </w:tc>
        <w:tc>
          <w:tcPr>
            <w:tcW w:w="1650" w:type="dxa"/>
            <w:tcBorders>
              <w:left w:val="dashed"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dashed" w:sz="4" w:space="0" w:color="000000"/>
              <w:bottom w:val="single" w:sz="4" w:space="0" w:color="000000"/>
              <w:right w:val="dashed" w:sz="4" w:space="0" w:color="000000"/>
            </w:tcBorders>
          </w:tcPr>
          <w:p>
            <w:pPr>
              <w:pStyle w:val="TAL"/>
              <w:snapToGrid w:val="false"/>
              <w:rPr/>
            </w:pPr>
            <w:r>
              <w:rPr/>
            </w:r>
          </w:p>
        </w:tc>
        <w:tc>
          <w:tcPr>
            <w:tcW w:w="1650" w:type="dxa"/>
            <w:tcBorders>
              <w:left w:val="dashed"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MAC-d/c PDU 1</w:t>
            </w:r>
          </w:p>
        </w:tc>
        <w:tc>
          <w:tcPr>
            <w:tcW w:w="1650" w:type="dxa"/>
            <w:vMerge w:val="restart"/>
            <w:tcBorders>
              <w:left w:val="single" w:sz="4" w:space="0" w:color="000000"/>
              <w:bottom w:val="single" w:sz="4" w:space="0" w:color="000000"/>
              <w:right w:val="single" w:sz="4" w:space="0" w:color="000000"/>
            </w:tcBorders>
          </w:tcPr>
          <w:p>
            <w:pPr>
              <w:pStyle w:val="TAL"/>
              <w:rPr/>
            </w:pPr>
            <w:r>
              <w:rPr/>
              <w:t xml:space="preserve">nth block of PDUs with the same size </w:t>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dashed" w:sz="4" w:space="0" w:color="000000"/>
              <w:bottom w:val="single" w:sz="4" w:space="0" w:color="000000"/>
              <w:right w:val="single" w:sz="4" w:space="0" w:color="000000"/>
            </w:tcBorders>
          </w:tcPr>
          <w:p>
            <w:pPr>
              <w:pStyle w:val="TAL"/>
              <w:snapToGrid w:val="false"/>
              <w:rPr/>
            </w:pPr>
            <w: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MAC-d/c PDU mn (cont)</w:t>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FI 7(E)</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FI</w:t>
            </w:r>
          </w:p>
          <w:p>
            <w:pPr>
              <w:pStyle w:val="TAL"/>
              <w:jc w:val="center"/>
              <w:rPr/>
            </w:pPr>
            <w:r>
              <w:rPr/>
              <w:t>6</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FI</w:t>
            </w:r>
          </w:p>
          <w:p>
            <w:pPr>
              <w:pStyle w:val="TAL"/>
              <w:jc w:val="center"/>
              <w:rPr/>
            </w:pPr>
            <w:r>
              <w:rPr/>
              <w:t>5</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FI</w:t>
            </w:r>
          </w:p>
          <w:p>
            <w:pPr>
              <w:pStyle w:val="TAL"/>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3</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2</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FI</w:t>
            </w:r>
          </w:p>
          <w:p>
            <w:pPr>
              <w:pStyle w:val="TAL"/>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0</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FI 7(E)</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FI</w:t>
            </w:r>
          </w:p>
          <w:p>
            <w:pPr>
              <w:pStyle w:val="TAL"/>
              <w:jc w:val="center"/>
              <w:rPr/>
            </w:pPr>
            <w:r>
              <w:rPr/>
              <w:t>6</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FI</w:t>
            </w:r>
          </w:p>
          <w:p>
            <w:pPr>
              <w:pStyle w:val="TAL"/>
              <w:jc w:val="center"/>
              <w:rPr/>
            </w:pPr>
            <w:r>
              <w:rPr/>
              <w:t>5</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FI</w:t>
            </w:r>
          </w:p>
          <w:p>
            <w:pPr>
              <w:pStyle w:val="TAL"/>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3</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2</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FI</w:t>
            </w:r>
          </w:p>
          <w:p>
            <w:pPr>
              <w:pStyle w:val="TAL"/>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0</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Dedicated H-RNTI</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Dedicated H-RNTI (cont)</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E-RNTI</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E-RNTI (cont)</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429" w:type="dxa"/>
            <w:gridSpan w:val="12"/>
            <w:tcBorders>
              <w:top w:val="single" w:sz="4" w:space="0" w:color="000000"/>
              <w:left w:val="single" w:sz="4" w:space="0" w:color="000000"/>
              <w:bottom w:val="single" w:sz="4" w:space="0" w:color="000000"/>
              <w:right w:val="single" w:sz="4" w:space="0" w:color="000000"/>
            </w:tcBorders>
          </w:tcPr>
          <w:p>
            <w:pPr>
              <w:pStyle w:val="TAL"/>
              <w:jc w:val="center"/>
              <w:rPr/>
            </w:pPr>
            <w:r>
              <w:rPr/>
              <w:t>HS-DSCH physical layer category</w:t>
            </w:r>
          </w:p>
        </w:tc>
        <w:tc>
          <w:tcPr>
            <w:tcW w:w="541" w:type="dxa"/>
            <w:tcBorders>
              <w:top w:val="single" w:sz="4" w:space="0" w:color="000000"/>
              <w:left w:val="single" w:sz="4" w:space="0" w:color="000000"/>
              <w:bottom w:val="single" w:sz="4" w:space="0" w:color="000000"/>
              <w:right w:val="single" w:sz="4" w:space="0" w:color="000000"/>
            </w:tcBorders>
          </w:tcPr>
          <w:p>
            <w:pPr>
              <w:pStyle w:val="TAL"/>
              <w:jc w:val="center"/>
              <w:rPr/>
            </w:pPr>
            <w:r>
              <w:rPr/>
              <w:t>EI</w:t>
            </w:r>
          </w:p>
        </w:tc>
        <w:tc>
          <w:tcPr>
            <w:tcW w:w="567" w:type="dxa"/>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SN</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970"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SN (cont)</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S/D</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SN</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3970"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SN (cont)</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S/D</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91" w:type="dxa"/>
            <w:tcBorders>
              <w:top w:val="single" w:sz="4" w:space="0" w:color="000000"/>
              <w:left w:val="single" w:sz="4" w:space="0" w:color="000000"/>
              <w:bottom w:val="single" w:sz="4" w:space="0" w:color="000000"/>
              <w:right w:val="single" w:sz="4" w:space="0" w:color="000000"/>
            </w:tcBorders>
          </w:tcPr>
          <w:p>
            <w:pPr>
              <w:pStyle w:val="TAL"/>
              <w:rPr/>
            </w:pPr>
            <w:r>
              <w:rPr/>
              <w:t>FeDRX Indicator</w:t>
            </w:r>
          </w:p>
        </w:tc>
        <w:tc>
          <w:tcPr>
            <w:tcW w:w="583" w:type="dxa"/>
            <w:gridSpan w:val="2"/>
            <w:tcBorders>
              <w:top w:val="single" w:sz="4" w:space="0" w:color="000000"/>
              <w:left w:val="single" w:sz="4" w:space="0" w:color="000000"/>
              <w:bottom w:val="single" w:sz="4" w:space="0" w:color="000000"/>
              <w:right w:val="single" w:sz="4" w:space="0" w:color="000000"/>
            </w:tcBorders>
          </w:tcPr>
          <w:p>
            <w:pPr>
              <w:pStyle w:val="TAL"/>
              <w:rPr/>
            </w:pPr>
            <w:r>
              <w:rPr/>
              <w:t>NTHT</w:t>
            </w:r>
          </w:p>
        </w:tc>
        <w:tc>
          <w:tcPr>
            <w:tcW w:w="57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CR Ind</w:t>
            </w:r>
          </w:p>
        </w:tc>
        <w:tc>
          <w:tcPr>
            <w:tcW w:w="567" w:type="dxa"/>
            <w:gridSpan w:val="2"/>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OPCE Ind</w:t>
            </w:r>
          </w:p>
        </w:tc>
        <w:tc>
          <w:tcPr>
            <w:tcW w:w="1159"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eastAsia="zh-CN"/>
              </w:rPr>
            </w:pPr>
            <w:r>
              <w:rPr>
                <w:rFonts w:cs="Arial" w:ascii="Arial" w:hAnsi="Arial"/>
                <w:sz w:val="18"/>
                <w:lang w:eastAsia="zh-CN"/>
              </w:rPr>
              <w:t>HS-SCCH</w:t>
            </w:r>
          </w:p>
          <w:p>
            <w:pPr>
              <w:pStyle w:val="Normal"/>
              <w:keepNext w:val="true"/>
              <w:keepLines/>
              <w:spacing w:before="0" w:after="0"/>
              <w:jc w:val="center"/>
              <w:rPr>
                <w:rFonts w:ascii="Arial" w:hAnsi="Arial" w:cs="Arial"/>
                <w:sz w:val="18"/>
                <w:lang w:eastAsia="zh-CN"/>
              </w:rPr>
            </w:pPr>
            <w:r>
              <w:rPr>
                <w:rFonts w:cs="Arial" w:ascii="Arial" w:hAnsi="Arial"/>
                <w:sz w:val="18"/>
                <w:lang w:eastAsia="zh-CN"/>
              </w:rPr>
              <w:t>DRX</w:t>
            </w:r>
          </w:p>
          <w:p>
            <w:pPr>
              <w:pStyle w:val="TAL"/>
              <w:jc w:val="center"/>
              <w:rPr>
                <w:lang w:eastAsia="zh-CN"/>
              </w:rPr>
            </w:pPr>
            <w:r>
              <w:rPr>
                <w:lang w:eastAsia="zh-CN"/>
              </w:rPr>
              <w:t>Indication</w:t>
            </w:r>
          </w:p>
        </w:tc>
        <w:tc>
          <w:tcPr>
            <w:tcW w:w="1160" w:type="dxa"/>
            <w:gridSpan w:val="4"/>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2-0</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7" w:type="dxa"/>
            <w:gridSpan w:val="14"/>
            <w:tcBorders>
              <w:top w:val="single" w:sz="4" w:space="0" w:color="000000"/>
              <w:left w:val="single" w:sz="4" w:space="0" w:color="000000"/>
              <w:bottom w:val="single" w:sz="4" w:space="0" w:color="000000"/>
              <w:right w:val="single" w:sz="4" w:space="0" w:color="000000"/>
            </w:tcBorders>
          </w:tcPr>
          <w:p>
            <w:pPr>
              <w:pStyle w:val="TAL"/>
              <w:jc w:val="center"/>
              <w:rPr/>
            </w:pPr>
            <w:r>
              <w:rPr/>
              <w:t>Payload CRC (cont)</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F"/>
        <w:rPr/>
      </w:pPr>
      <w:r>
        <w:rPr/>
        <w:t>Figure 21B: HS-DSCH DATA FRAME TYPE 2 structure</w:t>
      </w:r>
    </w:p>
    <w:p>
      <w:pPr>
        <w:pStyle w:val="Normal"/>
        <w:rPr/>
      </w:pPr>
      <w:r>
        <w:rPr/>
        <w:t>[FDD and 1.28Mcps TDD - Bit 0 of 1</w:t>
      </w:r>
      <w:r>
        <w:rPr>
          <w:vertAlign w:val="superscript"/>
        </w:rPr>
        <w:t>st</w:t>
      </w:r>
      <w:r>
        <w:rPr/>
        <w:t xml:space="preserve"> octet of New IE Flags in HS-DSCH DATA FRAME TYPE 2 indicates if the </w:t>
      </w:r>
      <w:r>
        <w:rPr>
          <w:i/>
          <w:iCs/>
        </w:rPr>
        <w:t>Dedicated H-RNTI</w:t>
      </w:r>
      <w:r>
        <w:rPr/>
        <w:t xml:space="preserve"> IE and the </w:t>
      </w:r>
      <w:r>
        <w:rPr>
          <w:i/>
          <w:iCs/>
        </w:rPr>
        <w:t>E-RNTI</w:t>
      </w:r>
      <w:r>
        <w:rPr/>
        <w:t xml:space="preserve"> IE is present (1) or not (0) in the 4 octets following the</w:t>
      </w:r>
      <w:r>
        <w:rPr>
          <w:i/>
          <w:iCs/>
        </w:rPr>
        <w:t xml:space="preserve"> New IE Flags</w:t>
      </w:r>
      <w:r>
        <w:rPr/>
        <w:t xml:space="preserve"> IE. </w:t>
      </w:r>
      <w:r>
        <w:rPr>
          <w:lang w:eastAsia="zh-CN"/>
        </w:rPr>
        <w:t>Bit 1 of 1</w:t>
      </w:r>
      <w:r>
        <w:rPr>
          <w:vertAlign w:val="superscript"/>
          <w:lang w:eastAsia="zh-CN"/>
        </w:rPr>
        <w:t>st</w:t>
      </w:r>
      <w:r>
        <w:rPr>
          <w:lang w:eastAsia="zh-CN"/>
        </w:rPr>
        <w:t xml:space="preserve"> octet of New IE Flags in HS-DSCH DATA FRAME TYPE 2 indicates if the HS-DSCH </w:t>
      </w:r>
      <w:r>
        <w:rPr>
          <w:szCs w:val="22"/>
          <w:lang w:eastAsia="zh-CN"/>
        </w:rPr>
        <w:t xml:space="preserve">physical </w:t>
      </w:r>
      <w:r>
        <w:rPr/>
        <w:t>layer categor</w:t>
      </w:r>
      <w:r>
        <w:rPr>
          <w:lang w:eastAsia="zh-CN"/>
        </w:rPr>
        <w:t>y</w:t>
      </w:r>
      <w:r>
        <w:rPr/>
        <w:t xml:space="preserve"> [FDD]</w:t>
      </w:r>
      <w:r>
        <w:rPr>
          <w:lang w:eastAsia="zh-CN"/>
        </w:rPr>
        <w:t xml:space="preserve"> is present (1) or not (0) in the 5</w:t>
      </w:r>
      <w:r>
        <w:rPr>
          <w:vertAlign w:val="superscript"/>
          <w:lang w:eastAsia="zh-CN"/>
        </w:rPr>
        <w:t>th</w:t>
      </w:r>
      <w:r>
        <w:rPr>
          <w:lang w:eastAsia="zh-CN"/>
        </w:rPr>
        <w:t xml:space="preserve"> octet following the </w:t>
      </w:r>
      <w:r>
        <w:rPr>
          <w:i/>
          <w:iCs/>
        </w:rPr>
        <w:t>New IE Flags</w:t>
      </w:r>
      <w:r>
        <w:rPr/>
        <w:t xml:space="preserve"> IE.]</w:t>
      </w:r>
    </w:p>
    <w:p>
      <w:pPr>
        <w:pStyle w:val="Normal"/>
        <w:rPr/>
      </w:pPr>
      <w:r>
        <w:rPr/>
        <w:t>[FDD –</w:t>
      </w:r>
      <w:r>
        <w:rPr>
          <w:lang w:eastAsia="zh-CN"/>
        </w:rPr>
        <w:t xml:space="preserve"> Bit 2 of the </w:t>
      </w:r>
      <w:r>
        <w:rPr/>
        <w:t>1</w:t>
      </w:r>
      <w:r>
        <w:rPr>
          <w:vertAlign w:val="superscript"/>
        </w:rPr>
        <w:t>st</w:t>
      </w:r>
      <w:r>
        <w:rPr/>
        <w:t xml:space="preserve"> octet of</w:t>
      </w:r>
      <w:r>
        <w:rPr>
          <w:lang w:eastAsia="zh-CN"/>
        </w:rPr>
        <w:t xml:space="preserve"> New IE Flags in HS-DSCH DATA FRAME TYPE 2 indicates if the EI is present (1) or not (0).]</w:t>
      </w:r>
    </w:p>
    <w:p>
      <w:pPr>
        <w:pStyle w:val="Normal"/>
        <w:rPr/>
      </w:pPr>
      <w:r>
        <w:rPr>
          <w:lang w:eastAsia="zh-CN"/>
        </w:rPr>
        <w:t xml:space="preserve">[FDD </w:t>
      </w:r>
      <w:r>
        <w:rPr/>
        <w:t>–</w:t>
      </w:r>
      <w:r>
        <w:rPr>
          <w:lang w:eastAsia="zh-CN"/>
        </w:rPr>
        <w:t xml:space="preserve"> Bit 3 of 1</w:t>
      </w:r>
      <w:r>
        <w:rPr>
          <w:vertAlign w:val="superscript"/>
          <w:lang w:eastAsia="zh-CN"/>
        </w:rPr>
        <w:t>st</w:t>
      </w:r>
      <w:r>
        <w:rPr>
          <w:lang w:eastAsia="zh-CN"/>
        </w:rPr>
        <w:t xml:space="preserve"> New IE Flags in HS-DSCH DATA FRAME TYPE2 indicates if SN and S/D is present (1) or not (0).]</w:t>
      </w:r>
    </w:p>
    <w:p>
      <w:pPr>
        <w:pStyle w:val="Normal"/>
        <w:rPr/>
      </w:pPr>
      <w:r>
        <w:rPr>
          <w:lang w:eastAsia="zh-CN"/>
        </w:rPr>
        <w:t>[FDD – Bit 4 of 1</w:t>
      </w:r>
      <w:r>
        <w:rPr>
          <w:vertAlign w:val="superscript"/>
          <w:lang w:eastAsia="zh-CN"/>
        </w:rPr>
        <w:t>st</w:t>
      </w:r>
      <w:r>
        <w:rPr>
          <w:lang w:eastAsia="zh-CN"/>
        </w:rPr>
        <w:t xml:space="preserve"> octet of New IE Flags in HS-DSCH DATA FRAME TYPE2 indicates if SN and S/D is present (1) or not (0).]</w:t>
      </w:r>
    </w:p>
    <w:p>
      <w:pPr>
        <w:pStyle w:val="Normal"/>
        <w:rPr/>
      </w:pPr>
      <w:r>
        <w:rPr>
          <w:lang w:eastAsia="zh-CN"/>
        </w:rPr>
        <w:t>[FDD – Bit 5 of 1</w:t>
      </w:r>
      <w:r>
        <w:rPr>
          <w:vertAlign w:val="superscript"/>
          <w:lang w:eastAsia="zh-CN"/>
        </w:rPr>
        <w:t>st</w:t>
      </w:r>
      <w:r>
        <w:rPr>
          <w:lang w:eastAsia="zh-CN"/>
        </w:rPr>
        <w:t xml:space="preserve"> octet of New IE Flags in HS-DSCH DATA FRAME TYPE 2 indicates if the FeDRX Indication  is present (1) or not (0).]</w:t>
      </w:r>
    </w:p>
    <w:p>
      <w:pPr>
        <w:pStyle w:val="Normal"/>
        <w:rPr/>
      </w:pPr>
      <w:r>
        <w:rPr>
          <w:lang w:eastAsia="zh-CN"/>
        </w:rPr>
        <w:t>[FDD – Bit 6 of the 1</w:t>
      </w:r>
      <w:r>
        <w:rPr>
          <w:vertAlign w:val="superscript"/>
          <w:lang w:eastAsia="zh-CN"/>
        </w:rPr>
        <w:t>st</w:t>
      </w:r>
      <w:r>
        <w:rPr>
          <w:lang w:eastAsia="zh-CN"/>
        </w:rPr>
        <w:t xml:space="preserve"> octet of New IE Flags in HS-DSCH DATA FRAME TYPE 2 indicates if the NodeB Triggered HS-DPCCH Transmission (NTHT)  is present (1) or not (0).]</w:t>
      </w:r>
    </w:p>
    <w:p>
      <w:pPr>
        <w:pStyle w:val="Normal"/>
        <w:rPr/>
      </w:pPr>
      <w:r>
        <w:rPr>
          <w:lang w:eastAsia="zh-CN"/>
        </w:rPr>
        <w:t>[FDD – Bit 7 of the 1st octet of New IE Flags in HS-DSCH DATA FRAME TYPE 2 indicates if the 2</w:t>
      </w:r>
      <w:r>
        <w:rPr>
          <w:vertAlign w:val="superscript"/>
          <w:lang w:eastAsia="zh-CN"/>
        </w:rPr>
        <w:t>nd</w:t>
      </w:r>
      <w:r>
        <w:rPr>
          <w:lang w:eastAsia="zh-CN"/>
        </w:rPr>
        <w:t xml:space="preserve"> octet of New IE Flags in HS-DSCH DATA FRAME TYPE 2 is present (1) or not (0), and if present, then:]</w:t>
      </w:r>
    </w:p>
    <w:p>
      <w:pPr>
        <w:pStyle w:val="B1"/>
        <w:rPr/>
      </w:pPr>
      <w:r>
        <w:rPr>
          <w:lang w:eastAsia="zh-CN"/>
        </w:rPr>
        <w:tab/>
        <w:t>[FDD – Bit 0 of the 2</w:t>
      </w:r>
      <w:r>
        <w:rPr>
          <w:vertAlign w:val="superscript"/>
          <w:lang w:eastAsia="zh-CN"/>
        </w:rPr>
        <w:t>nd</w:t>
      </w:r>
      <w:r>
        <w:rPr>
          <w:lang w:eastAsia="zh-CN"/>
        </w:rPr>
        <w:t xml:space="preserve"> octet of New IE Flags in HS-DSCH DATA FRAME TYPE 2 indicates if the CFN is present (1) or not (0).]</w:t>
      </w:r>
    </w:p>
    <w:p>
      <w:pPr>
        <w:pStyle w:val="B1"/>
        <w:rPr>
          <w:lang w:eastAsia="zh-CN"/>
        </w:rPr>
      </w:pPr>
      <w:r>
        <w:rPr>
          <w:lang w:eastAsia="zh-CN"/>
        </w:rPr>
        <w:tab/>
        <w:t>[FDD – Bit 1 of the 2</w:t>
      </w:r>
      <w:r>
        <w:rPr>
          <w:vertAlign w:val="superscript"/>
          <w:lang w:eastAsia="zh-CN"/>
        </w:rPr>
        <w:t>nd</w:t>
      </w:r>
      <w:r>
        <w:rPr>
          <w:lang w:eastAsia="zh-CN"/>
        </w:rPr>
        <w:t xml:space="preserve"> octet of New IE Flags in HS-DSCH DATA FRAME TYPE 2 indicates if the Cell Reselection Indication (CR Ind) IE is present (1) or not (0).]</w:t>
      </w:r>
      <w:r>
        <w:rPr/>
        <w:t xml:space="preserve"> </w:t>
      </w:r>
    </w:p>
    <w:p>
      <w:pPr>
        <w:pStyle w:val="Normal"/>
        <w:ind w:left="568" w:hanging="284"/>
        <w:rPr/>
      </w:pPr>
      <w:r>
        <w:rPr>
          <w:lang w:eastAsia="zh-CN"/>
        </w:rPr>
        <w:tab/>
        <w:t>[FDD – Bit 2 of the 2</w:t>
      </w:r>
      <w:r>
        <w:rPr>
          <w:vertAlign w:val="superscript"/>
          <w:lang w:eastAsia="zh-CN"/>
        </w:rPr>
        <w:t>nd</w:t>
      </w:r>
      <w:r>
        <w:rPr>
          <w:lang w:eastAsia="zh-CN"/>
        </w:rPr>
        <w:t xml:space="preserve"> octet of New IE Flags in HS-DSCH DATA FRAME TYPE 2 indicates if the Operation Preference of Common E-DCH resource Indication (OPCE Ind) is present (1) or not (0).]</w:t>
      </w:r>
    </w:p>
    <w:p>
      <w:pPr>
        <w:pStyle w:val="B1"/>
        <w:rPr>
          <w:lang w:eastAsia="zh-CN"/>
        </w:rPr>
      </w:pPr>
      <w:r>
        <w:rPr>
          <w:lang w:eastAsia="zh-CN"/>
        </w:rPr>
        <w:tab/>
        <w:t>[FDD - Bit 3 of the 2</w:t>
      </w:r>
      <w:r>
        <w:rPr>
          <w:vertAlign w:val="superscript"/>
          <w:lang w:eastAsia="zh-CN"/>
        </w:rPr>
        <w:t>nd</w:t>
      </w:r>
      <w:r>
        <w:rPr>
          <w:lang w:eastAsia="zh-CN"/>
        </w:rPr>
        <w:t xml:space="preserve"> octet of New IE Flags in HS-DSCH DATA FRAME TYPE 2 indicates if the HS-SCCH DRX Indication is present (1) or not (0). Bits 4 through 6 of the 2</w:t>
      </w:r>
      <w:r>
        <w:rPr>
          <w:vertAlign w:val="superscript"/>
          <w:lang w:eastAsia="zh-CN"/>
        </w:rPr>
        <w:t>nd</w:t>
      </w:r>
      <w:r>
        <w:rPr>
          <w:lang w:eastAsia="zh-CN"/>
        </w:rPr>
        <w:t xml:space="preserve"> octet of New IE Flags in HS-DSCH DATA FRAME TYPE 2 shall be set to 0.]</w:t>
      </w:r>
    </w:p>
    <w:p>
      <w:pPr>
        <w:pStyle w:val="Normal"/>
        <w:rPr/>
      </w:pPr>
      <w:r>
        <w:rPr>
          <w:rFonts w:eastAsia="BatangChe"/>
        </w:rPr>
        <w:t xml:space="preserve">With respect to new IEs, for which the presence is indicated by the </w:t>
      </w:r>
      <w:r>
        <w:rPr>
          <w:rFonts w:eastAsia="BatangChe"/>
          <w:i/>
          <w:iCs/>
        </w:rPr>
        <w:t>New IE Flags</w:t>
      </w:r>
      <w:r>
        <w:rPr>
          <w:rFonts w:eastAsia="BatangChe"/>
        </w:rPr>
        <w:t xml:space="preserve"> IE, the Figure </w:t>
      </w:r>
      <w:r>
        <w:rPr>
          <w:lang w:eastAsia="zh-CN"/>
        </w:rPr>
        <w:t>21B</w:t>
      </w:r>
      <w:r>
        <w:rPr>
          <w:rFonts w:eastAsia="BatangChe"/>
        </w:rPr>
        <w:t xml:space="preserve"> is an example of how a frame is structured when all such new IEs are present. Note that </w:t>
      </w:r>
      <w:bookmarkStart w:id="100" w:name="OLE_LINK6"/>
      <w:r>
        <w:rPr>
          <w:rFonts w:eastAsia="BatangChe"/>
        </w:rPr>
        <w:t>non-presence of such a new IE changes the position of all subsequent IEs on octet level.</w:t>
      </w:r>
      <w:bookmarkEnd w:id="100"/>
    </w:p>
    <w:p>
      <w:pPr>
        <w:pStyle w:val="Normal"/>
        <w:rPr/>
      </w:pPr>
      <w:r>
        <w:rPr/>
        <w:t xml:space="preserve">[FDD and 1.28Mcps TDD - Field length of </w:t>
      </w:r>
      <w:r>
        <w:rPr>
          <w:i/>
          <w:iCs/>
        </w:rPr>
        <w:t>Spare Extension</w:t>
      </w:r>
      <w:r>
        <w:rPr/>
        <w:t xml:space="preserve"> IE in HS-DSCH DATA FRAME TYPE 2 is 0-20 octets.]</w:t>
      </w:r>
    </w:p>
    <w:p>
      <w:pPr>
        <w:pStyle w:val="Normal"/>
        <w:rPr/>
      </w:pPr>
      <w:r>
        <w:rPr/>
        <w:t xml:space="preserve">[FDD – If the received </w:t>
      </w:r>
      <w:r>
        <w:rPr>
          <w:i/>
        </w:rPr>
        <w:t>H-RNTI</w:t>
      </w:r>
      <w:r>
        <w:rPr/>
        <w:t xml:space="preserve"> IE sets to same value as the</w:t>
      </w:r>
      <w:r>
        <w:rPr>
          <w:i/>
        </w:rPr>
        <w:t xml:space="preserve"> BCCH Specific HS-DSCH RNTI</w:t>
      </w:r>
      <w:r>
        <w:rPr/>
        <w:t xml:space="preserve"> IE configured in NBAP (TS 25.433 [6]), the Node B shall ignore </w:t>
      </w:r>
      <w:r>
        <w:rPr>
          <w:i/>
        </w:rPr>
        <w:t>RACH Measurement Result</w:t>
      </w:r>
      <w:r>
        <w:rPr/>
        <w:t xml:space="preserve"> IE in the frame.]</w:t>
      </w:r>
    </w:p>
    <w:p>
      <w:pPr>
        <w:pStyle w:val="Normal"/>
        <w:rPr/>
      </w:pPr>
      <w:r>
        <w:rPr/>
        <w:t xml:space="preserve">[FDD – If the received </w:t>
      </w:r>
      <w:r>
        <w:rPr>
          <w:i/>
        </w:rPr>
        <w:t>H-RNTI</w:t>
      </w:r>
      <w:r>
        <w:rPr/>
        <w:t xml:space="preserve"> IE sets to same value as the </w:t>
      </w:r>
      <w:r>
        <w:rPr>
          <w:i/>
        </w:rPr>
        <w:t>BCCH Specific HS-DSCH RNTI Information</w:t>
      </w:r>
      <w:r>
        <w:rPr/>
        <w:t xml:space="preserve"> IE configured in NBAP (TS 25.433 [6]), the Node B should not calculate FACH measurement occasion for scheduling the data in the frame.]</w:t>
      </w:r>
    </w:p>
    <w:p>
      <w:pPr>
        <w:pStyle w:val="Normal"/>
        <w:rPr/>
      </w:pPr>
      <w:r>
        <w:rPr/>
        <w:t xml:space="preserve">[FDD – If the received </w:t>
      </w:r>
      <w:r>
        <w:rPr>
          <w:i/>
        </w:rPr>
        <w:t>H-RNTI</w:t>
      </w:r>
      <w:r>
        <w:rPr/>
        <w:t xml:space="preserve"> IE sets to same value as the </w:t>
      </w:r>
      <w:r>
        <w:rPr>
          <w:i/>
        </w:rPr>
        <w:t>Common HS-DSCH RNTI Information</w:t>
      </w:r>
      <w:r>
        <w:rPr/>
        <w:t xml:space="preserve"> IE configured in NBAP (TS 25.433 [6]), the Node B should not calculate FACH measurement occasion for scheduling the data in the frame.]</w:t>
      </w:r>
    </w:p>
    <w:p>
      <w:pPr>
        <w:pStyle w:val="Normal"/>
        <w:rPr/>
      </w:pPr>
      <w:r>
        <w:rPr>
          <w:lang w:eastAsia="zh-CN"/>
        </w:rPr>
        <w:t>[FDD – The CFN corresponding to the SFN of the frame in which the payload was received on Uplink. If the payload was received in several frames, the CFN corresponding to the last Uu frame in which the information was received shall be indicated.]</w:t>
      </w:r>
    </w:p>
    <w:p>
      <w:pPr>
        <w:pStyle w:val="Normal"/>
        <w:rPr/>
      </w:pPr>
      <w:r>
        <w:rPr>
          <w:lang w:eastAsia="zh-CN"/>
        </w:rPr>
        <w:t>[</w:t>
      </w:r>
      <w:r>
        <w:rPr/>
        <w:t>1.28Mcps TDD</w:t>
      </w:r>
      <w:r>
        <w:rPr>
          <w:lang w:eastAsia="zh-CN"/>
        </w:rPr>
        <w:t xml:space="preserve"> - </w:t>
      </w:r>
      <w:r>
        <w:rPr/>
        <w:t xml:space="preserve">If the received </w:t>
      </w:r>
      <w:r>
        <w:rPr>
          <w:i/>
        </w:rPr>
        <w:t>H-RNTI</w:t>
      </w:r>
      <w:r>
        <w:rPr/>
        <w:t xml:space="preserve"> IE sets to </w:t>
      </w:r>
      <w:r>
        <w:rPr>
          <w:lang w:eastAsia="zh-CN"/>
        </w:rPr>
        <w:t xml:space="preserve">the </w:t>
      </w:r>
      <w:r>
        <w:rPr/>
        <w:t>same value as the</w:t>
      </w:r>
      <w:r>
        <w:rPr>
          <w:i/>
        </w:rPr>
        <w:t xml:space="preserve"> BCCH Specific HS-DSCH RNTI</w:t>
      </w:r>
      <w:r>
        <w:rPr/>
        <w:t xml:space="preserve"> IE configured in NBAP (TS 25.433 [6]), the Node B shall ignore </w:t>
      </w:r>
      <w:r>
        <w:rPr>
          <w:i/>
        </w:rPr>
        <w:t>RACH Measurement Result</w:t>
      </w:r>
      <w:r>
        <w:rPr/>
        <w:t xml:space="preserve"> IE</w:t>
      </w:r>
      <w:r>
        <w:rPr>
          <w:lang w:eastAsia="zh-CN"/>
        </w:rPr>
        <w:t xml:space="preserve"> </w:t>
      </w:r>
      <w:r>
        <w:rPr/>
        <w:t>in the frame.</w:t>
      </w:r>
      <w:r>
        <w:rPr>
          <w:lang w:eastAsia="zh-CN"/>
        </w:rPr>
        <w:t>]</w:t>
      </w:r>
    </w:p>
    <w:p>
      <w:pPr>
        <w:pStyle w:val="Normal"/>
        <w:rPr/>
      </w:pPr>
      <w:r>
        <w:rPr/>
        <w:t>[FDD and 1.28Mcps TDD</w:t>
      </w:r>
      <w:r>
        <w:rPr>
          <w:lang w:eastAsia="zh-CN"/>
        </w:rPr>
        <w:t xml:space="preserve"> </w:t>
      </w:r>
      <w:r>
        <w:rPr/>
        <w:t xml:space="preserve">– when a UE using E-DCH for CELL_FACH and Idle is provided with a new H-RNTI and/or a new E-RNTI signalled to the UE in the RRC message contained in this HS-DSCH data frame, the </w:t>
      </w:r>
      <w:r>
        <w:rPr>
          <w:i/>
          <w:iCs/>
        </w:rPr>
        <w:t>Dedicated H-RNTI</w:t>
      </w:r>
      <w:r>
        <w:rPr/>
        <w:t xml:space="preserve"> IE and the </w:t>
      </w:r>
      <w:r>
        <w:rPr>
          <w:i/>
          <w:iCs/>
        </w:rPr>
        <w:t>E-RNTI</w:t>
      </w:r>
      <w:r>
        <w:rPr/>
        <w:t xml:space="preserve"> IE contains the values to be used after successful execution of the RRC procedure (TS 25.331 [8]). The </w:t>
      </w:r>
      <w:r>
        <w:rPr>
          <w:i/>
          <w:iCs/>
        </w:rPr>
        <w:t>H-RNTI</w:t>
      </w:r>
      <w:r>
        <w:rPr/>
        <w:t xml:space="preserve"> IE either contains the same value as the</w:t>
      </w:r>
      <w:r>
        <w:rPr>
          <w:i/>
        </w:rPr>
        <w:t xml:space="preserve"> BCCH Specific HS-DSCH RNTI</w:t>
      </w:r>
      <w:r>
        <w:rPr/>
        <w:t xml:space="preserve"> IE configured in NBAP (TS 25.433 [6]) or the H-RNTI currently allocated to the UE.]</w:t>
      </w:r>
    </w:p>
    <w:p>
      <w:pPr>
        <w:pStyle w:val="Normal"/>
        <w:rPr/>
      </w:pPr>
      <w:r>
        <w:rPr/>
      </w:r>
      <w:bookmarkStart w:id="101" w:name="OLE_LINK12"/>
      <w:bookmarkStart w:id="102" w:name="OLE_LINK8"/>
      <w:bookmarkStart w:id="103" w:name="OLE_LINK12"/>
      <w:bookmarkStart w:id="104" w:name="OLE_LINK8"/>
      <w:bookmarkEnd w:id="103"/>
      <w:bookmarkEnd w:id="104"/>
    </w:p>
    <w:tbl>
      <w:tblPr>
        <w:tblW w:w="8821" w:type="dxa"/>
        <w:jc w:val="center"/>
        <w:tblInd w:w="0" w:type="dxa"/>
        <w:tblLayout w:type="fixed"/>
        <w:tblCellMar>
          <w:top w:w="0" w:type="dxa"/>
          <w:left w:w="28" w:type="dxa"/>
          <w:bottom w:w="0" w:type="dxa"/>
          <w:right w:w="28" w:type="dxa"/>
        </w:tblCellMar>
      </w:tblPr>
      <w:tblGrid>
        <w:gridCol w:w="567"/>
        <w:gridCol w:w="567"/>
        <w:gridCol w:w="568"/>
        <w:gridCol w:w="567"/>
        <w:gridCol w:w="20"/>
        <w:gridCol w:w="548"/>
        <w:gridCol w:w="569"/>
        <w:gridCol w:w="568"/>
        <w:gridCol w:w="38"/>
        <w:gridCol w:w="17"/>
        <w:gridCol w:w="514"/>
        <w:gridCol w:w="1650"/>
        <w:gridCol w:w="1650"/>
        <w:gridCol w:w="978"/>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8"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9"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8"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9" w:type="dxa"/>
            <w:gridSpan w:val="3"/>
            <w:tcBorders>
              <w:top w:val="single" w:sz="4" w:space="0" w:color="000000"/>
              <w:left w:val="single" w:sz="4" w:space="0" w:color="000000"/>
              <w:bottom w:val="single" w:sz="4" w:space="0" w:color="000000"/>
              <w:right w:val="single" w:sz="4" w:space="0" w:color="000000"/>
            </w:tcBorders>
          </w:tcPr>
          <w:p>
            <w:pPr>
              <w:pStyle w:val="TAH"/>
              <w:rPr/>
            </w:pPr>
            <w:r>
              <w:rPr/>
              <w:t>0</w:t>
            </w:r>
          </w:p>
        </w:tc>
        <w:tc>
          <w:tcPr>
            <w:tcW w:w="1650" w:type="dxa"/>
            <w:tcBorders>
              <w:left w:val="single" w:sz="4" w:space="0" w:color="000000"/>
              <w:right w:val="single" w:sz="4" w:space="0" w:color="000000"/>
            </w:tcBorders>
          </w:tcPr>
          <w:p>
            <w:pPr>
              <w:pStyle w:val="TH"/>
              <w:snapToGrid w:val="false"/>
              <w:spacing w:before="60" w:after="180"/>
              <w:rPr/>
            </w:pPr>
            <w:r>
              <w:rPr/>
            </w:r>
          </w:p>
        </w:tc>
        <w:tc>
          <w:tcPr>
            <w:tcW w:w="1650" w:type="dxa"/>
            <w:tcBorders>
              <w:top w:val="single" w:sz="4" w:space="0" w:color="000000"/>
              <w:left w:val="single" w:sz="4" w:space="0" w:color="000000"/>
              <w:bottom w:val="single" w:sz="4" w:space="0" w:color="000000"/>
              <w:right w:val="single" w:sz="4" w:space="0" w:color="000000"/>
            </w:tcBorders>
          </w:tcPr>
          <w:p>
            <w:pPr>
              <w:pStyle w:val="TAL"/>
              <w:jc w:val="center"/>
              <w:rPr>
                <w:b/>
                <w:b/>
                <w:lang w:eastAsia="zh-CN"/>
              </w:rPr>
            </w:pPr>
            <w:r>
              <w:rPr>
                <w:sz w:val="16"/>
              </w:rPr>
              <w:t>Notes in this column apply only when MUI=1</w:t>
            </w:r>
          </w:p>
        </w:tc>
        <w:tc>
          <w:tcPr>
            <w:tcW w:w="978" w:type="dxa"/>
            <w:tcBorders>
              <w:left w:val="single" w:sz="4" w:space="0" w:color="000000"/>
              <w:bottom w:val="single" w:sz="4" w:space="0" w:color="000000"/>
            </w:tcBorders>
          </w:tcPr>
          <w:p>
            <w:pPr>
              <w:pStyle w:val="TH"/>
              <w:snapToGrid w:val="false"/>
              <w:spacing w:before="60" w:after="180"/>
              <w:rPr>
                <w:b/>
                <w:b/>
                <w:lang w:eastAsia="zh-CN"/>
              </w:rPr>
            </w:pPr>
            <w:r>
              <w:rPr>
                <w:b/>
                <w:lang w:eastAsia="zh-CN"/>
              </w:rPr>
            </w:r>
          </w:p>
        </w:tc>
      </w:tr>
      <w:tr>
        <w:trPr/>
        <w:tc>
          <w:tcPr>
            <w:tcW w:w="3974"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Header CRC</w:t>
            </w:r>
          </w:p>
        </w:tc>
        <w:tc>
          <w:tcPr>
            <w:tcW w:w="569"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650" w:type="dxa"/>
            <w:tcBorders>
              <w:left w:val="single" w:sz="4" w:space="0" w:color="000000"/>
            </w:tcBorders>
          </w:tcPr>
          <w:p>
            <w:pPr>
              <w:pStyle w:val="TAL"/>
              <w:snapToGrid w:val="false"/>
              <w:rPr/>
            </w:pPr>
            <w:r>
              <w:rPr/>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sz w:val="16"/>
              </w:rPr>
            </w:pPr>
            <w:r>
              <w:rPr>
                <w:sz w:val="16"/>
              </w:rPr>
              <w:t xml:space="preserve">all IEs are common for all UEs </w:t>
            </w:r>
          </w:p>
        </w:tc>
        <w:tc>
          <w:tcPr>
            <w:tcW w:w="97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Header</w:t>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9"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CFN (cont)</w:t>
            </w:r>
          </w:p>
        </w:tc>
        <w:tc>
          <w:tcPr>
            <w:tcW w:w="2274"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Frame Seq Nr</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837"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Total Num of PDU blocks</w:t>
            </w:r>
          </w:p>
        </w:tc>
        <w:tc>
          <w:tcPr>
            <w:tcW w:w="569" w:type="dxa"/>
            <w:tcBorders>
              <w:top w:val="single" w:sz="4" w:space="0" w:color="000000"/>
              <w:left w:val="single" w:sz="4" w:space="0" w:color="000000"/>
              <w:bottom w:val="single" w:sz="4" w:space="0" w:color="000000"/>
              <w:right w:val="single" w:sz="4" w:space="0" w:color="000000"/>
            </w:tcBorders>
          </w:tcPr>
          <w:p>
            <w:pPr>
              <w:pStyle w:val="TAL"/>
              <w:jc w:val="center"/>
              <w:rPr/>
            </w:pPr>
            <w:r>
              <w:rPr/>
              <w:t>HI</w:t>
            </w:r>
          </w:p>
        </w:tc>
        <w:tc>
          <w:tcPr>
            <w:tcW w:w="568" w:type="dxa"/>
            <w:tcBorders>
              <w:top w:val="single" w:sz="4" w:space="0" w:color="000000"/>
              <w:left w:val="single" w:sz="4" w:space="0" w:color="000000"/>
              <w:bottom w:val="single" w:sz="4" w:space="0" w:color="000000"/>
              <w:right w:val="single" w:sz="4" w:space="0" w:color="000000"/>
            </w:tcBorders>
          </w:tcPr>
          <w:p>
            <w:pPr>
              <w:pStyle w:val="TAL"/>
              <w:jc w:val="center"/>
              <w:rPr/>
            </w:pPr>
            <w:r>
              <w:rPr/>
              <w:t>FSN/DRT Reset</w:t>
            </w:r>
          </w:p>
        </w:tc>
        <w:tc>
          <w:tcPr>
            <w:tcW w:w="569"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DRT Indicator</w:t>
            </w:r>
          </w:p>
        </w:tc>
        <w:tc>
          <w:tcPr>
            <w:tcW w:w="1650" w:type="dxa"/>
            <w:tcBorders>
              <w:left w:val="single" w:sz="4" w:space="0" w:color="000000"/>
            </w:tcBorders>
          </w:tcPr>
          <w:p>
            <w:pPr>
              <w:pStyle w:val="TAL"/>
              <w:snapToGrid w:val="false"/>
              <w:rPr/>
            </w:pPr>
            <w:r>
              <w:rPr/>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sz w:val="16"/>
              </w:rPr>
              <w:t xml:space="preserve">all IEs are dedicated for UE1 except </w:t>
            </w:r>
            <w:r>
              <w:rPr>
                <w:i/>
                <w:sz w:val="16"/>
              </w:rPr>
              <w:t>FSN/DRT Reset</w:t>
            </w:r>
            <w:r>
              <w:rPr>
                <w:sz w:val="16"/>
              </w:rPr>
              <w:t xml:space="preserve"> and </w:t>
            </w:r>
            <w:r>
              <w:rPr>
                <w:i/>
                <w:sz w:val="16"/>
              </w:rPr>
              <w:t>DRT Indicator</w:t>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MAC-d/c PDU length in block 1</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702"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M len 1 (cont)</w:t>
            </w:r>
          </w:p>
        </w:tc>
        <w:tc>
          <w:tcPr>
            <w:tcW w:w="567" w:type="dxa"/>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w:t>
            </w:r>
          </w:p>
        </w:tc>
        <w:tc>
          <w:tcPr>
            <w:tcW w:w="2274"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#PDUs in block 1</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9"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Logical CH ID block1</w:t>
            </w:r>
          </w:p>
        </w:tc>
        <w:tc>
          <w:tcPr>
            <w:tcW w:w="2274"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M len 2</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974"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MAC-d PDU length in block 2</w:t>
            </w:r>
          </w:p>
        </w:tc>
        <w:tc>
          <w:tcPr>
            <w:tcW w:w="569" w:type="dxa"/>
            <w:gridSpan w:val="3"/>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9"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#PDUs in block2</w:t>
            </w:r>
          </w:p>
        </w:tc>
        <w:tc>
          <w:tcPr>
            <w:tcW w:w="2274"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Logical Ch ID in block2</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p>
            <w:pPr>
              <w:pStyle w:val="TAL"/>
              <w:jc w:val="center"/>
              <w:rPr/>
            </w:pPr>
            <w:r>
              <w:rPr/>
            </w:r>
          </w:p>
        </w:tc>
        <w:tc>
          <w:tcPr>
            <w:tcW w:w="1650" w:type="dxa"/>
            <w:tcBorders>
              <w:left w:val="dashed"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MAC –d PDU length in block n</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702"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M len n (cont)</w:t>
            </w:r>
          </w:p>
        </w:tc>
        <w:tc>
          <w:tcPr>
            <w:tcW w:w="567" w:type="dxa"/>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w:t>
            </w:r>
          </w:p>
        </w:tc>
        <w:tc>
          <w:tcPr>
            <w:tcW w:w="2274"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#PDUs in block n</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9"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Logical CH ID block n</w:t>
            </w:r>
          </w:p>
        </w:tc>
        <w:tc>
          <w:tcPr>
            <w:tcW w:w="2274"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Padding if n is odd</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DRT</w:t>
            </w:r>
          </w:p>
        </w:tc>
        <w:tc>
          <w:tcPr>
            <w:tcW w:w="1650" w:type="dxa"/>
            <w:tcBorders>
              <w:left w:val="single" w:sz="4" w:space="0" w:color="000000"/>
              <w:right w:val="single" w:sz="4" w:space="0" w:color="000000"/>
            </w:tcBorders>
          </w:tcPr>
          <w:p>
            <w:pPr>
              <w:pStyle w:val="TAL"/>
              <w:snapToGrid w:val="false"/>
              <w:rPr/>
            </w:pPr>
            <w:r>
              <w:rPr/>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sz w:val="10"/>
              </w:rPr>
            </w:pPr>
            <w:r>
              <w:rPr>
                <w:sz w:val="16"/>
              </w:rPr>
              <w:t>all IEs are common for all UEs</w:t>
            </w:r>
          </w:p>
        </w:tc>
        <w:tc>
          <w:tcPr>
            <w:tcW w:w="97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w:t>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DRT (cont)</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H-RNTI</w:t>
            </w:r>
          </w:p>
        </w:tc>
        <w:tc>
          <w:tcPr>
            <w:tcW w:w="1650" w:type="dxa"/>
            <w:tcBorders>
              <w:left w:val="single" w:sz="4" w:space="0" w:color="000000"/>
              <w:right w:val="single" w:sz="4" w:space="0" w:color="000000"/>
            </w:tcBorders>
          </w:tcPr>
          <w:p>
            <w:pPr>
              <w:pStyle w:val="TAL"/>
              <w:snapToGrid w:val="false"/>
              <w:rPr/>
            </w:pPr>
            <w:r>
              <w:rPr/>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sz w:val="16"/>
              </w:rPr>
            </w:pPr>
            <w:r>
              <w:rPr>
                <w:sz w:val="16"/>
              </w:rPr>
              <w:t>all IEs are dedicated for UE1</w:t>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H-RNTI (cont)</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89"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CmCH-PI</w:t>
            </w:r>
          </w:p>
        </w:tc>
        <w:tc>
          <w:tcPr>
            <w:tcW w:w="1723" w:type="dxa"/>
            <w:gridSpan w:val="4"/>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Not Used</w:t>
            </w:r>
          </w:p>
        </w:tc>
        <w:tc>
          <w:tcPr>
            <w:tcW w:w="531"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PI</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PI-bitmap</w:t>
            </w:r>
          </w:p>
        </w:tc>
        <w:tc>
          <w:tcPr>
            <w:tcW w:w="1650" w:type="dxa"/>
            <w:tcBorders>
              <w:left w:val="single" w:sz="4" w:space="0" w:color="000000"/>
              <w:right w:val="single" w:sz="4" w:space="0" w:color="000000"/>
            </w:tcBorders>
          </w:tcPr>
          <w:p>
            <w:pPr>
              <w:pStyle w:val="TAL"/>
              <w:snapToGrid w:val="false"/>
              <w:rPr/>
            </w:pPr>
            <w:r>
              <w:rPr/>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sz w:val="16"/>
              </w:rPr>
            </w:pPr>
            <w:r>
              <w:rPr>
                <w:sz w:val="16"/>
              </w:rPr>
              <w:t>all IEs are common for all UEs</w:t>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dashed" w:sz="4" w:space="0" w:color="000000"/>
              <w:bottom w:val="single" w:sz="4" w:space="0" w:color="000000"/>
              <w:right w:val="dashed" w:sz="4" w:space="0" w:color="000000"/>
            </w:tcBorders>
          </w:tcPr>
          <w:p>
            <w:pPr>
              <w:pStyle w:val="TAL"/>
              <w:snapToGrid w:val="false"/>
              <w:rPr/>
            </w:pPr>
            <w:r>
              <w:rPr/>
            </w:r>
          </w:p>
        </w:tc>
        <w:tc>
          <w:tcPr>
            <w:tcW w:w="1650" w:type="dxa"/>
            <w:tcBorders>
              <w:left w:val="dashed"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029" w:type="dxa"/>
            <w:gridSpan w:val="10"/>
            <w:tcBorders>
              <w:top w:val="single" w:sz="4" w:space="0" w:color="000000"/>
              <w:left w:val="single" w:sz="4" w:space="0" w:color="000000"/>
              <w:bottom w:val="single" w:sz="4" w:space="0" w:color="000000"/>
              <w:right w:val="single" w:sz="4" w:space="0" w:color="000000"/>
            </w:tcBorders>
          </w:tcPr>
          <w:p>
            <w:pPr>
              <w:pStyle w:val="TAL"/>
              <w:jc w:val="center"/>
              <w:rPr/>
            </w:pPr>
            <w:r>
              <w:rPr/>
              <w:t>PI-bitmap</w:t>
            </w:r>
          </w:p>
        </w:tc>
        <w:tc>
          <w:tcPr>
            <w:tcW w:w="514" w:type="dxa"/>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Pad</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 xml:space="preserve">MAC-d/c PDU 1 </w:t>
            </w:r>
          </w:p>
        </w:tc>
        <w:tc>
          <w:tcPr>
            <w:tcW w:w="1650" w:type="dxa"/>
            <w:vMerge w:val="restart"/>
            <w:tcBorders>
              <w:left w:val="single" w:sz="4" w:space="0" w:color="000000"/>
              <w:bottom w:val="single" w:sz="4" w:space="0" w:color="000000"/>
              <w:right w:val="single" w:sz="4" w:space="0" w:color="000000"/>
            </w:tcBorders>
          </w:tcPr>
          <w:p>
            <w:pPr>
              <w:pStyle w:val="TAL"/>
              <w:snapToGrid w:val="false"/>
              <w:rPr/>
            </w:pPr>
            <w:r>
              <w:rPr/>
            </w:r>
          </w:p>
          <w:p>
            <w:pPr>
              <w:pStyle w:val="TAL"/>
              <w:rPr/>
            </w:pPr>
            <w:r>
              <w:rPr/>
            </w:r>
          </w:p>
          <w:p>
            <w:pPr>
              <w:pStyle w:val="TAL"/>
              <w:rPr/>
            </w:pPr>
            <w:r>
              <w:rPr/>
            </w:r>
          </w:p>
          <w:p>
            <w:pPr>
              <w:pStyle w:val="TAL"/>
              <w:rPr/>
            </w:pPr>
            <w:r>
              <w:rPr/>
              <w:t>First block of PDUs with the same size</w:t>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sz w:val="16"/>
                <w:szCs w:val="16"/>
              </w:rPr>
            </w:pPr>
            <w:r>
              <w:rPr>
                <w:sz w:val="16"/>
              </w:rPr>
              <w:t>all IEs are dedicated for UE1</w:t>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r>
      <w:tr>
        <w:trPr/>
        <w:tc>
          <w:tcPr>
            <w:tcW w:w="4543" w:type="dxa"/>
            <w:gridSpan w:val="11"/>
            <w:tcBorders>
              <w:top w:val="single" w:sz="4" w:space="0" w:color="000000"/>
              <w:left w:val="dashed" w:sz="4" w:space="0" w:color="000000"/>
              <w:bottom w:val="single" w:sz="4" w:space="0" w:color="000000"/>
              <w:right w:val="single" w:sz="4" w:space="0" w:color="000000"/>
            </w:tcBorders>
          </w:tcPr>
          <w:p>
            <w:pPr>
              <w:pStyle w:val="TAL"/>
              <w:snapToGrid w:val="false"/>
              <w:rPr/>
            </w:pPr>
            <w: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MAC-d/c PDU 1 (cont)</w:t>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dashed" w:sz="4" w:space="0" w:color="000000"/>
              <w:bottom w:val="single" w:sz="4" w:space="0" w:color="000000"/>
              <w:right w:val="single" w:sz="4" w:space="0" w:color="000000"/>
            </w:tcBorders>
          </w:tcPr>
          <w:p>
            <w:pPr>
              <w:pStyle w:val="TAL"/>
              <w:snapToGrid w:val="false"/>
              <w:rPr/>
            </w:pPr>
            <w: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dashed" w:sz="4" w:space="0" w:color="000000"/>
              <w:bottom w:val="single" w:sz="4" w:space="0" w:color="000000"/>
              <w:right w:val="single" w:sz="4" w:space="0" w:color="000000"/>
            </w:tcBorders>
          </w:tcPr>
          <w:p>
            <w:pPr>
              <w:pStyle w:val="TAL"/>
              <w:snapToGrid w:val="false"/>
              <w:rPr/>
            </w:pPr>
            <w: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MAC-d/c PDU m1</w:t>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dashed" w:sz="4" w:space="0" w:color="000000"/>
              <w:bottom w:val="single" w:sz="4" w:space="0" w:color="000000"/>
              <w:right w:val="single" w:sz="4" w:space="0" w:color="000000"/>
            </w:tcBorders>
          </w:tcPr>
          <w:p>
            <w:pPr>
              <w:pStyle w:val="TAL"/>
              <w:snapToGrid w:val="false"/>
              <w:rPr/>
            </w:pPr>
            <w: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MAC-d/c PDU m1 (cont)</w:t>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dashed" w:sz="4" w:space="0" w:color="000000"/>
              <w:bottom w:val="single" w:sz="4" w:space="0" w:color="000000"/>
              <w:right w:val="dashed" w:sz="4" w:space="0" w:color="000000"/>
            </w:tcBorders>
          </w:tcPr>
          <w:p>
            <w:pPr>
              <w:pStyle w:val="TAL"/>
              <w:snapToGrid w:val="false"/>
              <w:rPr/>
            </w:pPr>
            <w:r>
              <w:rPr/>
            </w:r>
          </w:p>
        </w:tc>
        <w:tc>
          <w:tcPr>
            <w:tcW w:w="1650" w:type="dxa"/>
            <w:tcBorders>
              <w:left w:val="dashed"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dashed" w:sz="4" w:space="0" w:color="000000"/>
              <w:bottom w:val="single" w:sz="4" w:space="0" w:color="000000"/>
              <w:right w:val="dashed" w:sz="4" w:space="0" w:color="000000"/>
            </w:tcBorders>
          </w:tcPr>
          <w:p>
            <w:pPr>
              <w:pStyle w:val="TAL"/>
              <w:snapToGrid w:val="false"/>
              <w:rPr/>
            </w:pPr>
            <w:r>
              <w:rPr/>
            </w:r>
          </w:p>
        </w:tc>
        <w:tc>
          <w:tcPr>
            <w:tcW w:w="1650" w:type="dxa"/>
            <w:tcBorders>
              <w:left w:val="dashed"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MAC-d/c PDU 1</w:t>
            </w:r>
          </w:p>
        </w:tc>
        <w:tc>
          <w:tcPr>
            <w:tcW w:w="1650" w:type="dxa"/>
            <w:vMerge w:val="restart"/>
            <w:tcBorders>
              <w:left w:val="single" w:sz="4" w:space="0" w:color="000000"/>
              <w:bottom w:val="single" w:sz="4" w:space="0" w:color="000000"/>
              <w:right w:val="single" w:sz="4" w:space="0" w:color="000000"/>
            </w:tcBorders>
          </w:tcPr>
          <w:p>
            <w:pPr>
              <w:pStyle w:val="TAL"/>
              <w:rPr/>
            </w:pPr>
            <w:r>
              <w:rPr/>
              <w:t xml:space="preserve">nth block of PDUs with the same size </w:t>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dashed" w:sz="4" w:space="0" w:color="000000"/>
              <w:bottom w:val="single" w:sz="4" w:space="0" w:color="000000"/>
              <w:right w:val="single" w:sz="4" w:space="0" w:color="000000"/>
            </w:tcBorders>
          </w:tcPr>
          <w:p>
            <w:pPr>
              <w:pStyle w:val="TAL"/>
              <w:snapToGrid w:val="false"/>
              <w:rPr/>
            </w:pPr>
            <w: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MAC-d/c PDU mn (cont)</w:t>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FI 7(E)</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FI</w:t>
            </w:r>
          </w:p>
          <w:p>
            <w:pPr>
              <w:pStyle w:val="TAL"/>
              <w:jc w:val="center"/>
              <w:rPr/>
            </w:pPr>
            <w:r>
              <w:rPr/>
              <w:t>6</w:t>
            </w:r>
          </w:p>
        </w:tc>
        <w:tc>
          <w:tcPr>
            <w:tcW w:w="568" w:type="dxa"/>
            <w:tcBorders>
              <w:top w:val="single" w:sz="4" w:space="0" w:color="000000"/>
              <w:left w:val="single" w:sz="4" w:space="0" w:color="000000"/>
              <w:bottom w:val="single" w:sz="4" w:space="0" w:color="000000"/>
              <w:right w:val="single" w:sz="4" w:space="0" w:color="000000"/>
            </w:tcBorders>
          </w:tcPr>
          <w:p>
            <w:pPr>
              <w:pStyle w:val="TAL"/>
              <w:jc w:val="center"/>
              <w:rPr/>
            </w:pPr>
            <w:r>
              <w:rPr/>
              <w:t>New IE FI</w:t>
            </w:r>
          </w:p>
          <w:p>
            <w:pPr>
              <w:pStyle w:val="TAL"/>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FI</w:t>
            </w:r>
          </w:p>
          <w:p>
            <w:pPr>
              <w:pStyle w:val="TAL"/>
              <w:jc w:val="center"/>
              <w:rPr/>
            </w:pPr>
            <w:r>
              <w:rPr/>
              <w:t>4</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3</w:t>
            </w:r>
          </w:p>
        </w:tc>
        <w:tc>
          <w:tcPr>
            <w:tcW w:w="569"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2</w:t>
            </w:r>
          </w:p>
        </w:tc>
        <w:tc>
          <w:tcPr>
            <w:tcW w:w="568" w:type="dxa"/>
            <w:tcBorders>
              <w:top w:val="single" w:sz="4" w:space="0" w:color="000000"/>
              <w:left w:val="single" w:sz="4" w:space="0" w:color="000000"/>
              <w:bottom w:val="single" w:sz="4" w:space="0" w:color="000000"/>
              <w:right w:val="single" w:sz="4" w:space="0" w:color="000000"/>
            </w:tcBorders>
          </w:tcPr>
          <w:p>
            <w:pPr>
              <w:pStyle w:val="TAL"/>
              <w:jc w:val="center"/>
              <w:rPr/>
            </w:pPr>
            <w:r>
              <w:rPr/>
              <w:t>New IE FI</w:t>
            </w:r>
          </w:p>
          <w:p>
            <w:pPr>
              <w:pStyle w:val="TAL"/>
              <w:jc w:val="center"/>
              <w:rPr/>
            </w:pPr>
            <w:r>
              <w:rPr/>
              <w:t>1</w:t>
            </w:r>
          </w:p>
        </w:tc>
        <w:tc>
          <w:tcPr>
            <w:tcW w:w="569"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0</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406"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HS-DSCH physical layer category</w:t>
            </w:r>
          </w:p>
        </w:tc>
        <w:tc>
          <w:tcPr>
            <w:tcW w:w="568" w:type="dxa"/>
            <w:tcBorders>
              <w:top w:val="single" w:sz="4" w:space="0" w:color="000000"/>
              <w:left w:val="single" w:sz="4" w:space="0" w:color="000000"/>
              <w:bottom w:val="single" w:sz="4" w:space="0" w:color="000000"/>
              <w:right w:val="single" w:sz="4" w:space="0" w:color="000000"/>
            </w:tcBorders>
          </w:tcPr>
          <w:p>
            <w:pPr>
              <w:pStyle w:val="TAL"/>
              <w:jc w:val="center"/>
              <w:rPr/>
            </w:pPr>
            <w:r>
              <w:rPr/>
              <w:t>EI</w:t>
            </w:r>
          </w:p>
        </w:tc>
        <w:tc>
          <w:tcPr>
            <w:tcW w:w="569"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NTHT</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974" w:type="dxa"/>
            <w:gridSpan w:val="8"/>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 xml:space="preserve">Spare </w:t>
            </w:r>
            <w:r>
              <w:rPr>
                <w:lang w:eastAsia="zh-CN"/>
              </w:rPr>
              <w:t>7-1</w:t>
            </w:r>
          </w:p>
        </w:tc>
        <w:tc>
          <w:tcPr>
            <w:tcW w:w="569"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MUI</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Extended for UE2</w:t>
            </w:r>
          </w:p>
        </w:tc>
        <w:tc>
          <w:tcPr>
            <w:tcW w:w="1650" w:type="dxa"/>
            <w:tcBorders>
              <w:left w:val="single" w:sz="4" w:space="0" w:color="000000"/>
              <w:right w:val="single" w:sz="4" w:space="0" w:color="000000"/>
            </w:tcBorders>
          </w:tcPr>
          <w:p>
            <w:pPr>
              <w:pStyle w:val="TAL"/>
              <w:snapToGrid w:val="false"/>
              <w:rPr/>
            </w:pPr>
            <w:r>
              <w:rPr/>
            </w:r>
          </w:p>
        </w:tc>
        <w:tc>
          <w:tcPr>
            <w:tcW w:w="1650" w:type="dxa"/>
            <w:tcBorders>
              <w:top w:val="single" w:sz="4" w:space="0" w:color="000000"/>
              <w:left w:val="single" w:sz="4" w:space="0" w:color="000000"/>
              <w:bottom w:val="single" w:sz="4" w:space="0" w:color="000000"/>
              <w:right w:val="single" w:sz="4" w:space="0" w:color="000000"/>
            </w:tcBorders>
            <w:vAlign w:val="center"/>
          </w:tcPr>
          <w:p>
            <w:pPr>
              <w:pStyle w:val="TAL"/>
              <w:jc w:val="center"/>
              <w:rPr>
                <w:sz w:val="16"/>
                <w:szCs w:val="16"/>
              </w:rPr>
            </w:pPr>
            <w:r>
              <w:rPr>
                <w:sz w:val="16"/>
                <w:szCs w:val="16"/>
              </w:rPr>
              <w:t>Extension for UE2</w:t>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szCs w:val="16"/>
              </w:rPr>
            </w:pPr>
            <w:r>
              <w:rPr>
                <w:sz w:val="16"/>
                <w:szCs w:val="16"/>
              </w:rPr>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Spare Extension</w:t>
            </w:r>
          </w:p>
        </w:tc>
        <w:tc>
          <w:tcPr>
            <w:tcW w:w="1650" w:type="dxa"/>
            <w:tcBorders>
              <w:left w:val="single" w:sz="4" w:space="0" w:color="000000"/>
              <w:right w:val="single" w:sz="4" w:space="0" w:color="000000"/>
            </w:tcBorders>
          </w:tcPr>
          <w:p>
            <w:pPr>
              <w:pStyle w:val="TAL"/>
              <w:snapToGrid w:val="false"/>
              <w:rPr>
                <w:lang w:eastAsia="zh-CN"/>
              </w:rPr>
            </w:pPr>
            <w:r>
              <w:rPr>
                <w:lang w:eastAsia="zh-CN"/>
              </w:rPr>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sz w:val="16"/>
              </w:rPr>
              <w:t>all IEs are common for all UEs</w:t>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sz w:val="16"/>
              </w:rPr>
            </w:pPr>
            <w:r>
              <w:rPr>
                <w:sz w:val="16"/>
              </w:rPr>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Payload CRC (cont)</w:t>
            </w:r>
          </w:p>
        </w:tc>
        <w:tc>
          <w:tcPr>
            <w:tcW w:w="1650" w:type="dxa"/>
            <w:tcBorders>
              <w:left w:val="single"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TH"/>
        <w:rPr>
          <w:rFonts w:eastAsia="MS PGothic"/>
        </w:rPr>
      </w:pPr>
      <w:r>
        <w:rPr>
          <w:rFonts w:eastAsia="MS PGothic"/>
        </w:rPr>
      </w:r>
      <w:bookmarkStart w:id="105" w:name="OLE_LINK12"/>
      <w:bookmarkStart w:id="106" w:name="OLE_LINK8"/>
      <w:bookmarkStart w:id="107" w:name="OLE_LINK12"/>
      <w:bookmarkStart w:id="108" w:name="OLE_LINK8"/>
      <w:bookmarkEnd w:id="107"/>
      <w:bookmarkEnd w:id="108"/>
    </w:p>
    <w:p>
      <w:pPr>
        <w:pStyle w:val="TF"/>
        <w:rPr/>
      </w:pPr>
      <w:r>
        <w:rPr/>
        <w:t xml:space="preserve">Figure 21C: HS-DSCH DATA FRAME TYPE 3 structure [FDD </w:t>
      </w:r>
      <w:r>
        <w:rPr>
          <w:lang w:eastAsia="zh-CN"/>
        </w:rPr>
        <w:t xml:space="preserve">and </w:t>
      </w:r>
      <w:r>
        <w:rPr/>
        <w:t>1.28Mcps TDD only]</w:t>
      </w:r>
    </w:p>
    <w:p>
      <w:pPr>
        <w:pStyle w:val="TF"/>
        <w:rPr/>
      </w:pPr>
      <w:r>
        <w:rPr/>
      </w:r>
    </w:p>
    <w:tbl>
      <w:tblPr>
        <w:tblW w:w="7171" w:type="dxa"/>
        <w:jc w:val="center"/>
        <w:tblInd w:w="0" w:type="dxa"/>
        <w:tblLayout w:type="fixed"/>
        <w:tblCellMar>
          <w:top w:w="0" w:type="dxa"/>
          <w:left w:w="28" w:type="dxa"/>
          <w:bottom w:w="0" w:type="dxa"/>
          <w:right w:w="28" w:type="dxa"/>
        </w:tblCellMar>
      </w:tblPr>
      <w:tblGrid>
        <w:gridCol w:w="567"/>
        <w:gridCol w:w="567"/>
        <w:gridCol w:w="568"/>
        <w:gridCol w:w="567"/>
        <w:gridCol w:w="20"/>
        <w:gridCol w:w="548"/>
        <w:gridCol w:w="569"/>
        <w:gridCol w:w="568"/>
        <w:gridCol w:w="569"/>
        <w:gridCol w:w="1650"/>
        <w:gridCol w:w="978"/>
      </w:tblGrid>
      <w:tr>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6</w:t>
            </w:r>
          </w:p>
        </w:tc>
        <w:tc>
          <w:tcPr>
            <w:tcW w:w="568" w:type="dxa"/>
            <w:tcBorders>
              <w:top w:val="single" w:sz="4" w:space="0" w:color="000000"/>
              <w:left w:val="single" w:sz="4" w:space="0" w:color="000000"/>
              <w:bottom w:val="single" w:sz="4" w:space="0" w:color="000000"/>
              <w:right w:val="single" w:sz="4" w:space="0" w:color="000000"/>
            </w:tcBorders>
          </w:tcPr>
          <w:p>
            <w:pPr>
              <w:pStyle w:val="TAH"/>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H"/>
              <w:rPr/>
            </w:pPr>
            <w:r>
              <w:rPr/>
              <w:t>4</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H"/>
              <w:rPr/>
            </w:pPr>
            <w:r>
              <w:rPr/>
              <w:t>3</w:t>
            </w:r>
          </w:p>
        </w:tc>
        <w:tc>
          <w:tcPr>
            <w:tcW w:w="569" w:type="dxa"/>
            <w:tcBorders>
              <w:top w:val="single" w:sz="4" w:space="0" w:color="000000"/>
              <w:left w:val="single" w:sz="4" w:space="0" w:color="000000"/>
              <w:bottom w:val="single" w:sz="4" w:space="0" w:color="000000"/>
              <w:right w:val="single" w:sz="4" w:space="0" w:color="000000"/>
            </w:tcBorders>
          </w:tcPr>
          <w:p>
            <w:pPr>
              <w:pStyle w:val="TAH"/>
              <w:rPr/>
            </w:pPr>
            <w:r>
              <w:rPr/>
              <w:t>2</w:t>
            </w:r>
          </w:p>
        </w:tc>
        <w:tc>
          <w:tcPr>
            <w:tcW w:w="568" w:type="dxa"/>
            <w:tcBorders>
              <w:top w:val="single" w:sz="4" w:space="0" w:color="000000"/>
              <w:left w:val="single" w:sz="4" w:space="0" w:color="000000"/>
              <w:bottom w:val="single" w:sz="4" w:space="0" w:color="000000"/>
              <w:right w:val="single" w:sz="4" w:space="0" w:color="000000"/>
            </w:tcBorders>
          </w:tcPr>
          <w:p>
            <w:pPr>
              <w:pStyle w:val="TAH"/>
              <w:rPr/>
            </w:pPr>
            <w:r>
              <w:rPr/>
              <w:t>1</w:t>
            </w:r>
          </w:p>
        </w:tc>
        <w:tc>
          <w:tcPr>
            <w:tcW w:w="569"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1650" w:type="dxa"/>
            <w:tcBorders>
              <w:left w:val="single" w:sz="4" w:space="0" w:color="000000"/>
              <w:right w:val="single" w:sz="4" w:space="0" w:color="000000"/>
            </w:tcBorders>
          </w:tcPr>
          <w:p>
            <w:pPr>
              <w:pStyle w:val="TH"/>
              <w:snapToGrid w:val="false"/>
              <w:spacing w:before="60" w:after="180"/>
              <w:rPr/>
            </w:pPr>
            <w:r>
              <w:rPr/>
            </w:r>
          </w:p>
        </w:tc>
        <w:tc>
          <w:tcPr>
            <w:tcW w:w="978"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sz w:val="16"/>
              </w:rPr>
            </w:pPr>
            <w:r>
              <w:rPr>
                <w:b w:val="false"/>
                <w:sz w:val="16"/>
              </w:rPr>
              <w:t>Notes in this column apply only when MUI=1</w:t>
            </w:r>
          </w:p>
        </w:tc>
      </w:tr>
      <w:tr>
        <w:trPr/>
        <w:tc>
          <w:tcPr>
            <w:tcW w:w="2837"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Total Num of PDU blocks</w:t>
            </w:r>
          </w:p>
        </w:tc>
        <w:tc>
          <w:tcPr>
            <w:tcW w:w="569" w:type="dxa"/>
            <w:tcBorders>
              <w:top w:val="single" w:sz="4" w:space="0" w:color="000000"/>
              <w:left w:val="single" w:sz="4" w:space="0" w:color="000000"/>
              <w:bottom w:val="single" w:sz="4" w:space="0" w:color="000000"/>
              <w:right w:val="single" w:sz="4" w:space="0" w:color="000000"/>
            </w:tcBorders>
          </w:tcPr>
          <w:p>
            <w:pPr>
              <w:pStyle w:val="TAL"/>
              <w:jc w:val="center"/>
              <w:rPr/>
            </w:pPr>
            <w:r>
              <w:rPr/>
              <w:t>HI</w:t>
            </w:r>
          </w:p>
        </w:tc>
        <w:tc>
          <w:tcPr>
            <w:tcW w:w="1137" w:type="dxa"/>
            <w:gridSpan w:val="2"/>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Spare</w:t>
            </w:r>
          </w:p>
        </w:tc>
        <w:tc>
          <w:tcPr>
            <w:tcW w:w="1650" w:type="dxa"/>
            <w:tcBorders>
              <w:left w:val="single" w:sz="4" w:space="0" w:color="000000"/>
            </w:tcBorders>
          </w:tcPr>
          <w:p>
            <w:pPr>
              <w:pStyle w:val="TAL"/>
              <w:snapToGrid w:val="false"/>
              <w:rPr/>
            </w:pPr>
            <w:r>
              <w:rPr/>
            </w:r>
          </w:p>
        </w:tc>
        <w:tc>
          <w:tcPr>
            <w:tcW w:w="978"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sz w:val="16"/>
              </w:rPr>
            </w:pPr>
            <w:r>
              <w:rPr>
                <w:sz w:val="16"/>
              </w:rPr>
              <w:t>all IEs are dedicated for UEn</w:t>
            </w:r>
          </w:p>
        </w:tc>
      </w:tr>
      <w:tr>
        <w:trPr/>
        <w:tc>
          <w:tcPr>
            <w:tcW w:w="4543"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MAC-d/c PDU length in block 1</w:t>
            </w:r>
          </w:p>
        </w:tc>
        <w:tc>
          <w:tcPr>
            <w:tcW w:w="1650" w:type="dxa"/>
            <w:tcBorders>
              <w:lef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702"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M len 1 (cont)</w:t>
            </w:r>
          </w:p>
        </w:tc>
        <w:tc>
          <w:tcPr>
            <w:tcW w:w="567" w:type="dxa"/>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w:t>
            </w:r>
          </w:p>
        </w:tc>
        <w:tc>
          <w:tcPr>
            <w:tcW w:w="2274"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#PDUs in block 1</w:t>
            </w:r>
          </w:p>
        </w:tc>
        <w:tc>
          <w:tcPr>
            <w:tcW w:w="1650" w:type="dxa"/>
            <w:tcBorders>
              <w:lef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9"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Logical CH ID block1</w:t>
            </w:r>
          </w:p>
        </w:tc>
        <w:tc>
          <w:tcPr>
            <w:tcW w:w="2274"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M len 2</w:t>
            </w:r>
          </w:p>
        </w:tc>
        <w:tc>
          <w:tcPr>
            <w:tcW w:w="1650" w:type="dxa"/>
            <w:tcBorders>
              <w:lef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974"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MAC-d PDU length in block 2</w:t>
            </w:r>
          </w:p>
        </w:tc>
        <w:tc>
          <w:tcPr>
            <w:tcW w:w="569" w:type="dxa"/>
            <w:tcBorders>
              <w:top w:val="single" w:sz="4" w:space="0" w:color="000000"/>
              <w:left w:val="single" w:sz="4" w:space="0" w:color="000000"/>
              <w:bottom w:val="single" w:sz="4" w:space="0" w:color="000000"/>
              <w:right w:val="single" w:sz="4" w:space="0" w:color="000000"/>
            </w:tcBorders>
            <w:shd w:fill="B8CCE4" w:val="clear"/>
          </w:tcPr>
          <w:p>
            <w:pPr>
              <w:pStyle w:val="TAL"/>
              <w:jc w:val="center"/>
              <w:rPr/>
            </w:pPr>
            <w:r>
              <w:rPr/>
              <w:t>Spare</w:t>
            </w:r>
          </w:p>
        </w:tc>
        <w:tc>
          <w:tcPr>
            <w:tcW w:w="1650" w:type="dxa"/>
            <w:tcBorders>
              <w:lef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9"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#PDUs in block2</w:t>
            </w:r>
          </w:p>
        </w:tc>
        <w:tc>
          <w:tcPr>
            <w:tcW w:w="2274"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Logical Ch ID in block2</w:t>
            </w:r>
          </w:p>
        </w:tc>
        <w:tc>
          <w:tcPr>
            <w:tcW w:w="1650" w:type="dxa"/>
            <w:tcBorders>
              <w:lef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9"/>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p>
            <w:pPr>
              <w:pStyle w:val="TAL"/>
              <w:jc w:val="center"/>
              <w:rPr/>
            </w:pPr>
            <w:r>
              <w:rPr/>
            </w:r>
          </w:p>
        </w:tc>
        <w:tc>
          <w:tcPr>
            <w:tcW w:w="1650" w:type="dxa"/>
            <w:tcBorders>
              <w:left w:val="dashed"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MAC –d PDU length in block n</w:t>
            </w:r>
          </w:p>
        </w:tc>
        <w:tc>
          <w:tcPr>
            <w:tcW w:w="1650" w:type="dxa"/>
            <w:tcBorders>
              <w:lef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702"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M len n (cont)</w:t>
            </w:r>
          </w:p>
        </w:tc>
        <w:tc>
          <w:tcPr>
            <w:tcW w:w="567" w:type="dxa"/>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w:t>
            </w:r>
          </w:p>
        </w:tc>
        <w:tc>
          <w:tcPr>
            <w:tcW w:w="2274"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#PDUs in block n</w:t>
            </w:r>
          </w:p>
        </w:tc>
        <w:tc>
          <w:tcPr>
            <w:tcW w:w="1650" w:type="dxa"/>
            <w:tcBorders>
              <w:lef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9"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Logical CH ID block n</w:t>
            </w:r>
          </w:p>
        </w:tc>
        <w:tc>
          <w:tcPr>
            <w:tcW w:w="2274"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Padding if n is odd</w:t>
            </w:r>
          </w:p>
        </w:tc>
        <w:tc>
          <w:tcPr>
            <w:tcW w:w="1650" w:type="dxa"/>
            <w:tcBorders>
              <w:lef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H-RNTI</w:t>
            </w:r>
          </w:p>
        </w:tc>
        <w:tc>
          <w:tcPr>
            <w:tcW w:w="1650" w:type="dxa"/>
            <w:tcBorders>
              <w:left w:val="single"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43"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H-RNTI (cont)</w:t>
            </w:r>
          </w:p>
        </w:tc>
        <w:tc>
          <w:tcPr>
            <w:tcW w:w="1650" w:type="dxa"/>
            <w:tcBorders>
              <w:left w:val="single"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89"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CmCH-PI</w:t>
            </w:r>
          </w:p>
        </w:tc>
        <w:tc>
          <w:tcPr>
            <w:tcW w:w="2254" w:type="dxa"/>
            <w:gridSpan w:val="4"/>
            <w:tcBorders>
              <w:top w:val="single" w:sz="4" w:space="0" w:color="000000"/>
              <w:left w:val="single" w:sz="4" w:space="0" w:color="000000"/>
              <w:bottom w:val="single" w:sz="4" w:space="0" w:color="000000"/>
              <w:right w:val="single" w:sz="4" w:space="0" w:color="000000"/>
            </w:tcBorders>
            <w:shd w:fill="8DB3E2" w:val="clear"/>
          </w:tcPr>
          <w:p>
            <w:pPr>
              <w:pStyle w:val="TAL"/>
              <w:jc w:val="center"/>
              <w:rPr/>
            </w:pPr>
            <w:r>
              <w:rPr/>
              <w:t>Spare</w:t>
            </w:r>
          </w:p>
        </w:tc>
        <w:tc>
          <w:tcPr>
            <w:tcW w:w="1650" w:type="dxa"/>
            <w:tcBorders>
              <w:left w:val="single"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 xml:space="preserve">MAC-d/c PDU 1 </w:t>
            </w:r>
          </w:p>
        </w:tc>
        <w:tc>
          <w:tcPr>
            <w:tcW w:w="1650" w:type="dxa"/>
            <w:vMerge w:val="restart"/>
            <w:tcBorders>
              <w:left w:val="single" w:sz="4" w:space="0" w:color="000000"/>
              <w:bottom w:val="single" w:sz="4" w:space="0" w:color="000000"/>
              <w:right w:val="single" w:sz="4" w:space="0" w:color="000000"/>
            </w:tcBorders>
          </w:tcPr>
          <w:p>
            <w:pPr>
              <w:pStyle w:val="TAL"/>
              <w:snapToGrid w:val="false"/>
              <w:rPr/>
            </w:pPr>
            <w:r>
              <w:rPr/>
            </w:r>
          </w:p>
          <w:p>
            <w:pPr>
              <w:pStyle w:val="TAL"/>
              <w:rPr/>
            </w:pPr>
            <w:r>
              <w:rPr/>
            </w:r>
          </w:p>
          <w:p>
            <w:pPr>
              <w:pStyle w:val="TAL"/>
              <w:rPr/>
            </w:pPr>
            <w:r>
              <w:rPr/>
            </w:r>
          </w:p>
          <w:p>
            <w:pPr>
              <w:pStyle w:val="TAL"/>
              <w:rPr/>
            </w:pPr>
            <w:r>
              <w:rPr/>
              <w:t>First block of PDUs with the same size</w:t>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9"/>
            <w:tcBorders>
              <w:top w:val="single" w:sz="4" w:space="0" w:color="000000"/>
              <w:left w:val="dashed" w:sz="4" w:space="0" w:color="000000"/>
              <w:bottom w:val="single" w:sz="4" w:space="0" w:color="000000"/>
              <w:right w:val="single" w:sz="4" w:space="0" w:color="000000"/>
            </w:tcBorders>
          </w:tcPr>
          <w:p>
            <w:pPr>
              <w:pStyle w:val="TAL"/>
              <w:snapToGrid w:val="false"/>
              <w:rPr/>
            </w:pPr>
            <w: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MAC-d/c PDU 1 (cont)</w:t>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9"/>
            <w:tcBorders>
              <w:top w:val="single" w:sz="4" w:space="0" w:color="000000"/>
              <w:left w:val="dashed" w:sz="4" w:space="0" w:color="000000"/>
              <w:bottom w:val="single" w:sz="4" w:space="0" w:color="000000"/>
              <w:right w:val="single" w:sz="4" w:space="0" w:color="000000"/>
            </w:tcBorders>
          </w:tcPr>
          <w:p>
            <w:pPr>
              <w:pStyle w:val="TAL"/>
              <w:snapToGrid w:val="false"/>
              <w:rPr/>
            </w:pPr>
            <w: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9"/>
            <w:tcBorders>
              <w:top w:val="single" w:sz="4" w:space="0" w:color="000000"/>
              <w:left w:val="dashed" w:sz="4" w:space="0" w:color="000000"/>
              <w:bottom w:val="single" w:sz="4" w:space="0" w:color="000000"/>
              <w:right w:val="single" w:sz="4" w:space="0" w:color="000000"/>
            </w:tcBorders>
          </w:tcPr>
          <w:p>
            <w:pPr>
              <w:pStyle w:val="TAL"/>
              <w:snapToGrid w:val="false"/>
              <w:rPr/>
            </w:pPr>
            <w: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MAC-d/c PDU m1</w:t>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9"/>
            <w:tcBorders>
              <w:top w:val="single" w:sz="4" w:space="0" w:color="000000"/>
              <w:left w:val="dashed" w:sz="4" w:space="0" w:color="000000"/>
              <w:bottom w:val="single" w:sz="4" w:space="0" w:color="000000"/>
              <w:right w:val="single" w:sz="4" w:space="0" w:color="000000"/>
            </w:tcBorders>
          </w:tcPr>
          <w:p>
            <w:pPr>
              <w:pStyle w:val="TAL"/>
              <w:snapToGrid w:val="false"/>
              <w:rPr/>
            </w:pPr>
            <w: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MAC-d/c PDU m1 (cont)</w:t>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9"/>
            <w:tcBorders>
              <w:top w:val="single" w:sz="4" w:space="0" w:color="000000"/>
              <w:left w:val="dashed" w:sz="4" w:space="0" w:color="000000"/>
              <w:bottom w:val="single" w:sz="4" w:space="0" w:color="000000"/>
              <w:right w:val="dashed" w:sz="4" w:space="0" w:color="000000"/>
            </w:tcBorders>
          </w:tcPr>
          <w:p>
            <w:pPr>
              <w:pStyle w:val="TAL"/>
              <w:snapToGrid w:val="false"/>
              <w:rPr/>
            </w:pPr>
            <w:r>
              <w:rPr/>
            </w:r>
          </w:p>
        </w:tc>
        <w:tc>
          <w:tcPr>
            <w:tcW w:w="1650" w:type="dxa"/>
            <w:tcBorders>
              <w:left w:val="dashed"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9"/>
            <w:tcBorders>
              <w:top w:val="single" w:sz="4" w:space="0" w:color="000000"/>
              <w:left w:val="dashed" w:sz="4" w:space="0" w:color="000000"/>
              <w:bottom w:val="single" w:sz="4" w:space="0" w:color="000000"/>
              <w:right w:val="dashed" w:sz="4" w:space="0" w:color="000000"/>
            </w:tcBorders>
          </w:tcPr>
          <w:p>
            <w:pPr>
              <w:pStyle w:val="TAL"/>
              <w:snapToGrid w:val="false"/>
              <w:rPr/>
            </w:pPr>
            <w:r>
              <w:rPr/>
            </w:r>
          </w:p>
        </w:tc>
        <w:tc>
          <w:tcPr>
            <w:tcW w:w="1650" w:type="dxa"/>
            <w:tcBorders>
              <w:left w:val="dashed"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MAC-d/c PDU 1</w:t>
            </w:r>
          </w:p>
        </w:tc>
        <w:tc>
          <w:tcPr>
            <w:tcW w:w="1650" w:type="dxa"/>
            <w:vMerge w:val="restart"/>
            <w:tcBorders>
              <w:left w:val="single" w:sz="4" w:space="0" w:color="000000"/>
              <w:bottom w:val="single" w:sz="4" w:space="0" w:color="000000"/>
              <w:right w:val="single" w:sz="4" w:space="0" w:color="000000"/>
            </w:tcBorders>
          </w:tcPr>
          <w:p>
            <w:pPr>
              <w:pStyle w:val="TAL"/>
              <w:rPr/>
            </w:pPr>
            <w:r>
              <w:rPr/>
              <w:t xml:space="preserve">nth block of PDUs with the same size </w:t>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9"/>
            <w:tcBorders>
              <w:top w:val="single" w:sz="4" w:space="0" w:color="000000"/>
              <w:left w:val="dashed" w:sz="4" w:space="0" w:color="000000"/>
              <w:bottom w:val="single" w:sz="4" w:space="0" w:color="000000"/>
              <w:right w:val="single" w:sz="4" w:space="0" w:color="000000"/>
            </w:tcBorders>
          </w:tcPr>
          <w:p>
            <w:pPr>
              <w:pStyle w:val="TAL"/>
              <w:snapToGrid w:val="false"/>
              <w:rPr/>
            </w:pPr>
            <w:r>
              <w:rPr/>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MAC-d/c PDU mn (cont)</w:t>
            </w:r>
          </w:p>
        </w:tc>
        <w:tc>
          <w:tcPr>
            <w:tcW w:w="1650" w:type="dxa"/>
            <w:vMerge w:val="continue"/>
            <w:tcBorders>
              <w:left w:val="single" w:sz="4" w:space="0" w:color="000000"/>
              <w:bottom w:val="single"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FI 7(E)</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FI</w:t>
            </w:r>
          </w:p>
          <w:p>
            <w:pPr>
              <w:pStyle w:val="TAL"/>
              <w:jc w:val="center"/>
              <w:rPr/>
            </w:pPr>
            <w:r>
              <w:rPr/>
              <w:t>6</w:t>
            </w:r>
          </w:p>
        </w:tc>
        <w:tc>
          <w:tcPr>
            <w:tcW w:w="568" w:type="dxa"/>
            <w:tcBorders>
              <w:top w:val="single" w:sz="4" w:space="0" w:color="000000"/>
              <w:left w:val="single" w:sz="4" w:space="0" w:color="000000"/>
              <w:bottom w:val="single" w:sz="4" w:space="0" w:color="000000"/>
              <w:right w:val="single" w:sz="4" w:space="0" w:color="000000"/>
            </w:tcBorders>
          </w:tcPr>
          <w:p>
            <w:pPr>
              <w:pStyle w:val="TAL"/>
              <w:jc w:val="center"/>
              <w:rPr/>
            </w:pPr>
            <w:r>
              <w:rPr/>
              <w:t>New IE FI</w:t>
            </w:r>
          </w:p>
          <w:p>
            <w:pPr>
              <w:pStyle w:val="TAL"/>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FI</w:t>
            </w:r>
          </w:p>
          <w:p>
            <w:pPr>
              <w:pStyle w:val="TAL"/>
              <w:jc w:val="center"/>
              <w:rPr/>
            </w:pPr>
            <w:r>
              <w:rPr/>
              <w:t>4</w:t>
            </w:r>
          </w:p>
        </w:tc>
        <w:tc>
          <w:tcPr>
            <w:tcW w:w="568"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3</w:t>
            </w:r>
          </w:p>
        </w:tc>
        <w:tc>
          <w:tcPr>
            <w:tcW w:w="569"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2</w:t>
            </w:r>
          </w:p>
        </w:tc>
        <w:tc>
          <w:tcPr>
            <w:tcW w:w="568" w:type="dxa"/>
            <w:tcBorders>
              <w:top w:val="single" w:sz="4" w:space="0" w:color="000000"/>
              <w:left w:val="single" w:sz="4" w:space="0" w:color="000000"/>
              <w:bottom w:val="single" w:sz="4" w:space="0" w:color="000000"/>
              <w:right w:val="single" w:sz="4" w:space="0" w:color="000000"/>
            </w:tcBorders>
          </w:tcPr>
          <w:p>
            <w:pPr>
              <w:pStyle w:val="TAL"/>
              <w:jc w:val="center"/>
              <w:rPr/>
            </w:pPr>
            <w:r>
              <w:rPr/>
              <w:t>New IE FI</w:t>
            </w:r>
          </w:p>
          <w:p>
            <w:pPr>
              <w:pStyle w:val="TAL"/>
              <w:jc w:val="center"/>
              <w:rPr/>
            </w:pPr>
            <w:r>
              <w:rPr/>
              <w:t>1</w:t>
            </w:r>
          </w:p>
        </w:tc>
        <w:tc>
          <w:tcPr>
            <w:tcW w:w="569" w:type="dxa"/>
            <w:tcBorders>
              <w:top w:val="single" w:sz="4" w:space="0" w:color="000000"/>
              <w:left w:val="single" w:sz="4" w:space="0" w:color="000000"/>
              <w:bottom w:val="single" w:sz="4" w:space="0" w:color="000000"/>
              <w:right w:val="single" w:sz="4" w:space="0" w:color="000000"/>
            </w:tcBorders>
          </w:tcPr>
          <w:p>
            <w:pPr>
              <w:pStyle w:val="TAL"/>
              <w:jc w:val="center"/>
              <w:rPr/>
            </w:pPr>
            <w:r>
              <w:rPr/>
              <w:t xml:space="preserve">New IE FI </w:t>
            </w:r>
          </w:p>
          <w:p>
            <w:pPr>
              <w:pStyle w:val="TAL"/>
              <w:jc w:val="center"/>
              <w:rPr/>
            </w:pPr>
            <w:r>
              <w:rPr/>
              <w:t>0</w:t>
            </w:r>
          </w:p>
        </w:tc>
        <w:tc>
          <w:tcPr>
            <w:tcW w:w="1650" w:type="dxa"/>
            <w:tcBorders>
              <w:left w:val="single"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406"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HS-DSCH physical layer category</w:t>
            </w:r>
          </w:p>
        </w:tc>
        <w:tc>
          <w:tcPr>
            <w:tcW w:w="568" w:type="dxa"/>
            <w:tcBorders>
              <w:top w:val="single" w:sz="4" w:space="0" w:color="000000"/>
              <w:left w:val="single" w:sz="4" w:space="0" w:color="000000"/>
              <w:bottom w:val="single" w:sz="4" w:space="0" w:color="000000"/>
              <w:right w:val="single" w:sz="4" w:space="0" w:color="000000"/>
            </w:tcBorders>
          </w:tcPr>
          <w:p>
            <w:pPr>
              <w:pStyle w:val="TAL"/>
              <w:jc w:val="center"/>
              <w:rPr/>
            </w:pPr>
            <w:r>
              <w:rPr/>
              <w:t>EI</w:t>
            </w:r>
          </w:p>
        </w:tc>
        <w:tc>
          <w:tcPr>
            <w:tcW w:w="569" w:type="dxa"/>
            <w:tcBorders>
              <w:top w:val="single" w:sz="4" w:space="0" w:color="000000"/>
              <w:left w:val="single" w:sz="4" w:space="0" w:color="000000"/>
              <w:bottom w:val="single" w:sz="4" w:space="0" w:color="000000"/>
              <w:right w:val="single" w:sz="4" w:space="0" w:color="000000"/>
            </w:tcBorders>
          </w:tcPr>
          <w:p>
            <w:pPr>
              <w:pStyle w:val="TAL"/>
              <w:jc w:val="center"/>
              <w:rPr/>
            </w:pPr>
            <w:r>
              <w:rPr/>
              <w:t>NTHT</w:t>
            </w:r>
          </w:p>
        </w:tc>
        <w:tc>
          <w:tcPr>
            <w:tcW w:w="1650" w:type="dxa"/>
            <w:tcBorders>
              <w:left w:val="single"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974" w:type="dxa"/>
            <w:gridSpan w:val="8"/>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 7-</w:t>
            </w:r>
            <w:r>
              <w:rPr>
                <w:lang w:eastAsia="zh-CN"/>
              </w:rPr>
              <w:t>1</w:t>
            </w:r>
          </w:p>
        </w:tc>
        <w:tc>
          <w:tcPr>
            <w:tcW w:w="569" w:type="dxa"/>
            <w:tcBorders>
              <w:top w:val="single" w:sz="4" w:space="0" w:color="000000"/>
              <w:left w:val="single" w:sz="4" w:space="0" w:color="000000"/>
              <w:bottom w:val="single" w:sz="4" w:space="0" w:color="000000"/>
              <w:right w:val="single" w:sz="4" w:space="0" w:color="000000"/>
            </w:tcBorders>
          </w:tcPr>
          <w:p>
            <w:pPr>
              <w:pStyle w:val="TAL"/>
              <w:jc w:val="center"/>
              <w:rPr/>
            </w:pPr>
            <w:r>
              <w:rPr/>
              <w:t>MUI</w:t>
            </w:r>
          </w:p>
        </w:tc>
        <w:tc>
          <w:tcPr>
            <w:tcW w:w="1650" w:type="dxa"/>
            <w:tcBorders>
              <w:left w:val="single"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43"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Extended for UE(n+1)</w:t>
            </w:r>
          </w:p>
        </w:tc>
        <w:tc>
          <w:tcPr>
            <w:tcW w:w="1650" w:type="dxa"/>
            <w:tcBorders>
              <w:left w:val="single" w:sz="4" w:space="0" w:color="000000"/>
              <w:right w:val="single" w:sz="4" w:space="0" w:color="000000"/>
            </w:tcBorders>
          </w:tcPr>
          <w:p>
            <w:pPr>
              <w:pStyle w:val="TAL"/>
              <w:snapToGrid w:val="false"/>
              <w:rPr/>
            </w:pPr>
            <w:r>
              <w:rPr/>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L"/>
              <w:jc w:val="center"/>
              <w:rPr/>
            </w:pPr>
            <w:r>
              <w:rPr>
                <w:sz w:val="16"/>
              </w:rPr>
              <w:t>Extension for UE(n+1)</w:t>
            </w:r>
          </w:p>
        </w:tc>
      </w:tr>
      <w:tr>
        <w:trPr/>
        <w:tc>
          <w:tcPr>
            <w:tcW w:w="4543" w:type="dxa"/>
            <w:gridSpan w:val="9"/>
            <w:tcBorders>
              <w:top w:val="single" w:sz="4" w:space="0" w:color="000000"/>
              <w:left w:val="single" w:sz="4" w:space="0" w:color="000000"/>
              <w:bottom w:val="single" w:sz="4" w:space="0" w:color="000000"/>
              <w:right w:val="single" w:sz="4" w:space="0" w:color="000000"/>
            </w:tcBorders>
          </w:tcPr>
          <w:p>
            <w:pPr>
              <w:pStyle w:val="TAL"/>
              <w:jc w:val="center"/>
              <w:rPr>
                <w:lang w:eastAsia="zh-CN"/>
              </w:rPr>
            </w:pPr>
            <w:r>
              <w:rPr>
                <w:lang w:eastAsia="zh-CN"/>
              </w:rPr>
              <w:t>Spare Extension</w:t>
            </w:r>
          </w:p>
        </w:tc>
        <w:tc>
          <w:tcPr>
            <w:tcW w:w="1650" w:type="dxa"/>
            <w:tcBorders>
              <w:left w:val="single" w:sz="4" w:space="0" w:color="000000"/>
              <w:right w:val="single" w:sz="4" w:space="0" w:color="000000"/>
            </w:tcBorders>
          </w:tcPr>
          <w:p>
            <w:pPr>
              <w:pStyle w:val="TAL"/>
              <w:snapToGrid w:val="false"/>
              <w:rPr/>
            </w:pPr>
            <w:r>
              <w:rPr/>
            </w:r>
          </w:p>
        </w:tc>
        <w:tc>
          <w:tcPr>
            <w:tcW w:w="97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sz w:val="16"/>
              </w:rPr>
            </w:pPr>
            <w:r>
              <w:rPr>
                <w:sz w:val="16"/>
              </w:rPr>
            </w:r>
          </w:p>
        </w:tc>
      </w:tr>
    </w:tbl>
    <w:p>
      <w:pPr>
        <w:pStyle w:val="Normal"/>
        <w:jc w:val="center"/>
        <w:rPr/>
      </w:pPr>
      <w:r>
        <w:rPr/>
      </w:r>
    </w:p>
    <w:p>
      <w:pPr>
        <w:pStyle w:val="TF"/>
        <w:rPr/>
      </w:pPr>
      <w:r>
        <w:rPr/>
        <w:t>Figure 21C-1: Extended for UEn in HS-DSCH DATA FRAME TYPE 3 structure [FDD only]</w:t>
      </w:r>
    </w:p>
    <w:p>
      <w:pPr>
        <w:pStyle w:val="Normal"/>
        <w:jc w:val="both"/>
        <w:rPr>
          <w:lang w:eastAsia="zh-CN"/>
        </w:rPr>
      </w:pPr>
      <w:r>
        <w:rPr/>
        <w:t>[FDD - The CFN in the HS-DSCH DATA FRAME TYPE 3 header corresponds to the Cell SFN of the frame in which the start of the HS-SCCH frame is located. The timing of the PICH frame (containing the paging indication information) is the same as the HS-SCCH frame timing (TS 25.211 [5])].</w:t>
      </w:r>
    </w:p>
    <w:p>
      <w:pPr>
        <w:pStyle w:val="Normal"/>
        <w:rPr/>
      </w:pPr>
      <w:r>
        <w:rPr>
          <w:lang w:eastAsia="zh-CN"/>
        </w:rPr>
        <w:t>[</w:t>
      </w:r>
      <w:r>
        <w:rPr/>
        <w:t>1.28Mcps TDD</w:t>
      </w:r>
      <w:r>
        <w:rPr>
          <w:lang w:eastAsia="zh-CN"/>
        </w:rPr>
        <w:t xml:space="preserve"> - In case</w:t>
      </w:r>
      <w:r>
        <w:rPr/>
        <w:t xml:space="preserve"> </w:t>
      </w:r>
      <w:r>
        <w:rPr>
          <w:i/>
          <w:iCs/>
        </w:rPr>
        <w:t>Total Number of PDU blocks</w:t>
      </w:r>
      <w:r>
        <w:rPr>
          <w:i/>
          <w:iCs/>
          <w:lang w:eastAsia="zh-CN"/>
        </w:rPr>
        <w:t xml:space="preserve"> </w:t>
      </w:r>
      <w:r>
        <w:rPr/>
        <w:t xml:space="preserve">IE </w:t>
      </w:r>
      <w:r>
        <w:rPr>
          <w:lang w:eastAsia="zh-CN"/>
        </w:rPr>
        <w:t xml:space="preserve">is not set to 0, or </w:t>
      </w:r>
      <w:r>
        <w:rPr>
          <w:i/>
          <w:iCs/>
        </w:rPr>
        <w:t>Total Number of PDU blocks</w:t>
      </w:r>
      <w:r>
        <w:rPr>
          <w:i/>
          <w:iCs/>
          <w:lang w:eastAsia="zh-CN"/>
        </w:rPr>
        <w:t xml:space="preserve"> </w:t>
      </w:r>
      <w:r>
        <w:rPr/>
        <w:t xml:space="preserve">IE </w:t>
      </w:r>
      <w:r>
        <w:rPr>
          <w:lang w:eastAsia="zh-CN"/>
        </w:rPr>
        <w:t xml:space="preserve">is set to 0 and </w:t>
      </w:r>
      <w:r>
        <w:rPr>
          <w:i/>
          <w:iCs/>
        </w:rPr>
        <w:t>Paging Indication</w:t>
      </w:r>
      <w:r>
        <w:rPr>
          <w:i/>
          <w:iCs/>
          <w:lang w:eastAsia="zh-CN"/>
        </w:rPr>
        <w:t xml:space="preserve"> </w:t>
      </w:r>
      <w:r>
        <w:rPr>
          <w:i/>
          <w:iCs/>
        </w:rPr>
        <w:t>(PI)</w:t>
      </w:r>
      <w:r>
        <w:rPr>
          <w:i/>
          <w:iCs/>
          <w:lang w:eastAsia="zh-CN"/>
        </w:rPr>
        <w:t xml:space="preserve"> </w:t>
      </w:r>
      <w:r>
        <w:rPr>
          <w:iCs/>
          <w:lang w:eastAsia="zh-CN"/>
        </w:rPr>
        <w:t>IE</w:t>
      </w:r>
      <w:r>
        <w:rPr>
          <w:i/>
          <w:iCs/>
          <w:lang w:eastAsia="zh-CN"/>
        </w:rPr>
        <w:t xml:space="preserve"> </w:t>
      </w:r>
      <w:r>
        <w:rPr>
          <w:iCs/>
          <w:lang w:eastAsia="zh-CN"/>
        </w:rPr>
        <w:t xml:space="preserve">is set to 0, i.e. </w:t>
      </w:r>
      <w:r>
        <w:rPr/>
        <w:t xml:space="preserve">PI-bitmap </w:t>
      </w:r>
      <w:r>
        <w:rPr>
          <w:lang w:eastAsia="zh-CN"/>
        </w:rPr>
        <w:t xml:space="preserve">not present </w:t>
      </w:r>
      <w:r>
        <w:rPr/>
        <w:t>in payload, the CFN in the HS-DSCH DATA FRAME TYPE 3 header corresponds to the Cell SFN of the frame in which the start of the HS-SCCH frame is located</w:t>
      </w:r>
      <w:r>
        <w:rPr>
          <w:lang w:eastAsia="zh-CN"/>
        </w:rPr>
        <w:t xml:space="preserve">. </w:t>
      </w:r>
      <w:r>
        <w:rPr/>
        <w:t xml:space="preserve">The timing of the PICH frame (containing the paging indication information) is </w:t>
      </w:r>
      <w:r>
        <w:rPr>
          <w:lang w:eastAsia="zh-CN"/>
        </w:rPr>
        <w:t>N</w:t>
      </w:r>
      <w:r>
        <w:rPr>
          <w:vertAlign w:val="subscript"/>
          <w:lang w:eastAsia="zh-CN"/>
        </w:rPr>
        <w:t>GAP</w:t>
      </w:r>
      <w:r>
        <w:rPr>
          <w:vertAlign w:val="subscript"/>
        </w:rPr>
        <w:t xml:space="preserve"> </w:t>
      </w:r>
      <w:r>
        <w:rPr/>
        <w:t xml:space="preserve">prior to the HS-SCCH </w:t>
      </w:r>
      <w:r>
        <w:rPr>
          <w:lang w:eastAsia="zh-CN"/>
        </w:rPr>
        <w:t xml:space="preserve">or the </w:t>
      </w:r>
      <w:r>
        <w:rPr/>
        <w:t>HS-PDSCH frame timing (TS 25.221 [4])</w:t>
      </w:r>
      <w:r>
        <w:rPr>
          <w:lang w:eastAsia="zh-CN"/>
        </w:rPr>
        <w:t>].</w:t>
      </w:r>
    </w:p>
    <w:p>
      <w:pPr>
        <w:pStyle w:val="Normal"/>
        <w:rPr/>
      </w:pPr>
      <w:r>
        <w:rPr>
          <w:lang w:eastAsia="zh-CN"/>
        </w:rPr>
        <w:t>[</w:t>
      </w:r>
      <w:r>
        <w:rPr/>
        <w:t>1.28Mcps TDD</w:t>
      </w:r>
      <w:r>
        <w:rPr>
          <w:lang w:eastAsia="zh-CN"/>
        </w:rPr>
        <w:t xml:space="preserve"> –In case</w:t>
      </w:r>
      <w:r>
        <w:rPr/>
        <w:t xml:space="preserve"> </w:t>
      </w:r>
      <w:r>
        <w:rPr>
          <w:i/>
          <w:iCs/>
        </w:rPr>
        <w:t>Total Number of PDU blocks</w:t>
      </w:r>
      <w:r>
        <w:rPr>
          <w:i/>
          <w:iCs/>
          <w:lang w:eastAsia="zh-CN"/>
        </w:rPr>
        <w:t xml:space="preserve"> </w:t>
      </w:r>
      <w:r>
        <w:rPr/>
        <w:t xml:space="preserve">IE </w:t>
      </w:r>
      <w:r>
        <w:rPr>
          <w:lang w:eastAsia="zh-CN"/>
        </w:rPr>
        <w:t xml:space="preserve">is set to 0 and </w:t>
      </w:r>
      <w:r>
        <w:rPr>
          <w:i/>
          <w:iCs/>
        </w:rPr>
        <w:t>Paging Indication</w:t>
      </w:r>
      <w:r>
        <w:rPr>
          <w:i/>
          <w:iCs/>
          <w:lang w:eastAsia="zh-CN"/>
        </w:rPr>
        <w:t xml:space="preserve"> </w:t>
      </w:r>
      <w:r>
        <w:rPr>
          <w:i/>
          <w:iCs/>
        </w:rPr>
        <w:t>(PI)</w:t>
      </w:r>
      <w:r>
        <w:rPr>
          <w:i/>
          <w:iCs/>
          <w:lang w:eastAsia="zh-CN"/>
        </w:rPr>
        <w:t xml:space="preserve"> </w:t>
      </w:r>
      <w:r>
        <w:rPr>
          <w:iCs/>
          <w:lang w:eastAsia="zh-CN"/>
        </w:rPr>
        <w:t>IE</w:t>
      </w:r>
      <w:r>
        <w:rPr>
          <w:i/>
          <w:iCs/>
          <w:lang w:eastAsia="zh-CN"/>
        </w:rPr>
        <w:t xml:space="preserve"> </w:t>
      </w:r>
      <w:r>
        <w:rPr>
          <w:iCs/>
          <w:lang w:eastAsia="zh-CN"/>
        </w:rPr>
        <w:t xml:space="preserve">is set to 1, i.e. </w:t>
      </w:r>
      <w:r>
        <w:rPr/>
        <w:t xml:space="preserve">PI-bitmap </w:t>
      </w:r>
      <w:r>
        <w:rPr>
          <w:lang w:eastAsia="zh-CN"/>
        </w:rPr>
        <w:t xml:space="preserve">present </w:t>
      </w:r>
      <w:r>
        <w:rPr/>
        <w:t>in payload,</w:t>
      </w:r>
      <w:r>
        <w:rPr>
          <w:lang w:eastAsia="zh-CN"/>
        </w:rPr>
        <w:t xml:space="preserve"> t</w:t>
      </w:r>
      <w:r>
        <w:rPr/>
        <w:t>he CFN in the HS-DSCH DATA FRAME TYPE 3 header corresponds to the Cell SFN of the frame in which the start of the PICH frame</w:t>
      </w:r>
      <w:r>
        <w:rPr>
          <w:lang w:eastAsia="zh-CN"/>
        </w:rPr>
        <w:t>].</w:t>
      </w:r>
    </w:p>
    <w:p>
      <w:pPr>
        <w:pStyle w:val="Normal"/>
        <w:rPr/>
      </w:pPr>
      <w:r>
        <w:rPr/>
        <w:t>[1.28Mcps TDD - If PI-bitmap and MAC-c PDU are both transmitted within the HS-DSCH DATA FRAME TYPE 3, the CFN is related to the MAC-c PDU only. The PI bitmap is mapped to the PICH frames, transmitted at the beginning of the paging block.]</w:t>
      </w:r>
    </w:p>
    <w:p>
      <w:pPr>
        <w:pStyle w:val="Normal"/>
        <w:rPr>
          <w:lang w:eastAsia="zh-CN"/>
        </w:rPr>
      </w:pPr>
      <w:r>
        <w:rPr/>
        <w:t xml:space="preserve">[FDD </w:t>
      </w:r>
      <w:r>
        <w:rPr>
          <w:lang w:eastAsia="zh-CN"/>
        </w:rPr>
        <w:t xml:space="preserve">and </w:t>
      </w:r>
      <w:r>
        <w:rPr/>
        <w:t xml:space="preserve">1.28Mcps TDD - Note: The HS-SCCH frame is not sent if </w:t>
      </w:r>
      <w:r>
        <w:rPr>
          <w:i/>
        </w:rPr>
        <w:t>HI</w:t>
      </w:r>
      <w:r>
        <w:rPr/>
        <w:t xml:space="preserve"> IE is set to 0, i.e. H-RNTI not present.]</w:t>
      </w:r>
    </w:p>
    <w:p>
      <w:pPr>
        <w:pStyle w:val="Normal"/>
        <w:rPr/>
      </w:pPr>
      <w:r>
        <w:rPr/>
        <w:t xml:space="preserve">[FDD - Bit 0 of New IE Flags in HS-DSCH DATA FRAME TYPE </w:t>
      </w:r>
      <w:r>
        <w:rPr>
          <w:lang w:eastAsia="zh-CN"/>
        </w:rPr>
        <w:t>3</w:t>
      </w:r>
      <w:r>
        <w:rPr/>
        <w:t xml:space="preserve"> indicates </w:t>
      </w:r>
      <w:r>
        <w:rPr>
          <w:lang w:eastAsia="zh-CN"/>
        </w:rPr>
        <w:t xml:space="preserve">if the HS-DSCH </w:t>
      </w:r>
      <w:r>
        <w:rPr>
          <w:szCs w:val="22"/>
          <w:lang w:eastAsia="zh-CN"/>
        </w:rPr>
        <w:t xml:space="preserve">physical </w:t>
      </w:r>
      <w:r>
        <w:rPr/>
        <w:t>layer categor</w:t>
      </w:r>
      <w:r>
        <w:rPr>
          <w:lang w:eastAsia="zh-CN"/>
        </w:rPr>
        <w:t>y is present (1) or not (0) in the 1</w:t>
      </w:r>
      <w:r>
        <w:rPr>
          <w:vertAlign w:val="superscript"/>
          <w:lang w:eastAsia="zh-CN"/>
        </w:rPr>
        <w:t>st</w:t>
      </w:r>
      <w:r>
        <w:rPr>
          <w:lang w:eastAsia="zh-CN"/>
        </w:rPr>
        <w:t xml:space="preserve"> octet following the </w:t>
      </w:r>
      <w:r>
        <w:rPr>
          <w:i/>
          <w:iCs/>
        </w:rPr>
        <w:t>New IE Flags</w:t>
      </w:r>
      <w:r>
        <w:rPr/>
        <w:t xml:space="preserve"> IE.</w:t>
      </w:r>
      <w:r>
        <w:rPr>
          <w:lang w:eastAsia="zh-CN"/>
        </w:rPr>
        <w:t xml:space="preserve"> Bit 1 of New IE Flags in HS-DSCH DATA FRAME TYPE 3 indicates if EI [FDD] is present (1) or not (0) in the 1</w:t>
      </w:r>
      <w:r>
        <w:rPr>
          <w:vertAlign w:val="superscript"/>
          <w:lang w:eastAsia="zh-CN"/>
        </w:rPr>
        <w:t>st</w:t>
      </w:r>
      <w:r>
        <w:rPr>
          <w:lang w:eastAsia="zh-CN"/>
        </w:rPr>
        <w:t xml:space="preserve"> octet following the New IE Flags IE. Bit 2 of New IE Flags in HS-DSCH DATA FRAME TYPE 3 indicates if NodeB Triggered HS-DPCCH Transmission (NTHT) [FDD] is present (1) or not (0) in the 1</w:t>
      </w:r>
      <w:r>
        <w:rPr>
          <w:vertAlign w:val="superscript"/>
          <w:lang w:eastAsia="zh-CN"/>
        </w:rPr>
        <w:t>st</w:t>
      </w:r>
      <w:r>
        <w:rPr>
          <w:lang w:eastAsia="zh-CN"/>
        </w:rPr>
        <w:t xml:space="preserve"> octet following the </w:t>
      </w:r>
      <w:r>
        <w:rPr>
          <w:i/>
          <w:lang w:eastAsia="zh-CN"/>
        </w:rPr>
        <w:t>New IE Flags</w:t>
      </w:r>
      <w:r>
        <w:rPr>
          <w:lang w:eastAsia="zh-CN"/>
        </w:rPr>
        <w:t xml:space="preserve"> IE. Bit 3 of New IE Flags in HS-DSCH DATA FRAME TYPE 3 indicates if Multiple UEs Indicator (MUI) is present (1) or not (0) in the 2</w:t>
      </w:r>
      <w:r>
        <w:rPr>
          <w:vertAlign w:val="superscript"/>
          <w:lang w:eastAsia="zh-CN"/>
        </w:rPr>
        <w:t>nd</w:t>
      </w:r>
      <w:r>
        <w:rPr>
          <w:lang w:eastAsia="zh-CN"/>
        </w:rPr>
        <w:t xml:space="preserve"> octet following the </w:t>
      </w:r>
      <w:r>
        <w:rPr>
          <w:i/>
          <w:lang w:eastAsia="zh-CN"/>
        </w:rPr>
        <w:t>New IE Flags</w:t>
      </w:r>
      <w:r>
        <w:rPr>
          <w:lang w:eastAsia="zh-CN"/>
        </w:rPr>
        <w:t xml:space="preserve"> IE. </w:t>
      </w:r>
      <w:r>
        <w:rPr/>
        <w:t xml:space="preserve">Bits </w:t>
      </w:r>
      <w:r>
        <w:rPr>
          <w:lang w:eastAsia="zh-CN"/>
        </w:rPr>
        <w:t>4</w:t>
      </w:r>
      <w:r>
        <w:rPr/>
        <w:t xml:space="preserve"> through 6 of New IE Flags in HS-DSCH DATA FRAME TYPE </w:t>
      </w:r>
      <w:r>
        <w:rPr>
          <w:lang w:eastAsia="zh-CN"/>
        </w:rPr>
        <w:t>3</w:t>
      </w:r>
      <w:r>
        <w:rPr/>
        <w:t xml:space="preserve"> shall be set to 0.]</w:t>
      </w:r>
    </w:p>
    <w:p>
      <w:pPr>
        <w:pStyle w:val="Normal"/>
        <w:rPr/>
      </w:pPr>
      <w:r>
        <w:rPr>
          <w:lang w:eastAsia="zh-CN"/>
        </w:rPr>
        <w:t>[FDD - Note: When MUI is used, data of number of UEs carried in one HS-DSCH DATA FRAME TYPE 3 should be considered, in order to avoid too many UEs being scheduled in one CFN in NodeB.]</w:t>
      </w:r>
    </w:p>
    <w:p>
      <w:pPr>
        <w:pStyle w:val="Normal"/>
        <w:rPr>
          <w:bCs/>
        </w:rPr>
      </w:pPr>
      <w:r>
        <w:rPr/>
        <w:t xml:space="preserve">[FDD - Field length of </w:t>
      </w:r>
      <w:r>
        <w:rPr>
          <w:i/>
          <w:iCs/>
        </w:rPr>
        <w:t>Spare Extension</w:t>
      </w:r>
      <w:r>
        <w:rPr/>
        <w:t xml:space="preserve"> IE in HS-DSCH DATA FRAME TYPE </w:t>
      </w:r>
      <w:r>
        <w:rPr>
          <w:lang w:eastAsia="zh-CN"/>
        </w:rPr>
        <w:t>3</w:t>
      </w:r>
      <w:r>
        <w:rPr/>
        <w:t xml:space="preserve"> is 0-</w:t>
      </w:r>
      <w:r>
        <w:rPr>
          <w:lang w:eastAsia="zh-CN"/>
        </w:rPr>
        <w:t>30</w:t>
      </w:r>
      <w:r>
        <w:rPr/>
        <w:t xml:space="preserve"> octets.]</w:t>
      </w:r>
    </w:p>
    <w:p>
      <w:pPr>
        <w:pStyle w:val="Heading3"/>
        <w:rPr>
          <w:b/>
          <w:b/>
          <w:bCs/>
          <w:sz w:val="32"/>
          <w:szCs w:val="32"/>
        </w:rPr>
      </w:pPr>
      <w:bookmarkStart w:id="109" w:name="__RefHeading___Toc518309435"/>
      <w:bookmarkEnd w:id="109"/>
      <w:r>
        <w:rPr/>
        <w:t>6.2.6B</w:t>
        <w:tab/>
        <w:t xml:space="preserve">E-DCH Channels for CELL_FACH and Idle[FDD </w:t>
      </w:r>
      <w:r>
        <w:rPr>
          <w:lang w:eastAsia="zh-CN"/>
        </w:rPr>
        <w:t xml:space="preserve">and </w:t>
      </w:r>
      <w:r>
        <w:rPr/>
        <w:t>1.28Mcps TDD]</w:t>
      </w:r>
    </w:p>
    <w:p>
      <w:pPr>
        <w:pStyle w:val="Normal"/>
        <w:rPr/>
      </w:pPr>
      <w:r>
        <w:rPr/>
        <w:t>The structure of the E-DCH DATA FRAME is shown in Figure 21D. This frame structure is used for carrying MAC-is PDUs</w:t>
      </w:r>
      <w:r>
        <w:rPr>
          <w:vertAlign w:val="subscript"/>
        </w:rPr>
        <w:t xml:space="preserve"> </w:t>
      </w:r>
      <w:r>
        <w:rPr/>
        <w:t>in Cell_FACH and Idle UE state (TS 25.321 [9]) for one UE.</w:t>
      </w:r>
    </w:p>
    <w:tbl>
      <w:tblPr>
        <w:tblW w:w="7836" w:type="dxa"/>
        <w:jc w:val="center"/>
        <w:tblInd w:w="0" w:type="dxa"/>
        <w:tblLayout w:type="fixed"/>
        <w:tblCellMar>
          <w:top w:w="0" w:type="dxa"/>
          <w:left w:w="28" w:type="dxa"/>
          <w:bottom w:w="0" w:type="dxa"/>
          <w:right w:w="28" w:type="dxa"/>
        </w:tblCellMar>
      </w:tblPr>
      <w:tblGrid>
        <w:gridCol w:w="567"/>
        <w:gridCol w:w="567"/>
        <w:gridCol w:w="567"/>
        <w:gridCol w:w="14"/>
        <w:gridCol w:w="553"/>
        <w:gridCol w:w="82"/>
        <w:gridCol w:w="485"/>
        <w:gridCol w:w="103"/>
        <w:gridCol w:w="464"/>
        <w:gridCol w:w="36"/>
        <w:gridCol w:w="24"/>
        <w:gridCol w:w="507"/>
        <w:gridCol w:w="567"/>
        <w:gridCol w:w="1650"/>
        <w:gridCol w:w="1650"/>
      </w:tblGrid>
      <w:tr>
        <w:trPr/>
        <w:tc>
          <w:tcPr>
            <w:tcW w:w="567" w:type="dxa"/>
            <w:tcBorders>
              <w:top w:val="single" w:sz="4" w:space="0" w:color="000000"/>
              <w:left w:val="single" w:sz="4" w:space="0" w:color="000000"/>
              <w:bottom w:val="single" w:sz="4" w:space="0" w:color="000000"/>
              <w:right w:val="single" w:sz="4" w:space="0" w:color="000000"/>
            </w:tcBorders>
          </w:tcPr>
          <w:p>
            <w:pPr>
              <w:pStyle w:val="TH"/>
              <w:spacing w:before="60" w:after="180"/>
              <w:rPr>
                <w:sz w:val="18"/>
                <w:szCs w:val="18"/>
              </w:rPr>
            </w:pPr>
            <w:r>
              <w:rPr>
                <w:sz w:val="18"/>
                <w:szCs w:val="18"/>
              </w:rPr>
              <w:t>7</w:t>
            </w:r>
          </w:p>
        </w:tc>
        <w:tc>
          <w:tcPr>
            <w:tcW w:w="567" w:type="dxa"/>
            <w:tcBorders>
              <w:top w:val="single" w:sz="4" w:space="0" w:color="000000"/>
              <w:left w:val="single" w:sz="4" w:space="0" w:color="000000"/>
              <w:bottom w:val="single" w:sz="4" w:space="0" w:color="000000"/>
              <w:right w:val="single" w:sz="4" w:space="0" w:color="000000"/>
            </w:tcBorders>
          </w:tcPr>
          <w:p>
            <w:pPr>
              <w:pStyle w:val="TH"/>
              <w:spacing w:before="60" w:after="180"/>
              <w:rPr>
                <w:sz w:val="18"/>
                <w:szCs w:val="18"/>
              </w:rPr>
            </w:pPr>
            <w:r>
              <w:rPr>
                <w:sz w:val="18"/>
                <w:szCs w:val="18"/>
              </w:rPr>
              <w:t>6</w:t>
            </w:r>
          </w:p>
        </w:tc>
        <w:tc>
          <w:tcPr>
            <w:tcW w:w="567" w:type="dxa"/>
            <w:tcBorders>
              <w:top w:val="single" w:sz="4" w:space="0" w:color="000000"/>
              <w:left w:val="single" w:sz="4" w:space="0" w:color="000000"/>
              <w:bottom w:val="single" w:sz="4" w:space="0" w:color="000000"/>
              <w:right w:val="single" w:sz="4" w:space="0" w:color="000000"/>
            </w:tcBorders>
          </w:tcPr>
          <w:p>
            <w:pPr>
              <w:pStyle w:val="TH"/>
              <w:spacing w:before="60" w:after="180"/>
              <w:rPr>
                <w:sz w:val="18"/>
                <w:szCs w:val="18"/>
              </w:rPr>
            </w:pPr>
            <w:r>
              <w:rPr>
                <w:sz w:val="18"/>
                <w:szCs w:val="18"/>
              </w:rPr>
              <w:t>5</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spacing w:before="60" w:after="180"/>
              <w:rPr>
                <w:sz w:val="18"/>
                <w:szCs w:val="18"/>
              </w:rPr>
            </w:pPr>
            <w:r>
              <w:rPr>
                <w:sz w:val="18"/>
                <w:szCs w:val="18"/>
              </w:rPr>
              <w:t>4</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spacing w:before="60" w:after="180"/>
              <w:rPr>
                <w:sz w:val="18"/>
                <w:szCs w:val="18"/>
              </w:rPr>
            </w:pPr>
            <w:r>
              <w:rPr>
                <w:sz w:val="18"/>
                <w:szCs w:val="18"/>
              </w:rPr>
              <w:t>3</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spacing w:before="60" w:after="180"/>
              <w:rPr>
                <w:sz w:val="18"/>
                <w:szCs w:val="18"/>
              </w:rPr>
            </w:pPr>
            <w:r>
              <w:rPr>
                <w:sz w:val="18"/>
                <w:szCs w:val="18"/>
              </w:rPr>
              <w:t>2</w:t>
            </w:r>
          </w:p>
        </w:tc>
        <w:tc>
          <w:tcPr>
            <w:tcW w:w="567" w:type="dxa"/>
            <w:gridSpan w:val="3"/>
            <w:tcBorders>
              <w:top w:val="single" w:sz="4" w:space="0" w:color="000000"/>
              <w:left w:val="single" w:sz="4" w:space="0" w:color="000000"/>
              <w:bottom w:val="single" w:sz="4" w:space="0" w:color="000000"/>
              <w:right w:val="single" w:sz="4" w:space="0" w:color="000000"/>
            </w:tcBorders>
          </w:tcPr>
          <w:p>
            <w:pPr>
              <w:pStyle w:val="TH"/>
              <w:spacing w:before="60" w:after="180"/>
              <w:rPr>
                <w:sz w:val="18"/>
                <w:szCs w:val="18"/>
              </w:rPr>
            </w:pPr>
            <w:r>
              <w:rPr>
                <w:sz w:val="18"/>
                <w:szCs w:val="18"/>
              </w:rPr>
              <w:t>1</w:t>
            </w:r>
          </w:p>
        </w:tc>
        <w:tc>
          <w:tcPr>
            <w:tcW w:w="567" w:type="dxa"/>
            <w:tcBorders>
              <w:top w:val="single" w:sz="4" w:space="0" w:color="000000"/>
              <w:left w:val="single" w:sz="4" w:space="0" w:color="000000"/>
              <w:bottom w:val="single" w:sz="4" w:space="0" w:color="000000"/>
              <w:right w:val="single" w:sz="4" w:space="0" w:color="000000"/>
            </w:tcBorders>
          </w:tcPr>
          <w:p>
            <w:pPr>
              <w:pStyle w:val="TH"/>
              <w:spacing w:before="60" w:after="180"/>
              <w:rPr>
                <w:sz w:val="18"/>
                <w:szCs w:val="18"/>
              </w:rPr>
            </w:pPr>
            <w:r>
              <w:rPr>
                <w:sz w:val="18"/>
                <w:szCs w:val="18"/>
              </w:rPr>
              <w:t>0</w:t>
            </w:r>
          </w:p>
        </w:tc>
        <w:tc>
          <w:tcPr>
            <w:tcW w:w="1650" w:type="dxa"/>
            <w:tcBorders>
              <w:left w:val="single" w:sz="4" w:space="0" w:color="000000"/>
            </w:tcBorders>
          </w:tcPr>
          <w:p>
            <w:pPr>
              <w:pStyle w:val="TH"/>
              <w:snapToGrid w:val="false"/>
              <w:spacing w:before="60" w:after="180"/>
              <w:rPr>
                <w:sz w:val="18"/>
                <w:szCs w:val="18"/>
              </w:rPr>
            </w:pPr>
            <w:r>
              <w:rPr>
                <w:sz w:val="18"/>
                <w:szCs w:val="18"/>
              </w:rPr>
            </w:r>
          </w:p>
        </w:tc>
        <w:tc>
          <w:tcPr>
            <w:tcW w:w="1650" w:type="dxa"/>
            <w:tcBorders>
              <w:bottom w:val="single" w:sz="4" w:space="0" w:color="000000"/>
            </w:tcBorders>
          </w:tcPr>
          <w:p>
            <w:pPr>
              <w:pStyle w:val="TH"/>
              <w:snapToGrid w:val="false"/>
              <w:spacing w:before="60" w:after="180"/>
              <w:rPr>
                <w:sz w:val="18"/>
                <w:szCs w:val="18"/>
              </w:rPr>
            </w:pPr>
            <w:r>
              <w:rPr>
                <w:sz w:val="18"/>
                <w:szCs w:val="18"/>
              </w:rPr>
            </w:r>
          </w:p>
        </w:tc>
      </w:tr>
      <w:tr>
        <w:trPr/>
        <w:tc>
          <w:tcPr>
            <w:tcW w:w="3969" w:type="dxa"/>
            <w:gridSpan w:val="12"/>
            <w:tcBorders>
              <w:top w:val="single" w:sz="4" w:space="0" w:color="000000"/>
              <w:left w:val="single" w:sz="4" w:space="0" w:color="000000"/>
              <w:bottom w:val="single" w:sz="4" w:space="0" w:color="000000"/>
              <w:right w:val="single" w:sz="4" w:space="0" w:color="000000"/>
            </w:tcBorders>
          </w:tcPr>
          <w:p>
            <w:pPr>
              <w:pStyle w:val="TAL"/>
              <w:jc w:val="center"/>
              <w:rPr/>
            </w:pPr>
            <w:r>
              <w:rPr/>
              <w:t>Header CRC</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650" w:type="dxa"/>
            <w:tcBorders>
              <w:left w:val="single" w:sz="4" w:space="0" w:color="000000"/>
            </w:tcBorders>
          </w:tcPr>
          <w:p>
            <w:pPr>
              <w:pStyle w:val="TAL"/>
              <w:snapToGrid w:val="false"/>
              <w:rPr/>
            </w:pPr>
            <w:r>
              <w:rPr/>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Frame Header</w:t>
            </w:r>
          </w:p>
        </w:tc>
      </w:tr>
      <w:tr>
        <w:trPr/>
        <w:tc>
          <w:tcPr>
            <w:tcW w:w="2268"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Header CRC (cont)</w:t>
            </w:r>
          </w:p>
        </w:tc>
        <w:tc>
          <w:tcPr>
            <w:tcW w:w="2268"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FSN</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268" w:type="dxa"/>
            <w:gridSpan w:val="5"/>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w:t>
            </w:r>
          </w:p>
        </w:tc>
        <w:tc>
          <w:tcPr>
            <w:tcW w:w="2268"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Number of subframes</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E-DCH User Buffer Size (eUB Size)</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E-DCH User Buffer Size (eUB Size)</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eUB Size</w:t>
            </w:r>
          </w:p>
        </w:tc>
        <w:tc>
          <w:tcPr>
            <w:tcW w:w="1134" w:type="dxa"/>
            <w:gridSpan w:val="3"/>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w:t>
            </w:r>
          </w:p>
        </w:tc>
        <w:tc>
          <w:tcPr>
            <w:tcW w:w="2268"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Nr. of MAC-is SDU in frame</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Nr of MAC-is SDU in frame(cont)</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E-RNTI</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E-RNTI</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567" w:type="dxa"/>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w:t>
            </w:r>
          </w:p>
        </w:tc>
        <w:tc>
          <w:tcPr>
            <w:tcW w:w="1701"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1</w:t>
            </w:r>
            <w:r>
              <w:rPr>
                <w:vertAlign w:val="superscript"/>
              </w:rPr>
              <w:t>st</w:t>
            </w:r>
            <w:r>
              <w:rPr/>
              <w:t xml:space="preserve"> Subframe number</w:t>
            </w:r>
          </w:p>
        </w:tc>
        <w:tc>
          <w:tcPr>
            <w:tcW w:w="2268"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N of MAC-is PDUs</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567" w:type="dxa"/>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w:t>
            </w:r>
          </w:p>
        </w:tc>
        <w:tc>
          <w:tcPr>
            <w:tcW w:w="1701"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2</w:t>
            </w:r>
            <w:r>
              <w:rPr>
                <w:vertAlign w:val="superscript"/>
              </w:rPr>
              <w:t>nd</w:t>
            </w:r>
            <w:r>
              <w:rPr/>
              <w:t xml:space="preserve"> Subframe number</w:t>
            </w:r>
          </w:p>
        </w:tc>
        <w:tc>
          <w:tcPr>
            <w:tcW w:w="2268"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N of MAC-is PDUs</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p>
            <w:pPr>
              <w:pStyle w:val="TAL"/>
              <w:jc w:val="center"/>
              <w:rPr/>
            </w:pPr>
            <w:r>
              <w:rPr/>
            </w:r>
          </w:p>
        </w:tc>
        <w:tc>
          <w:tcPr>
            <w:tcW w:w="1650" w:type="dxa"/>
            <w:tcBorders>
              <w:left w:val="dashed"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567" w:type="dxa"/>
            <w:tcBorders>
              <w:top w:val="single" w:sz="4" w:space="0" w:color="000000"/>
              <w:left w:val="single" w:sz="4" w:space="0" w:color="000000"/>
              <w:bottom w:val="single" w:sz="4" w:space="0" w:color="000000"/>
              <w:right w:val="single" w:sz="4" w:space="0" w:color="000000"/>
            </w:tcBorders>
            <w:shd w:fill="95B3D7" w:val="clear"/>
          </w:tcPr>
          <w:p>
            <w:pPr>
              <w:pStyle w:val="TAL"/>
              <w:jc w:val="center"/>
              <w:rPr/>
            </w:pPr>
            <w:r>
              <w:rPr/>
              <w:t>Spare</w:t>
            </w:r>
          </w:p>
        </w:tc>
        <w:tc>
          <w:tcPr>
            <w:tcW w:w="1701"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Last Subframe number</w:t>
            </w:r>
          </w:p>
        </w:tc>
        <w:tc>
          <w:tcPr>
            <w:tcW w:w="2268"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N of MAC-is PDUs</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MAC-is PDU descriptor of 1st MAC-is PDU of 1st subframe</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MAC-is PDU descriptor of 2nd MAC-is PDU of 1st subframe</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p>
            <w:pPr>
              <w:pStyle w:val="TAL"/>
              <w:jc w:val="center"/>
              <w:rPr/>
            </w:pPr>
            <w:r>
              <w:rPr/>
            </w:r>
          </w:p>
        </w:tc>
        <w:tc>
          <w:tcPr>
            <w:tcW w:w="1650" w:type="dxa"/>
            <w:tcBorders>
              <w:left w:val="dashed"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MAC-is PDU descriptor of last MAC-is PDU of 1st subframe</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p>
            <w:pPr>
              <w:pStyle w:val="TAL"/>
              <w:jc w:val="center"/>
              <w:rPr/>
            </w:pPr>
            <w:r>
              <w:rPr/>
            </w:r>
          </w:p>
        </w:tc>
        <w:tc>
          <w:tcPr>
            <w:tcW w:w="1650" w:type="dxa"/>
            <w:tcBorders>
              <w:left w:val="dashed"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MAC-is PDU descriptor of 1st MAC-is PDU of last subframe</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p>
            <w:pPr>
              <w:pStyle w:val="TAL"/>
              <w:jc w:val="center"/>
              <w:rPr/>
            </w:pPr>
            <w:r>
              <w:rPr/>
            </w:r>
          </w:p>
        </w:tc>
        <w:tc>
          <w:tcPr>
            <w:tcW w:w="1650" w:type="dxa"/>
            <w:tcBorders>
              <w:left w:val="dashed"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MAC-is PDU descriptor of last MAC-is PDU of last subframe</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First MAC-is PDU of first subframe</w:t>
            </w:r>
          </w:p>
        </w:tc>
        <w:tc>
          <w:tcPr>
            <w:tcW w:w="1650" w:type="dxa"/>
            <w:tcBorders>
              <w:left w:val="single" w:sz="4" w:space="0" w:color="000000"/>
            </w:tcBorders>
          </w:tcPr>
          <w:p>
            <w:pPr>
              <w:pStyle w:val="TAL"/>
              <w:snapToGrid w:val="false"/>
              <w:rPr/>
            </w:pPr>
            <w:r>
              <w:rPr/>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Frame Payload</w:t>
            </w:r>
          </w:p>
        </w:tc>
      </w:tr>
      <w:tr>
        <w:trPr/>
        <w:tc>
          <w:tcPr>
            <w:tcW w:w="4536" w:type="dxa"/>
            <w:gridSpan w:val="13"/>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p>
            <w:pPr>
              <w:pStyle w:val="TAL"/>
              <w:jc w:val="center"/>
              <w:rPr/>
            </w:pPr>
            <w:r>
              <w:rPr/>
            </w:r>
          </w:p>
        </w:tc>
        <w:tc>
          <w:tcPr>
            <w:tcW w:w="1650" w:type="dxa"/>
            <w:tcBorders>
              <w:left w:val="dashed"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Last MAC-is PDU of first subframe</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p>
            <w:pPr>
              <w:pStyle w:val="TAL"/>
              <w:jc w:val="center"/>
              <w:rPr/>
            </w:pPr>
            <w:r>
              <w:rPr/>
            </w:r>
          </w:p>
        </w:tc>
        <w:tc>
          <w:tcPr>
            <w:tcW w:w="1650" w:type="dxa"/>
            <w:tcBorders>
              <w:left w:val="dashed"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First MAC-is PDU of last subframe</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p>
            <w:pPr>
              <w:pStyle w:val="TAL"/>
              <w:jc w:val="center"/>
              <w:rPr/>
            </w:pPr>
            <w:r>
              <w:rPr/>
            </w:r>
          </w:p>
        </w:tc>
        <w:tc>
          <w:tcPr>
            <w:tcW w:w="1650" w:type="dxa"/>
            <w:tcBorders>
              <w:left w:val="dashed" w:sz="4" w:space="0" w:color="000000"/>
              <w:righ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Last MAC-is PDU of last subframe</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FI 7(E)</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FI 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FI 5</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FI 4</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FI 3</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New IE FI 2</w:t>
            </w:r>
          </w:p>
        </w:tc>
        <w:tc>
          <w:tcPr>
            <w:tcW w:w="567"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New IE FI 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New IE FI 0</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Cell Portion LCR ID</w:t>
            </w:r>
          </w:p>
        </w:tc>
        <w:tc>
          <w:tcPr>
            <w:tcW w:w="1650" w:type="dxa"/>
            <w:tcBorders>
              <w:left w:val="single" w:sz="4" w:space="0" w:color="000000"/>
            </w:tcBorders>
          </w:tcPr>
          <w:p>
            <w:pPr>
              <w:pStyle w:val="TAL"/>
              <w:rPr/>
            </w:pPr>
            <w:r>
              <w:rPr/>
              <w:t>Conditional 1.28Mcps TDD</w:t>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438" w:type="dxa"/>
            <w:gridSpan w:val="10"/>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7-2</w:t>
            </w:r>
          </w:p>
        </w:tc>
        <w:tc>
          <w:tcPr>
            <w:tcW w:w="1098"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AOA</w:t>
            </w:r>
          </w:p>
        </w:tc>
        <w:tc>
          <w:tcPr>
            <w:tcW w:w="1650" w:type="dxa"/>
            <w:tcBorders>
              <w:left w:val="single" w:sz="4" w:space="0" w:color="000000"/>
            </w:tcBorders>
          </w:tcPr>
          <w:p>
            <w:pPr>
              <w:pStyle w:val="TAL"/>
              <w:rPr/>
            </w:pPr>
            <w:r>
              <w:rPr/>
              <w:t>Conditional 1.28Mcps TDD</w:t>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AOA</w:t>
            </w:r>
          </w:p>
        </w:tc>
        <w:tc>
          <w:tcPr>
            <w:tcW w:w="1650" w:type="dxa"/>
            <w:tcBorders>
              <w:left w:val="single" w:sz="4" w:space="0" w:color="000000"/>
            </w:tcBorders>
          </w:tcPr>
          <w:p>
            <w:pPr>
              <w:pStyle w:val="TAL"/>
              <w:rPr/>
            </w:pPr>
            <w:r>
              <w:rPr/>
              <w:t>Conditional 1.28Mcps TDD</w:t>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1715" w:type="dxa"/>
            <w:gridSpan w:val="4"/>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7-5</w:t>
            </w:r>
          </w:p>
        </w:tc>
        <w:tc>
          <w:tcPr>
            <w:tcW w:w="2821"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Ext Received SYNC UL Timing Deviation</w:t>
            </w:r>
          </w:p>
        </w:tc>
        <w:tc>
          <w:tcPr>
            <w:tcW w:w="1650" w:type="dxa"/>
            <w:tcBorders>
              <w:left w:val="single" w:sz="4" w:space="0" w:color="000000"/>
            </w:tcBorders>
          </w:tcPr>
          <w:p>
            <w:pPr>
              <w:pStyle w:val="TAL"/>
              <w:rPr/>
            </w:pPr>
            <w:r>
              <w:rPr/>
              <w:t>Conditional 1.28Mcps TDD</w:t>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Ext received SYNC UL Timing Deviation</w:t>
            </w:r>
          </w:p>
        </w:tc>
        <w:tc>
          <w:tcPr>
            <w:tcW w:w="1650" w:type="dxa"/>
            <w:tcBorders>
              <w:left w:val="single" w:sz="4" w:space="0" w:color="000000"/>
            </w:tcBorders>
          </w:tcPr>
          <w:p>
            <w:pPr>
              <w:pStyle w:val="TAL"/>
              <w:rPr/>
            </w:pPr>
            <w:r>
              <w:rPr/>
              <w:t>Conditional 1.28Mcps TDD</w:t>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2350" w:type="dxa"/>
            <w:gridSpan w:val="6"/>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Spare 7-4</w:t>
            </w:r>
          </w:p>
        </w:tc>
        <w:tc>
          <w:tcPr>
            <w:tcW w:w="588" w:type="dxa"/>
            <w:gridSpan w:val="2"/>
            <w:tcBorders>
              <w:top w:val="single" w:sz="4" w:space="0" w:color="000000"/>
              <w:left w:val="single" w:sz="4" w:space="0" w:color="000000"/>
              <w:bottom w:val="single" w:sz="4" w:space="0" w:color="000000"/>
              <w:right w:val="single" w:sz="4" w:space="0" w:color="000000"/>
            </w:tcBorders>
            <w:shd w:fill="C6D9F1" w:val="clear"/>
          </w:tcPr>
          <w:p>
            <w:pPr>
              <w:pStyle w:val="TAL"/>
              <w:jc w:val="center"/>
              <w:rPr/>
            </w:pPr>
            <w:r>
              <w:rPr/>
              <w:t>CRR Rec</w:t>
            </w:r>
          </w:p>
        </w:tc>
        <w:tc>
          <w:tcPr>
            <w:tcW w:w="524"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TTI length</w:t>
            </w: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Prop. Delay FR</w:t>
            </w:r>
          </w:p>
        </w:tc>
        <w:tc>
          <w:tcPr>
            <w:tcW w:w="1650" w:type="dxa"/>
            <w:tcBorders>
              <w:left w:val="single" w:sz="4" w:space="0" w:color="000000"/>
            </w:tcBorders>
          </w:tcPr>
          <w:p>
            <w:pPr>
              <w:pStyle w:val="TAL"/>
              <w:rPr/>
            </w:pPr>
            <w:r>
              <w:rPr/>
              <w:t>FDD</w:t>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Propagation Delay Full Range</w:t>
            </w:r>
          </w:p>
        </w:tc>
        <w:tc>
          <w:tcPr>
            <w:tcW w:w="1650" w:type="dxa"/>
            <w:tcBorders>
              <w:left w:val="single" w:sz="4" w:space="0" w:color="000000"/>
            </w:tcBorders>
          </w:tcPr>
          <w:p>
            <w:pPr>
              <w:pStyle w:val="TAL"/>
              <w:rPr/>
            </w:pPr>
            <w:r>
              <w:rPr/>
              <w:t>FDD</w:t>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650" w:type="dxa"/>
            <w:tcBorders>
              <w:left w:val="single" w:sz="4" w:space="0" w:color="000000"/>
            </w:tcBorders>
          </w:tcPr>
          <w:p>
            <w:pPr>
              <w:pStyle w:val="TAL"/>
              <w:snapToGrid w:val="false"/>
              <w:rPr/>
            </w:pPr>
            <w:r>
              <w:rPr/>
            </w:r>
          </w:p>
        </w:tc>
        <w:tc>
          <w:tcPr>
            <w:tcW w:w="1650"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Optional</w:t>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Payload CRC</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3"/>
            <w:tcBorders>
              <w:top w:val="single" w:sz="4" w:space="0" w:color="000000"/>
              <w:left w:val="single" w:sz="4" w:space="0" w:color="000000"/>
              <w:bottom w:val="single" w:sz="4" w:space="0" w:color="000000"/>
              <w:right w:val="single" w:sz="4" w:space="0" w:color="000000"/>
            </w:tcBorders>
          </w:tcPr>
          <w:p>
            <w:pPr>
              <w:pStyle w:val="TAL"/>
              <w:jc w:val="center"/>
              <w:rPr/>
            </w:pPr>
            <w:r>
              <w:rPr/>
              <w:t>Payload CRC (cont)</w:t>
            </w:r>
          </w:p>
        </w:tc>
        <w:tc>
          <w:tcPr>
            <w:tcW w:w="1650" w:type="dxa"/>
            <w:tcBorders>
              <w:left w:val="single" w:sz="4" w:space="0" w:color="000000"/>
            </w:tcBorders>
          </w:tcPr>
          <w:p>
            <w:pPr>
              <w:pStyle w:val="TAL"/>
              <w:snapToGrid w:val="false"/>
              <w:rPr/>
            </w:pPr>
            <w:r>
              <w:rPr/>
            </w:r>
          </w:p>
        </w:tc>
        <w:tc>
          <w:tcPr>
            <w:tcW w:w="1650"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rPr/>
      </w:pPr>
      <w:r>
        <w:rPr/>
        <w:t>Figure 21D: E-DCH DATA FRAME structure</w:t>
      </w:r>
    </w:p>
    <w:p>
      <w:pPr>
        <w:pStyle w:val="Normal"/>
        <w:rPr/>
      </w:pPr>
      <w:r>
        <w:rPr/>
        <w:t>For the description of the fields see subclause 6.2.7.</w:t>
      </w:r>
    </w:p>
    <w:p>
      <w:pPr>
        <w:pStyle w:val="Normal"/>
        <w:rPr>
          <w:lang w:eastAsia="zh-CN"/>
        </w:rPr>
      </w:pPr>
      <w:r>
        <w:rPr/>
        <w:t xml:space="preserve">The </w:t>
      </w:r>
      <w:r>
        <w:rPr>
          <w:i/>
        </w:rPr>
        <w:t>Payload CRC</w:t>
      </w:r>
      <w:r>
        <w:rPr/>
        <w:t xml:space="preserve"> IE is optional in frames that contain a Payload, i.e. the whole 2 bytes field may or may not be present in the frame structure (this is defined at the setup of the transport bearer). The </w:t>
      </w:r>
      <w:r>
        <w:rPr>
          <w:i/>
        </w:rPr>
        <w:t>Payload CRC</w:t>
      </w:r>
      <w:r>
        <w:rPr/>
        <w:t xml:space="preserve"> IE may only be present if the E-DCH DATA FRAME contains payload.</w:t>
      </w:r>
    </w:p>
    <w:p>
      <w:pPr>
        <w:pStyle w:val="Normal"/>
        <w:rPr>
          <w:lang w:eastAsia="zh-CN"/>
        </w:rPr>
      </w:pPr>
      <w:r>
        <w:rPr>
          <w:lang w:eastAsia="zh-CN"/>
        </w:rPr>
        <w:t xml:space="preserve">[1.28Mcps TDD - </w:t>
      </w:r>
      <w:r>
        <w:rPr/>
        <w:t xml:space="preserve">Bit 0 of New IE Flags in E-DCH DATA FRAME indicates if </w:t>
      </w:r>
      <w:r>
        <w:rPr>
          <w:lang w:eastAsia="zh-CN"/>
        </w:rPr>
        <w:t xml:space="preserve">the </w:t>
      </w:r>
      <w:r>
        <w:rPr>
          <w:i/>
          <w:lang w:eastAsia="zh-CN"/>
        </w:rPr>
        <w:t>Cell Portion LCR ID</w:t>
      </w:r>
      <w:r>
        <w:rPr/>
        <w:t xml:space="preserve"> </w:t>
      </w:r>
      <w:r>
        <w:rPr>
          <w:lang w:eastAsia="zh-CN"/>
        </w:rPr>
        <w:t xml:space="preserve">IE </w:t>
      </w:r>
      <w:r>
        <w:rPr/>
        <w:t>is present (1) or not present (0)</w:t>
      </w:r>
      <w:r>
        <w:rPr>
          <w:lang w:eastAsia="zh-CN"/>
        </w:rPr>
        <w:t>.]</w:t>
      </w:r>
    </w:p>
    <w:p>
      <w:pPr>
        <w:pStyle w:val="Normal"/>
        <w:rPr>
          <w:lang w:eastAsia="zh-CN"/>
        </w:rPr>
      </w:pPr>
      <w:r>
        <w:rPr/>
        <w:t>[</w:t>
      </w:r>
      <w:r>
        <w:rPr>
          <w:lang w:eastAsia="zh-CN"/>
        </w:rPr>
        <w:t>1.28Mcps TD</w:t>
      </w:r>
      <w:r>
        <w:rPr/>
        <w:t xml:space="preserve">D - Bit </w:t>
      </w:r>
      <w:r>
        <w:rPr>
          <w:lang w:eastAsia="zh-CN"/>
        </w:rPr>
        <w:t>1</w:t>
      </w:r>
      <w:r>
        <w:rPr/>
        <w:t xml:space="preserve"> of New IE Flags in E-DCH DATA FRAME indicates if </w:t>
      </w:r>
      <w:r>
        <w:rPr>
          <w:i/>
          <w:lang w:eastAsia="zh-CN"/>
        </w:rPr>
        <w:t>AOA</w:t>
      </w:r>
      <w:r>
        <w:rPr/>
        <w:t xml:space="preserve"> IE is present (1) or not present (0)]</w:t>
      </w:r>
    </w:p>
    <w:p>
      <w:pPr>
        <w:pStyle w:val="Normal"/>
        <w:rPr/>
      </w:pPr>
      <w:r>
        <w:rPr/>
        <w:t>[</w:t>
      </w:r>
      <w:r>
        <w:rPr>
          <w:lang w:eastAsia="zh-CN"/>
        </w:rPr>
        <w:t>1.28Mcps TD</w:t>
      </w:r>
      <w:r>
        <w:rPr/>
        <w:t xml:space="preserve">D - Bit </w:t>
      </w:r>
      <w:r>
        <w:rPr>
          <w:lang w:eastAsia="zh-CN"/>
        </w:rPr>
        <w:t>2</w:t>
      </w:r>
      <w:r>
        <w:rPr/>
        <w:t xml:space="preserve"> of New IE Flags in E-DCH DATA FRAME indicates if </w:t>
      </w:r>
      <w:r>
        <w:rPr>
          <w:i/>
        </w:rPr>
        <w:t xml:space="preserve">Ext </w:t>
      </w:r>
      <w:r>
        <w:rPr>
          <w:rFonts w:eastAsia="BatangChe"/>
          <w:i/>
        </w:rPr>
        <w:t>Received SYNC UL Timing Deviation</w:t>
      </w:r>
      <w:r>
        <w:rPr/>
        <w:t xml:space="preserve"> IE is present (1) or not present (0)]</w:t>
      </w:r>
    </w:p>
    <w:p>
      <w:pPr>
        <w:pStyle w:val="Normal"/>
        <w:rPr>
          <w:lang w:eastAsia="zh-CN"/>
        </w:rPr>
      </w:pPr>
      <w:r>
        <w:rPr>
          <w:lang w:eastAsia="zh-CN"/>
        </w:rPr>
        <w:t xml:space="preserve">[1.28Mcps TDD – Bits 2 through 6 of New IE Flags in </w:t>
      </w:r>
      <w:r>
        <w:rPr/>
        <w:t>E-DCH DATA FRAME</w:t>
      </w:r>
      <w:r>
        <w:rPr>
          <w:lang w:eastAsia="zh-CN"/>
        </w:rPr>
        <w:t xml:space="preserve"> shall be set to 0.]</w:t>
      </w:r>
    </w:p>
    <w:p>
      <w:pPr>
        <w:pStyle w:val="Normal"/>
        <w:rPr/>
      </w:pPr>
      <w:r>
        <w:rPr>
          <w:lang w:eastAsia="zh-CN"/>
        </w:rPr>
        <w:t xml:space="preserve">[FDD - Bit 0 of </w:t>
      </w:r>
      <w:r>
        <w:rPr>
          <w:i/>
          <w:lang w:eastAsia="zh-CN"/>
        </w:rPr>
        <w:t>New IE Flags</w:t>
      </w:r>
      <w:r>
        <w:rPr>
          <w:lang w:eastAsia="zh-CN"/>
        </w:rPr>
        <w:t xml:space="preserve"> IE in E-DCH DATA FRAME indicates if </w:t>
      </w:r>
      <w:r>
        <w:rPr>
          <w:i/>
          <w:lang w:eastAsia="zh-CN"/>
        </w:rPr>
        <w:t>Propagation Delay Full Range</w:t>
      </w:r>
      <w:r>
        <w:rPr>
          <w:lang w:eastAsia="zh-CN"/>
        </w:rPr>
        <w:t xml:space="preserve"> IE is present (1) or not present (0)]</w:t>
      </w:r>
    </w:p>
    <w:p>
      <w:pPr>
        <w:pStyle w:val="Normal"/>
        <w:rPr/>
      </w:pPr>
      <w:r>
        <w:rPr>
          <w:lang w:eastAsia="zh-CN"/>
        </w:rPr>
        <w:t xml:space="preserve">[FDD - Bit 1 of </w:t>
      </w:r>
      <w:r>
        <w:rPr>
          <w:i/>
          <w:lang w:eastAsia="zh-CN"/>
        </w:rPr>
        <w:t>New IE Flags</w:t>
      </w:r>
      <w:r>
        <w:rPr>
          <w:lang w:eastAsia="zh-CN"/>
        </w:rPr>
        <w:t xml:space="preserve"> IE in E-DCH DATA FRAME indicates if TTI length IE is present (1) or not present (0).]</w:t>
      </w:r>
    </w:p>
    <w:p>
      <w:pPr>
        <w:pStyle w:val="Normal"/>
        <w:rPr/>
      </w:pPr>
      <w:r>
        <w:rPr>
          <w:lang w:eastAsia="zh-CN"/>
        </w:rPr>
        <w:t xml:space="preserve">[FDD - Bit 2 of </w:t>
      </w:r>
      <w:r>
        <w:rPr>
          <w:i/>
          <w:lang w:eastAsia="zh-CN"/>
        </w:rPr>
        <w:t>New IE Flags</w:t>
      </w:r>
      <w:r>
        <w:rPr>
          <w:lang w:eastAsia="zh-CN"/>
        </w:rPr>
        <w:t xml:space="preserve"> IE in E-DCH DATA FRAME indicates if </w:t>
      </w:r>
      <w:r>
        <w:rPr>
          <w:i/>
          <w:lang w:eastAsia="zh-CN"/>
        </w:rPr>
        <w:t>Cell Reselection Request Received (CRR Rec)</w:t>
      </w:r>
      <w:r>
        <w:rPr>
          <w:lang w:eastAsia="zh-CN"/>
        </w:rPr>
        <w:t xml:space="preserve"> IE is present (1) or not present (0).]</w:t>
      </w:r>
    </w:p>
    <w:p>
      <w:pPr>
        <w:pStyle w:val="Normal"/>
        <w:rPr/>
      </w:pPr>
      <w:r>
        <w:rPr>
          <w:lang w:eastAsia="zh-CN"/>
        </w:rPr>
        <w:t xml:space="preserve">[FDD - Bits 3 through 6 of </w:t>
      </w:r>
      <w:r>
        <w:rPr>
          <w:i/>
          <w:lang w:eastAsia="zh-CN"/>
        </w:rPr>
        <w:t>New IE Flags</w:t>
      </w:r>
      <w:r>
        <w:rPr>
          <w:lang w:eastAsia="zh-CN"/>
        </w:rPr>
        <w:t xml:space="preserve"> IE in E-DCH DATA FRAME shall be set to 0.]</w:t>
      </w:r>
    </w:p>
    <w:p>
      <w:pPr>
        <w:pStyle w:val="Normal"/>
        <w:rPr/>
      </w:pPr>
      <w:r>
        <w:rPr>
          <w:lang w:eastAsia="zh-CN"/>
        </w:rPr>
        <w:t xml:space="preserve">[FDD - Field length of </w:t>
      </w:r>
      <w:r>
        <w:rPr>
          <w:i/>
          <w:lang w:eastAsia="zh-CN"/>
        </w:rPr>
        <w:t>Spare Extension</w:t>
      </w:r>
      <w:r>
        <w:rPr>
          <w:lang w:eastAsia="zh-CN"/>
        </w:rPr>
        <w:t xml:space="preserve"> IE in E-DCH DATA FRAME is 0-29 octets.]</w:t>
      </w:r>
    </w:p>
    <w:p>
      <w:pPr>
        <w:pStyle w:val="Heading3"/>
        <w:rPr/>
      </w:pPr>
      <w:bookmarkStart w:id="110" w:name="__RefHeading___Toc518309436"/>
      <w:bookmarkEnd w:id="110"/>
      <w:r>
        <w:rPr/>
        <w:t>6.2.7</w:t>
        <w:tab/>
        <w:t>Coding of information elements in data frames</w:t>
      </w:r>
    </w:p>
    <w:p>
      <w:pPr>
        <w:pStyle w:val="Heading4"/>
        <w:ind w:left="1418" w:hanging="1418"/>
        <w:rPr/>
      </w:pPr>
      <w:bookmarkStart w:id="111" w:name="__RefHeading___Toc518309437"/>
      <w:bookmarkEnd w:id="111"/>
      <w:r>
        <w:rPr/>
        <w:t>6.2.7.1</w:t>
        <w:tab/>
        <w:t>Header CRC</w:t>
      </w:r>
    </w:p>
    <w:p>
      <w:pPr>
        <w:pStyle w:val="Normal"/>
        <w:rPr/>
      </w:pPr>
      <w:r>
        <w:rPr>
          <w:b/>
        </w:rPr>
        <w:t>Description:</w:t>
      </w:r>
      <w:r>
        <w:rPr/>
        <w:t xml:space="preserve"> Cyclic Redundancy Checksum calculated on the header of a data frame with polynom:</w:t>
        <w:br/>
        <w:t xml:space="preserve">X^7+X^6+X^2+1 for the 7 bit header CRC [FDD </w:t>
      </w:r>
      <w:r>
        <w:rPr>
          <w:lang w:eastAsia="zh-CN"/>
        </w:rPr>
        <w:t>and 1.28Mcps TDD</w:t>
      </w:r>
      <w:r>
        <w:rPr/>
        <w:t xml:space="preserve"> - ,X^11+X^9+X^8+ X^2+X+1 for the 11 bit header CRC].</w:t>
      </w:r>
    </w:p>
    <w:p>
      <w:pPr>
        <w:pStyle w:val="Normal"/>
        <w:rPr/>
      </w:pPr>
      <w:r>
        <w:rPr/>
        <w:t>The CRC calculation shall cover all bits in the header, starting from bit 0 in the first byte (FT field) up to the end of the header. See subclause 7.1.</w:t>
      </w:r>
    </w:p>
    <w:p>
      <w:pPr>
        <w:pStyle w:val="Normal"/>
        <w:rPr/>
      </w:pPr>
      <w:r>
        <w:rPr>
          <w:b/>
        </w:rPr>
        <w:t>Value range:</w:t>
      </w:r>
      <w:r>
        <w:rPr/>
        <w:t xml:space="preserve"> {0..127} [FDD </w:t>
      </w:r>
      <w:r>
        <w:rPr>
          <w:lang w:eastAsia="zh-CN"/>
        </w:rPr>
        <w:t xml:space="preserve">and 1.28Mcps TDD </w:t>
      </w:r>
      <w:r>
        <w:rPr/>
        <w:t>– , {0..2047} for E-DCH DATA FRAME].</w:t>
      </w:r>
    </w:p>
    <w:p>
      <w:pPr>
        <w:pStyle w:val="Normal"/>
        <w:rPr/>
      </w:pPr>
      <w:r>
        <w:rPr>
          <w:b/>
        </w:rPr>
        <w:t>Field length:</w:t>
      </w:r>
      <w:r>
        <w:rPr/>
        <w:t xml:space="preserve"> 7 bits [FDD </w:t>
      </w:r>
      <w:r>
        <w:rPr>
          <w:lang w:eastAsia="zh-CN"/>
        </w:rPr>
        <w:t xml:space="preserve">and 1.28Mcps TDD </w:t>
      </w:r>
      <w:r>
        <w:rPr/>
        <w:t>- , 11 bits for E-DCH DATA FRAME].</w:t>
      </w:r>
    </w:p>
    <w:p>
      <w:pPr>
        <w:pStyle w:val="Heading4"/>
        <w:ind w:left="1418" w:hanging="1418"/>
        <w:rPr/>
      </w:pPr>
      <w:bookmarkStart w:id="112" w:name="__RefHeading___Toc518309438"/>
      <w:bookmarkStart w:id="113" w:name="_Ref462703241"/>
      <w:bookmarkEnd w:id="112"/>
      <w:r>
        <w:rPr/>
        <w:t>6.2.7.2</w:t>
        <w:tab/>
        <w:t>Frame Type</w:t>
      </w:r>
      <w:bookmarkEnd w:id="113"/>
    </w:p>
    <w:p>
      <w:pPr>
        <w:pStyle w:val="Normal"/>
        <w:rPr/>
      </w:pPr>
      <w:r>
        <w:rPr>
          <w:b/>
        </w:rPr>
        <w:t>Description</w:t>
      </w:r>
      <w:r>
        <w:rPr/>
        <w:t>: Describes if it is a control frame or a data frame.</w:t>
      </w:r>
    </w:p>
    <w:p>
      <w:pPr>
        <w:pStyle w:val="Normal"/>
        <w:rPr/>
      </w:pPr>
      <w:r>
        <w:rPr>
          <w:b/>
        </w:rPr>
        <w:t>Value range</w:t>
      </w:r>
      <w:r>
        <w:rPr/>
        <w:t>: {0=data, 1=control}.</w:t>
      </w:r>
    </w:p>
    <w:p>
      <w:pPr>
        <w:pStyle w:val="Normal"/>
        <w:rPr/>
      </w:pPr>
      <w:r>
        <w:rPr>
          <w:b/>
        </w:rPr>
        <w:t>Field Length</w:t>
      </w:r>
      <w:r>
        <w:rPr/>
        <w:t>: 1 bit.</w:t>
      </w:r>
    </w:p>
    <w:p>
      <w:pPr>
        <w:pStyle w:val="Heading4"/>
        <w:ind w:left="1418" w:hanging="1418"/>
        <w:rPr/>
      </w:pPr>
      <w:bookmarkStart w:id="114" w:name="__RefHeading___Toc518309439"/>
      <w:bookmarkStart w:id="115" w:name="_Ref462703738"/>
      <w:bookmarkEnd w:id="114"/>
      <w:r>
        <w:rPr/>
        <w:t>6.2.7.3</w:t>
        <w:tab/>
        <w:t>Connection Frame Number (CFN)</w:t>
      </w:r>
      <w:bookmarkEnd w:id="115"/>
    </w:p>
    <w:p>
      <w:pPr>
        <w:pStyle w:val="Normal"/>
        <w:rPr/>
      </w:pPr>
      <w:r>
        <w:rPr>
          <w:b/>
        </w:rPr>
        <w:t>Description</w:t>
      </w:r>
      <w:r>
        <w:rPr/>
        <w:t>: Indicator as to which radio frame the first data was received on uplink or shall be transmitted</w:t>
      </w:r>
      <w:r>
        <w:rPr>
          <w:b/>
        </w:rPr>
        <w:t xml:space="preserve"> </w:t>
      </w:r>
      <w:r>
        <w:rPr/>
        <w:t>on</w:t>
      </w:r>
      <w:r>
        <w:rPr>
          <w:b/>
        </w:rPr>
        <w:t xml:space="preserve"> </w:t>
      </w:r>
      <w:r>
        <w:rPr/>
        <w:t xml:space="preserve">downlink. </w:t>
      </w:r>
      <w:r>
        <w:rPr>
          <w:lang w:eastAsia="zh-CN"/>
        </w:rPr>
        <w:t>In case a transport bearer is used by several FACH channels with IP multicast option, the radio frame in which the first data shall be transmitted on a FACH mapping on the transport bearer shall be calculated according to:</w:t>
      </w:r>
    </w:p>
    <w:p>
      <w:pPr>
        <w:pStyle w:val="EQ"/>
        <w:rPr>
          <w:lang w:val="en-US" w:eastAsia="en-US"/>
        </w:rPr>
      </w:pPr>
      <w:r>
        <w:rPr>
          <w:lang w:val="en-US" w:eastAsia="en-US"/>
        </w:rPr>
        <w:tab/>
        <w:t>CFN = (MFN – CFN Offset) mod 256,</w:t>
      </w:r>
    </w:p>
    <w:p>
      <w:pPr>
        <w:pStyle w:val="Normal"/>
        <w:rPr>
          <w:lang w:eastAsia="zh-CN"/>
        </w:rPr>
      </w:pPr>
      <w:r>
        <w:rPr>
          <w:lang w:eastAsia="zh-CN"/>
        </w:rPr>
        <w:t>where:</w:t>
      </w:r>
    </w:p>
    <w:p>
      <w:pPr>
        <w:pStyle w:val="B1"/>
        <w:rPr>
          <w:lang w:eastAsia="zh-CN"/>
        </w:rPr>
      </w:pPr>
      <w:r>
        <w:rPr>
          <w:lang w:eastAsia="zh-CN"/>
        </w:rPr>
        <w:t>-</w:t>
        <w:tab/>
        <w:t>MFN is the value of CFN field in the data frame;</w:t>
      </w:r>
    </w:p>
    <w:p>
      <w:pPr>
        <w:pStyle w:val="B1"/>
        <w:rPr/>
      </w:pPr>
      <w:r>
        <w:rPr>
          <w:lang w:eastAsia="zh-CN"/>
        </w:rPr>
        <w:t>-</w:t>
        <w:tab/>
        <w:t>CFN Offset is a FACH parameter indicated by RNC (TS 25.433 [6]).</w:t>
      </w:r>
    </w:p>
    <w:p>
      <w:pPr>
        <w:pStyle w:val="Normal"/>
        <w:rPr/>
      </w:pPr>
      <w:r>
        <w:rPr/>
        <w:t>The value range and field length depend on the transport channel for which the CFN is used.</w:t>
      </w:r>
    </w:p>
    <w:p>
      <w:pPr>
        <w:pStyle w:val="Normal"/>
        <w:rPr>
          <w:b/>
          <w:b/>
        </w:rPr>
      </w:pPr>
      <w:r>
        <w:rPr>
          <w:b/>
        </w:rPr>
        <w:t>Value range (PCH)</w:t>
      </w:r>
      <w:r>
        <w:rPr/>
        <w:t>:</w:t>
      </w:r>
      <w:r>
        <w:rPr>
          <w:b/>
        </w:rPr>
        <w:t xml:space="preserve"> </w:t>
      </w:r>
      <w:r>
        <w:rPr/>
        <w:t>{0..4095}.</w:t>
      </w:r>
    </w:p>
    <w:p>
      <w:pPr>
        <w:pStyle w:val="Normal"/>
        <w:rPr/>
      </w:pPr>
      <w:r>
        <w:rPr>
          <w:b/>
        </w:rPr>
        <w:t>Value range (other)</w:t>
      </w:r>
      <w:r>
        <w:rPr/>
        <w:t>: {0..255}.</w:t>
      </w:r>
    </w:p>
    <w:p>
      <w:pPr>
        <w:pStyle w:val="Normal"/>
        <w:rPr>
          <w:b/>
          <w:b/>
        </w:rPr>
      </w:pPr>
      <w:r>
        <w:rPr>
          <w:b/>
        </w:rPr>
        <w:t>Field length (PCH)</w:t>
      </w:r>
      <w:r>
        <w:rPr/>
        <w:t>: 12 bits.</w:t>
      </w:r>
    </w:p>
    <w:p>
      <w:pPr>
        <w:pStyle w:val="Normal"/>
        <w:rPr/>
      </w:pPr>
      <w:r>
        <w:rPr>
          <w:b/>
        </w:rPr>
        <w:t>Field length (other)</w:t>
      </w:r>
      <w:r>
        <w:rPr/>
        <w:t>: 8 bits.</w:t>
      </w:r>
    </w:p>
    <w:p>
      <w:pPr>
        <w:pStyle w:val="Heading4"/>
        <w:ind w:left="1418" w:hanging="1418"/>
        <w:rPr/>
      </w:pPr>
      <w:bookmarkStart w:id="116" w:name="__RefHeading___Toc518309440"/>
      <w:bookmarkEnd w:id="116"/>
      <w:r>
        <w:rPr/>
        <w:t>6.2.7.4</w:t>
        <w:tab/>
        <w:t>Transport Format Indicator</w:t>
      </w:r>
    </w:p>
    <w:p>
      <w:pPr>
        <w:pStyle w:val="Normal"/>
        <w:rPr/>
      </w:pPr>
      <w:r>
        <w:rPr>
          <w:b/>
        </w:rPr>
        <w:t>Description</w:t>
      </w:r>
      <w:r>
        <w:rPr/>
        <w:t>: TFI is the local number of the transport format used for the transmission time interval.</w:t>
      </w:r>
      <w:r>
        <w:rPr>
          <w:vertAlign w:val="subscript"/>
        </w:rPr>
        <w:t xml:space="preserve"> </w:t>
      </w:r>
      <w:r>
        <w:rPr/>
        <w:t>For information about what the transport format includes see TS 25.302 [3].</w:t>
      </w:r>
    </w:p>
    <w:p>
      <w:pPr>
        <w:pStyle w:val="Normal"/>
        <w:rPr/>
      </w:pPr>
      <w:r>
        <w:rPr>
          <w:b/>
        </w:rPr>
        <w:t>Value range</w:t>
      </w:r>
      <w:r>
        <w:rPr/>
        <w:t>: {0..31}.</w:t>
      </w:r>
    </w:p>
    <w:p>
      <w:pPr>
        <w:pStyle w:val="Normal"/>
        <w:rPr/>
      </w:pPr>
      <w:r>
        <w:rPr>
          <w:b/>
        </w:rPr>
        <w:t>Field length</w:t>
      </w:r>
      <w:r>
        <w:rPr/>
        <w:t>: 5 bits.</w:t>
      </w:r>
    </w:p>
    <w:p>
      <w:pPr>
        <w:pStyle w:val="Heading4"/>
        <w:ind w:left="1418" w:hanging="1418"/>
        <w:rPr/>
      </w:pPr>
      <w:bookmarkStart w:id="117" w:name="__RefHeading___Toc518309441"/>
      <w:bookmarkEnd w:id="117"/>
      <w:r>
        <w:rPr/>
        <w:t>6.2.7.5</w:t>
        <w:tab/>
        <w:t>Propagation Delay [FDD]</w:t>
      </w:r>
    </w:p>
    <w:p>
      <w:pPr>
        <w:pStyle w:val="Normal"/>
        <w:rPr/>
      </w:pPr>
      <w:r>
        <w:rPr>
          <w:b/>
        </w:rPr>
        <w:t xml:space="preserve">Description: </w:t>
      </w:r>
      <w:r>
        <w:rPr/>
        <w:t xml:space="preserve">One-way radio interface delay as measured during RACH access. If the measured value exceeds the range of this information element, the information element shall be set to its maximum value, and the </w:t>
      </w:r>
      <w:r>
        <w:rPr>
          <w:i/>
          <w:iCs/>
        </w:rPr>
        <w:t xml:space="preserve">Ext Propagation Delay </w:t>
      </w:r>
      <w:r>
        <w:rPr/>
        <w:t>IE shall be used to represent the measured value, see subclause 6.2.7.5A.</w:t>
      </w:r>
    </w:p>
    <w:p>
      <w:pPr>
        <w:pStyle w:val="Normal"/>
        <w:rPr/>
      </w:pPr>
      <w:r>
        <w:rPr>
          <w:b/>
        </w:rPr>
        <w:t>Value range: {</w:t>
      </w:r>
      <w:r>
        <w:rPr/>
        <w:t>0..765 chips}.</w:t>
      </w:r>
    </w:p>
    <w:p>
      <w:pPr>
        <w:pStyle w:val="Normal"/>
        <w:rPr/>
      </w:pPr>
      <w:r>
        <w:rPr>
          <w:b/>
        </w:rPr>
        <w:t xml:space="preserve">Granularity: </w:t>
      </w:r>
      <w:r>
        <w:rPr/>
        <w:t>3 chips.</w:t>
      </w:r>
    </w:p>
    <w:p>
      <w:pPr>
        <w:pStyle w:val="Normal"/>
        <w:rPr/>
      </w:pPr>
      <w:r>
        <w:rPr>
          <w:b/>
        </w:rPr>
        <w:t xml:space="preserve">Field length: </w:t>
      </w:r>
      <w:r>
        <w:rPr/>
        <w:t>8 bits.</w:t>
      </w:r>
    </w:p>
    <w:p>
      <w:pPr>
        <w:pStyle w:val="Heading4"/>
        <w:ind w:left="1418" w:hanging="1418"/>
        <w:rPr/>
      </w:pPr>
      <w:bookmarkStart w:id="118" w:name="__RefHeading___Toc518309442"/>
      <w:bookmarkEnd w:id="118"/>
      <w:r>
        <w:rPr/>
        <w:t>6.2.7.5A</w:t>
        <w:tab/>
        <w:t>Ext Propagation Delay [FDD]</w:t>
      </w:r>
    </w:p>
    <w:p>
      <w:pPr>
        <w:pStyle w:val="Normal"/>
        <w:rPr/>
      </w:pPr>
      <w:r>
        <w:rPr>
          <w:b/>
        </w:rPr>
        <w:t xml:space="preserve">Description: </w:t>
      </w:r>
      <w:r>
        <w:rPr/>
        <w:t xml:space="preserve">One-way radio interface delay as measured during RACH access, extended value part. This IE shall be present only if the range of the </w:t>
      </w:r>
      <w:r>
        <w:rPr>
          <w:i/>
          <w:iCs/>
        </w:rPr>
        <w:t>Propagation Delay</w:t>
      </w:r>
      <w:r>
        <w:rPr/>
        <w:t xml:space="preserve"> IE is insufficient to represent the measured value.</w:t>
      </w:r>
    </w:p>
    <w:p>
      <w:pPr>
        <w:pStyle w:val="Normal"/>
        <w:rPr/>
      </w:pPr>
      <w:r>
        <w:rPr>
          <w:b/>
        </w:rPr>
        <w:t xml:space="preserve">Value range: </w:t>
      </w:r>
      <w:r>
        <w:rPr>
          <w:bCs/>
        </w:rPr>
        <w:t xml:space="preserve">{0 </w:t>
      </w:r>
      <w:r>
        <w:rPr/>
        <w:t xml:space="preserve">- </w:t>
      </w:r>
      <w:r>
        <w:rPr>
          <w:szCs w:val="22"/>
        </w:rPr>
        <w:t>3069</w:t>
      </w:r>
      <w:r>
        <w:rPr/>
        <w:t xml:space="preserve"> chips}, values 0 -765 are not used.</w:t>
      </w:r>
    </w:p>
    <w:p>
      <w:pPr>
        <w:pStyle w:val="Normal"/>
        <w:rPr/>
      </w:pPr>
      <w:r>
        <w:rPr>
          <w:b/>
        </w:rPr>
        <w:t xml:space="preserve">Granularity: </w:t>
      </w:r>
      <w:r>
        <w:rPr/>
        <w:t>3 chips.</w:t>
      </w:r>
    </w:p>
    <w:p>
      <w:pPr>
        <w:pStyle w:val="Normal"/>
        <w:rPr>
          <w:b/>
          <w:b/>
          <w:bCs/>
        </w:rPr>
      </w:pPr>
      <w:r>
        <w:rPr>
          <w:b/>
        </w:rPr>
        <w:t xml:space="preserve">Field length: </w:t>
      </w:r>
      <w:r>
        <w:rPr/>
        <w:t>10 bits.</w:t>
      </w:r>
    </w:p>
    <w:p>
      <w:pPr>
        <w:pStyle w:val="Heading4"/>
        <w:ind w:left="1418" w:hanging="1418"/>
        <w:rPr/>
      </w:pPr>
      <w:bookmarkStart w:id="119" w:name="__RefHeading___Toc518309443"/>
      <w:bookmarkEnd w:id="119"/>
      <w:r>
        <w:rPr/>
        <w:t>6.2.7.6</w:t>
        <w:tab/>
        <w:t>Rx Timing Deviation [3.84Mcps TDD]</w:t>
      </w:r>
    </w:p>
    <w:p>
      <w:pPr>
        <w:pStyle w:val="Normal"/>
        <w:rPr/>
      </w:pPr>
      <w:r>
        <w:rPr>
          <w:b/>
        </w:rPr>
        <w:t>Description:</w:t>
      </w:r>
      <w:r>
        <w:rPr/>
        <w:t xml:space="preserve"> Measured Rx Timing Deviation as a basis for timing advance. This value should consider measurements made in all frames and all timeslots that contain the transport blocks in the payload. In case the </w:t>
      </w:r>
      <w:r>
        <w:rPr>
          <w:i/>
        </w:rPr>
        <w:t>Timing Advance Applied</w:t>
      </w:r>
      <w:r>
        <w:rPr/>
        <w:t xml:space="preserve"> IE indicates "No" (see TS 25.433 [6]) in a cell, the Rx Timing Deviation field shall be set to N = 0.</w:t>
      </w:r>
    </w:p>
    <w:p>
      <w:pPr>
        <w:pStyle w:val="Normal"/>
        <w:rPr/>
      </w:pPr>
      <w:r>
        <w:rPr>
          <w:b/>
        </w:rPr>
        <w:t>Value range:</w:t>
      </w:r>
      <w:r>
        <w:rPr/>
        <w:t xml:space="preserve"> {-1024 .. +</w:t>
      </w:r>
      <w:r>
        <w:rPr>
          <w:lang w:eastAsia="zh-CN"/>
        </w:rPr>
        <w:t>1023</w:t>
      </w:r>
      <w:r>
        <w:rPr/>
        <w:t xml:space="preserve"> chips}.</w:t>
      </w:r>
    </w:p>
    <w:p>
      <w:pPr>
        <w:pStyle w:val="EQ"/>
        <w:keepLines w:val="false"/>
        <w:tabs>
          <w:tab w:val="clear" w:pos="4536"/>
          <w:tab w:val="clear" w:pos="9072"/>
          <w:tab w:val="left" w:pos="1134" w:leader="none"/>
        </w:tabs>
        <w:rPr/>
      </w:pPr>
      <w:r>
        <w:rPr>
          <w:lang w:val="en-GB" w:eastAsia="en-GB"/>
        </w:rPr>
        <w:tab/>
        <w:t xml:space="preserve">{N*4 –256} chips </w:t>
      </w:r>
      <w:r>
        <w:rPr>
          <w:rFonts w:eastAsia="Symbol" w:cs="Symbol" w:ascii="Symbol" w:hAnsi="Symbol"/>
          <w:lang w:val="en-GB" w:eastAsia="en-GB"/>
        </w:rPr>
        <w:t></w:t>
      </w:r>
      <w:r>
        <w:rPr>
          <w:lang w:val="en-GB" w:eastAsia="en-GB"/>
        </w:rPr>
        <w:t xml:space="preserve"> RxTiming Deviation &lt; {(N+1)*4 – 256} chips.</w:t>
      </w:r>
    </w:p>
    <w:p>
      <w:pPr>
        <w:pStyle w:val="EQ"/>
        <w:tabs>
          <w:tab w:val="clear" w:pos="4536"/>
          <w:tab w:val="left" w:pos="1134" w:leader="none"/>
          <w:tab w:val="center" w:pos="3402" w:leader="none"/>
          <w:tab w:val="right" w:pos="9072" w:leader="none"/>
        </w:tabs>
        <w:rPr/>
      </w:pPr>
      <w:r>
        <w:rPr/>
        <w:tab/>
        <w:t>With N = 0, 1, .., 127.</w:t>
      </w:r>
    </w:p>
    <w:p>
      <w:pPr>
        <w:pStyle w:val="EQ"/>
        <w:keepLines w:val="false"/>
        <w:tabs>
          <w:tab w:val="clear" w:pos="4536"/>
          <w:tab w:val="clear" w:pos="9072"/>
          <w:tab w:val="left" w:pos="1134" w:leader="none"/>
        </w:tabs>
        <w:rPr/>
      </w:pPr>
      <w:r>
        <w:rPr/>
        <w:tab/>
        <w:t xml:space="preserve">{(N-128)*4 - 1024} chips </w:t>
      </w:r>
      <w:r>
        <w:rPr>
          <w:rFonts w:eastAsia="Symbol" w:cs="Symbol" w:ascii="Symbol" w:hAnsi="Symbol"/>
        </w:rPr>
        <w:t></w:t>
      </w:r>
      <w:r>
        <w:rPr/>
        <w:t xml:space="preserve"> Rx Timing Deviation &lt; {(N-127)*4 - 1024} chips</w:t>
      </w:r>
    </w:p>
    <w:p>
      <w:pPr>
        <w:pStyle w:val="EQ"/>
        <w:ind w:left="1136" w:hanging="0"/>
        <w:rPr/>
      </w:pPr>
      <w:r>
        <w:rPr/>
        <w:t>With N = 128, 129, ...,319</w:t>
      </w:r>
    </w:p>
    <w:p>
      <w:pPr>
        <w:pStyle w:val="EQ"/>
        <w:keepLines w:val="false"/>
        <w:tabs>
          <w:tab w:val="clear" w:pos="4536"/>
          <w:tab w:val="clear" w:pos="9072"/>
          <w:tab w:val="left" w:pos="1134" w:leader="none"/>
        </w:tabs>
        <w:rPr/>
      </w:pPr>
      <w:r>
        <w:rPr/>
        <w:tab/>
        <w:t xml:space="preserve">{N*4 - 1024} chips </w:t>
      </w:r>
      <w:r>
        <w:rPr>
          <w:rFonts w:eastAsia="Symbol" w:cs="Symbol" w:ascii="Symbol" w:hAnsi="Symbol"/>
        </w:rPr>
        <w:t></w:t>
      </w:r>
      <w:r>
        <w:rPr/>
        <w:t xml:space="preserve"> Rx Timing Deviation &lt; {(N+1)*4 - 1024} chips</w:t>
      </w:r>
    </w:p>
    <w:p>
      <w:pPr>
        <w:pStyle w:val="EQ"/>
        <w:ind w:left="1136" w:hanging="0"/>
        <w:rPr/>
      </w:pPr>
      <w:r>
        <w:rPr/>
        <w:t>With N = 320, 321, ...,511</w:t>
      </w:r>
    </w:p>
    <w:p>
      <w:pPr>
        <w:pStyle w:val="Normal"/>
        <w:rPr/>
      </w:pPr>
      <w:r>
        <w:rPr>
          <w:b/>
        </w:rPr>
        <w:t>Granularity:</w:t>
      </w:r>
      <w:r>
        <w:rPr/>
        <w:t xml:space="preserve"> 4 chips.</w:t>
      </w:r>
    </w:p>
    <w:p>
      <w:pPr>
        <w:pStyle w:val="Normal"/>
        <w:rPr/>
      </w:pPr>
      <w:r>
        <w:rPr>
          <w:b/>
        </w:rPr>
        <w:t>Field length:</w:t>
      </w:r>
      <w:r>
        <w:rPr/>
        <w:t xml:space="preserve"> 9 bits. The least significant 8 bits are contained in the RX timing deviation field and the most significant bit is contained in the RX timing deviation (continuation) field.</w:t>
      </w:r>
    </w:p>
    <w:p>
      <w:pPr>
        <w:pStyle w:val="Heading4"/>
        <w:ind w:left="1418" w:hanging="1418"/>
        <w:rPr/>
      </w:pPr>
      <w:bookmarkStart w:id="120" w:name="__RefHeading___Toc518309444"/>
      <w:bookmarkEnd w:id="120"/>
      <w:r>
        <w:rPr/>
        <w:t>6.2.7.6A</w:t>
        <w:tab/>
      </w:r>
      <w:r>
        <w:rPr>
          <w:rFonts w:eastAsia="BatangChe"/>
        </w:rPr>
        <w:t>Received SYNC UL Timing Deviation [1.28Mcps TDD</w:t>
      </w:r>
      <w:r>
        <w:rPr/>
        <w:t>]</w:t>
      </w:r>
    </w:p>
    <w:p>
      <w:pPr>
        <w:pStyle w:val="Normal"/>
        <w:rPr/>
      </w:pPr>
      <w:r>
        <w:rPr>
          <w:b/>
        </w:rPr>
        <w:t>Description:</w:t>
      </w:r>
      <w:r>
        <w:rPr/>
        <w:t xml:space="preserve"> Measured </w:t>
      </w:r>
      <w:r>
        <w:rPr>
          <w:rFonts w:eastAsia="BatangChe"/>
        </w:rPr>
        <w:t>Received SYNC UL Timing Deviation</w:t>
      </w:r>
      <w:r>
        <w:rPr/>
        <w:t xml:space="preserve"> as a basis for </w:t>
      </w:r>
      <w:r>
        <w:rPr>
          <w:rFonts w:eastAsia="BatangChe"/>
        </w:rPr>
        <w:t>propagation delay</w:t>
      </w:r>
      <w:r>
        <w:rPr/>
        <w:t>.</w:t>
      </w:r>
    </w:p>
    <w:p>
      <w:pPr>
        <w:pStyle w:val="Normal"/>
        <w:rPr>
          <w:rFonts w:eastAsia="BatangChe"/>
        </w:rPr>
      </w:pPr>
      <w:r>
        <w:rPr>
          <w:b/>
        </w:rPr>
        <w:t>Value range:</w:t>
      </w:r>
      <w:r>
        <w:rPr/>
        <w:t xml:space="preserve"> {</w:t>
      </w:r>
      <w:r>
        <w:rPr>
          <w:rFonts w:eastAsia="BatangChe"/>
        </w:rPr>
        <w:t>0</w:t>
      </w:r>
      <w:r>
        <w:rPr/>
        <w:t>, .., +</w:t>
      </w:r>
      <w:r>
        <w:rPr>
          <w:lang w:eastAsia="zh-CN"/>
        </w:rPr>
        <w:t>255</w:t>
      </w:r>
      <w:r>
        <w:rPr/>
        <w:t>} chips</w:t>
      </w:r>
    </w:p>
    <w:p>
      <w:pPr>
        <w:pStyle w:val="Normal"/>
        <w:rPr/>
      </w:pPr>
      <w:r>
        <w:rPr>
          <w:b/>
        </w:rPr>
        <w:t>Granularity:</w:t>
      </w:r>
      <w:r>
        <w:rPr/>
        <w:t xml:space="preserve"> 1 chip.</w:t>
      </w:r>
    </w:p>
    <w:p>
      <w:pPr>
        <w:pStyle w:val="Normal"/>
        <w:rPr/>
      </w:pPr>
      <w:r>
        <w:rPr>
          <w:b/>
        </w:rPr>
        <w:t>Field length:</w:t>
      </w:r>
      <w:r>
        <w:rPr/>
        <w:t xml:space="preserve"> 8 bits.</w:t>
      </w:r>
    </w:p>
    <w:p>
      <w:pPr>
        <w:pStyle w:val="Heading4"/>
        <w:ind w:left="1418" w:hanging="1418"/>
        <w:rPr/>
      </w:pPr>
      <w:bookmarkStart w:id="121" w:name="__RefHeading___Toc518309445"/>
      <w:bookmarkEnd w:id="121"/>
      <w:r>
        <w:rPr/>
        <w:t>6.2.7.6B</w:t>
        <w:tab/>
        <w:t>Rx Timing Deviation [7.68Mcps TDD]</w:t>
      </w:r>
    </w:p>
    <w:p>
      <w:pPr>
        <w:pStyle w:val="Normal"/>
        <w:rPr/>
      </w:pPr>
      <w:r>
        <w:rPr>
          <w:b/>
        </w:rPr>
        <w:t>Description:</w:t>
      </w:r>
      <w:r>
        <w:rPr/>
        <w:t xml:space="preserve"> Measured Rx Timing Deviation as a basis for timing advance. This value should consider measurements made in all frames and all timeslots that contain the transport blocks in the payload. In case the </w:t>
      </w:r>
      <w:r>
        <w:rPr>
          <w:i/>
        </w:rPr>
        <w:t>Timing Advance Applied</w:t>
      </w:r>
      <w:r>
        <w:rPr/>
        <w:t xml:space="preserve"> IE indicates "No" (see TS 25.433 [6]) in a cell, the Rx Timing Deviation field shall be set to N = 0.</w:t>
      </w:r>
    </w:p>
    <w:p>
      <w:pPr>
        <w:pStyle w:val="Normal"/>
        <w:numPr>
          <w:ilvl w:val="0"/>
          <w:numId w:val="0"/>
        </w:numPr>
        <w:outlineLvl w:val="0"/>
        <w:rPr/>
      </w:pPr>
      <w:r>
        <w:rPr>
          <w:b/>
        </w:rPr>
        <w:t>Value range:</w:t>
      </w:r>
      <w:r>
        <w:rPr/>
        <w:t xml:space="preserve"> {-2056, ..., +2055} chips</w:t>
      </w:r>
    </w:p>
    <w:p>
      <w:pPr>
        <w:pStyle w:val="EQ"/>
        <w:keepLines w:val="false"/>
        <w:tabs>
          <w:tab w:val="clear" w:pos="4536"/>
          <w:tab w:val="clear" w:pos="9072"/>
          <w:tab w:val="left" w:pos="1134" w:leader="none"/>
        </w:tabs>
        <w:rPr/>
      </w:pPr>
      <w:r>
        <w:rPr/>
        <w:tab/>
        <w:t xml:space="preserve">{N*4 -2056} chips </w:t>
      </w:r>
      <w:r>
        <w:rPr>
          <w:rFonts w:eastAsia="Symbol" w:cs="Symbol" w:ascii="Symbol" w:hAnsi="Symbol"/>
        </w:rPr>
        <w:t></w:t>
      </w:r>
      <w:r>
        <w:rPr/>
        <w:t xml:space="preserve"> RxTiming Deviation &lt; {(N+1)*4 -2056} chips</w:t>
      </w:r>
    </w:p>
    <w:p>
      <w:pPr>
        <w:pStyle w:val="EQ"/>
        <w:numPr>
          <w:ilvl w:val="0"/>
          <w:numId w:val="0"/>
        </w:numPr>
        <w:ind w:left="1136" w:hanging="0"/>
        <w:outlineLvl w:val="0"/>
        <w:rPr/>
      </w:pPr>
      <w:r>
        <w:rPr/>
        <w:t>With N = 0, 1, ..., 1027</w:t>
      </w:r>
    </w:p>
    <w:p>
      <w:pPr>
        <w:pStyle w:val="Normal"/>
        <w:numPr>
          <w:ilvl w:val="0"/>
          <w:numId w:val="0"/>
        </w:numPr>
        <w:outlineLvl w:val="0"/>
        <w:rPr/>
      </w:pPr>
      <w:r>
        <w:rPr>
          <w:b/>
        </w:rPr>
        <w:t>Granularity:</w:t>
      </w:r>
      <w:r>
        <w:rPr/>
        <w:t xml:space="preserve"> 4 chips.</w:t>
      </w:r>
    </w:p>
    <w:p>
      <w:pPr>
        <w:pStyle w:val="Normal"/>
        <w:numPr>
          <w:ilvl w:val="0"/>
          <w:numId w:val="0"/>
        </w:numPr>
        <w:outlineLvl w:val="0"/>
        <w:rPr/>
      </w:pPr>
      <w:r>
        <w:rPr>
          <w:b/>
        </w:rPr>
        <w:t>Field length:</w:t>
      </w:r>
      <w:r>
        <w:rPr/>
        <w:t xml:space="preserve"> 10 bits. The least significant 8 bits are contained in the RX timing deviation field and the most significant 2 bits are contained in the RX timing deviation (continuation) field.</w:t>
      </w:r>
    </w:p>
    <w:p>
      <w:pPr>
        <w:pStyle w:val="Heading4"/>
        <w:ind w:left="1418" w:hanging="1418"/>
        <w:rPr/>
      </w:pPr>
      <w:bookmarkStart w:id="122" w:name="__RefHeading___Toc518309446"/>
      <w:bookmarkEnd w:id="122"/>
      <w:r>
        <w:rPr/>
        <w:t>6.2.7.7</w:t>
        <w:tab/>
        <w:t>Transport Block</w:t>
      </w:r>
    </w:p>
    <w:p>
      <w:pPr>
        <w:pStyle w:val="Normal"/>
        <w:rPr/>
      </w:pPr>
      <w:r>
        <w:rPr>
          <w:b/>
        </w:rPr>
        <w:t>Description</w:t>
      </w:r>
      <w:r>
        <w:rPr/>
        <w:t>: A block of data to be transmitted or have been received over the radio interface. The transport format indicated by the TFI describes the transport block length and transport block set size. See TS 25.302 [3].</w:t>
      </w:r>
    </w:p>
    <w:p>
      <w:pPr>
        <w:pStyle w:val="Heading4"/>
        <w:ind w:left="1418" w:hanging="1418"/>
        <w:rPr/>
      </w:pPr>
      <w:bookmarkStart w:id="123" w:name="__RefHeading___Toc518309447"/>
      <w:bookmarkEnd w:id="123"/>
      <w:r>
        <w:rPr/>
        <w:t>6.2.7.8</w:t>
        <w:tab/>
        <w:t>CRC Indicator</w:t>
      </w:r>
    </w:p>
    <w:p>
      <w:pPr>
        <w:pStyle w:val="Normal"/>
        <w:rPr/>
      </w:pPr>
      <w:r>
        <w:rPr>
          <w:b/>
        </w:rPr>
        <w:t>Description</w:t>
      </w:r>
      <w:r>
        <w:rPr/>
        <w:t>: Shows if the transport block has a correct CRC. The UL Outer Loop Power Control may use the CRC indication.</w:t>
      </w:r>
    </w:p>
    <w:p>
      <w:pPr>
        <w:pStyle w:val="Normal"/>
        <w:rPr/>
      </w:pPr>
      <w:r>
        <w:rPr>
          <w:b/>
        </w:rPr>
        <w:t>Value range</w:t>
      </w:r>
      <w:r>
        <w:rPr/>
        <w:t>: {0=Correct, 1=Not Correct}.</w:t>
      </w:r>
    </w:p>
    <w:p>
      <w:pPr>
        <w:pStyle w:val="Normal"/>
        <w:rPr/>
      </w:pPr>
      <w:r>
        <w:rPr>
          <w:b/>
        </w:rPr>
        <w:t>Field length</w:t>
      </w:r>
      <w:r>
        <w:rPr/>
        <w:t>: 1 bit.</w:t>
      </w:r>
    </w:p>
    <w:p>
      <w:pPr>
        <w:pStyle w:val="Heading4"/>
        <w:ind w:left="1418" w:hanging="1418"/>
        <w:rPr/>
      </w:pPr>
      <w:bookmarkStart w:id="124" w:name="__RefHeading___Toc518309448"/>
      <w:bookmarkEnd w:id="124"/>
      <w:r>
        <w:rPr/>
        <w:t>6.2.7.9</w:t>
        <w:tab/>
        <w:t>Payload CRC</w:t>
      </w:r>
    </w:p>
    <w:p>
      <w:pPr>
        <w:pStyle w:val="Normal"/>
        <w:rPr/>
      </w:pPr>
      <w:r>
        <w:rPr>
          <w:b/>
        </w:rPr>
        <w:t>Description:</w:t>
      </w:r>
      <w:r>
        <w:rPr/>
        <w:t xml:space="preserve"> Cyclic Redundancy Checksum calculated on the payload of a data frame with polynom</w:t>
        <w:br/>
        <w:t>X^16+X^15+X^2+1.</w:t>
      </w:r>
    </w:p>
    <w:p>
      <w:pPr>
        <w:pStyle w:val="Normal"/>
        <w:rPr/>
      </w:pPr>
      <w:r>
        <w:rPr/>
        <w:t>The CRC calculation shall cover all bits in the data frame payload, starting from bit 7 in the first byte up to bit 0 in the byte before the payload CRC. See subclause 7.1.</w:t>
      </w:r>
    </w:p>
    <w:p>
      <w:pPr>
        <w:pStyle w:val="Normal"/>
        <w:rPr/>
      </w:pPr>
      <w:r>
        <w:rPr/>
        <w:t>In HS-DSCH DATA FRAME TYPE3, if MUI is set, the CRC calculation shall cover all bits in the data frame payload, starting from bit 7 in the first byte up to bit 0 in the byte before the payload CRC, and all the bits in the Extended for UEn in HS-DSCH DATA FRAME TYPE 3 structure. See subclause 7.1.</w:t>
      </w:r>
    </w:p>
    <w:p>
      <w:pPr>
        <w:pStyle w:val="Normal"/>
        <w:rPr/>
      </w:pPr>
      <w:r>
        <w:rPr>
          <w:b/>
        </w:rPr>
        <w:t>Field length:</w:t>
      </w:r>
      <w:r>
        <w:rPr/>
        <w:t xml:space="preserve"> 16 bits.</w:t>
      </w:r>
    </w:p>
    <w:p>
      <w:pPr>
        <w:pStyle w:val="Heading4"/>
        <w:ind w:left="1418" w:hanging="1418"/>
        <w:rPr/>
      </w:pPr>
      <w:bookmarkStart w:id="125" w:name="__RefHeading___Toc518309449"/>
      <w:bookmarkEnd w:id="125"/>
      <w:r>
        <w:rPr/>
        <w:t>6.2.7.10</w:t>
        <w:tab/>
        <w:t>Transmit Power Level</w:t>
      </w:r>
    </w:p>
    <w:p>
      <w:pPr>
        <w:pStyle w:val="Normal"/>
        <w:rPr/>
      </w:pPr>
      <w:r>
        <w:rPr>
          <w:b/>
        </w:rPr>
        <w:t>Description:</w:t>
      </w:r>
      <w:r>
        <w:rPr/>
        <w:t xml:space="preserve"> Preferred transmission power level during this TTI for the corresponding transport channel. The indicated value is the negative offset relative to the maximum power configured for the physical channel(s) used for the respective transport channel. [1.28Mcps TDD - The Node B shall ignore the Transmit Power Level in the TDD DSCH DATA FRAME.] [3.84Mcps and 7.68Mcps TDD - The Node B shall ignore the Transmit Power Level in the TDD DSCH DATA FRAME if closed loop TPC power control is used.]</w:t>
      </w:r>
    </w:p>
    <w:p>
      <w:pPr>
        <w:pStyle w:val="Normal"/>
        <w:rPr/>
      </w:pPr>
      <w:r>
        <w:rPr>
          <w:b/>
        </w:rPr>
        <w:t>Value range:</w:t>
      </w:r>
      <w:r>
        <w:rPr/>
        <w:t xml:space="preserve"> {0 .. 25.5 dB}.</w:t>
      </w:r>
    </w:p>
    <w:p>
      <w:pPr>
        <w:pStyle w:val="Normal"/>
        <w:rPr/>
      </w:pPr>
      <w:r>
        <w:rPr>
          <w:b/>
        </w:rPr>
        <w:t>Granularity:</w:t>
      </w:r>
      <w:r>
        <w:rPr/>
        <w:t xml:space="preserve"> 0,1 dB.</w:t>
      </w:r>
    </w:p>
    <w:p>
      <w:pPr>
        <w:pStyle w:val="Normal"/>
        <w:rPr/>
      </w:pPr>
      <w:r>
        <w:rPr>
          <w:b/>
        </w:rPr>
        <w:t>Field length:</w:t>
      </w:r>
      <w:r>
        <w:rPr/>
        <w:t xml:space="preserve"> 8 bits.</w:t>
      </w:r>
    </w:p>
    <w:p>
      <w:pPr>
        <w:pStyle w:val="Heading4"/>
        <w:ind w:left="1418" w:hanging="1418"/>
        <w:rPr/>
      </w:pPr>
      <w:bookmarkStart w:id="126" w:name="__RefHeading___Toc518309450"/>
      <w:bookmarkEnd w:id="126"/>
      <w:r>
        <w:rPr/>
        <w:t>6.2.7.11</w:t>
        <w:tab/>
        <w:t>Paging Indication (PI)</w:t>
      </w:r>
    </w:p>
    <w:p>
      <w:pPr>
        <w:pStyle w:val="Normal"/>
        <w:rPr/>
      </w:pPr>
      <w:r>
        <w:rPr>
          <w:b/>
        </w:rPr>
        <w:t>Description:</w:t>
      </w:r>
      <w:r>
        <w:rPr/>
        <w:t xml:space="preserve"> Describes if the PI Bitmap is present in the payload.</w:t>
      </w:r>
    </w:p>
    <w:p>
      <w:pPr>
        <w:pStyle w:val="Normal"/>
        <w:rPr/>
      </w:pPr>
      <w:r>
        <w:rPr>
          <w:b/>
        </w:rPr>
        <w:t xml:space="preserve">Value range: </w:t>
      </w:r>
      <w:r>
        <w:rPr/>
        <w:t>{0=no PI-bitmap in payload, 1=PI-bitmap in payload}.</w:t>
      </w:r>
    </w:p>
    <w:p>
      <w:pPr>
        <w:pStyle w:val="Normal"/>
        <w:rPr/>
      </w:pPr>
      <w:r>
        <w:rPr>
          <w:b/>
        </w:rPr>
        <w:t xml:space="preserve">Field length: </w:t>
      </w:r>
      <w:r>
        <w:rPr/>
        <w:t>1 bit.</w:t>
      </w:r>
    </w:p>
    <w:p>
      <w:pPr>
        <w:pStyle w:val="Heading4"/>
        <w:ind w:left="1418" w:hanging="1418"/>
        <w:rPr/>
      </w:pPr>
      <w:bookmarkStart w:id="127" w:name="__RefHeading___Toc518309451"/>
      <w:bookmarkEnd w:id="127"/>
      <w:r>
        <w:rPr/>
        <w:t>6.2.7.12</w:t>
        <w:tab/>
        <w:t>Paging Indication bitmap (PI-bitmap)</w:t>
      </w:r>
    </w:p>
    <w:p>
      <w:pPr>
        <w:pStyle w:val="Normal"/>
        <w:rPr/>
      </w:pPr>
      <w:r>
        <w:rPr>
          <w:b/>
        </w:rPr>
        <w:t>Description</w:t>
      </w:r>
      <w:r>
        <w:rPr/>
        <w:t>: Bitmap of Paging Indications PI</w:t>
      </w:r>
      <w:r>
        <w:rPr>
          <w:vertAlign w:val="subscript"/>
        </w:rPr>
        <w:t>0</w:t>
      </w:r>
      <w:r>
        <w:rPr/>
        <w:t>..PI</w:t>
      </w:r>
      <w:r>
        <w:rPr>
          <w:vertAlign w:val="subscript"/>
        </w:rPr>
        <w:t>N-1</w:t>
      </w:r>
      <w:r>
        <w:rPr/>
        <w:t>. Bit 7 of the first byte contains PI0, Bit6 of the first byte contains PI1,,…, Bit7 of the second byte contains PI8 and so on.</w:t>
      </w:r>
    </w:p>
    <w:p>
      <w:pPr>
        <w:pStyle w:val="Normal"/>
        <w:rPr/>
      </w:pPr>
      <w:r>
        <w:rPr>
          <w:b/>
        </w:rPr>
        <w:t>Value range:</w:t>
      </w:r>
      <w:r>
        <w:rPr/>
        <w:t xml:space="preserve"> </w:t>
        <w:tab/>
        <w:t xml:space="preserve">[FDD - </w:t>
        <w:tab/>
        <w:t>{18, 36, 72 or 144 Paging Indications}.]</w:t>
      </w:r>
    </w:p>
    <w:p>
      <w:pPr>
        <w:pStyle w:val="B1"/>
        <w:ind w:left="1420" w:hanging="284"/>
        <w:rPr>
          <w:lang w:eastAsia="zh-CN"/>
        </w:rPr>
      </w:pPr>
      <w:r>
        <w:rPr/>
        <w:tab/>
        <w:t>[</w:t>
      </w:r>
      <w:r>
        <w:rPr>
          <w:lang w:eastAsia="zh-CN"/>
        </w:rPr>
        <w:t>3.84Mcps</w:t>
      </w:r>
      <w:r>
        <w:rPr/>
        <w:t xml:space="preserve"> TDD – </w:t>
        <w:tab/>
        <w:t>{30, 34, 60, 68, 120 and 136} Paging Indications for 2 PICH frames,</w:t>
        <w:br/>
        <w:tab/>
        <w:tab/>
        <w:tab/>
      </w:r>
      <w:r>
        <w:rPr>
          <w:lang w:eastAsia="zh-CN"/>
        </w:rPr>
        <w:t xml:space="preserve">                 </w:t>
      </w:r>
      <w:r>
        <w:rPr/>
        <w:t>{60, 68, 120, 136, 240 and 272} Paging Indications for 4 PICH frames].</w:t>
      </w:r>
    </w:p>
    <w:p>
      <w:pPr>
        <w:pStyle w:val="B1"/>
        <w:ind w:left="1420" w:hanging="284"/>
        <w:rPr>
          <w:lang w:eastAsia="zh-CN"/>
        </w:rPr>
      </w:pPr>
      <w:r>
        <w:rPr>
          <w:lang w:eastAsia="zh-CN"/>
        </w:rPr>
        <w:tab/>
      </w:r>
      <w:r>
        <w:rPr/>
        <w:t>[</w:t>
      </w:r>
      <w:r>
        <w:rPr>
          <w:lang w:eastAsia="zh-CN"/>
        </w:rPr>
        <w:t xml:space="preserve">1.28Mcps </w:t>
      </w:r>
      <w:r>
        <w:rPr/>
        <w:t>TDD –</w:t>
      </w:r>
      <w:r>
        <w:rPr>
          <w:lang w:eastAsia="zh-CN"/>
        </w:rPr>
        <w:t xml:space="preserve"> </w:t>
      </w:r>
      <w:r>
        <w:rPr/>
        <w:t>{</w:t>
      </w:r>
      <w:r>
        <w:rPr>
          <w:lang w:eastAsia="zh-CN"/>
        </w:rPr>
        <w:t xml:space="preserve">44, 88 </w:t>
      </w:r>
      <w:r>
        <w:rPr/>
        <w:t xml:space="preserve">and </w:t>
      </w:r>
      <w:r>
        <w:rPr>
          <w:lang w:eastAsia="zh-CN"/>
        </w:rPr>
        <w:t>176</w:t>
      </w:r>
      <w:r>
        <w:rPr/>
        <w:t>} Paging Indications for 2 PICH frames,</w:t>
        <w:br/>
        <w:tab/>
        <w:tab/>
      </w:r>
      <w:r>
        <w:rPr>
          <w:lang w:eastAsia="zh-CN"/>
        </w:rPr>
        <w:t xml:space="preserve">                   </w:t>
      </w:r>
      <w:r>
        <w:rPr/>
        <w:t>{</w:t>
      </w:r>
      <w:r>
        <w:rPr>
          <w:lang w:eastAsia="zh-CN"/>
        </w:rPr>
        <w:t>88, 176</w:t>
      </w:r>
      <w:r>
        <w:rPr/>
        <w:t xml:space="preserve"> and </w:t>
      </w:r>
      <w:r>
        <w:rPr>
          <w:lang w:eastAsia="zh-CN"/>
        </w:rPr>
        <w:t>352</w:t>
      </w:r>
      <w:r>
        <w:rPr/>
        <w:t>} Paging Indications for 4 PICH frames].</w:t>
      </w:r>
    </w:p>
    <w:p>
      <w:pPr>
        <w:pStyle w:val="B1"/>
        <w:ind w:left="1136" w:firstLine="284"/>
        <w:rPr>
          <w:lang w:eastAsia="zh-CN"/>
        </w:rPr>
      </w:pPr>
      <w:r>
        <w:rPr/>
        <w:t>[7.68</w:t>
      </w:r>
      <w:r>
        <w:rPr>
          <w:lang w:eastAsia="zh-CN"/>
        </w:rPr>
        <w:t>Mcps</w:t>
      </w:r>
      <w:r>
        <w:rPr/>
        <w:t xml:space="preserve"> TDD – {30, 34, 60, 68, 120 and 136} Paging Indications for 2 PICH frames,</w:t>
        <w:br/>
        <w:tab/>
        <w:tab/>
        <w:tab/>
      </w:r>
      <w:r>
        <w:rPr>
          <w:lang w:eastAsia="zh-CN"/>
        </w:rPr>
        <w:t xml:space="preserve">                   </w:t>
      </w:r>
      <w:r>
        <w:rPr/>
        <w:t xml:space="preserve">{60, 68, 120, 136, 240 and 272} Paging Indications for 4 PICH frames, </w:t>
        <w:br/>
        <w:tab/>
        <w:tab/>
        <w:tab/>
        <w:t>………….  {120, 136, 240, 272, 480 and 544} Paging Indications for 8 PICH frames].</w:t>
      </w:r>
    </w:p>
    <w:p>
      <w:pPr>
        <w:pStyle w:val="Normal"/>
        <w:rPr/>
      </w:pPr>
      <w:r>
        <w:rPr>
          <w:b/>
        </w:rPr>
        <w:t>Field length:</w:t>
      </w:r>
      <w:r>
        <w:rPr/>
        <w:t xml:space="preserve"> </w:t>
        <w:tab/>
        <w:t>[FDD - 3, 5, 9 or 18 bytes (the PI-bitmap field is padded at the end up to an octet boundary)].</w:t>
      </w:r>
    </w:p>
    <w:p>
      <w:pPr>
        <w:pStyle w:val="B1"/>
        <w:ind w:left="1420" w:hanging="284"/>
        <w:rPr>
          <w:lang w:eastAsia="zh-CN"/>
        </w:rPr>
      </w:pPr>
      <w:r>
        <w:rPr/>
        <w:tab/>
        <w:t>[</w:t>
      </w:r>
      <w:r>
        <w:rPr>
          <w:lang w:eastAsia="zh-CN"/>
        </w:rPr>
        <w:t>3.84Mcps</w:t>
      </w:r>
      <w:r>
        <w:rPr/>
        <w:t xml:space="preserve"> TDD – 4, 5, 8, 9, 15, 17, 30 or 34 bytes (the PI-bitmap field is padded at the endup to an octet boundary)].</w:t>
      </w:r>
    </w:p>
    <w:p>
      <w:pPr>
        <w:pStyle w:val="B1"/>
        <w:ind w:left="1420" w:hanging="284"/>
        <w:rPr>
          <w:lang w:val="en-US" w:eastAsia="en-US"/>
        </w:rPr>
      </w:pPr>
      <w:r>
        <w:rPr>
          <w:lang w:eastAsia="zh-CN"/>
        </w:rPr>
        <w:tab/>
      </w:r>
      <w:r>
        <w:rPr/>
        <w:t>[</w:t>
      </w:r>
      <w:r>
        <w:rPr>
          <w:lang w:eastAsia="zh-CN"/>
        </w:rPr>
        <w:t xml:space="preserve">1.28Mcps </w:t>
      </w:r>
      <w:r>
        <w:rPr/>
        <w:t xml:space="preserve">TDD – </w:t>
      </w:r>
      <w:r>
        <w:rPr>
          <w:lang w:eastAsia="zh-CN"/>
        </w:rPr>
        <w:t xml:space="preserve">6, 11, 22 </w:t>
      </w:r>
      <w:r>
        <w:rPr/>
        <w:t xml:space="preserve">or </w:t>
      </w:r>
      <w:r>
        <w:rPr>
          <w:lang w:eastAsia="zh-CN"/>
        </w:rPr>
        <w:t>44</w:t>
      </w:r>
      <w:r>
        <w:rPr/>
        <w:t xml:space="preserve"> bytes (the PI-bitmap field is padded at the endup to an octet boundary)].</w:t>
      </w:r>
    </w:p>
    <w:p>
      <w:pPr>
        <w:pStyle w:val="B1"/>
        <w:ind w:left="1420" w:hanging="0"/>
        <w:rPr>
          <w:lang w:eastAsia="zh-CN"/>
        </w:rPr>
      </w:pPr>
      <w:r>
        <w:rPr/>
        <w:t>[7.68</w:t>
      </w:r>
      <w:r>
        <w:rPr>
          <w:lang w:eastAsia="zh-CN"/>
        </w:rPr>
        <w:t>Mcps</w:t>
      </w:r>
      <w:r>
        <w:rPr/>
        <w:t xml:space="preserve"> TDD – 4, 5, 8, 9, 15, 17, 30, 34, 60 or 68 bytes (the PI-bitmap field is padded at the end up to an octet boundary)].</w:t>
      </w:r>
    </w:p>
    <w:p>
      <w:pPr>
        <w:pStyle w:val="Heading4"/>
        <w:ind w:left="1418" w:hanging="1418"/>
        <w:rPr/>
      </w:pPr>
      <w:bookmarkStart w:id="128" w:name="__RefHeading___Toc518309452"/>
      <w:bookmarkEnd w:id="128"/>
      <w:r>
        <w:rPr/>
        <w:t>6.2.7.13</w:t>
        <w:tab/>
        <w:t>Rx Timing Deviation on RACH [3.84Mcps TDD]</w:t>
      </w:r>
    </w:p>
    <w:p>
      <w:pPr>
        <w:pStyle w:val="Normal"/>
        <w:rPr/>
      </w:pPr>
      <w:r>
        <w:rPr/>
        <w:t>Void.</w:t>
      </w:r>
    </w:p>
    <w:p>
      <w:pPr>
        <w:pStyle w:val="Heading4"/>
        <w:ind w:left="1418" w:hanging="1418"/>
        <w:rPr/>
      </w:pPr>
      <w:bookmarkStart w:id="129" w:name="__RefHeading___Toc518309453"/>
      <w:bookmarkEnd w:id="129"/>
      <w:r>
        <w:rPr/>
        <w:t>6.2.7.14</w:t>
        <w:tab/>
        <w:t>PDSCH Set Id [TDD]</w:t>
      </w:r>
    </w:p>
    <w:p>
      <w:pPr>
        <w:pStyle w:val="Normal"/>
        <w:rPr/>
      </w:pPr>
      <w:r>
        <w:rPr>
          <w:b/>
        </w:rPr>
        <w:t>Description</w:t>
      </w:r>
      <w:r>
        <w:rPr/>
        <w:t>: A pointer to the PDSCH Set which shall be used to transmit the DSCH DATA FRAME over the radio interface.</w:t>
      </w:r>
    </w:p>
    <w:p>
      <w:pPr>
        <w:pStyle w:val="Normal"/>
        <w:rPr/>
      </w:pPr>
      <w:r>
        <w:rPr>
          <w:b/>
        </w:rPr>
        <w:t>Value range</w:t>
      </w:r>
      <w:r>
        <w:rPr/>
        <w:t>: {0..255}.</w:t>
      </w:r>
    </w:p>
    <w:p>
      <w:pPr>
        <w:pStyle w:val="Normal"/>
        <w:rPr/>
      </w:pPr>
      <w:r>
        <w:rPr>
          <w:b/>
        </w:rPr>
        <w:t>Field length</w:t>
      </w:r>
      <w:r>
        <w:rPr/>
        <w:t>: 8 bits.</w:t>
      </w:r>
    </w:p>
    <w:p>
      <w:pPr>
        <w:pStyle w:val="Heading4"/>
        <w:ind w:left="1418" w:hanging="1418"/>
        <w:rPr/>
      </w:pPr>
      <w:bookmarkStart w:id="130" w:name="__RefHeading___Toc518309454"/>
      <w:bookmarkEnd w:id="130"/>
      <w:r>
        <w:rPr/>
        <w:t>6.2.7.15</w:t>
        <w:tab/>
        <w:t>Code Number [FDD]</w:t>
      </w:r>
    </w:p>
    <w:p>
      <w:pPr>
        <w:pStyle w:val="Normal"/>
        <w:rPr/>
      </w:pPr>
      <w:r>
        <w:rPr/>
        <w:t>Void.</w:t>
      </w:r>
    </w:p>
    <w:p>
      <w:pPr>
        <w:pStyle w:val="Heading4"/>
        <w:ind w:left="1418" w:hanging="1418"/>
        <w:rPr/>
      </w:pPr>
      <w:bookmarkStart w:id="131" w:name="__RefHeading___Toc518309455"/>
      <w:bookmarkEnd w:id="131"/>
      <w:r>
        <w:rPr/>
        <w:t>6.2.7.16</w:t>
        <w:tab/>
        <w:t>Spreading Factor (SF) [FDD]</w:t>
      </w:r>
    </w:p>
    <w:p>
      <w:pPr>
        <w:pStyle w:val="Normal"/>
        <w:rPr/>
      </w:pPr>
      <w:r>
        <w:rPr/>
        <w:t>Void.</w:t>
      </w:r>
    </w:p>
    <w:p>
      <w:pPr>
        <w:pStyle w:val="Heading4"/>
        <w:ind w:left="1418" w:hanging="1418"/>
        <w:rPr/>
      </w:pPr>
      <w:bookmarkStart w:id="132" w:name="__RefHeading___Toc518309456"/>
      <w:bookmarkEnd w:id="132"/>
      <w:r>
        <w:rPr/>
        <w:t>6.2.7.17</w:t>
        <w:tab/>
        <w:t>Power Offset [FDD]</w:t>
      </w:r>
    </w:p>
    <w:p>
      <w:pPr>
        <w:pStyle w:val="Normal"/>
        <w:rPr/>
      </w:pPr>
      <w:r>
        <w:rPr/>
        <w:t>Void.</w:t>
      </w:r>
    </w:p>
    <w:p>
      <w:pPr>
        <w:pStyle w:val="Heading4"/>
        <w:ind w:left="1418" w:hanging="1418"/>
        <w:rPr/>
      </w:pPr>
      <w:bookmarkStart w:id="133" w:name="__RefHeading___Toc518309457"/>
      <w:bookmarkEnd w:id="133"/>
      <w:r>
        <w:rPr/>
        <w:t>6.2.7.18</w:t>
        <w:tab/>
        <w:t>MC Info [FDD]</w:t>
      </w:r>
    </w:p>
    <w:p>
      <w:pPr>
        <w:pStyle w:val="Normal"/>
        <w:rPr/>
      </w:pPr>
      <w:r>
        <w:rPr/>
        <w:t>Void.</w:t>
      </w:r>
    </w:p>
    <w:p>
      <w:pPr>
        <w:pStyle w:val="Heading4"/>
        <w:ind w:left="1418" w:hanging="1418"/>
        <w:rPr/>
      </w:pPr>
      <w:bookmarkStart w:id="134" w:name="__RefHeading___Toc518309458"/>
      <w:bookmarkEnd w:id="134"/>
      <w:r>
        <w:rPr/>
        <w:t>6.2.7.19</w:t>
        <w:tab/>
        <w:t>Spare Extension</w:t>
      </w:r>
    </w:p>
    <w:p>
      <w:pPr>
        <w:pStyle w:val="Normal"/>
        <w:rPr/>
      </w:pPr>
      <w:r>
        <w:rPr>
          <w:b/>
        </w:rPr>
        <w:t>Description</w:t>
      </w:r>
      <w:r>
        <w:rPr/>
        <w:t>: Indicates the location where new IEs can in the future be added in a backward compatible way.</w:t>
      </w:r>
    </w:p>
    <w:p>
      <w:pPr>
        <w:pStyle w:val="Normal"/>
        <w:rPr/>
      </w:pPr>
      <w:r>
        <w:rPr>
          <w:b/>
        </w:rPr>
        <w:t>Field length</w:t>
      </w:r>
      <w:r>
        <w:rPr/>
        <w:t>: 0-32 octets.</w:t>
      </w:r>
    </w:p>
    <w:p>
      <w:pPr>
        <w:pStyle w:val="Heading4"/>
        <w:ind w:left="1418" w:hanging="1418"/>
        <w:rPr/>
      </w:pPr>
      <w:bookmarkStart w:id="135" w:name="__RefHeading___Toc518309459"/>
      <w:bookmarkEnd w:id="135"/>
      <w:r>
        <w:rPr/>
        <w:t>6.2.7.20</w:t>
        <w:tab/>
        <w:t>Quality Estimate (QE) [TDD]</w:t>
      </w:r>
    </w:p>
    <w:p>
      <w:pPr>
        <w:pStyle w:val="Normal"/>
        <w:rPr/>
      </w:pPr>
      <w:r>
        <w:rPr>
          <w:b/>
        </w:rPr>
        <w:t>Description</w:t>
      </w:r>
      <w:r>
        <w:rPr/>
        <w:t>: The quality estimate is derived from the Transport channel BER.</w:t>
      </w:r>
    </w:p>
    <w:p>
      <w:pPr>
        <w:pStyle w:val="Normal"/>
        <w:rPr/>
      </w:pPr>
      <w:r>
        <w:rPr/>
        <w:t>If the USCH FP frame includes TB's for the USCH then the QE is the Transport channel BER for the selected USCH. If no Transport channel BER is available the QE shall be set to 0.</w:t>
      </w:r>
    </w:p>
    <w:p>
      <w:pPr>
        <w:pStyle w:val="Normal"/>
        <w:rPr/>
      </w:pPr>
      <w:r>
        <w:rPr/>
        <w:t>The quality estimate shall be set to the Transport channel BER and be measured in the units TrCH_BER_LOG respectively (see TS 25.433 [6]). The UL Outer Loop Power Control may use the quality estimate.</w:t>
      </w:r>
    </w:p>
    <w:p>
      <w:pPr>
        <w:pStyle w:val="Normal"/>
        <w:rPr/>
      </w:pPr>
      <w:r>
        <w:rPr>
          <w:b/>
        </w:rPr>
        <w:t>Value range</w:t>
      </w:r>
      <w:r>
        <w:rPr/>
        <w:t>: {0..255}.</w:t>
      </w:r>
    </w:p>
    <w:p>
      <w:pPr>
        <w:pStyle w:val="Normal"/>
        <w:rPr/>
      </w:pPr>
      <w:r>
        <w:rPr>
          <w:b/>
        </w:rPr>
        <w:t xml:space="preserve">Granularity: </w:t>
      </w:r>
      <w:r>
        <w:rPr/>
        <w:t>1.</w:t>
      </w:r>
    </w:p>
    <w:p>
      <w:pPr>
        <w:pStyle w:val="Normal"/>
        <w:rPr/>
      </w:pPr>
      <w:r>
        <w:rPr>
          <w:b/>
        </w:rPr>
        <w:t>Field length:</w:t>
      </w:r>
      <w:r>
        <w:rPr/>
        <w:t xml:space="preserve"> 8 bits.</w:t>
      </w:r>
    </w:p>
    <w:p>
      <w:pPr>
        <w:pStyle w:val="Heading4"/>
        <w:ind w:left="1418" w:hanging="1418"/>
        <w:rPr/>
      </w:pPr>
      <w:bookmarkStart w:id="136" w:name="__RefHeading___Toc518309460"/>
      <w:bookmarkEnd w:id="136"/>
      <w:r>
        <w:rPr/>
        <w:t>6.2.7.21</w:t>
        <w:tab/>
        <w:t>Common Transport Channel Priority Indicator (CmCH-PI)</w:t>
      </w:r>
    </w:p>
    <w:p>
      <w:pPr>
        <w:pStyle w:val="Normal"/>
        <w:rPr/>
      </w:pPr>
      <w:r>
        <w:rPr>
          <w:b/>
        </w:rPr>
        <w:t>Description:</w:t>
      </w:r>
      <w:r>
        <w:rPr/>
        <w:t xml:space="preserve"> CmCH-PI, configured via the Scheduling Priority Indicator in NBAP (TS 25.433 [6]), is the relative priority of the data frame and the SDUs included.</w:t>
      </w:r>
    </w:p>
    <w:p>
      <w:pPr>
        <w:pStyle w:val="Normal"/>
        <w:rPr/>
      </w:pPr>
      <w:r>
        <w:rPr>
          <w:b/>
        </w:rPr>
        <w:t>Value range:</w:t>
      </w:r>
      <w:r>
        <w:rPr/>
        <w:t xml:space="preserve"> {0-15, where 0=lowest priority, 15=highest priority}.</w:t>
      </w:r>
    </w:p>
    <w:p>
      <w:pPr>
        <w:pStyle w:val="Normal"/>
        <w:rPr/>
      </w:pPr>
      <w:r>
        <w:rPr>
          <w:b/>
        </w:rPr>
        <w:t>Field length:</w:t>
      </w:r>
      <w:r>
        <w:rPr/>
        <w:t xml:space="preserve"> 4 bits.</w:t>
      </w:r>
    </w:p>
    <w:p>
      <w:pPr>
        <w:pStyle w:val="Heading4"/>
        <w:ind w:left="1418" w:hanging="1418"/>
        <w:rPr/>
      </w:pPr>
      <w:bookmarkStart w:id="137" w:name="__RefHeading___Toc518309461"/>
      <w:bookmarkEnd w:id="137"/>
      <w:r>
        <w:rPr/>
        <w:t>6.2.7.22</w:t>
        <w:tab/>
        <w:t>User Buffer Size</w:t>
      </w:r>
    </w:p>
    <w:p>
      <w:pPr>
        <w:pStyle w:val="Normal"/>
        <w:rPr/>
      </w:pPr>
      <w:r>
        <w:rPr>
          <w:b/>
        </w:rPr>
        <w:t>Description:</w:t>
      </w:r>
      <w:r>
        <w:rPr/>
        <w:t xml:space="preserve"> Indicates the users' buffer size (i.e. the amount of data in the buffer) in octets for a given Common Transport Channel Priority Indicator level.</w:t>
      </w:r>
    </w:p>
    <w:p>
      <w:pPr>
        <w:pStyle w:val="Normal"/>
        <w:rPr/>
      </w:pPr>
      <w:r>
        <w:rPr>
          <w:b/>
        </w:rPr>
        <w:t>Value range:</w:t>
      </w:r>
      <w:r>
        <w:rPr/>
        <w:t xml:space="preserve"> {0-65535}.</w:t>
      </w:r>
    </w:p>
    <w:p>
      <w:pPr>
        <w:pStyle w:val="Normal"/>
        <w:rPr/>
      </w:pPr>
      <w:r>
        <w:rPr>
          <w:b/>
        </w:rPr>
        <w:t>Field length:</w:t>
      </w:r>
      <w:r>
        <w:rPr/>
        <w:t xml:space="preserve"> 16 bits.</w:t>
      </w:r>
    </w:p>
    <w:p>
      <w:pPr>
        <w:pStyle w:val="Heading4"/>
        <w:ind w:left="1418" w:hanging="1418"/>
        <w:rPr/>
      </w:pPr>
      <w:bookmarkStart w:id="138" w:name="__RefHeading___Toc518309462"/>
      <w:bookmarkEnd w:id="138"/>
      <w:r>
        <w:rPr/>
        <w:t>6.2.7.23</w:t>
        <w:tab/>
        <w:t>MAC-d PDU Length</w:t>
      </w:r>
    </w:p>
    <w:p>
      <w:pPr>
        <w:pStyle w:val="Normal"/>
        <w:rPr/>
      </w:pPr>
      <w:r>
        <w:rPr>
          <w:b/>
        </w:rPr>
        <w:t>Description:</w:t>
      </w:r>
      <w:r>
        <w:rPr/>
        <w:t xml:space="preserve"> The value of that field indicates the length of every MAC-d PDU in the payload of the HS-DSCH DATA FRAME in number of bits.</w:t>
      </w:r>
    </w:p>
    <w:p>
      <w:pPr>
        <w:pStyle w:val="Normal"/>
        <w:spacing w:before="0" w:after="120"/>
        <w:rPr/>
      </w:pPr>
      <w:r>
        <w:rPr>
          <w:b/>
        </w:rPr>
        <w:t>Value range:</w:t>
      </w:r>
      <w:r>
        <w:rPr/>
        <w:t xml:space="preserve"> {0-5000}.</w:t>
      </w:r>
    </w:p>
    <w:p>
      <w:pPr>
        <w:pStyle w:val="Normal"/>
        <w:rPr/>
      </w:pPr>
      <w:r>
        <w:rPr>
          <w:b/>
        </w:rPr>
        <w:t>Field Length:</w:t>
      </w:r>
      <w:r>
        <w:rPr/>
        <w:t xml:space="preserve"> 13 bits.</w:t>
      </w:r>
    </w:p>
    <w:p>
      <w:pPr>
        <w:pStyle w:val="Heading4"/>
        <w:ind w:left="1418" w:hanging="1418"/>
        <w:rPr/>
      </w:pPr>
      <w:bookmarkStart w:id="139" w:name="__RefHeading___Toc518309463"/>
      <w:bookmarkEnd w:id="139"/>
      <w:r>
        <w:rPr/>
        <w:t>6.2.7.24</w:t>
        <w:tab/>
        <w:t>NumOfPDU</w:t>
      </w:r>
    </w:p>
    <w:p>
      <w:pPr>
        <w:pStyle w:val="Normal"/>
        <w:spacing w:before="0" w:after="120"/>
        <w:rPr/>
      </w:pPr>
      <w:r>
        <w:rPr>
          <w:b/>
        </w:rPr>
        <w:t>Description:</w:t>
      </w:r>
      <w:r>
        <w:rPr/>
        <w:t xml:space="preserve"> Indicates the number of MAC-d PDUs in the payload.</w:t>
      </w:r>
    </w:p>
    <w:p>
      <w:pPr>
        <w:pStyle w:val="Normal"/>
        <w:spacing w:before="0" w:after="120"/>
        <w:rPr/>
      </w:pPr>
      <w:r>
        <w:rPr>
          <w:b/>
        </w:rPr>
        <w:t>Value range:</w:t>
      </w:r>
      <w:r>
        <w:rPr/>
        <w:t xml:space="preserve"> {1-255}.</w:t>
      </w:r>
    </w:p>
    <w:p>
      <w:pPr>
        <w:pStyle w:val="Normal"/>
        <w:spacing w:before="0" w:after="120"/>
        <w:rPr/>
      </w:pPr>
      <w:r>
        <w:rPr>
          <w:b/>
        </w:rPr>
        <w:t>Field Length:</w:t>
      </w:r>
      <w:r>
        <w:rPr/>
        <w:t xml:space="preserve"> 8 bits.</w:t>
      </w:r>
    </w:p>
    <w:p>
      <w:pPr>
        <w:pStyle w:val="Heading4"/>
        <w:ind w:left="1418" w:hanging="1418"/>
        <w:rPr/>
      </w:pPr>
      <w:bookmarkStart w:id="140" w:name="__RefHeading___Toc518309464"/>
      <w:bookmarkEnd w:id="140"/>
      <w:r>
        <w:rPr/>
        <w:t>6.2.7.25</w:t>
        <w:tab/>
        <w:t>MAC-d PDU</w:t>
      </w:r>
    </w:p>
    <w:p>
      <w:pPr>
        <w:pStyle w:val="Normal"/>
        <w:rPr/>
      </w:pPr>
      <w:r>
        <w:rPr>
          <w:b/>
        </w:rPr>
        <w:t>Description:</w:t>
      </w:r>
      <w:r>
        <w:rPr/>
        <w:t xml:space="preserve"> A MAC-d PDU contains the MAC-d PDU as defined in TS 25.321 [9].</w:t>
      </w:r>
    </w:p>
    <w:p>
      <w:pPr>
        <w:pStyle w:val="Normal"/>
        <w:rPr/>
      </w:pPr>
      <w:r>
        <w:rPr>
          <w:b/>
          <w:bCs/>
        </w:rPr>
        <w:t xml:space="preserve">Field length: </w:t>
      </w:r>
      <w:r>
        <w:rPr/>
        <w:t xml:space="preserve">See the value of the </w:t>
      </w:r>
      <w:r>
        <w:rPr>
          <w:i/>
        </w:rPr>
        <w:t>MAC-d PDU Length</w:t>
      </w:r>
      <w:r>
        <w:rPr/>
        <w:t xml:space="preserve"> IE.</w:t>
      </w:r>
    </w:p>
    <w:p>
      <w:pPr>
        <w:pStyle w:val="Heading4"/>
        <w:ind w:left="1418" w:hanging="1418"/>
        <w:rPr/>
      </w:pPr>
      <w:bookmarkStart w:id="141" w:name="__RefHeading___Toc518309465"/>
      <w:bookmarkEnd w:id="141"/>
      <w:r>
        <w:rPr/>
        <w:t>6.2.7.26</w:t>
        <w:tab/>
        <w:t>Cell Portion ID [FDD]</w:t>
      </w:r>
    </w:p>
    <w:p>
      <w:pPr>
        <w:pStyle w:val="Normal"/>
        <w:rPr/>
      </w:pPr>
      <w:r>
        <w:rPr>
          <w:b/>
        </w:rPr>
        <w:t>Description:</w:t>
      </w:r>
      <w:r>
        <w:rPr/>
        <w:t xml:space="preserve"> Cell Portion ID indicates the cell portion with highest SIR during RACH access. Cell Portion ID is configured by O&amp;M.</w:t>
      </w:r>
    </w:p>
    <w:p>
      <w:pPr>
        <w:pStyle w:val="Normal"/>
        <w:spacing w:before="0" w:after="120"/>
        <w:rPr/>
      </w:pPr>
      <w:r>
        <w:rPr>
          <w:b/>
        </w:rPr>
        <w:t>Value range:</w:t>
      </w:r>
      <w:r>
        <w:rPr/>
        <w:t xml:space="preserve"> {0-63}.</w:t>
      </w:r>
    </w:p>
    <w:p>
      <w:pPr>
        <w:pStyle w:val="Normal"/>
        <w:spacing w:before="0" w:after="120"/>
        <w:rPr/>
      </w:pPr>
      <w:r>
        <w:rPr>
          <w:b/>
          <w:bCs/>
        </w:rPr>
        <w:t>Field Length:</w:t>
      </w:r>
      <w:r>
        <w:rPr/>
        <w:t xml:space="preserve"> 6 bits.</w:t>
      </w:r>
    </w:p>
    <w:p>
      <w:pPr>
        <w:pStyle w:val="Heading4h4"/>
        <w:rPr>
          <w:sz w:val="20"/>
        </w:rPr>
      </w:pPr>
      <w:bookmarkStart w:id="142" w:name="__RefHeading___Toc518309466"/>
      <w:bookmarkEnd w:id="142"/>
      <w:r>
        <w:rPr/>
        <w:t>6.2.7.27</w:t>
        <w:tab/>
        <w:t>New IE Flags</w:t>
      </w:r>
    </w:p>
    <w:p>
      <w:pPr>
        <w:pStyle w:val="Normal"/>
        <w:rPr/>
      </w:pPr>
      <w:r>
        <w:rPr>
          <w:b/>
        </w:rPr>
        <w:t>Description:</w:t>
      </w:r>
      <w:r>
        <w:rPr/>
        <w:t xml:space="preserve"> The </w:t>
      </w:r>
      <w:r>
        <w:rPr>
          <w:i/>
          <w:iCs/>
        </w:rPr>
        <w:t>New IE Flags</w:t>
      </w:r>
      <w:r>
        <w:rPr/>
        <w:t xml:space="preserve"> IE is only present if at least one new IE is present. The </w:t>
      </w:r>
      <w:r>
        <w:rPr>
          <w:i/>
          <w:iCs/>
        </w:rPr>
        <w:t xml:space="preserve">New IE Flags </w:t>
      </w:r>
      <w:r>
        <w:rPr/>
        <w:t xml:space="preserve">IE contains flags indicating which new IEs that are present following the </w:t>
      </w:r>
      <w:r>
        <w:rPr>
          <w:i/>
          <w:iCs/>
        </w:rPr>
        <w:t>New IE Flags</w:t>
      </w:r>
      <w:r>
        <w:rPr/>
        <w:t xml:space="preserve"> IE. The last bit position of the </w:t>
      </w:r>
      <w:r>
        <w:rPr>
          <w:i/>
          <w:iCs/>
        </w:rPr>
        <w:t>New IE Flags</w:t>
      </w:r>
      <w:r>
        <w:rPr/>
        <w:t xml:space="preserve"> IE is used as the Extension Flag to allow the extension of the </w:t>
      </w:r>
      <w:r>
        <w:rPr>
          <w:i/>
          <w:iCs/>
        </w:rPr>
        <w:t>New IE Flags</w:t>
      </w:r>
      <w:r>
        <w:rPr/>
        <w:t xml:space="preserve"> IE in the future. Extension octets of the </w:t>
      </w:r>
      <w:r>
        <w:rPr>
          <w:i/>
          <w:iCs/>
        </w:rPr>
        <w:t>New IE Flags</w:t>
      </w:r>
      <w:r>
        <w:rPr/>
        <w:t xml:space="preserve"> IE shall follow directly after the first octet of the </w:t>
      </w:r>
      <w:r>
        <w:rPr>
          <w:i/>
          <w:iCs/>
        </w:rPr>
        <w:t>New IE Flags</w:t>
      </w:r>
      <w:r>
        <w:rPr/>
        <w:t xml:space="preserve"> IE. When an extension octet of the </w:t>
      </w:r>
      <w:r>
        <w:rPr>
          <w:i/>
          <w:iCs/>
        </w:rPr>
        <w:t>New IE Flags</w:t>
      </w:r>
      <w:r>
        <w:rPr/>
        <w:t xml:space="preserve"> IE is present, then all previous extension octets of the </w:t>
      </w:r>
      <w:r>
        <w:rPr>
          <w:i/>
          <w:iCs/>
        </w:rPr>
        <w:t>New IE Flags</w:t>
      </w:r>
      <w:r>
        <w:rPr/>
        <w:t xml:space="preserve"> IE and the </w:t>
      </w:r>
      <w:r>
        <w:rPr>
          <w:i/>
          <w:iCs/>
        </w:rPr>
        <w:t>New IE Flags</w:t>
      </w:r>
      <w:r>
        <w:rPr/>
        <w:t xml:space="preserve"> IE shall also be present, even if they have all their flag bits indicating no presence of their respective new IEs.</w:t>
      </w:r>
    </w:p>
    <w:p>
      <w:pPr>
        <w:pStyle w:val="Normal"/>
        <w:rPr>
          <w:b/>
          <w:b/>
        </w:rPr>
      </w:pPr>
      <w:r>
        <w:rPr>
          <w:b/>
        </w:rPr>
        <w:t>Value range:</w:t>
      </w:r>
    </w:p>
    <w:p>
      <w:pPr>
        <w:pStyle w:val="Normal"/>
        <w:rPr/>
      </w:pPr>
      <w:r>
        <w:rPr/>
        <w:t>Bit 0-6 of each octet:</w:t>
        <w:tab/>
        <w:t xml:space="preserve">Indicates if a new IE is present (1) or not present (0) in the bytes following the </w:t>
      </w:r>
      <w:r>
        <w:rPr>
          <w:i/>
          <w:iCs/>
        </w:rPr>
        <w:t>New IE Flags</w:t>
      </w:r>
      <w:r>
        <w:rPr/>
        <w:t xml:space="preserve"> IE. The meaning of each bit is explained in the corresponding DATA FRAME subclause;</w:t>
      </w:r>
    </w:p>
    <w:p>
      <w:pPr>
        <w:pStyle w:val="Normal"/>
        <w:rPr/>
      </w:pPr>
      <w:r>
        <w:rPr/>
        <w:t>Bit 7 of each octet:</w:t>
        <w:tab/>
        <w:t xml:space="preserve">Indicates if an extension octet of the </w:t>
      </w:r>
      <w:r>
        <w:rPr>
          <w:i/>
          <w:iCs/>
        </w:rPr>
        <w:t>New IE Flags</w:t>
      </w:r>
      <w:r>
        <w:rPr/>
        <w:t xml:space="preserve"> IE follows (1) or not (0).</w:t>
      </w:r>
    </w:p>
    <w:p>
      <w:pPr>
        <w:pStyle w:val="Normal"/>
        <w:rPr/>
      </w:pPr>
      <w:r>
        <w:rPr>
          <w:b/>
          <w:bCs/>
        </w:rPr>
        <w:t>Field length:</w:t>
      </w:r>
      <w:r>
        <w:rPr/>
        <w:t xml:space="preserve"> 1 – 31 octets.</w:t>
      </w:r>
    </w:p>
    <w:p>
      <w:pPr>
        <w:pStyle w:val="Heading4"/>
        <w:ind w:left="1418" w:hanging="1418"/>
        <w:rPr/>
      </w:pPr>
      <w:bookmarkStart w:id="143" w:name="__RefHeading___Toc518309467"/>
      <w:bookmarkEnd w:id="143"/>
      <w:r>
        <w:rPr/>
        <w:t>6.2.7.28</w:t>
        <w:tab/>
        <w:t>Flush</w:t>
      </w:r>
    </w:p>
    <w:p>
      <w:pPr>
        <w:pStyle w:val="Normal"/>
        <w:spacing w:before="0" w:after="120"/>
        <w:rPr/>
      </w:pPr>
      <w:r>
        <w:rPr>
          <w:b/>
        </w:rPr>
        <w:t>Description:</w:t>
      </w:r>
      <w:r>
        <w:rPr/>
        <w:t xml:space="preserve"> Indicates whether the DRNS should remove (1) or not (0) all the MAC-d PDUs from the corresponding MAC-hs Priority Queue that have been received prior to this data frame HS-DSCH DATA FRAME on the same transport bearer.</w:t>
      </w:r>
    </w:p>
    <w:p>
      <w:pPr>
        <w:pStyle w:val="Normal"/>
        <w:spacing w:before="0" w:after="120"/>
        <w:rPr/>
      </w:pPr>
      <w:r>
        <w:rPr>
          <w:b/>
        </w:rPr>
        <w:t>Value range:</w:t>
      </w:r>
      <w:r>
        <w:rPr/>
        <w:t xml:space="preserve"> {0 = no flush, 1 = flush}.</w:t>
      </w:r>
    </w:p>
    <w:p>
      <w:pPr>
        <w:pStyle w:val="Normal"/>
        <w:spacing w:before="0" w:after="120"/>
        <w:rPr/>
      </w:pPr>
      <w:r>
        <w:rPr>
          <w:b/>
        </w:rPr>
        <w:t>Field Length:</w:t>
      </w:r>
      <w:r>
        <w:rPr/>
        <w:t xml:space="preserve"> 1 bit.</w:t>
      </w:r>
    </w:p>
    <w:p>
      <w:pPr>
        <w:pStyle w:val="Heading4"/>
        <w:ind w:left="1418" w:hanging="1418"/>
        <w:rPr/>
      </w:pPr>
      <w:bookmarkStart w:id="144" w:name="__RefHeading___Toc518309468"/>
      <w:bookmarkEnd w:id="144"/>
      <w:r>
        <w:rPr/>
        <w:t>6.2.7.29</w:t>
        <w:tab/>
        <w:t>DRT (Delay Reference Time)</w:t>
      </w:r>
    </w:p>
    <w:p>
      <w:pPr>
        <w:pStyle w:val="Normal"/>
        <w:rPr/>
      </w:pPr>
      <w:r>
        <w:rPr>
          <w:b/>
        </w:rPr>
        <w:t>Description:</w:t>
      </w:r>
      <w:r>
        <w:rPr/>
        <w:t xml:space="preserve"> </w:t>
      </w:r>
      <w:r>
        <w:rPr>
          <w:i/>
          <w:iCs/>
        </w:rPr>
        <w:t>DRT</w:t>
      </w:r>
      <w:r>
        <w:rPr/>
        <w:t xml:space="preserve"> is a 16-bit </w:t>
      </w:r>
      <w:r>
        <w:rPr>
          <w:i/>
          <w:iCs/>
        </w:rPr>
        <w:t xml:space="preserve">Delay Reference Time. DRT </w:t>
      </w:r>
      <w:r>
        <w:rPr/>
        <w:t xml:space="preserve">can be used for dynamic delay measurements. The </w:t>
      </w:r>
      <w:r>
        <w:rPr>
          <w:i/>
          <w:iCs/>
        </w:rPr>
        <w:t>DRT</w:t>
      </w:r>
      <w:r>
        <w:rPr/>
        <w:t xml:space="preserve"> counter bridges the same time span as RFN and BFN. </w:t>
      </w:r>
      <w:r>
        <w:rPr>
          <w:i/>
          <w:iCs/>
        </w:rPr>
        <w:t>DRT</w:t>
      </w:r>
      <w:r>
        <w:rPr/>
        <w:t xml:space="preserve"> is locked to RFN in SRNC and is a 40960 counter with 1 ms resolution.</w:t>
      </w:r>
    </w:p>
    <w:p>
      <w:pPr>
        <w:pStyle w:val="Normal"/>
        <w:rPr/>
      </w:pPr>
      <w:r>
        <w:rPr>
          <w:b/>
        </w:rPr>
        <w:t>Value range</w:t>
      </w:r>
      <w:r>
        <w:rPr/>
        <w:t>: {0..40959</w:t>
      </w:r>
      <w:r>
        <w:rPr>
          <w:vertAlign w:val="subscript"/>
        </w:rPr>
        <w:t>DEC</w:t>
      </w:r>
      <w:r>
        <w:rPr/>
        <w:t xml:space="preserve"> ms (0..9FFF</w:t>
      </w:r>
      <w:r>
        <w:rPr>
          <w:vertAlign w:val="subscript"/>
        </w:rPr>
        <w:t>HEX</w:t>
      </w:r>
      <w:r>
        <w:rPr/>
        <w:t xml:space="preserve"> ms)}.</w:t>
      </w:r>
    </w:p>
    <w:p>
      <w:pPr>
        <w:pStyle w:val="Normal"/>
        <w:rPr/>
      </w:pPr>
      <w:r>
        <w:rPr>
          <w:b/>
        </w:rPr>
        <w:t xml:space="preserve">Granularity: </w:t>
      </w:r>
      <w:r>
        <w:rPr/>
        <w:t>1 ms.</w:t>
      </w:r>
    </w:p>
    <w:p>
      <w:pPr>
        <w:pStyle w:val="Normal"/>
        <w:rPr/>
      </w:pPr>
      <w:r>
        <w:rPr>
          <w:b/>
          <w:bCs/>
        </w:rPr>
        <w:t xml:space="preserve">Field length: </w:t>
      </w:r>
      <w:r>
        <w:rPr/>
        <w:t>16 bits.</w:t>
      </w:r>
    </w:p>
    <w:p>
      <w:pPr>
        <w:pStyle w:val="Heading4h4"/>
        <w:rPr/>
      </w:pPr>
      <w:bookmarkStart w:id="145" w:name="__RefHeading___Toc518309469"/>
      <w:bookmarkEnd w:id="145"/>
      <w:r>
        <w:rPr/>
        <w:t>6.2.7.30</w:t>
        <w:tab/>
        <w:t>Frame Sequence Number</w:t>
      </w:r>
    </w:p>
    <w:p>
      <w:pPr>
        <w:pStyle w:val="Normal"/>
        <w:rPr/>
      </w:pPr>
      <w:r>
        <w:rPr>
          <w:b/>
        </w:rPr>
        <w:t>Description:</w:t>
      </w:r>
      <w:r>
        <w:rPr/>
        <w:t xml:space="preserve"> The 4-bit </w:t>
      </w:r>
      <w:r>
        <w:rPr>
          <w:i/>
          <w:iCs/>
        </w:rPr>
        <w:t>Frame Sequence Number</w:t>
      </w:r>
      <w:r>
        <w:rPr/>
        <w:t xml:space="preserve"> (FSN) is incremented for each transmitted HS</w:t>
        <w:noBreakHyphen/>
        <w:t xml:space="preserve">DSCH data frame belonging to one MAC-d flow [FDD </w:t>
      </w:r>
      <w:r>
        <w:rPr>
          <w:lang w:eastAsia="zh-CN"/>
        </w:rPr>
        <w:t xml:space="preserve">and </w:t>
      </w:r>
      <w:r>
        <w:rPr/>
        <w:t>1.28Mcps TDD – , common MAC flow or E-DCH DATA FRAME belonging to one E-DCH data flow for CELL_FACH and Idle]. At wraparound of the Frame Sequence Number, the value "0" shall not be used. Each flow generates its own Frame Sequence.</w:t>
      </w:r>
    </w:p>
    <w:p>
      <w:pPr>
        <w:pStyle w:val="Normal"/>
        <w:rPr>
          <w:b/>
          <w:b/>
        </w:rPr>
      </w:pPr>
      <w:r>
        <w:rPr>
          <w:b/>
        </w:rPr>
        <w:t>Value range:</w:t>
      </w:r>
    </w:p>
    <w:p>
      <w:pPr>
        <w:pStyle w:val="EX"/>
        <w:rPr/>
      </w:pPr>
      <w:r>
        <w:rPr/>
        <w:t>0</w:t>
        <w:tab/>
        <w:t xml:space="preserve">is a special value and indicates that the </w:t>
      </w:r>
      <w:r>
        <w:rPr>
          <w:i/>
          <w:iCs/>
        </w:rPr>
        <w:t xml:space="preserve">Frame Sequence Number </w:t>
      </w:r>
      <w:r>
        <w:rPr/>
        <w:t>IE shall be treated as spare.</w:t>
      </w:r>
    </w:p>
    <w:p>
      <w:pPr>
        <w:pStyle w:val="EX"/>
        <w:rPr/>
      </w:pPr>
      <w:r>
        <w:rPr/>
        <w:t>1 – 15</w:t>
        <w:tab/>
        <w:t>indicates the Frame Sequence Number.</w:t>
      </w:r>
    </w:p>
    <w:p>
      <w:pPr>
        <w:pStyle w:val="Normal"/>
        <w:rPr/>
      </w:pPr>
      <w:r>
        <w:rPr>
          <w:b/>
        </w:rPr>
        <w:t xml:space="preserve">Granularity: </w:t>
      </w:r>
      <w:r>
        <w:rPr/>
        <w:t>1.</w:t>
      </w:r>
    </w:p>
    <w:p>
      <w:pPr>
        <w:pStyle w:val="Normal"/>
        <w:spacing w:before="0" w:after="120"/>
        <w:rPr/>
      </w:pPr>
      <w:r>
        <w:rPr>
          <w:b/>
          <w:bCs/>
        </w:rPr>
        <w:t xml:space="preserve">Field length: </w:t>
      </w:r>
      <w:r>
        <w:rPr/>
        <w:t>4 bits.</w:t>
      </w:r>
    </w:p>
    <w:p>
      <w:pPr>
        <w:pStyle w:val="Heading4"/>
        <w:ind w:left="1418" w:hanging="1418"/>
        <w:rPr/>
      </w:pPr>
      <w:bookmarkStart w:id="146" w:name="__RefHeading___Toc518309470"/>
      <w:bookmarkEnd w:id="146"/>
      <w:r>
        <w:rPr/>
        <w:t>6.2.7.31</w:t>
        <w:tab/>
        <w:t>Logical Channel ID in block n</w:t>
      </w:r>
    </w:p>
    <w:p>
      <w:pPr>
        <w:pStyle w:val="Normal"/>
        <w:rPr/>
      </w:pPr>
      <w:r>
        <w:rPr>
          <w:b/>
        </w:rPr>
        <w:t>Description:</w:t>
      </w:r>
      <w:r>
        <w:rPr/>
        <w:t xml:space="preserve"> This field provides identification of the logical channel instance associated with the PDUs of the n-th </w:t>
      </w:r>
      <w:r>
        <w:rPr>
          <w:i/>
          <w:iCs/>
        </w:rPr>
        <w:t>block of PDUs with the same size</w:t>
      </w:r>
      <w:r>
        <w:rPr/>
        <w:t xml:space="preserve"> in the HS-DSCH DATA FRAME TYPE 2 [FDD</w:t>
      </w:r>
      <w:r>
        <w:rPr>
          <w:lang w:eastAsia="zh-CN"/>
        </w:rPr>
        <w:t xml:space="preserve"> and </w:t>
      </w:r>
      <w:r>
        <w:rPr/>
        <w:t xml:space="preserve">1.28Mcps TDD – and TYPE 3]. Multiple logical channels may be carried on the same MAC-d flow [FDD </w:t>
      </w:r>
      <w:r>
        <w:rPr>
          <w:lang w:eastAsia="zh-CN"/>
        </w:rPr>
        <w:t xml:space="preserve">and </w:t>
      </w:r>
      <w:r>
        <w:rPr/>
        <w:t>1.28Mcps TDD</w:t>
      </w:r>
      <w:r>
        <w:rPr>
          <w:lang w:eastAsia="zh-CN"/>
        </w:rPr>
        <w:t xml:space="preserve"> </w:t>
      </w:r>
      <w:r>
        <w:rPr/>
        <w:t>– , Common MAC flow or Paging MAC flow].</w:t>
      </w:r>
    </w:p>
    <w:p>
      <w:pPr>
        <w:pStyle w:val="Normal"/>
        <w:rPr/>
      </w:pPr>
      <w:r>
        <w:rPr>
          <w:b/>
        </w:rPr>
        <w:t>Value range:</w:t>
      </w:r>
      <w:r>
        <w:rPr/>
        <w:t xml:space="preserve"> {0-15}, where 0-14 identifies logical channels 1-15, 15 identifies BCCH or PCCH logical channel mapped on HS-DSCH.</w:t>
      </w:r>
    </w:p>
    <w:p>
      <w:pPr>
        <w:pStyle w:val="Normal"/>
        <w:rPr/>
      </w:pPr>
      <w:r>
        <w:rPr>
          <w:b/>
        </w:rPr>
        <w:t>Field length:</w:t>
      </w:r>
      <w:r>
        <w:rPr/>
        <w:t xml:space="preserve"> 4 bits.</w:t>
      </w:r>
    </w:p>
    <w:p>
      <w:pPr>
        <w:pStyle w:val="Heading4"/>
        <w:spacing w:before="240" w:after="180"/>
        <w:ind w:left="1418" w:hanging="1418"/>
        <w:rPr/>
      </w:pPr>
      <w:bookmarkStart w:id="147" w:name="__RefHeading___Toc518309471"/>
      <w:bookmarkEnd w:id="147"/>
      <w:r>
        <w:rPr/>
        <w:t>6.2.7.32</w:t>
        <w:tab/>
        <w:t>Total Number of PDU blocks</w:t>
      </w:r>
    </w:p>
    <w:p>
      <w:pPr>
        <w:pStyle w:val="Normal"/>
        <w:rPr/>
      </w:pPr>
      <w:r>
        <w:rPr>
          <w:b/>
        </w:rPr>
        <w:t>Description:</w:t>
      </w:r>
      <w:r>
        <w:rPr/>
        <w:t xml:space="preserve"> The field indicates the number of blocks of </w:t>
      </w:r>
      <w:r>
        <w:rPr>
          <w:i/>
          <w:iCs/>
        </w:rPr>
        <w:t>block of</w:t>
      </w:r>
      <w:r>
        <w:rPr/>
        <w:t xml:space="preserve"> </w:t>
      </w:r>
      <w:r>
        <w:rPr>
          <w:i/>
          <w:iCs/>
        </w:rPr>
        <w:t>PDUs with the same size</w:t>
      </w:r>
      <w:r>
        <w:rPr/>
        <w:t xml:space="preserve"> in this HS-DSCH DATA FRAME. In HS-DSCH DATA FRAME TYPE3, the field indicates the number of</w:t>
      </w:r>
      <w:r>
        <w:rPr>
          <w:i/>
        </w:rPr>
        <w:t xml:space="preserve"> </w:t>
      </w:r>
      <w:r>
        <w:rPr/>
        <w:t xml:space="preserve">blocks of </w:t>
      </w:r>
      <w:r>
        <w:rPr>
          <w:i/>
        </w:rPr>
        <w:t>block of PDUs with the same size</w:t>
      </w:r>
      <w:r>
        <w:rPr/>
        <w:t xml:space="preserve"> per UE, if MUI is set.</w:t>
      </w:r>
    </w:p>
    <w:p>
      <w:pPr>
        <w:pStyle w:val="Normal"/>
        <w:rPr>
          <w:lang w:eastAsia="zh-CN"/>
        </w:rPr>
      </w:pPr>
      <w:r>
        <w:rPr>
          <w:b/>
        </w:rPr>
        <w:t>Value range:</w:t>
      </w:r>
      <w:r>
        <w:rPr/>
        <w:t xml:space="preserve"> {0-31}, </w:t>
      </w:r>
      <w:r>
        <w:rPr>
          <w:lang w:eastAsia="zh-CN"/>
        </w:rPr>
        <w:t xml:space="preserve">0 only for 1.28Mcps TDD  </w:t>
      </w:r>
      <w:r>
        <w:rPr>
          <w:lang w:val="en-US" w:eastAsia="en-US"/>
        </w:rPr>
        <w:t>HS-DSCH DATA FRAME TYPE 3</w:t>
      </w:r>
      <w:r>
        <w:rPr/>
        <w:t>.</w:t>
      </w:r>
    </w:p>
    <w:p>
      <w:pPr>
        <w:pStyle w:val="Normal"/>
        <w:rPr/>
      </w:pPr>
      <w:r>
        <w:rPr>
          <w:b/>
        </w:rPr>
        <w:t>Field length:</w:t>
      </w:r>
      <w:r>
        <w:rPr/>
        <w:t xml:space="preserve"> 5 bits.</w:t>
      </w:r>
    </w:p>
    <w:p>
      <w:pPr>
        <w:pStyle w:val="Heading4"/>
        <w:spacing w:before="240" w:after="180"/>
        <w:ind w:left="1418" w:hanging="1418"/>
        <w:rPr/>
      </w:pPr>
      <w:bookmarkStart w:id="148" w:name="__RefHeading___Toc518309472"/>
      <w:bookmarkEnd w:id="148"/>
      <w:r>
        <w:rPr/>
        <w:t>6.2.7.33</w:t>
        <w:tab/>
        <w:t>MAC-d/c PDU Length in block n</w:t>
      </w:r>
    </w:p>
    <w:p>
      <w:pPr>
        <w:pStyle w:val="Normal"/>
        <w:rPr/>
      </w:pPr>
      <w:r>
        <w:rPr>
          <w:b/>
        </w:rPr>
        <w:t>Description:</w:t>
      </w:r>
      <w:r>
        <w:rPr/>
        <w:t xml:space="preserve"> The value of this field indicates the length of every MAC-d PDU [FDD</w:t>
      </w:r>
      <w:r>
        <w:rPr>
          <w:lang w:eastAsia="zh-CN"/>
        </w:rPr>
        <w:t xml:space="preserve"> and </w:t>
      </w:r>
      <w:r>
        <w:rPr/>
        <w:t xml:space="preserve">1.28Mcps TDD - or MAC-c PDU] in the n-th </w:t>
      </w:r>
      <w:r>
        <w:rPr>
          <w:i/>
          <w:iCs/>
        </w:rPr>
        <w:t>block of PDUs with the same size</w:t>
      </w:r>
      <w:r>
        <w:rPr/>
        <w:t xml:space="preserve"> in number of octets.</w:t>
      </w:r>
    </w:p>
    <w:p>
      <w:pPr>
        <w:pStyle w:val="Normal"/>
        <w:rPr/>
      </w:pPr>
      <w:r>
        <w:rPr>
          <w:b/>
        </w:rPr>
        <w:t>Value range:</w:t>
      </w:r>
      <w:r>
        <w:rPr/>
        <w:t xml:space="preserve"> {0-1505}, 0 – not used.</w:t>
      </w:r>
    </w:p>
    <w:p>
      <w:pPr>
        <w:pStyle w:val="Normal"/>
        <w:rPr/>
      </w:pPr>
      <w:r>
        <w:rPr>
          <w:b/>
        </w:rPr>
        <w:t>Field length:</w:t>
      </w:r>
      <w:r>
        <w:rPr/>
        <w:t xml:space="preserve"> 11 bits.</w:t>
      </w:r>
    </w:p>
    <w:p>
      <w:pPr>
        <w:pStyle w:val="Heading4"/>
        <w:spacing w:before="240" w:after="180"/>
        <w:ind w:left="1418" w:hanging="1418"/>
        <w:rPr/>
      </w:pPr>
      <w:bookmarkStart w:id="149" w:name="__RefHeading___Toc518309473"/>
      <w:bookmarkEnd w:id="149"/>
      <w:r>
        <w:rPr/>
        <w:t>6.2.7.34</w:t>
        <w:tab/>
        <w:t>Number of MAC-d/c PDUs in block n (#PDUs in block n)</w:t>
      </w:r>
    </w:p>
    <w:p>
      <w:pPr>
        <w:pStyle w:val="Normal"/>
        <w:rPr/>
      </w:pPr>
      <w:r>
        <w:rPr>
          <w:b/>
        </w:rPr>
        <w:t>Description:</w:t>
      </w:r>
      <w:r>
        <w:rPr/>
        <w:t xml:space="preserve"> Indicates the number of MAC-d PDUs [FDD </w:t>
      </w:r>
      <w:r>
        <w:rPr>
          <w:lang w:eastAsia="zh-CN"/>
        </w:rPr>
        <w:t xml:space="preserve">and </w:t>
      </w:r>
      <w:r>
        <w:rPr/>
        <w:t xml:space="preserve">1.28Mcps TDD - or MAC-c PDUs] in the n-th </w:t>
      </w:r>
      <w:r>
        <w:rPr>
          <w:i/>
          <w:iCs/>
        </w:rPr>
        <w:t>block of PDUs with the same size</w:t>
      </w:r>
      <w:r>
        <w:rPr/>
        <w:t>.</w:t>
      </w:r>
    </w:p>
    <w:p>
      <w:pPr>
        <w:pStyle w:val="Normal"/>
        <w:rPr/>
      </w:pPr>
      <w:r>
        <w:rPr>
          <w:b/>
        </w:rPr>
        <w:t>Value range:</w:t>
      </w:r>
      <w:r>
        <w:rPr/>
        <w:t xml:space="preserve"> {0-15}, 0 – not used.</w:t>
      </w:r>
    </w:p>
    <w:p>
      <w:pPr>
        <w:pStyle w:val="Normal"/>
        <w:rPr/>
      </w:pPr>
      <w:r>
        <w:rPr>
          <w:b/>
        </w:rPr>
        <w:t>Field length:</w:t>
      </w:r>
      <w:r>
        <w:rPr/>
        <w:t xml:space="preserve"> 4 bits.</w:t>
      </w:r>
    </w:p>
    <w:p>
      <w:pPr>
        <w:pStyle w:val="Heading4"/>
        <w:ind w:left="1418" w:hanging="1418"/>
        <w:rPr/>
      </w:pPr>
      <w:bookmarkStart w:id="150" w:name="__RefHeading___Toc518309474"/>
      <w:bookmarkEnd w:id="150"/>
      <w:r>
        <w:rPr/>
        <w:t>6.2.7.35</w:t>
        <w:tab/>
        <w:t>DRT Indicator</w:t>
      </w:r>
    </w:p>
    <w:p>
      <w:pPr>
        <w:pStyle w:val="Normal"/>
        <w:rPr/>
      </w:pPr>
      <w:r>
        <w:rPr>
          <w:b/>
        </w:rPr>
        <w:t>Description:</w:t>
      </w:r>
      <w:r>
        <w:rPr/>
        <w:t xml:space="preserve"> Indicates whether a DRT is present.</w:t>
      </w:r>
    </w:p>
    <w:p>
      <w:pPr>
        <w:pStyle w:val="Normal"/>
        <w:rPr/>
      </w:pPr>
      <w:r>
        <w:rPr>
          <w:b/>
        </w:rPr>
        <w:t>Value range:</w:t>
      </w:r>
      <w:r>
        <w:rPr/>
        <w:t xml:space="preserve"> {0 = DRT not present, 1= DRT present}.</w:t>
      </w:r>
    </w:p>
    <w:p>
      <w:pPr>
        <w:pStyle w:val="Normal"/>
        <w:rPr/>
      </w:pPr>
      <w:r>
        <w:rPr>
          <w:b/>
        </w:rPr>
        <w:t>Field length:</w:t>
      </w:r>
      <w:r>
        <w:rPr/>
        <w:t xml:space="preserve"> 1 bit.</w:t>
      </w:r>
    </w:p>
    <w:p>
      <w:pPr>
        <w:pStyle w:val="Heading4"/>
        <w:ind w:left="1418" w:hanging="1418"/>
        <w:rPr/>
      </w:pPr>
      <w:bookmarkStart w:id="151" w:name="__RefHeading___Toc518309475"/>
      <w:bookmarkEnd w:id="151"/>
      <w:r>
        <w:rPr/>
        <w:t>6.2.7.36</w:t>
        <w:tab/>
        <w:t>FACH Indicator (FI) [FDD</w:t>
      </w:r>
      <w:r>
        <w:rPr>
          <w:lang w:eastAsia="zh-CN"/>
        </w:rPr>
        <w:t xml:space="preserve"> and </w:t>
      </w:r>
      <w:r>
        <w:rPr/>
        <w:t>1.28Mcps TDD]</w:t>
      </w:r>
    </w:p>
    <w:p>
      <w:pPr>
        <w:pStyle w:val="Normal"/>
        <w:rPr/>
      </w:pPr>
      <w:r>
        <w:rPr>
          <w:b/>
        </w:rPr>
        <w:t>Description:</w:t>
      </w:r>
      <w:r>
        <w:rPr/>
        <w:t xml:space="preserve"> Indicates whether an H-RNTI and a RACH Measurement Result are present (i.e. whether UE in CELL_FACH).</w:t>
      </w:r>
    </w:p>
    <w:p>
      <w:pPr>
        <w:pStyle w:val="Normal"/>
        <w:rPr/>
      </w:pPr>
      <w:r>
        <w:rPr>
          <w:b/>
        </w:rPr>
        <w:t>Value range:</w:t>
      </w:r>
      <w:r>
        <w:rPr/>
        <w:t xml:space="preserve"> {0 = H-RNTI and RACH Measurement Result not present, 1= H-RNTI and RACH Measurement Result present}.</w:t>
      </w:r>
    </w:p>
    <w:p>
      <w:pPr>
        <w:pStyle w:val="Normal"/>
        <w:rPr/>
      </w:pPr>
      <w:r>
        <w:rPr>
          <w:b/>
        </w:rPr>
        <w:t>Field length:</w:t>
      </w:r>
      <w:r>
        <w:rPr/>
        <w:t xml:space="preserve"> 1 bit.</w:t>
      </w:r>
    </w:p>
    <w:p>
      <w:pPr>
        <w:pStyle w:val="Heading4"/>
        <w:ind w:left="1418" w:hanging="1418"/>
        <w:rPr/>
      </w:pPr>
      <w:bookmarkStart w:id="152" w:name="__RefHeading___Toc518309476"/>
      <w:bookmarkEnd w:id="152"/>
      <w:r>
        <w:rPr/>
        <w:t>6.2.7.37</w:t>
        <w:tab/>
        <w:t>H-RNTI [FDD</w:t>
      </w:r>
      <w:r>
        <w:rPr>
          <w:lang w:eastAsia="zh-CN"/>
        </w:rPr>
        <w:t xml:space="preserve"> and </w:t>
      </w:r>
      <w:r>
        <w:rPr/>
        <w:t>1.28Mcps TDD]</w:t>
      </w:r>
    </w:p>
    <w:p>
      <w:pPr>
        <w:pStyle w:val="Normal"/>
        <w:rPr/>
      </w:pPr>
      <w:r>
        <w:rPr>
          <w:b/>
        </w:rPr>
        <w:t>Description:</w:t>
      </w:r>
      <w:r>
        <w:rPr/>
        <w:t xml:space="preserve"> H-RNTI is defined in TS 25.401 [11]. The field identifies an UE having a HS-PDSCH assignment within a cell [FDD </w:t>
      </w:r>
      <w:r>
        <w:rPr>
          <w:lang w:eastAsia="zh-CN"/>
        </w:rPr>
        <w:t xml:space="preserve">and </w:t>
      </w:r>
      <w:r>
        <w:rPr/>
        <w:t>1.28Mcps TDD - or has the same value as the</w:t>
      </w:r>
      <w:r>
        <w:rPr>
          <w:i/>
        </w:rPr>
        <w:t xml:space="preserve"> BCCH Specific HS-DSCH RNTI</w:t>
      </w:r>
      <w:r>
        <w:rPr/>
        <w:t xml:space="preserve"> IE configured in TS 25.433 [6]].</w:t>
      </w:r>
    </w:p>
    <w:p>
      <w:pPr>
        <w:pStyle w:val="Normal"/>
        <w:rPr/>
      </w:pPr>
      <w:r>
        <w:rPr>
          <w:b/>
        </w:rPr>
        <w:t>Value range:</w:t>
      </w:r>
      <w:r>
        <w:rPr/>
        <w:t xml:space="preserve"> {0-65535}, 0 – not used.</w:t>
      </w:r>
    </w:p>
    <w:p>
      <w:pPr>
        <w:pStyle w:val="Normal"/>
        <w:rPr/>
      </w:pPr>
      <w:r>
        <w:rPr>
          <w:b/>
        </w:rPr>
        <w:t>Field length:</w:t>
      </w:r>
      <w:r>
        <w:rPr/>
        <w:t xml:space="preserve"> 16 bits.</w:t>
      </w:r>
    </w:p>
    <w:p>
      <w:pPr>
        <w:pStyle w:val="Heading4"/>
        <w:ind w:left="1418" w:hanging="1418"/>
        <w:rPr/>
      </w:pPr>
      <w:bookmarkStart w:id="153" w:name="__RefHeading___Toc518309477"/>
      <w:bookmarkEnd w:id="153"/>
      <w:r>
        <w:rPr/>
        <w:t>6.2.7.38</w:t>
        <w:tab/>
        <w:t>RACH Measurement Result [FDD</w:t>
      </w:r>
      <w:r>
        <w:rPr>
          <w:lang w:eastAsia="zh-CN"/>
        </w:rPr>
        <w:t xml:space="preserve"> and </w:t>
      </w:r>
      <w:r>
        <w:rPr/>
        <w:t>1.28Mcps TDD]</w:t>
      </w:r>
    </w:p>
    <w:p>
      <w:pPr>
        <w:pStyle w:val="Normal"/>
        <w:rPr/>
      </w:pPr>
      <w:r>
        <w:rPr>
          <w:b/>
        </w:rPr>
        <w:t>Description:</w:t>
      </w:r>
      <w:r>
        <w:rPr/>
        <w:t xml:space="preserve"> </w:t>
      </w:r>
      <w:r>
        <w:rPr>
          <w:lang w:eastAsia="zh-CN"/>
        </w:rPr>
        <w:t xml:space="preserve">[FDD - </w:t>
      </w:r>
      <w:r>
        <w:rPr/>
        <w:t>This field indicates the values received in RACH Measurement. The type of the measured value in the field is configured via NBAP (TS 25.433 [6])</w:t>
      </w:r>
      <w:r>
        <w:rPr>
          <w:lang w:eastAsia="zh-CN"/>
        </w:rPr>
        <w:t>]</w:t>
      </w:r>
      <w:r>
        <w:rPr/>
        <w:t>.</w:t>
      </w:r>
      <w:r>
        <w:rPr>
          <w:lang w:eastAsia="zh-CN"/>
        </w:rPr>
        <w:t xml:space="preserve"> [1.28Mcps TDD - This field indicats the pathloss value (in dB) calculated based on the </w:t>
      </w:r>
      <w:r>
        <w:rPr>
          <w:i/>
        </w:rPr>
        <w:t>Primary CCPCH RSCP</w:t>
      </w:r>
      <w:r>
        <w:rPr>
          <w:lang w:eastAsia="zh-CN"/>
        </w:rPr>
        <w:t xml:space="preserve"> IE in the measurement result on RACH according to the formula in TS 25.331 [8].]</w:t>
      </w:r>
    </w:p>
    <w:p>
      <w:pPr>
        <w:pStyle w:val="Normal"/>
        <w:rPr/>
      </w:pPr>
      <w:r>
        <w:rPr>
          <w:b/>
        </w:rPr>
        <w:t>Value range:</w:t>
      </w:r>
      <w:r>
        <w:rPr/>
        <w:t xml:space="preserve"> </w:t>
      </w:r>
      <w:r>
        <w:rPr>
          <w:lang w:eastAsia="zh-CN"/>
        </w:rPr>
        <w:t xml:space="preserve">[FDD - </w:t>
      </w:r>
      <w:r>
        <w:rPr/>
        <w:t>{0-158, 255}</w:t>
      </w:r>
    </w:p>
    <w:p>
      <w:pPr>
        <w:pStyle w:val="Normal"/>
        <w:rPr/>
      </w:pPr>
      <w:r>
        <w:rPr/>
        <w:t>255 is a special value for FDD and indicates that the Node B may ignore the RACH Measurement Results IE.</w:t>
      </w:r>
      <w:r>
        <w:rPr>
          <w:lang w:eastAsia="zh-CN"/>
        </w:rPr>
        <w:t>]</w:t>
      </w:r>
    </w:p>
    <w:p>
      <w:pPr>
        <w:pStyle w:val="Normal"/>
        <w:rPr>
          <w:lang w:eastAsia="zh-CN"/>
        </w:rPr>
      </w:pPr>
      <w:r>
        <w:rPr>
          <w:lang w:eastAsia="zh-CN"/>
        </w:rPr>
        <w:t>[1.28Mcps TDD - {0-112}</w:t>
      </w:r>
    </w:p>
    <w:p>
      <w:pPr>
        <w:pStyle w:val="Normal"/>
        <w:ind w:hanging="1"/>
        <w:rPr>
          <w:lang w:eastAsia="zh-CN"/>
        </w:rPr>
      </w:pPr>
      <w:r>
        <w:rPr/>
        <w:t>Note</w:t>
      </w:r>
      <w:r>
        <w:rPr>
          <w:lang w:eastAsia="zh-CN"/>
        </w:rPr>
        <w:t>:</w:t>
      </w:r>
      <w:r>
        <w:rPr/>
        <w:t xml:space="preserve"> </w:t>
      </w:r>
      <w:r>
        <w:rPr>
          <w:lang w:eastAsia="zh-CN"/>
        </w:rPr>
        <w:t>The</w:t>
      </w:r>
      <w:r>
        <w:rPr/>
        <w:t xml:space="preserve"> value “0”</w:t>
      </w:r>
      <w:r>
        <w:rPr>
          <w:lang w:eastAsia="zh-CN"/>
        </w:rPr>
        <w:t xml:space="preserve"> of the IE</w:t>
      </w:r>
      <w:r>
        <w:rPr/>
        <w:t xml:space="preserve"> corresponds to </w:t>
      </w:r>
      <w:r>
        <w:rPr>
          <w:lang w:eastAsia="zh-CN"/>
        </w:rPr>
        <w:t xml:space="preserve">the pathloss value of </w:t>
      </w:r>
      <w:r>
        <w:rPr/>
        <w:t>“46”</w:t>
      </w:r>
      <w:r>
        <w:rPr>
          <w:lang w:eastAsia="zh-CN"/>
        </w:rPr>
        <w:t>, the value “1” corresponds to the pathloss value of “47”,…, the value “112” corresponds to the pathloss value of “158”.]</w:t>
      </w:r>
    </w:p>
    <w:p>
      <w:pPr>
        <w:pStyle w:val="Normal"/>
        <w:rPr>
          <w:lang w:eastAsia="zh-CN"/>
        </w:rPr>
      </w:pPr>
      <w:r>
        <w:rPr>
          <w:b/>
        </w:rPr>
        <w:t>Field length:</w:t>
      </w:r>
      <w:r>
        <w:rPr/>
        <w:t xml:space="preserve"> </w:t>
      </w:r>
      <w:r>
        <w:rPr>
          <w:lang w:eastAsia="zh-CN"/>
        </w:rPr>
        <w:t xml:space="preserve">[FDD - </w:t>
      </w:r>
      <w:r>
        <w:rPr/>
        <w:t>8 bits</w:t>
      </w:r>
      <w:r>
        <w:rPr>
          <w:lang w:eastAsia="zh-CN"/>
        </w:rPr>
        <w:t>]</w:t>
      </w:r>
      <w:r>
        <w:rPr/>
        <w:t xml:space="preserve">. </w:t>
      </w:r>
    </w:p>
    <w:p>
      <w:pPr>
        <w:pStyle w:val="Normal"/>
        <w:ind w:left="852" w:firstLine="284"/>
        <w:rPr/>
      </w:pPr>
      <w:r>
        <w:rPr>
          <w:lang w:eastAsia="zh-CN"/>
        </w:rPr>
        <w:t xml:space="preserve">[1.28Mcps TDD - 7 bits (Bit 7 of </w:t>
      </w:r>
      <w:r>
        <w:rPr/>
        <w:t xml:space="preserve">the </w:t>
      </w:r>
      <w:r>
        <w:rPr>
          <w:rFonts w:cs="Arial"/>
        </w:rPr>
        <w:t>RACH Measurement Result</w:t>
      </w:r>
      <w:r>
        <w:rPr/>
        <w:t xml:space="preserve"> field is </w:t>
      </w:r>
      <w:r>
        <w:rPr>
          <w:lang w:eastAsia="zh-CN"/>
        </w:rPr>
        <w:t>not used)].</w:t>
      </w:r>
    </w:p>
    <w:p>
      <w:pPr>
        <w:pStyle w:val="Heading4"/>
        <w:ind w:left="1418" w:hanging="1418"/>
        <w:rPr/>
      </w:pPr>
      <w:bookmarkStart w:id="154" w:name="__RefHeading___Toc518309478"/>
      <w:bookmarkEnd w:id="154"/>
      <w:r>
        <w:rPr>
          <w:rFonts w:eastAsia="MS PGothic"/>
        </w:rPr>
        <w:t>6.2.7.39</w:t>
        <w:tab/>
        <w:t>H-RNTI Indicator (HI) [FDD</w:t>
      </w:r>
      <w:r>
        <w:rPr>
          <w:lang w:eastAsia="zh-CN"/>
        </w:rPr>
        <w:t xml:space="preserve"> and </w:t>
      </w:r>
      <w:r>
        <w:rPr/>
        <w:t>1.28Mcps TDD</w:t>
      </w:r>
      <w:r>
        <w:rPr>
          <w:rFonts w:eastAsia="MS PGothic"/>
        </w:rPr>
        <w:t>]</w:t>
      </w:r>
    </w:p>
    <w:p>
      <w:pPr>
        <w:pStyle w:val="Normal"/>
        <w:rPr/>
      </w:pPr>
      <w:r>
        <w:rPr>
          <w:rFonts w:eastAsia="MS PGothic"/>
          <w:b/>
        </w:rPr>
        <w:t>Description:</w:t>
      </w:r>
      <w:r>
        <w:rPr>
          <w:rFonts w:eastAsia="MS PGothic"/>
        </w:rPr>
        <w:t xml:space="preserve"> Indicates whether an H-RNTI and a CmCH-PI are present.</w:t>
      </w:r>
    </w:p>
    <w:p>
      <w:pPr>
        <w:pStyle w:val="Normal"/>
        <w:rPr/>
      </w:pPr>
      <w:r>
        <w:rPr>
          <w:rFonts w:eastAsia="MS PGothic"/>
          <w:b/>
        </w:rPr>
        <w:t>Value range:</w:t>
      </w:r>
      <w:r>
        <w:rPr>
          <w:rFonts w:eastAsia="MS PGothic"/>
        </w:rPr>
        <w:t xml:space="preserve"> {0 = H-RNTI and CmCH-PI not present, 1= H-RNTI and CmCH-PI present}.</w:t>
      </w:r>
    </w:p>
    <w:p>
      <w:pPr>
        <w:pStyle w:val="Normal"/>
        <w:rPr/>
      </w:pPr>
      <w:r>
        <w:rPr>
          <w:rFonts w:eastAsia="MS PGothic"/>
          <w:b/>
        </w:rPr>
        <w:t>Field length:</w:t>
      </w:r>
      <w:r>
        <w:rPr>
          <w:rFonts w:eastAsia="MS PGothic"/>
        </w:rPr>
        <w:t xml:space="preserve"> 1 bit.</w:t>
      </w:r>
    </w:p>
    <w:p>
      <w:pPr>
        <w:pStyle w:val="Heading4h4"/>
        <w:rPr/>
      </w:pPr>
      <w:bookmarkStart w:id="155" w:name="__RefHeading___Toc518309479"/>
      <w:bookmarkEnd w:id="155"/>
      <w:r>
        <w:rPr/>
        <w:t>6.2.7.40</w:t>
        <w:tab/>
        <w:t>FSN/DRT Reset</w:t>
      </w:r>
    </w:p>
    <w:p>
      <w:pPr>
        <w:pStyle w:val="Normal"/>
        <w:rPr/>
      </w:pPr>
      <w:r>
        <w:rPr>
          <w:b/>
        </w:rPr>
        <w:t>Description:</w:t>
      </w:r>
      <w:r>
        <w:rPr/>
        <w:t xml:space="preserve"> When the Node B receives a HS-DSCH DATA FRAME where the 1-bit </w:t>
      </w:r>
      <w:r>
        <w:rPr>
          <w:i/>
        </w:rPr>
        <w:t>FSN/DRT Reset</w:t>
      </w:r>
      <w:r>
        <w:rPr/>
        <w:t xml:space="preserve"> IE is set to 1, the Node B should reset any state of congestion estimation based on previously received FSN and DRT values. Node B may instead decide to start a new estimation of congestion detection initiated with the FSN and DRT values included in this HS-DSCH data frame. </w:t>
      </w:r>
      <w:r>
        <w:rPr>
          <w:i/>
        </w:rPr>
        <w:t>FSN/DRT Reset</w:t>
      </w:r>
      <w:r>
        <w:rPr/>
        <w:t xml:space="preserve"> IE set to 1 may indicate a discontinuity in the sequence of the transmitted DRT and FSN values in the transmitted HS</w:t>
        <w:noBreakHyphen/>
        <w:t>DSCH data frames belonging to the associated MAC-d flow.</w:t>
      </w:r>
    </w:p>
    <w:p>
      <w:pPr>
        <w:pStyle w:val="Normal"/>
        <w:rPr/>
      </w:pPr>
      <w:r>
        <w:rPr/>
        <w:t xml:space="preserve">If the 1-bit </w:t>
      </w:r>
      <w:r>
        <w:rPr>
          <w:i/>
          <w:iCs/>
        </w:rPr>
        <w:t>FSN/DRT Reset</w:t>
      </w:r>
      <w:r>
        <w:rPr/>
        <w:t xml:space="preserve"> IE is set to 0, Node B may use the included DRT and FSN values for congestion detection.</w:t>
      </w:r>
    </w:p>
    <w:p>
      <w:pPr>
        <w:pStyle w:val="Normal"/>
        <w:rPr>
          <w:b/>
          <w:b/>
        </w:rPr>
      </w:pPr>
      <w:r>
        <w:rPr>
          <w:b/>
        </w:rPr>
        <w:t>Value range:</w:t>
      </w:r>
    </w:p>
    <w:p>
      <w:pPr>
        <w:pStyle w:val="B1"/>
        <w:rPr/>
      </w:pPr>
      <w:r>
        <w:rPr/>
        <w:t>0</w:t>
        <w:tab/>
        <w:t>Node B may use the included DRT and FSN values for congestion detection.</w:t>
      </w:r>
    </w:p>
    <w:p>
      <w:pPr>
        <w:pStyle w:val="B1"/>
        <w:rPr/>
      </w:pPr>
      <w:r>
        <w:rPr/>
        <w:t>1</w:t>
        <w:tab/>
        <w:t>Node B should not use previously received FSN and DRT values for congestion detection.</w:t>
      </w:r>
    </w:p>
    <w:p>
      <w:pPr>
        <w:pStyle w:val="Normal"/>
        <w:rPr>
          <w:rFonts w:eastAsia="MS PGothic"/>
        </w:rPr>
      </w:pPr>
      <w:r>
        <w:rPr>
          <w:b/>
          <w:bCs/>
        </w:rPr>
        <w:t xml:space="preserve">Field length: </w:t>
      </w:r>
      <w:r>
        <w:rPr/>
        <w:t>1 bit.</w:t>
      </w:r>
    </w:p>
    <w:p>
      <w:pPr>
        <w:pStyle w:val="Heading4h4"/>
        <w:rPr/>
      </w:pPr>
      <w:bookmarkStart w:id="156" w:name="__RefHeading___Toc518309480"/>
      <w:bookmarkEnd w:id="156"/>
      <w:r>
        <w:rPr/>
        <w:t>6.2.7.41</w:t>
        <w:tab/>
        <w:t>MAC-d/c PDU</w:t>
      </w:r>
    </w:p>
    <w:p>
      <w:pPr>
        <w:pStyle w:val="Normal"/>
        <w:numPr>
          <w:ilvl w:val="0"/>
          <w:numId w:val="0"/>
        </w:numPr>
        <w:outlineLvl w:val="0"/>
        <w:rPr/>
      </w:pPr>
      <w:r>
        <w:rPr>
          <w:b/>
        </w:rPr>
        <w:t>Description:</w:t>
      </w:r>
      <w:r>
        <w:rPr/>
        <w:t xml:space="preserve"> A MAC-d/c PDU contains the MAC-ehs SDU as defined in TS 25.321 [9].</w:t>
      </w:r>
    </w:p>
    <w:p>
      <w:pPr>
        <w:pStyle w:val="Normal"/>
        <w:numPr>
          <w:ilvl w:val="0"/>
          <w:numId w:val="0"/>
        </w:numPr>
        <w:outlineLvl w:val="0"/>
        <w:rPr/>
      </w:pPr>
      <w:r>
        <w:rPr>
          <w:b/>
          <w:bCs/>
        </w:rPr>
        <w:t>Field length:</w:t>
      </w:r>
      <w:r>
        <w:rPr/>
        <w:t xml:space="preserve"> For length of MAC-d/c PDU of block n, see the value of the </w:t>
      </w:r>
      <w:r>
        <w:rPr>
          <w:i/>
          <w:iCs/>
        </w:rPr>
        <w:t>MAC-d/c PDU length in block n</w:t>
      </w:r>
      <w:r>
        <w:rPr/>
        <w:t xml:space="preserve"> IE.</w:t>
      </w:r>
    </w:p>
    <w:p>
      <w:pPr>
        <w:pStyle w:val="Heading4"/>
        <w:ind w:left="1418" w:hanging="1418"/>
        <w:rPr/>
      </w:pPr>
      <w:bookmarkStart w:id="157" w:name="__RefHeading___Toc518309481"/>
      <w:bookmarkEnd w:id="157"/>
      <w:r>
        <w:rPr/>
        <w:t>6.2.7.</w:t>
      </w:r>
      <w:r>
        <w:rPr>
          <w:lang w:eastAsia="zh-CN"/>
        </w:rPr>
        <w:t>42</w:t>
        <w:tab/>
      </w:r>
      <w:r>
        <w:rPr/>
        <w:t>AOA (</w:t>
      </w:r>
      <w:r>
        <w:rPr>
          <w:lang w:eastAsia="zh-CN"/>
        </w:rPr>
        <w:t>Angle of Arrival</w:t>
      </w:r>
      <w:r>
        <w:rPr/>
        <w:t>) [</w:t>
      </w:r>
      <w:r>
        <w:rPr>
          <w:lang w:eastAsia="zh-CN"/>
        </w:rPr>
        <w:t>1.28Mcps TDD</w:t>
      </w:r>
      <w:r>
        <w:rPr/>
        <w:t>]</w:t>
      </w:r>
    </w:p>
    <w:p>
      <w:pPr>
        <w:pStyle w:val="Normal"/>
        <w:rPr/>
      </w:pPr>
      <w:r>
        <w:rPr>
          <w:b/>
        </w:rPr>
        <w:t>Description:</w:t>
      </w:r>
      <w:r>
        <w:rPr/>
        <w:t xml:space="preserve"> This filed indicates the </w:t>
      </w:r>
      <w:r>
        <w:rPr>
          <w:lang w:eastAsia="zh-CN"/>
        </w:rPr>
        <w:t>angle of arrival information of UE measured by Node B</w:t>
      </w:r>
      <w:r>
        <w:rPr/>
        <w:t>.</w:t>
      </w:r>
    </w:p>
    <w:p>
      <w:pPr>
        <w:pStyle w:val="Normal"/>
        <w:rPr/>
      </w:pPr>
      <w:r>
        <w:rPr>
          <w:b/>
        </w:rPr>
        <w:t>Value range:</w:t>
      </w:r>
      <w:r>
        <w:rPr/>
        <w:t xml:space="preserve"> {0-</w:t>
      </w:r>
      <w:r>
        <w:rPr>
          <w:lang w:eastAsia="zh-CN"/>
        </w:rPr>
        <w:t>719</w:t>
      </w:r>
      <w:r>
        <w:rPr/>
        <w:t>}</w:t>
      </w:r>
    </w:p>
    <w:p>
      <w:pPr>
        <w:pStyle w:val="Normal"/>
        <w:rPr>
          <w:rFonts w:eastAsia="MS PGothic"/>
        </w:rPr>
      </w:pPr>
      <w:r>
        <w:rPr>
          <w:b/>
          <w:bCs/>
        </w:rPr>
        <w:t xml:space="preserve">Field length: </w:t>
      </w:r>
      <w:r>
        <w:rPr/>
        <w:t>1</w:t>
      </w:r>
      <w:r>
        <w:rPr>
          <w:lang w:eastAsia="zh-CN"/>
        </w:rPr>
        <w:t>0</w:t>
      </w:r>
      <w:r>
        <w:rPr/>
        <w:t xml:space="preserve"> bit.</w:t>
      </w:r>
    </w:p>
    <w:p>
      <w:pPr>
        <w:pStyle w:val="Heading4"/>
        <w:ind w:left="0" w:hanging="0"/>
        <w:rPr/>
      </w:pPr>
      <w:bookmarkStart w:id="158" w:name="__RefHeading___Toc518309482"/>
      <w:bookmarkEnd w:id="158"/>
      <w:r>
        <w:rPr/>
        <w:t>6.2.7.43</w:t>
        <w:tab/>
        <w:t xml:space="preserve">Ext </w:t>
      </w:r>
      <w:r>
        <w:rPr>
          <w:rFonts w:eastAsia="BatangChe"/>
        </w:rPr>
        <w:t>Received SYNC UL Timing Deviation [1.28Mcps TDD</w:t>
      </w:r>
      <w:r>
        <w:rPr/>
        <w:t>]</w:t>
      </w:r>
    </w:p>
    <w:p>
      <w:pPr>
        <w:pStyle w:val="Normal"/>
        <w:rPr/>
      </w:pPr>
      <w:r>
        <w:rPr>
          <w:b/>
        </w:rPr>
        <w:t>Description:</w:t>
      </w:r>
      <w:r>
        <w:rPr/>
        <w:t xml:space="preserve"> Measured </w:t>
      </w:r>
      <w:r>
        <w:rPr>
          <w:rFonts w:eastAsia="BatangChe"/>
        </w:rPr>
        <w:t>Received SYNC UL Timing Deviation</w:t>
      </w:r>
      <w:r>
        <w:rPr/>
        <w:t xml:space="preserve"> as a basis for </w:t>
      </w:r>
      <w:r>
        <w:rPr>
          <w:rFonts w:eastAsia="BatangChe"/>
        </w:rPr>
        <w:t>propagation delay</w:t>
      </w:r>
      <w:r>
        <w:rPr/>
        <w:t>.</w:t>
      </w:r>
    </w:p>
    <w:p>
      <w:pPr>
        <w:pStyle w:val="Normal"/>
        <w:rPr>
          <w:rFonts w:eastAsia="BatangChe"/>
        </w:rPr>
      </w:pPr>
      <w:r>
        <w:rPr>
          <w:b/>
        </w:rPr>
        <w:t>Value range:</w:t>
      </w:r>
      <w:r>
        <w:rPr/>
        <w:t xml:space="preserve"> {</w:t>
      </w:r>
      <w:r>
        <w:rPr>
          <w:rFonts w:eastAsia="BatangChe"/>
        </w:rPr>
        <w:t>0</w:t>
      </w:r>
      <w:r>
        <w:rPr/>
        <w:t>, .., +1023} chips</w:t>
      </w:r>
    </w:p>
    <w:p>
      <w:pPr>
        <w:pStyle w:val="Normal"/>
        <w:rPr/>
      </w:pPr>
      <w:r>
        <w:rPr>
          <w:b/>
        </w:rPr>
        <w:t>Granularity:</w:t>
      </w:r>
      <w:r>
        <w:rPr/>
        <w:t xml:space="preserve"> 1/8 chip.</w:t>
      </w:r>
    </w:p>
    <w:p>
      <w:pPr>
        <w:pStyle w:val="Normal"/>
        <w:rPr/>
      </w:pPr>
      <w:r>
        <w:rPr>
          <w:b/>
        </w:rPr>
        <w:t>Field length:</w:t>
      </w:r>
      <w:r>
        <w:rPr/>
        <w:t xml:space="preserve"> 13 bits.</w:t>
      </w:r>
    </w:p>
    <w:p>
      <w:pPr>
        <w:pStyle w:val="Heading4"/>
        <w:ind w:left="1418" w:hanging="1418"/>
        <w:rPr/>
      </w:pPr>
      <w:bookmarkStart w:id="159" w:name="__RefHeading___Toc518309483"/>
      <w:bookmarkEnd w:id="159"/>
      <w:r>
        <w:rPr/>
        <w:t>6.2.7.44</w:t>
        <w:tab/>
        <w:t>Number of Subframes [FDD</w:t>
      </w:r>
      <w:r>
        <w:rPr>
          <w:lang w:eastAsia="zh-CN"/>
        </w:rPr>
        <w:t xml:space="preserve"> and </w:t>
      </w:r>
      <w:r>
        <w:rPr/>
        <w:t>1.28Mcps TDD]</w:t>
      </w:r>
    </w:p>
    <w:p>
      <w:pPr>
        <w:pStyle w:val="Normal"/>
        <w:rPr/>
      </w:pPr>
      <w:r>
        <w:rPr>
          <w:b/>
        </w:rPr>
        <w:t>Description:</w:t>
      </w:r>
      <w:r>
        <w:rPr/>
        <w:t xml:space="preserve"> The </w:t>
      </w:r>
      <w:r>
        <w:rPr>
          <w:i/>
          <w:iCs/>
        </w:rPr>
        <w:t>Number of Subframes</w:t>
      </w:r>
      <w:r>
        <w:rPr/>
        <w:t xml:space="preserve"> field indicates how many subframes that follows in the frame. [</w:t>
      </w:r>
      <w:r>
        <w:rPr>
          <w:rFonts w:eastAsia="SimSun;宋体"/>
          <w:lang w:eastAsia="zh-CN"/>
        </w:rPr>
        <w:t xml:space="preserve">1.28Mcps </w:t>
      </w:r>
      <w:r>
        <w:rPr/>
        <w:t>TDD – This will always be set to "1".]</w:t>
      </w:r>
    </w:p>
    <w:p>
      <w:pPr>
        <w:pStyle w:val="NO"/>
        <w:rPr/>
      </w:pPr>
      <w:r>
        <w:rPr/>
        <w:t>NOTE:</w:t>
        <w:tab/>
        <w:t>A subframe has both a header portion and a payload portion in the frame.</w:t>
      </w:r>
    </w:p>
    <w:p>
      <w:pPr>
        <w:pStyle w:val="Normal"/>
        <w:rPr/>
      </w:pPr>
      <w:r>
        <w:rPr>
          <w:b/>
        </w:rPr>
        <w:t>Value range:</w:t>
      </w:r>
      <w:r>
        <w:rPr/>
        <w:t xml:space="preserve"> {1-16}</w:t>
      </w:r>
    </w:p>
    <w:p>
      <w:pPr>
        <w:pStyle w:val="Normal"/>
        <w:rPr/>
      </w:pPr>
      <w:r>
        <w:rPr/>
        <w:t>The binary coding is derived from the value minus 1. E.g. value 1 is coded as binary "0000" and value 16 is coded as binary "1111".</w:t>
      </w:r>
    </w:p>
    <w:p>
      <w:pPr>
        <w:pStyle w:val="Normal"/>
        <w:rPr/>
      </w:pPr>
      <w:r>
        <w:rPr/>
        <w:t>Values {11, 12, 13, 14, 15, 16}: Reserved in this user plane revision. Shall be ignored by the receiver.</w:t>
      </w:r>
    </w:p>
    <w:p>
      <w:pPr>
        <w:pStyle w:val="Normal"/>
        <w:rPr/>
      </w:pPr>
      <w:r>
        <w:rPr>
          <w:b/>
          <w:bCs/>
        </w:rPr>
        <w:t xml:space="preserve">Field length: </w:t>
      </w:r>
      <w:r>
        <w:rPr/>
        <w:t>4 bits.</w:t>
      </w:r>
    </w:p>
    <w:p>
      <w:pPr>
        <w:pStyle w:val="Heading4"/>
        <w:ind w:left="1418" w:hanging="1418"/>
        <w:rPr/>
      </w:pPr>
      <w:bookmarkStart w:id="160" w:name="__RefHeading___Toc518309484"/>
      <w:bookmarkEnd w:id="160"/>
      <w:r>
        <w:rPr/>
        <w:t>6.2.7.45</w:t>
        <w:tab/>
        <w:t>Number of MAC-is SDU in frame [FDD</w:t>
      </w:r>
      <w:r>
        <w:rPr>
          <w:lang w:eastAsia="zh-CN"/>
        </w:rPr>
        <w:t xml:space="preserve"> and </w:t>
      </w:r>
      <w:r>
        <w:rPr/>
        <w:t>1.28Mcps TDD]</w:t>
      </w:r>
    </w:p>
    <w:p>
      <w:pPr>
        <w:pStyle w:val="Normal"/>
        <w:rPr/>
      </w:pPr>
      <w:r>
        <w:rPr>
          <w:b/>
        </w:rPr>
        <w:t>Description:</w:t>
      </w:r>
      <w:r>
        <w:rPr/>
        <w:t xml:space="preserve"> Total number of MAC-is SDUs in all MAC-is PDUs in the E-DCH DATA FRAME.</w:t>
      </w:r>
    </w:p>
    <w:p>
      <w:pPr>
        <w:pStyle w:val="Normal"/>
        <w:rPr/>
      </w:pPr>
      <w:r>
        <w:rPr>
          <w:b/>
        </w:rPr>
        <w:t>Value range:</w:t>
      </w:r>
      <w:r>
        <w:rPr/>
        <w:t xml:space="preserve"> {0-4095}.</w:t>
      </w:r>
    </w:p>
    <w:p>
      <w:pPr>
        <w:pStyle w:val="Normal"/>
        <w:rPr/>
      </w:pPr>
      <w:r>
        <w:rPr>
          <w:b/>
        </w:rPr>
        <w:t>Field length:</w:t>
      </w:r>
      <w:r>
        <w:rPr/>
        <w:t xml:space="preserve"> 12 bits.</w:t>
      </w:r>
    </w:p>
    <w:p>
      <w:pPr>
        <w:pStyle w:val="Heading4"/>
        <w:ind w:left="1418" w:hanging="1418"/>
        <w:rPr/>
      </w:pPr>
      <w:bookmarkStart w:id="161" w:name="__RefHeading___Toc518309485"/>
      <w:bookmarkEnd w:id="161"/>
      <w:r>
        <w:rPr/>
        <w:t>6.2.7.46</w:t>
        <w:tab/>
        <w:t>Number of MAC-is PDUs [FDD</w:t>
      </w:r>
      <w:r>
        <w:rPr>
          <w:lang w:eastAsia="zh-CN"/>
        </w:rPr>
        <w:t xml:space="preserve"> and </w:t>
      </w:r>
      <w:r>
        <w:rPr/>
        <w:t>1.28Mcps TDD]</w:t>
      </w:r>
    </w:p>
    <w:p>
      <w:pPr>
        <w:pStyle w:val="Normal"/>
        <w:rPr/>
      </w:pPr>
      <w:r>
        <w:rPr>
          <w:b/>
        </w:rPr>
        <w:t>Description:</w:t>
      </w:r>
      <w:r>
        <w:rPr/>
        <w:t xml:space="preserve"> Indicates the number of MAC-is PDUs in the user data frame in the payload part for the corresponding subframe number.</w:t>
      </w:r>
    </w:p>
    <w:p>
      <w:pPr>
        <w:pStyle w:val="Normal"/>
        <w:rPr/>
      </w:pPr>
      <w:r>
        <w:rPr>
          <w:b/>
        </w:rPr>
        <w:t>Value range</w:t>
      </w:r>
      <w:r>
        <w:rPr/>
        <w:t>: {0-15}</w:t>
      </w:r>
    </w:p>
    <w:p>
      <w:pPr>
        <w:pStyle w:val="Normal"/>
        <w:rPr/>
      </w:pPr>
      <w:r>
        <w:rPr>
          <w:b/>
        </w:rPr>
        <w:t>Field length</w:t>
      </w:r>
      <w:r>
        <w:rPr/>
        <w:t>: 4 bits.</w:t>
      </w:r>
    </w:p>
    <w:p>
      <w:pPr>
        <w:pStyle w:val="Heading4"/>
        <w:ind w:left="1418" w:hanging="1418"/>
        <w:rPr/>
      </w:pPr>
      <w:bookmarkStart w:id="162" w:name="__RefHeading___Toc518309486"/>
      <w:bookmarkEnd w:id="162"/>
      <w:r>
        <w:rPr/>
        <w:t>6.2.7.47</w:t>
        <w:tab/>
        <w:t>Subframe Number [FDD</w:t>
      </w:r>
      <w:r>
        <w:rPr>
          <w:lang w:eastAsia="zh-CN"/>
        </w:rPr>
        <w:t xml:space="preserve"> and </w:t>
      </w:r>
      <w:r>
        <w:rPr/>
        <w:t>1.28Mcps TDD]</w:t>
      </w:r>
    </w:p>
    <w:p>
      <w:pPr>
        <w:pStyle w:val="Normal"/>
        <w:rPr/>
      </w:pPr>
      <w:r>
        <w:rPr>
          <w:b/>
        </w:rPr>
        <w:t>Description:</w:t>
      </w:r>
      <w:r>
        <w:rPr/>
        <w:t xml:space="preserve"> Indicates the subframe number in which the payload was received. [</w:t>
      </w:r>
      <w:r>
        <w:rPr>
          <w:rFonts w:eastAsia="SimSun;宋体"/>
          <w:lang w:eastAsia="zh-CN"/>
        </w:rPr>
        <w:t>1.28</w:t>
      </w:r>
      <w:r>
        <w:rPr/>
        <w:t xml:space="preserve"> Mcps TDD – This will be set to {0-</w:t>
      </w:r>
      <w:r>
        <w:rPr>
          <w:rFonts w:eastAsia="SimSun;宋体"/>
          <w:lang w:eastAsia="zh-CN"/>
        </w:rPr>
        <w:t>1</w:t>
      </w:r>
      <w:r>
        <w:rPr/>
        <w:t>}.]</w:t>
      </w:r>
    </w:p>
    <w:p>
      <w:pPr>
        <w:pStyle w:val="Normal"/>
        <w:rPr/>
      </w:pPr>
      <w:r>
        <w:rPr>
          <w:b/>
        </w:rPr>
        <w:t>Value range:</w:t>
      </w:r>
      <w:r>
        <w:rPr/>
        <w:t xml:space="preserve"> {0-4}</w:t>
      </w:r>
    </w:p>
    <w:p>
      <w:pPr>
        <w:pStyle w:val="Normal"/>
        <w:rPr/>
      </w:pPr>
      <w:r>
        <w:rPr>
          <w:b/>
          <w:bCs/>
        </w:rPr>
        <w:t>Field length:</w:t>
      </w:r>
      <w:r>
        <w:rPr/>
        <w:t xml:space="preserve"> 3 bits.</w:t>
      </w:r>
    </w:p>
    <w:p>
      <w:pPr>
        <w:pStyle w:val="Heading4"/>
        <w:ind w:left="1418" w:hanging="1418"/>
        <w:rPr/>
      </w:pPr>
      <w:bookmarkStart w:id="163" w:name="__RefHeading___Toc518309487"/>
      <w:bookmarkEnd w:id="163"/>
      <w:r>
        <w:rPr/>
        <w:t>6.2.7.48</w:t>
        <w:tab/>
        <w:t>E-DCH User Buffer Size [FDD</w:t>
      </w:r>
      <w:r>
        <w:rPr>
          <w:lang w:eastAsia="zh-CN"/>
        </w:rPr>
        <w:t xml:space="preserve"> and </w:t>
      </w:r>
      <w:r>
        <w:rPr/>
        <w:t>1.28Mcps TDD]</w:t>
      </w:r>
    </w:p>
    <w:p>
      <w:pPr>
        <w:pStyle w:val="Normal"/>
        <w:rPr>
          <w:bCs/>
        </w:rPr>
      </w:pPr>
      <w:r>
        <w:rPr>
          <w:b/>
        </w:rPr>
        <w:t>Description:</w:t>
      </w:r>
      <w:r>
        <w:rPr/>
        <w:t xml:space="preserve"> Indicates the the total size of the E-DCH DATA FRAME in octets</w:t>
      </w:r>
    </w:p>
    <w:p>
      <w:pPr>
        <w:pStyle w:val="Normal"/>
        <w:rPr/>
      </w:pPr>
      <w:r>
        <w:rPr>
          <w:b/>
        </w:rPr>
        <w:t>Value range:</w:t>
      </w:r>
      <w:r>
        <w:rPr>
          <w:bCs/>
        </w:rPr>
        <w:t xml:space="preserve"> {0-262 140}</w:t>
      </w:r>
    </w:p>
    <w:p>
      <w:pPr>
        <w:pStyle w:val="Normal"/>
        <w:rPr/>
      </w:pPr>
      <w:r>
        <w:rPr>
          <w:b/>
          <w:bCs/>
        </w:rPr>
        <w:t>Field length:</w:t>
      </w:r>
      <w:r>
        <w:rPr/>
        <w:t xml:space="preserve"> 18 bits.</w:t>
      </w:r>
    </w:p>
    <w:p>
      <w:pPr>
        <w:pStyle w:val="Heading4"/>
        <w:ind w:left="0" w:hanging="0"/>
        <w:rPr/>
      </w:pPr>
      <w:bookmarkStart w:id="164" w:name="__RefHeading___Toc518309488"/>
      <w:bookmarkEnd w:id="164"/>
      <w:r>
        <w:rPr/>
        <w:t>6.2.7.49</w:t>
        <w:tab/>
        <w:t>E-RNTI [FDD</w:t>
      </w:r>
      <w:r>
        <w:rPr>
          <w:lang w:eastAsia="zh-CN"/>
        </w:rPr>
        <w:t xml:space="preserve"> and </w:t>
      </w:r>
      <w:r>
        <w:rPr/>
        <w:t>1.28Mcps TDD]</w:t>
      </w:r>
    </w:p>
    <w:p>
      <w:pPr>
        <w:pStyle w:val="Normal"/>
        <w:rPr/>
      </w:pPr>
      <w:r>
        <w:rPr>
          <w:b/>
        </w:rPr>
        <w:t>Description:</w:t>
      </w:r>
      <w:r>
        <w:rPr/>
        <w:t xml:space="preserve"> E-RNTI is defined in TS 25.401 [11].</w:t>
      </w:r>
    </w:p>
    <w:p>
      <w:pPr>
        <w:pStyle w:val="Normal"/>
        <w:rPr/>
      </w:pPr>
      <w:r>
        <w:rPr/>
        <w:t xml:space="preserve">In the E-DCH DATA FRAME: the field identifies a UE having an E-DCH assignment within a cell or the allocated E-RNTI to a UE requesting E-DCH resources for CELL_FACH and Idle in a cell. </w:t>
      </w:r>
    </w:p>
    <w:p>
      <w:pPr>
        <w:pStyle w:val="Normal"/>
        <w:rPr/>
      </w:pPr>
      <w:r>
        <w:rPr/>
        <w:t xml:space="preserve">In HS-DSCH DATA FRAME TYPE 2: E-RNTI identifies the UE using E-DCH in Cell_FACH and Idle state. </w:t>
      </w:r>
    </w:p>
    <w:p>
      <w:pPr>
        <w:pStyle w:val="Normal"/>
        <w:rPr/>
      </w:pPr>
      <w:r>
        <w:rPr>
          <w:b/>
        </w:rPr>
        <w:t>Value range:</w:t>
      </w:r>
      <w:r>
        <w:rPr/>
        <w:t xml:space="preserve"> {0-65535}, 0 – not used.</w:t>
      </w:r>
    </w:p>
    <w:p>
      <w:pPr>
        <w:pStyle w:val="Normal"/>
        <w:rPr/>
      </w:pPr>
      <w:r>
        <w:rPr>
          <w:b/>
        </w:rPr>
        <w:t>Field length:</w:t>
      </w:r>
      <w:r>
        <w:rPr/>
        <w:t xml:space="preserve"> 16 bits.</w:t>
      </w:r>
    </w:p>
    <w:p>
      <w:pPr>
        <w:pStyle w:val="Heading4"/>
        <w:ind w:left="1418" w:hanging="1418"/>
        <w:rPr/>
      </w:pPr>
      <w:bookmarkStart w:id="165" w:name="__RefHeading___Toc518309489"/>
      <w:bookmarkEnd w:id="165"/>
      <w:r>
        <w:rPr/>
        <w:t>6.2.7.50</w:t>
        <w:tab/>
        <w:t>MAC-is PDU descriptor [FDD</w:t>
      </w:r>
      <w:r>
        <w:rPr>
          <w:lang w:eastAsia="zh-CN"/>
        </w:rPr>
        <w:t xml:space="preserve"> and </w:t>
      </w:r>
      <w:r>
        <w:rPr/>
        <w:t>1.28Mcps TDD]</w:t>
      </w:r>
    </w:p>
    <w:p>
      <w:pPr>
        <w:pStyle w:val="Normal"/>
        <w:overflowPunct w:val="true"/>
        <w:textAlignment w:val="auto"/>
        <w:rPr/>
      </w:pPr>
      <w:r>
        <w:rPr>
          <w:b/>
          <w:bCs/>
        </w:rPr>
        <w:t>Description:</w:t>
      </w:r>
      <w:r>
        <w:rPr/>
        <w:t xml:space="preserve"> </w:t>
      </w:r>
      <w:r>
        <w:rPr>
          <w:rFonts w:eastAsia="SimSun;宋体"/>
          <w:lang w:eastAsia="zh-CN"/>
        </w:rPr>
        <w:t xml:space="preserve">The </w:t>
      </w:r>
      <w:r>
        <w:rPr>
          <w:rFonts w:eastAsia="SimSun;宋体"/>
          <w:i/>
          <w:iCs/>
          <w:lang w:eastAsia="zh-CN"/>
        </w:rPr>
        <w:t>MAC-is PDU descriptor</w:t>
      </w:r>
      <w:r>
        <w:rPr>
          <w:rFonts w:eastAsia="SimSun;宋体"/>
          <w:lang w:eastAsia="zh-CN"/>
        </w:rPr>
        <w:t xml:space="preserve"> contains the Length (L), Logical channel identifier (LCH-ID) and Flag (F) fields mapped directly from the </w:t>
      </w:r>
      <w:r>
        <w:rPr>
          <w:rFonts w:eastAsia="SimSun;宋体"/>
        </w:rPr>
        <w:t xml:space="preserve">"MAC-i Header n" </w:t>
      </w:r>
      <w:r>
        <w:rPr>
          <w:rFonts w:eastAsia="SimSun;宋体"/>
          <w:lang w:eastAsia="zh-CN"/>
        </w:rPr>
        <w:t xml:space="preserve">field </w:t>
      </w:r>
      <w:r>
        <w:rPr>
          <w:rFonts w:eastAsia="SimSun;宋体"/>
        </w:rPr>
        <w:t xml:space="preserve">(n&gt;0) </w:t>
      </w:r>
      <w:r>
        <w:rPr>
          <w:rFonts w:eastAsia="SimSun;宋体"/>
          <w:lang w:eastAsia="zh-CN"/>
        </w:rPr>
        <w:t>received over the Uu (TS 25.321 [9]).</w:t>
      </w:r>
    </w:p>
    <w:p>
      <w:pPr>
        <w:pStyle w:val="Normal"/>
        <w:rPr/>
      </w:pPr>
      <w:r>
        <w:rPr>
          <w:b/>
          <w:bCs/>
        </w:rPr>
        <w:t>Field length:</w:t>
      </w:r>
      <w:r>
        <w:rPr/>
        <w:t xml:space="preserve"> </w:t>
      </w:r>
      <w:r>
        <w:rPr>
          <w:rFonts w:eastAsia="SimSun;宋体"/>
          <w:lang w:eastAsia="zh-CN"/>
        </w:rPr>
        <w:t xml:space="preserve">variable; length of </w:t>
      </w:r>
      <w:r>
        <w:rPr>
          <w:rFonts w:eastAsia="SimSun;宋体"/>
          <w:i/>
          <w:iCs/>
          <w:lang w:eastAsia="zh-CN"/>
        </w:rPr>
        <w:t>MAC-is PDU descriptor</w:t>
      </w:r>
      <w:r>
        <w:rPr>
          <w:rFonts w:eastAsia="SimSun;宋体"/>
          <w:lang w:eastAsia="zh-CN"/>
        </w:rPr>
        <w:t xml:space="preserve"> in octets = 2 * number of MAC-is SDU contained in the corresponding MAC-is PDU as described in TS 25.321 [9].</w:t>
      </w:r>
    </w:p>
    <w:p>
      <w:pPr>
        <w:pStyle w:val="Heading4"/>
        <w:ind w:left="1418" w:hanging="1418"/>
        <w:rPr/>
      </w:pPr>
      <w:bookmarkStart w:id="166" w:name="__RefHeading___Toc518309490"/>
      <w:bookmarkEnd w:id="166"/>
      <w:r>
        <w:rPr/>
        <w:t>6.2.7.51</w:t>
        <w:tab/>
        <w:t>Dedicated H-RNTI [FDD</w:t>
      </w:r>
      <w:r>
        <w:rPr>
          <w:lang w:eastAsia="zh-CN"/>
        </w:rPr>
        <w:t xml:space="preserve"> and </w:t>
      </w:r>
      <w:r>
        <w:rPr/>
        <w:t>1.28Mcps TDD]</w:t>
      </w:r>
    </w:p>
    <w:p>
      <w:pPr>
        <w:pStyle w:val="Normal"/>
        <w:rPr/>
      </w:pPr>
      <w:r>
        <w:rPr>
          <w:b/>
        </w:rPr>
        <w:t>Description:</w:t>
      </w:r>
      <w:r>
        <w:rPr/>
        <w:t xml:space="preserve"> </w:t>
      </w:r>
      <w:r>
        <w:rPr>
          <w:i/>
          <w:iCs/>
        </w:rPr>
        <w:t>Dedicated H-RNTI</w:t>
      </w:r>
      <w:r>
        <w:rPr/>
        <w:t xml:space="preserve"> identifies the H-RNTI for a UE using E-DCH in Cell_FACH and Idle state. H-RNTI is defined in TS 25.401 [11].</w:t>
      </w:r>
    </w:p>
    <w:p>
      <w:pPr>
        <w:pStyle w:val="Normal"/>
        <w:rPr/>
      </w:pPr>
      <w:r>
        <w:rPr>
          <w:b/>
        </w:rPr>
        <w:t>Value range:</w:t>
      </w:r>
      <w:r>
        <w:rPr/>
        <w:t xml:space="preserve"> {0-65535}, 0 – not used.</w:t>
      </w:r>
    </w:p>
    <w:p>
      <w:pPr>
        <w:pStyle w:val="EX"/>
        <w:ind w:left="0" w:hanging="0"/>
        <w:rPr/>
      </w:pPr>
      <w:r>
        <w:rPr/>
        <w:t>Field length: 16 bits</w:t>
      </w:r>
    </w:p>
    <w:p>
      <w:pPr>
        <w:pStyle w:val="Heading4"/>
        <w:ind w:left="1418" w:hanging="1418"/>
        <w:rPr/>
      </w:pPr>
      <w:bookmarkStart w:id="167" w:name="__RefHeading___Toc518309491"/>
      <w:bookmarkEnd w:id="167"/>
      <w:r>
        <w:rPr/>
        <w:t>6.2.7.</w:t>
      </w:r>
      <w:r>
        <w:rPr>
          <w:rFonts w:eastAsia="MS Mincho;ＭＳ 明朝"/>
        </w:rPr>
        <w:t>52</w:t>
      </w:r>
      <w:r>
        <w:rPr/>
        <w:tab/>
      </w:r>
      <w:r>
        <w:rPr>
          <w:rFonts w:eastAsia="MS Mincho;ＭＳ 明朝"/>
        </w:rPr>
        <w:t>eDRX</w:t>
      </w:r>
      <w:r>
        <w:rPr/>
        <w:t xml:space="preserve"> Indicat</w:t>
      </w:r>
      <w:r>
        <w:rPr>
          <w:rFonts w:eastAsia="MS Mincho;ＭＳ 明朝"/>
        </w:rPr>
        <w:t>ion</w:t>
      </w:r>
      <w:r>
        <w:rPr/>
        <w:t xml:space="preserve"> [FDD]</w:t>
      </w:r>
    </w:p>
    <w:p>
      <w:pPr>
        <w:pStyle w:val="Normal"/>
        <w:rPr>
          <w:rFonts w:eastAsia="MS Mincho;ＭＳ 明朝"/>
        </w:rPr>
      </w:pPr>
      <w:r>
        <w:rPr>
          <w:b/>
        </w:rPr>
        <w:t>Description:</w:t>
      </w:r>
      <w:r>
        <w:rPr/>
        <w:t xml:space="preserve"> Indicates whether </w:t>
      </w:r>
      <w:r>
        <w:rPr>
          <w:rFonts w:eastAsia="MS Mincho;ＭＳ 明朝"/>
        </w:rPr>
        <w:t>the UE in Cell_FACH state supports Enhanced UE DRX or not.</w:t>
      </w:r>
    </w:p>
    <w:p>
      <w:pPr>
        <w:pStyle w:val="Normal"/>
        <w:rPr/>
      </w:pPr>
      <w:r>
        <w:rPr>
          <w:b/>
        </w:rPr>
        <w:t>Value range:</w:t>
      </w:r>
      <w:r>
        <w:rPr/>
        <w:t xml:space="preserve"> {0 = </w:t>
      </w:r>
      <w:r>
        <w:rPr>
          <w:rFonts w:eastAsia="MS Mincho;ＭＳ 明朝"/>
        </w:rPr>
        <w:t>Enhanced UE DRX</w:t>
      </w:r>
      <w:r>
        <w:rPr/>
        <w:t xml:space="preserve"> not </w:t>
      </w:r>
      <w:r>
        <w:rPr>
          <w:rFonts w:eastAsia="MS Mincho;ＭＳ 明朝"/>
        </w:rPr>
        <w:t>supported</w:t>
      </w:r>
      <w:r>
        <w:rPr/>
        <w:t xml:space="preserve">, 1= </w:t>
      </w:r>
      <w:r>
        <w:rPr>
          <w:rFonts w:eastAsia="MS Mincho;ＭＳ 明朝"/>
        </w:rPr>
        <w:t>Enhanced UE DRX</w:t>
      </w:r>
      <w:r>
        <w:rPr/>
        <w:t xml:space="preserve"> </w:t>
      </w:r>
      <w:r>
        <w:rPr>
          <w:rFonts w:eastAsia="MS Mincho;ＭＳ 明朝"/>
        </w:rPr>
        <w:t>supported</w:t>
      </w:r>
      <w:r>
        <w:rPr/>
        <w:t>}.</w:t>
      </w:r>
    </w:p>
    <w:p>
      <w:pPr>
        <w:pStyle w:val="Normal"/>
        <w:rPr/>
      </w:pPr>
      <w:r>
        <w:rPr/>
        <w:t>Field length: 1 bit.</w:t>
      </w:r>
    </w:p>
    <w:p>
      <w:pPr>
        <w:pStyle w:val="Heading4"/>
        <w:ind w:left="1418" w:hanging="1418"/>
        <w:rPr/>
      </w:pPr>
      <w:bookmarkStart w:id="168" w:name="__RefHeading___Toc518309492"/>
      <w:bookmarkEnd w:id="168"/>
      <w:r>
        <w:rPr/>
        <w:t>6.2.7.</w:t>
      </w:r>
      <w:r>
        <w:rPr>
          <w:lang w:eastAsia="zh-CN"/>
        </w:rPr>
        <w:t>53</w:t>
      </w:r>
      <w:r>
        <w:rPr/>
        <w:tab/>
      </w:r>
      <w:r>
        <w:rPr>
          <w:lang w:eastAsia="zh-CN"/>
        </w:rPr>
        <w:t xml:space="preserve">HS-DSCH </w:t>
      </w:r>
      <w:r>
        <w:rPr>
          <w:szCs w:val="22"/>
          <w:lang w:eastAsia="zh-CN"/>
        </w:rPr>
        <w:t xml:space="preserve">physical </w:t>
      </w:r>
      <w:r>
        <w:rPr/>
        <w:t>layer categor</w:t>
      </w:r>
      <w:r>
        <w:rPr>
          <w:lang w:eastAsia="zh-CN"/>
        </w:rPr>
        <w:t>y</w:t>
      </w:r>
      <w:r>
        <w:rPr/>
        <w:t xml:space="preserve"> [FDD]</w:t>
      </w:r>
    </w:p>
    <w:p>
      <w:pPr>
        <w:pStyle w:val="Normal"/>
        <w:rPr>
          <w:lang w:eastAsia="zh-CN"/>
        </w:rPr>
      </w:pPr>
      <w:r>
        <w:rPr>
          <w:b/>
        </w:rPr>
        <w:t>Description:</w:t>
      </w:r>
      <w:r>
        <w:rPr>
          <w:b/>
          <w:lang w:eastAsia="zh-CN"/>
        </w:rPr>
        <w:t xml:space="preserve"> </w:t>
      </w:r>
      <w:r>
        <w:rPr>
          <w:lang w:eastAsia="zh-CN"/>
        </w:rPr>
        <w:t xml:space="preserve">HS-DSCH </w:t>
      </w:r>
      <w:r>
        <w:rPr>
          <w:szCs w:val="22"/>
          <w:lang w:eastAsia="zh-CN"/>
        </w:rPr>
        <w:t xml:space="preserve">physical </w:t>
      </w:r>
      <w:r>
        <w:rPr/>
        <w:t>layer categor</w:t>
      </w:r>
      <w:r>
        <w:rPr>
          <w:lang w:eastAsia="zh-CN"/>
        </w:rPr>
        <w:t xml:space="preserve">y </w:t>
      </w:r>
      <w:r>
        <w:rPr/>
        <w:t xml:space="preserve">is defined in TS 25.306 [12]. The value of the field identifies </w:t>
      </w:r>
      <w:r>
        <w:rPr>
          <w:lang w:eastAsia="zh-CN"/>
        </w:rPr>
        <w:t xml:space="preserve">the </w:t>
      </w:r>
      <w:r>
        <w:rPr>
          <w:szCs w:val="22"/>
          <w:lang w:eastAsia="zh-CN"/>
        </w:rPr>
        <w:t xml:space="preserve">HS-DSCH physical </w:t>
      </w:r>
      <w:r>
        <w:rPr/>
        <w:t>layer categor</w:t>
      </w:r>
      <w:r>
        <w:rPr>
          <w:lang w:eastAsia="zh-CN"/>
        </w:rPr>
        <w:t>y number of the</w:t>
      </w:r>
      <w:r>
        <w:rPr/>
        <w:t xml:space="preserve"> UE</w:t>
      </w:r>
      <w:r>
        <w:rPr>
          <w:lang w:eastAsia="zh-CN"/>
        </w:rPr>
        <w:t>,</w:t>
      </w:r>
      <w:r>
        <w:rPr/>
        <w:t xml:space="preserve"> which is not applicable to the case that the </w:t>
      </w:r>
      <w:r>
        <w:rPr>
          <w:i/>
        </w:rPr>
        <w:t>H-RNTI</w:t>
      </w:r>
      <w:r>
        <w:rPr/>
        <w:t xml:space="preserve"> IE sets to the same value as the</w:t>
      </w:r>
      <w:r>
        <w:rPr>
          <w:i/>
        </w:rPr>
        <w:t xml:space="preserve"> BCCH Specific HS-DSCH RNTI</w:t>
      </w:r>
      <w:r>
        <w:rPr/>
        <w:t xml:space="preserve"> IE.</w:t>
      </w:r>
    </w:p>
    <w:p>
      <w:pPr>
        <w:pStyle w:val="Normal"/>
        <w:rPr>
          <w:lang w:eastAsia="zh-CN"/>
        </w:rPr>
      </w:pPr>
      <w:r>
        <w:rPr>
          <w:b/>
        </w:rPr>
        <w:t>Value range:</w:t>
      </w:r>
      <w:r>
        <w:rPr/>
        <w:t xml:space="preserve"> {1 </w:t>
      </w:r>
      <w:r>
        <w:rPr>
          <w:lang w:eastAsia="zh-CN"/>
        </w:rPr>
        <w:t>- 63</w:t>
      </w:r>
      <w:r>
        <w:rPr/>
        <w:t>}</w:t>
      </w:r>
      <w:r>
        <w:rPr>
          <w:lang w:eastAsia="zh-CN"/>
        </w:rPr>
        <w:t>,</w:t>
      </w:r>
      <w:r>
        <w:rPr/>
        <w:t xml:space="preserve"> where the </w:t>
      </w:r>
      <w:r>
        <w:rPr>
          <w:lang w:eastAsia="zh-CN"/>
        </w:rPr>
        <w:t>valid values are defined in TS 25.306 [12].</w:t>
      </w:r>
    </w:p>
    <w:p>
      <w:pPr>
        <w:pStyle w:val="Normal"/>
        <w:rPr/>
      </w:pPr>
      <w:r>
        <w:rPr>
          <w:b/>
        </w:rPr>
        <w:t>Field length:</w:t>
      </w:r>
      <w:r>
        <w:rPr/>
        <w:t xml:space="preserve"> </w:t>
      </w:r>
      <w:r>
        <w:rPr>
          <w:lang w:eastAsia="zh-CN"/>
        </w:rPr>
        <w:t>6</w:t>
      </w:r>
      <w:r>
        <w:rPr/>
        <w:t xml:space="preserve"> bit.</w:t>
      </w:r>
    </w:p>
    <w:p>
      <w:pPr>
        <w:pStyle w:val="Heading4"/>
        <w:ind w:left="1418" w:hanging="1418"/>
        <w:rPr/>
      </w:pPr>
      <w:bookmarkStart w:id="169" w:name="__RefHeading___Toc518309493"/>
      <w:bookmarkEnd w:id="169"/>
      <w:r>
        <w:rPr/>
        <w:t>6.2.7</w:t>
      </w:r>
      <w:r>
        <w:rPr>
          <w:lang w:eastAsia="zh-CN"/>
        </w:rPr>
        <w:t>.54</w:t>
      </w:r>
      <w:r>
        <w:rPr/>
        <w:tab/>
        <w:t xml:space="preserve">Cell Portion </w:t>
      </w:r>
      <w:r>
        <w:rPr>
          <w:lang w:eastAsia="zh-CN"/>
        </w:rPr>
        <w:t xml:space="preserve">LCR </w:t>
      </w:r>
      <w:r>
        <w:rPr/>
        <w:t>ID</w:t>
      </w:r>
      <w:r>
        <w:rPr>
          <w:lang w:eastAsia="zh-CN"/>
        </w:rPr>
        <w:t xml:space="preserve"> </w:t>
      </w:r>
      <w:r>
        <w:rPr/>
        <w:t>[</w:t>
      </w:r>
      <w:r>
        <w:rPr>
          <w:lang w:eastAsia="zh-CN"/>
        </w:rPr>
        <w:t>1.28Mcps TDD</w:t>
      </w:r>
      <w:r>
        <w:rPr/>
        <w:t>]</w:t>
      </w:r>
    </w:p>
    <w:p>
      <w:pPr>
        <w:pStyle w:val="Normal"/>
        <w:rPr/>
      </w:pPr>
      <w:r>
        <w:rPr>
          <w:b/>
        </w:rPr>
        <w:t>Description:</w:t>
      </w:r>
      <w:r>
        <w:rPr/>
        <w:t xml:space="preserve"> Cell Portion </w:t>
      </w:r>
      <w:r>
        <w:rPr>
          <w:lang w:eastAsia="zh-CN"/>
        </w:rPr>
        <w:t xml:space="preserve">LCR </w:t>
      </w:r>
      <w:r>
        <w:rPr/>
        <w:t xml:space="preserve">ID indicates the cell portion with </w:t>
      </w:r>
      <w:r>
        <w:rPr>
          <w:lang w:eastAsia="zh-CN"/>
        </w:rPr>
        <w:t>best received quality</w:t>
      </w:r>
      <w:r>
        <w:rPr/>
        <w:t xml:space="preserve"> during RACH access. Cell Portion </w:t>
      </w:r>
      <w:r>
        <w:rPr>
          <w:lang w:eastAsia="zh-CN"/>
        </w:rPr>
        <w:t xml:space="preserve">LCR </w:t>
      </w:r>
      <w:r>
        <w:rPr/>
        <w:t>ID is configured by O&amp;M.</w:t>
      </w:r>
    </w:p>
    <w:p>
      <w:pPr>
        <w:pStyle w:val="Normal"/>
        <w:spacing w:before="0" w:after="120"/>
        <w:rPr/>
      </w:pPr>
      <w:r>
        <w:rPr>
          <w:b/>
        </w:rPr>
        <w:t>Value range:</w:t>
      </w:r>
      <w:r>
        <w:rPr/>
        <w:t xml:space="preserve"> {0-</w:t>
      </w:r>
      <w:r>
        <w:rPr>
          <w:lang w:eastAsia="zh-CN"/>
        </w:rPr>
        <w:t>255</w:t>
      </w:r>
      <w:r>
        <w:rPr/>
        <w:t>}.</w:t>
      </w:r>
    </w:p>
    <w:p>
      <w:pPr>
        <w:pStyle w:val="Normal"/>
        <w:spacing w:before="0" w:after="120"/>
        <w:rPr/>
      </w:pPr>
      <w:r>
        <w:rPr>
          <w:b/>
          <w:bCs/>
        </w:rPr>
        <w:t>Field Length:</w:t>
      </w:r>
      <w:r>
        <w:rPr/>
        <w:t xml:space="preserve"> </w:t>
      </w:r>
      <w:r>
        <w:rPr>
          <w:lang w:eastAsia="zh-CN"/>
        </w:rPr>
        <w:t>8</w:t>
      </w:r>
      <w:r>
        <w:rPr/>
        <w:t xml:space="preserve"> bits.</w:t>
      </w:r>
    </w:p>
    <w:p>
      <w:pPr>
        <w:pStyle w:val="Heading4"/>
        <w:ind w:left="1418" w:hanging="1418"/>
        <w:rPr/>
      </w:pPr>
      <w:bookmarkStart w:id="170" w:name="__RefHeading___Toc518309494"/>
      <w:bookmarkEnd w:id="170"/>
      <w:r>
        <w:rPr/>
        <w:t>6.2.7.</w:t>
      </w:r>
      <w:bookmarkStart w:id="171" w:name="OLE_LINK30"/>
      <w:r>
        <w:rPr>
          <w:rFonts w:eastAsia="MS Mincho;ＭＳ 明朝"/>
        </w:rPr>
        <w:t>5</w:t>
      </w:r>
      <w:bookmarkEnd w:id="171"/>
      <w:r>
        <w:rPr>
          <w:rFonts w:eastAsia="MS Mincho;ＭＳ 明朝"/>
        </w:rPr>
        <w:t>5</w:t>
      </w:r>
      <w:r>
        <w:rPr/>
        <w:tab/>
        <w:t xml:space="preserve">TS0 </w:t>
      </w:r>
      <w:bookmarkStart w:id="172" w:name="OLE_LINK21"/>
      <w:r>
        <w:rPr/>
        <w:t>Indicat</w:t>
      </w:r>
      <w:r>
        <w:rPr>
          <w:rFonts w:eastAsia="MS Mincho;ＭＳ 明朝"/>
        </w:rPr>
        <w:t>ion</w:t>
      </w:r>
      <w:r>
        <w:rPr/>
        <w:t xml:space="preserve"> </w:t>
      </w:r>
      <w:bookmarkEnd w:id="172"/>
      <w:r>
        <w:rPr/>
        <w:t>[1.28Mcps TDD]</w:t>
      </w:r>
    </w:p>
    <w:p>
      <w:pPr>
        <w:pStyle w:val="Normal"/>
        <w:rPr>
          <w:rFonts w:eastAsia="MS Mincho;ＭＳ 明朝"/>
        </w:rPr>
      </w:pPr>
      <w:r>
        <w:rPr>
          <w:b/>
        </w:rPr>
        <w:t>Description:</w:t>
      </w:r>
      <w:r>
        <w:rPr/>
        <w:t xml:space="preserve"> Indicates whether </w:t>
      </w:r>
      <w:r>
        <w:rPr>
          <w:rFonts w:eastAsia="MS Mincho;ＭＳ 明朝"/>
        </w:rPr>
        <w:t xml:space="preserve">the UE supports TS0 </w:t>
      </w:r>
      <w:r>
        <w:rPr>
          <w:lang w:eastAsia="zh-CN"/>
        </w:rPr>
        <w:t>enhancement</w:t>
      </w:r>
      <w:r>
        <w:rPr>
          <w:rFonts w:eastAsia="MS Mincho;ＭＳ 明朝"/>
        </w:rPr>
        <w:t xml:space="preserve"> or not.</w:t>
      </w:r>
    </w:p>
    <w:p>
      <w:pPr>
        <w:pStyle w:val="Normal"/>
        <w:rPr/>
      </w:pPr>
      <w:r>
        <w:rPr>
          <w:b/>
        </w:rPr>
        <w:t>Value range:</w:t>
      </w:r>
      <w:r>
        <w:rPr/>
        <w:t xml:space="preserve"> {0 = </w:t>
      </w:r>
      <w:r>
        <w:rPr>
          <w:rFonts w:eastAsia="MS Mincho;ＭＳ 明朝"/>
        </w:rPr>
        <w:t xml:space="preserve">Enhanced </w:t>
      </w:r>
      <w:r>
        <w:rPr>
          <w:lang w:eastAsia="zh-CN"/>
        </w:rPr>
        <w:t>TS0</w:t>
      </w:r>
      <w:r>
        <w:rPr/>
        <w:t xml:space="preserve"> not </w:t>
      </w:r>
      <w:r>
        <w:rPr>
          <w:rFonts w:eastAsia="MS Mincho;ＭＳ 明朝"/>
        </w:rPr>
        <w:t>supported</w:t>
      </w:r>
      <w:r>
        <w:rPr/>
        <w:t xml:space="preserve">, 1= </w:t>
      </w:r>
      <w:r>
        <w:rPr>
          <w:rFonts w:eastAsia="MS Mincho;ＭＳ 明朝"/>
        </w:rPr>
        <w:t xml:space="preserve">Enhanced </w:t>
      </w:r>
      <w:r>
        <w:rPr>
          <w:lang w:eastAsia="zh-CN"/>
        </w:rPr>
        <w:t>TS0</w:t>
      </w:r>
      <w:r>
        <w:rPr/>
        <w:t xml:space="preserve"> </w:t>
      </w:r>
      <w:r>
        <w:rPr>
          <w:rFonts w:eastAsia="MS Mincho;ＭＳ 明朝"/>
        </w:rPr>
        <w:t>supported</w:t>
      </w:r>
      <w:r>
        <w:rPr/>
        <w:t>}.</w:t>
      </w:r>
    </w:p>
    <w:p>
      <w:pPr>
        <w:pStyle w:val="Normal"/>
        <w:spacing w:before="0" w:after="120"/>
        <w:rPr/>
      </w:pPr>
      <w:r>
        <w:rPr>
          <w:b/>
        </w:rPr>
        <w:t>Field length:</w:t>
      </w:r>
      <w:r>
        <w:rPr/>
        <w:t xml:space="preserve"> 1 bit.</w:t>
      </w:r>
    </w:p>
    <w:p>
      <w:pPr>
        <w:pStyle w:val="Heading4"/>
        <w:ind w:left="1418" w:hanging="1418"/>
        <w:rPr/>
      </w:pPr>
      <w:bookmarkStart w:id="173" w:name="__RefHeading___Toc518309495"/>
      <w:bookmarkEnd w:id="173"/>
      <w:r>
        <w:rPr/>
        <w:t>6.2.7.56</w:t>
      </w:r>
      <w:r>
        <w:rPr>
          <w:lang w:eastAsia="zh-CN"/>
        </w:rPr>
        <w:tab/>
      </w:r>
      <w:r>
        <w:rPr>
          <w:color w:val="000000"/>
          <w:lang w:eastAsia="zh-CN"/>
        </w:rPr>
        <w:t>Enhanced HS-SCCH support indicator</w:t>
      </w:r>
      <w:r>
        <w:rPr>
          <w:lang w:eastAsia="zh-CN"/>
        </w:rPr>
        <w:t xml:space="preserve"> (EI) [FDD]</w:t>
      </w:r>
    </w:p>
    <w:p>
      <w:pPr>
        <w:pStyle w:val="Normal"/>
        <w:rPr>
          <w:lang w:eastAsia="zh-CN"/>
        </w:rPr>
      </w:pPr>
      <w:r>
        <w:rPr>
          <w:b/>
        </w:rPr>
        <w:t>Description:</w:t>
      </w:r>
      <w:r>
        <w:rPr/>
        <w:t xml:space="preserve"> Indicates whether </w:t>
      </w:r>
      <w:r>
        <w:rPr>
          <w:rFonts w:eastAsia="MS Mincho;ＭＳ 明朝"/>
        </w:rPr>
        <w:t xml:space="preserve">the UE in Cell_FACH state supports </w:t>
      </w:r>
      <w:r>
        <w:rPr>
          <w:lang w:eastAsia="zh-CN"/>
        </w:rPr>
        <w:t>enhanced different HS-SCCHs in consecutive TTIs support</w:t>
      </w:r>
      <w:r>
        <w:rPr>
          <w:rFonts w:eastAsia="MS Mincho;ＭＳ 明朝"/>
        </w:rPr>
        <w:t xml:space="preserve"> or not.</w:t>
      </w:r>
    </w:p>
    <w:p>
      <w:pPr>
        <w:pStyle w:val="Normal"/>
        <w:rPr/>
      </w:pPr>
      <w:r>
        <w:rPr>
          <w:b/>
        </w:rPr>
        <w:t>Value range:</w:t>
      </w:r>
      <w:r>
        <w:rPr/>
        <w:t xml:space="preserve"> {0 = </w:t>
      </w:r>
      <w:r>
        <w:rPr>
          <w:lang w:eastAsia="zh-CN"/>
        </w:rPr>
        <w:t>Enhanced different HS-SCCHs in consecutive TTIs</w:t>
      </w:r>
      <w:r>
        <w:rPr/>
        <w:t xml:space="preserve"> </w:t>
      </w:r>
      <w:r>
        <w:rPr>
          <w:lang w:eastAsia="zh-CN"/>
        </w:rPr>
        <w:t xml:space="preserve">not </w:t>
      </w:r>
      <w:r>
        <w:rPr>
          <w:rFonts w:eastAsia="MS Mincho;ＭＳ 明朝"/>
        </w:rPr>
        <w:t>supported</w:t>
      </w:r>
      <w:r>
        <w:rPr/>
        <w:t xml:space="preserve">, 1= </w:t>
      </w:r>
      <w:r>
        <w:rPr>
          <w:lang w:eastAsia="zh-CN"/>
        </w:rPr>
        <w:t>Enhanced different HS-SCCHs in consecutive TTIs</w:t>
      </w:r>
      <w:r>
        <w:rPr/>
        <w:t xml:space="preserve"> </w:t>
      </w:r>
      <w:r>
        <w:rPr>
          <w:rFonts w:eastAsia="MS Mincho;ＭＳ 明朝"/>
        </w:rPr>
        <w:t>supported</w:t>
      </w:r>
      <w:r>
        <w:rPr/>
        <w:t>}.</w:t>
      </w:r>
    </w:p>
    <w:p>
      <w:pPr>
        <w:pStyle w:val="Normal"/>
        <w:rPr/>
      </w:pPr>
      <w:r>
        <w:rPr>
          <w:b/>
        </w:rPr>
        <w:t>Field length:</w:t>
      </w:r>
      <w:r>
        <w:rPr/>
        <w:t xml:space="preserve"> 1 bit.</w:t>
      </w:r>
    </w:p>
    <w:p>
      <w:pPr>
        <w:pStyle w:val="Heading4"/>
        <w:ind w:left="1418" w:hanging="1418"/>
        <w:rPr/>
      </w:pPr>
      <w:bookmarkStart w:id="174" w:name="__RefHeading___Toc518309496"/>
      <w:bookmarkEnd w:id="174"/>
      <w:r>
        <w:rPr/>
        <w:t>6.2.7.</w:t>
      </w:r>
      <w:r>
        <w:rPr>
          <w:lang w:eastAsia="zh-CN"/>
        </w:rPr>
        <w:t>57</w:t>
      </w:r>
      <w:r>
        <w:rPr/>
        <w:tab/>
      </w:r>
      <w:r>
        <w:rPr>
          <w:lang w:eastAsia="zh-CN"/>
        </w:rPr>
        <w:t>MU-MIMO</w:t>
      </w:r>
      <w:r>
        <w:rPr/>
        <w:t xml:space="preserve"> Indicat</w:t>
      </w:r>
      <w:r>
        <w:rPr>
          <w:rFonts w:eastAsia="MS Mincho;ＭＳ 明朝"/>
        </w:rPr>
        <w:t>ion</w:t>
      </w:r>
      <w:r>
        <w:rPr>
          <w:lang w:eastAsia="zh-CN"/>
        </w:rPr>
        <w:t>(MI)</w:t>
      </w:r>
      <w:r>
        <w:rPr/>
        <w:t xml:space="preserve"> [</w:t>
      </w:r>
      <w:r>
        <w:rPr>
          <w:lang w:eastAsia="zh-CN"/>
        </w:rPr>
        <w:t>1.28Mcps TDD</w:t>
      </w:r>
      <w:r>
        <w:rPr/>
        <w:t>]</w:t>
      </w:r>
    </w:p>
    <w:p>
      <w:pPr>
        <w:pStyle w:val="Normal"/>
        <w:rPr>
          <w:rFonts w:eastAsia="MS Mincho;ＭＳ 明朝"/>
        </w:rPr>
      </w:pPr>
      <w:r>
        <w:rPr>
          <w:b/>
        </w:rPr>
        <w:t>Description:</w:t>
      </w:r>
      <w:r>
        <w:rPr/>
        <w:t xml:space="preserve"> Indicates whether </w:t>
      </w:r>
      <w:r>
        <w:rPr>
          <w:rFonts w:eastAsia="MS Mincho;ＭＳ 明朝"/>
        </w:rPr>
        <w:t xml:space="preserve">the UE in Cell_FACH state supports </w:t>
      </w:r>
      <w:r>
        <w:rPr>
          <w:lang w:eastAsia="zh-CN"/>
        </w:rPr>
        <w:t>MU-MIMO</w:t>
      </w:r>
      <w:r>
        <w:rPr/>
        <w:t xml:space="preserve"> </w:t>
      </w:r>
      <w:r>
        <w:rPr>
          <w:rFonts w:eastAsia="MS Mincho;ＭＳ 明朝"/>
        </w:rPr>
        <w:t>or not.</w:t>
      </w:r>
    </w:p>
    <w:p>
      <w:pPr>
        <w:pStyle w:val="Normal"/>
        <w:rPr/>
      </w:pPr>
      <w:r>
        <w:rPr>
          <w:b/>
        </w:rPr>
        <w:t>Value range:</w:t>
      </w:r>
      <w:r>
        <w:rPr/>
        <w:t xml:space="preserve"> {0 = </w:t>
      </w:r>
      <w:r>
        <w:rPr>
          <w:lang w:eastAsia="zh-CN"/>
        </w:rPr>
        <w:t>MU-MIMO</w:t>
      </w:r>
      <w:r>
        <w:rPr/>
        <w:t xml:space="preserve"> not </w:t>
      </w:r>
      <w:r>
        <w:rPr>
          <w:rFonts w:eastAsia="MS Mincho;ＭＳ 明朝"/>
        </w:rPr>
        <w:t>supported</w:t>
      </w:r>
      <w:r>
        <w:rPr/>
        <w:t xml:space="preserve">, 1= </w:t>
      </w:r>
      <w:r>
        <w:rPr>
          <w:lang w:eastAsia="zh-CN"/>
        </w:rPr>
        <w:t xml:space="preserve">MU-MIMO </w:t>
      </w:r>
      <w:r>
        <w:rPr>
          <w:rFonts w:eastAsia="MS Mincho;ＭＳ 明朝"/>
        </w:rPr>
        <w:t>supported</w:t>
      </w:r>
      <w:r>
        <w:rPr/>
        <w:t>}.</w:t>
      </w:r>
    </w:p>
    <w:p>
      <w:pPr>
        <w:pStyle w:val="Normal"/>
        <w:rPr/>
      </w:pPr>
      <w:r>
        <w:rPr>
          <w:b/>
        </w:rPr>
        <w:t>Field length:</w:t>
      </w:r>
      <w:r>
        <w:rPr/>
        <w:t xml:space="preserve"> 1 bit.</w:t>
      </w:r>
    </w:p>
    <w:p>
      <w:pPr>
        <w:pStyle w:val="Heading4"/>
        <w:ind w:left="1418" w:hanging="1418"/>
        <w:rPr/>
      </w:pPr>
      <w:bookmarkStart w:id="175" w:name="__RefHeading___Toc518309497"/>
      <w:bookmarkEnd w:id="175"/>
      <w:r>
        <w:rPr>
          <w:lang w:eastAsia="zh-CN"/>
        </w:rPr>
        <w:t>6.2.7.58</w:t>
        <w:tab/>
        <w:t>Propagation Delay Full Range [FDD]</w:t>
      </w:r>
    </w:p>
    <w:p>
      <w:pPr>
        <w:pStyle w:val="Normal"/>
        <w:rPr/>
      </w:pPr>
      <w:r>
        <w:rPr>
          <w:b/>
          <w:lang w:eastAsia="zh-CN"/>
        </w:rPr>
        <w:t>Description</w:t>
      </w:r>
      <w:r>
        <w:rPr>
          <w:lang w:eastAsia="zh-CN"/>
        </w:rPr>
        <w:t>: One-way radio interface delay as measured during random  access on Common E-DCH.</w:t>
      </w:r>
    </w:p>
    <w:p>
      <w:pPr>
        <w:pStyle w:val="Normal"/>
        <w:rPr/>
      </w:pPr>
      <w:r>
        <w:rPr>
          <w:b/>
          <w:lang w:eastAsia="zh-CN"/>
        </w:rPr>
        <w:t>Value range</w:t>
      </w:r>
      <w:r>
        <w:rPr>
          <w:lang w:eastAsia="zh-CN"/>
        </w:rPr>
        <w:t>: {0..3069 chips}.</w:t>
      </w:r>
    </w:p>
    <w:p>
      <w:pPr>
        <w:pStyle w:val="Normal"/>
        <w:rPr/>
      </w:pPr>
      <w:r>
        <w:rPr>
          <w:b/>
          <w:lang w:eastAsia="zh-CN"/>
        </w:rPr>
        <w:t>Granularity</w:t>
      </w:r>
      <w:r>
        <w:rPr>
          <w:lang w:eastAsia="zh-CN"/>
        </w:rPr>
        <w:t>: 3 chips.</w:t>
      </w:r>
    </w:p>
    <w:p>
      <w:pPr>
        <w:pStyle w:val="Normal"/>
        <w:rPr/>
      </w:pPr>
      <w:r>
        <w:rPr>
          <w:b/>
          <w:lang w:eastAsia="zh-CN"/>
        </w:rPr>
        <w:t>Field length</w:t>
      </w:r>
      <w:r>
        <w:rPr>
          <w:lang w:eastAsia="zh-CN"/>
        </w:rPr>
        <w:t>: 10 bits.</w:t>
      </w:r>
    </w:p>
    <w:p>
      <w:pPr>
        <w:pStyle w:val="Heading4"/>
        <w:ind w:left="1418" w:hanging="1418"/>
        <w:rPr>
          <w:lang w:eastAsia="zh-CN"/>
        </w:rPr>
      </w:pPr>
      <w:bookmarkStart w:id="176" w:name="__RefHeading___Toc518309498"/>
      <w:bookmarkEnd w:id="176"/>
      <w:r>
        <w:rPr>
          <w:lang w:eastAsia="zh-CN"/>
        </w:rPr>
        <w:t>6.2.7.59</w:t>
        <w:tab/>
        <w:t>CPC Recovery (CPC Recov) [FDD]</w:t>
      </w:r>
    </w:p>
    <w:p>
      <w:pPr>
        <w:pStyle w:val="Normal"/>
        <w:rPr/>
      </w:pPr>
      <w:r>
        <w:rPr>
          <w:b/>
          <w:lang w:eastAsia="zh-CN"/>
        </w:rPr>
        <w:t>Description</w:t>
      </w:r>
      <w:r>
        <w:rPr>
          <w:lang w:eastAsia="zh-CN"/>
        </w:rPr>
        <w:t>: Describes if UE is CPC non-uniform related to HS-SCCH order and CPC recovery is needed in the serving Node-B. It indicates that the dynamic DTX/DRX (de)activation using HS-SCCH order is needed.</w:t>
      </w:r>
    </w:p>
    <w:p>
      <w:pPr>
        <w:pStyle w:val="Normal"/>
        <w:rPr/>
      </w:pPr>
      <w:r>
        <w:rPr>
          <w:b/>
          <w:lang w:eastAsia="zh-CN"/>
        </w:rPr>
        <w:t>Value range</w:t>
      </w:r>
      <w:r>
        <w:rPr>
          <w:lang w:eastAsia="zh-CN"/>
        </w:rPr>
        <w:t>: {0=no Recovery, 1=Recovery}.</w:t>
      </w:r>
    </w:p>
    <w:p>
      <w:pPr>
        <w:pStyle w:val="Normal"/>
        <w:rPr/>
      </w:pPr>
      <w:r>
        <w:rPr>
          <w:b/>
          <w:lang w:eastAsia="zh-CN"/>
        </w:rPr>
        <w:t>Field Length</w:t>
      </w:r>
      <w:r>
        <w:rPr>
          <w:lang w:eastAsia="zh-CN"/>
        </w:rPr>
        <w:t>: 1 bit.</w:t>
      </w:r>
    </w:p>
    <w:p>
      <w:pPr>
        <w:pStyle w:val="Normal"/>
        <w:rPr/>
      </w:pPr>
      <w:r>
        <w:rPr>
          <w:lang w:eastAsia="zh-CN"/>
        </w:rPr>
        <w:t>Note: This is not applicable when HS-SCCH order is not used.</w:t>
      </w:r>
    </w:p>
    <w:p>
      <w:pPr>
        <w:pStyle w:val="Heading4"/>
        <w:ind w:left="1418" w:hanging="1418"/>
        <w:rPr>
          <w:lang w:eastAsia="zh-CN"/>
        </w:rPr>
      </w:pPr>
      <w:bookmarkStart w:id="177" w:name="__RefHeading___Toc518309499"/>
      <w:bookmarkEnd w:id="177"/>
      <w:r>
        <w:rPr>
          <w:lang w:eastAsia="zh-CN"/>
        </w:rPr>
        <w:t>6.2.7.60</w:t>
        <w:tab/>
        <w:t>FeDRX Indication [FDD]</w:t>
      </w:r>
    </w:p>
    <w:p>
      <w:pPr>
        <w:pStyle w:val="Normal"/>
        <w:rPr/>
      </w:pPr>
      <w:r>
        <w:rPr>
          <w:b/>
          <w:lang w:eastAsia="zh-CN"/>
        </w:rPr>
        <w:t>Description</w:t>
      </w:r>
      <w:r>
        <w:rPr>
          <w:lang w:eastAsia="zh-CN"/>
        </w:rPr>
        <w:t>: Indicates whether the UE in Cell_FACH state supports Further Enhanced UE DRX or not.</w:t>
      </w:r>
    </w:p>
    <w:p>
      <w:pPr>
        <w:pStyle w:val="Normal"/>
        <w:rPr/>
      </w:pPr>
      <w:r>
        <w:rPr>
          <w:b/>
          <w:lang w:eastAsia="zh-CN"/>
        </w:rPr>
        <w:t>Value range</w:t>
      </w:r>
      <w:r>
        <w:rPr>
          <w:lang w:eastAsia="zh-CN"/>
        </w:rPr>
        <w:t>: {0 = Further Enhanced UE DRX not supported, 1= Further Enhanced UE DRX supported}.</w:t>
      </w:r>
    </w:p>
    <w:p>
      <w:pPr>
        <w:pStyle w:val="Normal"/>
        <w:rPr/>
      </w:pPr>
      <w:r>
        <w:rPr>
          <w:b/>
          <w:lang w:eastAsia="zh-CN"/>
        </w:rPr>
        <w:t>Field length</w:t>
      </w:r>
      <w:r>
        <w:rPr>
          <w:lang w:eastAsia="zh-CN"/>
        </w:rPr>
        <w:t>: 1 bit.</w:t>
      </w:r>
    </w:p>
    <w:p>
      <w:pPr>
        <w:pStyle w:val="Heading4"/>
        <w:ind w:left="1418" w:hanging="1418"/>
        <w:rPr>
          <w:lang w:eastAsia="zh-CN"/>
        </w:rPr>
      </w:pPr>
      <w:bookmarkStart w:id="178" w:name="__RefHeading___Toc518309500"/>
      <w:bookmarkEnd w:id="178"/>
      <w:r>
        <w:rPr>
          <w:lang w:eastAsia="zh-CN"/>
        </w:rPr>
        <w:t>6.2.7.61</w:t>
        <w:tab/>
        <w:t>NodeB Triggered HS-DPCCH Transmission(NTHT) [FDD]</w:t>
      </w:r>
    </w:p>
    <w:p>
      <w:pPr>
        <w:pStyle w:val="Normal"/>
        <w:rPr/>
      </w:pPr>
      <w:r>
        <w:rPr>
          <w:b/>
          <w:lang w:eastAsia="zh-CN"/>
        </w:rPr>
        <w:t>Description</w:t>
      </w:r>
      <w:r>
        <w:rPr>
          <w:lang w:eastAsia="zh-CN"/>
        </w:rPr>
        <w:t>: Indicates whether the UE in Cell_FACH and CELL_PCH state supports NodeB Triggered HS-DPCCH Transmission or not.</w:t>
      </w:r>
    </w:p>
    <w:p>
      <w:pPr>
        <w:pStyle w:val="Normal"/>
        <w:rPr/>
      </w:pPr>
      <w:r>
        <w:rPr>
          <w:b/>
          <w:lang w:eastAsia="zh-CN"/>
        </w:rPr>
        <w:t>Value range</w:t>
      </w:r>
      <w:r>
        <w:rPr>
          <w:lang w:eastAsia="zh-CN"/>
        </w:rPr>
        <w:t>: {0 = NodeB Triggered HS-DPCCH Transmission not supported, 1= NodeB Triggered HS-DPCCH Transmission supported}.</w:t>
      </w:r>
    </w:p>
    <w:p>
      <w:pPr>
        <w:pStyle w:val="Normal"/>
        <w:rPr/>
      </w:pPr>
      <w:r>
        <w:rPr>
          <w:b/>
          <w:lang w:eastAsia="zh-CN"/>
        </w:rPr>
        <w:t>Field length</w:t>
      </w:r>
      <w:r>
        <w:rPr>
          <w:lang w:eastAsia="zh-CN"/>
        </w:rPr>
        <w:t>: 1 bit.</w:t>
      </w:r>
    </w:p>
    <w:p>
      <w:pPr>
        <w:pStyle w:val="Heading4"/>
        <w:ind w:left="1418" w:hanging="1418"/>
        <w:rPr>
          <w:lang w:eastAsia="zh-CN"/>
        </w:rPr>
      </w:pPr>
      <w:bookmarkStart w:id="179" w:name="__RefHeading___Toc518309501"/>
      <w:bookmarkEnd w:id="179"/>
      <w:r>
        <w:rPr>
          <w:lang w:eastAsia="zh-CN"/>
        </w:rPr>
        <w:t>6.2.7.62</w:t>
        <w:tab/>
        <w:t>TTI length [FDD]</w:t>
      </w:r>
    </w:p>
    <w:p>
      <w:pPr>
        <w:pStyle w:val="Normal"/>
        <w:rPr/>
      </w:pPr>
      <w:r>
        <w:rPr>
          <w:b/>
          <w:lang w:eastAsia="zh-CN"/>
        </w:rPr>
        <w:t>Description</w:t>
      </w:r>
      <w:r>
        <w:rPr>
          <w:lang w:eastAsia="zh-CN"/>
        </w:rPr>
        <w:t>: Indicates which type of TTI length UE in Cell_FACH and Idle state is in use for 2ms/10ms concurrent deployment.</w:t>
      </w:r>
    </w:p>
    <w:p>
      <w:pPr>
        <w:pStyle w:val="Normal"/>
        <w:rPr/>
      </w:pPr>
      <w:r>
        <w:rPr>
          <w:b/>
          <w:lang w:eastAsia="zh-CN"/>
        </w:rPr>
        <w:t>Value range</w:t>
      </w:r>
      <w:r>
        <w:rPr>
          <w:lang w:eastAsia="zh-CN"/>
        </w:rPr>
        <w:t>: {0 = 2ms, 1= 10ms}.</w:t>
      </w:r>
    </w:p>
    <w:p>
      <w:pPr>
        <w:pStyle w:val="Normal"/>
        <w:rPr/>
      </w:pPr>
      <w:r>
        <w:rPr>
          <w:b/>
          <w:lang w:eastAsia="zh-CN"/>
        </w:rPr>
        <w:t>Field length</w:t>
      </w:r>
      <w:r>
        <w:rPr>
          <w:lang w:eastAsia="zh-CN"/>
        </w:rPr>
        <w:t>: 1 bit.</w:t>
      </w:r>
    </w:p>
    <w:p>
      <w:pPr>
        <w:pStyle w:val="Heading4"/>
        <w:ind w:left="1418" w:hanging="1418"/>
        <w:rPr>
          <w:lang w:eastAsia="zh-CN"/>
        </w:rPr>
      </w:pPr>
      <w:bookmarkStart w:id="180" w:name="__RefHeading___Toc518309502"/>
      <w:bookmarkEnd w:id="180"/>
      <w:r>
        <w:rPr>
          <w:lang w:eastAsia="zh-CN"/>
        </w:rPr>
        <w:t>6.2.7.63</w:t>
        <w:tab/>
        <w:t>SN, Frame Number</w:t>
      </w:r>
    </w:p>
    <w:p>
      <w:pPr>
        <w:pStyle w:val="Normal"/>
        <w:rPr/>
      </w:pPr>
      <w:r>
        <w:rPr>
          <w:b/>
          <w:lang w:eastAsia="zh-CN"/>
        </w:rPr>
        <w:t>Description</w:t>
      </w:r>
      <w:r>
        <w:rPr>
          <w:lang w:eastAsia="zh-CN"/>
        </w:rPr>
        <w:t>: SN is a sequence number assigned to each HS-DSCH data frame by RNC and can be used by Node B to identify the set of MAC-d PDU’s sent in the frame. This is also used by RNC to indicate the HS-DSCH data frame that the Node B can discard.</w:t>
      </w:r>
    </w:p>
    <w:p>
      <w:pPr>
        <w:pStyle w:val="Normal"/>
        <w:rPr/>
      </w:pPr>
      <w:r>
        <w:rPr>
          <w:b/>
          <w:lang w:eastAsia="zh-CN"/>
        </w:rPr>
        <w:t>Value range</w:t>
      </w:r>
      <w:r>
        <w:rPr>
          <w:lang w:eastAsia="zh-CN"/>
        </w:rPr>
        <w:t>: {0.. 32767}.</w:t>
      </w:r>
    </w:p>
    <w:p>
      <w:pPr>
        <w:pStyle w:val="Normal"/>
        <w:rPr/>
      </w:pPr>
      <w:r>
        <w:rPr>
          <w:b/>
          <w:lang w:eastAsia="zh-CN"/>
        </w:rPr>
        <w:t>Field length</w:t>
      </w:r>
      <w:r>
        <w:rPr>
          <w:lang w:eastAsia="zh-CN"/>
        </w:rPr>
        <w:t>: 15 bits.</w:t>
      </w:r>
    </w:p>
    <w:p>
      <w:pPr>
        <w:pStyle w:val="Heading4"/>
        <w:ind w:left="1418" w:hanging="1418"/>
        <w:rPr>
          <w:lang w:eastAsia="zh-CN"/>
        </w:rPr>
      </w:pPr>
      <w:bookmarkStart w:id="181" w:name="__RefHeading___Toc518309503"/>
      <w:bookmarkEnd w:id="181"/>
      <w:r>
        <w:rPr>
          <w:lang w:eastAsia="zh-CN"/>
        </w:rPr>
        <w:t>6.2.7.64</w:t>
        <w:tab/>
        <w:t>S/D, Store/Discard indicator</w:t>
      </w:r>
    </w:p>
    <w:p>
      <w:pPr>
        <w:pStyle w:val="Normal"/>
        <w:rPr/>
      </w:pPr>
      <w:r>
        <w:rPr>
          <w:b/>
          <w:lang w:eastAsia="zh-CN"/>
        </w:rPr>
        <w:t>Description</w:t>
      </w:r>
      <w:r>
        <w:rPr>
          <w:lang w:eastAsia="zh-CN"/>
        </w:rPr>
        <w:t>: The S/D indicator indicates if Node B can store or discard data associated with SN (See section 6.2.7.63).</w:t>
      </w:r>
    </w:p>
    <w:p>
      <w:pPr>
        <w:pStyle w:val="Normal"/>
        <w:rPr/>
      </w:pPr>
      <w:r>
        <w:rPr>
          <w:b/>
          <w:lang w:eastAsia="zh-CN"/>
        </w:rPr>
        <w:t>Value range</w:t>
      </w:r>
      <w:r>
        <w:rPr>
          <w:lang w:eastAsia="zh-CN"/>
        </w:rPr>
        <w:t>: {0 = Discard data associated with SN, 1 = Store and associate MAC-d PDUs in frame with SN}.</w:t>
      </w:r>
    </w:p>
    <w:p>
      <w:pPr>
        <w:pStyle w:val="Normal"/>
        <w:rPr/>
      </w:pPr>
      <w:r>
        <w:rPr>
          <w:b/>
          <w:lang w:eastAsia="zh-CN"/>
        </w:rPr>
        <w:t>Field length</w:t>
      </w:r>
      <w:r>
        <w:rPr>
          <w:lang w:eastAsia="zh-CN"/>
        </w:rPr>
        <w:t>: 1 bit.</w:t>
      </w:r>
    </w:p>
    <w:p>
      <w:pPr>
        <w:pStyle w:val="Heading4"/>
        <w:ind w:left="1418" w:hanging="1418"/>
        <w:rPr>
          <w:lang w:eastAsia="zh-CN"/>
        </w:rPr>
      </w:pPr>
      <w:bookmarkStart w:id="182" w:name="__RefHeading___Toc518309504"/>
      <w:bookmarkEnd w:id="182"/>
      <w:r>
        <w:rPr>
          <w:lang w:eastAsia="zh-CN"/>
        </w:rPr>
        <w:t>6.2.7.65</w:t>
        <w:tab/>
        <w:t>CR Ind (Cell Reselection Indication)</w:t>
      </w:r>
    </w:p>
    <w:p>
      <w:pPr>
        <w:pStyle w:val="Normal"/>
        <w:rPr/>
      </w:pPr>
      <w:r>
        <w:rPr>
          <w:b/>
          <w:lang w:eastAsia="zh-CN"/>
        </w:rPr>
        <w:t>Description</w:t>
      </w:r>
      <w:r>
        <w:rPr>
          <w:lang w:eastAsia="zh-CN"/>
        </w:rPr>
        <w:t>: Indicates that the Node B may release the common E-DCH resource due to a cell reselection indication.</w:t>
      </w:r>
    </w:p>
    <w:p>
      <w:pPr>
        <w:pStyle w:val="Normal"/>
        <w:rPr/>
      </w:pPr>
      <w:r>
        <w:rPr>
          <w:b/>
          <w:lang w:eastAsia="zh-CN"/>
        </w:rPr>
        <w:t>Value range</w:t>
      </w:r>
      <w:r>
        <w:rPr>
          <w:lang w:eastAsia="zh-CN"/>
        </w:rPr>
        <w:t>: {0 = Release common E-DCH resource not permitted due to a cell reselection indication, 1 = Release common E-DCH resource permitted due to a cell reselection indication.}</w:t>
      </w:r>
    </w:p>
    <w:p>
      <w:pPr>
        <w:pStyle w:val="Normal"/>
        <w:rPr/>
      </w:pPr>
      <w:r>
        <w:rPr>
          <w:b/>
          <w:lang w:eastAsia="zh-CN"/>
        </w:rPr>
        <w:t>Field length</w:t>
      </w:r>
      <w:r>
        <w:rPr>
          <w:lang w:eastAsia="zh-CN"/>
        </w:rPr>
        <w:t>: 1 bit.</w:t>
      </w:r>
    </w:p>
    <w:p>
      <w:pPr>
        <w:pStyle w:val="Heading4"/>
        <w:ind w:left="1418" w:hanging="1418"/>
        <w:rPr>
          <w:lang w:eastAsia="zh-CN"/>
        </w:rPr>
      </w:pPr>
      <w:bookmarkStart w:id="183" w:name="__RefHeading___Toc518309505"/>
      <w:bookmarkEnd w:id="183"/>
      <w:r>
        <w:rPr>
          <w:lang w:eastAsia="zh-CN"/>
        </w:rPr>
        <w:t>6.2.7.66</w:t>
        <w:tab/>
        <w:t>CRR Rec (Cell Reselection Request Received)</w:t>
      </w:r>
    </w:p>
    <w:p>
      <w:pPr>
        <w:pStyle w:val="Normal"/>
        <w:rPr>
          <w:lang w:eastAsia="zh-CN"/>
        </w:rPr>
      </w:pPr>
      <w:r>
        <w:rPr>
          <w:b/>
          <w:lang w:eastAsia="zh-CN"/>
        </w:rPr>
        <w:t>Description</w:t>
      </w:r>
      <w:r>
        <w:rPr>
          <w:lang w:eastAsia="zh-CN"/>
        </w:rPr>
        <w:t>: Indicates that the Node B has received Cell Reselection Request from UE or not.</w:t>
      </w:r>
    </w:p>
    <w:p>
      <w:pPr>
        <w:pStyle w:val="Normal"/>
        <w:rPr/>
      </w:pPr>
      <w:r>
        <w:rPr>
          <w:b/>
          <w:lang w:eastAsia="zh-CN"/>
        </w:rPr>
        <w:t>Value range</w:t>
      </w:r>
      <w:r>
        <w:rPr>
          <w:lang w:eastAsia="zh-CN"/>
        </w:rPr>
        <w:t>: {0 = Cell Reselection Request from UE not received, 1 = Cell Reselection Request from UE received}.</w:t>
      </w:r>
    </w:p>
    <w:p>
      <w:pPr>
        <w:pStyle w:val="Normal"/>
        <w:rPr/>
      </w:pPr>
      <w:r>
        <w:rPr>
          <w:b/>
          <w:lang w:eastAsia="zh-CN"/>
        </w:rPr>
        <w:t>Field length</w:t>
      </w:r>
      <w:r>
        <w:rPr>
          <w:lang w:eastAsia="zh-CN"/>
        </w:rPr>
        <w:t>: 1 bit.</w:t>
      </w:r>
    </w:p>
    <w:p>
      <w:pPr>
        <w:pStyle w:val="Heading4"/>
        <w:ind w:left="1418" w:hanging="1418"/>
        <w:rPr/>
      </w:pPr>
      <w:bookmarkStart w:id="184" w:name="__RefHeading___Toc518309506"/>
      <w:bookmarkEnd w:id="184"/>
      <w:r>
        <w:rPr>
          <w:lang w:eastAsia="zh-CN"/>
        </w:rPr>
        <w:t>6.2.7.67</w:t>
        <w:tab/>
        <w:t>Multiple UEs Indicator (MUI) [FDD]</w:t>
      </w:r>
    </w:p>
    <w:p>
      <w:pPr>
        <w:pStyle w:val="Normal"/>
        <w:rPr/>
      </w:pPr>
      <w:r>
        <w:rPr>
          <w:b/>
          <w:lang w:eastAsia="zh-CN"/>
        </w:rPr>
        <w:t>Description</w:t>
      </w:r>
      <w:r>
        <w:rPr>
          <w:lang w:eastAsia="zh-CN"/>
        </w:rPr>
        <w:t>: The MUI indicates there is another UE’s MAC-d/c PDUs (Extended for UEn) followed in below octets. MUI=0, indicates no other UE’s MAC-d/c PDUs is followed. MUI=1 in Extended for UE(n-1) indicates nth UE’s MAC-d/c PDUs (Extended for UEn) is followed.</w:t>
      </w:r>
    </w:p>
    <w:p>
      <w:pPr>
        <w:pStyle w:val="Normal"/>
        <w:rPr/>
      </w:pPr>
      <w:r>
        <w:rPr>
          <w:b/>
          <w:lang w:eastAsia="zh-CN"/>
        </w:rPr>
        <w:t>Value range</w:t>
      </w:r>
      <w:r>
        <w:rPr>
          <w:lang w:eastAsia="zh-CN"/>
        </w:rPr>
        <w:t>: {0 = No other UE’s MAC-d/c PDUs followed, 1 = there is another UE’s MAC-d/c PDUs followed}.</w:t>
      </w:r>
    </w:p>
    <w:p>
      <w:pPr>
        <w:pStyle w:val="Normal"/>
        <w:rPr/>
      </w:pPr>
      <w:r>
        <w:rPr>
          <w:b/>
          <w:lang w:eastAsia="zh-CN"/>
        </w:rPr>
        <w:t>Field length</w:t>
      </w:r>
      <w:r>
        <w:rPr>
          <w:lang w:eastAsia="zh-CN"/>
        </w:rPr>
        <w:t>: 1 bit.</w:t>
      </w:r>
    </w:p>
    <w:p>
      <w:pPr>
        <w:pStyle w:val="Heading4"/>
        <w:ind w:left="1418" w:hanging="1418"/>
        <w:rPr/>
      </w:pPr>
      <w:bookmarkStart w:id="185" w:name="__RefHeading___Toc518309507"/>
      <w:bookmarkEnd w:id="185"/>
      <w:r>
        <w:rPr>
          <w:lang w:eastAsia="zh-CN"/>
        </w:rPr>
        <w:t>6.2.7.68</w:t>
        <w:tab/>
      </w:r>
      <w:r>
        <w:rPr/>
        <w:t xml:space="preserve">Extended for UEn </w:t>
      </w:r>
      <w:r>
        <w:rPr>
          <w:lang w:eastAsia="zh-CN"/>
        </w:rPr>
        <w:t>[FDD]</w:t>
      </w:r>
    </w:p>
    <w:p>
      <w:pPr>
        <w:pStyle w:val="Normal"/>
        <w:rPr/>
      </w:pPr>
      <w:r>
        <w:rPr>
          <w:b/>
          <w:lang w:eastAsia="zh-CN"/>
        </w:rPr>
        <w:t>Description</w:t>
      </w:r>
      <w:r>
        <w:rPr>
          <w:lang w:eastAsia="zh-CN"/>
        </w:rPr>
        <w:t xml:space="preserve">: The Extended for UEn is used to carry another UE’s data in same HS-DSCH DATA FRAME TYPE3 in case of MUI =1 is indicated in previous UE’s New IE flags. All IEs included in </w:t>
      </w:r>
      <w:r>
        <w:rPr>
          <w:i/>
          <w:lang w:eastAsia="zh-CN"/>
        </w:rPr>
        <w:t>Extended for UEn</w:t>
      </w:r>
      <w:r>
        <w:rPr>
          <w:lang w:eastAsia="zh-CN"/>
        </w:rPr>
        <w:t xml:space="preserve"> are defined in </w:t>
      </w:r>
      <w:r>
        <w:rPr/>
        <w:t>subclause 6.2.6A Figure21C-1.</w:t>
      </w:r>
    </w:p>
    <w:p>
      <w:pPr>
        <w:pStyle w:val="Heading4"/>
        <w:ind w:left="1418" w:hanging="1418"/>
        <w:rPr/>
      </w:pPr>
      <w:bookmarkStart w:id="186" w:name="__RefHeading___Toc518309508"/>
      <w:bookmarkEnd w:id="186"/>
      <w:r>
        <w:rPr>
          <w:lang w:eastAsia="zh-CN"/>
        </w:rPr>
        <w:t>6.2.7.69</w:t>
        <w:tab/>
        <w:t>Operation Preference of Common E-DCH resource Indication (OPCE Ind) [FDD]</w:t>
      </w:r>
    </w:p>
    <w:p>
      <w:pPr>
        <w:pStyle w:val="Normal"/>
        <w:rPr/>
      </w:pPr>
      <w:r>
        <w:rPr>
          <w:b/>
          <w:lang w:eastAsia="zh-CN"/>
        </w:rPr>
        <w:t>Description</w:t>
      </w:r>
      <w:r>
        <w:rPr>
          <w:lang w:eastAsia="zh-CN"/>
        </w:rPr>
        <w:t>: The OPCE Ind indicates there is a preference for the Node B to trigger acquisition of the common E-DCH resource or to release the allocated common E-DCH resource for the particular UE. In case of NTHT is not set or set to zero, the OPCE Ind bit is not used.</w:t>
      </w:r>
    </w:p>
    <w:p>
      <w:pPr>
        <w:pStyle w:val="Normal"/>
        <w:rPr/>
      </w:pPr>
      <w:r>
        <w:rPr>
          <w:b/>
          <w:lang w:eastAsia="zh-CN"/>
        </w:rPr>
        <w:t>Value range</w:t>
      </w:r>
      <w:r>
        <w:rPr>
          <w:lang w:eastAsia="zh-CN"/>
        </w:rPr>
        <w:t>: {0 = Preference to release the allocated common E-DCH resource, 1 = Preference to trigger acquisition of the common E-DCH resource}.</w:t>
      </w:r>
    </w:p>
    <w:p>
      <w:pPr>
        <w:pStyle w:val="Normal"/>
        <w:rPr/>
      </w:pPr>
      <w:r>
        <w:rPr>
          <w:b/>
          <w:lang w:eastAsia="zh-CN"/>
        </w:rPr>
        <w:t>Field length</w:t>
      </w:r>
      <w:r>
        <w:rPr>
          <w:lang w:eastAsia="zh-CN"/>
        </w:rPr>
        <w:t>: 1 bit.</w:t>
      </w:r>
    </w:p>
    <w:p>
      <w:pPr>
        <w:pStyle w:val="Heading4"/>
        <w:ind w:left="1418" w:hanging="1418"/>
        <w:rPr/>
      </w:pPr>
      <w:bookmarkStart w:id="187" w:name="__RefHeading___Toc518309509"/>
      <w:bookmarkEnd w:id="187"/>
      <w:r>
        <w:rPr/>
        <w:t>6.2.7.</w:t>
      </w:r>
      <w:r>
        <w:rPr>
          <w:lang w:eastAsia="zh-CN"/>
        </w:rPr>
        <w:t>70</w:t>
      </w:r>
      <w:r>
        <w:rPr/>
        <w:tab/>
      </w:r>
      <w:r>
        <w:rPr>
          <w:lang w:eastAsia="zh-CN"/>
        </w:rPr>
        <w:t>HS-SCCH DRX</w:t>
      </w:r>
      <w:r>
        <w:rPr/>
        <w:t xml:space="preserve"> Indicat</w:t>
      </w:r>
      <w:r>
        <w:rPr>
          <w:rFonts w:eastAsia="MS Mincho;ＭＳ 明朝"/>
        </w:rPr>
        <w:t>ion</w:t>
      </w:r>
      <w:r>
        <w:rPr/>
        <w:t xml:space="preserve"> [FDD]</w:t>
      </w:r>
    </w:p>
    <w:p>
      <w:pPr>
        <w:pStyle w:val="Normal"/>
        <w:rPr/>
      </w:pPr>
      <w:r>
        <w:rPr>
          <w:b/>
        </w:rPr>
        <w:t>Description:</w:t>
      </w:r>
      <w:r>
        <w:rPr/>
        <w:t xml:space="preserve"> Indicates whether </w:t>
      </w:r>
      <w:r>
        <w:rPr>
          <w:rFonts w:eastAsia="MS Mincho;ＭＳ 明朝"/>
        </w:rPr>
        <w:t xml:space="preserve">the UE in Cell_FACH state supports </w:t>
      </w:r>
      <w:r>
        <w:rPr>
          <w:lang w:eastAsia="zh-CN"/>
        </w:rPr>
        <w:t>HS-SCCH</w:t>
      </w:r>
      <w:r>
        <w:rPr>
          <w:rFonts w:eastAsia="MS Mincho;ＭＳ 明朝"/>
        </w:rPr>
        <w:t xml:space="preserve"> DRX or not.</w:t>
      </w:r>
    </w:p>
    <w:p>
      <w:pPr>
        <w:pStyle w:val="Normal"/>
        <w:rPr/>
      </w:pPr>
      <w:r>
        <w:rPr>
          <w:b/>
        </w:rPr>
        <w:t>Value range:</w:t>
      </w:r>
      <w:r>
        <w:rPr/>
        <w:t xml:space="preserve"> {0 = </w:t>
      </w:r>
      <w:r>
        <w:rPr>
          <w:lang w:eastAsia="zh-CN"/>
        </w:rPr>
        <w:t>HS-SCCH</w:t>
      </w:r>
      <w:r>
        <w:rPr>
          <w:rFonts w:eastAsia="MS Mincho;ＭＳ 明朝"/>
        </w:rPr>
        <w:t xml:space="preserve"> DRX</w:t>
      </w:r>
      <w:r>
        <w:rPr/>
        <w:t xml:space="preserve"> not </w:t>
      </w:r>
      <w:r>
        <w:rPr>
          <w:rFonts w:eastAsia="MS Mincho;ＭＳ 明朝"/>
        </w:rPr>
        <w:t>supported</w:t>
      </w:r>
      <w:r>
        <w:rPr/>
        <w:t xml:space="preserve">, 1= </w:t>
      </w:r>
      <w:r>
        <w:rPr>
          <w:lang w:eastAsia="zh-CN"/>
        </w:rPr>
        <w:t>HS-SCCH</w:t>
      </w:r>
      <w:r>
        <w:rPr>
          <w:rFonts w:eastAsia="MS Mincho;ＭＳ 明朝"/>
        </w:rPr>
        <w:t xml:space="preserve"> DRX DRX</w:t>
      </w:r>
      <w:r>
        <w:rPr/>
        <w:t xml:space="preserve"> </w:t>
      </w:r>
      <w:r>
        <w:rPr>
          <w:rFonts w:eastAsia="MS Mincho;ＭＳ 明朝"/>
        </w:rPr>
        <w:t>supported</w:t>
      </w:r>
      <w:r>
        <w:rPr/>
        <w:t>}.</w:t>
      </w:r>
    </w:p>
    <w:p>
      <w:pPr>
        <w:pStyle w:val="Normal"/>
        <w:rPr>
          <w:lang w:eastAsia="zh-CN"/>
        </w:rPr>
      </w:pPr>
      <w:r>
        <w:rPr/>
        <w:t>Field length: 1 bit.</w:t>
      </w:r>
    </w:p>
    <w:p>
      <w:pPr>
        <w:pStyle w:val="Heading2"/>
        <w:rPr/>
      </w:pPr>
      <w:bookmarkStart w:id="188" w:name="__RefHeading___Toc518309510"/>
      <w:bookmarkEnd w:id="188"/>
      <w:r>
        <w:rPr/>
        <w:t>6.3</w:t>
        <w:tab/>
        <w:t>Control frame structure</w:t>
      </w:r>
    </w:p>
    <w:p>
      <w:pPr>
        <w:pStyle w:val="Heading3"/>
        <w:rPr/>
      </w:pPr>
      <w:bookmarkStart w:id="189" w:name="__RefHeading___Toc518309511"/>
      <w:bookmarkEnd w:id="189"/>
      <w:r>
        <w:rPr/>
        <w:t>6.3.1</w:t>
        <w:tab/>
        <w:t>Introduction</w:t>
      </w:r>
    </w:p>
    <w:p>
      <w:pPr>
        <w:pStyle w:val="Normal"/>
        <w:rPr/>
      </w:pPr>
      <w:r>
        <w:rPr/>
        <w:t>The Common Control Channel control frames are used to transport control information between the CRNC and the Node B. Figure 22 defines the Control Frame structure for common transport channels.</w:t>
      </w:r>
    </w:p>
    <w:tbl>
      <w:tblPr>
        <w:tblW w:w="686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054"/>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054" w:type="dxa"/>
            <w:tcBorders>
              <w:left w:val="single" w:sz="4" w:space="0" w:color="000000"/>
            </w:tcBorders>
          </w:tcPr>
          <w:p>
            <w:pPr>
              <w:pStyle w:val="TH"/>
              <w:snapToGrid w:val="false"/>
              <w:spacing w:before="60" w:after="180"/>
              <w:rPr/>
            </w:pPr>
            <w:r>
              <w:rPr/>
            </w:r>
          </w:p>
        </w:tc>
        <w:tc>
          <w:tcPr>
            <w:tcW w:w="1276" w:type="dxa"/>
            <w:tcBorders>
              <w:bottom w:val="single" w:sz="4" w:space="0" w:color="000000"/>
            </w:tcBorders>
          </w:tcPr>
          <w:p>
            <w:pPr>
              <w:pStyle w:val="TH"/>
              <w:snapToGrid w:val="false"/>
              <w:spacing w:before="60" w:after="180"/>
              <w:rPr/>
            </w:pPr>
            <w:r>
              <w:rPr/>
            </w:r>
          </w:p>
        </w:tc>
      </w:tr>
      <w:tr>
        <w:trPr/>
        <w:tc>
          <w:tcPr>
            <w:tcW w:w="3969" w:type="dxa"/>
            <w:gridSpan w:val="7"/>
            <w:tcBorders>
              <w:top w:val="single" w:sz="4" w:space="0" w:color="000000"/>
              <w:left w:val="single" w:sz="4" w:space="0" w:color="000000"/>
              <w:bottom w:val="single" w:sz="4" w:space="0" w:color="000000"/>
              <w:right w:val="single" w:sz="4" w:space="0" w:color="000000"/>
            </w:tcBorders>
          </w:tcPr>
          <w:p>
            <w:pPr>
              <w:pStyle w:val="TAL"/>
              <w:jc w:val="center"/>
              <w:rPr/>
            </w:pPr>
            <w:r>
              <w:rPr/>
              <w:t>Frame CRC</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pPr>
            <w:r>
              <w:rPr/>
              <w:t>FT</w:t>
            </w:r>
          </w:p>
        </w:tc>
        <w:tc>
          <w:tcPr>
            <w:tcW w:w="1054" w:type="dxa"/>
            <w:tcBorders>
              <w:left w:val="single" w:sz="4" w:space="0" w:color="000000"/>
            </w:tcBorders>
          </w:tcPr>
          <w:p>
            <w:pPr>
              <w:pStyle w:val="TAL"/>
              <w:snapToGrid w:val="false"/>
              <w:rPr/>
            </w:pPr>
            <w:r>
              <w:rPr/>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Header (2 bytes)</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Control Frame Type</w:t>
            </w:r>
          </w:p>
        </w:tc>
        <w:tc>
          <w:tcPr>
            <w:tcW w:w="1054" w:type="dxa"/>
            <w:tcBorders>
              <w:left w:val="single" w:sz="4" w:space="0" w:color="000000"/>
            </w:tcBorders>
          </w:tcPr>
          <w:p>
            <w:pPr>
              <w:pStyle w:val="TAL"/>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Control Information</w:t>
            </w:r>
          </w:p>
        </w:tc>
        <w:tc>
          <w:tcPr>
            <w:tcW w:w="1054" w:type="dxa"/>
            <w:tcBorders>
              <w:left w:val="single" w:sz="4" w:space="0" w:color="000000"/>
            </w:tcBorders>
          </w:tcPr>
          <w:p>
            <w:pPr>
              <w:pStyle w:val="TAL"/>
              <w:snapToGrid w:val="false"/>
              <w:rPr/>
            </w:pPr>
            <w:r>
              <w:rPr/>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 (variable length)</w:t>
            </w:r>
          </w:p>
        </w:tc>
      </w:tr>
      <w:tr>
        <w:trPr/>
        <w:tc>
          <w:tcPr>
            <w:tcW w:w="4536" w:type="dxa"/>
            <w:gridSpan w:val="8"/>
            <w:tcBorders>
              <w:top w:val="single" w:sz="4" w:space="0" w:color="000000"/>
              <w:left w:val="dashed" w:sz="4" w:space="0" w:color="000000"/>
              <w:bottom w:val="single" w:sz="4" w:space="0" w:color="000000"/>
              <w:right w:val="dashed" w:sz="4" w:space="0" w:color="000000"/>
            </w:tcBorders>
          </w:tcPr>
          <w:p>
            <w:pPr>
              <w:pStyle w:val="TAL"/>
              <w:snapToGrid w:val="false"/>
              <w:jc w:val="center"/>
              <w:rPr/>
            </w:pPr>
            <w:r>
              <w:rPr/>
            </w:r>
          </w:p>
        </w:tc>
        <w:tc>
          <w:tcPr>
            <w:tcW w:w="1054" w:type="dxa"/>
            <w:tcBorders>
              <w:left w:val="dashed" w:sz="4" w:space="0" w:color="000000"/>
              <w:right w:val="single" w:sz="4" w:space="0" w:color="000000"/>
            </w:tcBorders>
          </w:tcPr>
          <w:p>
            <w:pPr>
              <w:pStyle w:val="TAL"/>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Control Information (cont)</w:t>
            </w:r>
          </w:p>
        </w:tc>
        <w:tc>
          <w:tcPr>
            <w:tcW w:w="1054" w:type="dxa"/>
            <w:tcBorders>
              <w:left w:val="single" w:sz="4" w:space="0" w:color="000000"/>
            </w:tcBorders>
          </w:tcPr>
          <w:p>
            <w:pPr>
              <w:pStyle w:val="TAL"/>
              <w:snapToGrid w:val="false"/>
              <w:rPr/>
            </w:pPr>
            <w:r>
              <w:rPr/>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rPr/>
      </w:pPr>
      <w:r>
        <w:rPr/>
        <w:t>Figure 22: Iub Common Transport Channel Control Frame Format</w:t>
      </w:r>
    </w:p>
    <w:p>
      <w:pPr>
        <w:pStyle w:val="Normal"/>
        <w:rPr/>
      </w:pPr>
      <w:r>
        <w:rPr/>
        <w:t>The structure of the header and the payload of the control frames is defined in the following subclauses.</w:t>
      </w:r>
    </w:p>
    <w:p>
      <w:pPr>
        <w:pStyle w:val="Heading3"/>
        <w:rPr/>
      </w:pPr>
      <w:bookmarkStart w:id="190" w:name="__RefHeading___Toc518309512"/>
      <w:bookmarkEnd w:id="190"/>
      <w:r>
        <w:rPr/>
        <w:t>6.3.2</w:t>
        <w:tab/>
        <w:t>Coding of information elements of the Control frame header</w:t>
      </w:r>
    </w:p>
    <w:p>
      <w:pPr>
        <w:pStyle w:val="Heading4"/>
        <w:ind w:left="1418" w:hanging="1418"/>
        <w:rPr/>
      </w:pPr>
      <w:bookmarkStart w:id="191" w:name="__RefHeading___Toc518309513"/>
      <w:bookmarkEnd w:id="191"/>
      <w:r>
        <w:rPr/>
        <w:t>6.3.2.1</w:t>
        <w:tab/>
        <w:t>Frame CRC</w:t>
      </w:r>
    </w:p>
    <w:p>
      <w:pPr>
        <w:pStyle w:val="Normal"/>
        <w:rPr/>
      </w:pPr>
      <w:r>
        <w:rPr>
          <w:b/>
        </w:rPr>
        <w:t>Description:</w:t>
      </w:r>
      <w:r>
        <w:rPr/>
        <w:t xml:space="preserve"> Cyclic Redundancy Checksum calculated on a control frame with polynom:</w:t>
        <w:br/>
        <w:t>X^7+X^6+X^2+1.</w:t>
      </w:r>
    </w:p>
    <w:p>
      <w:pPr>
        <w:pStyle w:val="Normal"/>
        <w:rPr/>
      </w:pPr>
      <w:r>
        <w:rPr/>
        <w:t>The CRC calculation shall cover all bits in the control frame, starting from bit 0 in the first byte (FT field) up to the end of the control frame. See subclause 7.1.</w:t>
      </w:r>
    </w:p>
    <w:p>
      <w:pPr>
        <w:pStyle w:val="Normal"/>
        <w:rPr/>
      </w:pPr>
      <w:r>
        <w:rPr>
          <w:b/>
        </w:rPr>
        <w:t>Value range:</w:t>
      </w:r>
      <w:r>
        <w:rPr/>
        <w:t xml:space="preserve"> {0..127}.</w:t>
      </w:r>
    </w:p>
    <w:p>
      <w:pPr>
        <w:pStyle w:val="Normal"/>
        <w:rPr/>
      </w:pPr>
      <w:r>
        <w:rPr>
          <w:b/>
        </w:rPr>
        <w:t>Field length:</w:t>
      </w:r>
      <w:r>
        <w:rPr/>
        <w:t xml:space="preserve"> 7 bits.</w:t>
      </w:r>
    </w:p>
    <w:p>
      <w:pPr>
        <w:pStyle w:val="Heading4"/>
        <w:ind w:left="1418" w:hanging="1418"/>
        <w:rPr/>
      </w:pPr>
      <w:bookmarkStart w:id="192" w:name="__RefHeading___Toc518309514"/>
      <w:bookmarkEnd w:id="192"/>
      <w:r>
        <w:rPr/>
        <w:t>6.3.2.2</w:t>
        <w:tab/>
        <w:t>Frame Type (FT)</w:t>
      </w:r>
    </w:p>
    <w:p>
      <w:pPr>
        <w:pStyle w:val="Normal"/>
        <w:rPr/>
      </w:pPr>
      <w:r>
        <w:rPr/>
        <w:t>Refer to subclause 6.2.7.2.</w:t>
      </w:r>
    </w:p>
    <w:p>
      <w:pPr>
        <w:pStyle w:val="Heading4"/>
        <w:ind w:left="1418" w:hanging="1418"/>
        <w:rPr/>
      </w:pPr>
      <w:bookmarkStart w:id="193" w:name="__RefHeading___Toc518309515"/>
      <w:bookmarkEnd w:id="193"/>
      <w:r>
        <w:rPr/>
        <w:t>6.3.2.3</w:t>
        <w:tab/>
        <w:t>Control Frame Type</w:t>
      </w:r>
    </w:p>
    <w:p>
      <w:pPr>
        <w:pStyle w:val="Normal"/>
        <w:rPr/>
      </w:pPr>
      <w:r>
        <w:rPr>
          <w:b/>
        </w:rPr>
        <w:t>Description:</w:t>
      </w:r>
      <w:r>
        <w:rPr/>
        <w:t xml:space="preserve"> Indicates the type of the control information (information elements and length) contained in the payload.</w:t>
      </w:r>
    </w:p>
    <w:p>
      <w:pPr>
        <w:pStyle w:val="Normal"/>
        <w:rPr/>
      </w:pPr>
      <w:r>
        <w:rPr>
          <w:b/>
        </w:rPr>
        <w:t>Value:</w:t>
      </w:r>
      <w:r>
        <w:rPr/>
        <w:t xml:space="preserve"> Values of the Control Frame Type parameter are defined in table 2.</w:t>
      </w:r>
    </w:p>
    <w:p>
      <w:pPr>
        <w:pStyle w:val="TH"/>
        <w:rPr/>
      </w:pPr>
      <w:r>
        <w:rPr/>
        <w:t>Table 2</w:t>
      </w:r>
    </w:p>
    <w:tbl>
      <w:tblPr>
        <w:tblW w:w="5778" w:type="dxa"/>
        <w:jc w:val="center"/>
        <w:tblInd w:w="0" w:type="dxa"/>
        <w:tblLayout w:type="fixed"/>
        <w:tblCellMar>
          <w:top w:w="0" w:type="dxa"/>
          <w:left w:w="108" w:type="dxa"/>
          <w:bottom w:w="0" w:type="dxa"/>
          <w:right w:w="108" w:type="dxa"/>
        </w:tblCellMar>
      </w:tblPr>
      <w:tblGrid>
        <w:gridCol w:w="3369"/>
        <w:gridCol w:w="2409"/>
      </w:tblGrid>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H"/>
              <w:rPr/>
            </w:pPr>
            <w:r>
              <w:rPr/>
              <w:t>Type of control frame</w:t>
            </w:r>
          </w:p>
        </w:tc>
        <w:tc>
          <w:tcPr>
            <w:tcW w:w="2409" w:type="dxa"/>
            <w:tcBorders>
              <w:top w:val="single" w:sz="4" w:space="0" w:color="000000"/>
              <w:left w:val="single" w:sz="4" w:space="0" w:color="000000"/>
              <w:bottom w:val="single" w:sz="4" w:space="0" w:color="000000"/>
              <w:right w:val="single" w:sz="4" w:space="0" w:color="000000"/>
            </w:tcBorders>
          </w:tcPr>
          <w:p>
            <w:pPr>
              <w:pStyle w:val="TAH"/>
              <w:rPr/>
            </w:pPr>
            <w:r>
              <w:rPr/>
              <w:t>Value</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OUTER LOOP POWER CONTROL</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0000 0001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TIMING ADJUSTMENT</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0000 0010</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DL SYNCHRONISATION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0000 0011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UL SYNCHRONISATION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0000 0100</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Reserved Value</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0000 0101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DL NODE SYNCHRONISATION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0000 0110</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UL NODE SYNCHRONISATION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0000 0111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DYNAMIC PUSCH ASSIGNMENT</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0000 1000</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TIMING ADVANCE</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0000 1001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HS-DSCH Capacity Request</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0000 1010</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HS-DSCH Capacity Allocation TYPE 1</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0000 1011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HS-DSCH Capacity Allocation TYPE 2</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0000 1100</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HS-DSCH UL Synchronization Establishment Failure (1.28Mcps TDD only)</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0000 1101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tcPr>
          <w:p>
            <w:pPr>
              <w:pStyle w:val="TAL"/>
              <w:rPr/>
            </w:pPr>
            <w:r>
              <w:rPr/>
              <w:t>HS-DSCH PDU Drop Indication</w:t>
            </w:r>
          </w:p>
        </w:tc>
        <w:tc>
          <w:tcPr>
            <w:tcW w:w="2409" w:type="dxa"/>
            <w:tcBorders>
              <w:top w:val="single" w:sz="4" w:space="0" w:color="000000"/>
              <w:left w:val="single" w:sz="4" w:space="0" w:color="000000"/>
              <w:bottom w:val="single" w:sz="4" w:space="0" w:color="000000"/>
              <w:right w:val="single" w:sz="4" w:space="0" w:color="000000"/>
            </w:tcBorders>
          </w:tcPr>
          <w:p>
            <w:pPr>
              <w:pStyle w:val="TAL"/>
              <w:rPr/>
            </w:pPr>
            <w:r>
              <w:rPr/>
              <w:t>0000 1110</w:t>
            </w:r>
          </w:p>
        </w:tc>
      </w:tr>
    </w:tbl>
    <w:p>
      <w:pPr>
        <w:pStyle w:val="Normal"/>
        <w:rPr/>
      </w:pPr>
      <w:r>
        <w:rPr/>
      </w:r>
    </w:p>
    <w:p>
      <w:pPr>
        <w:pStyle w:val="Normal"/>
        <w:rPr/>
      </w:pPr>
      <w:r>
        <w:rPr>
          <w:b/>
        </w:rPr>
        <w:t>Field Length:</w:t>
      </w:r>
      <w:r>
        <w:rPr/>
        <w:t xml:space="preserve"> 8 bits.</w:t>
      </w:r>
    </w:p>
    <w:p>
      <w:pPr>
        <w:pStyle w:val="Normal"/>
        <w:rPr/>
      </w:pPr>
      <w:r>
        <w:rPr/>
        <w:t xml:space="preserve">The "Reserved Value" for the </w:t>
      </w:r>
      <w:r>
        <w:rPr>
          <w:i/>
          <w:iCs/>
        </w:rPr>
        <w:t>Control Frame Type</w:t>
      </w:r>
      <w:r>
        <w:rPr/>
        <w:t xml:space="preserve"> IE shall not be used by the SRNC. A control frame whose </w:t>
      </w:r>
      <w:r>
        <w:rPr>
          <w:i/>
          <w:iCs/>
        </w:rPr>
        <w:t>Control Frame Type</w:t>
      </w:r>
      <w:r>
        <w:rPr/>
        <w:t xml:space="preserve"> IE is set to the "Reserved Value" shall be ignored by the Node B.</w:t>
      </w:r>
    </w:p>
    <w:p>
      <w:pPr>
        <w:pStyle w:val="Heading3"/>
        <w:rPr/>
      </w:pPr>
      <w:bookmarkStart w:id="194" w:name="__RefHeading___Toc518309516"/>
      <w:bookmarkEnd w:id="194"/>
      <w:r>
        <w:rPr/>
        <w:t>6.3.3</w:t>
        <w:tab/>
        <w:t>Payload structure and information elements</w:t>
      </w:r>
    </w:p>
    <w:p>
      <w:pPr>
        <w:pStyle w:val="Heading4"/>
        <w:ind w:left="1418" w:hanging="1418"/>
        <w:rPr/>
      </w:pPr>
      <w:bookmarkStart w:id="195" w:name="__RefHeading___Toc518309517"/>
      <w:bookmarkEnd w:id="195"/>
      <w:r>
        <w:rPr/>
        <w:t>6.3.3.1</w:t>
        <w:tab/>
        <w:t>TIMING ADJUSTMENT</w:t>
      </w:r>
    </w:p>
    <w:p>
      <w:pPr>
        <w:pStyle w:val="Heading5"/>
        <w:ind w:left="1701" w:hanging="1701"/>
        <w:rPr/>
      </w:pPr>
      <w:bookmarkStart w:id="196" w:name="__RefHeading___Toc518309518"/>
      <w:bookmarkEnd w:id="196"/>
      <w:r>
        <w:rPr/>
        <w:t>6.3.3.1.1</w:t>
        <w:tab/>
        <w:t>Payload Structure</w:t>
      </w:r>
    </w:p>
    <w:p>
      <w:pPr>
        <w:pStyle w:val="Normal"/>
        <w:keepNext w:val="true"/>
        <w:rPr/>
      </w:pPr>
      <w:r>
        <w:rPr/>
        <w:t>Figures 23 and 24 shows the structure of the payload when control frame is used for the timing adjustment.</w:t>
      </w:r>
    </w:p>
    <w:tbl>
      <w:tblPr>
        <w:tblW w:w="686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054"/>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054" w:type="dxa"/>
            <w:tcBorders>
              <w:left w:val="single" w:sz="4" w:space="0" w:color="000000"/>
            </w:tcBorders>
          </w:tcPr>
          <w:p>
            <w:pPr>
              <w:pStyle w:val="TH"/>
              <w:spacing w:before="60" w:after="180"/>
              <w:rPr>
                <w:b w:val="false"/>
                <w:b w:val="false"/>
                <w:sz w:val="18"/>
                <w:szCs w:val="18"/>
              </w:rPr>
            </w:pPr>
            <w:r>
              <w:rPr>
                <w:b w:val="false"/>
                <w:sz w:val="18"/>
                <w:szCs w:val="18"/>
              </w:rPr>
              <w:t>Number of bytes</w:t>
            </w:r>
          </w:p>
        </w:tc>
        <w:tc>
          <w:tcPr>
            <w:tcW w:w="1276" w:type="dxa"/>
            <w:tcBorders>
              <w:bottom w:val="single" w:sz="4" w:space="0" w:color="000000"/>
            </w:tcBorders>
          </w:tcPr>
          <w:p>
            <w:pPr>
              <w:pStyle w:val="TH"/>
              <w:snapToGrid w:val="false"/>
              <w:spacing w:before="60" w:after="180"/>
              <w:rPr>
                <w:b w:val="false"/>
                <w:b w:val="false"/>
                <w:sz w:val="18"/>
                <w:szCs w:val="18"/>
              </w:rPr>
            </w:pPr>
            <w:r>
              <w:rPr>
                <w:b w:val="false"/>
                <w:sz w:val="18"/>
                <w:szCs w:val="18"/>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054" w:type="dxa"/>
            <w:tcBorders>
              <w:left w:val="single" w:sz="4" w:space="0" w:color="000000"/>
            </w:tcBorders>
          </w:tcPr>
          <w:p>
            <w:pPr>
              <w:pStyle w:val="TAL"/>
              <w:jc w:val="center"/>
              <w:rPr/>
            </w:pPr>
            <w:r>
              <w:rPr/>
              <w:t>1</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ToA</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ToA (cont)</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054" w:type="dxa"/>
            <w:tcBorders>
              <w:left w:val="single" w:sz="4" w:space="0" w:color="000000"/>
            </w:tcBorders>
          </w:tcPr>
          <w:p>
            <w:pPr>
              <w:pStyle w:val="TAL"/>
              <w:jc w:val="center"/>
              <w:rPr/>
            </w:pPr>
            <w:r>
              <w:rPr/>
              <w:t>0-32</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rPr/>
      </w:pPr>
      <w:r>
        <w:rPr/>
        <w:t>Figure 23: TIMING ADJUSTMENT payload structure (non-PCH transport bearers)</w:t>
      </w:r>
    </w:p>
    <w:tbl>
      <w:tblPr>
        <w:tblW w:w="6866" w:type="dxa"/>
        <w:jc w:val="center"/>
        <w:tblInd w:w="0" w:type="dxa"/>
        <w:tblLayout w:type="fixed"/>
        <w:tblCellMar>
          <w:top w:w="0" w:type="dxa"/>
          <w:left w:w="28" w:type="dxa"/>
          <w:bottom w:w="0" w:type="dxa"/>
          <w:right w:w="28" w:type="dxa"/>
        </w:tblCellMar>
      </w:tblPr>
      <w:tblGrid>
        <w:gridCol w:w="567"/>
        <w:gridCol w:w="567"/>
        <w:gridCol w:w="567"/>
        <w:gridCol w:w="567"/>
        <w:gridCol w:w="23"/>
        <w:gridCol w:w="544"/>
        <w:gridCol w:w="567"/>
        <w:gridCol w:w="567"/>
        <w:gridCol w:w="567"/>
        <w:gridCol w:w="1054"/>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054" w:type="dxa"/>
            <w:tcBorders>
              <w:left w:val="single" w:sz="4" w:space="0" w:color="000000"/>
            </w:tcBorders>
          </w:tcPr>
          <w:p>
            <w:pPr>
              <w:pStyle w:val="TH"/>
              <w:spacing w:before="60" w:after="180"/>
              <w:rPr>
                <w:b w:val="false"/>
                <w:b w:val="false"/>
                <w:sz w:val="18"/>
                <w:szCs w:val="18"/>
              </w:rPr>
            </w:pPr>
            <w:r>
              <w:rPr>
                <w:b w:val="false"/>
                <w:sz w:val="18"/>
                <w:szCs w:val="18"/>
              </w:rPr>
              <w:t>Number of bytes</w:t>
            </w:r>
          </w:p>
        </w:tc>
        <w:tc>
          <w:tcPr>
            <w:tcW w:w="1276" w:type="dxa"/>
            <w:tcBorders>
              <w:bottom w:val="single" w:sz="4" w:space="0" w:color="000000"/>
            </w:tcBorders>
          </w:tcPr>
          <w:p>
            <w:pPr>
              <w:pStyle w:val="TH"/>
              <w:snapToGrid w:val="false"/>
              <w:spacing w:before="60" w:after="180"/>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054" w:type="dxa"/>
            <w:tcBorders>
              <w:left w:val="single" w:sz="4" w:space="0" w:color="000000"/>
            </w:tcBorders>
          </w:tcPr>
          <w:p>
            <w:pPr>
              <w:pStyle w:val="TAL"/>
              <w:jc w:val="center"/>
              <w:rPr/>
            </w:pPr>
            <w:r>
              <w:rPr/>
              <w:t>1</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w:t>
            </w:r>
          </w:p>
        </w:tc>
      </w:tr>
      <w:tr>
        <w:trPr/>
        <w:tc>
          <w:tcPr>
            <w:tcW w:w="2291"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CFN(cont)</w:t>
            </w:r>
          </w:p>
        </w:tc>
        <w:tc>
          <w:tcPr>
            <w:tcW w:w="2245" w:type="dxa"/>
            <w:gridSpan w:val="4"/>
            <w:tcBorders>
              <w:top w:val="single" w:sz="4" w:space="0" w:color="000000"/>
              <w:left w:val="single" w:sz="4" w:space="0" w:color="000000"/>
              <w:bottom w:val="single" w:sz="4" w:space="0" w:color="000000"/>
              <w:right w:val="single" w:sz="4" w:space="0" w:color="000000"/>
            </w:tcBorders>
            <w:shd w:fill="7F7F7F" w:val="clear"/>
          </w:tcPr>
          <w:p>
            <w:pPr>
              <w:pStyle w:val="TAL"/>
              <w:jc w:val="center"/>
              <w:rPr/>
            </w:pPr>
            <w:r>
              <w:rPr/>
              <w:t>Not Used</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ToA</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ToA (cont)</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2291"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ToA(cont)</w:t>
            </w:r>
          </w:p>
        </w:tc>
        <w:tc>
          <w:tcPr>
            <w:tcW w:w="2245" w:type="dxa"/>
            <w:gridSpan w:val="4"/>
            <w:tcBorders>
              <w:top w:val="single" w:sz="4" w:space="0" w:color="000000"/>
              <w:left w:val="single" w:sz="4" w:space="0" w:color="000000"/>
              <w:bottom w:val="single" w:sz="4" w:space="0" w:color="000000"/>
              <w:right w:val="single" w:sz="4" w:space="0" w:color="000000"/>
            </w:tcBorders>
            <w:shd w:fill="7F7F7F" w:val="clear"/>
          </w:tcPr>
          <w:p>
            <w:pPr>
              <w:pStyle w:val="TAL"/>
              <w:jc w:val="center"/>
              <w:rPr/>
            </w:pPr>
            <w:r>
              <w:rPr/>
              <w:t>Not Used</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054" w:type="dxa"/>
            <w:tcBorders>
              <w:left w:val="single" w:sz="4" w:space="0" w:color="000000"/>
            </w:tcBorders>
          </w:tcPr>
          <w:p>
            <w:pPr>
              <w:pStyle w:val="TAL"/>
              <w:jc w:val="center"/>
              <w:rPr/>
            </w:pPr>
            <w:r>
              <w:rPr/>
              <w:t>0-32</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rPr/>
      </w:pPr>
      <w:r>
        <w:rPr/>
        <w:t>Figure 24: TIMING ADJUSTMENT payload structure (PCH transport bearer)</w:t>
      </w:r>
    </w:p>
    <w:p>
      <w:pPr>
        <w:pStyle w:val="Heading5"/>
        <w:ind w:left="1701" w:hanging="1701"/>
        <w:rPr/>
      </w:pPr>
      <w:bookmarkStart w:id="197" w:name="__RefHeading___Toc518309519"/>
      <w:bookmarkEnd w:id="197"/>
      <w:r>
        <w:rPr/>
        <w:t>6.3.3.1.2</w:t>
        <w:tab/>
        <w:t>CFN</w:t>
      </w:r>
    </w:p>
    <w:p>
      <w:pPr>
        <w:pStyle w:val="Normal"/>
        <w:rPr/>
      </w:pPr>
      <w:r>
        <w:rPr/>
        <w:t>Refer to subclause 6.2.7.3.</w:t>
      </w:r>
    </w:p>
    <w:p>
      <w:pPr>
        <w:pStyle w:val="Heading5"/>
        <w:ind w:left="1701" w:hanging="1701"/>
        <w:rPr/>
      </w:pPr>
      <w:bookmarkStart w:id="198" w:name="__RefHeading___Toc518309520"/>
      <w:bookmarkStart w:id="199" w:name="_Ref462705856"/>
      <w:bookmarkEnd w:id="198"/>
      <w:r>
        <w:rPr/>
        <w:t>6.3.3.1.3</w:t>
        <w:tab/>
        <w:t>Time of arrival (ToA)</w:t>
      </w:r>
      <w:bookmarkEnd w:id="199"/>
    </w:p>
    <w:p>
      <w:pPr>
        <w:pStyle w:val="Normal"/>
        <w:rPr/>
      </w:pPr>
      <w:r>
        <w:rPr>
          <w:b/>
        </w:rPr>
        <w:t>Description:</w:t>
      </w:r>
      <w:r>
        <w:rPr/>
        <w:t xml:space="preserve"> Time difference between the arrival of the DL frame with respect to TOAWE (based on the CFN in the frame). The value range and field length depend on the transport channel for which the CFN is used.</w:t>
      </w:r>
    </w:p>
    <w:p>
      <w:pPr>
        <w:pStyle w:val="Normal"/>
        <w:rPr/>
      </w:pPr>
      <w:r>
        <w:rPr>
          <w:b/>
        </w:rPr>
        <w:t xml:space="preserve">Value range (PCH): </w:t>
      </w:r>
      <w:r>
        <w:rPr/>
        <w:t>{-20480ms, +20479.875ms}.</w:t>
      </w:r>
    </w:p>
    <w:p>
      <w:pPr>
        <w:pStyle w:val="Normal"/>
        <w:rPr/>
      </w:pPr>
      <w:r>
        <w:rPr>
          <w:b/>
        </w:rPr>
        <w:t>Value range (other):</w:t>
      </w:r>
      <w:r>
        <w:rPr/>
        <w:t xml:space="preserve"> {-1280ms, +1279.875ms}.</w:t>
      </w:r>
    </w:p>
    <w:p>
      <w:pPr>
        <w:pStyle w:val="Normal"/>
        <w:rPr/>
      </w:pPr>
      <w:r>
        <w:rPr>
          <w:b/>
        </w:rPr>
        <w:t>Granularity:</w:t>
      </w:r>
      <w:r>
        <w:rPr/>
        <w:t xml:space="preserve"> 125</w:t>
      </w:r>
      <w:r>
        <w:rPr>
          <w:rFonts w:eastAsia="Symbol" w:cs="Symbol" w:ascii="Symbol" w:hAnsi="Symbol"/>
        </w:rPr>
        <w:t></w:t>
      </w:r>
      <w:r>
        <w:rPr/>
        <w:t>s.</w:t>
      </w:r>
    </w:p>
    <w:p>
      <w:pPr>
        <w:pStyle w:val="Normal"/>
        <w:rPr/>
      </w:pPr>
      <w:r>
        <w:rPr>
          <w:b/>
        </w:rPr>
        <w:t>Field length (PCH):</w:t>
      </w:r>
      <w:r>
        <w:rPr/>
        <w:t xml:space="preserve"> 20 bits.</w:t>
      </w:r>
    </w:p>
    <w:p>
      <w:pPr>
        <w:pStyle w:val="Normal"/>
        <w:rPr/>
      </w:pPr>
      <w:r>
        <w:rPr>
          <w:b/>
        </w:rPr>
        <w:t>Field length (other):</w:t>
      </w:r>
      <w:r>
        <w:rPr/>
        <w:t xml:space="preserve"> 16 bits.</w:t>
      </w:r>
    </w:p>
    <w:p>
      <w:pPr>
        <w:pStyle w:val="Heading5"/>
        <w:ind w:left="1701" w:hanging="1701"/>
        <w:rPr/>
      </w:pPr>
      <w:bookmarkStart w:id="200" w:name="__RefHeading___Toc518309521"/>
      <w:bookmarkEnd w:id="200"/>
      <w:r>
        <w:rPr/>
        <w:t>6.3.3.1.4</w:t>
        <w:tab/>
        <w:t>Spare Extension</w:t>
      </w:r>
    </w:p>
    <w:p>
      <w:pPr>
        <w:pStyle w:val="Normal"/>
        <w:rPr/>
      </w:pPr>
      <w:r>
        <w:rPr>
          <w:b/>
        </w:rPr>
        <w:t>Description</w:t>
      </w:r>
      <w:r>
        <w:rPr/>
        <w:t>: Indicates the location where new IEs can in the future be added in a backward compatible way.</w:t>
      </w:r>
    </w:p>
    <w:p>
      <w:pPr>
        <w:pStyle w:val="Normal"/>
        <w:rPr/>
      </w:pPr>
      <w:r>
        <w:rPr>
          <w:b/>
        </w:rPr>
        <w:t>Field length</w:t>
      </w:r>
      <w:r>
        <w:rPr/>
        <w:t>: 0-32 octets.</w:t>
      </w:r>
    </w:p>
    <w:p>
      <w:pPr>
        <w:pStyle w:val="Heading4"/>
        <w:ind w:left="1418" w:hanging="1418"/>
        <w:rPr/>
      </w:pPr>
      <w:bookmarkStart w:id="201" w:name="__RefHeading___Toc518309522"/>
      <w:bookmarkEnd w:id="201"/>
      <w:r>
        <w:rPr/>
        <w:t>6.3.3.2</w:t>
        <w:tab/>
        <w:t>DL SYNCHRONISATION</w:t>
      </w:r>
    </w:p>
    <w:p>
      <w:pPr>
        <w:pStyle w:val="Heading5"/>
        <w:ind w:left="1701" w:hanging="1701"/>
        <w:rPr/>
      </w:pPr>
      <w:bookmarkStart w:id="202" w:name="__RefHeading___Toc518309523"/>
      <w:bookmarkEnd w:id="202"/>
      <w:r>
        <w:rPr/>
        <w:t>6.3.3.2.1</w:t>
        <w:tab/>
        <w:t>Payload Structure</w:t>
      </w:r>
    </w:p>
    <w:p>
      <w:pPr>
        <w:pStyle w:val="Normal"/>
        <w:rPr/>
      </w:pPr>
      <w:r>
        <w:rPr/>
        <w:t>Figures 25 and 26 shows the structure of the payload when control frame is used for the user plane synchronisation.</w:t>
      </w:r>
    </w:p>
    <w:tbl>
      <w:tblPr>
        <w:tblW w:w="686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054"/>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054" w:type="dxa"/>
            <w:tcBorders>
              <w:left w:val="single" w:sz="4" w:space="0" w:color="000000"/>
            </w:tcBorders>
          </w:tcPr>
          <w:p>
            <w:pPr>
              <w:pStyle w:val="TH"/>
              <w:spacing w:before="60" w:after="180"/>
              <w:rPr>
                <w:b w:val="false"/>
                <w:b w:val="false"/>
                <w:sz w:val="18"/>
                <w:szCs w:val="18"/>
              </w:rPr>
            </w:pPr>
            <w:r>
              <w:rPr>
                <w:b w:val="false"/>
                <w:sz w:val="18"/>
                <w:szCs w:val="18"/>
              </w:rPr>
              <w:t>Number of bytes</w:t>
            </w:r>
          </w:p>
        </w:tc>
        <w:tc>
          <w:tcPr>
            <w:tcW w:w="1276" w:type="dxa"/>
            <w:tcBorders>
              <w:bottom w:val="single" w:sz="4" w:space="0" w:color="000000"/>
            </w:tcBorders>
          </w:tcPr>
          <w:p>
            <w:pPr>
              <w:pStyle w:val="TH"/>
              <w:snapToGrid w:val="false"/>
              <w:spacing w:before="60" w:after="180"/>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054" w:type="dxa"/>
            <w:tcBorders>
              <w:left w:val="single" w:sz="4" w:space="0" w:color="000000"/>
            </w:tcBorders>
          </w:tcPr>
          <w:p>
            <w:pPr>
              <w:pStyle w:val="TAL"/>
              <w:jc w:val="center"/>
              <w:rPr/>
            </w:pPr>
            <w:r>
              <w:rPr/>
              <w:t>1</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054" w:type="dxa"/>
            <w:tcBorders>
              <w:left w:val="single" w:sz="4" w:space="0" w:color="000000"/>
            </w:tcBorders>
          </w:tcPr>
          <w:p>
            <w:pPr>
              <w:pStyle w:val="TAL"/>
              <w:jc w:val="center"/>
              <w:rPr/>
            </w:pPr>
            <w:r>
              <w:rPr/>
              <w:t>0-32</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rPr/>
      </w:pPr>
      <w:r>
        <w:rPr/>
        <w:t>Figure 25: DL SYNCHRONISATION payload structure (non-PCH transport bearers)</w:t>
      </w:r>
    </w:p>
    <w:tbl>
      <w:tblPr>
        <w:tblW w:w="6866" w:type="dxa"/>
        <w:jc w:val="center"/>
        <w:tblInd w:w="0" w:type="dxa"/>
        <w:tblLayout w:type="fixed"/>
        <w:tblCellMar>
          <w:top w:w="0" w:type="dxa"/>
          <w:left w:w="28" w:type="dxa"/>
          <w:bottom w:w="0" w:type="dxa"/>
          <w:right w:w="28" w:type="dxa"/>
        </w:tblCellMar>
      </w:tblPr>
      <w:tblGrid>
        <w:gridCol w:w="567"/>
        <w:gridCol w:w="567"/>
        <w:gridCol w:w="567"/>
        <w:gridCol w:w="567"/>
        <w:gridCol w:w="23"/>
        <w:gridCol w:w="544"/>
        <w:gridCol w:w="567"/>
        <w:gridCol w:w="567"/>
        <w:gridCol w:w="567"/>
        <w:gridCol w:w="1054"/>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054" w:type="dxa"/>
            <w:tcBorders>
              <w:left w:val="single" w:sz="4" w:space="0" w:color="000000"/>
            </w:tcBorders>
          </w:tcPr>
          <w:p>
            <w:pPr>
              <w:pStyle w:val="TH"/>
              <w:spacing w:before="60" w:after="180"/>
              <w:rPr>
                <w:b w:val="false"/>
                <w:b w:val="false"/>
                <w:sz w:val="18"/>
                <w:szCs w:val="18"/>
              </w:rPr>
            </w:pPr>
            <w:r>
              <w:rPr>
                <w:b w:val="false"/>
                <w:sz w:val="18"/>
                <w:szCs w:val="18"/>
              </w:rPr>
              <w:t>Number of bytes</w:t>
            </w:r>
          </w:p>
        </w:tc>
        <w:tc>
          <w:tcPr>
            <w:tcW w:w="1276" w:type="dxa"/>
            <w:tcBorders>
              <w:bottom w:val="single" w:sz="4" w:space="0" w:color="000000"/>
            </w:tcBorders>
          </w:tcPr>
          <w:p>
            <w:pPr>
              <w:pStyle w:val="TH"/>
              <w:snapToGrid w:val="false"/>
              <w:spacing w:before="60" w:after="180"/>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054" w:type="dxa"/>
            <w:tcBorders>
              <w:left w:val="single" w:sz="4" w:space="0" w:color="000000"/>
            </w:tcBorders>
          </w:tcPr>
          <w:p>
            <w:pPr>
              <w:pStyle w:val="TAL"/>
              <w:jc w:val="center"/>
              <w:rPr/>
            </w:pPr>
            <w:r>
              <w:rPr/>
              <w:t>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w:t>
            </w:r>
          </w:p>
        </w:tc>
      </w:tr>
      <w:tr>
        <w:trPr/>
        <w:tc>
          <w:tcPr>
            <w:tcW w:w="2291"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CFN(cont)</w:t>
            </w:r>
          </w:p>
        </w:tc>
        <w:tc>
          <w:tcPr>
            <w:tcW w:w="2245" w:type="dxa"/>
            <w:gridSpan w:val="4"/>
            <w:tcBorders>
              <w:top w:val="single" w:sz="4" w:space="0" w:color="000000"/>
              <w:left w:val="single" w:sz="4" w:space="0" w:color="000000"/>
              <w:bottom w:val="single" w:sz="4" w:space="0" w:color="000000"/>
              <w:right w:val="single" w:sz="4" w:space="0" w:color="000000"/>
            </w:tcBorders>
            <w:shd w:fill="7F7F7F" w:val="clear"/>
          </w:tcPr>
          <w:p>
            <w:pPr>
              <w:pStyle w:val="TAL"/>
              <w:jc w:val="center"/>
              <w:rPr/>
            </w:pPr>
            <w:r>
              <w:rPr/>
              <w:t>Not Used</w:t>
            </w:r>
          </w:p>
        </w:tc>
        <w:tc>
          <w:tcPr>
            <w:tcW w:w="1054" w:type="dxa"/>
            <w:tcBorders>
              <w:left w:val="single" w:sz="4" w:space="0" w:color="000000"/>
            </w:tcBorders>
          </w:tcPr>
          <w:p>
            <w:pPr>
              <w:pStyle w:val="TAL"/>
              <w:jc w:val="center"/>
              <w:rPr/>
            </w:pPr>
            <w:r>
              <w:rPr/>
              <w:t>1</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054" w:type="dxa"/>
            <w:tcBorders>
              <w:left w:val="single" w:sz="4" w:space="0" w:color="000000"/>
            </w:tcBorders>
          </w:tcPr>
          <w:p>
            <w:pPr>
              <w:pStyle w:val="TAL"/>
              <w:jc w:val="center"/>
              <w:rPr/>
            </w:pPr>
            <w:r>
              <w:rPr/>
              <w:t>0-32</w:t>
            </w:r>
          </w:p>
        </w:tc>
        <w:tc>
          <w:tcPr>
            <w:tcW w:w="127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TF"/>
        <w:rPr/>
      </w:pPr>
      <w:r>
        <w:rPr/>
        <w:t>Figure 26: DL SYNCHRONISATION payload structure (PCH transport bearers)</w:t>
      </w:r>
    </w:p>
    <w:p>
      <w:pPr>
        <w:pStyle w:val="Heading5"/>
        <w:ind w:left="1701" w:hanging="1701"/>
        <w:rPr/>
      </w:pPr>
      <w:bookmarkStart w:id="203" w:name="__RefHeading___Toc518309524"/>
      <w:bookmarkEnd w:id="203"/>
      <w:r>
        <w:rPr/>
        <w:t>6.3.3.2.2</w:t>
        <w:tab/>
        <w:t>CFN</w:t>
      </w:r>
    </w:p>
    <w:p>
      <w:pPr>
        <w:pStyle w:val="Normal"/>
        <w:rPr/>
      </w:pPr>
      <w:r>
        <w:rPr/>
        <w:t>Refer to subclause 6.2.7.3.</w:t>
      </w:r>
    </w:p>
    <w:p>
      <w:pPr>
        <w:pStyle w:val="Heading5"/>
        <w:ind w:left="1701" w:hanging="1701"/>
        <w:rPr/>
      </w:pPr>
      <w:bookmarkStart w:id="204" w:name="__RefHeading___Toc518309525"/>
      <w:bookmarkEnd w:id="204"/>
      <w:r>
        <w:rPr/>
        <w:t>6.3.3.2.3</w:t>
        <w:tab/>
        <w:t>Spare Extension</w:t>
      </w:r>
    </w:p>
    <w:p>
      <w:pPr>
        <w:pStyle w:val="Normal"/>
        <w:rPr/>
      </w:pPr>
      <w:r>
        <w:rPr/>
        <w:t>Refer to subclause 6.3.3.1.4.</w:t>
      </w:r>
    </w:p>
    <w:p>
      <w:pPr>
        <w:pStyle w:val="Heading4"/>
        <w:ind w:left="1418" w:hanging="1418"/>
        <w:rPr/>
      </w:pPr>
      <w:bookmarkStart w:id="205" w:name="__RefHeading___Toc518309526"/>
      <w:bookmarkEnd w:id="205"/>
      <w:r>
        <w:rPr/>
        <w:t>6.3.3.3</w:t>
        <w:tab/>
        <w:t>UL SYNCHRONISATION</w:t>
      </w:r>
    </w:p>
    <w:p>
      <w:pPr>
        <w:pStyle w:val="Heading5"/>
        <w:ind w:left="1701" w:hanging="1701"/>
        <w:rPr/>
      </w:pPr>
      <w:bookmarkStart w:id="206" w:name="__RefHeading___Toc518309527"/>
      <w:bookmarkEnd w:id="206"/>
      <w:r>
        <w:rPr/>
        <w:t>6.3.3.3.1</w:t>
        <w:tab/>
        <w:t>Payload Structure</w:t>
      </w:r>
    </w:p>
    <w:p>
      <w:pPr>
        <w:pStyle w:val="Normal"/>
        <w:rPr/>
      </w:pPr>
      <w:r>
        <w:rPr/>
        <w:t>Figures 27 and 28 shows the structure of the payload when the control frame is used for the user plane synchronisation (UL).</w:t>
      </w:r>
    </w:p>
    <w:tbl>
      <w:tblPr>
        <w:tblW w:w="686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054"/>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054" w:type="dxa"/>
            <w:tcBorders>
              <w:left w:val="single" w:sz="4" w:space="0" w:color="000000"/>
            </w:tcBorders>
          </w:tcPr>
          <w:p>
            <w:pPr>
              <w:pStyle w:val="TH"/>
              <w:spacing w:before="60" w:after="180"/>
              <w:rPr>
                <w:b w:val="false"/>
                <w:b w:val="false"/>
                <w:sz w:val="18"/>
                <w:szCs w:val="18"/>
              </w:rPr>
            </w:pPr>
            <w:r>
              <w:rPr>
                <w:b w:val="false"/>
                <w:sz w:val="18"/>
                <w:szCs w:val="18"/>
              </w:rPr>
              <w:t>Number of bytes</w:t>
            </w:r>
          </w:p>
        </w:tc>
        <w:tc>
          <w:tcPr>
            <w:tcW w:w="1276" w:type="dxa"/>
            <w:tcBorders>
              <w:bottom w:val="single" w:sz="4" w:space="0" w:color="000000"/>
            </w:tcBorders>
          </w:tcPr>
          <w:p>
            <w:pPr>
              <w:pStyle w:val="TH"/>
              <w:snapToGrid w:val="false"/>
              <w:spacing w:before="60" w:after="180"/>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054" w:type="dxa"/>
            <w:tcBorders>
              <w:left w:val="single" w:sz="4" w:space="0" w:color="000000"/>
            </w:tcBorders>
          </w:tcPr>
          <w:p>
            <w:pPr>
              <w:pStyle w:val="TAL"/>
              <w:jc w:val="center"/>
              <w:rPr/>
            </w:pPr>
            <w:r>
              <w:rPr/>
              <w:t>1</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ToA</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ToA (cont)</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054" w:type="dxa"/>
            <w:tcBorders>
              <w:left w:val="single" w:sz="4" w:space="0" w:color="000000"/>
            </w:tcBorders>
          </w:tcPr>
          <w:p>
            <w:pPr>
              <w:pStyle w:val="TAL"/>
              <w:jc w:val="center"/>
              <w:rPr/>
            </w:pPr>
            <w:r>
              <w:rPr/>
              <w:t>0-32</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rPr/>
      </w:pPr>
      <w:r>
        <w:rPr/>
        <w:t>Figure 27: UL SYNCHRONISATION payload structure (non-PCH transport bearers)</w:t>
      </w:r>
    </w:p>
    <w:tbl>
      <w:tblPr>
        <w:tblW w:w="6866" w:type="dxa"/>
        <w:jc w:val="center"/>
        <w:tblInd w:w="0" w:type="dxa"/>
        <w:tblLayout w:type="fixed"/>
        <w:tblCellMar>
          <w:top w:w="0" w:type="dxa"/>
          <w:left w:w="28" w:type="dxa"/>
          <w:bottom w:w="0" w:type="dxa"/>
          <w:right w:w="28" w:type="dxa"/>
        </w:tblCellMar>
      </w:tblPr>
      <w:tblGrid>
        <w:gridCol w:w="567"/>
        <w:gridCol w:w="567"/>
        <w:gridCol w:w="567"/>
        <w:gridCol w:w="567"/>
        <w:gridCol w:w="23"/>
        <w:gridCol w:w="544"/>
        <w:gridCol w:w="567"/>
        <w:gridCol w:w="567"/>
        <w:gridCol w:w="567"/>
        <w:gridCol w:w="1054"/>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054" w:type="dxa"/>
            <w:tcBorders>
              <w:left w:val="single" w:sz="4" w:space="0" w:color="000000"/>
            </w:tcBorders>
          </w:tcPr>
          <w:p>
            <w:pPr>
              <w:pStyle w:val="TH"/>
              <w:spacing w:before="60" w:after="180"/>
              <w:rPr>
                <w:b w:val="false"/>
                <w:b w:val="false"/>
                <w:sz w:val="18"/>
                <w:szCs w:val="18"/>
              </w:rPr>
            </w:pPr>
            <w:r>
              <w:rPr>
                <w:b w:val="false"/>
                <w:sz w:val="18"/>
                <w:szCs w:val="18"/>
              </w:rPr>
              <w:t>Number of bytes</w:t>
            </w:r>
          </w:p>
        </w:tc>
        <w:tc>
          <w:tcPr>
            <w:tcW w:w="1276" w:type="dxa"/>
            <w:tcBorders>
              <w:bottom w:val="single" w:sz="4" w:space="0" w:color="000000"/>
            </w:tcBorders>
          </w:tcPr>
          <w:p>
            <w:pPr>
              <w:pStyle w:val="TH"/>
              <w:snapToGrid w:val="false"/>
              <w:spacing w:before="60" w:after="180"/>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054" w:type="dxa"/>
            <w:tcBorders>
              <w:left w:val="single" w:sz="4" w:space="0" w:color="000000"/>
            </w:tcBorders>
          </w:tcPr>
          <w:p>
            <w:pPr>
              <w:pStyle w:val="TAL"/>
              <w:jc w:val="center"/>
              <w:rPr/>
            </w:pPr>
            <w:r>
              <w:rPr/>
              <w:t>1</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w:t>
            </w:r>
          </w:p>
        </w:tc>
      </w:tr>
      <w:tr>
        <w:trPr/>
        <w:tc>
          <w:tcPr>
            <w:tcW w:w="2291"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CFN(cont)</w:t>
            </w:r>
          </w:p>
        </w:tc>
        <w:tc>
          <w:tcPr>
            <w:tcW w:w="2245" w:type="dxa"/>
            <w:gridSpan w:val="4"/>
            <w:tcBorders>
              <w:top w:val="single" w:sz="4" w:space="0" w:color="000000"/>
              <w:left w:val="single" w:sz="4" w:space="0" w:color="000000"/>
              <w:bottom w:val="single" w:sz="4" w:space="0" w:color="000000"/>
              <w:right w:val="single" w:sz="4" w:space="0" w:color="000000"/>
            </w:tcBorders>
            <w:shd w:fill="7F7F7F" w:val="clear"/>
          </w:tcPr>
          <w:p>
            <w:pPr>
              <w:pStyle w:val="TAL"/>
              <w:jc w:val="center"/>
              <w:rPr/>
            </w:pPr>
            <w:r>
              <w:rPr/>
              <w:t>Not Used</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ToA</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ToA (cont)</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2291"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ToA(cont)</w:t>
            </w:r>
          </w:p>
        </w:tc>
        <w:tc>
          <w:tcPr>
            <w:tcW w:w="2245" w:type="dxa"/>
            <w:gridSpan w:val="4"/>
            <w:tcBorders>
              <w:top w:val="single" w:sz="4" w:space="0" w:color="000000"/>
              <w:left w:val="single" w:sz="4" w:space="0" w:color="000000"/>
              <w:bottom w:val="single" w:sz="4" w:space="0" w:color="000000"/>
              <w:right w:val="single" w:sz="4" w:space="0" w:color="000000"/>
            </w:tcBorders>
            <w:shd w:fill="7F7F7F" w:val="clear"/>
          </w:tcPr>
          <w:p>
            <w:pPr>
              <w:pStyle w:val="TAL"/>
              <w:jc w:val="center"/>
              <w:rPr/>
            </w:pPr>
            <w:r>
              <w:rPr/>
              <w:t>Not Used</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054" w:type="dxa"/>
            <w:tcBorders>
              <w:left w:val="single" w:sz="4" w:space="0" w:color="000000"/>
            </w:tcBorders>
          </w:tcPr>
          <w:p>
            <w:pPr>
              <w:pStyle w:val="TAL"/>
              <w:jc w:val="center"/>
              <w:rPr/>
            </w:pPr>
            <w:r>
              <w:rPr/>
              <w:t>0-32</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rPr/>
      </w:pPr>
      <w:r>
        <w:rPr/>
        <w:t>Figure 28: UL SYNCHRONISATION payload structure (PCH transport bearers)</w:t>
      </w:r>
    </w:p>
    <w:p>
      <w:pPr>
        <w:pStyle w:val="Heading5"/>
        <w:ind w:left="1701" w:hanging="1701"/>
        <w:rPr/>
      </w:pPr>
      <w:bookmarkStart w:id="207" w:name="__RefHeading___Toc518309528"/>
      <w:bookmarkEnd w:id="207"/>
      <w:r>
        <w:rPr/>
        <w:t>6.3.3.3.2</w:t>
        <w:tab/>
        <w:t>CFN</w:t>
      </w:r>
    </w:p>
    <w:p>
      <w:pPr>
        <w:pStyle w:val="Normal"/>
        <w:rPr/>
      </w:pPr>
      <w:r>
        <w:rPr/>
        <w:t>Refer to subclause 6.2.7.3.</w:t>
      </w:r>
    </w:p>
    <w:p>
      <w:pPr>
        <w:pStyle w:val="Heading5"/>
        <w:ind w:left="1701" w:hanging="1701"/>
        <w:rPr/>
      </w:pPr>
      <w:bookmarkStart w:id="208" w:name="__RefHeading___Toc518309529"/>
      <w:bookmarkEnd w:id="208"/>
      <w:r>
        <w:rPr/>
        <w:t>6.3.3.3.3</w:t>
        <w:tab/>
        <w:t>Time of Arrival (TOA)</w:t>
      </w:r>
    </w:p>
    <w:p>
      <w:pPr>
        <w:pStyle w:val="Normal"/>
        <w:rPr/>
      </w:pPr>
      <w:r>
        <w:rPr/>
        <w:t>Refer to subclause 6.3.3.1.3.</w:t>
      </w:r>
    </w:p>
    <w:p>
      <w:pPr>
        <w:pStyle w:val="Heading5"/>
        <w:ind w:left="1701" w:hanging="1701"/>
        <w:rPr/>
      </w:pPr>
      <w:bookmarkStart w:id="209" w:name="__RefHeading___Toc518309530"/>
      <w:bookmarkEnd w:id="209"/>
      <w:r>
        <w:rPr/>
        <w:t>6.3.3.3.4</w:t>
        <w:tab/>
        <w:t>Spare Extension</w:t>
      </w:r>
    </w:p>
    <w:p>
      <w:pPr>
        <w:pStyle w:val="Normal"/>
        <w:rPr/>
      </w:pPr>
      <w:r>
        <w:rPr/>
        <w:t>Refer to subclause 6.3.3.1.4.</w:t>
      </w:r>
    </w:p>
    <w:p>
      <w:pPr>
        <w:pStyle w:val="Heading4"/>
        <w:ind w:left="1418" w:hanging="1418"/>
        <w:rPr/>
      </w:pPr>
      <w:bookmarkStart w:id="210" w:name="__RefHeading___Toc518309531"/>
      <w:bookmarkStart w:id="211" w:name="_Ref461497317"/>
      <w:bookmarkEnd w:id="210"/>
      <w:r>
        <w:rPr/>
        <w:t>6.3.3.4</w:t>
        <w:tab/>
        <w:t>DL NODE SYNCHRONISATION</w:t>
      </w:r>
      <w:bookmarkEnd w:id="211"/>
    </w:p>
    <w:p>
      <w:pPr>
        <w:pStyle w:val="Heading5"/>
        <w:ind w:left="1701" w:hanging="1701"/>
        <w:rPr/>
      </w:pPr>
      <w:bookmarkStart w:id="212" w:name="__RefHeading___Toc518309532"/>
      <w:bookmarkEnd w:id="212"/>
      <w:r>
        <w:rPr/>
        <w:t>6.3.3.4.1</w:t>
        <w:tab/>
        <w:t>Payload Structure</w:t>
      </w:r>
    </w:p>
    <w:p>
      <w:pPr>
        <w:pStyle w:val="Normal"/>
        <w:rPr/>
      </w:pPr>
      <w:r>
        <w:rPr/>
        <w:t>The payload of the DL Node synchronisation control frames is shown in figure 29.</w:t>
      </w:r>
    </w:p>
    <w:tbl>
      <w:tblPr>
        <w:tblW w:w="686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054"/>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054" w:type="dxa"/>
            <w:tcBorders>
              <w:left w:val="single" w:sz="4" w:space="0" w:color="000000"/>
            </w:tcBorders>
          </w:tcPr>
          <w:p>
            <w:pPr>
              <w:pStyle w:val="TH"/>
              <w:spacing w:before="60" w:after="180"/>
              <w:rPr>
                <w:b w:val="false"/>
                <w:b w:val="false"/>
                <w:sz w:val="18"/>
                <w:szCs w:val="18"/>
              </w:rPr>
            </w:pPr>
            <w:r>
              <w:rPr>
                <w:b w:val="false"/>
                <w:sz w:val="18"/>
                <w:szCs w:val="18"/>
              </w:rPr>
              <w:t>Number of bytes</w:t>
            </w:r>
          </w:p>
        </w:tc>
        <w:tc>
          <w:tcPr>
            <w:tcW w:w="1276" w:type="dxa"/>
            <w:tcBorders>
              <w:bottom w:val="single" w:sz="4" w:space="0" w:color="000000"/>
            </w:tcBorders>
          </w:tcPr>
          <w:p>
            <w:pPr>
              <w:pStyle w:val="TH"/>
              <w:snapToGrid w:val="false"/>
              <w:spacing w:before="60" w:after="180"/>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w:t>
            </w:r>
          </w:p>
        </w:tc>
        <w:tc>
          <w:tcPr>
            <w:tcW w:w="1054" w:type="dxa"/>
            <w:tcBorders>
              <w:left w:val="single" w:sz="4" w:space="0" w:color="000000"/>
            </w:tcBorders>
          </w:tcPr>
          <w:p>
            <w:pPr>
              <w:pStyle w:val="TAL"/>
              <w:jc w:val="center"/>
              <w:rPr/>
            </w:pPr>
            <w:r>
              <w:rPr/>
              <w:t>1</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 (cont)</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 (cont)</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054" w:type="dxa"/>
            <w:tcBorders>
              <w:left w:val="single" w:sz="4" w:space="0" w:color="000000"/>
            </w:tcBorders>
          </w:tcPr>
          <w:p>
            <w:pPr>
              <w:pStyle w:val="TAL"/>
              <w:jc w:val="center"/>
              <w:rPr/>
            </w:pPr>
            <w:r>
              <w:rPr/>
              <w:t>0-32</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rPr/>
      </w:pPr>
      <w:r>
        <w:rPr/>
        <w:t>Figure 29: DL NODE SYNCHRONISATION payload structure</w:t>
      </w:r>
    </w:p>
    <w:p>
      <w:pPr>
        <w:pStyle w:val="Heading5"/>
        <w:ind w:left="1701" w:hanging="1701"/>
        <w:rPr/>
      </w:pPr>
      <w:bookmarkStart w:id="213" w:name="__RefHeading___Toc518309533"/>
      <w:bookmarkEnd w:id="213"/>
      <w:r>
        <w:rPr/>
        <w:t>6.3.3.4.2</w:t>
        <w:tab/>
        <w:t>T1</w:t>
      </w:r>
    </w:p>
    <w:p>
      <w:pPr>
        <w:pStyle w:val="Normal"/>
        <w:rPr/>
      </w:pPr>
      <w:r>
        <w:rPr>
          <w:b/>
        </w:rPr>
        <w:t>Description:</w:t>
      </w:r>
      <w:r>
        <w:rPr/>
        <w:t xml:space="preserve"> RNC specific frame number (RFN) that indicates the time when RNC sends the frame through the SAP to the transport layer.</w:t>
      </w:r>
    </w:p>
    <w:p>
      <w:pPr>
        <w:pStyle w:val="Normal"/>
        <w:rPr/>
      </w:pPr>
      <w:r>
        <w:rPr>
          <w:b/>
        </w:rPr>
        <w:t>Value range:</w:t>
      </w:r>
      <w:r>
        <w:rPr/>
        <w:t xml:space="preserve"> {0 .. 40959.875 ms}.</w:t>
      </w:r>
    </w:p>
    <w:p>
      <w:pPr>
        <w:pStyle w:val="Normal"/>
        <w:rPr/>
      </w:pPr>
      <w:r>
        <w:rPr>
          <w:b/>
        </w:rPr>
        <w:t xml:space="preserve">Granularity: </w:t>
      </w:r>
      <w:r>
        <w:rPr/>
        <w:t>0.125ms.</w:t>
      </w:r>
    </w:p>
    <w:p>
      <w:pPr>
        <w:pStyle w:val="Normal"/>
        <w:rPr/>
      </w:pPr>
      <w:r>
        <w:rPr>
          <w:b/>
        </w:rPr>
        <w:t>Field length</w:t>
      </w:r>
      <w:r>
        <w:rPr/>
        <w:t>: 24 bits.</w:t>
      </w:r>
    </w:p>
    <w:p>
      <w:pPr>
        <w:pStyle w:val="Heading5"/>
        <w:ind w:left="1701" w:hanging="1701"/>
        <w:rPr/>
      </w:pPr>
      <w:bookmarkStart w:id="214" w:name="__RefHeading___Toc518309534"/>
      <w:bookmarkEnd w:id="214"/>
      <w:r>
        <w:rPr/>
        <w:t>6.3.3.4.3</w:t>
        <w:tab/>
        <w:t>Spare Extension</w:t>
      </w:r>
    </w:p>
    <w:p>
      <w:pPr>
        <w:pStyle w:val="Normal"/>
        <w:rPr/>
      </w:pPr>
      <w:r>
        <w:rPr/>
        <w:t>Refer to subclause 6.3.3.1.4.</w:t>
      </w:r>
    </w:p>
    <w:p>
      <w:pPr>
        <w:pStyle w:val="Heading4"/>
        <w:ind w:left="1418" w:hanging="1418"/>
        <w:rPr/>
      </w:pPr>
      <w:bookmarkStart w:id="215" w:name="__RefHeading___Toc518309535"/>
      <w:bookmarkStart w:id="216" w:name="_Ref461497327"/>
      <w:bookmarkEnd w:id="215"/>
      <w:r>
        <w:rPr/>
        <w:t>6.3.3.5</w:t>
        <w:tab/>
        <w:t>UL NODE SYNCHRONISATION</w:t>
      </w:r>
      <w:bookmarkEnd w:id="216"/>
    </w:p>
    <w:p>
      <w:pPr>
        <w:pStyle w:val="Heading5"/>
        <w:ind w:left="1701" w:hanging="1701"/>
        <w:rPr/>
      </w:pPr>
      <w:bookmarkStart w:id="217" w:name="__RefHeading___Toc518309536"/>
      <w:bookmarkEnd w:id="217"/>
      <w:r>
        <w:rPr/>
        <w:t>6.3.3.5.1</w:t>
        <w:tab/>
        <w:t>Payload Structure</w:t>
      </w:r>
    </w:p>
    <w:p>
      <w:pPr>
        <w:pStyle w:val="Normal"/>
        <w:rPr/>
      </w:pPr>
      <w:r>
        <w:rPr/>
        <w:t>The payload of the UL Node synchronisation control frames is shown in figure 30.</w:t>
      </w:r>
    </w:p>
    <w:tbl>
      <w:tblPr>
        <w:tblW w:w="686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054"/>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054" w:type="dxa"/>
            <w:tcBorders>
              <w:left w:val="single" w:sz="4" w:space="0" w:color="000000"/>
            </w:tcBorders>
          </w:tcPr>
          <w:p>
            <w:pPr>
              <w:pStyle w:val="TH"/>
              <w:spacing w:before="60" w:after="180"/>
              <w:rPr>
                <w:b w:val="false"/>
                <w:b w:val="false"/>
                <w:sz w:val="18"/>
                <w:szCs w:val="18"/>
              </w:rPr>
            </w:pPr>
            <w:r>
              <w:rPr>
                <w:b w:val="false"/>
                <w:sz w:val="18"/>
                <w:szCs w:val="18"/>
              </w:rPr>
              <w:t>Number of bytes</w:t>
            </w:r>
          </w:p>
        </w:tc>
        <w:tc>
          <w:tcPr>
            <w:tcW w:w="1276" w:type="dxa"/>
            <w:tcBorders>
              <w:bottom w:val="single" w:sz="4" w:space="0" w:color="000000"/>
            </w:tcBorders>
          </w:tcPr>
          <w:p>
            <w:pPr>
              <w:pStyle w:val="TH"/>
              <w:snapToGrid w:val="false"/>
              <w:spacing w:before="60" w:after="180"/>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w:t>
            </w:r>
          </w:p>
        </w:tc>
        <w:tc>
          <w:tcPr>
            <w:tcW w:w="1054" w:type="dxa"/>
            <w:tcBorders>
              <w:left w:val="single" w:sz="4" w:space="0" w:color="000000"/>
            </w:tcBorders>
          </w:tcPr>
          <w:p>
            <w:pPr>
              <w:pStyle w:val="TAL"/>
              <w:jc w:val="center"/>
              <w:rPr/>
            </w:pPr>
            <w:r>
              <w:rPr/>
              <w:t>1</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 (cont)</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T1 (cont)</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T2</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T2 (cont)</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T2 (cont)</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T3</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T3 (cont)</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T3 (cont)</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054" w:type="dxa"/>
            <w:tcBorders>
              <w:left w:val="single" w:sz="4" w:space="0" w:color="000000"/>
            </w:tcBorders>
          </w:tcPr>
          <w:p>
            <w:pPr>
              <w:pStyle w:val="TAL"/>
              <w:jc w:val="center"/>
              <w:rPr/>
            </w:pPr>
            <w:r>
              <w:rPr/>
              <w:t>0-32</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rPr/>
      </w:pPr>
      <w:r>
        <w:rPr/>
        <w:t>Figure 30: UL NODE SYNCHRONISATION payload structure</w:t>
      </w:r>
    </w:p>
    <w:p>
      <w:pPr>
        <w:pStyle w:val="Heading5"/>
        <w:ind w:left="1701" w:hanging="1701"/>
        <w:rPr/>
      </w:pPr>
      <w:bookmarkStart w:id="218" w:name="__RefHeading___Toc518309537"/>
      <w:bookmarkStart w:id="219" w:name="_Ref461603772"/>
      <w:bookmarkEnd w:id="218"/>
      <w:r>
        <w:rPr/>
        <w:t>6.3.3.5.2</w:t>
      </w:r>
      <w:bookmarkEnd w:id="219"/>
      <w:r>
        <w:rPr/>
        <w:tab/>
        <w:t>T1</w:t>
      </w:r>
    </w:p>
    <w:p>
      <w:pPr>
        <w:pStyle w:val="Normal"/>
        <w:rPr/>
      </w:pPr>
      <w:r>
        <w:rPr>
          <w:b/>
        </w:rPr>
        <w:t>Description:</w:t>
      </w:r>
      <w:r>
        <w:rPr/>
        <w:t xml:space="preserve"> T1 timer is extracted from the correspondent DL Node synchronisation control frame.</w:t>
      </w:r>
    </w:p>
    <w:p>
      <w:pPr>
        <w:pStyle w:val="Normal"/>
        <w:rPr/>
      </w:pPr>
      <w:r>
        <w:rPr>
          <w:b/>
        </w:rPr>
        <w:t>Value range:</w:t>
      </w:r>
      <w:r>
        <w:rPr/>
        <w:t xml:space="preserve"> {0 .. 40959.875 ms.}</w:t>
      </w:r>
    </w:p>
    <w:p>
      <w:pPr>
        <w:pStyle w:val="Normal"/>
        <w:rPr/>
      </w:pPr>
      <w:r>
        <w:rPr>
          <w:b/>
        </w:rPr>
        <w:t xml:space="preserve">Granularity: </w:t>
      </w:r>
      <w:r>
        <w:rPr/>
        <w:t>0.125ms.</w:t>
      </w:r>
    </w:p>
    <w:p>
      <w:pPr>
        <w:pStyle w:val="Normal"/>
        <w:rPr/>
      </w:pPr>
      <w:r>
        <w:rPr>
          <w:b/>
        </w:rPr>
        <w:t>Field length</w:t>
      </w:r>
      <w:r>
        <w:rPr/>
        <w:t>: 24 bits.</w:t>
      </w:r>
    </w:p>
    <w:p>
      <w:pPr>
        <w:pStyle w:val="Heading5"/>
        <w:ind w:left="1701" w:hanging="1701"/>
        <w:rPr/>
      </w:pPr>
      <w:bookmarkStart w:id="220" w:name="__RefHeading___Toc518309538"/>
      <w:bookmarkEnd w:id="220"/>
      <w:r>
        <w:rPr/>
        <w:t>6.3.3.5.3</w:t>
        <w:tab/>
        <w:t>T2</w:t>
      </w:r>
    </w:p>
    <w:p>
      <w:pPr>
        <w:pStyle w:val="Normal"/>
        <w:rPr/>
      </w:pPr>
      <w:r>
        <w:rPr>
          <w:b/>
        </w:rPr>
        <w:t>Description:</w:t>
      </w:r>
      <w:r>
        <w:rPr/>
        <w:t xml:space="preserve"> Node B specific frame number (BFN) that indicates the time when Node B received the correspondent DL synchronisation frame through the SAP from the transport layer.</w:t>
      </w:r>
    </w:p>
    <w:p>
      <w:pPr>
        <w:pStyle w:val="Normal"/>
        <w:rPr/>
      </w:pPr>
      <w:r>
        <w:rPr>
          <w:b/>
        </w:rPr>
        <w:t>Value range:</w:t>
      </w:r>
      <w:r>
        <w:rPr/>
        <w:t xml:space="preserve"> {0 .. 40959.875 ms}.</w:t>
      </w:r>
    </w:p>
    <w:p>
      <w:pPr>
        <w:pStyle w:val="Normal"/>
        <w:rPr/>
      </w:pPr>
      <w:r>
        <w:rPr>
          <w:b/>
        </w:rPr>
        <w:t xml:space="preserve">Granularity: </w:t>
      </w:r>
      <w:r>
        <w:rPr/>
        <w:t>0.125ms.</w:t>
      </w:r>
    </w:p>
    <w:p>
      <w:pPr>
        <w:pStyle w:val="Normal"/>
        <w:rPr/>
      </w:pPr>
      <w:r>
        <w:rPr>
          <w:b/>
        </w:rPr>
        <w:t>Field length</w:t>
      </w:r>
      <w:r>
        <w:rPr/>
        <w:t>: 24 bits.</w:t>
      </w:r>
    </w:p>
    <w:p>
      <w:pPr>
        <w:pStyle w:val="Heading5"/>
        <w:ind w:left="1701" w:hanging="1701"/>
        <w:rPr/>
      </w:pPr>
      <w:bookmarkStart w:id="221" w:name="__RefHeading___Toc518309539"/>
      <w:bookmarkEnd w:id="221"/>
      <w:r>
        <w:rPr/>
        <w:t>6.3.3.5.4</w:t>
        <w:tab/>
        <w:t>T3</w:t>
      </w:r>
    </w:p>
    <w:p>
      <w:pPr>
        <w:pStyle w:val="Normal"/>
        <w:rPr/>
      </w:pPr>
      <w:r>
        <w:rPr>
          <w:b/>
        </w:rPr>
        <w:t>Description:</w:t>
      </w:r>
      <w:r>
        <w:rPr/>
        <w:t xml:space="preserve"> Node B specific frame number (BFN) that indicates the time when Node B sends the frame through the SAP to the transport layer.</w:t>
      </w:r>
    </w:p>
    <w:p>
      <w:pPr>
        <w:pStyle w:val="Normal"/>
        <w:rPr/>
      </w:pPr>
      <w:r>
        <w:rPr>
          <w:b/>
        </w:rPr>
        <w:t>Value range:</w:t>
      </w:r>
      <w:r>
        <w:rPr/>
        <w:t xml:space="preserve"> {0 .. 40959.875 ms}.</w:t>
      </w:r>
    </w:p>
    <w:p>
      <w:pPr>
        <w:pStyle w:val="Normal"/>
        <w:rPr/>
      </w:pPr>
      <w:r>
        <w:rPr>
          <w:b/>
        </w:rPr>
        <w:t xml:space="preserve">Granularity: </w:t>
      </w:r>
      <w:r>
        <w:rPr/>
        <w:t>0.125ms.</w:t>
      </w:r>
    </w:p>
    <w:p>
      <w:pPr>
        <w:pStyle w:val="Normal"/>
        <w:rPr/>
      </w:pPr>
      <w:r>
        <w:rPr>
          <w:b/>
        </w:rPr>
        <w:t>Field length</w:t>
      </w:r>
      <w:r>
        <w:rPr/>
        <w:t>: 24 bits.</w:t>
      </w:r>
    </w:p>
    <w:p>
      <w:pPr>
        <w:pStyle w:val="Heading5"/>
        <w:ind w:left="1701" w:hanging="1701"/>
        <w:rPr/>
      </w:pPr>
      <w:bookmarkStart w:id="222" w:name="__RefHeading___Toc518309540"/>
      <w:bookmarkEnd w:id="222"/>
      <w:r>
        <w:rPr/>
        <w:t>6.3.3.5.5</w:t>
        <w:tab/>
        <w:t>Spare Extension</w:t>
      </w:r>
    </w:p>
    <w:p>
      <w:pPr>
        <w:pStyle w:val="Normal"/>
        <w:rPr/>
      </w:pPr>
      <w:r>
        <w:rPr/>
        <w:t>Refer to subclause 6.3.3.1.4.</w:t>
      </w:r>
    </w:p>
    <w:p>
      <w:pPr>
        <w:pStyle w:val="Heading4"/>
        <w:ind w:left="1418" w:hanging="1418"/>
        <w:rPr/>
      </w:pPr>
      <w:bookmarkStart w:id="223" w:name="__RefHeading___Toc518309541"/>
      <w:bookmarkEnd w:id="223"/>
      <w:r>
        <w:rPr/>
        <w:t>6.3.3.6</w:t>
        <w:tab/>
        <w:t>DYNAMIC PUSCH ASSIGNMENT [TDD]</w:t>
      </w:r>
    </w:p>
    <w:p>
      <w:pPr>
        <w:pStyle w:val="Heading5"/>
        <w:ind w:left="1701" w:hanging="1701"/>
        <w:rPr/>
      </w:pPr>
      <w:bookmarkStart w:id="224" w:name="__RefHeading___Toc518309542"/>
      <w:bookmarkEnd w:id="224"/>
      <w:r>
        <w:rPr/>
        <w:t>6.3.3.6.1</w:t>
        <w:tab/>
        <w:t>Payload structure</w:t>
      </w:r>
    </w:p>
    <w:p>
      <w:pPr>
        <w:pStyle w:val="Normal"/>
        <w:rPr/>
      </w:pPr>
      <w:r>
        <w:rPr/>
        <w:t>The payload of the Dynamic PUSCH Assignment control frames is shown in figure 31.</w:t>
      </w:r>
    </w:p>
    <w:tbl>
      <w:tblPr>
        <w:tblW w:w="686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054"/>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054" w:type="dxa"/>
            <w:tcBorders>
              <w:left w:val="single" w:sz="4" w:space="0" w:color="000000"/>
            </w:tcBorders>
          </w:tcPr>
          <w:p>
            <w:pPr>
              <w:pStyle w:val="TH"/>
              <w:snapToGrid w:val="false"/>
              <w:spacing w:before="60" w:after="180"/>
              <w:rPr/>
            </w:pPr>
            <w:r>
              <w:rPr/>
            </w:r>
          </w:p>
        </w:tc>
        <w:tc>
          <w:tcPr>
            <w:tcW w:w="1276" w:type="dxa"/>
            <w:tcBorders>
              <w:bottom w:val="single" w:sz="4" w:space="0" w:color="000000"/>
            </w:tcBorders>
          </w:tcPr>
          <w:p>
            <w:pPr>
              <w:pStyle w:val="TH"/>
              <w:snapToGrid w:val="false"/>
              <w:spacing w:before="60" w:after="180"/>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PUSCH Set Id</w:t>
            </w:r>
          </w:p>
        </w:tc>
        <w:tc>
          <w:tcPr>
            <w:tcW w:w="1054" w:type="dxa"/>
            <w:tcBorders>
              <w:left w:val="single" w:sz="4" w:space="0" w:color="000000"/>
            </w:tcBorders>
          </w:tcPr>
          <w:p>
            <w:pPr>
              <w:pStyle w:val="TAL"/>
              <w:snapToGrid w:val="false"/>
              <w:jc w:val="center"/>
              <w:rPr/>
            </w:pPr>
            <w:r>
              <w:rPr/>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 (3 bytes)</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Activation CFN</w:t>
            </w:r>
          </w:p>
        </w:tc>
        <w:tc>
          <w:tcPr>
            <w:tcW w:w="1054" w:type="dxa"/>
            <w:tcBorders>
              <w:left w:val="single" w:sz="4" w:space="0" w:color="000000"/>
            </w:tcBorders>
          </w:tcPr>
          <w:p>
            <w:pPr>
              <w:pStyle w:val="TAL"/>
              <w:snapToGrid w:val="false"/>
              <w:jc w:val="center"/>
              <w:rPr/>
            </w:pPr>
            <w:r>
              <w:rPr/>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Duration</w:t>
            </w:r>
          </w:p>
        </w:tc>
        <w:tc>
          <w:tcPr>
            <w:tcW w:w="1054" w:type="dxa"/>
            <w:tcBorders>
              <w:left w:val="single" w:sz="4" w:space="0" w:color="000000"/>
            </w:tcBorders>
          </w:tcPr>
          <w:p>
            <w:pPr>
              <w:pStyle w:val="TAL"/>
              <w:snapToGrid w:val="false"/>
              <w:jc w:val="center"/>
              <w:rPr/>
            </w:pPr>
            <w:r>
              <w:rPr/>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bl>
    <w:p>
      <w:pPr>
        <w:pStyle w:val="Normal"/>
        <w:rPr/>
      </w:pPr>
      <w:r>
        <w:rPr/>
      </w:r>
    </w:p>
    <w:p>
      <w:pPr>
        <w:pStyle w:val="TF"/>
        <w:rPr/>
      </w:pPr>
      <w:r>
        <w:rPr/>
        <w:t>Figure 31: DYNAMIC PUSCH ASSIGNMENT payload structure</w:t>
      </w:r>
    </w:p>
    <w:p>
      <w:pPr>
        <w:pStyle w:val="Heading5"/>
        <w:ind w:left="1701" w:hanging="1701"/>
        <w:rPr/>
      </w:pPr>
      <w:bookmarkStart w:id="225" w:name="__RefHeading___Toc518309543"/>
      <w:bookmarkEnd w:id="225"/>
      <w:r>
        <w:rPr/>
        <w:t>6.3.3.6.2</w:t>
        <w:tab/>
        <w:t>PUSCH Set Id</w:t>
      </w:r>
    </w:p>
    <w:p>
      <w:pPr>
        <w:pStyle w:val="Normal"/>
        <w:rPr/>
      </w:pPr>
      <w:r>
        <w:rPr>
          <w:b/>
        </w:rPr>
        <w:t>Description:</w:t>
      </w:r>
      <w:r>
        <w:rPr/>
        <w:t xml:space="preserve"> Identifies a PUSCH Set from the collection of PUSCH Sets which have been pre-configured in the Node B, for the respective cell in which the USCH exists. The PUSCH Set Id is unique within a cell.</w:t>
      </w:r>
    </w:p>
    <w:p>
      <w:pPr>
        <w:pStyle w:val="Normal"/>
        <w:rPr/>
      </w:pPr>
      <w:r>
        <w:rPr>
          <w:b/>
        </w:rPr>
        <w:t>Value range:</w:t>
      </w:r>
      <w:r>
        <w:rPr/>
        <w:t xml:space="preserve"> {0..255}.</w:t>
      </w:r>
    </w:p>
    <w:p>
      <w:pPr>
        <w:pStyle w:val="Normal"/>
        <w:rPr/>
      </w:pPr>
      <w:r>
        <w:rPr>
          <w:b/>
        </w:rPr>
        <w:t>Field length</w:t>
      </w:r>
      <w:r>
        <w:rPr/>
        <w:t>: 8 bits.</w:t>
      </w:r>
    </w:p>
    <w:p>
      <w:pPr>
        <w:pStyle w:val="Heading5"/>
        <w:ind w:left="1701" w:hanging="1701"/>
        <w:rPr/>
      </w:pPr>
      <w:bookmarkStart w:id="226" w:name="__RefHeading___Toc518309544"/>
      <w:bookmarkEnd w:id="226"/>
      <w:r>
        <w:rPr/>
        <w:t>6.3.3.6.3</w:t>
        <w:tab/>
        <w:t>Activation CFN</w:t>
      </w:r>
    </w:p>
    <w:p>
      <w:pPr>
        <w:pStyle w:val="Normal"/>
        <w:rPr/>
      </w:pPr>
      <w:r>
        <w:rPr>
          <w:b/>
        </w:rPr>
        <w:t>Description:</w:t>
      </w:r>
      <w:r>
        <w:rPr/>
        <w:t xml:space="preserve"> Activation CFN, specifies the Connection Frame Number where the allocation period of that PUSCH Set starts.</w:t>
      </w:r>
    </w:p>
    <w:p>
      <w:pPr>
        <w:pStyle w:val="Normal"/>
        <w:rPr/>
      </w:pPr>
      <w:r>
        <w:rPr>
          <w:b/>
        </w:rPr>
        <w:t>Value range:</w:t>
      </w:r>
      <w:r>
        <w:rPr/>
        <w:t xml:space="preserve"> Integer {0..255}.</w:t>
      </w:r>
    </w:p>
    <w:p>
      <w:pPr>
        <w:pStyle w:val="Normal"/>
        <w:rPr/>
      </w:pPr>
      <w:r>
        <w:rPr>
          <w:b/>
        </w:rPr>
        <w:t>Field length</w:t>
      </w:r>
      <w:r>
        <w:rPr/>
        <w:t>: 8 bits.</w:t>
      </w:r>
    </w:p>
    <w:p>
      <w:pPr>
        <w:pStyle w:val="Heading5"/>
        <w:ind w:left="1701" w:hanging="1701"/>
        <w:rPr/>
      </w:pPr>
      <w:bookmarkStart w:id="227" w:name="__RefHeading___Toc518309545"/>
      <w:bookmarkEnd w:id="227"/>
      <w:r>
        <w:rPr/>
        <w:t>6.3.3.6.4</w:t>
        <w:tab/>
        <w:t>Duration</w:t>
      </w:r>
    </w:p>
    <w:p>
      <w:pPr>
        <w:pStyle w:val="Normal"/>
        <w:rPr/>
      </w:pPr>
      <w:r>
        <w:rPr>
          <w:b/>
        </w:rPr>
        <w:t>Description:</w:t>
      </w:r>
      <w:r>
        <w:rPr/>
        <w:t xml:space="preserve"> Indicates the duration of the activation period of the PUSCH Set, in radio frames.</w:t>
      </w:r>
    </w:p>
    <w:p>
      <w:pPr>
        <w:pStyle w:val="Normal"/>
        <w:rPr/>
      </w:pPr>
      <w:r>
        <w:rPr>
          <w:b/>
        </w:rPr>
        <w:t>Value range:</w:t>
      </w:r>
      <w:r>
        <w:rPr/>
        <w:t xml:space="preserve"> 0..255 means: 0 to 255 radio frames, i.e. 0 to 2550 msec.</w:t>
      </w:r>
    </w:p>
    <w:p>
      <w:pPr>
        <w:pStyle w:val="Normal"/>
        <w:rPr/>
      </w:pPr>
      <w:r>
        <w:rPr>
          <w:b/>
        </w:rPr>
        <w:t>Field length:</w:t>
      </w:r>
      <w:r>
        <w:rPr/>
        <w:t xml:space="preserve"> 8 bits.</w:t>
      </w:r>
    </w:p>
    <w:p>
      <w:pPr>
        <w:pStyle w:val="Heading4"/>
        <w:ind w:left="1418" w:hanging="1418"/>
        <w:rPr/>
      </w:pPr>
      <w:bookmarkStart w:id="228" w:name="__RefHeading___Toc518309546"/>
      <w:bookmarkEnd w:id="228"/>
      <w:r>
        <w:rPr/>
        <w:t>6.3.3.7</w:t>
        <w:tab/>
        <w:t>DSCH TFCI SIGNALLING [FDD]</w:t>
      </w:r>
    </w:p>
    <w:p>
      <w:pPr>
        <w:pStyle w:val="Heading5"/>
        <w:ind w:left="1701" w:hanging="1701"/>
        <w:rPr/>
      </w:pPr>
      <w:bookmarkStart w:id="229" w:name="__RefHeading___Toc518309547"/>
      <w:bookmarkEnd w:id="229"/>
      <w:r>
        <w:rPr/>
        <w:t>6.3.3.7.1</w:t>
        <w:tab/>
        <w:t>Payload structure</w:t>
      </w:r>
    </w:p>
    <w:p>
      <w:pPr>
        <w:pStyle w:val="Normal"/>
        <w:rPr/>
      </w:pPr>
      <w:r>
        <w:rPr/>
        <w:t>Void.</w:t>
      </w:r>
    </w:p>
    <w:p>
      <w:pPr>
        <w:pStyle w:val="Heading5"/>
        <w:ind w:left="1701" w:hanging="1701"/>
        <w:rPr/>
      </w:pPr>
      <w:bookmarkStart w:id="230" w:name="__RefHeading___Toc518309548"/>
      <w:bookmarkEnd w:id="230"/>
      <w:r>
        <w:rPr/>
        <w:t>6.3.3.7.2</w:t>
        <w:tab/>
        <w:t>TFCI (field 2)</w:t>
      </w:r>
    </w:p>
    <w:p>
      <w:pPr>
        <w:pStyle w:val="Normal"/>
        <w:rPr/>
      </w:pPr>
      <w:r>
        <w:rPr/>
        <w:t>Void.</w:t>
      </w:r>
    </w:p>
    <w:p>
      <w:pPr>
        <w:pStyle w:val="Heading5"/>
        <w:ind w:left="1701" w:hanging="1701"/>
        <w:rPr/>
      </w:pPr>
      <w:bookmarkStart w:id="231" w:name="__RefHeading___Toc518309549"/>
      <w:bookmarkEnd w:id="231"/>
      <w:r>
        <w:rPr/>
        <w:t>6.3.3.7.3</w:t>
        <w:tab/>
        <w:t>Spare Extension</w:t>
      </w:r>
    </w:p>
    <w:p>
      <w:pPr>
        <w:pStyle w:val="Normal"/>
        <w:rPr/>
      </w:pPr>
      <w:r>
        <w:rPr/>
        <w:t>Void.</w:t>
      </w:r>
    </w:p>
    <w:p>
      <w:pPr>
        <w:pStyle w:val="Heading4"/>
        <w:ind w:left="1418" w:hanging="1418"/>
        <w:rPr/>
      </w:pPr>
      <w:bookmarkStart w:id="232" w:name="__RefHeading___Toc518309550"/>
      <w:bookmarkEnd w:id="232"/>
      <w:r>
        <w:rPr/>
        <w:t>6.3.3.8</w:t>
        <w:tab/>
        <w:t>TIMING ADVANCE [3.84Mcps and 7.68Mcps TDD]</w:t>
      </w:r>
    </w:p>
    <w:p>
      <w:pPr>
        <w:pStyle w:val="Heading5"/>
        <w:ind w:left="1701" w:hanging="1701"/>
        <w:rPr/>
      </w:pPr>
      <w:bookmarkStart w:id="233" w:name="__RefHeading___Toc518309551"/>
      <w:bookmarkEnd w:id="233"/>
      <w:r>
        <w:rPr/>
        <w:t>6.3.3.8.1</w:t>
        <w:tab/>
        <w:t>Payload structure</w:t>
      </w:r>
    </w:p>
    <w:p>
      <w:pPr>
        <w:pStyle w:val="Normal"/>
        <w:rPr/>
      </w:pPr>
      <w:r>
        <w:rPr/>
        <w:t>Figure 33 shows the structure of the payload when the control frame is used for timing advance.</w:t>
      </w:r>
    </w:p>
    <w:tbl>
      <w:tblPr>
        <w:tblW w:w="6866" w:type="dxa"/>
        <w:jc w:val="center"/>
        <w:tblInd w:w="0" w:type="dxa"/>
        <w:tblLayout w:type="fixed"/>
        <w:tblCellMar>
          <w:top w:w="0" w:type="dxa"/>
          <w:left w:w="28" w:type="dxa"/>
          <w:bottom w:w="0" w:type="dxa"/>
          <w:right w:w="28" w:type="dxa"/>
        </w:tblCellMar>
      </w:tblPr>
      <w:tblGrid>
        <w:gridCol w:w="567"/>
        <w:gridCol w:w="567"/>
        <w:gridCol w:w="36"/>
        <w:gridCol w:w="531"/>
        <w:gridCol w:w="567"/>
        <w:gridCol w:w="567"/>
        <w:gridCol w:w="567"/>
        <w:gridCol w:w="567"/>
        <w:gridCol w:w="567"/>
        <w:gridCol w:w="1054"/>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054" w:type="dxa"/>
            <w:tcBorders>
              <w:left w:val="single" w:sz="4" w:space="0" w:color="000000"/>
            </w:tcBorders>
          </w:tcPr>
          <w:p>
            <w:pPr>
              <w:pStyle w:val="TH"/>
              <w:spacing w:before="60" w:after="180"/>
              <w:rPr>
                <w:b w:val="false"/>
                <w:b w:val="false"/>
                <w:sz w:val="18"/>
                <w:szCs w:val="18"/>
              </w:rPr>
            </w:pPr>
            <w:r>
              <w:rPr>
                <w:b w:val="false"/>
                <w:sz w:val="18"/>
                <w:szCs w:val="18"/>
              </w:rPr>
              <w:t>Number of Octets</w:t>
            </w:r>
          </w:p>
        </w:tc>
        <w:tc>
          <w:tcPr>
            <w:tcW w:w="1276" w:type="dxa"/>
            <w:tcBorders>
              <w:bottom w:val="single" w:sz="4" w:space="0" w:color="000000"/>
            </w:tcBorders>
          </w:tcPr>
          <w:p>
            <w:pPr>
              <w:pStyle w:val="TH"/>
              <w:snapToGrid w:val="false"/>
              <w:spacing w:before="60" w:after="180"/>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CFN</w:t>
            </w:r>
          </w:p>
        </w:tc>
        <w:tc>
          <w:tcPr>
            <w:tcW w:w="1054" w:type="dxa"/>
            <w:tcBorders>
              <w:left w:val="single" w:sz="4" w:space="0" w:color="000000"/>
            </w:tcBorders>
          </w:tcPr>
          <w:p>
            <w:pPr>
              <w:pStyle w:val="TAL"/>
              <w:jc w:val="center"/>
              <w:rPr/>
            </w:pPr>
            <w:r>
              <w:rPr/>
              <w:t>1</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w:t>
            </w:r>
          </w:p>
        </w:tc>
      </w:tr>
      <w:tr>
        <w:trPr/>
        <w:tc>
          <w:tcPr>
            <w:tcW w:w="1170" w:type="dxa"/>
            <w:gridSpan w:val="3"/>
            <w:tcBorders>
              <w:top w:val="single" w:sz="4" w:space="0" w:color="000000"/>
              <w:left w:val="single" w:sz="4" w:space="0" w:color="000000"/>
              <w:bottom w:val="single" w:sz="4" w:space="0" w:color="000000"/>
              <w:right w:val="single" w:sz="4" w:space="0" w:color="000000"/>
            </w:tcBorders>
            <w:shd w:fill="7F7F7F" w:val="clear"/>
          </w:tcPr>
          <w:p>
            <w:pPr>
              <w:pStyle w:val="TAL"/>
              <w:jc w:val="center"/>
              <w:rPr/>
            </w:pPr>
            <w:r>
              <w:rPr/>
              <w:t>Spare</w:t>
            </w:r>
          </w:p>
        </w:tc>
        <w:tc>
          <w:tcPr>
            <w:tcW w:w="3366"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TA</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054" w:type="dxa"/>
            <w:tcBorders>
              <w:left w:val="single" w:sz="4" w:space="0" w:color="000000"/>
            </w:tcBorders>
          </w:tcPr>
          <w:p>
            <w:pPr>
              <w:pStyle w:val="TAL"/>
              <w:jc w:val="center"/>
              <w:rPr/>
            </w:pPr>
            <w:r>
              <w:rPr/>
              <w:t>0-32</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rPr/>
      </w:pPr>
      <w:r>
        <w:rPr/>
        <w:t>Figure 33: TIMING ADVANCE payload structure</w:t>
      </w:r>
    </w:p>
    <w:p>
      <w:pPr>
        <w:pStyle w:val="Heading5"/>
        <w:ind w:left="1701" w:hanging="1701"/>
        <w:rPr/>
      </w:pPr>
      <w:bookmarkStart w:id="234" w:name="__RefHeading___Toc518309552"/>
      <w:bookmarkEnd w:id="234"/>
      <w:r>
        <w:rPr/>
        <w:t>6.3.3.8.2</w:t>
        <w:tab/>
        <w:t>CFN</w:t>
      </w:r>
    </w:p>
    <w:p>
      <w:pPr>
        <w:pStyle w:val="Normal"/>
        <w:rPr/>
      </w:pPr>
      <w:r>
        <w:rPr/>
        <w:t>Refer to subclause 6.2.7.3.</w:t>
      </w:r>
    </w:p>
    <w:p>
      <w:pPr>
        <w:pStyle w:val="Heading5"/>
        <w:ind w:left="1701" w:hanging="1701"/>
        <w:rPr/>
      </w:pPr>
      <w:bookmarkStart w:id="235" w:name="__RefHeading___Toc518309553"/>
      <w:bookmarkEnd w:id="235"/>
      <w:r>
        <w:rPr/>
        <w:t>6.3.3.8.3</w:t>
        <w:tab/>
        <w:t>TA [3.84 Mcps]</w:t>
      </w:r>
    </w:p>
    <w:p>
      <w:pPr>
        <w:pStyle w:val="Normal"/>
        <w:rPr/>
      </w:pPr>
      <w:r>
        <w:rPr>
          <w:b/>
        </w:rPr>
        <w:t>Description:</w:t>
      </w:r>
      <w:r>
        <w:rPr/>
        <w:t xml:space="preserve"> UE applied UL timing advance adjustment.</w:t>
      </w:r>
    </w:p>
    <w:p>
      <w:pPr>
        <w:pStyle w:val="Normal"/>
        <w:rPr/>
      </w:pPr>
      <w:r>
        <w:rPr>
          <w:b/>
        </w:rPr>
        <w:t>Value range:</w:t>
      </w:r>
      <w:r>
        <w:rPr/>
        <w:t xml:space="preserve"> {0 .. 252 chips}.</w:t>
      </w:r>
    </w:p>
    <w:p>
      <w:pPr>
        <w:pStyle w:val="Normal"/>
        <w:rPr/>
      </w:pPr>
      <w:r>
        <w:rPr>
          <w:b/>
        </w:rPr>
        <w:t xml:space="preserve">Granularity: </w:t>
      </w:r>
      <w:r>
        <w:rPr/>
        <w:t>4 chips.</w:t>
      </w:r>
    </w:p>
    <w:p>
      <w:pPr>
        <w:pStyle w:val="Normal"/>
        <w:rPr/>
      </w:pPr>
      <w:r>
        <w:rPr>
          <w:b/>
        </w:rPr>
        <w:t>Field length</w:t>
      </w:r>
      <w:r>
        <w:rPr/>
        <w:t>: 6 bits.</w:t>
      </w:r>
    </w:p>
    <w:p>
      <w:pPr>
        <w:pStyle w:val="Heading5"/>
        <w:ind w:left="1701" w:hanging="1701"/>
        <w:rPr/>
      </w:pPr>
      <w:bookmarkStart w:id="236" w:name="__RefHeading___Toc518309554"/>
      <w:bookmarkEnd w:id="236"/>
      <w:r>
        <w:rPr/>
        <w:t>6.3.3.8.3A</w:t>
        <w:tab/>
        <w:t>TA [7.68 Mcps]</w:t>
      </w:r>
    </w:p>
    <w:p>
      <w:pPr>
        <w:pStyle w:val="Normal"/>
        <w:numPr>
          <w:ilvl w:val="0"/>
          <w:numId w:val="0"/>
        </w:numPr>
        <w:outlineLvl w:val="0"/>
        <w:rPr/>
      </w:pPr>
      <w:r>
        <w:rPr>
          <w:b/>
        </w:rPr>
        <w:t>Description:</w:t>
      </w:r>
      <w:r>
        <w:rPr/>
        <w:t xml:space="preserve"> UE applied UL timing advance adjustment.</w:t>
      </w:r>
    </w:p>
    <w:p>
      <w:pPr>
        <w:pStyle w:val="Normal"/>
        <w:numPr>
          <w:ilvl w:val="0"/>
          <w:numId w:val="0"/>
        </w:numPr>
        <w:outlineLvl w:val="0"/>
        <w:rPr/>
      </w:pPr>
      <w:r>
        <w:rPr>
          <w:b/>
        </w:rPr>
        <w:t>Value range:</w:t>
      </w:r>
      <w:r>
        <w:rPr/>
        <w:t xml:space="preserve"> {0 .. 508 chips}.</w:t>
      </w:r>
    </w:p>
    <w:p>
      <w:pPr>
        <w:pStyle w:val="Normal"/>
        <w:numPr>
          <w:ilvl w:val="0"/>
          <w:numId w:val="0"/>
        </w:numPr>
        <w:outlineLvl w:val="0"/>
        <w:rPr/>
      </w:pPr>
      <w:r>
        <w:rPr>
          <w:b/>
        </w:rPr>
        <w:t xml:space="preserve">Granularity: </w:t>
      </w:r>
      <w:r>
        <w:rPr/>
        <w:t>4 chips.</w:t>
      </w:r>
    </w:p>
    <w:p>
      <w:pPr>
        <w:pStyle w:val="Normal"/>
        <w:numPr>
          <w:ilvl w:val="0"/>
          <w:numId w:val="0"/>
        </w:numPr>
        <w:outlineLvl w:val="0"/>
        <w:rPr/>
      </w:pPr>
      <w:r>
        <w:rPr>
          <w:b/>
        </w:rPr>
        <w:t>Field length</w:t>
      </w:r>
      <w:r>
        <w:rPr/>
        <w:t>: 7 bits.</w:t>
      </w:r>
    </w:p>
    <w:p>
      <w:pPr>
        <w:pStyle w:val="Heading5"/>
        <w:ind w:left="1701" w:hanging="1701"/>
        <w:rPr/>
      </w:pPr>
      <w:bookmarkStart w:id="237" w:name="__RefHeading___Toc518309555"/>
      <w:bookmarkEnd w:id="237"/>
      <w:r>
        <w:rPr/>
        <w:t>6.3.3.8.4</w:t>
        <w:tab/>
        <w:t>Spare Extension</w:t>
      </w:r>
    </w:p>
    <w:p>
      <w:pPr>
        <w:pStyle w:val="Normal"/>
        <w:numPr>
          <w:ilvl w:val="0"/>
          <w:numId w:val="0"/>
        </w:numPr>
        <w:outlineLvl w:val="0"/>
        <w:rPr/>
      </w:pPr>
      <w:r>
        <w:rPr/>
        <w:t>Refer to subclause 6.3.3.1.4.</w:t>
      </w:r>
    </w:p>
    <w:p>
      <w:pPr>
        <w:pStyle w:val="Heading4"/>
        <w:ind w:left="1418" w:hanging="1418"/>
        <w:rPr/>
      </w:pPr>
      <w:bookmarkStart w:id="238" w:name="__RefHeading___Toc518309556"/>
      <w:bookmarkEnd w:id="238"/>
      <w:r>
        <w:rPr/>
        <w:t>6.3.3.9</w:t>
        <w:tab/>
        <w:t>OUTER LOOP POWER CONTROL [1.28 Mcps TDD]</w:t>
      </w:r>
    </w:p>
    <w:p>
      <w:pPr>
        <w:pStyle w:val="Heading5"/>
        <w:ind w:left="1701" w:hanging="1701"/>
        <w:rPr/>
      </w:pPr>
      <w:bookmarkStart w:id="239" w:name="__RefHeading___Toc518309557"/>
      <w:bookmarkEnd w:id="239"/>
      <w:r>
        <w:rPr/>
        <w:t>6.3.3.9.1</w:t>
        <w:tab/>
        <w:t>Payload structure</w:t>
      </w:r>
    </w:p>
    <w:p>
      <w:pPr>
        <w:pStyle w:val="Normal"/>
        <w:rPr/>
      </w:pPr>
      <w:r>
        <w:rPr/>
        <w:t>Figure 34 shows the structure of the payload when control frame is used for the UL outer loop power control.</w:t>
      </w:r>
    </w:p>
    <w:tbl>
      <w:tblPr>
        <w:tblW w:w="686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054"/>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054" w:type="dxa"/>
            <w:tcBorders>
              <w:left w:val="single" w:sz="4" w:space="0" w:color="000000"/>
            </w:tcBorders>
          </w:tcPr>
          <w:p>
            <w:pPr>
              <w:pStyle w:val="TH"/>
              <w:keepNext w:val="true"/>
              <w:keepLines/>
              <w:spacing w:before="60" w:after="180"/>
              <w:jc w:val="center"/>
              <w:rPr/>
            </w:pPr>
            <w:r>
              <w:rPr>
                <w:b w:val="false"/>
                <w:sz w:val="18"/>
                <w:szCs w:val="18"/>
              </w:rPr>
              <w:t>Number of Octets</w:t>
            </w:r>
          </w:p>
        </w:tc>
        <w:tc>
          <w:tcPr>
            <w:tcW w:w="1276" w:type="dxa"/>
            <w:tcBorders>
              <w:bottom w:val="single" w:sz="4" w:space="0" w:color="000000"/>
            </w:tcBorders>
          </w:tcPr>
          <w:p>
            <w:pPr>
              <w:pStyle w:val="TH"/>
              <w:snapToGrid w:val="false"/>
              <w:spacing w:before="60" w:after="180"/>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UL_SIR_TARGET</w:t>
            </w:r>
          </w:p>
        </w:tc>
        <w:tc>
          <w:tcPr>
            <w:tcW w:w="1054" w:type="dxa"/>
            <w:tcBorders>
              <w:left w:val="single" w:sz="4" w:space="0" w:color="000000"/>
            </w:tcBorders>
          </w:tcPr>
          <w:p>
            <w:pPr>
              <w:pStyle w:val="TAL"/>
              <w:jc w:val="center"/>
              <w:rPr/>
            </w:pPr>
            <w:r>
              <w:rPr/>
              <w:t>1</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054" w:type="dxa"/>
            <w:tcBorders>
              <w:left w:val="single" w:sz="4" w:space="0" w:color="000000"/>
            </w:tcBorders>
          </w:tcPr>
          <w:p>
            <w:pPr>
              <w:pStyle w:val="TAL"/>
              <w:jc w:val="center"/>
              <w:rPr/>
            </w:pPr>
            <w:r>
              <w:rPr/>
              <w:t>0-32</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lang w:val="en-US" w:eastAsia="en-US"/>
        </w:rPr>
      </w:pPr>
      <w:r>
        <w:rPr>
          <w:lang w:val="en-US" w:eastAsia="en-US"/>
        </w:rPr>
      </w:r>
    </w:p>
    <w:p>
      <w:pPr>
        <w:pStyle w:val="TF"/>
        <w:rPr/>
      </w:pPr>
      <w:r>
        <w:rPr/>
        <w:t>Figure 34: Structure of the payload for OUTER LOOP PC control frame</w:t>
      </w:r>
    </w:p>
    <w:p>
      <w:pPr>
        <w:pStyle w:val="Heading5"/>
        <w:ind w:left="1701" w:hanging="1701"/>
        <w:rPr/>
      </w:pPr>
      <w:bookmarkStart w:id="240" w:name="__RefHeading___Toc518309558"/>
      <w:bookmarkEnd w:id="240"/>
      <w:r>
        <w:rPr/>
        <w:t>6.3.3.9.2</w:t>
        <w:tab/>
        <w:t>SIR Target</w:t>
      </w:r>
    </w:p>
    <w:p>
      <w:pPr>
        <w:pStyle w:val="Normal"/>
        <w:rPr/>
      </w:pPr>
      <w:r>
        <w:rPr>
          <w:b/>
        </w:rPr>
        <w:t>Description</w:t>
      </w:r>
      <w:r>
        <w:rPr/>
        <w:t>: Value (in dB) of the SIR target to be used by the UL inner loop power control.</w:t>
      </w:r>
    </w:p>
    <w:p>
      <w:pPr>
        <w:pStyle w:val="Normal"/>
        <w:rPr/>
      </w:pPr>
      <w:r>
        <w:rPr/>
        <w:t>SIR Target is given in the unit UL_SIR_TARGET where:</w:t>
      </w:r>
    </w:p>
    <w:p>
      <w:pPr>
        <w:pStyle w:val="EW"/>
        <w:rPr/>
      </w:pPr>
      <w:r>
        <w:rPr/>
        <w:t>UL_SIR_TARGET = 000</w:t>
        <w:tab/>
        <w:tab/>
        <w:t>SIR Target = -8.2 dB</w:t>
      </w:r>
    </w:p>
    <w:p>
      <w:pPr>
        <w:pStyle w:val="EW"/>
        <w:rPr/>
      </w:pPr>
      <w:r>
        <w:rPr/>
        <w:t>UL_SIR_TARGET = 001</w:t>
        <w:tab/>
        <w:tab/>
        <w:t>SIR Target = -8.1 dB</w:t>
      </w:r>
    </w:p>
    <w:p>
      <w:pPr>
        <w:pStyle w:val="EW"/>
        <w:rPr/>
      </w:pPr>
      <w:r>
        <w:rPr/>
        <w:t>UL_SIR_TARGET = 002</w:t>
        <w:tab/>
        <w:tab/>
        <w:t>SIR Target = -8.0 dB</w:t>
      </w:r>
    </w:p>
    <w:p>
      <w:pPr>
        <w:pStyle w:val="EW"/>
        <w:rPr/>
      </w:pPr>
      <w:r>
        <w:rPr/>
        <w:t>...</w:t>
      </w:r>
    </w:p>
    <w:p>
      <w:pPr>
        <w:pStyle w:val="EW"/>
        <w:rPr/>
      </w:pPr>
      <w:r>
        <w:rPr/>
        <w:t>UL_SIR_TARGET = 254</w:t>
        <w:tab/>
        <w:tab/>
        <w:t>SIR Target = 17.2 dB</w:t>
      </w:r>
    </w:p>
    <w:p>
      <w:pPr>
        <w:pStyle w:val="EX"/>
        <w:rPr/>
      </w:pPr>
      <w:r>
        <w:rPr/>
        <w:t>UL_SIR_TARGET = 255</w:t>
        <w:tab/>
        <w:tab/>
        <w:t>SIR Target = 17.3 dB</w:t>
      </w:r>
    </w:p>
    <w:p>
      <w:pPr>
        <w:pStyle w:val="Normal"/>
        <w:rPr/>
      </w:pPr>
      <w:r>
        <w:rPr>
          <w:b/>
        </w:rPr>
        <w:t>Value range</w:t>
      </w:r>
      <w:r>
        <w:rPr/>
        <w:t>: {-8.2 .. 17.3 dB}.</w:t>
      </w:r>
    </w:p>
    <w:p>
      <w:pPr>
        <w:pStyle w:val="Normal"/>
        <w:rPr/>
      </w:pPr>
      <w:r>
        <w:rPr>
          <w:b/>
        </w:rPr>
        <w:t xml:space="preserve">Granularity: </w:t>
      </w:r>
      <w:r>
        <w:rPr/>
        <w:t>0.1 dB.</w:t>
      </w:r>
    </w:p>
    <w:p>
      <w:pPr>
        <w:pStyle w:val="Normal"/>
        <w:rPr/>
      </w:pPr>
      <w:r>
        <w:rPr>
          <w:b/>
        </w:rPr>
        <w:t>Field length</w:t>
      </w:r>
      <w:r>
        <w:rPr/>
        <w:t>: 8 bits.</w:t>
      </w:r>
    </w:p>
    <w:p>
      <w:pPr>
        <w:pStyle w:val="Heading5"/>
        <w:ind w:left="1701" w:hanging="1701"/>
        <w:rPr/>
      </w:pPr>
      <w:bookmarkStart w:id="241" w:name="__RefHeading___Toc518309559"/>
      <w:bookmarkEnd w:id="241"/>
      <w:r>
        <w:rPr/>
        <w:t>6.3.3.9.3</w:t>
        <w:tab/>
        <w:t>Spare Extension</w:t>
      </w:r>
    </w:p>
    <w:p>
      <w:pPr>
        <w:pStyle w:val="Normal"/>
        <w:numPr>
          <w:ilvl w:val="0"/>
          <w:numId w:val="0"/>
        </w:numPr>
        <w:outlineLvl w:val="0"/>
        <w:rPr/>
      </w:pPr>
      <w:r>
        <w:rPr/>
        <w:t>Refer to subclause 6.3.3.1.4.</w:t>
      </w:r>
    </w:p>
    <w:p>
      <w:pPr>
        <w:pStyle w:val="Heading4"/>
        <w:ind w:left="1418" w:hanging="1418"/>
        <w:rPr/>
      </w:pPr>
      <w:bookmarkStart w:id="242" w:name="__RefHeading___Toc518309560"/>
      <w:bookmarkEnd w:id="242"/>
      <w:r>
        <w:rPr/>
        <w:t>6.3.3.10</w:t>
        <w:tab/>
        <w:t>HS-DSCH CAPACITY REQUEST</w:t>
      </w:r>
    </w:p>
    <w:tbl>
      <w:tblPr>
        <w:tblW w:w="6866" w:type="dxa"/>
        <w:jc w:val="center"/>
        <w:tblInd w:w="0" w:type="dxa"/>
        <w:tblLayout w:type="fixed"/>
        <w:tblCellMar>
          <w:top w:w="0" w:type="dxa"/>
          <w:left w:w="28" w:type="dxa"/>
          <w:bottom w:w="0" w:type="dxa"/>
          <w:right w:w="28" w:type="dxa"/>
        </w:tblCellMar>
      </w:tblPr>
      <w:tblGrid>
        <w:gridCol w:w="567"/>
        <w:gridCol w:w="567"/>
        <w:gridCol w:w="567"/>
        <w:gridCol w:w="567"/>
        <w:gridCol w:w="23"/>
        <w:gridCol w:w="544"/>
        <w:gridCol w:w="567"/>
        <w:gridCol w:w="567"/>
        <w:gridCol w:w="567"/>
        <w:gridCol w:w="1054"/>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054" w:type="dxa"/>
            <w:tcBorders>
              <w:left w:val="single" w:sz="4" w:space="0" w:color="000000"/>
            </w:tcBorders>
          </w:tcPr>
          <w:p>
            <w:pPr>
              <w:pStyle w:val="TH"/>
              <w:spacing w:before="60" w:after="180"/>
              <w:rPr>
                <w:b w:val="false"/>
                <w:b w:val="false"/>
                <w:sz w:val="18"/>
                <w:szCs w:val="18"/>
              </w:rPr>
            </w:pPr>
            <w:r>
              <w:rPr>
                <w:b w:val="false"/>
                <w:sz w:val="18"/>
                <w:szCs w:val="18"/>
              </w:rPr>
              <w:t>Number of Bytes</w:t>
            </w:r>
          </w:p>
        </w:tc>
        <w:tc>
          <w:tcPr>
            <w:tcW w:w="1276" w:type="dxa"/>
            <w:tcBorders>
              <w:bottom w:val="single" w:sz="4" w:space="0" w:color="000000"/>
            </w:tcBorders>
          </w:tcPr>
          <w:p>
            <w:pPr>
              <w:pStyle w:val="TH"/>
              <w:snapToGrid w:val="false"/>
              <w:spacing w:before="60" w:after="180"/>
              <w:rPr/>
            </w:pPr>
            <w:r>
              <w:rPr/>
            </w:r>
          </w:p>
        </w:tc>
      </w:tr>
      <w:tr>
        <w:trPr/>
        <w:tc>
          <w:tcPr>
            <w:tcW w:w="2291" w:type="dxa"/>
            <w:gridSpan w:val="5"/>
            <w:tcBorders>
              <w:top w:val="single" w:sz="4" w:space="0" w:color="000000"/>
              <w:left w:val="single" w:sz="4" w:space="0" w:color="000000"/>
              <w:bottom w:val="single" w:sz="4" w:space="0" w:color="000000"/>
              <w:right w:val="single" w:sz="4" w:space="0" w:color="000000"/>
            </w:tcBorders>
            <w:shd w:fill="7F7F7F" w:val="clear"/>
          </w:tcPr>
          <w:p>
            <w:pPr>
              <w:pStyle w:val="TAL"/>
              <w:jc w:val="center"/>
              <w:rPr/>
            </w:pPr>
            <w:r>
              <w:rPr/>
              <w:t>Spare bits 7-4</w:t>
            </w:r>
          </w:p>
        </w:tc>
        <w:tc>
          <w:tcPr>
            <w:tcW w:w="2245"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CmCH-PI</w:t>
            </w:r>
          </w:p>
        </w:tc>
        <w:tc>
          <w:tcPr>
            <w:tcW w:w="1054" w:type="dxa"/>
            <w:tcBorders>
              <w:left w:val="single" w:sz="4" w:space="0" w:color="000000"/>
            </w:tcBorders>
          </w:tcPr>
          <w:p>
            <w:pPr>
              <w:pStyle w:val="TAL"/>
              <w:jc w:val="center"/>
              <w:rPr/>
            </w:pPr>
            <w:r>
              <w:rPr/>
              <w:t>1</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w:t>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User Buffer Size</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User Buffer Size (cont)</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jc w:val="center"/>
              <w:rPr/>
            </w:pPr>
            <w:r>
              <w:rPr/>
            </w:r>
          </w:p>
        </w:tc>
      </w:tr>
      <w:tr>
        <w:trPr/>
        <w:tc>
          <w:tcPr>
            <w:tcW w:w="4536"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054" w:type="dxa"/>
            <w:tcBorders>
              <w:left w:val="single" w:sz="4" w:space="0" w:color="000000"/>
            </w:tcBorders>
          </w:tcPr>
          <w:p>
            <w:pPr>
              <w:pStyle w:val="TAL"/>
              <w:jc w:val="center"/>
              <w:rPr/>
            </w:pPr>
            <w:r>
              <w:rPr/>
              <w:t>0-32</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rPr/>
      </w:pPr>
      <w:r>
        <w:rPr/>
        <w:t>Figure 35: CAPACITY REQUEST payload structure</w:t>
      </w:r>
    </w:p>
    <w:p>
      <w:pPr>
        <w:pStyle w:val="Normal"/>
        <w:rPr/>
      </w:pPr>
      <w:r>
        <w:rPr/>
        <w:t>The HS-DSCH CAPACITY REQUEST control frame is sent for each priority group to indicate the user buffer size. The control frame is sent by the CRNC when the CRNC considers the user buffer status needs an increased buffer reporting frequency. This may be sent to signal an event, such as, data arrival or user-buffer discard. This control frame is used to improve user-buffer reporting above the level produced by the user-buffer reporting associated with the HS-DSCH DATA FRAMEs.</w:t>
      </w:r>
    </w:p>
    <w:p>
      <w:pPr>
        <w:pStyle w:val="Heading5"/>
        <w:ind w:left="1701" w:hanging="1701"/>
        <w:rPr/>
      </w:pPr>
      <w:bookmarkStart w:id="243" w:name="__RefHeading___Toc518309561"/>
      <w:bookmarkEnd w:id="243"/>
      <w:r>
        <w:rPr/>
        <w:t>6.3.3.10.1</w:t>
        <w:tab/>
        <w:t>Common Transport Channel Priority Indicator (CmCH-PI)</w:t>
      </w:r>
    </w:p>
    <w:p>
      <w:pPr>
        <w:pStyle w:val="Normal"/>
        <w:rPr/>
      </w:pPr>
      <w:r>
        <w:rPr/>
        <w:t>Refer to subclause 6.2.7.21.</w:t>
      </w:r>
    </w:p>
    <w:p>
      <w:pPr>
        <w:pStyle w:val="Heading5"/>
        <w:ind w:left="1701" w:hanging="1701"/>
        <w:rPr/>
      </w:pPr>
      <w:bookmarkStart w:id="244" w:name="__RefHeading___Toc518309562"/>
      <w:bookmarkEnd w:id="244"/>
      <w:r>
        <w:rPr/>
        <w:t>6.3.3.10.2</w:t>
        <w:tab/>
        <w:t>User Buffer Size</w:t>
      </w:r>
    </w:p>
    <w:p>
      <w:pPr>
        <w:pStyle w:val="Normal"/>
        <w:rPr/>
      </w:pPr>
      <w:r>
        <w:rPr/>
        <w:t>Refer to subclause 6.2.7.22.</w:t>
      </w:r>
    </w:p>
    <w:p>
      <w:pPr>
        <w:pStyle w:val="Heading5"/>
        <w:ind w:left="1701" w:hanging="1701"/>
        <w:rPr/>
      </w:pPr>
      <w:bookmarkStart w:id="245" w:name="__RefHeading___Toc518309563"/>
      <w:bookmarkEnd w:id="245"/>
      <w:r>
        <w:rPr/>
        <w:t>6.3.3.10.3</w:t>
        <w:tab/>
        <w:t>Spare Extension</w:t>
      </w:r>
    </w:p>
    <w:p>
      <w:pPr>
        <w:pStyle w:val="Normal"/>
        <w:numPr>
          <w:ilvl w:val="0"/>
          <w:numId w:val="0"/>
        </w:numPr>
        <w:outlineLvl w:val="0"/>
        <w:rPr/>
      </w:pPr>
      <w:r>
        <w:rPr/>
        <w:t>Refer to subclause 6.3.3.1.4.</w:t>
      </w:r>
    </w:p>
    <w:p>
      <w:pPr>
        <w:pStyle w:val="Heading4"/>
        <w:ind w:left="1418" w:hanging="1418"/>
        <w:rPr/>
      </w:pPr>
      <w:bookmarkStart w:id="246" w:name="__RefHeading___Toc518309564"/>
      <w:bookmarkEnd w:id="246"/>
      <w:r>
        <w:rPr/>
        <w:t>6.3.3.11</w:t>
        <w:tab/>
        <w:t>HS-DSCH CAPACITY ALLOCATION</w:t>
      </w:r>
    </w:p>
    <w:p>
      <w:pPr>
        <w:pStyle w:val="Normal"/>
        <w:rPr/>
      </w:pPr>
      <w:r>
        <w:rPr/>
        <w:t>Two types of HS-DSCH CAPACITY ALLOCATION exist for the HS-DSCH capacity allocation, i.e. HS-DSCH CAPACITY ALLOCATION TYPE 1 Control Frame and HS-DSCH CAPACITY ALLOCATION TYPE 2 Control Frame.</w:t>
      </w:r>
    </w:p>
    <w:tbl>
      <w:tblPr>
        <w:tblW w:w="4544" w:type="dxa"/>
        <w:jc w:val="center"/>
        <w:tblInd w:w="0" w:type="dxa"/>
        <w:tblLayout w:type="fixed"/>
        <w:tblCellMar>
          <w:top w:w="0" w:type="dxa"/>
          <w:left w:w="28" w:type="dxa"/>
          <w:bottom w:w="0" w:type="dxa"/>
          <w:right w:w="28" w:type="dxa"/>
        </w:tblCellMar>
      </w:tblPr>
      <w:tblGrid>
        <w:gridCol w:w="567"/>
        <w:gridCol w:w="572"/>
        <w:gridCol w:w="567"/>
        <w:gridCol w:w="567"/>
        <w:gridCol w:w="567"/>
        <w:gridCol w:w="567"/>
        <w:gridCol w:w="567"/>
        <w:gridCol w:w="570"/>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7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7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r>
      <w:tr>
        <w:trPr/>
        <w:tc>
          <w:tcPr>
            <w:tcW w:w="1139" w:type="dxa"/>
            <w:gridSpan w:val="2"/>
            <w:tcBorders>
              <w:top w:val="single" w:sz="4" w:space="0" w:color="000000"/>
              <w:left w:val="single" w:sz="4" w:space="0" w:color="000000"/>
              <w:bottom w:val="single" w:sz="4" w:space="0" w:color="000000"/>
              <w:right w:val="single" w:sz="4" w:space="0" w:color="000000"/>
            </w:tcBorders>
            <w:shd w:fill="7F7F7F" w:val="clear"/>
          </w:tcPr>
          <w:p>
            <w:pPr>
              <w:pStyle w:val="TAL"/>
              <w:jc w:val="center"/>
              <w:rPr/>
            </w:pPr>
            <w:r>
              <w:rPr/>
              <w:t xml:space="preserve">Spare bits </w:t>
            </w:r>
          </w:p>
          <w:p>
            <w:pPr>
              <w:pStyle w:val="TAL"/>
              <w:jc w:val="center"/>
              <w:rPr/>
            </w:pPr>
            <w:r>
              <w:rPr/>
              <w:t>7-6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Congestion Status</w:t>
            </w:r>
          </w:p>
        </w:tc>
        <w:tc>
          <w:tcPr>
            <w:tcW w:w="2271"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CmCH-PI</w:t>
            </w:r>
          </w:p>
        </w:tc>
      </w:tr>
      <w:tr>
        <w:trPr/>
        <w:tc>
          <w:tcPr>
            <w:tcW w:w="4544"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Maximum MAC-d PDU Length</w:t>
            </w:r>
          </w:p>
        </w:tc>
      </w:tr>
      <w:tr>
        <w:trPr/>
        <w:tc>
          <w:tcPr>
            <w:tcW w:w="2273"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Maximum MAC-d PDU Length (cont)</w:t>
            </w:r>
          </w:p>
        </w:tc>
        <w:tc>
          <w:tcPr>
            <w:tcW w:w="2271" w:type="dxa"/>
            <w:gridSpan w:val="4"/>
            <w:tcBorders>
              <w:top w:val="single" w:sz="4" w:space="0" w:color="000000"/>
              <w:left w:val="single" w:sz="4" w:space="0" w:color="000000"/>
              <w:bottom w:val="single" w:sz="4" w:space="0" w:color="000000"/>
              <w:right w:val="single" w:sz="4" w:space="0" w:color="000000"/>
            </w:tcBorders>
          </w:tcPr>
          <w:p>
            <w:pPr>
              <w:pStyle w:val="TAL"/>
              <w:jc w:val="center"/>
              <w:rPr/>
            </w:pPr>
            <w:r>
              <w:rPr/>
              <w:t>HS-DSCH Credits</w:t>
            </w:r>
          </w:p>
        </w:tc>
      </w:tr>
      <w:tr>
        <w:trPr/>
        <w:tc>
          <w:tcPr>
            <w:tcW w:w="4544"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HS-DSCH Credits (cont)</w:t>
            </w:r>
          </w:p>
        </w:tc>
      </w:tr>
      <w:tr>
        <w:trPr/>
        <w:tc>
          <w:tcPr>
            <w:tcW w:w="4544"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HS-DSCH Interval</w:t>
            </w:r>
          </w:p>
        </w:tc>
      </w:tr>
      <w:tr>
        <w:trPr/>
        <w:tc>
          <w:tcPr>
            <w:tcW w:w="4544"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HS0DSCH Repetition Period</w:t>
            </w:r>
          </w:p>
        </w:tc>
      </w:tr>
      <w:tr>
        <w:trPr/>
        <w:tc>
          <w:tcPr>
            <w:tcW w:w="4544"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r>
    </w:tbl>
    <w:p>
      <w:pPr>
        <w:pStyle w:val="Normal"/>
        <w:rPr/>
      </w:pPr>
      <w:r>
        <w:rPr/>
      </w:r>
    </w:p>
    <w:p>
      <w:pPr>
        <w:pStyle w:val="TF"/>
        <w:rPr/>
      </w:pPr>
      <w:r>
        <w:rPr/>
        <w:t>Figure 36: CAPACITY ALLOCATION TYPE 1 payload structure</w:t>
      </w:r>
    </w:p>
    <w:p>
      <w:pPr>
        <w:pStyle w:val="Normal"/>
        <w:rPr/>
      </w:pPr>
      <w:r>
        <w:rPr/>
        <w:t xml:space="preserve">The CAPACITY ALLOCATION TYPE 1 Control Frame describes an allocation that the CRNC may use. When the </w:t>
      </w:r>
      <w:r>
        <w:rPr>
          <w:i/>
        </w:rPr>
        <w:t>HS-DSCH Credits</w:t>
      </w:r>
      <w:r>
        <w:rPr/>
        <w:t xml:space="preserve"> IE has a value of 0 it signifies that there is no resources allocated for transmission and to thus stop transmission. When the </w:t>
      </w:r>
      <w:r>
        <w:rPr>
          <w:i/>
        </w:rPr>
        <w:t>HS-DSCH Credits</w:t>
      </w:r>
      <w:r>
        <w:rPr/>
        <w:t xml:space="preserve"> IE has a value of 2047, it signifies unlimited capacity for transmission of PDUs. When the </w:t>
      </w:r>
      <w:r>
        <w:rPr>
          <w:i/>
        </w:rPr>
        <w:t>HS-DSCH Repetition Period</w:t>
      </w:r>
      <w:r>
        <w:rPr/>
        <w:t xml:space="preserve"> IE has a value of 0, it signifies that the allocation (</w:t>
      </w:r>
      <w:r>
        <w:rPr>
          <w:i/>
        </w:rPr>
        <w:t xml:space="preserve">Maximum MAC-d PDU Length, HS-DSCH Credits </w:t>
      </w:r>
      <w:r>
        <w:rPr/>
        <w:t>and</w:t>
      </w:r>
      <w:r>
        <w:rPr>
          <w:i/>
        </w:rPr>
        <w:t xml:space="preserve"> HS-DSCH Interval</w:t>
      </w:r>
      <w:r>
        <w:rPr/>
        <w:t xml:space="preserve"> IEs) can be repeated without limit. In addition to this the CAPACITY ALLOCATION TYPE 1 Control Frame informs the CRNC about the detection of congestion in the DL transport network layer with the </w:t>
      </w:r>
      <w:r>
        <w:rPr>
          <w:i/>
        </w:rPr>
        <w:t>Congestion Status</w:t>
      </w:r>
      <w:r>
        <w:rPr/>
        <w:t xml:space="preserve"> Bits.</w:t>
      </w:r>
    </w:p>
    <w:tbl>
      <w:tblPr>
        <w:tblW w:w="4544" w:type="dxa"/>
        <w:jc w:val="center"/>
        <w:tblInd w:w="0" w:type="dxa"/>
        <w:tblLayout w:type="fixed"/>
        <w:tblCellMar>
          <w:top w:w="0" w:type="dxa"/>
          <w:left w:w="28" w:type="dxa"/>
          <w:bottom w:w="0" w:type="dxa"/>
          <w:right w:w="28" w:type="dxa"/>
        </w:tblCellMar>
      </w:tblPr>
      <w:tblGrid>
        <w:gridCol w:w="567"/>
        <w:gridCol w:w="572"/>
        <w:gridCol w:w="567"/>
        <w:gridCol w:w="567"/>
        <w:gridCol w:w="567"/>
        <w:gridCol w:w="16"/>
        <w:gridCol w:w="551"/>
        <w:gridCol w:w="567"/>
        <w:gridCol w:w="570"/>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72"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70"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r>
      <w:tr>
        <w:trPr/>
        <w:tc>
          <w:tcPr>
            <w:tcW w:w="1139" w:type="dxa"/>
            <w:gridSpan w:val="2"/>
            <w:tcBorders>
              <w:top w:val="single" w:sz="4" w:space="0" w:color="000000"/>
              <w:left w:val="single" w:sz="4" w:space="0" w:color="000000"/>
              <w:bottom w:val="single" w:sz="4" w:space="0" w:color="000000"/>
              <w:right w:val="single" w:sz="4" w:space="0" w:color="000000"/>
            </w:tcBorders>
            <w:shd w:fill="7F7F7F" w:val="clear"/>
          </w:tcPr>
          <w:p>
            <w:pPr>
              <w:pStyle w:val="TAL"/>
              <w:jc w:val="center"/>
              <w:rPr/>
            </w:pPr>
            <w:r>
              <w:rPr/>
              <w:t xml:space="preserve">Spare bits </w:t>
            </w:r>
          </w:p>
          <w:p>
            <w:pPr>
              <w:pStyle w:val="TAL"/>
              <w:jc w:val="center"/>
              <w:rPr/>
            </w:pPr>
            <w:r>
              <w:rPr/>
              <w:t>7-6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L"/>
              <w:jc w:val="center"/>
              <w:rPr/>
            </w:pPr>
            <w:r>
              <w:rPr/>
              <w:t>Congestion Status</w:t>
            </w:r>
          </w:p>
        </w:tc>
        <w:tc>
          <w:tcPr>
            <w:tcW w:w="2271" w:type="dxa"/>
            <w:gridSpan w:val="5"/>
            <w:tcBorders>
              <w:top w:val="single" w:sz="4" w:space="0" w:color="000000"/>
              <w:left w:val="single" w:sz="4" w:space="0" w:color="000000"/>
              <w:bottom w:val="single" w:sz="4" w:space="0" w:color="000000"/>
              <w:right w:val="single" w:sz="4" w:space="0" w:color="000000"/>
            </w:tcBorders>
          </w:tcPr>
          <w:p>
            <w:pPr>
              <w:pStyle w:val="TAL"/>
              <w:jc w:val="center"/>
              <w:rPr/>
            </w:pPr>
            <w:r>
              <w:rPr/>
              <w:t>CmCH-PI</w:t>
            </w:r>
          </w:p>
        </w:tc>
      </w:tr>
      <w:tr>
        <w:trPr/>
        <w:tc>
          <w:tcPr>
            <w:tcW w:w="2856" w:type="dxa"/>
            <w:gridSpan w:val="6"/>
            <w:tcBorders>
              <w:top w:val="single" w:sz="4" w:space="0" w:color="000000"/>
              <w:left w:val="single" w:sz="4" w:space="0" w:color="000000"/>
              <w:bottom w:val="single" w:sz="4" w:space="0" w:color="000000"/>
              <w:right w:val="single" w:sz="4" w:space="0" w:color="000000"/>
            </w:tcBorders>
            <w:shd w:fill="7F7F7F" w:val="clear"/>
          </w:tcPr>
          <w:p>
            <w:pPr>
              <w:pStyle w:val="TAL"/>
              <w:jc w:val="center"/>
              <w:rPr/>
            </w:pPr>
            <w:r>
              <w:rPr/>
              <w:t>Spare bits 7 – 3</w:t>
            </w:r>
          </w:p>
        </w:tc>
        <w:tc>
          <w:tcPr>
            <w:tcW w:w="1688" w:type="dxa"/>
            <w:gridSpan w:val="3"/>
            <w:tcBorders>
              <w:top w:val="single" w:sz="4" w:space="0" w:color="000000"/>
              <w:left w:val="single" w:sz="4" w:space="0" w:color="000000"/>
              <w:bottom w:val="single" w:sz="4" w:space="0" w:color="000000"/>
              <w:right w:val="single" w:sz="4" w:space="0" w:color="000000"/>
            </w:tcBorders>
          </w:tcPr>
          <w:p>
            <w:pPr>
              <w:pStyle w:val="TAL"/>
              <w:jc w:val="center"/>
              <w:rPr/>
            </w:pPr>
            <w:r>
              <w:rPr/>
              <w:t>Maximum MAC-d/c PDU Length</w:t>
            </w:r>
          </w:p>
        </w:tc>
      </w:tr>
      <w:tr>
        <w:trPr/>
        <w:tc>
          <w:tcPr>
            <w:tcW w:w="4544"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Maximum MAC-d/c PDU Length (cont)</w:t>
            </w:r>
          </w:p>
        </w:tc>
      </w:tr>
      <w:tr>
        <w:trPr/>
        <w:tc>
          <w:tcPr>
            <w:tcW w:w="4544"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HS-DSCH Credits</w:t>
            </w:r>
          </w:p>
        </w:tc>
      </w:tr>
      <w:tr>
        <w:trPr/>
        <w:tc>
          <w:tcPr>
            <w:tcW w:w="4544"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HS-DSCH Credits (cont)</w:t>
            </w:r>
          </w:p>
        </w:tc>
      </w:tr>
      <w:tr>
        <w:trPr/>
        <w:tc>
          <w:tcPr>
            <w:tcW w:w="4544"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HS-DSCH Interval</w:t>
            </w:r>
          </w:p>
        </w:tc>
      </w:tr>
      <w:tr>
        <w:trPr/>
        <w:tc>
          <w:tcPr>
            <w:tcW w:w="4544"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HS0DSCH Repetition Period</w:t>
            </w:r>
          </w:p>
        </w:tc>
      </w:tr>
      <w:tr>
        <w:trPr/>
        <w:tc>
          <w:tcPr>
            <w:tcW w:w="4544"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r>
    </w:tbl>
    <w:p>
      <w:pPr>
        <w:pStyle w:val="Normal"/>
        <w:rPr/>
      </w:pPr>
      <w:r>
        <w:rPr/>
      </w:r>
    </w:p>
    <w:p>
      <w:pPr>
        <w:pStyle w:val="TF"/>
        <w:rPr/>
      </w:pPr>
      <w:r>
        <w:rPr/>
        <w:t>Figure 37: CAPACITY ALLOCATION TYPE 2 payload structure</w:t>
      </w:r>
    </w:p>
    <w:p>
      <w:pPr>
        <w:pStyle w:val="Normal"/>
        <w:rPr/>
      </w:pPr>
      <w:r>
        <w:rPr/>
        <w:t xml:space="preserve">The CAPACITY ALLOCATION TYPE 2 Control Frame describes an allocation that the CRNC may use. When the </w:t>
      </w:r>
      <w:r>
        <w:rPr>
          <w:i/>
        </w:rPr>
        <w:t>HS-DSCH Credits</w:t>
      </w:r>
      <w:r>
        <w:rPr/>
        <w:t xml:space="preserve"> IE has a value of 0 it signifies that there is no resources allocated for transmission and to thus stop transmission. When the </w:t>
      </w:r>
      <w:r>
        <w:rPr>
          <w:i/>
        </w:rPr>
        <w:t>HS-DSCH Credits</w:t>
      </w:r>
      <w:r>
        <w:rPr/>
        <w:t xml:space="preserve"> IE has a value of 65535, it signifies unlimited capacity for transmission of PDUs. When the </w:t>
      </w:r>
      <w:r>
        <w:rPr>
          <w:i/>
        </w:rPr>
        <w:t>HS-DSCH Repetition Period</w:t>
      </w:r>
      <w:r>
        <w:rPr/>
        <w:t xml:space="preserve"> IE has a value of 0, it signifies that the allocation (</w:t>
      </w:r>
      <w:r>
        <w:rPr>
          <w:i/>
        </w:rPr>
        <w:t xml:space="preserve">Maximum MAC-d/c PDU Length, HS-DSCH Credits </w:t>
      </w:r>
      <w:r>
        <w:rPr/>
        <w:t>and</w:t>
      </w:r>
      <w:r>
        <w:rPr>
          <w:i/>
        </w:rPr>
        <w:t xml:space="preserve"> HS-DSCH Interval</w:t>
      </w:r>
      <w:r>
        <w:rPr/>
        <w:t xml:space="preserve"> IEs) can be repeated without limit. In addition to this the CAPACITY ALLOCATION TYPE 2 Control Frame informs the CRNC about the detection of congestion in the DL transport network layer with the </w:t>
      </w:r>
      <w:r>
        <w:rPr>
          <w:i/>
        </w:rPr>
        <w:t>Congestion Status</w:t>
      </w:r>
      <w:r>
        <w:rPr/>
        <w:t xml:space="preserve"> Bits.</w:t>
      </w:r>
    </w:p>
    <w:p>
      <w:pPr>
        <w:pStyle w:val="Heading5"/>
        <w:ind w:left="1701" w:hanging="1701"/>
        <w:rPr/>
      </w:pPr>
      <w:bookmarkStart w:id="247" w:name="__RefHeading___Toc518309565"/>
      <w:bookmarkEnd w:id="247"/>
      <w:r>
        <w:rPr/>
        <w:t>6.3.3.11.1</w:t>
        <w:tab/>
        <w:t>Common Transport Channel Priority Indicator (CmCH-PI)</w:t>
      </w:r>
    </w:p>
    <w:p>
      <w:pPr>
        <w:pStyle w:val="Normal"/>
        <w:rPr/>
      </w:pPr>
      <w:r>
        <w:rPr/>
        <w:t>Refer to subclause 6.2.7.21.</w:t>
      </w:r>
    </w:p>
    <w:p>
      <w:pPr>
        <w:pStyle w:val="Heading5"/>
        <w:ind w:left="1701" w:hanging="1701"/>
        <w:rPr/>
      </w:pPr>
      <w:bookmarkStart w:id="248" w:name="__RefHeading___Toc518309566"/>
      <w:bookmarkEnd w:id="248"/>
      <w:r>
        <w:rPr/>
        <w:t>6.3.3.11.2</w:t>
        <w:tab/>
        <w:t>Maximum MAC-d PDU Length</w:t>
      </w:r>
    </w:p>
    <w:p>
      <w:pPr>
        <w:pStyle w:val="Normal"/>
        <w:rPr/>
      </w:pPr>
      <w:r>
        <w:rPr>
          <w:b/>
        </w:rPr>
        <w:t>Description:</w:t>
      </w:r>
      <w:r>
        <w:rPr/>
        <w:t xml:space="preserve"> The </w:t>
      </w:r>
      <w:r>
        <w:rPr>
          <w:i/>
        </w:rPr>
        <w:t>Maximum MAC-d PDU Length</w:t>
      </w:r>
      <w:r>
        <w:rPr/>
        <w:t xml:space="preserve"> IE is used in HS-DSCH CAPACITY ALLOCATION TYPE 1 Control Frame. The value indicates the maximum allowable PDU size among the MAC-d PDU sizes configured via NBAP (TS 25.433 [6]).</w:t>
      </w:r>
    </w:p>
    <w:p>
      <w:pPr>
        <w:pStyle w:val="Normal"/>
        <w:rPr>
          <w:b/>
          <w:b/>
        </w:rPr>
      </w:pPr>
      <w:r>
        <w:rPr>
          <w:b/>
        </w:rPr>
        <w:t>Value range:</w:t>
      </w:r>
      <w:r>
        <w:rPr/>
        <w:t xml:space="preserve"> Refer to subclause 6.2.7.23.</w:t>
      </w:r>
    </w:p>
    <w:p>
      <w:pPr>
        <w:pStyle w:val="Normal"/>
        <w:rPr/>
      </w:pPr>
      <w:r>
        <w:rPr>
          <w:b/>
        </w:rPr>
        <w:t>Field length:</w:t>
      </w:r>
      <w:r>
        <w:rPr/>
        <w:t xml:space="preserve"> Refer to subclause 6.2.7.23.</w:t>
      </w:r>
    </w:p>
    <w:p>
      <w:pPr>
        <w:pStyle w:val="Heading5"/>
        <w:ind w:left="1701" w:hanging="1701"/>
        <w:rPr/>
      </w:pPr>
      <w:bookmarkStart w:id="249" w:name="__RefHeading___Toc518309567"/>
      <w:bookmarkEnd w:id="249"/>
      <w:r>
        <w:rPr/>
        <w:t>6.3.3.11.3</w:t>
        <w:tab/>
        <w:t>HS-DSCH Credits</w:t>
      </w:r>
    </w:p>
    <w:p>
      <w:pPr>
        <w:pStyle w:val="Normal"/>
        <w:rPr/>
      </w:pPr>
      <w:r>
        <w:rPr>
          <w:b/>
        </w:rPr>
        <w:t>Description:</w:t>
      </w:r>
      <w:r>
        <w:rPr/>
        <w:t xml:space="preserve"> The </w:t>
      </w:r>
      <w:r>
        <w:rPr>
          <w:i/>
        </w:rPr>
        <w:t xml:space="preserve">HS-DSCH Credits </w:t>
      </w:r>
      <w:r>
        <w:rPr/>
        <w:t>IE is used in HS-DSCH CAPACITY ALLOCATION (TYPE 1 and TYPE 2) Control Frame. It indicates the granted amount of MAC-d PDU data that CRNC may transmit during one HD-DSCH interval</w:t>
      </w:r>
    </w:p>
    <w:p>
      <w:pPr>
        <w:pStyle w:val="Normal"/>
        <w:rPr/>
      </w:pPr>
      <w:r>
        <w:rPr/>
        <w:t>In case of HS-DSCH CAPACITY ALLOCATION TYPE 1 Control Frame, it indicates the number of MAC-d PDUs that a CRNC may transmit</w:t>
      </w:r>
      <w:r>
        <w:rPr>
          <w:iCs/>
        </w:rPr>
        <w:t xml:space="preserve"> during one HS-DSCH Interval </w:t>
      </w:r>
      <w:r>
        <w:rPr/>
        <w:t>granted in the HS-DSCH CAPACITY ALLOCATION TYPE 1 Control Frame.</w:t>
      </w:r>
    </w:p>
    <w:p>
      <w:pPr>
        <w:pStyle w:val="Normal"/>
        <w:rPr/>
      </w:pPr>
      <w:r>
        <w:rPr/>
        <w:t xml:space="preserve"> </w:t>
      </w:r>
      <w:r>
        <w:rPr/>
        <w:t xml:space="preserve">In case of HS-DSCH CAPACITY ALLOCATION TYPE 2 Control Frame, the granted amount of MAC-d [FDD </w:t>
      </w:r>
      <w:r>
        <w:rPr>
          <w:lang w:eastAsia="zh-CN"/>
        </w:rPr>
        <w:t xml:space="preserve">and </w:t>
      </w:r>
      <w:r>
        <w:rPr/>
        <w:t>1.28Mcps TDD</w:t>
      </w:r>
      <w:r>
        <w:rPr>
          <w:lang w:eastAsia="zh-CN"/>
        </w:rPr>
        <w:t xml:space="preserve"> </w:t>
      </w:r>
      <w:r>
        <w:rPr/>
        <w:t>– or MAC-c] PDU data in octets</w:t>
      </w:r>
      <w:r>
        <w:rPr>
          <w:rFonts w:eastAsia="SimSun;宋体"/>
          <w:lang w:eastAsia="zh-CN"/>
        </w:rPr>
        <w:t xml:space="preserve"> </w:t>
      </w:r>
      <w:r>
        <w:rPr/>
        <w:t>is obtained by multiplying the</w:t>
      </w:r>
      <w:r>
        <w:rPr>
          <w:rFonts w:eastAsia="SimSun;宋体"/>
          <w:lang w:eastAsia="zh-CN"/>
        </w:rPr>
        <w:t xml:space="preserve"> </w:t>
      </w:r>
      <w:r>
        <w:rPr/>
        <w:t xml:space="preserve">MAC-d PDU length [FDD </w:t>
      </w:r>
      <w:r>
        <w:rPr>
          <w:lang w:eastAsia="zh-CN"/>
        </w:rPr>
        <w:t xml:space="preserve">and </w:t>
      </w:r>
      <w:r>
        <w:rPr/>
        <w:t>1.28Mcps TDD</w:t>
      </w:r>
      <w:r>
        <w:rPr>
          <w:lang w:eastAsia="zh-CN"/>
        </w:rPr>
        <w:t xml:space="preserve"> </w:t>
      </w:r>
      <w:r>
        <w:rPr/>
        <w:t>– or the</w:t>
      </w:r>
      <w:r>
        <w:rPr>
          <w:rFonts w:eastAsia="SimSun;宋体"/>
          <w:lang w:eastAsia="zh-CN"/>
        </w:rPr>
        <w:t xml:space="preserve"> </w:t>
      </w:r>
      <w:r>
        <w:rPr/>
        <w:t xml:space="preserve">MAC-c PDU length] (indicated by the </w:t>
      </w:r>
      <w:r>
        <w:rPr>
          <w:i/>
        </w:rPr>
        <w:t>Maximum</w:t>
      </w:r>
      <w:r>
        <w:rPr/>
        <w:t xml:space="preserve"> </w:t>
      </w:r>
      <w:r>
        <w:rPr>
          <w:i/>
        </w:rPr>
        <w:t xml:space="preserve">MAC- d/c PDU Length </w:t>
      </w:r>
      <w:r>
        <w:rPr/>
        <w:t xml:space="preserve">IE) with the number of MAC-d PDUs [FDD </w:t>
      </w:r>
      <w:r>
        <w:rPr>
          <w:lang w:eastAsia="zh-CN"/>
        </w:rPr>
        <w:t xml:space="preserve">and </w:t>
      </w:r>
      <w:r>
        <w:rPr/>
        <w:t>1.28Mcps TDD</w:t>
      </w:r>
      <w:r>
        <w:rPr>
          <w:lang w:eastAsia="zh-CN"/>
        </w:rPr>
        <w:t xml:space="preserve"> </w:t>
      </w:r>
      <w:r>
        <w:rPr/>
        <w:t xml:space="preserve">– or MAC-c PDUs] (indicated by the </w:t>
      </w:r>
      <w:r>
        <w:rPr>
          <w:i/>
        </w:rPr>
        <w:t>HS-DSCH Credits</w:t>
      </w:r>
      <w:r>
        <w:rPr/>
        <w:t xml:space="preserve"> IE).</w:t>
      </w:r>
    </w:p>
    <w:p>
      <w:pPr>
        <w:pStyle w:val="Normal"/>
        <w:rPr/>
      </w:pPr>
      <w:r>
        <w:rPr>
          <w:b/>
        </w:rPr>
        <w:t>Value range:</w:t>
      </w:r>
      <w:r>
        <w:rPr/>
        <w:t xml:space="preserve"> {0-2047, where 0=stop transmission, 2047=unlimited} in case of HS-DSCH CAPACITY ALLOCATION TYPE 1 Control Frame, {0-65535, where 0=stop transmission, 65535=unlimited} in case of HS-DSCH CAPACITY ALLOCATION TYPE 2 Control Frame.</w:t>
      </w:r>
    </w:p>
    <w:p>
      <w:pPr>
        <w:pStyle w:val="Normal"/>
        <w:rPr/>
      </w:pPr>
      <w:r>
        <w:rPr>
          <w:b/>
        </w:rPr>
        <w:t>Field length:</w:t>
      </w:r>
      <w:r>
        <w:rPr/>
        <w:t xml:space="preserve"> 11 bits in case of HS-DSCH CAPACITY ALLOCATION TYPE 1 Control Frame, 16 bits in case of HS-DSCH CAPACITY ALLOCATION TYPE 2 Control Frame.</w:t>
      </w:r>
    </w:p>
    <w:p>
      <w:pPr>
        <w:pStyle w:val="Heading5"/>
        <w:ind w:left="1701" w:hanging="1701"/>
        <w:rPr/>
      </w:pPr>
      <w:bookmarkStart w:id="250" w:name="__RefHeading___Toc518309568"/>
      <w:bookmarkEnd w:id="250"/>
      <w:r>
        <w:rPr/>
        <w:t>6.3.3.11.4</w:t>
        <w:tab/>
        <w:t>HS-DSCH Interval</w:t>
      </w:r>
    </w:p>
    <w:p>
      <w:pPr>
        <w:pStyle w:val="Normal"/>
        <w:rPr/>
      </w:pPr>
      <w:r>
        <w:rPr>
          <w:b/>
        </w:rPr>
        <w:t>Description:</w:t>
      </w:r>
      <w:r>
        <w:rPr/>
        <w:t xml:space="preserve"> The value of this field indicates the time interval during which the </w:t>
      </w:r>
      <w:r>
        <w:rPr>
          <w:i/>
        </w:rPr>
        <w:t>HS-DSCH Credits</w:t>
      </w:r>
      <w:r>
        <w:rPr/>
        <w:t xml:space="preserve"> granted in the HS-DSCH CAPACITY ALLOCATION (TYPE 1 or TYPE 2) Control Frame may be used. The first interval starts immediately after reception of the HS-DSCH CAPACITY ALLOCATION (TYPE 1 or TYPE 2) Control Frame, subsequent intervals start immediately after the previous interval has elapsed. This value is only applied to the HS-DSCH transport channel.</w:t>
      </w:r>
    </w:p>
    <w:p>
      <w:pPr>
        <w:pStyle w:val="Normal"/>
        <w:rPr/>
      </w:pPr>
      <w:r>
        <w:rPr>
          <w:b/>
        </w:rPr>
        <w:t>Value range:</w:t>
      </w:r>
      <w:r>
        <w:rPr/>
        <w:t xml:space="preserve"> {0-2550 ms}. Value 0 shall be interpreted that none of the credits shall be used.</w:t>
      </w:r>
    </w:p>
    <w:p>
      <w:pPr>
        <w:pStyle w:val="Normal"/>
        <w:rPr/>
      </w:pPr>
      <w:r>
        <w:rPr>
          <w:b/>
        </w:rPr>
        <w:t>Granularity:</w:t>
      </w:r>
      <w:r>
        <w:rPr/>
        <w:t xml:space="preserve"> 10ms.</w:t>
      </w:r>
    </w:p>
    <w:p>
      <w:pPr>
        <w:pStyle w:val="Normal"/>
        <w:rPr/>
      </w:pPr>
      <w:r>
        <w:rPr>
          <w:b/>
        </w:rPr>
        <w:t>Field Length:</w:t>
      </w:r>
      <w:r>
        <w:rPr/>
        <w:t xml:space="preserve"> 8 bits.</w:t>
      </w:r>
    </w:p>
    <w:p>
      <w:pPr>
        <w:pStyle w:val="Heading5"/>
        <w:ind w:left="1701" w:hanging="1701"/>
        <w:rPr/>
      </w:pPr>
      <w:bookmarkStart w:id="251" w:name="__RefHeading___Toc518309569"/>
      <w:bookmarkEnd w:id="251"/>
      <w:r>
        <w:rPr/>
        <w:t>6.3.3.11.5</w:t>
        <w:tab/>
        <w:t>HS-DSCH Repetition Period</w:t>
      </w:r>
    </w:p>
    <w:p>
      <w:pPr>
        <w:pStyle w:val="Normal"/>
        <w:rPr/>
      </w:pPr>
      <w:r>
        <w:rPr>
          <w:b/>
        </w:rPr>
        <w:t>Description:</w:t>
      </w:r>
      <w:r>
        <w:rPr/>
        <w:t xml:space="preserve"> The value of this field indicates the number of subsequent intervals that the </w:t>
      </w:r>
      <w:r>
        <w:rPr>
          <w:i/>
        </w:rPr>
        <w:t>HS-DSCH Credits</w:t>
      </w:r>
      <w:r>
        <w:rPr/>
        <w:t xml:space="preserve"> IE granted in the HS-DSCH CAPACITY ALLOCATION (TYPE 1 or TYPE 2) Control Frame may be used. These values represent an integer number of Intervals (see subclause 6.3.3.11.4). This field is only applied to the HS-DSCH transport channel.</w:t>
      </w:r>
    </w:p>
    <w:p>
      <w:pPr>
        <w:pStyle w:val="Normal"/>
        <w:rPr/>
      </w:pPr>
      <w:r>
        <w:rPr>
          <w:b/>
        </w:rPr>
        <w:t>Value range:</w:t>
      </w:r>
      <w:r>
        <w:rPr/>
        <w:t xml:space="preserve"> {0-255, where 0= unlimited repetition period}.</w:t>
      </w:r>
    </w:p>
    <w:p>
      <w:pPr>
        <w:pStyle w:val="Normal"/>
        <w:rPr/>
      </w:pPr>
      <w:r>
        <w:rPr>
          <w:b/>
        </w:rPr>
        <w:t>Field Length:</w:t>
      </w:r>
      <w:r>
        <w:rPr/>
        <w:t xml:space="preserve"> 8 bits.</w:t>
      </w:r>
    </w:p>
    <w:p>
      <w:pPr>
        <w:pStyle w:val="Heading5"/>
        <w:ind w:left="1701" w:hanging="1701"/>
        <w:rPr/>
      </w:pPr>
      <w:bookmarkStart w:id="252" w:name="__RefHeading___Toc518309570"/>
      <w:bookmarkEnd w:id="252"/>
      <w:r>
        <w:rPr/>
        <w:t>6.3.3.11.6</w:t>
        <w:tab/>
        <w:t>Spare Extension</w:t>
      </w:r>
    </w:p>
    <w:p>
      <w:pPr>
        <w:pStyle w:val="Normal"/>
        <w:numPr>
          <w:ilvl w:val="0"/>
          <w:numId w:val="0"/>
        </w:numPr>
        <w:outlineLvl w:val="0"/>
        <w:rPr/>
      </w:pPr>
      <w:r>
        <w:rPr/>
        <w:t>Refer to subclause 6.3.3.1.4.</w:t>
      </w:r>
    </w:p>
    <w:p>
      <w:pPr>
        <w:pStyle w:val="Heading5"/>
        <w:ind w:left="1701" w:hanging="1701"/>
        <w:rPr/>
      </w:pPr>
      <w:bookmarkStart w:id="253" w:name="__RefHeading___Toc518309571"/>
      <w:bookmarkEnd w:id="253"/>
      <w:r>
        <w:rPr/>
        <w:t>6.3.3.11.7</w:t>
        <w:tab/>
        <w:t>Congestion Status</w:t>
      </w:r>
    </w:p>
    <w:p>
      <w:pPr>
        <w:pStyle w:val="Normal"/>
        <w:rPr/>
      </w:pPr>
      <w:r>
        <w:rPr>
          <w:b/>
        </w:rPr>
        <w:t>Description:</w:t>
      </w:r>
      <w:r>
        <w:rPr/>
        <w:t xml:space="preserve"> The </w:t>
      </w:r>
      <w:r>
        <w:rPr>
          <w:i/>
        </w:rPr>
        <w:t>Congestion Status</w:t>
      </w:r>
      <w:r>
        <w:rPr/>
        <w:t xml:space="preserve"> Bits are used by the Node B to indicate whether a congestion situation is detected in a DL transport network layer or not. The Node B provides the congestion status in every HS-DSCH CAPACITY ALLOCATION (TYPE 1 or TYPE 2) Control Frame, which the CRNC may use.</w:t>
      </w:r>
    </w:p>
    <w:p>
      <w:pPr>
        <w:pStyle w:val="Normal"/>
        <w:rPr/>
      </w:pPr>
      <w:r>
        <w:rPr>
          <w:b/>
        </w:rPr>
        <w:t>Value range:</w:t>
      </w:r>
      <w:r>
        <w:rPr/>
        <w:t xml:space="preserve"> </w:t>
      </w:r>
    </w:p>
    <w:p>
      <w:pPr>
        <w:pStyle w:val="B1"/>
        <w:rPr/>
      </w:pPr>
      <w:r>
        <w:rPr/>
        <w:t>0</w:t>
        <w:tab/>
        <w:t>No TNL Congestion</w:t>
      </w:r>
    </w:p>
    <w:p>
      <w:pPr>
        <w:pStyle w:val="B1"/>
        <w:rPr/>
      </w:pPr>
      <w:r>
        <w:rPr/>
        <w:t>1</w:t>
        <w:tab/>
        <w:t>Reserved for future use</w:t>
      </w:r>
    </w:p>
    <w:p>
      <w:pPr>
        <w:pStyle w:val="B1"/>
        <w:rPr/>
      </w:pPr>
      <w:r>
        <w:rPr/>
        <w:t>2</w:t>
        <w:tab/>
        <w:t>TNL Congestion – detected by delay build-up</w:t>
      </w:r>
    </w:p>
    <w:p>
      <w:pPr>
        <w:pStyle w:val="B1"/>
        <w:rPr/>
      </w:pPr>
      <w:r>
        <w:rPr/>
        <w:t>3</w:t>
        <w:tab/>
        <w:t>TNL Congestion – detected by frame loss</w:t>
      </w:r>
    </w:p>
    <w:p>
      <w:pPr>
        <w:pStyle w:val="Normal"/>
        <w:rPr/>
      </w:pPr>
      <w:r>
        <w:rPr>
          <w:b/>
        </w:rPr>
        <w:t>Field Length:</w:t>
      </w:r>
      <w:r>
        <w:rPr/>
        <w:t xml:space="preserve"> 2 bits.</w:t>
      </w:r>
    </w:p>
    <w:p>
      <w:pPr>
        <w:pStyle w:val="Heading5"/>
        <w:ind w:left="1701" w:hanging="1701"/>
        <w:rPr/>
      </w:pPr>
      <w:bookmarkStart w:id="254" w:name="__RefHeading___Toc518309572"/>
      <w:bookmarkEnd w:id="254"/>
      <w:r>
        <w:rPr/>
        <w:t>6.3.3.11.8</w:t>
        <w:tab/>
        <w:t>Maximum MAC-d/c PDU Length</w:t>
      </w:r>
    </w:p>
    <w:p>
      <w:pPr>
        <w:pStyle w:val="Normal"/>
        <w:rPr/>
      </w:pPr>
      <w:r>
        <w:rPr>
          <w:b/>
        </w:rPr>
        <w:t>Description:</w:t>
      </w:r>
      <w:r>
        <w:rPr/>
        <w:t xml:space="preserve"> The </w:t>
      </w:r>
      <w:r>
        <w:rPr>
          <w:i/>
        </w:rPr>
        <w:t>Maximum MAC-d/c PDU Length</w:t>
      </w:r>
      <w:r>
        <w:rPr/>
        <w:t xml:space="preserve"> IE is used in HS-DSCH CAPACITY ALLOCATION TYPE 2 Control Frame. The value is a factor in the granted amount of MAC-d PDU data that a CRNC may transmit during one HS-DSCH Interval. The amount of MAC-d [FDD and 1.28Mcps TDD - or MAC-c ] PDU data in octets is obtained by multiplying the MAC-d [FDD and 1.28Mcps TDD – or MAC-c ] PDU length (indicated by the </w:t>
      </w:r>
      <w:r>
        <w:rPr>
          <w:i/>
        </w:rPr>
        <w:t>Maximum MAC d/c PDU Length</w:t>
      </w:r>
      <w:r>
        <w:rPr/>
        <w:t xml:space="preserve"> IE) with the number of MAC-d PDUs [FDD and 1.28Mcps TDD – or MAC-c PDUs] (indicated by the </w:t>
      </w:r>
      <w:r>
        <w:rPr>
          <w:i/>
        </w:rPr>
        <w:t>HS-DSCH Credits</w:t>
      </w:r>
      <w:r>
        <w:rPr/>
        <w:t xml:space="preserve"> IE). </w:t>
      </w:r>
    </w:p>
    <w:p>
      <w:pPr>
        <w:pStyle w:val="Normal"/>
        <w:rPr/>
      </w:pPr>
      <w:r>
        <w:rPr>
          <w:b/>
        </w:rPr>
        <w:t>Value range:</w:t>
      </w:r>
      <w:r>
        <w:rPr/>
        <w:t xml:space="preserve"> {0-1505}, 0 – not used.</w:t>
      </w:r>
    </w:p>
    <w:p>
      <w:pPr>
        <w:pStyle w:val="Normal"/>
        <w:rPr/>
      </w:pPr>
      <w:r>
        <w:rPr>
          <w:b/>
        </w:rPr>
        <w:t>Field length:</w:t>
      </w:r>
      <w:r>
        <w:rPr/>
        <w:t xml:space="preserve"> 11 bits.</w:t>
      </w:r>
    </w:p>
    <w:p>
      <w:pPr>
        <w:pStyle w:val="Heading4"/>
        <w:ind w:left="1418" w:hanging="1418"/>
        <w:rPr/>
      </w:pPr>
      <w:bookmarkStart w:id="255" w:name="__RefHeading___Toc518309573"/>
      <w:bookmarkEnd w:id="255"/>
      <w:r>
        <w:rPr/>
        <w:t>6.3.3.1</w:t>
      </w:r>
      <w:r>
        <w:rPr>
          <w:lang w:eastAsia="zh-CN"/>
        </w:rPr>
        <w:t>2</w:t>
      </w:r>
      <w:r>
        <w:rPr/>
        <w:tab/>
      </w:r>
      <w:r>
        <w:rPr>
          <w:lang w:eastAsia="zh-CN"/>
        </w:rPr>
        <w:t>HS-DSCH UL SYNCHRONIZATION ESTABLISHMENT FAILURE [1.28Mcps TDD]</w:t>
      </w:r>
    </w:p>
    <w:p>
      <w:pPr>
        <w:pStyle w:val="Heading5"/>
        <w:ind w:left="1701" w:hanging="1701"/>
        <w:rPr/>
      </w:pPr>
      <w:bookmarkStart w:id="256" w:name="__RefHeading___Toc518309574"/>
      <w:bookmarkEnd w:id="256"/>
      <w:r>
        <w:rPr/>
        <w:t>6.3.3.</w:t>
      </w:r>
      <w:r>
        <w:rPr>
          <w:lang w:eastAsia="zh-CN"/>
        </w:rPr>
        <w:t>12</w:t>
      </w:r>
      <w:r>
        <w:rPr/>
        <w:t>.1</w:t>
        <w:tab/>
        <w:t>Payload structure</w:t>
      </w:r>
    </w:p>
    <w:p>
      <w:pPr>
        <w:pStyle w:val="Normal"/>
        <w:rPr/>
      </w:pPr>
      <w:r>
        <w:rPr/>
        <w:t xml:space="preserve">The payload of the </w:t>
      </w:r>
      <w:r>
        <w:rPr>
          <w:lang w:eastAsia="zh-CN"/>
        </w:rPr>
        <w:t>HS-DSCH UL Synchronization Establishment Failure</w:t>
      </w:r>
      <w:r>
        <w:rPr/>
        <w:t xml:space="preserve"> control frames is shown in figure 3</w:t>
      </w:r>
      <w:r>
        <w:rPr>
          <w:lang w:eastAsia="zh-CN"/>
        </w:rPr>
        <w:t>8</w:t>
      </w:r>
      <w:r>
        <w:rPr/>
        <w:t>.</w:t>
      </w:r>
    </w:p>
    <w:tbl>
      <w:tblPr>
        <w:tblW w:w="6866" w:type="dxa"/>
        <w:jc w:val="center"/>
        <w:tblInd w:w="0" w:type="dxa"/>
        <w:tblLayout w:type="fixed"/>
        <w:tblCellMar>
          <w:top w:w="0" w:type="dxa"/>
          <w:left w:w="28" w:type="dxa"/>
          <w:bottom w:w="0" w:type="dxa"/>
          <w:right w:w="28" w:type="dxa"/>
        </w:tblCellMar>
      </w:tblPr>
      <w:tblGrid>
        <w:gridCol w:w="567"/>
        <w:gridCol w:w="567"/>
        <w:gridCol w:w="567"/>
        <w:gridCol w:w="567"/>
        <w:gridCol w:w="567"/>
        <w:gridCol w:w="567"/>
        <w:gridCol w:w="567"/>
        <w:gridCol w:w="567"/>
        <w:gridCol w:w="1054"/>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054" w:type="dxa"/>
            <w:tcBorders>
              <w:left w:val="single" w:sz="4" w:space="0" w:color="000000"/>
            </w:tcBorders>
          </w:tcPr>
          <w:p>
            <w:pPr>
              <w:pStyle w:val="TH"/>
              <w:spacing w:before="60" w:after="180"/>
              <w:rPr>
                <w:b w:val="false"/>
                <w:b w:val="false"/>
                <w:sz w:val="18"/>
                <w:szCs w:val="18"/>
              </w:rPr>
            </w:pPr>
            <w:r>
              <w:rPr>
                <w:b w:val="false"/>
                <w:sz w:val="18"/>
                <w:szCs w:val="18"/>
              </w:rPr>
              <w:t>Number of bytes</w:t>
            </w:r>
          </w:p>
        </w:tc>
        <w:tc>
          <w:tcPr>
            <w:tcW w:w="1276" w:type="dxa"/>
            <w:tcBorders>
              <w:bottom w:val="single" w:sz="4" w:space="0" w:color="000000"/>
            </w:tcBorders>
          </w:tcPr>
          <w:p>
            <w:pPr>
              <w:pStyle w:val="TH"/>
              <w:snapToGrid w:val="false"/>
              <w:spacing w:before="60" w:after="180"/>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H-RNTI</w:t>
            </w:r>
          </w:p>
        </w:tc>
        <w:tc>
          <w:tcPr>
            <w:tcW w:w="1054" w:type="dxa"/>
            <w:tcBorders>
              <w:left w:val="single" w:sz="4" w:space="0" w:color="000000"/>
            </w:tcBorders>
          </w:tcPr>
          <w:p>
            <w:pPr>
              <w:pStyle w:val="TAL"/>
              <w:jc w:val="center"/>
              <w:rPr/>
            </w:pPr>
            <w:r>
              <w:rPr/>
              <w:t>1</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w:t>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H-RNTI (cont.)</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8"/>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054" w:type="dxa"/>
            <w:tcBorders>
              <w:left w:val="single" w:sz="4" w:space="0" w:color="000000"/>
            </w:tcBorders>
          </w:tcPr>
          <w:p>
            <w:pPr>
              <w:pStyle w:val="TAL"/>
              <w:jc w:val="center"/>
              <w:rPr/>
            </w:pPr>
            <w:r>
              <w:rPr/>
              <w:t>0-32</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lang w:eastAsia="zh-CN"/>
        </w:rPr>
      </w:pPr>
      <w:r>
        <w:rPr>
          <w:lang w:eastAsia="zh-CN"/>
        </w:rPr>
      </w:r>
    </w:p>
    <w:p>
      <w:pPr>
        <w:pStyle w:val="TF"/>
        <w:rPr>
          <w:lang w:eastAsia="zh-CN"/>
        </w:rPr>
      </w:pPr>
      <w:r>
        <w:rPr/>
        <w:t xml:space="preserve">Figure </w:t>
      </w:r>
      <w:r>
        <w:rPr>
          <w:lang w:eastAsia="zh-CN"/>
        </w:rPr>
        <w:t>38</w:t>
      </w:r>
      <w:r>
        <w:rPr/>
        <w:t xml:space="preserve">: </w:t>
      </w:r>
      <w:r>
        <w:rPr>
          <w:lang w:eastAsia="zh-CN"/>
        </w:rPr>
        <w:t>HS-DSCH UL SYNCHRONIZATION ESTABLISHMENT FAILURE</w:t>
      </w:r>
      <w:r>
        <w:rPr/>
        <w:t xml:space="preserve"> payload structure</w:t>
      </w:r>
    </w:p>
    <w:p>
      <w:pPr>
        <w:pStyle w:val="Heading5"/>
        <w:ind w:left="1701" w:hanging="1701"/>
        <w:rPr/>
      </w:pPr>
      <w:bookmarkStart w:id="257" w:name="__RefHeading___Toc518309575"/>
      <w:bookmarkEnd w:id="257"/>
      <w:r>
        <w:rPr/>
        <w:t>6.3.3.</w:t>
      </w:r>
      <w:r>
        <w:rPr>
          <w:lang w:eastAsia="zh-CN"/>
        </w:rPr>
        <w:t>12</w:t>
      </w:r>
      <w:r>
        <w:rPr/>
        <w:t>.2</w:t>
        <w:tab/>
      </w:r>
      <w:r>
        <w:rPr>
          <w:lang w:eastAsia="zh-CN"/>
        </w:rPr>
        <w:t>H-RNTI</w:t>
      </w:r>
    </w:p>
    <w:p>
      <w:pPr>
        <w:pStyle w:val="Normal"/>
        <w:rPr/>
      </w:pPr>
      <w:r>
        <w:rPr/>
        <w:t>Refer to subclause 6.2.7.3</w:t>
      </w:r>
      <w:r>
        <w:rPr>
          <w:lang w:eastAsia="zh-CN"/>
        </w:rPr>
        <w:t>7</w:t>
      </w:r>
      <w:r>
        <w:rPr/>
        <w:t>.</w:t>
      </w:r>
    </w:p>
    <w:p>
      <w:pPr>
        <w:pStyle w:val="Heading4"/>
        <w:ind w:left="1418" w:hanging="1418"/>
        <w:rPr/>
      </w:pPr>
      <w:bookmarkStart w:id="258" w:name="__RefHeading___Toc518309576"/>
      <w:bookmarkEnd w:id="258"/>
      <w:r>
        <w:rPr/>
        <w:t>6.3.3.13</w:t>
        <w:tab/>
        <w:t>HS-DSCH PDU DROP INDICATION</w:t>
      </w:r>
    </w:p>
    <w:p>
      <w:pPr>
        <w:pStyle w:val="Heading5"/>
        <w:ind w:left="1701" w:hanging="1701"/>
        <w:rPr/>
      </w:pPr>
      <w:bookmarkStart w:id="259" w:name="__RefHeading___Toc518309577"/>
      <w:bookmarkEnd w:id="259"/>
      <w:r>
        <w:rPr/>
        <w:t>6.3.3.</w:t>
      </w:r>
      <w:r>
        <w:rPr>
          <w:lang w:eastAsia="zh-CN"/>
        </w:rPr>
        <w:t>13</w:t>
      </w:r>
      <w:r>
        <w:rPr/>
        <w:t>.1</w:t>
        <w:tab/>
        <w:t>Payload structure</w:t>
      </w:r>
    </w:p>
    <w:p>
      <w:pPr>
        <w:pStyle w:val="Normal"/>
        <w:rPr/>
      </w:pPr>
      <w:r>
        <w:rPr/>
        <w:t xml:space="preserve">The payload of the </w:t>
      </w:r>
      <w:r>
        <w:rPr>
          <w:lang w:eastAsia="zh-CN"/>
        </w:rPr>
        <w:t>HS-DSCH PDU Drop Indication</w:t>
      </w:r>
      <w:r>
        <w:rPr/>
        <w:t xml:space="preserve"> control frame is shown in figure 39.</w:t>
      </w:r>
    </w:p>
    <w:tbl>
      <w:tblPr>
        <w:tblW w:w="6866" w:type="dxa"/>
        <w:jc w:val="center"/>
        <w:tblInd w:w="0" w:type="dxa"/>
        <w:tblLayout w:type="fixed"/>
        <w:tblCellMar>
          <w:top w:w="0" w:type="dxa"/>
          <w:left w:w="28" w:type="dxa"/>
          <w:bottom w:w="0" w:type="dxa"/>
          <w:right w:w="28" w:type="dxa"/>
        </w:tblCellMar>
      </w:tblPr>
      <w:tblGrid>
        <w:gridCol w:w="567"/>
        <w:gridCol w:w="567"/>
        <w:gridCol w:w="567"/>
        <w:gridCol w:w="567"/>
        <w:gridCol w:w="554"/>
        <w:gridCol w:w="13"/>
        <w:gridCol w:w="567"/>
        <w:gridCol w:w="567"/>
        <w:gridCol w:w="24"/>
        <w:gridCol w:w="6"/>
        <w:gridCol w:w="537"/>
        <w:gridCol w:w="1054"/>
        <w:gridCol w:w="1276"/>
      </w:tblGrid>
      <w:tr>
        <w:trPr/>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7</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6</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5</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4</w:t>
            </w:r>
          </w:p>
        </w:tc>
        <w:tc>
          <w:tcPr>
            <w:tcW w:w="567" w:type="dxa"/>
            <w:gridSpan w:val="2"/>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3</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2</w:t>
            </w:r>
          </w:p>
        </w:tc>
        <w:tc>
          <w:tcPr>
            <w:tcW w:w="567"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1</w:t>
            </w:r>
          </w:p>
        </w:tc>
        <w:tc>
          <w:tcPr>
            <w:tcW w:w="567" w:type="dxa"/>
            <w:gridSpan w:val="3"/>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pPr>
            <w:r>
              <w:rPr/>
              <w:t>0</w:t>
            </w:r>
          </w:p>
        </w:tc>
        <w:tc>
          <w:tcPr>
            <w:tcW w:w="1054" w:type="dxa"/>
            <w:tcBorders>
              <w:left w:val="single" w:sz="4" w:space="0" w:color="000000"/>
            </w:tcBorders>
          </w:tcPr>
          <w:p>
            <w:pPr>
              <w:pStyle w:val="TH"/>
              <w:spacing w:before="60" w:after="180"/>
              <w:rPr>
                <w:b w:val="false"/>
                <w:b w:val="false"/>
                <w:sz w:val="18"/>
                <w:szCs w:val="18"/>
              </w:rPr>
            </w:pPr>
            <w:r>
              <w:rPr>
                <w:b w:val="false"/>
                <w:sz w:val="18"/>
                <w:szCs w:val="18"/>
              </w:rPr>
              <w:t>Number of bytes</w:t>
            </w:r>
          </w:p>
        </w:tc>
        <w:tc>
          <w:tcPr>
            <w:tcW w:w="1276" w:type="dxa"/>
            <w:tcBorders>
              <w:bottom w:val="single" w:sz="4" w:space="0" w:color="000000"/>
            </w:tcBorders>
          </w:tcPr>
          <w:p>
            <w:pPr>
              <w:pStyle w:val="TH"/>
              <w:snapToGrid w:val="false"/>
              <w:spacing w:before="60" w:after="180"/>
              <w:rPr/>
            </w:pPr>
            <w:r>
              <w:rPr/>
            </w:r>
          </w:p>
        </w:tc>
      </w:tr>
      <w:tr>
        <w:trPr/>
        <w:tc>
          <w:tcPr>
            <w:tcW w:w="2822" w:type="dxa"/>
            <w:gridSpan w:val="5"/>
            <w:tcBorders>
              <w:top w:val="single" w:sz="4" w:space="0" w:color="000000"/>
              <w:left w:val="single" w:sz="4" w:space="0" w:color="000000"/>
              <w:bottom w:val="single" w:sz="4" w:space="0" w:color="000000"/>
              <w:right w:val="single" w:sz="4" w:space="0" w:color="000000"/>
            </w:tcBorders>
            <w:shd w:fill="7F7F7F" w:val="clear"/>
          </w:tcPr>
          <w:p>
            <w:pPr>
              <w:pStyle w:val="TAL"/>
              <w:jc w:val="center"/>
              <w:rPr/>
            </w:pPr>
            <w:r>
              <w:rPr/>
              <w:t>Spare bit 7 to 3</w:t>
            </w:r>
          </w:p>
        </w:tc>
        <w:tc>
          <w:tcPr>
            <w:tcW w:w="1714" w:type="dxa"/>
            <w:gridSpan w:val="6"/>
            <w:tcBorders>
              <w:top w:val="single" w:sz="4" w:space="0" w:color="000000"/>
              <w:left w:val="single" w:sz="4" w:space="0" w:color="000000"/>
              <w:bottom w:val="single" w:sz="4" w:space="0" w:color="000000"/>
              <w:right w:val="single" w:sz="4" w:space="0" w:color="000000"/>
            </w:tcBorders>
          </w:tcPr>
          <w:p>
            <w:pPr>
              <w:pStyle w:val="TAL"/>
              <w:jc w:val="center"/>
              <w:rPr/>
            </w:pPr>
            <w:r>
              <w:rPr/>
              <w:t>Drop Reason</w:t>
            </w:r>
          </w:p>
        </w:tc>
        <w:tc>
          <w:tcPr>
            <w:tcW w:w="1054" w:type="dxa"/>
            <w:tcBorders>
              <w:left w:val="single" w:sz="4" w:space="0" w:color="000000"/>
            </w:tcBorders>
          </w:tcPr>
          <w:p>
            <w:pPr>
              <w:pStyle w:val="TAL"/>
              <w:jc w:val="center"/>
              <w:rPr/>
            </w:pPr>
            <w:r>
              <w:rPr/>
              <w:t>1</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L"/>
              <w:jc w:val="center"/>
              <w:rPr/>
            </w:pPr>
            <w:r>
              <w:rPr/>
              <w:t>Payload</w:t>
            </w:r>
          </w:p>
        </w:tc>
      </w:tr>
      <w:tr>
        <w:trPr/>
        <w:tc>
          <w:tcPr>
            <w:tcW w:w="453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Number of PDUs Dropped</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SN 1</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3993" w:type="dxa"/>
            <w:gridSpan w:val="9"/>
            <w:tcBorders>
              <w:top w:val="single" w:sz="4" w:space="0" w:color="000000"/>
              <w:left w:val="single" w:sz="4" w:space="0" w:color="000000"/>
              <w:bottom w:val="single" w:sz="4" w:space="0" w:color="000000"/>
              <w:right w:val="single" w:sz="4" w:space="0" w:color="000000"/>
            </w:tcBorders>
          </w:tcPr>
          <w:p>
            <w:pPr>
              <w:pStyle w:val="TAL"/>
              <w:jc w:val="center"/>
              <w:rPr/>
            </w:pPr>
            <w:r>
              <w:rPr/>
              <w:t>SN 1 (cont)</w:t>
            </w:r>
          </w:p>
        </w:tc>
        <w:tc>
          <w:tcPr>
            <w:tcW w:w="543" w:type="dxa"/>
            <w:gridSpan w:val="2"/>
            <w:tcBorders>
              <w:top w:val="single" w:sz="4" w:space="0" w:color="000000"/>
              <w:left w:val="single" w:sz="4" w:space="0" w:color="000000"/>
              <w:bottom w:val="single" w:sz="4" w:space="0" w:color="000000"/>
              <w:right w:val="single" w:sz="4" w:space="0" w:color="000000"/>
            </w:tcBorders>
            <w:shd w:fill="7F7F7F" w:val="clear"/>
          </w:tcPr>
          <w:p>
            <w:pPr>
              <w:pStyle w:val="TAL"/>
              <w:jc w:val="center"/>
              <w:rPr/>
            </w:pPr>
            <w:r>
              <w:rPr/>
              <w:t>Spare</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PDU 1 Index</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SN N</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rHeight w:val="100" w:hRule="atLeast"/>
        </w:trPr>
        <w:tc>
          <w:tcPr>
            <w:tcW w:w="3999" w:type="dxa"/>
            <w:gridSpan w:val="10"/>
            <w:tcBorders>
              <w:top w:val="single" w:sz="4" w:space="0" w:color="000000"/>
              <w:left w:val="single" w:sz="4" w:space="0" w:color="000000"/>
              <w:bottom w:val="single" w:sz="4" w:space="0" w:color="000000"/>
              <w:right w:val="single" w:sz="4" w:space="0" w:color="000000"/>
            </w:tcBorders>
          </w:tcPr>
          <w:p>
            <w:pPr>
              <w:pStyle w:val="TAL"/>
              <w:jc w:val="center"/>
              <w:rPr/>
            </w:pPr>
            <w:r>
              <w:rPr/>
              <w:t>SN N (cont)</w:t>
            </w:r>
          </w:p>
        </w:tc>
        <w:tc>
          <w:tcPr>
            <w:tcW w:w="537" w:type="dxa"/>
            <w:tcBorders>
              <w:top w:val="single" w:sz="4" w:space="0" w:color="000000"/>
              <w:left w:val="single" w:sz="4" w:space="0" w:color="000000"/>
              <w:bottom w:val="single" w:sz="4" w:space="0" w:color="000000"/>
              <w:right w:val="single" w:sz="4" w:space="0" w:color="000000"/>
            </w:tcBorders>
            <w:shd w:fill="7F7F7F" w:val="clear"/>
          </w:tcPr>
          <w:p>
            <w:pPr>
              <w:pStyle w:val="TAL"/>
              <w:rPr/>
            </w:pPr>
            <w:r>
              <w:rPr/>
              <w:t>Spare</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PDU N Index</w:t>
            </w:r>
          </w:p>
        </w:tc>
        <w:tc>
          <w:tcPr>
            <w:tcW w:w="1054" w:type="dxa"/>
            <w:tcBorders>
              <w:left w:val="single" w:sz="4" w:space="0" w:color="000000"/>
            </w:tcBorders>
          </w:tcPr>
          <w:p>
            <w:pPr>
              <w:pStyle w:val="TAL"/>
              <w:jc w:val="center"/>
              <w:rPr/>
            </w:pPr>
            <w:r>
              <w:rPr/>
              <w:t>1</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r>
        <w:trPr/>
        <w:tc>
          <w:tcPr>
            <w:tcW w:w="4536" w:type="dxa"/>
            <w:gridSpan w:val="11"/>
            <w:tcBorders>
              <w:top w:val="single" w:sz="4" w:space="0" w:color="000000"/>
              <w:left w:val="single" w:sz="4" w:space="0" w:color="000000"/>
              <w:bottom w:val="single" w:sz="4" w:space="0" w:color="000000"/>
              <w:right w:val="single" w:sz="4" w:space="0" w:color="000000"/>
            </w:tcBorders>
          </w:tcPr>
          <w:p>
            <w:pPr>
              <w:pStyle w:val="TAL"/>
              <w:jc w:val="center"/>
              <w:rPr/>
            </w:pPr>
            <w:r>
              <w:rPr/>
              <w:t>Spare Extension</w:t>
            </w:r>
          </w:p>
        </w:tc>
        <w:tc>
          <w:tcPr>
            <w:tcW w:w="1054" w:type="dxa"/>
            <w:tcBorders>
              <w:left w:val="single" w:sz="4" w:space="0" w:color="000000"/>
            </w:tcBorders>
          </w:tcPr>
          <w:p>
            <w:pPr>
              <w:pStyle w:val="TAL"/>
              <w:jc w:val="center"/>
              <w:rPr/>
            </w:pPr>
            <w:r>
              <w:rPr/>
              <w:t>0-32</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
              <w:snapToGrid w:val="false"/>
              <w:rPr/>
            </w:pPr>
            <w:r>
              <w:rPr/>
            </w:r>
          </w:p>
        </w:tc>
      </w:tr>
    </w:tbl>
    <w:p>
      <w:pPr>
        <w:pStyle w:val="Normal"/>
        <w:rPr/>
      </w:pPr>
      <w:r>
        <w:rPr/>
      </w:r>
    </w:p>
    <w:p>
      <w:pPr>
        <w:pStyle w:val="TF"/>
        <w:rPr/>
      </w:pPr>
      <w:r>
        <w:rPr/>
        <w:t>Figure 39: HS-DSCH PDU DROP INDICATION payload structure</w:t>
      </w:r>
    </w:p>
    <w:p>
      <w:pPr>
        <w:pStyle w:val="Heading5"/>
        <w:ind w:left="1701" w:hanging="1701"/>
        <w:rPr/>
      </w:pPr>
      <w:bookmarkStart w:id="260" w:name="__RefHeading___Toc518309578"/>
      <w:bookmarkEnd w:id="260"/>
      <w:r>
        <w:rPr/>
        <w:t>6.3.3.13.2</w:t>
        <w:tab/>
        <w:t>Drop Reason</w:t>
      </w:r>
    </w:p>
    <w:p>
      <w:pPr>
        <w:pStyle w:val="Normal"/>
        <w:rPr/>
      </w:pPr>
      <w:r>
        <w:rPr>
          <w:b/>
        </w:rPr>
        <w:t>Description:</w:t>
      </w:r>
      <w:r>
        <w:rPr/>
        <w:t xml:space="preserve"> The </w:t>
      </w:r>
      <w:r>
        <w:rPr>
          <w:i/>
        </w:rPr>
        <w:t xml:space="preserve">Drop Reason </w:t>
      </w:r>
      <w:r>
        <w:rPr/>
        <w:t>IE is used in HS-DSCH PDU DROP INDICATION Control Frame. It indicates the reason of drop of HS-DSCH PDUs in Node B.</w:t>
      </w:r>
    </w:p>
    <w:p>
      <w:pPr>
        <w:pStyle w:val="Normal"/>
        <w:rPr>
          <w:b/>
          <w:b/>
        </w:rPr>
      </w:pPr>
      <w:r>
        <w:rPr>
          <w:b/>
        </w:rPr>
        <w:t>Value range:</w:t>
      </w:r>
    </w:p>
    <w:p>
      <w:pPr>
        <w:pStyle w:val="B1"/>
        <w:rPr/>
      </w:pPr>
      <w:r>
        <w:rPr/>
        <w:t>0</w:t>
        <w:tab/>
        <w:t>too long delay in MAC-hs/ehs buffer</w:t>
      </w:r>
    </w:p>
    <w:p>
      <w:pPr>
        <w:pStyle w:val="B1"/>
        <w:rPr/>
      </w:pPr>
      <w:r>
        <w:rPr/>
        <w:t>1</w:t>
        <w:tab/>
        <w:t>unsuccessful HARQ due to T1 timer expiry</w:t>
      </w:r>
    </w:p>
    <w:p>
      <w:pPr>
        <w:pStyle w:val="B1"/>
        <w:rPr/>
      </w:pPr>
      <w:r>
        <w:rPr/>
        <w:t>2</w:t>
        <w:tab/>
        <w:t>TNL Congestion – detected by frame loss</w:t>
      </w:r>
    </w:p>
    <w:p>
      <w:pPr>
        <w:pStyle w:val="B1"/>
        <w:rPr/>
      </w:pPr>
      <w:r>
        <w:rPr/>
        <w:t>3 to 7 are reserved</w:t>
      </w:r>
    </w:p>
    <w:p>
      <w:pPr>
        <w:pStyle w:val="Normal"/>
        <w:rPr/>
      </w:pPr>
      <w:r>
        <w:rPr>
          <w:b/>
        </w:rPr>
        <w:t>Field length:</w:t>
      </w:r>
      <w:r>
        <w:rPr/>
        <w:t xml:space="preserve"> 3 bits </w:t>
      </w:r>
    </w:p>
    <w:p>
      <w:pPr>
        <w:pStyle w:val="Heading5"/>
        <w:ind w:left="1701" w:hanging="1701"/>
        <w:rPr/>
      </w:pPr>
      <w:bookmarkStart w:id="261" w:name="__RefHeading___Toc518309579"/>
      <w:bookmarkEnd w:id="261"/>
      <w:r>
        <w:rPr/>
        <w:t>6.3.3.13.3</w:t>
        <w:tab/>
        <w:t>PDU Index</w:t>
      </w:r>
    </w:p>
    <w:p>
      <w:pPr>
        <w:pStyle w:val="Normal"/>
        <w:rPr/>
      </w:pPr>
      <w:r>
        <w:rPr>
          <w:b/>
        </w:rPr>
        <w:t>Description:</w:t>
      </w:r>
      <w:r>
        <w:rPr/>
        <w:t xml:space="preserve"> The </w:t>
      </w:r>
      <w:r>
        <w:rPr>
          <w:i/>
        </w:rPr>
        <w:t xml:space="preserve">PDU Index </w:t>
      </w:r>
      <w:r>
        <w:rPr/>
        <w:t>IE identifies the PDU index in the HS-DSCH DATA FRAME.</w:t>
      </w:r>
    </w:p>
    <w:p>
      <w:pPr>
        <w:pStyle w:val="Normal"/>
        <w:rPr/>
      </w:pPr>
      <w:r>
        <w:rPr>
          <w:b/>
        </w:rPr>
        <w:t xml:space="preserve">Value range: </w:t>
      </w:r>
      <w:r>
        <w:rPr/>
        <w:t>{0-255}.</w:t>
      </w:r>
    </w:p>
    <w:p>
      <w:pPr>
        <w:pStyle w:val="Normal"/>
        <w:rPr/>
      </w:pPr>
      <w:r>
        <w:rPr>
          <w:b/>
        </w:rPr>
        <w:t>Field length:</w:t>
      </w:r>
      <w:r>
        <w:rPr/>
        <w:t xml:space="preserve"> 8 bits.</w:t>
      </w:r>
    </w:p>
    <w:p>
      <w:pPr>
        <w:pStyle w:val="Heading1"/>
        <w:ind w:left="1134" w:hanging="1134"/>
        <w:rPr/>
      </w:pPr>
      <w:bookmarkStart w:id="262" w:name="__RefHeading___Toc518309580"/>
      <w:bookmarkEnd w:id="262"/>
      <w:r>
        <w:rPr/>
        <w:t>7</w:t>
        <w:tab/>
        <w:t>Frame protocol error handling</w:t>
      </w:r>
    </w:p>
    <w:p>
      <w:pPr>
        <w:pStyle w:val="Normal"/>
        <w:rPr/>
      </w:pPr>
      <w:r>
        <w:rPr/>
        <w:t>A received frame protocol frame with unknown Information element or with illegal Information element value shall be ignored. Frame protocol frames sent with a CFN in which the radio resources assigned to the associated Iub data port are not available, shall be ignored.</w:t>
      </w:r>
    </w:p>
    <w:p>
      <w:pPr>
        <w:pStyle w:val="Heading2"/>
        <w:rPr/>
      </w:pPr>
      <w:bookmarkStart w:id="263" w:name="__RefHeading___Toc518309581"/>
      <w:bookmarkEnd w:id="263"/>
      <w:r>
        <w:rPr/>
        <w:t>7.1</w:t>
        <w:tab/>
        <w:t>Error detection</w:t>
      </w:r>
    </w:p>
    <w:p>
      <w:pPr>
        <w:pStyle w:val="Normal"/>
        <w:rPr/>
      </w:pPr>
      <w:r>
        <w:rPr/>
        <w:t>Error detection is provided on frames through a Cyclic Redundancy Check. The CRC for the payload is 16 and for the data frame header is 7 [FDD - or 11] bits and for control frames is 7 bits.</w:t>
      </w:r>
    </w:p>
    <w:p>
      <w:pPr>
        <w:pStyle w:val="Heading3"/>
        <w:rPr/>
      </w:pPr>
      <w:bookmarkStart w:id="264" w:name="__RefHeading___Toc518309582"/>
      <w:bookmarkEnd w:id="264"/>
      <w:r>
        <w:rPr/>
        <w:t>7.1.1</w:t>
        <w:tab/>
        <w:t>CRC Calculation</w:t>
      </w:r>
    </w:p>
    <w:p>
      <w:pPr>
        <w:pStyle w:val="Normal"/>
        <w:rPr/>
      </w:pPr>
      <w:r>
        <w:rPr/>
        <w:t>The parity bits are generated by one of the following cyclic generator polynomials:</w:t>
      </w:r>
    </w:p>
    <w:p>
      <w:pPr>
        <w:pStyle w:val="B1"/>
        <w:rPr/>
      </w:pPr>
      <w:r>
        <w:rPr/>
        <w:tab/>
        <w:t>g</w:t>
      </w:r>
      <w:r>
        <w:rPr>
          <w:vertAlign w:val="subscript"/>
        </w:rPr>
        <w:t>CRC16</w:t>
      </w:r>
      <w:r>
        <w:rPr/>
        <w:t>(D) = D</w:t>
      </w:r>
      <w:r>
        <w:rPr>
          <w:vertAlign w:val="superscript"/>
        </w:rPr>
        <w:t>16</w:t>
      </w:r>
      <w:r>
        <w:rPr/>
        <w:t xml:space="preserve"> + D</w:t>
      </w:r>
      <w:r>
        <w:rPr>
          <w:vertAlign w:val="superscript"/>
        </w:rPr>
        <w:t>15</w:t>
      </w:r>
      <w:r>
        <w:rPr/>
        <w:t xml:space="preserve"> + D</w:t>
      </w:r>
      <w:r>
        <w:rPr>
          <w:vertAlign w:val="superscript"/>
        </w:rPr>
        <w:t>2</w:t>
      </w:r>
      <w:r>
        <w:rPr/>
        <w:t xml:space="preserve"> + 1.</w:t>
      </w:r>
    </w:p>
    <w:p>
      <w:pPr>
        <w:pStyle w:val="B1"/>
        <w:rPr/>
      </w:pPr>
      <w:r>
        <w:rPr/>
        <w:t xml:space="preserve">[FDD - </w:t>
        <w:tab/>
        <w:t>g</w:t>
      </w:r>
      <w:r>
        <w:rPr>
          <w:vertAlign w:val="subscript"/>
        </w:rPr>
        <w:t>CRC11</w:t>
      </w:r>
      <w:r>
        <w:rPr/>
        <w:t>(D) = D</w:t>
      </w:r>
      <w:r>
        <w:rPr>
          <w:vertAlign w:val="superscript"/>
        </w:rPr>
        <w:t xml:space="preserve">11 </w:t>
      </w:r>
      <w:r>
        <w:rPr/>
        <w:t>+ D</w:t>
      </w:r>
      <w:r>
        <w:rPr>
          <w:vertAlign w:val="superscript"/>
        </w:rPr>
        <w:t xml:space="preserve">9 </w:t>
      </w:r>
      <w:r>
        <w:rPr/>
        <w:t>+ D</w:t>
      </w:r>
      <w:r>
        <w:rPr>
          <w:vertAlign w:val="superscript"/>
        </w:rPr>
        <w:t xml:space="preserve">8 </w:t>
      </w:r>
      <w:r>
        <w:rPr/>
        <w:t>+ D</w:t>
      </w:r>
      <w:r>
        <w:rPr>
          <w:vertAlign w:val="superscript"/>
        </w:rPr>
        <w:t xml:space="preserve">2 </w:t>
      </w:r>
      <w:r>
        <w:rPr/>
        <w:t>+ D + 1.]</w:t>
      </w:r>
    </w:p>
    <w:p>
      <w:pPr>
        <w:pStyle w:val="B1"/>
        <w:rPr/>
      </w:pPr>
      <w:r>
        <w:rPr/>
        <w:tab/>
        <w:t>g</w:t>
      </w:r>
      <w:r>
        <w:rPr>
          <w:vertAlign w:val="subscript"/>
        </w:rPr>
        <w:t>CRC7</w:t>
      </w:r>
      <w:r>
        <w:rPr/>
        <w:t>(D) = D</w:t>
      </w:r>
      <w:r>
        <w:rPr>
          <w:sz w:val="24"/>
          <w:vertAlign w:val="superscript"/>
        </w:rPr>
        <w:t>7</w:t>
      </w:r>
      <w:r>
        <w:rPr/>
        <w:t xml:space="preserve"> + D</w:t>
      </w:r>
      <w:r>
        <w:rPr>
          <w:vertAlign w:val="superscript"/>
        </w:rPr>
        <w:t>6</w:t>
      </w:r>
      <w:r>
        <w:rPr/>
        <w:t xml:space="preserve"> + D</w:t>
      </w:r>
      <w:r>
        <w:rPr>
          <w:vertAlign w:val="superscript"/>
        </w:rPr>
        <w:t xml:space="preserve">2 </w:t>
      </w:r>
      <w:r>
        <w:rPr/>
        <w:t>+ 1.</w:t>
      </w:r>
    </w:p>
    <w:p>
      <w:pPr>
        <w:pStyle w:val="Normal"/>
        <w:rPr/>
      </w:pPr>
      <w:r>
        <w:rPr/>
        <w:t xml:space="preserve">Denote the bits in a frame by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sSub>
              <m:e>
                <m:r>
                  <w:rPr>
                    <w:rFonts w:ascii="Cambria Math" w:hAnsi="Cambria Math"/>
                  </w:rPr>
                  <m:t xml:space="preserve">A</m:t>
                </m:r>
              </m:e>
              <m:sub>
                <m:r>
                  <w:rPr>
                    <w:rFonts w:ascii="Cambria Math" w:hAnsi="Cambria Math"/>
                  </w:rPr>
                  <m:t xml:space="preserve">i</m:t>
                </m:r>
              </m:sub>
            </m:sSub>
          </m:sub>
        </m:sSub>
      </m:oMath>
      <w:r>
        <w:rPr/>
        <w:t xml:space="preserve">, and the parity bits by </w:t>
      </w:r>
      <w:r>
        <w:rPr/>
      </w:r>
      <m:oMath xmlns:m="http://schemas.openxmlformats.org/officeDocument/2006/math">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sSub>
              <m:e>
                <m:r>
                  <w:rPr>
                    <w:rFonts w:ascii="Cambria Math" w:hAnsi="Cambria Math"/>
                  </w:rPr>
                  <m:t xml:space="preserve">L</m:t>
                </m:r>
              </m:e>
              <m:sub>
                <m:r>
                  <w:rPr>
                    <w:rFonts w:ascii="Cambria Math" w:hAnsi="Cambria Math"/>
                  </w:rPr>
                  <m:t xml:space="preserve">i</m:t>
                </m:r>
              </m:sub>
            </m:sSub>
          </m:sub>
        </m:sSub>
      </m:oMath>
      <w:r>
        <w:rPr/>
        <w:t xml:space="preserve">. </w:t>
      </w:r>
      <w:r>
        <w:rPr>
          <w:i/>
        </w:rPr>
        <w:t>A</w:t>
      </w:r>
      <w:r>
        <w:rPr>
          <w:i/>
          <w:vertAlign w:val="subscript"/>
        </w:rPr>
        <w:t>i</w:t>
      </w:r>
      <w:r>
        <w:rPr/>
        <w:t xml:space="preserve"> is the length of a protected data and L</w:t>
      </w:r>
      <w:r>
        <w:rPr>
          <w:i/>
          <w:vertAlign w:val="subscript"/>
        </w:rPr>
        <w:t>i</w:t>
      </w:r>
      <w:r>
        <w:rPr/>
        <w:t xml:space="preserve"> is 16 or 7 depending on the CRC length.</w:t>
      </w:r>
    </w:p>
    <w:p>
      <w:pPr>
        <w:pStyle w:val="Normal"/>
        <w:rPr/>
      </w:pPr>
      <w:r>
        <w:rPr/>
        <w:t>The encoding is performed in a systematic form, which means that in GF (2), the polynomial for the payload.</w:t>
      </w:r>
    </w:p>
    <w:p>
      <w:pPr>
        <w:pStyle w:val="EQ"/>
        <w:rPr>
          <w:lang w:val="en-GB" w:eastAsia="en-GB"/>
        </w:rPr>
      </w:pPr>
      <w:r>
        <w:rPr>
          <w:lang w:val="en-GB" w:eastAsia="en-GB"/>
        </w:rPr>
        <w:tab/>
      </w:r>
      <w:r>
        <w:rPr>
          <w:lang w:val="en-GB" w:eastAsia="en-GB"/>
        </w:rPr>
      </w:r>
      <m:oMath xmlns:m="http://schemas.openxmlformats.org/officeDocument/2006/math">
        <m:sSub>
          <m:e>
            <m:r>
              <w:rPr>
                <w:rFonts w:ascii="Cambria Math" w:hAnsi="Cambria Math"/>
              </w:rPr>
              <m:t xml:space="preserve">a</m:t>
            </m:r>
          </m:e>
          <m:sub>
            <m:r>
              <w:rPr>
                <w:rFonts w:ascii="Cambria Math" w:hAnsi="Cambria Math"/>
              </w:rPr>
              <m:t xml:space="preserve">1</m:t>
            </m:r>
          </m:sub>
        </m:sSub>
        <m:sSup>
          <m:e>
            <m:r>
              <w:rPr>
                <w:rFonts w:ascii="Cambria Math" w:hAnsi="Cambria Math"/>
              </w:rPr>
              <m:t xml:space="preserve">D</m:t>
            </m:r>
          </m:e>
          <m:sup>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15</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D</m:t>
            </m:r>
          </m:e>
          <m:sup>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14</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sSub>
              <m:e>
                <m:r>
                  <w:rPr>
                    <w:rFonts w:ascii="Cambria Math" w:hAnsi="Cambria Math"/>
                  </w:rPr>
                  <m:t xml:space="preserve">A</m:t>
                </m:r>
              </m:e>
              <m:sub>
                <m:r>
                  <w:rPr>
                    <w:rFonts w:ascii="Cambria Math" w:hAnsi="Cambria Math"/>
                  </w:rPr>
                  <m:t xml:space="preserve">i</m:t>
                </m:r>
              </m:sub>
            </m:sSub>
          </m:sub>
        </m:sSub>
        <m:sSup>
          <m:e>
            <m:r>
              <w:rPr>
                <w:rFonts w:ascii="Cambria Math" w:hAnsi="Cambria Math"/>
              </w:rPr>
              <m:t xml:space="preserve">D</m:t>
            </m:r>
          </m:e>
          <m:sup>
            <m:r>
              <m:rPr>
                <m:lit/>
                <m:nor/>
              </m:rPr>
              <w:rPr>
                <w:rFonts w:ascii="Cambria Math" w:hAnsi="Cambria Math"/>
              </w:rPr>
              <m:t xml:space="preserve">16</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p>
          <m:e>
            <m:r>
              <w:rPr>
                <w:rFonts w:ascii="Cambria Math" w:hAnsi="Cambria Math"/>
              </w:rPr>
              <m:t xml:space="preserve">D</m:t>
            </m:r>
          </m:e>
          <m:sup>
            <m:r>
              <m:rPr>
                <m:lit/>
                <m:nor/>
              </m:rPr>
              <w:rPr>
                <w:rFonts w:ascii="Cambria Math" w:hAnsi="Cambria Math"/>
              </w:rPr>
              <m:t xml:space="preserve">15</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p>
          <m:e>
            <m:r>
              <w:rPr>
                <w:rFonts w:ascii="Cambria Math" w:hAnsi="Cambria Math"/>
              </w:rPr>
              <m:t xml:space="preserve">D</m:t>
            </m:r>
          </m:e>
          <m:sup>
            <m:r>
              <m:rPr>
                <m:lit/>
                <m:nor/>
              </m:rPr>
              <w:rPr>
                <w:rFonts w:ascii="Cambria Math" w:hAnsi="Cambria Math"/>
              </w:rPr>
              <m:t xml:space="preserve">14</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15</m:t>
            </m:r>
          </m:sub>
        </m:sSub>
        <m:sSup>
          <m:e>
            <m:r>
              <w:rPr>
                <w:rFonts w:ascii="Cambria Math" w:hAnsi="Cambria Math"/>
              </w:rPr>
              <m:t xml:space="preserve">D</m:t>
            </m:r>
          </m:e>
          <m:sup>
            <m:r>
              <w:rPr>
                <w:rFonts w:ascii="Cambria Math" w:hAnsi="Cambria Math"/>
              </w:rPr>
              <m:t xml:space="preserve">1</m:t>
            </m:r>
          </m:sup>
        </m:sSup>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16</m:t>
            </m:r>
          </m:sub>
        </m:sSub>
      </m:oMath>
    </w:p>
    <w:p>
      <w:pPr>
        <w:pStyle w:val="Normal"/>
        <w:rPr/>
      </w:pPr>
      <w:r>
        <w:rPr/>
        <w:t>yields a remainder equal to 0 when divided by g</w:t>
      </w:r>
      <w:r>
        <w:rPr>
          <w:vertAlign w:val="subscript"/>
        </w:rPr>
        <w:t>CRC16</w:t>
      </w:r>
      <w:r>
        <w:rPr/>
        <w:t>(D), [FDD - the polynomial for the data frame header with 11 bit CRC</w:t>
      </w:r>
    </w:p>
    <w:p>
      <w:pPr>
        <w:pStyle w:val="EQ"/>
        <w:rPr/>
      </w:pPr>
      <w:r>
        <w:rPr>
          <w:lang w:val="en-GB" w:eastAsia="en-GB"/>
        </w:rPr>
        <w:tab/>
      </w:r>
      <w:r>
        <w:rPr/>
      </w:r>
      <m:oMath xmlns:m="http://schemas.openxmlformats.org/officeDocument/2006/math">
        <m:sSub>
          <m:e>
            <m:r>
              <w:rPr>
                <w:rFonts w:ascii="Cambria Math" w:hAnsi="Cambria Math"/>
              </w:rPr>
              <m:t xml:space="preserve">a</m:t>
            </m:r>
          </m:e>
          <m:sub>
            <m:r>
              <w:rPr>
                <w:rFonts w:ascii="Cambria Math" w:hAnsi="Cambria Math"/>
              </w:rPr>
              <m:t xml:space="preserve">1</m:t>
            </m:r>
          </m:sub>
        </m:sSub>
        <m:sSup>
          <m:e>
            <m:r>
              <w:rPr>
                <w:rFonts w:ascii="Cambria Math" w:hAnsi="Cambria Math"/>
              </w:rPr>
              <m:t xml:space="preserve">D</m:t>
            </m:r>
          </m:e>
          <m:sup>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D</m:t>
            </m:r>
          </m:e>
          <m:sup>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m:rPr>
                <m:lit/>
                <m:nor/>
              </m:rPr>
              <w:rPr>
                <w:rFonts w:ascii="Cambria Math" w:hAnsi="Cambria Math"/>
              </w:rPr>
              <m:t xml:space="preserve">10</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sSub>
              <m:e>
                <m:r>
                  <w:rPr>
                    <w:rFonts w:ascii="Cambria Math" w:hAnsi="Cambria Math"/>
                  </w:rPr>
                  <m:t xml:space="preserve">A</m:t>
                </m:r>
              </m:e>
              <m:sub>
                <m:r>
                  <w:rPr>
                    <w:rFonts w:ascii="Cambria Math" w:hAnsi="Cambria Math"/>
                  </w:rPr>
                  <m:t xml:space="preserve">i</m:t>
                </m:r>
              </m:sub>
            </m:sSub>
          </m:sub>
        </m:sSub>
        <m:sSup>
          <m:e>
            <m:r>
              <w:rPr>
                <w:rFonts w:ascii="Cambria Math" w:hAnsi="Cambria Math"/>
              </w:rPr>
              <m:t xml:space="preserve">D</m:t>
            </m:r>
          </m:e>
          <m:sup>
            <m:r>
              <m:rPr>
                <m:lit/>
                <m:nor/>
              </m:rPr>
              <w:rPr>
                <w:rFonts w:ascii="Cambria Math" w:hAnsi="Cambria Math"/>
              </w:rPr>
              <m:t xml:space="preserve">11</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p>
          <m:e>
            <m:r>
              <w:rPr>
                <w:rFonts w:ascii="Cambria Math" w:hAnsi="Cambria Math"/>
              </w:rPr>
              <m:t xml:space="preserve">D</m:t>
            </m:r>
          </m:e>
          <m:sup>
            <m:r>
              <m:rPr>
                <m:lit/>
                <m:nor/>
              </m:rPr>
              <w:rPr>
                <w:rFonts w:ascii="Cambria Math" w:hAnsi="Cambria Math"/>
              </w:rPr>
              <m:t xml:space="preserve">10</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p>
          <m:e>
            <m:r>
              <w:rPr>
                <w:rFonts w:ascii="Cambria Math" w:hAnsi="Cambria Math"/>
              </w:rPr>
              <m:t xml:space="preserve">D</m:t>
            </m:r>
          </m:e>
          <m:sup>
            <m:r>
              <w:rPr>
                <w:rFonts w:ascii="Cambria Math" w:hAnsi="Cambria Math"/>
              </w:rPr>
              <m:t xml:space="preserve">9</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10</m:t>
            </m:r>
          </m:sub>
        </m:sSub>
        <m:sSup>
          <m:e>
            <m:r>
              <w:rPr>
                <w:rFonts w:ascii="Cambria Math" w:hAnsi="Cambria Math"/>
              </w:rPr>
              <m:t xml:space="preserve">D</m:t>
            </m:r>
          </m:e>
          <m:sup>
            <m:r>
              <w:rPr>
                <w:rFonts w:ascii="Cambria Math" w:hAnsi="Cambria Math"/>
              </w:rPr>
              <m:t xml:space="preserve">1</m:t>
            </m:r>
          </m:sup>
        </m:sSup>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11</m:t>
            </m:r>
          </m:sub>
        </m:sSub>
      </m:oMath>
    </w:p>
    <w:p>
      <w:pPr>
        <w:pStyle w:val="Normal"/>
        <w:rPr/>
      </w:pPr>
      <w:r>
        <w:rPr/>
        <w:t>yields a reminder equal to 0 when divided by g</w:t>
      </w:r>
      <w:r>
        <w:rPr>
          <w:vertAlign w:val="subscript"/>
        </w:rPr>
        <w:t>CRC11</w:t>
      </w:r>
      <w:r>
        <w:rPr/>
        <w:t>(D), ] the polynomial for the data frame header and control frames with 7 bit CRC.</w:t>
      </w:r>
    </w:p>
    <w:p>
      <w:pPr>
        <w:pStyle w:val="EQ"/>
        <w:rPr>
          <w:lang w:val="en-GB" w:eastAsia="en-GB"/>
        </w:rPr>
      </w:pPr>
      <w:r>
        <w:rPr>
          <w:lang w:val="en-GB" w:eastAsia="en-GB"/>
        </w:rPr>
        <w:tab/>
      </w:r>
      <w:r>
        <w:rPr>
          <w:lang w:val="en-GB" w:eastAsia="en-GB"/>
        </w:rPr>
      </w:r>
      <m:oMath xmlns:m="http://schemas.openxmlformats.org/officeDocument/2006/math">
        <m:sSub>
          <m:e>
            <m:r>
              <w:rPr>
                <w:rFonts w:ascii="Cambria Math" w:hAnsi="Cambria Math"/>
              </w:rPr>
              <m:t xml:space="preserve">a</m:t>
            </m:r>
          </m:e>
          <m:sub>
            <m:r>
              <w:rPr>
                <w:rFonts w:ascii="Cambria Math" w:hAnsi="Cambria Math"/>
              </w:rPr>
              <m:t xml:space="preserve">1</m:t>
            </m:r>
          </m:sub>
        </m:sSub>
        <m:sSup>
          <m:e>
            <m:r>
              <w:rPr>
                <w:rFonts w:ascii="Cambria Math" w:hAnsi="Cambria Math"/>
              </w:rPr>
              <m:t xml:space="preserve">D</m:t>
            </m:r>
          </m:e>
          <m:sup>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6</m:t>
            </m:r>
          </m:sup>
        </m:sSup>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sSup>
          <m:e>
            <m:r>
              <w:rPr>
                <w:rFonts w:ascii="Cambria Math" w:hAnsi="Cambria Math"/>
              </w:rPr>
              <m:t xml:space="preserve">D</m:t>
            </m:r>
          </m:e>
          <m:sup>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sSub>
              <m:e>
                <m:r>
                  <w:rPr>
                    <w:rFonts w:ascii="Cambria Math" w:hAnsi="Cambria Math"/>
                  </w:rPr>
                  <m:t xml:space="preserve">A</m:t>
                </m:r>
              </m:e>
              <m:sub>
                <m:r>
                  <w:rPr>
                    <w:rFonts w:ascii="Cambria Math" w:hAnsi="Cambria Math"/>
                  </w:rPr>
                  <m:t xml:space="preserve">i</m:t>
                </m:r>
              </m:sub>
            </m:sSub>
          </m:sub>
        </m:sSub>
        <m:sSup>
          <m:e>
            <m:r>
              <w:rPr>
                <w:rFonts w:ascii="Cambria Math" w:hAnsi="Cambria Math"/>
              </w:rPr>
              <m:t xml:space="preserve">D</m:t>
            </m:r>
          </m:e>
          <m:sup>
            <m:r>
              <w:rPr>
                <w:rFonts w:ascii="Cambria Math" w:hAnsi="Cambria Math"/>
              </w:rPr>
              <m:t xml:space="preserve">7</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p>
          <m:e>
            <m:r>
              <w:rPr>
                <w:rFonts w:ascii="Cambria Math" w:hAnsi="Cambria Math"/>
              </w:rPr>
              <m:t xml:space="preserve">D</m:t>
            </m:r>
          </m:e>
          <m:sup>
            <m:r>
              <w:rPr>
                <w:rFonts w:ascii="Cambria Math" w:hAnsi="Cambria Math"/>
              </w:rPr>
              <m:t xml:space="preserve">6</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p>
          <m:e>
            <m:r>
              <w:rPr>
                <w:rFonts w:ascii="Cambria Math" w:hAnsi="Cambria Math"/>
              </w:rPr>
              <m:t xml:space="preserve">D</m:t>
            </m:r>
          </m:e>
          <m:sup>
            <m:r>
              <w:rPr>
                <w:rFonts w:ascii="Cambria Math" w:hAnsi="Cambria Math"/>
              </w:rPr>
              <m:t xml:space="preserve">5</m:t>
            </m:r>
          </m:sup>
        </m:sSup>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6</m:t>
            </m:r>
          </m:sub>
        </m:sSub>
        <m:sSup>
          <m:e>
            <m:r>
              <w:rPr>
                <w:rFonts w:ascii="Cambria Math" w:hAnsi="Cambria Math"/>
              </w:rPr>
              <m:t xml:space="preserve">D</m:t>
            </m:r>
          </m:e>
          <m:sup>
            <m:r>
              <w:rPr>
                <w:rFonts w:ascii="Cambria Math" w:hAnsi="Cambria Math"/>
              </w:rPr>
              <m:t xml:space="preserve">1</m:t>
            </m:r>
          </m:sup>
        </m:sSup>
        <m:r>
          <w:rPr>
            <w:rFonts w:ascii="Cambria Math" w:hAnsi="Cambria Math"/>
          </w:rPr>
          <m:t xml:space="preserve">+</m:t>
        </m:r>
        <m:sSub>
          <m:e>
            <m:r>
              <w:rPr>
                <w:rFonts w:ascii="Cambria Math" w:hAnsi="Cambria Math"/>
              </w:rPr>
              <m:t xml:space="preserve">p</m:t>
            </m:r>
          </m:e>
          <m:sub>
            <m:r>
              <w:rPr>
                <w:rFonts w:ascii="Cambria Math" w:hAnsi="Cambria Math"/>
              </w:rPr>
              <m:t xml:space="preserve">7</m:t>
            </m:r>
          </m:sub>
        </m:sSub>
      </m:oMath>
    </w:p>
    <w:p>
      <w:pPr>
        <w:pStyle w:val="Normal"/>
        <w:rPr/>
      </w:pPr>
      <w:r>
        <w:rPr/>
        <w:t>yields a remainder equal to 0 when divided by g</w:t>
      </w:r>
      <w:r>
        <w:rPr>
          <w:vertAlign w:val="subscript"/>
        </w:rPr>
        <w:t>CRC7</w:t>
      </w:r>
      <w:r>
        <w:rPr/>
        <w:t>(D).</w:t>
      </w:r>
    </w:p>
    <w:p>
      <w:pPr>
        <w:pStyle w:val="Heading4"/>
        <w:ind w:left="1418" w:hanging="1418"/>
        <w:rPr/>
      </w:pPr>
      <w:bookmarkStart w:id="265" w:name="__RefHeading___Toc518309583"/>
      <w:bookmarkEnd w:id="265"/>
      <w:r>
        <w:rPr/>
        <w:t>7.1.1.1</w:t>
        <w:tab/>
        <w:t>Relation between input and output of the Cyclic Redundancy Check</w:t>
      </w:r>
    </w:p>
    <w:p>
      <w:pPr>
        <w:pStyle w:val="Normal"/>
        <w:rPr/>
      </w:pPr>
      <w:r>
        <w:rPr/>
        <w:t xml:space="preserve">The bits after CRC attachment are denoted by </w:t>
      </w:r>
      <w:r>
        <w:rPr/>
      </w:r>
      <m:oMath xmlns:m="http://schemas.openxmlformats.org/officeDocument/2006/math">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b</m:t>
            </m:r>
          </m:e>
          <m:sub>
            <m:sSub>
              <m:e>
                <m:r>
                  <w:rPr>
                    <w:rFonts w:ascii="Cambria Math" w:hAnsi="Cambria Math"/>
                  </w:rPr>
                  <m:t xml:space="preserve">B</m:t>
                </m:r>
              </m:e>
              <m:sub>
                <m:r>
                  <w:rPr>
                    <w:rFonts w:ascii="Cambria Math" w:hAnsi="Cambria Math"/>
                  </w:rPr>
                  <m:t xml:space="preserve">i</m:t>
                </m:r>
              </m:sub>
            </m:sSub>
          </m:sub>
        </m:sSub>
      </m:oMath>
      <w:r>
        <w:rPr/>
        <w:t xml:space="preserve">, where </w:t>
      </w:r>
      <w:r>
        <w:rPr>
          <w:i/>
        </w:rPr>
        <w:t>B</w:t>
      </w:r>
      <w:r>
        <w:rPr>
          <w:i/>
          <w:vertAlign w:val="subscript"/>
        </w:rPr>
        <w:t>i</w:t>
      </w:r>
      <w:r>
        <w:rPr/>
        <w:t>=</w:t>
      </w:r>
      <w:r>
        <w:rPr>
          <w:i/>
        </w:rPr>
        <w:t>A</w:t>
      </w:r>
      <w:r>
        <w:rPr>
          <w:i/>
          <w:vertAlign w:val="subscript"/>
        </w:rPr>
        <w:t>i</w:t>
      </w:r>
      <w:r>
        <w:rPr/>
        <w:t>+</w:t>
      </w:r>
      <w:r>
        <w:rPr>
          <w:i/>
        </w:rPr>
        <w:t>L</w:t>
      </w:r>
      <w:r>
        <w:rPr>
          <w:i/>
          <w:vertAlign w:val="subscript"/>
        </w:rPr>
        <w:t>i</w:t>
      </w:r>
      <w:r>
        <w:rPr/>
        <w:t>.</w:t>
      </w:r>
    </w:p>
    <w:p>
      <w:pPr>
        <w:pStyle w:val="Normal"/>
        <w:rPr/>
      </w:pPr>
      <w:r>
        <w:rPr/>
        <w:t>The parity bits for the payload are attached at the end of the frame:</w:t>
      </w:r>
    </w:p>
    <w:p>
      <w:pPr>
        <w:pStyle w:val="EQ"/>
        <w:rPr/>
      </w:pPr>
      <w:r>
        <w:rPr>
          <w:lang w:val="en-GB" w:eastAsia="en-GB"/>
        </w:rPr>
        <w:tab/>
      </w:r>
      <w:r>
        <w:rPr>
          <w:lang w:val="en-GB" w:eastAsia="en-GB"/>
        </w:rPr>
      </w:r>
      <m:oMath xmlns:m="http://schemas.openxmlformats.org/officeDocument/2006/math">
        <m:sSub>
          <m:e>
            <m:r>
              <w:rPr>
                <w:rFonts w:ascii="Cambria Math" w:hAnsi="Cambria Math"/>
              </w:rPr>
              <m:t xml:space="preserve">b</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k</m:t>
            </m:r>
          </m:sub>
        </m:sSub>
      </m:oMath>
      <w:r>
        <w:rPr>
          <w:lang w:val="en-GB" w:eastAsia="en-GB"/>
        </w:rPr>
        <w:tab/>
      </w:r>
      <w:r>
        <w:rPr>
          <w:i/>
          <w:lang w:val="en-GB" w:eastAsia="en-GB"/>
        </w:rPr>
        <w:t>k</w:t>
      </w:r>
      <w:r>
        <w:rPr>
          <w:lang w:val="en-GB" w:eastAsia="en-GB"/>
        </w:rPr>
        <w:t xml:space="preserve"> = 1, 2, 3, …, </w:t>
      </w:r>
      <w:r>
        <w:rPr>
          <w:i/>
          <w:lang w:val="en-GB" w:eastAsia="en-GB"/>
        </w:rPr>
        <w:t>A</w:t>
      </w:r>
      <w:r>
        <w:rPr>
          <w:i/>
          <w:vertAlign w:val="subscript"/>
          <w:lang w:val="en-GB" w:eastAsia="en-GB"/>
        </w:rPr>
        <w:t>i</w:t>
      </w:r>
      <w:r>
        <w:rPr>
          <w:lang w:val="en-GB" w:eastAsia="en-GB"/>
        </w:rPr>
        <w:t xml:space="preserve"> </w:t>
      </w:r>
    </w:p>
    <w:p>
      <w:pPr>
        <w:pStyle w:val="EQ"/>
        <w:rPr/>
      </w:pPr>
      <w:r>
        <w:rPr>
          <w:lang w:val="en-GB" w:eastAsia="en-GB"/>
        </w:rPr>
        <w:tab/>
      </w:r>
      <w:r>
        <w:rPr>
          <w:lang w:val="en-GB" w:eastAsia="en-GB"/>
        </w:rPr>
      </w:r>
      <m:oMath xmlns:m="http://schemas.openxmlformats.org/officeDocument/2006/math">
        <m:sSub>
          <m:e>
            <m:r>
              <w:rPr>
                <w:rFonts w:ascii="Cambria Math" w:hAnsi="Cambria Math"/>
              </w:rPr>
              <m:t xml:space="preserve">b</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ub>
        </m:sSub>
      </m:oMath>
      <w:r>
        <w:rPr>
          <w:lang w:val="en-GB" w:eastAsia="en-GB"/>
        </w:rPr>
        <w:tab/>
      </w:r>
      <w:r>
        <w:rPr>
          <w:i/>
          <w:lang w:val="en-GB" w:eastAsia="en-GB"/>
        </w:rPr>
        <w:t>k</w:t>
      </w:r>
      <w:r>
        <w:rPr>
          <w:lang w:val="en-GB" w:eastAsia="en-GB"/>
        </w:rPr>
        <w:t xml:space="preserve"> = </w:t>
      </w:r>
      <w:r>
        <w:rPr>
          <w:i/>
          <w:lang w:val="en-GB" w:eastAsia="en-GB"/>
        </w:rPr>
        <w:t>A</w:t>
      </w:r>
      <w:r>
        <w:rPr>
          <w:i/>
          <w:vertAlign w:val="subscript"/>
          <w:lang w:val="en-GB" w:eastAsia="en-GB"/>
        </w:rPr>
        <w:t>i</w:t>
      </w:r>
      <w:r>
        <w:rPr>
          <w:lang w:val="en-GB" w:eastAsia="en-GB"/>
        </w:rPr>
        <w:t xml:space="preserve"> + 1, </w:t>
      </w:r>
      <w:r>
        <w:rPr>
          <w:i/>
          <w:lang w:val="en-GB" w:eastAsia="en-GB"/>
        </w:rPr>
        <w:t>A</w:t>
      </w:r>
      <w:r>
        <w:rPr>
          <w:i/>
          <w:vertAlign w:val="subscript"/>
          <w:lang w:val="en-GB" w:eastAsia="en-GB"/>
        </w:rPr>
        <w:t>i</w:t>
      </w:r>
      <w:r>
        <w:rPr>
          <w:lang w:val="en-GB" w:eastAsia="en-GB"/>
        </w:rPr>
        <w:t xml:space="preserve"> + 2, </w:t>
      </w:r>
      <w:r>
        <w:rPr>
          <w:i/>
          <w:lang w:val="en-GB" w:eastAsia="en-GB"/>
        </w:rPr>
        <w:t>A</w:t>
      </w:r>
      <w:r>
        <w:rPr>
          <w:i/>
          <w:vertAlign w:val="subscript"/>
          <w:lang w:val="en-GB" w:eastAsia="en-GB"/>
        </w:rPr>
        <w:t>i</w:t>
      </w:r>
      <w:r>
        <w:rPr>
          <w:lang w:val="en-GB" w:eastAsia="en-GB"/>
        </w:rPr>
        <w:t xml:space="preserve"> + 3, …, </w:t>
      </w:r>
      <w:r>
        <w:rPr>
          <w:i/>
          <w:lang w:val="en-GB" w:eastAsia="en-GB"/>
        </w:rPr>
        <w:t>A</w:t>
      </w:r>
      <w:r>
        <w:rPr>
          <w:i/>
          <w:vertAlign w:val="subscript"/>
          <w:lang w:val="en-GB" w:eastAsia="en-GB"/>
        </w:rPr>
        <w:t>i</w:t>
      </w:r>
      <w:r>
        <w:rPr>
          <w:lang w:val="en-GB" w:eastAsia="en-GB"/>
        </w:rPr>
        <w:t xml:space="preserve"> + </w:t>
      </w:r>
      <w:r>
        <w:rPr>
          <w:i/>
          <w:lang w:val="en-GB" w:eastAsia="en-GB"/>
        </w:rPr>
        <w:t>L</w:t>
      </w:r>
      <w:r>
        <w:rPr>
          <w:i/>
          <w:vertAlign w:val="subscript"/>
          <w:lang w:val="en-GB" w:eastAsia="en-GB"/>
        </w:rPr>
        <w:t>I</w:t>
      </w:r>
    </w:p>
    <w:p>
      <w:pPr>
        <w:pStyle w:val="Normal"/>
        <w:rPr/>
      </w:pPr>
      <w:r>
        <w:rPr/>
        <w:t>The parity bits for the frame header and the control frames are attached at the beginning of the frame:</w:t>
      </w:r>
    </w:p>
    <w:p>
      <w:pPr>
        <w:pStyle w:val="EQ"/>
        <w:rPr/>
      </w:pPr>
      <w:r>
        <w:rPr>
          <w:lang w:val="en-GB" w:eastAsia="en-GB"/>
        </w:rPr>
        <w:tab/>
      </w:r>
      <w:r>
        <w:rPr>
          <w:lang w:val="en-GB" w:eastAsia="en-GB"/>
        </w:rPr>
      </w:r>
      <m:oMath xmlns:m="http://schemas.openxmlformats.org/officeDocument/2006/math">
        <m:sSub>
          <m:e>
            <m:r>
              <w:rPr>
                <w:rFonts w:ascii="Cambria Math" w:hAnsi="Cambria Math"/>
              </w:rPr>
              <m:t xml:space="preserve">b</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k</m:t>
            </m:r>
          </m:sub>
        </m:sSub>
      </m:oMath>
      <w:r>
        <w:rPr>
          <w:lang w:val="en-GB" w:eastAsia="en-GB"/>
        </w:rPr>
        <w:tab/>
      </w:r>
      <w:r>
        <w:rPr>
          <w:i/>
          <w:lang w:val="en-GB" w:eastAsia="en-GB"/>
        </w:rPr>
        <w:t>k</w:t>
      </w:r>
      <w:r>
        <w:rPr>
          <w:lang w:val="en-GB" w:eastAsia="en-GB"/>
        </w:rPr>
        <w:t xml:space="preserve"> = 1, 2, 3, …, </w:t>
      </w:r>
      <w:r>
        <w:rPr>
          <w:i/>
          <w:lang w:val="en-GB" w:eastAsia="en-GB"/>
        </w:rPr>
        <w:t>L</w:t>
      </w:r>
      <w:r>
        <w:rPr>
          <w:i/>
          <w:vertAlign w:val="subscript"/>
          <w:lang w:val="en-GB" w:eastAsia="en-GB"/>
        </w:rPr>
        <w:t>i</w:t>
      </w:r>
      <w:r>
        <w:rPr>
          <w:lang w:val="en-GB" w:eastAsia="en-GB"/>
        </w:rPr>
        <w:t xml:space="preserve"> </w:t>
      </w:r>
    </w:p>
    <w:p>
      <w:pPr>
        <w:pStyle w:val="EQ"/>
        <w:rPr>
          <w:lang w:val="en-GB" w:eastAsia="en-GB"/>
        </w:rPr>
      </w:pPr>
      <w:r>
        <w:rPr>
          <w:lang w:val="en-GB" w:eastAsia="en-GB"/>
        </w:rPr>
        <w:tab/>
      </w:r>
      <w:r>
        <w:rPr>
          <w:lang w:val="en-GB" w:eastAsia="en-GB"/>
        </w:rPr>
      </w:r>
      <m:oMath xmlns:m="http://schemas.openxmlformats.org/officeDocument/2006/math">
        <m:sSub>
          <m:e>
            <m:r>
              <w:rPr>
                <w:rFonts w:ascii="Cambria Math" w:hAnsi="Cambria Math"/>
              </w:rPr>
              <m:t xml:space="preserve">b</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m:t>
            </m:r>
            <m:r>
              <w:rPr>
                <w:rFonts w:ascii="Cambria Math" w:hAnsi="Cambria Math"/>
              </w:rPr>
              <m:t xml:space="preserve">k</m:t>
            </m:r>
            <m:r>
              <w:rPr>
                <w:rFonts w:ascii="Cambria Math" w:hAnsi="Cambria Math"/>
              </w:rPr>
              <m:t xml:space="preserve">−</m:t>
            </m:r>
            <m:r>
              <m:rPr>
                <m:lit/>
                <m:nor/>
              </m:rPr>
              <w:rPr>
                <w:rFonts w:ascii="Cambria Math" w:hAnsi="Cambria Math"/>
              </w:rPr>
              <m:t xml:space="preserve">Li</m:t>
            </m:r>
            <m:r>
              <w:rPr>
                <w:rFonts w:ascii="Cambria Math" w:hAnsi="Cambria Math"/>
              </w:rPr>
              <m:t xml:space="preserve">)</m:t>
            </m:r>
          </m:sub>
        </m:sSub>
      </m:oMath>
      <w:r>
        <w:rPr>
          <w:lang w:val="en-GB" w:eastAsia="en-GB"/>
        </w:rPr>
        <w:tab/>
      </w:r>
      <w:r>
        <w:rPr>
          <w:i/>
          <w:lang w:val="en-GB" w:eastAsia="en-GB"/>
        </w:rPr>
        <w:t>k</w:t>
      </w:r>
      <w:r>
        <w:rPr>
          <w:lang w:val="en-GB" w:eastAsia="en-GB"/>
        </w:rPr>
        <w:t xml:space="preserve"> = </w:t>
      </w:r>
      <w:r>
        <w:rPr>
          <w:i/>
          <w:lang w:val="en-GB" w:eastAsia="en-GB"/>
        </w:rPr>
        <w:t>L</w:t>
      </w:r>
      <w:r>
        <w:rPr>
          <w:i/>
          <w:vertAlign w:val="subscript"/>
          <w:lang w:val="en-GB" w:eastAsia="en-GB"/>
        </w:rPr>
        <w:t>i</w:t>
      </w:r>
      <w:r>
        <w:rPr>
          <w:lang w:val="en-GB" w:eastAsia="en-GB"/>
        </w:rPr>
        <w:t xml:space="preserve"> + 1, </w:t>
      </w:r>
      <w:r>
        <w:rPr>
          <w:i/>
          <w:lang w:val="en-GB" w:eastAsia="en-GB"/>
        </w:rPr>
        <w:t>L</w:t>
      </w:r>
      <w:r>
        <w:rPr>
          <w:i/>
          <w:vertAlign w:val="subscript"/>
          <w:lang w:val="en-GB" w:eastAsia="en-GB"/>
        </w:rPr>
        <w:t>i</w:t>
      </w:r>
      <w:r>
        <w:rPr>
          <w:lang w:val="en-GB" w:eastAsia="en-GB"/>
        </w:rPr>
        <w:t xml:space="preserve"> + 2, </w:t>
      </w:r>
      <w:r>
        <w:rPr>
          <w:i/>
          <w:lang w:val="en-GB" w:eastAsia="en-GB"/>
        </w:rPr>
        <w:t>L</w:t>
      </w:r>
      <w:r>
        <w:rPr>
          <w:i/>
          <w:vertAlign w:val="subscript"/>
          <w:lang w:val="en-GB" w:eastAsia="en-GB"/>
        </w:rPr>
        <w:t>i</w:t>
      </w:r>
      <w:r>
        <w:rPr>
          <w:lang w:val="en-GB" w:eastAsia="en-GB"/>
        </w:rPr>
        <w:t xml:space="preserve"> + 3, …, </w:t>
      </w:r>
      <w:r>
        <w:rPr>
          <w:i/>
          <w:lang w:val="en-GB" w:eastAsia="en-GB"/>
        </w:rPr>
        <w:t>L</w:t>
      </w:r>
      <w:r>
        <w:rPr>
          <w:i/>
          <w:vertAlign w:val="subscript"/>
          <w:lang w:val="en-GB" w:eastAsia="en-GB"/>
        </w:rPr>
        <w:t xml:space="preserve">I </w:t>
      </w:r>
      <w:r>
        <w:rPr>
          <w:i/>
          <w:lang w:val="en-GB" w:eastAsia="en-GB"/>
        </w:rPr>
        <w:t>+ A</w:t>
      </w:r>
      <w:r>
        <w:rPr>
          <w:i/>
          <w:vertAlign w:val="subscript"/>
          <w:lang w:val="en-GB" w:eastAsia="en-GB"/>
        </w:rPr>
        <w:t>i</w:t>
      </w:r>
      <w:r>
        <w:br w:type="page"/>
      </w:r>
    </w:p>
    <w:p>
      <w:pPr>
        <w:pStyle w:val="Heading8"/>
        <w:ind w:left="0" w:hanging="0"/>
        <w:rPr/>
      </w:pPr>
      <w:bookmarkStart w:id="266" w:name="__RefHeading___Toc518309584"/>
      <w:bookmarkEnd w:id="266"/>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1043"/>
        <w:gridCol w:w="567"/>
        <w:gridCol w:w="425"/>
        <w:gridCol w:w="6237"/>
        <w:gridCol w:w="567"/>
      </w:tblGrid>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4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623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09/2008</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szCs w:val="16"/>
              </w:rPr>
            </w:pPr>
            <w:r>
              <w:rPr>
                <w:rFonts w:eastAsia="Arial Unicode MS"/>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szCs w:val="16"/>
              </w:rPr>
            </w:pPr>
            <w:r>
              <w:rPr>
                <w:rFonts w:eastAsia="Arial Unicode M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Creation of Rel-8 version based on v7.9.0.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41</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RP-080587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Introduction of frame formats supporting E-DCH for CELL_FACH and Idle over Iub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41</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RP-080588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0188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Introduction of Enhanced UE DRX</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RP-080856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0190</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Improve the data rate for Enhanced Cell_FACH state in FDD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RP-080850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0191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Introduction of the Enhanced CELL_FACH, CELL_PCH, URA_PCH state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RP-080858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0192</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 </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Corrections to IE definitions for E-DCH DATA FRAME and Common MAC flow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RP-080839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0194</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 </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CR182, allow node sync also for enhanced L2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RP-090073</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0196</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Correction of handling of Capacity Allocation and HS-DSCH Credits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RP-090074</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0198</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value range for Ext Propagation Delay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RP-090076</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0199</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length of spare extension field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44</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RP-090638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0200</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Clarification of HS-DSCH FP frame structure for enhanced CELL_FACH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44</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RP-090630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0204</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the value range of MAC PDU Size Extended IE in CCH FP Iub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RP-091180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zh-CN"/>
              </w:rPr>
              <w:t>C</w:t>
            </w:r>
            <w:r>
              <w:rPr>
                <w:sz w:val="16"/>
                <w:szCs w:val="16"/>
              </w:rPr>
              <w:t>orrection to the NodeB procedure when receiving uplink synchronization failure from physical layer for 1.28Mcp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RP-091179</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0208</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lang w:eastAsia="zh-CN"/>
              </w:rPr>
              <w:t xml:space="preserve">Correction on the description of </w:t>
            </w:r>
            <w:r>
              <w:rPr>
                <w:sz w:val="16"/>
                <w:szCs w:val="16"/>
              </w:rPr>
              <w:t>HS-DSCH DATA FRAME TYPE</w:t>
            </w:r>
            <w:r>
              <w:rPr>
                <w:sz w:val="16"/>
                <w:szCs w:val="16"/>
                <w:lang w:eastAsia="zh-CN"/>
              </w:rPr>
              <w:t>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RP-091181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0211</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lang w:val="en-US" w:eastAsia="en-US"/>
              </w:rPr>
              <w:t>Silent Mode for Common E-DCH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RP-091181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0212</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lang w:val="en-US" w:eastAsia="en-US"/>
              </w:rPr>
              <w:t>Correction on value range for Number of MAC-is SDU in frame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RP-091180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0214</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lang w:val="en-US" w:eastAsia="en-US"/>
              </w:rPr>
              <w:t xml:space="preserve">Correction of the limitation to </w:t>
            </w:r>
            <w:r>
              <w:rPr>
                <w:sz w:val="16"/>
                <w:szCs w:val="16"/>
                <w:lang w:eastAsia="zh-CN"/>
              </w:rPr>
              <w:t>FACH indicator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RP-091180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0216</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lang w:eastAsia="zh-CN"/>
              </w:rPr>
              <w:t>Clarification  for eDRX Indication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12/2009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eastAsia="zh-CN"/>
              </w:rPr>
            </w:pPr>
            <w:r>
              <w:rPr>
                <w:sz w:val="16"/>
                <w:szCs w:val="16"/>
                <w:lang w:eastAsia="zh-CN"/>
              </w:rPr>
              <w:t>Creation of Rel-9 version based on v 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46</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RP-091188</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0207</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eastAsia="zh-CN"/>
              </w:rPr>
            </w:pPr>
            <w:r>
              <w:rPr>
                <w:sz w:val="16"/>
                <w:szCs w:val="16"/>
                <w:lang w:val="en-US" w:eastAsia="en-US"/>
              </w:rPr>
              <w:t>Introduction of Cell Portion for 1.28 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47</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RP-100217</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0218</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rPr>
              <w:t>Clarification DCCH/DTCH transmission mechanism in enhanced CELL-PCH state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47</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RP-100217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0220</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the value range for RACH Measurement Result IE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47</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RP-100229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0225</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Corrections to the TS0 enhancement for the UE in CELL_FACH state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48</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RP-100599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0233</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lang w:val="en-US" w:eastAsia="en-US"/>
              </w:rPr>
              <w:t>Correction of HS-DSCH DATA FRAME TYPE3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RP-100904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0240</w:t>
            </w:r>
          </w:p>
        </w:tc>
        <w:tc>
          <w:tcPr>
            <w:tcW w:w="425"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lang w:val="en-US" w:eastAsia="en-US"/>
              </w:rPr>
            </w:pPr>
            <w:r>
              <w:rPr>
                <w:sz w:val="16"/>
                <w:szCs w:val="16"/>
              </w:rPr>
              <w:t>Addition of enhanced HS-SCCH support indicator in CELL_FACH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RP-100905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HS-DSCH data transmission in enhanced CELL_FACH state and the relation to HS-DSCH physical layer category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12/2010</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szCs w:val="16"/>
              </w:rPr>
            </w:pPr>
            <w:r>
              <w:rPr>
                <w:rFonts w:eastAsia="Arial Unicode MS"/>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szCs w:val="16"/>
              </w:rPr>
            </w:pPr>
            <w:r>
              <w:rPr>
                <w:rFonts w:eastAsia="Arial Unicode M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Creation of Rel-10 version based on v. 9.3.0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50</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RP-101277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Introduction of MU-MIMO to CTCH of Iub user plane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SP-49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SP-100629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szCs w:val="16"/>
              </w:rPr>
            </w:pPr>
            <w:r>
              <w:rPr>
                <w:rFonts w:eastAsia="Arial Unicode M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Clarification on the use of References (TS 21.801 CR#0030)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51</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RP-110225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propagation delay handling for E-DCH Data Frame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RP-110689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Introduction of NodeB Operation for Common HS-DSCH SRB1 Transmission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Unicode MS"/>
                <w:sz w:val="16"/>
                <w:szCs w:val="16"/>
              </w:rPr>
              <w:t>RP-110688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to mapping of MAC-is SDU to MAC-d PDU</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RP-110683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Special value for HS-DSCH DATA FRAME TYPE 2 RACH Measurement Result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RP-110685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to the References in 25.435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RP-110681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pPr>
            <w:r>
              <w:rPr>
                <w:sz w:val="16"/>
                <w:szCs w:val="16"/>
              </w:rPr>
              <w:t>Correction of Logical Channel ID range used in Enhanced Cell-FACH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53</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RP-111196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Addition of Cell Portion ID in the FACH DATA FRAME for 1.28Mcps TDD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54</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RP-111651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Clarification on the timing of PICH/HS-SCCH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54</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RP-111645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Indicator for DTXDRX HS-SCCH order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09/2012</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szCs w:val="16"/>
              </w:rPr>
            </w:pPr>
            <w:r>
              <w:rPr>
                <w:rFonts w:eastAsia="Arial Unicode MS"/>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szCs w:val="16"/>
              </w:rPr>
            </w:pPr>
            <w:r>
              <w:rPr>
                <w:rFonts w:eastAsia="Arial Unicode M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58</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RP-121725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Introduction of Further Enhancements to CELL_FACH feature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58</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RP-121727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Supporting Multiflow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58</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RP-121725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0290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2nd DRX cycle and fallback to PRACH R99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58</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RP-121724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Correction of missing EI in Figure 2B of HS-DSCH DATA FRAME TYPE 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58</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RP-121727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Merge of all changes from CRs to Figure 21B and corresponding descriptions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59</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Arial Unicode MS"/>
                <w:sz w:val="16"/>
                <w:szCs w:val="16"/>
              </w:rPr>
              <w:t>RP-130206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Clean-up for Multiflow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06/2014</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szCs w:val="16"/>
              </w:rPr>
            </w:pPr>
            <w:r>
              <w:rPr>
                <w:rFonts w:eastAsia="Arial Unicode MS"/>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Arial Unicode MS"/>
                <w:sz w:val="16"/>
                <w:szCs w:val="16"/>
              </w:rPr>
            </w:pPr>
            <w:r>
              <w:rPr>
                <w:rFonts w:eastAsia="Arial Unicode MS"/>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Update to Rel-12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64</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RP-140875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3</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Introduction of Cell Reselection indications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64</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RP-140905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Carrying multiple UEs’ data in one HS-DSCH DATA FRAME TYPE3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65</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RP-141608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Rapporteur Review – change figures to table style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70</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RP-152090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Introduction of IDLE to CONNECTED mode transition optimization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74</w:t>
            </w:r>
          </w:p>
        </w:tc>
        <w:tc>
          <w:tcPr>
            <w:tcW w:w="104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Arial Unicode MS"/>
                <w:sz w:val="16"/>
                <w:szCs w:val="16"/>
              </w:rPr>
            </w:pPr>
            <w:r>
              <w:rPr>
                <w:rFonts w:eastAsia="Arial Unicode MS"/>
                <w:sz w:val="16"/>
                <w:szCs w:val="16"/>
              </w:rPr>
              <w:t>RP-162338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0317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sz w:val="16"/>
                <w:szCs w:val="16"/>
              </w:rPr>
            </w:pPr>
            <w:r>
              <w:rPr>
                <w:sz w:val="16"/>
                <w:szCs w:val="16"/>
              </w:rPr>
              <w:t>Introduction of DRX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bottom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8pt"/>
              <w:rPr/>
            </w:pPr>
            <w:r>
              <w:rPr/>
              <w:t>2018-07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8pt"/>
              <w:rPr/>
            </w:pPr>
            <w:r>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8pt"/>
              <w:rPr>
                <w:shd w:fill="auto" w:val="clear"/>
              </w:rPr>
            </w:pPr>
            <w:r>
              <w:rPr/>
              <w:t>Promotion to Release 15 without technical change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8pt"/>
              <w:rPr/>
            </w:pPr>
            <w:r>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8pt"/>
              <w:rPr/>
            </w:pPr>
            <w:r>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8pt"/>
              <w:rPr/>
            </w:pPr>
            <w:r>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8pt"/>
              <w:rPr/>
            </w:pPr>
            <w:r>
              <w:rPr/>
              <w:t>Update to Rel-16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40"/>
      <w:footerReference w:type="default" r:id="rId41"/>
      <w:type w:val="nextPage"/>
      <w:pgSz w:w="11906" w:h="16838"/>
      <w:pgMar w:left="1134" w:right="1134" w:gutter="0" w:header="680" w:top="1418" w:footer="340" w:bottom="1134"/>
      <w:pgBorders w:display="allPages" w:offsetFrom="text">
        <w:top w:val="single" w:sz="4" w:space="10"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100">
              <wp:simplePos x="0" y="0"/>
              <wp:positionH relativeFrom="margin">
                <wp:align>right</wp:align>
              </wp:positionH>
              <wp:positionV relativeFrom="paragraph">
                <wp:posOffset>635</wp:posOffset>
              </wp:positionV>
              <wp:extent cx="1838960" cy="146685"/>
              <wp:effectExtent l="0" t="0" r="0" b="0"/>
              <wp:wrapSquare wrapText="largest"/>
              <wp:docPr id="14" name="Frame10"/>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25.435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1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25.435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1">
              <wp:simplePos x="0" y="0"/>
              <wp:positionH relativeFrom="margin">
                <wp:align>center</wp:align>
              </wp:positionH>
              <wp:positionV relativeFrom="paragraph">
                <wp:posOffset>635</wp:posOffset>
              </wp:positionV>
              <wp:extent cx="127635" cy="14668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62</w:t>
                          </w:r>
                          <w: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62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2">
              <wp:simplePos x="0" y="0"/>
              <wp:positionH relativeFrom="margin">
                <wp:posOffset>0</wp:posOffset>
              </wp:positionH>
              <wp:positionV relativeFrom="paragraph">
                <wp:posOffset>-1270</wp:posOffset>
              </wp:positionV>
              <wp:extent cx="2300605" cy="146685"/>
              <wp:effectExtent l="0" t="0" r="0" b="0"/>
              <wp:wrapSquare wrapText="largest"/>
              <wp:docPr id="16" name="Frame12"/>
              <a:graphic xmlns:a="http://schemas.openxmlformats.org/drawingml/2006/main">
                <a:graphicData uri="http://schemas.microsoft.com/office/word/2010/wordprocessingShape">
                  <wps:wsp>
                    <wps:cNvSpPr txBox="1"/>
                    <wps:spPr>
                      <a:xfrm>
                        <a:off x="0" y="0"/>
                        <a:ext cx="230060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81.15pt;height:11.55pt;mso-wrap-distance-left:0pt;mso-wrap-distance-right:0pt;mso-wrap-distance-top:0pt;mso-wrap-distance-bottom:0pt;margin-top:-0.1pt;mso-position-vertical-relative:text;margin-left:0p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color w:val="000000"/>
    </w:rPr>
  </w:style>
  <w:style w:type="character" w:styleId="WW8Num7z0">
    <w:name w:val="WW8Num7z0"/>
    <w:qFormat/>
    <w:rPr/>
  </w:style>
  <w:style w:type="character" w:styleId="WW8Num8z0">
    <w:name w:val="WW8Num8z0"/>
    <w:qFormat/>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TALChar">
    <w:name w:val="TAL Char"/>
    <w:qFormat/>
    <w:rPr>
      <w:rFonts w:ascii="Arial" w:hAnsi="Arial" w:cs="Arial"/>
      <w:sz w:val="18"/>
    </w:rPr>
  </w:style>
  <w:style w:type="character" w:styleId="B1Char">
    <w:name w:val="B1 Char"/>
    <w:basedOn w:val="DefaultParagraphFont"/>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TFZchn">
    <w:name w:val="TF Zchn"/>
    <w:qFormat/>
    <w:rPr>
      <w:rFonts w:ascii="Arial" w:hAnsi="Arial" w:cs="Arial"/>
      <w:b/>
    </w:rPr>
  </w:style>
  <w:style w:type="character" w:styleId="IndexLink">
    <w:name w:val="Index Link"/>
    <w:qFormat/>
    <w:rPr/>
  </w:style>
  <w:style w:type="paragraph" w:styleId="Heading">
    <w:name w:val="Heading"/>
    <w:basedOn w:val="Normal"/>
    <w:next w:val="TextBody"/>
    <w:qFormat/>
    <w:pPr>
      <w:widowControl w:val="false"/>
      <w:pBdr>
        <w:top w:val="single" w:sz="12" w:space="1" w:color="000000"/>
      </w:pBdr>
      <w:spacing w:before="240" w:after="180"/>
    </w:pPr>
    <w:rPr>
      <w:rFonts w:ascii="Arial" w:hAnsi="Arial" w:cs="Arial"/>
      <w:sz w:val="36"/>
      <w:lang w:val="en-US" w:eastAsia="en-US"/>
    </w:rPr>
  </w:style>
  <w:style w:type="paragraph" w:styleId="TextBody">
    <w:name w:val="Body Text"/>
    <w:basedOn w:val="Normal"/>
    <w:pPr>
      <w:overflowPunct w:val="true"/>
      <w:autoSpaceDE w:val="true"/>
      <w:spacing w:before="0" w:after="120"/>
      <w:textAlignment w:val="auto"/>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TT">
    <w:name w:val="TT"/>
    <w:basedOn w:val="Heading1"/>
    <w:next w:val="Normal"/>
    <w:qFormat/>
    <w:pPr>
      <w:numPr>
        <w:ilvl w:val="0"/>
        <w:numId w:val="0"/>
      </w:numPr>
      <w:ind w:left="1134" w:hanging="1134"/>
      <w:outlineLvl w:val="9"/>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1">
    <w:name w:val="Index 1"/>
    <w:basedOn w:val="Normal"/>
    <w:pPr>
      <w:keepLines/>
      <w:spacing w:before="0" w:after="0"/>
    </w:pPr>
    <w:rPr/>
  </w:style>
  <w:style w:type="paragraph" w:styleId="IndexHeading">
    <w:name w:val="Index Heading"/>
    <w:basedOn w:val="Normal"/>
    <w:next w:val="Index1"/>
    <w:pPr/>
    <w:rPr>
      <w:rFonts w:ascii="Arial" w:hAnsi="Arial" w:cs="Arial"/>
      <w:b/>
    </w:rPr>
  </w:style>
  <w:style w:type="paragraph" w:styleId="ListBullet">
    <w:name w:val="List Bullet"/>
    <w:basedOn w:val="List"/>
    <w:qFormat/>
    <w:pPr>
      <w:numPr>
        <w:ilvl w:val="0"/>
        <w:numId w:val="2"/>
      </w:numPr>
    </w:pPr>
    <w:rPr/>
  </w:style>
  <w:style w:type="paragraph" w:styleId="Index2">
    <w:name w:val="Index 2"/>
    <w:basedOn w:val="Index1"/>
    <w:pPr>
      <w:ind w:left="284" w:hanging="0"/>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alloonText">
    <w:name w:val="Balloon Text"/>
    <w:basedOn w:val="Normal"/>
    <w:qFormat/>
    <w:pPr/>
    <w:rPr>
      <w:rFonts w:ascii="Tahoma" w:hAnsi="Tahoma" w:cs="Tahoma"/>
      <w:sz w:val="16"/>
      <w:szCs w:val="16"/>
    </w:rPr>
  </w:style>
  <w:style w:type="paragraph" w:styleId="Heading4h4">
    <w:name w:val="Heading 4.h4"/>
    <w:basedOn w:val="Heading3"/>
    <w:next w:val="Normal"/>
    <w:qFormat/>
    <w:pPr>
      <w:numPr>
        <w:ilvl w:val="0"/>
        <w:numId w:val="0"/>
      </w:numPr>
      <w:overflowPunct w:val="true"/>
      <w:autoSpaceDE w:val="true"/>
      <w:ind w:left="1418" w:hanging="1418"/>
      <w:textAlignment w:val="auto"/>
      <w:outlineLvl w:val="3"/>
    </w:pPr>
    <w:rPr>
      <w:rFonts w:eastAsia="SimSun;宋体"/>
      <w:sz w:val="24"/>
      <w:lang w:eastAsia="ja-JP"/>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cp:keywords>
  <dc:language>en-US</dc:language>
  <cp:lastModifiedBy>MCC</cp:lastModifiedBy>
  <cp:lastPrinted>2001-10-05T10:08:00Z</cp:lastPrinted>
  <dcterms:modified xsi:type="dcterms:W3CDTF">2020-07-13T19:33:00Z</dcterms:modified>
  <cp:revision>3</cp:revision>
  <dc:subject>UTRAN Iub interface user plane protocols for Common Transport Channel data streams (Release 16)</dc:subject>
  <dc:title>3GPP TS 25.435</dc:title>
</cp:coreProperties>
</file>