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fontTable.xml" ContentType="application/vnd.openxmlformats-officedocument.wordprocessingml.fontTable+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5.wmf" ContentType="image/x-wmf"/>
  <Override PartName="/word/media/image2.png" ContentType="image/png"/>
  <Override PartName="/word/media/image10.wmf" ContentType="image/x-wmf"/>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footerReference w:type="default" r:id="rId4"/>
          <w:footerReference w:type="first" r:id="rId5"/>
          <w:type w:val="nextPage"/>
          <w:pgSz w:w="11906" w:h="16838"/>
          <w:pgMar w:left="851" w:right="851" w:gutter="0" w:header="0" w:top="2268" w:footer="0" w:bottom="10773"/>
          <w:pgNumType w:start="1"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TR 25.</w:t>
                            </w:r>
                            <w:r>
                              <w:rPr>
                                <w:rFonts w:eastAsia="MS Mincho;MS Mincho"/>
                                <w:sz w:val="64"/>
                                <w:lang w:val="en-US" w:eastAsia="en-US"/>
                              </w:rPr>
                              <w:t>912</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TR 25.</w:t>
                      </w:r>
                      <w:r>
                        <w:rPr>
                          <w:rFonts w:eastAsia="MS Mincho;MS Mincho"/>
                          <w:sz w:val="64"/>
                          <w:lang w:val="en-US" w:eastAsia="en-US"/>
                        </w:rPr>
                        <w:t>912</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4"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ko-KR"/>
                              </w:rPr>
                              <w:t>Radio Access Network</w:t>
                            </w:r>
                            <w:r>
                              <w:rPr/>
                              <w:t>;</w:t>
                            </w:r>
                          </w:p>
                          <w:p>
                            <w:pPr>
                              <w:pStyle w:val="ZT"/>
                              <w:rPr/>
                            </w:pPr>
                            <w:r>
                              <w:rPr/>
                              <w:t>Feasibility study for</w:t>
                              <w:br/>
                              <w:t xml:space="preserve"> evolved Universal Terrestrial Radio Access (UTRA)</w:t>
                              <w:br/>
                              <w:t xml:space="preserve"> and Universal Terrestrial Radio Access Network (UTRAN)</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ko-KR"/>
                        </w:rPr>
                        <w:t>Radio Access Network</w:t>
                      </w:r>
                      <w:r>
                        <w:rPr/>
                        <w:t>;</w:t>
                      </w:r>
                    </w:p>
                    <w:p>
                      <w:pPr>
                        <w:pStyle w:val="ZT"/>
                        <w:rPr/>
                      </w:pPr>
                      <w:r>
                        <w:rPr/>
                        <w:t>Feasibility study for</w:t>
                        <w:br/>
                        <w:t xml:space="preserve"> evolved Universal Terrestrial Radio Access (UTRA)</w:t>
                        <w:br/>
                        <w:t xml:space="preserve"> and Universal Terrestrial Radio Access Network (UTRAN)</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55395"/>
                <wp:effectExtent l="0" t="0" r="0" b="0"/>
                <wp:wrapTopAndBottom/>
                <wp:docPr id="5" name="Frame4"/>
                <a:graphic xmlns:a="http://schemas.openxmlformats.org/drawingml/2006/main">
                  <a:graphicData uri="http://schemas.microsoft.com/office/word/2010/wordprocessingShape">
                    <wps:wsp>
                      <wps:cNvSpPr txBox="1"/>
                      <wps:spPr>
                        <a:xfrm>
                          <a:off x="0" y="0"/>
                          <a:ext cx="6480810" cy="125539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98.8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9"/>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10"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1"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i w:val="false"/>
          <w:i w:val="false"/>
          <w:color w:val="000000"/>
        </w:rPr>
      </w:pPr>
      <w:r>
        <w:rPr>
          <w:i w:val="false"/>
          <w:color w:val="000000"/>
        </w:rPr>
      </w:r>
    </w:p>
    <w:p>
      <w:pPr>
        <w:pStyle w:val="Normal"/>
        <w:rPr>
          <w:i/>
          <w:i/>
          <w:color w:val="000000"/>
        </w:rPr>
      </w:pPr>
      <w:r>
        <w:rPr>
          <w:i/>
          <w:color w:val="000000"/>
        </w:rPr>
      </w:r>
    </w:p>
    <w:p>
      <w:pPr>
        <w:pStyle w:val="Guidance"/>
        <w:rPr>
          <w:rFonts w:ascii="Times New Roman Italic" w:hAnsi="Times New Roman Italic" w:cs="Times New Roman Italic"/>
          <w:color w:val="000000"/>
          <w:lang w:val="en-US"/>
        </w:rPr>
      </w:pPr>
      <w:r>
        <w:rPr>
          <w:rFonts w:cs="Times New Roman Italic" w:ascii="Times New Roman Italic" w:hAnsi="Times New Roman Italic"/>
          <w:color w:val="000000"/>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2"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eastAsia="MS Mincho;MS Mincho" w:cs="Arial"/>
                                <w:sz w:val="18"/>
                                <w:lang w:val="en-US" w:eastAsia="ja-JP"/>
                              </w:rPr>
                            </w:pPr>
                            <w:r>
                              <w:rPr>
                                <w:rFonts w:eastAsia="MS Mincho;MS Mincho" w:cs="Arial" w:ascii="Arial" w:hAnsi="Arial"/>
                                <w:sz w:val="18"/>
                                <w:lang w:val="en-US" w:eastAsia="ja-JP"/>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eastAsia="MS Mincho;MS Mincho" w:cs="Arial"/>
                          <w:sz w:val="18"/>
                          <w:lang w:val="en-US" w:eastAsia="ja-JP"/>
                        </w:rPr>
                      </w:pPr>
                      <w:r>
                        <w:rPr>
                          <w:rFonts w:eastAsia="MS Mincho;MS Mincho" w:cs="Arial" w:ascii="Arial" w:hAnsi="Arial"/>
                          <w:sz w:val="18"/>
                          <w:lang w:val="en-US" w:eastAsia="ja-JP"/>
                        </w:rPr>
                        <w:t>UMTS, radio</w:t>
                      </w:r>
                    </w:p>
                  </w:txbxContent>
                </v:textbox>
                <w10:wrap type="topAndBottom"/>
              </v:rect>
            </w:pict>
          </mc:Fallback>
        </mc:AlternateContent>
      </w:r>
    </w:p>
    <w:p>
      <w:pPr>
        <w:pStyle w:val="Normal"/>
        <w:rPr>
          <w:rFonts w:ascii="Times New Roman Italic" w:hAnsi="Times New Roman Italic" w:cs="Times New Roman Italic"/>
          <w:color w:val="000000"/>
          <w:lang w:val="en-US"/>
        </w:rPr>
      </w:pPr>
      <w:r>
        <w:rPr>
          <w:rFonts w:cs="Times New Roman Italic" w:ascii="Times New Roman Italic" w:hAnsi="Times New Roman Italic"/>
          <w:color w:val="000000"/>
          <w:lang w:val="en-US"/>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3"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4"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052765">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8052766">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8052767">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8052768">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8052769">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78052770">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78052771">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Introduction</w:t>
            <w:tab/>
          </w:r>
          <w:hyperlink w:anchor="__RefHeading___Toc478052772">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rFonts w:eastAsia="MS Mincho;MS Mincho"/>
              <w:lang w:val="en-US" w:eastAsia="en-US"/>
            </w:rPr>
            <w:t>Deployment scenario</w:t>
          </w:r>
          <w:r>
            <w:rPr/>
            <w:tab/>
          </w:r>
          <w:hyperlink w:anchor="__RefHeading___Toc478052773">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rFonts w:eastAsia="MS Mincho;MS Mincho"/>
            </w:rPr>
            <w:t>Radio interface protocol architecture for evolved UTRA</w:t>
          </w:r>
          <w:r>
            <w:rPr/>
            <w:tab/>
          </w:r>
          <w:hyperlink w:anchor="__RefHeading___Toc478052774">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rFonts w:eastAsia="MS Mincho;MS Mincho"/>
              <w:bCs/>
            </w:rPr>
            <w:t>User plane</w:t>
          </w:r>
          <w:r>
            <w:rPr/>
            <w:tab/>
          </w:r>
          <w:hyperlink w:anchor="__RefHeading___Toc478052775">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Control plane</w:t>
            <w:tab/>
          </w:r>
          <w:hyperlink w:anchor="__RefHeading___Toc478052776">
            <w:r>
              <w:rPr>
                <w:rStyle w:val="IndexLink"/>
              </w:rPr>
              <w:t>12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rFonts w:eastAsia="MS Mincho;MS Mincho"/>
            </w:rPr>
            <w:t>Physical layer for evolved UTRA</w:t>
          </w:r>
          <w:r>
            <w:rPr/>
            <w:tab/>
          </w:r>
          <w:hyperlink w:anchor="__RefHeading___Toc478052777">
            <w:r>
              <w:rPr>
                <w:rStyle w:val="IndexLink"/>
              </w:rPr>
              <w:t>13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rFonts w:eastAsia="MS Mincho;MS Mincho"/>
            </w:rPr>
            <w:t>Downlink transmission scheme</w:t>
          </w:r>
          <w:r>
            <w:rPr/>
            <w:tab/>
          </w:r>
          <w:hyperlink w:anchor="__RefHeading___Toc478052778">
            <w:r>
              <w:rPr>
                <w:rStyle w:val="IndexLink"/>
              </w:rPr>
              <w:t>13</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rFonts w:eastAsia="MS Mincho;MS Mincho"/>
            </w:rPr>
            <w:t>Basic transmission scheme based on OFDMA</w:t>
          </w:r>
          <w:r>
            <w:rPr/>
            <w:tab/>
          </w:r>
          <w:hyperlink w:anchor="__RefHeading___Toc478052779">
            <w:r>
              <w:rPr>
                <w:rStyle w:val="IndexLink"/>
              </w:rPr>
              <w:t>13</w:t>
            </w:r>
          </w:hyperlink>
        </w:p>
        <w:p>
          <w:pPr>
            <w:pStyle w:val="Contents4"/>
            <w:rPr>
              <w:rFonts w:ascii="Calibri" w:hAnsi="Calibri" w:cs="Calibri"/>
              <w:sz w:val="22"/>
              <w:szCs w:val="22"/>
              <w:lang w:val="en-US" w:eastAsia="en-US"/>
            </w:rPr>
          </w:pPr>
          <w:r>
            <w:rPr/>
            <w:t>7.1.1.1</w:t>
          </w:r>
          <w:r>
            <w:rPr>
              <w:rFonts w:cs="Calibri" w:ascii="Calibri" w:hAnsi="Calibri"/>
              <w:sz w:val="22"/>
              <w:szCs w:val="22"/>
              <w:lang w:val="en-US" w:eastAsia="en-US"/>
            </w:rPr>
            <w:tab/>
          </w:r>
          <w:r>
            <w:rPr/>
            <w:t>Basic parameters</w:t>
            <w:tab/>
          </w:r>
          <w:hyperlink w:anchor="__RefHeading___Toc478052780">
            <w:r>
              <w:rPr>
                <w:rStyle w:val="IndexLink"/>
              </w:rPr>
              <w:t>13</w:t>
            </w:r>
          </w:hyperlink>
        </w:p>
        <w:p>
          <w:pPr>
            <w:pStyle w:val="Contents5"/>
            <w:rPr>
              <w:rFonts w:ascii="Calibri" w:hAnsi="Calibri" w:cs="Calibri"/>
              <w:sz w:val="22"/>
              <w:szCs w:val="22"/>
              <w:lang w:val="en-US" w:eastAsia="en-US"/>
            </w:rPr>
          </w:pPr>
          <w:r>
            <w:rPr/>
            <w:t>7.1.1.1.1</w:t>
          </w:r>
          <w:r>
            <w:rPr>
              <w:rFonts w:cs="Calibri" w:ascii="Calibri" w:hAnsi="Calibri"/>
              <w:sz w:val="22"/>
              <w:szCs w:val="22"/>
              <w:lang w:val="en-US" w:eastAsia="en-US"/>
            </w:rPr>
            <w:tab/>
          </w:r>
          <w:r>
            <w:rPr>
              <w:rFonts w:eastAsia="MS Mincho;MS Mincho"/>
            </w:rPr>
            <w:t>Modulation scheme</w:t>
          </w:r>
          <w:r>
            <w:rPr/>
            <w:tab/>
          </w:r>
          <w:hyperlink w:anchor="__RefHeading___Toc478052781">
            <w:r>
              <w:rPr>
                <w:rStyle w:val="IndexLink"/>
              </w:rPr>
              <w:t>14</w:t>
            </w:r>
          </w:hyperlink>
        </w:p>
        <w:p>
          <w:pPr>
            <w:pStyle w:val="Contents4"/>
            <w:rPr>
              <w:rFonts w:ascii="Calibri" w:hAnsi="Calibri" w:cs="Calibri"/>
              <w:sz w:val="22"/>
              <w:szCs w:val="22"/>
              <w:lang w:val="en-US" w:eastAsia="en-US"/>
            </w:rPr>
          </w:pPr>
          <w:r>
            <w:rPr/>
            <w:t>7.1.1.2</w:t>
          </w:r>
          <w:r>
            <w:rPr>
              <w:rFonts w:cs="Calibri" w:ascii="Calibri" w:hAnsi="Calibri"/>
              <w:sz w:val="22"/>
              <w:szCs w:val="22"/>
              <w:lang w:val="en-US" w:eastAsia="en-US"/>
            </w:rPr>
            <w:tab/>
          </w:r>
          <w:r>
            <w:rPr/>
            <w:t>Multiplexing including reference-signal structure</w:t>
            <w:tab/>
          </w:r>
          <w:hyperlink w:anchor="__RefHeading___Toc478052782">
            <w:r>
              <w:rPr>
                <w:rStyle w:val="IndexLink"/>
              </w:rPr>
              <w:t>14</w:t>
            </w:r>
          </w:hyperlink>
        </w:p>
        <w:p>
          <w:pPr>
            <w:pStyle w:val="Contents5"/>
            <w:rPr>
              <w:rFonts w:ascii="Calibri" w:hAnsi="Calibri" w:cs="Calibri"/>
              <w:sz w:val="22"/>
              <w:szCs w:val="22"/>
              <w:lang w:val="en-US" w:eastAsia="en-US"/>
            </w:rPr>
          </w:pPr>
          <w:r>
            <w:rPr/>
            <w:t>7.</w:t>
          </w:r>
          <w:r>
            <w:rPr>
              <w:rFonts w:eastAsia="MS Mincho;MS Mincho"/>
            </w:rPr>
            <w:t>1.</w:t>
          </w:r>
          <w:r>
            <w:rPr/>
            <w:t>1.2.1</w:t>
          </w:r>
          <w:r>
            <w:rPr>
              <w:rFonts w:cs="Calibri" w:ascii="Calibri" w:hAnsi="Calibri"/>
              <w:sz w:val="22"/>
              <w:szCs w:val="22"/>
              <w:lang w:val="en-US" w:eastAsia="en-US"/>
            </w:rPr>
            <w:tab/>
          </w:r>
          <w:r>
            <w:rPr/>
            <w:t>Downlink data multiplexing</w:t>
            <w:tab/>
          </w:r>
          <w:hyperlink w:anchor="__RefHeading___Toc478052783">
            <w:r>
              <w:rPr>
                <w:rStyle w:val="IndexLink"/>
              </w:rPr>
              <w:t>14</w:t>
            </w:r>
          </w:hyperlink>
        </w:p>
        <w:p>
          <w:pPr>
            <w:pStyle w:val="Contents5"/>
            <w:rPr>
              <w:rFonts w:ascii="Calibri" w:hAnsi="Calibri" w:cs="Calibri"/>
              <w:sz w:val="22"/>
              <w:szCs w:val="22"/>
              <w:lang w:val="en-US" w:eastAsia="en-US"/>
            </w:rPr>
          </w:pPr>
          <w:r>
            <w:rPr/>
            <w:t>7.</w:t>
          </w:r>
          <w:r>
            <w:rPr>
              <w:rFonts w:eastAsia="MS Mincho;MS Mincho"/>
            </w:rPr>
            <w:t>1.</w:t>
          </w:r>
          <w:r>
            <w:rPr/>
            <w:t>1.2.2</w:t>
          </w:r>
          <w:r>
            <w:rPr>
              <w:rFonts w:cs="Calibri" w:ascii="Calibri" w:hAnsi="Calibri"/>
              <w:sz w:val="22"/>
              <w:szCs w:val="22"/>
              <w:lang w:val="en-US" w:eastAsia="en-US"/>
            </w:rPr>
            <w:tab/>
          </w:r>
          <w:r>
            <w:rPr/>
            <w:t>Downlink reference-signal structure</w:t>
            <w:tab/>
          </w:r>
          <w:hyperlink w:anchor="__RefHeading___Toc478052784">
            <w:r>
              <w:rPr>
                <w:rStyle w:val="IndexLink"/>
              </w:rPr>
              <w:t>14</w:t>
            </w:r>
          </w:hyperlink>
        </w:p>
        <w:p>
          <w:pPr>
            <w:pStyle w:val="Contents5"/>
            <w:rPr>
              <w:rFonts w:ascii="Calibri" w:hAnsi="Calibri" w:cs="Calibri"/>
              <w:sz w:val="22"/>
              <w:szCs w:val="22"/>
              <w:lang w:val="en-US" w:eastAsia="en-US"/>
            </w:rPr>
          </w:pPr>
          <w:r>
            <w:rPr/>
            <w:t>7.1.1.2.3</w:t>
          </w:r>
          <w:r>
            <w:rPr>
              <w:rFonts w:cs="Calibri" w:ascii="Calibri" w:hAnsi="Calibri"/>
              <w:sz w:val="22"/>
              <w:szCs w:val="22"/>
              <w:lang w:val="en-US" w:eastAsia="en-US"/>
            </w:rPr>
            <w:tab/>
          </w:r>
          <w:r>
            <w:rPr/>
            <w:t>Downlink L1/L2 Control Signaling</w:t>
            <w:tab/>
          </w:r>
          <w:hyperlink w:anchor="__RefHeading___Toc478052785">
            <w:r>
              <w:rPr>
                <w:rStyle w:val="IndexLink"/>
              </w:rPr>
              <w:t>14</w:t>
            </w:r>
          </w:hyperlink>
        </w:p>
        <w:p>
          <w:pPr>
            <w:pStyle w:val="Contents4"/>
            <w:rPr>
              <w:rFonts w:ascii="Calibri" w:hAnsi="Calibri" w:cs="Calibri"/>
              <w:sz w:val="22"/>
              <w:szCs w:val="22"/>
              <w:lang w:val="en-US" w:eastAsia="en-US"/>
            </w:rPr>
          </w:pPr>
          <w:r>
            <w:rPr/>
            <w:t>7.1.1.3</w:t>
          </w:r>
          <w:r>
            <w:rPr>
              <w:rFonts w:cs="Calibri" w:ascii="Calibri" w:hAnsi="Calibri"/>
              <w:sz w:val="22"/>
              <w:szCs w:val="22"/>
              <w:lang w:val="en-US" w:eastAsia="en-US"/>
            </w:rPr>
            <w:tab/>
          </w:r>
          <w:r>
            <w:rPr>
              <w:rFonts w:eastAsia="Batang;바탕"/>
            </w:rPr>
            <w:t>MIMO and transmit diversity</w:t>
          </w:r>
          <w:r>
            <w:rPr/>
            <w:tab/>
          </w:r>
          <w:hyperlink w:anchor="__RefHeading___Toc478052786">
            <w:r>
              <w:rPr>
                <w:rStyle w:val="IndexLink"/>
              </w:rPr>
              <w:t>15</w:t>
            </w:r>
          </w:hyperlink>
        </w:p>
        <w:p>
          <w:pPr>
            <w:pStyle w:val="Contents4"/>
            <w:rPr>
              <w:rFonts w:ascii="Calibri" w:hAnsi="Calibri" w:cs="Calibri"/>
              <w:sz w:val="22"/>
              <w:szCs w:val="22"/>
              <w:lang w:val="en-US" w:eastAsia="en-US"/>
            </w:rPr>
          </w:pPr>
          <w:r>
            <w:rPr/>
            <w:t>7.1.1.4</w:t>
          </w:r>
          <w:r>
            <w:rPr>
              <w:rFonts w:cs="Calibri" w:ascii="Calibri" w:hAnsi="Calibri"/>
              <w:sz w:val="22"/>
              <w:szCs w:val="22"/>
              <w:lang w:val="en-US" w:eastAsia="en-US"/>
            </w:rPr>
            <w:tab/>
          </w:r>
          <w:r>
            <w:rPr/>
            <w:t>MBMS</w:t>
            <w:tab/>
          </w:r>
          <w:hyperlink w:anchor="__RefHeading___Toc478052787">
            <w:r>
              <w:rPr>
                <w:rStyle w:val="IndexLink"/>
              </w:rPr>
              <w:t>15</w:t>
            </w:r>
          </w:hyperlink>
        </w:p>
        <w:p>
          <w:pPr>
            <w:pStyle w:val="Contents3"/>
            <w:rPr>
              <w:rFonts w:ascii="Calibri" w:hAnsi="Calibri" w:cs="Calibri"/>
              <w:sz w:val="22"/>
              <w:szCs w:val="22"/>
              <w:lang w:val="en-US" w:eastAsia="en-US"/>
            </w:rPr>
          </w:pPr>
          <w:r>
            <w:rPr/>
            <w:t>7.1.2</w:t>
          </w:r>
          <w:r>
            <w:rPr>
              <w:rFonts w:cs="Calibri" w:ascii="Calibri" w:hAnsi="Calibri"/>
              <w:sz w:val="22"/>
              <w:szCs w:val="22"/>
            </w:rPr>
            <w:tab/>
          </w:r>
          <w:r>
            <w:rPr>
              <w:lang w:val="en-US" w:eastAsia="en-US"/>
            </w:rPr>
            <w:t xml:space="preserve">Physical </w:t>
          </w:r>
          <w:r>
            <w:rPr>
              <w:lang w:val="en-US" w:eastAsia="en-US"/>
            </w:rPr>
            <w:t>layer</w:t>
          </w:r>
          <w:r>
            <w:rPr>
              <w:lang w:val="en-US" w:eastAsia="en-US"/>
            </w:rPr>
            <w:t xml:space="preserve"> procedure</w:t>
          </w:r>
          <w:r>
            <w:rPr/>
            <w:tab/>
          </w:r>
          <w:hyperlink w:anchor="__RefHeading___Toc478052788">
            <w:r>
              <w:rPr>
                <w:rStyle w:val="IndexLink"/>
              </w:rPr>
              <w:t>15</w:t>
            </w:r>
          </w:hyperlink>
        </w:p>
        <w:p>
          <w:pPr>
            <w:pStyle w:val="Contents4"/>
            <w:rPr>
              <w:rFonts w:ascii="Calibri" w:hAnsi="Calibri" w:cs="Calibri"/>
              <w:sz w:val="22"/>
              <w:szCs w:val="22"/>
              <w:lang w:val="en-US" w:eastAsia="en-US"/>
            </w:rPr>
          </w:pPr>
          <w:r>
            <w:rPr/>
            <w:t>7.1.2.1</w:t>
          </w:r>
          <w:r>
            <w:rPr>
              <w:rFonts w:cs="Calibri" w:ascii="Calibri" w:hAnsi="Calibri"/>
              <w:sz w:val="22"/>
              <w:szCs w:val="22"/>
              <w:lang w:val="en-US" w:eastAsia="en-US"/>
            </w:rPr>
            <w:tab/>
          </w:r>
          <w:r>
            <w:rPr>
              <w:rFonts w:eastAsia="MS Mincho;MS Mincho"/>
            </w:rPr>
            <w:t>Scheduling</w:t>
          </w:r>
          <w:r>
            <w:rPr/>
            <w:tab/>
          </w:r>
          <w:hyperlink w:anchor="__RefHeading___Toc478052789">
            <w:r>
              <w:rPr>
                <w:rStyle w:val="IndexLink"/>
              </w:rPr>
              <w:t>15</w:t>
            </w:r>
          </w:hyperlink>
        </w:p>
        <w:p>
          <w:pPr>
            <w:pStyle w:val="Contents4"/>
            <w:rPr>
              <w:rFonts w:ascii="Calibri" w:hAnsi="Calibri" w:cs="Calibri"/>
              <w:sz w:val="22"/>
              <w:szCs w:val="22"/>
              <w:lang w:val="en-US" w:eastAsia="en-US"/>
            </w:rPr>
          </w:pPr>
          <w:r>
            <w:rPr/>
            <w:t>7.1.2.2</w:t>
          </w:r>
          <w:r>
            <w:rPr>
              <w:rFonts w:cs="Calibri" w:ascii="Calibri" w:hAnsi="Calibri"/>
              <w:sz w:val="22"/>
              <w:szCs w:val="22"/>
              <w:lang w:val="en-US" w:eastAsia="en-US"/>
            </w:rPr>
            <w:tab/>
          </w:r>
          <w:r>
            <w:rPr>
              <w:rFonts w:eastAsia="MS Mincho;MS Mincho"/>
            </w:rPr>
            <w:t>Link adaptation</w:t>
          </w:r>
          <w:r>
            <w:rPr/>
            <w:tab/>
          </w:r>
          <w:hyperlink w:anchor="__RefHeading___Toc478052790">
            <w:r>
              <w:rPr>
                <w:rStyle w:val="IndexLink"/>
              </w:rPr>
              <w:t>16</w:t>
            </w:r>
          </w:hyperlink>
        </w:p>
        <w:p>
          <w:pPr>
            <w:pStyle w:val="Contents4"/>
            <w:rPr>
              <w:rFonts w:ascii="Calibri" w:hAnsi="Calibri" w:cs="Calibri"/>
              <w:sz w:val="22"/>
              <w:szCs w:val="22"/>
              <w:lang w:val="en-US" w:eastAsia="en-US"/>
            </w:rPr>
          </w:pPr>
          <w:r>
            <w:rPr/>
            <w:t>7.1.2.3</w:t>
          </w:r>
          <w:r>
            <w:rPr>
              <w:rFonts w:cs="Calibri" w:ascii="Calibri" w:hAnsi="Calibri"/>
              <w:sz w:val="22"/>
              <w:szCs w:val="22"/>
            </w:rPr>
            <w:tab/>
          </w:r>
          <w:r>
            <w:rPr>
              <w:rFonts w:eastAsia="MS Mincho;MS Mincho"/>
              <w:lang w:val="en-US" w:eastAsia="en-US"/>
            </w:rPr>
            <w:t>H</w:t>
          </w:r>
          <w:r>
            <w:rPr>
              <w:lang w:val="en-US" w:eastAsia="en-US"/>
            </w:rPr>
            <w:t>ARQ</w:t>
          </w:r>
          <w:r>
            <w:rPr/>
            <w:tab/>
          </w:r>
          <w:hyperlink w:anchor="__RefHeading___Toc478052791">
            <w:r>
              <w:rPr>
                <w:rStyle w:val="IndexLink"/>
              </w:rPr>
              <w:t>16</w:t>
            </w:r>
          </w:hyperlink>
        </w:p>
        <w:p>
          <w:pPr>
            <w:pStyle w:val="Contents4"/>
            <w:rPr>
              <w:rFonts w:ascii="Calibri" w:hAnsi="Calibri" w:cs="Calibri"/>
              <w:sz w:val="22"/>
              <w:szCs w:val="22"/>
              <w:lang w:val="en-US" w:eastAsia="en-US"/>
            </w:rPr>
          </w:pPr>
          <w:r>
            <w:rPr/>
            <w:t>7.1.2.4</w:t>
          </w:r>
          <w:r>
            <w:rPr>
              <w:rFonts w:cs="Calibri" w:ascii="Calibri" w:hAnsi="Calibri"/>
              <w:sz w:val="22"/>
              <w:szCs w:val="22"/>
              <w:lang w:val="en-US" w:eastAsia="en-US"/>
            </w:rPr>
            <w:tab/>
          </w:r>
          <w:r>
            <w:rPr>
              <w:rFonts w:eastAsia="MS Mincho;MS Mincho"/>
            </w:rPr>
            <w:t>Cell search</w:t>
          </w:r>
          <w:r>
            <w:rPr/>
            <w:tab/>
          </w:r>
          <w:hyperlink w:anchor="__RefHeading___Toc478052792">
            <w:r>
              <w:rPr>
                <w:rStyle w:val="IndexLink"/>
              </w:rPr>
              <w:t>16</w:t>
            </w:r>
          </w:hyperlink>
        </w:p>
        <w:p>
          <w:pPr>
            <w:pStyle w:val="Contents4"/>
            <w:rPr>
              <w:rFonts w:ascii="Calibri" w:hAnsi="Calibri" w:cs="Calibri"/>
              <w:sz w:val="22"/>
              <w:szCs w:val="22"/>
              <w:lang w:val="en-US" w:eastAsia="en-US"/>
            </w:rPr>
          </w:pPr>
          <w:r>
            <w:rPr/>
            <w:t>7.1.2.5</w:t>
          </w:r>
          <w:r>
            <w:rPr>
              <w:rFonts w:cs="Calibri" w:ascii="Calibri" w:hAnsi="Calibri"/>
              <w:sz w:val="22"/>
              <w:szCs w:val="22"/>
              <w:lang w:val="en-US" w:eastAsia="en-US"/>
            </w:rPr>
            <w:tab/>
          </w:r>
          <w:r>
            <w:rPr/>
            <w:t>Inter-cell interference mitigation</w:t>
            <w:tab/>
          </w:r>
          <w:hyperlink w:anchor="__RefHeading___Toc478052793">
            <w:r>
              <w:rPr>
                <w:rStyle w:val="IndexLink"/>
              </w:rPr>
              <w:t>17</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Physical layer measurements</w:t>
            <w:tab/>
          </w:r>
          <w:hyperlink w:anchor="__RefHeading___Toc478052794">
            <w:r>
              <w:rPr>
                <w:rStyle w:val="IndexLink"/>
              </w:rPr>
              <w:t>17</w:t>
            </w:r>
          </w:hyperlink>
        </w:p>
        <w:p>
          <w:pPr>
            <w:pStyle w:val="Contents4"/>
            <w:rPr>
              <w:rFonts w:ascii="Calibri" w:hAnsi="Calibri" w:cs="Calibri"/>
              <w:sz w:val="22"/>
              <w:szCs w:val="22"/>
              <w:lang w:val="en-US" w:eastAsia="en-US"/>
            </w:rPr>
          </w:pPr>
          <w:r>
            <w:rPr/>
            <w:t>7.1.3.1</w:t>
          </w:r>
          <w:r>
            <w:rPr>
              <w:rFonts w:cs="Calibri" w:ascii="Calibri" w:hAnsi="Calibri"/>
              <w:sz w:val="22"/>
              <w:szCs w:val="22"/>
            </w:rPr>
            <w:tab/>
          </w:r>
          <w:r>
            <w:rPr>
              <w:lang w:val="en-US" w:eastAsia="en-US"/>
            </w:rPr>
            <w:t>UE measurements</w:t>
          </w:r>
          <w:r>
            <w:rPr/>
            <w:tab/>
          </w:r>
          <w:hyperlink w:anchor="__RefHeading___Toc478052795">
            <w:r>
              <w:rPr>
                <w:rStyle w:val="IndexLink"/>
              </w:rPr>
              <w:t>17</w:t>
            </w:r>
          </w:hyperlink>
        </w:p>
        <w:p>
          <w:pPr>
            <w:pStyle w:val="Contents5"/>
            <w:rPr>
              <w:rFonts w:ascii="Calibri" w:hAnsi="Calibri" w:cs="Calibri"/>
              <w:sz w:val="22"/>
              <w:szCs w:val="22"/>
              <w:lang w:val="en-US" w:eastAsia="en-US"/>
            </w:rPr>
          </w:pPr>
          <w:r>
            <w:rPr/>
            <w:t>7.1.</w:t>
          </w:r>
          <w:r>
            <w:rPr>
              <w:rFonts w:eastAsia="MS Mincho;MS Mincho"/>
              <w:lang w:val="en-US" w:eastAsia="en-US"/>
            </w:rPr>
            <w:t>3</w:t>
          </w:r>
          <w:r>
            <w:rPr/>
            <w:t>.</w:t>
          </w:r>
          <w:r>
            <w:rPr>
              <w:rFonts w:eastAsia="MS Mincho;MS Mincho"/>
              <w:lang w:val="en-US" w:eastAsia="en-US"/>
            </w:rPr>
            <w:t>1</w:t>
          </w:r>
          <w:r>
            <w:rPr/>
            <w:t>.</w:t>
          </w:r>
          <w:r>
            <w:rPr>
              <w:rFonts w:eastAsia="MS Mincho;MS Mincho"/>
              <w:lang w:val="en-US" w:eastAsia="en-US"/>
            </w:rPr>
            <w:t>1</w:t>
          </w:r>
          <w:r>
            <w:rPr>
              <w:rFonts w:cs="Calibri" w:ascii="Calibri" w:hAnsi="Calibri"/>
              <w:sz w:val="22"/>
              <w:szCs w:val="22"/>
              <w:lang w:val="en-US" w:eastAsia="en-US"/>
            </w:rPr>
            <w:tab/>
          </w:r>
          <w:r>
            <w:rPr/>
            <w:t>Measurements for Scheduling</w:t>
            <w:tab/>
          </w:r>
          <w:hyperlink w:anchor="__RefHeading___Toc478052796">
            <w:r>
              <w:rPr>
                <w:rStyle w:val="IndexLink"/>
              </w:rPr>
              <w:t>17</w:t>
            </w:r>
          </w:hyperlink>
        </w:p>
        <w:p>
          <w:pPr>
            <w:pStyle w:val="Contents6"/>
            <w:rPr>
              <w:rFonts w:ascii="Calibri" w:hAnsi="Calibri" w:cs="Calibri"/>
              <w:sz w:val="22"/>
              <w:szCs w:val="22"/>
              <w:lang w:val="en-US" w:eastAsia="en-US"/>
            </w:rPr>
          </w:pPr>
          <w:r>
            <w:rPr/>
            <w:t>7.1.3.1.1.1</w:t>
          </w:r>
          <w:r>
            <w:rPr>
              <w:rFonts w:cs="Calibri" w:ascii="Calibri" w:hAnsi="Calibri"/>
              <w:sz w:val="22"/>
              <w:szCs w:val="22"/>
              <w:lang w:val="en-US" w:eastAsia="en-US"/>
            </w:rPr>
            <w:tab/>
          </w:r>
          <w:r>
            <w:rPr/>
            <w:t>Channel Quality Measurements</w:t>
            <w:tab/>
          </w:r>
          <w:hyperlink w:anchor="__RefHeading___Toc478052797">
            <w:r>
              <w:rPr>
                <w:rStyle w:val="IndexLink"/>
              </w:rPr>
              <w:t>17</w:t>
            </w:r>
          </w:hyperlink>
        </w:p>
        <w:p>
          <w:pPr>
            <w:pStyle w:val="Contents6"/>
            <w:rPr>
              <w:rFonts w:ascii="Calibri" w:hAnsi="Calibri" w:cs="Calibri"/>
              <w:sz w:val="22"/>
              <w:szCs w:val="22"/>
              <w:lang w:val="en-US" w:eastAsia="en-US"/>
            </w:rPr>
          </w:pPr>
          <w:r>
            <w:rPr/>
            <w:t>7.1.3.1.1.2</w:t>
          </w:r>
          <w:r>
            <w:rPr>
              <w:rFonts w:cs="Calibri" w:ascii="Calibri" w:hAnsi="Calibri"/>
              <w:sz w:val="22"/>
              <w:szCs w:val="22"/>
              <w:lang w:val="en-US" w:eastAsia="en-US"/>
            </w:rPr>
            <w:tab/>
          </w:r>
          <w:r>
            <w:rPr/>
            <w:t>Measurements for Interference Coordination/Management</w:t>
            <w:tab/>
          </w:r>
          <w:hyperlink w:anchor="__RefHeading___Toc478052798">
            <w:r>
              <w:rPr>
                <w:rStyle w:val="IndexLink"/>
              </w:rPr>
              <w:t>18</w:t>
            </w:r>
          </w:hyperlink>
        </w:p>
        <w:p>
          <w:pPr>
            <w:pStyle w:val="Contents5"/>
            <w:rPr>
              <w:rFonts w:ascii="Calibri" w:hAnsi="Calibri" w:cs="Calibri"/>
              <w:sz w:val="22"/>
              <w:szCs w:val="22"/>
              <w:lang w:val="en-US" w:eastAsia="en-US"/>
            </w:rPr>
          </w:pPr>
          <w:r>
            <w:rPr/>
            <w:t>7.1.3.1.2</w:t>
          </w:r>
          <w:r>
            <w:rPr>
              <w:rFonts w:cs="Calibri" w:ascii="Calibri" w:hAnsi="Calibri"/>
              <w:sz w:val="22"/>
              <w:szCs w:val="22"/>
              <w:lang w:val="en-US" w:eastAsia="en-US"/>
            </w:rPr>
            <w:tab/>
          </w:r>
          <w:r>
            <w:rPr/>
            <w:t>Measurements for Mobility</w:t>
            <w:tab/>
          </w:r>
          <w:hyperlink w:anchor="__RefHeading___Toc478052799">
            <w:r>
              <w:rPr>
                <w:rStyle w:val="IndexLink"/>
              </w:rPr>
              <w:t>18</w:t>
            </w:r>
          </w:hyperlink>
        </w:p>
        <w:p>
          <w:pPr>
            <w:pStyle w:val="Contents6"/>
            <w:rPr>
              <w:rFonts w:ascii="Calibri" w:hAnsi="Calibri" w:cs="Calibri"/>
              <w:sz w:val="22"/>
              <w:szCs w:val="22"/>
              <w:lang w:val="en-US" w:eastAsia="en-US"/>
            </w:rPr>
          </w:pPr>
          <w:r>
            <w:rPr/>
            <w:t>7.1.3.1.2.1</w:t>
          </w:r>
          <w:r>
            <w:rPr>
              <w:rFonts w:cs="Calibri" w:ascii="Calibri" w:hAnsi="Calibri"/>
              <w:sz w:val="22"/>
              <w:szCs w:val="22"/>
              <w:lang w:val="en-US" w:eastAsia="en-US"/>
            </w:rPr>
            <w:tab/>
          </w:r>
          <w:r>
            <w:rPr/>
            <w:t>Intra</w:t>
          </w:r>
          <w:r>
            <w:rPr>
              <w:lang w:val="en-US" w:eastAsia="en-US"/>
            </w:rPr>
            <w:t>-</w:t>
          </w:r>
          <w:r>
            <w:rPr/>
            <w:t>frequency neighbour measurements</w:t>
            <w:tab/>
          </w:r>
          <w:hyperlink w:anchor="__RefHeading___Toc478052800">
            <w:r>
              <w:rPr>
                <w:rStyle w:val="IndexLink"/>
              </w:rPr>
              <w:t>18</w:t>
            </w:r>
          </w:hyperlink>
        </w:p>
        <w:p>
          <w:pPr>
            <w:pStyle w:val="Contents6"/>
            <w:rPr>
              <w:rFonts w:ascii="Calibri" w:hAnsi="Calibri" w:cs="Calibri"/>
              <w:sz w:val="22"/>
              <w:szCs w:val="22"/>
              <w:lang w:val="en-US" w:eastAsia="en-US"/>
            </w:rPr>
          </w:pPr>
          <w:r>
            <w:rPr/>
            <w:t>7.1.3.1.2.2</w:t>
          </w:r>
          <w:r>
            <w:rPr>
              <w:rFonts w:cs="Calibri" w:ascii="Calibri" w:hAnsi="Calibri"/>
              <w:sz w:val="22"/>
              <w:szCs w:val="22"/>
              <w:lang w:val="en-US" w:eastAsia="en-US"/>
            </w:rPr>
            <w:tab/>
          </w:r>
          <w:r>
            <w:rPr/>
            <w:t>Inter</w:t>
          </w:r>
          <w:r>
            <w:rPr>
              <w:lang w:val="en-US" w:eastAsia="en-US"/>
            </w:rPr>
            <w:t>-</w:t>
          </w:r>
          <w:r>
            <w:rPr/>
            <w:t>frequency neighbour measurements</w:t>
            <w:tab/>
          </w:r>
          <w:hyperlink w:anchor="__RefHeading___Toc478052801">
            <w:r>
              <w:rPr>
                <w:rStyle w:val="IndexLink"/>
              </w:rPr>
              <w:t>18</w:t>
            </w:r>
          </w:hyperlink>
        </w:p>
        <w:p>
          <w:pPr>
            <w:pStyle w:val="Contents6"/>
            <w:rPr>
              <w:rFonts w:ascii="Calibri" w:hAnsi="Calibri" w:cs="Calibri"/>
              <w:sz w:val="22"/>
              <w:szCs w:val="22"/>
              <w:lang w:val="en-US" w:eastAsia="en-US"/>
            </w:rPr>
          </w:pPr>
          <w:r>
            <w:rPr/>
            <w:t>7.1.3.1.2.3</w:t>
          </w:r>
          <w:r>
            <w:rPr>
              <w:rFonts w:cs="Calibri" w:ascii="Calibri" w:hAnsi="Calibri"/>
              <w:sz w:val="22"/>
              <w:szCs w:val="22"/>
              <w:lang w:val="en-US" w:eastAsia="en-US"/>
            </w:rPr>
            <w:tab/>
          </w:r>
          <w:r>
            <w:rPr/>
            <w:t>Inter RAT measurements</w:t>
            <w:tab/>
          </w:r>
          <w:hyperlink w:anchor="__RefHeading___Toc478052802">
            <w:r>
              <w:rPr>
                <w:rStyle w:val="IndexLink"/>
              </w:rPr>
              <w:t>18</w:t>
            </w:r>
          </w:hyperlink>
        </w:p>
        <w:p>
          <w:pPr>
            <w:pStyle w:val="Contents6"/>
            <w:rPr>
              <w:rFonts w:ascii="Calibri" w:hAnsi="Calibri" w:cs="Calibri"/>
              <w:sz w:val="22"/>
              <w:szCs w:val="22"/>
              <w:lang w:val="en-US" w:eastAsia="en-US"/>
            </w:rPr>
          </w:pPr>
          <w:r>
            <w:rPr/>
            <w:t>7.1.3.1.2.4</w:t>
          </w:r>
          <w:r>
            <w:rPr>
              <w:rFonts w:cs="Calibri" w:ascii="Calibri" w:hAnsi="Calibri"/>
              <w:sz w:val="22"/>
              <w:szCs w:val="22"/>
              <w:lang w:val="en-US" w:eastAsia="en-US"/>
            </w:rPr>
            <w:tab/>
          </w:r>
          <w:r>
            <w:rPr/>
            <w:t>Measurement gap control</w:t>
            <w:tab/>
          </w:r>
          <w:hyperlink w:anchor="__RefHeading___Toc478052803">
            <w:r>
              <w:rPr>
                <w:rStyle w:val="IndexLink"/>
              </w:rPr>
              <w:t>18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Uplink transmission scheme</w:t>
            <w:tab/>
          </w:r>
          <w:hyperlink w:anchor="__RefHeading___Toc478052804">
            <w:r>
              <w:rPr>
                <w:rStyle w:val="IndexLink"/>
              </w:rPr>
              <w:t>18</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rFonts w:eastAsia="MS Mincho;MS Mincho"/>
              <w:lang w:val="en-US" w:eastAsia="en-US"/>
            </w:rPr>
            <w:t>Basic transmission scheme</w:t>
          </w:r>
          <w:r>
            <w:rPr/>
            <w:tab/>
          </w:r>
          <w:hyperlink w:anchor="__RefHeading___Toc478052805">
            <w:r>
              <w:rPr>
                <w:rStyle w:val="IndexLink"/>
              </w:rPr>
              <w:t>18</w:t>
            </w:r>
          </w:hyperlink>
        </w:p>
        <w:p>
          <w:pPr>
            <w:pStyle w:val="Contents4"/>
            <w:rPr>
              <w:rFonts w:ascii="Calibri" w:hAnsi="Calibri" w:cs="Calibri"/>
              <w:sz w:val="22"/>
              <w:szCs w:val="22"/>
              <w:lang w:val="en-US" w:eastAsia="en-US"/>
            </w:rPr>
          </w:pPr>
          <w:r>
            <w:rPr/>
            <w:t>7.2.1.1</w:t>
          </w:r>
          <w:r>
            <w:rPr>
              <w:rFonts w:cs="Calibri" w:ascii="Calibri" w:hAnsi="Calibri"/>
              <w:sz w:val="22"/>
              <w:szCs w:val="22"/>
            </w:rPr>
            <w:tab/>
          </w:r>
          <w:r>
            <w:rPr>
              <w:rFonts w:eastAsia="MS Mincho;MS Mincho"/>
              <w:lang w:val="en-US" w:eastAsia="en-US"/>
            </w:rPr>
            <w:t>Modulation scheme</w:t>
          </w:r>
          <w:r>
            <w:rPr/>
            <w:tab/>
          </w:r>
          <w:hyperlink w:anchor="__RefHeading___Toc478052806">
            <w:r>
              <w:rPr>
                <w:rStyle w:val="IndexLink"/>
              </w:rPr>
              <w:t>19</w:t>
            </w:r>
          </w:hyperlink>
        </w:p>
        <w:p>
          <w:pPr>
            <w:pStyle w:val="Contents4"/>
            <w:rPr>
              <w:rFonts w:ascii="Calibri" w:hAnsi="Calibri" w:cs="Calibri"/>
              <w:sz w:val="22"/>
              <w:szCs w:val="22"/>
              <w:lang w:val="en-US" w:eastAsia="en-US"/>
            </w:rPr>
          </w:pPr>
          <w:r>
            <w:rPr/>
            <w:t>7.2.1.2</w:t>
          </w:r>
          <w:r>
            <w:rPr>
              <w:rFonts w:cs="Calibri" w:ascii="Calibri" w:hAnsi="Calibri"/>
              <w:sz w:val="22"/>
              <w:szCs w:val="22"/>
            </w:rPr>
            <w:tab/>
          </w:r>
          <w:r>
            <w:rPr/>
            <w:t>Multiplexing including reference signal structure</w:t>
            <w:tab/>
          </w:r>
          <w:hyperlink w:anchor="__RefHeading___Toc478052807">
            <w:r>
              <w:rPr>
                <w:rStyle w:val="IndexLink"/>
              </w:rPr>
              <w:t>19</w:t>
            </w:r>
          </w:hyperlink>
        </w:p>
        <w:p>
          <w:pPr>
            <w:pStyle w:val="Contents5"/>
            <w:rPr>
              <w:rFonts w:ascii="Calibri" w:hAnsi="Calibri" w:cs="Calibri"/>
              <w:sz w:val="22"/>
              <w:szCs w:val="22"/>
              <w:lang w:val="en-US" w:eastAsia="en-US"/>
            </w:rPr>
          </w:pPr>
          <w:r>
            <w:rPr/>
            <w:t>7.2.1.2.1</w:t>
          </w:r>
          <w:r>
            <w:rPr>
              <w:rFonts w:cs="Calibri" w:ascii="Calibri" w:hAnsi="Calibri"/>
              <w:sz w:val="22"/>
              <w:szCs w:val="22"/>
              <w:lang w:val="en-US" w:eastAsia="en-US"/>
            </w:rPr>
            <w:tab/>
          </w:r>
          <w:r>
            <w:rPr>
              <w:rFonts w:eastAsia="Batang;바탕"/>
              <w:lang w:val="en-US" w:eastAsia="en-US"/>
            </w:rPr>
            <w:t>Uplink data multiplexing</w:t>
          </w:r>
          <w:r>
            <w:rPr/>
            <w:tab/>
          </w:r>
          <w:hyperlink w:anchor="__RefHeading___Toc478052808">
            <w:r>
              <w:rPr>
                <w:rStyle w:val="IndexLink"/>
              </w:rPr>
              <w:t>19</w:t>
            </w:r>
          </w:hyperlink>
        </w:p>
        <w:p>
          <w:pPr>
            <w:pStyle w:val="Contents5"/>
            <w:rPr>
              <w:rFonts w:ascii="Calibri" w:hAnsi="Calibri" w:cs="Calibri"/>
              <w:sz w:val="22"/>
              <w:szCs w:val="22"/>
              <w:lang w:val="en-US" w:eastAsia="en-US"/>
            </w:rPr>
          </w:pPr>
          <w:r>
            <w:rPr/>
            <w:t>7.2.1.2.2</w:t>
          </w:r>
          <w:r>
            <w:rPr>
              <w:rFonts w:cs="Calibri" w:ascii="Calibri" w:hAnsi="Calibri"/>
              <w:sz w:val="22"/>
              <w:szCs w:val="22"/>
              <w:lang w:val="en-US" w:eastAsia="en-US"/>
            </w:rPr>
            <w:tab/>
          </w:r>
          <w:r>
            <w:rPr>
              <w:rFonts w:eastAsia="MS Mincho;MS Mincho"/>
            </w:rPr>
            <w:t>Uplink reference-signal structure</w:t>
          </w:r>
          <w:r>
            <w:rPr/>
            <w:tab/>
          </w:r>
          <w:hyperlink w:anchor="__RefHeading___Toc478052809">
            <w:r>
              <w:rPr>
                <w:rStyle w:val="IndexLink"/>
              </w:rPr>
              <w:t>20</w:t>
            </w:r>
          </w:hyperlink>
        </w:p>
        <w:p>
          <w:pPr>
            <w:pStyle w:val="Contents5"/>
            <w:rPr>
              <w:rFonts w:ascii="Calibri" w:hAnsi="Calibri" w:cs="Calibri"/>
              <w:sz w:val="22"/>
              <w:szCs w:val="22"/>
              <w:lang w:val="en-US" w:eastAsia="en-US"/>
            </w:rPr>
          </w:pPr>
          <w:r>
            <w:rPr/>
            <w:t>7.2.1.2.3</w:t>
          </w:r>
          <w:r>
            <w:rPr>
              <w:rFonts w:cs="Calibri" w:ascii="Calibri" w:hAnsi="Calibri"/>
              <w:sz w:val="22"/>
              <w:szCs w:val="22"/>
              <w:lang w:val="en-US" w:eastAsia="en-US"/>
            </w:rPr>
            <w:tab/>
          </w:r>
          <w:r>
            <w:rPr>
              <w:rFonts w:eastAsia="MS Mincho;MS Mincho"/>
              <w:lang w:val="en-US" w:eastAsia="en-US"/>
            </w:rPr>
            <w:t xml:space="preserve">Multiplexing of </w:t>
          </w:r>
          <w:r>
            <w:rPr>
              <w:rFonts w:eastAsia="MS Mincho;MS Mincho" w:cs="Arial"/>
              <w:lang w:val="en-US" w:eastAsia="en-US"/>
            </w:rPr>
            <w:t>L1/L2 control signaling</w:t>
          </w:r>
          <w:r>
            <w:rPr/>
            <w:tab/>
          </w:r>
          <w:hyperlink w:anchor="__RefHeading___Toc478052810">
            <w:r>
              <w:rPr>
                <w:rStyle w:val="IndexLink"/>
              </w:rPr>
              <w:t>20</w:t>
            </w:r>
          </w:hyperlink>
        </w:p>
        <w:p>
          <w:pPr>
            <w:pStyle w:val="Contents5"/>
            <w:rPr>
              <w:rFonts w:ascii="Calibri" w:hAnsi="Calibri" w:cs="Calibri"/>
              <w:sz w:val="22"/>
              <w:szCs w:val="22"/>
              <w:lang w:val="en-US" w:eastAsia="en-US"/>
            </w:rPr>
          </w:pPr>
          <w:r>
            <w:rPr/>
            <w:t>7.2.1.2.4</w:t>
          </w:r>
          <w:r>
            <w:rPr>
              <w:rFonts w:cs="Calibri" w:ascii="Calibri" w:hAnsi="Calibri"/>
              <w:sz w:val="22"/>
              <w:szCs w:val="22"/>
            </w:rPr>
            <w:tab/>
          </w:r>
          <w:r>
            <w:rPr>
              <w:rFonts w:eastAsia="Batang;바탕"/>
            </w:rPr>
            <w:t>Uplink L1/L2</w:t>
          </w:r>
          <w:r>
            <w:rPr>
              <w:rFonts w:eastAsia="MS Mincho;MS Mincho"/>
              <w:lang w:val="en-US" w:eastAsia="en-US"/>
            </w:rPr>
            <w:t xml:space="preserve"> </w:t>
          </w:r>
          <w:r>
            <w:rPr>
              <w:rFonts w:eastAsia="Batang;바탕"/>
            </w:rPr>
            <w:t>Control Signa</w:t>
          </w:r>
          <w:r>
            <w:rPr>
              <w:rFonts w:eastAsia="MS Mincho;MS Mincho"/>
              <w:lang w:val="en-US" w:eastAsia="en-US"/>
            </w:rPr>
            <w:t>l</w:t>
          </w:r>
          <w:r>
            <w:rPr>
              <w:rFonts w:eastAsia="Batang;바탕"/>
            </w:rPr>
            <w:t>ling</w:t>
          </w:r>
          <w:r>
            <w:rPr/>
            <w:tab/>
          </w:r>
          <w:hyperlink w:anchor="__RefHeading___Toc478052811">
            <w:r>
              <w:rPr>
                <w:rStyle w:val="IndexLink"/>
              </w:rPr>
              <w:t>20</w:t>
            </w:r>
          </w:hyperlink>
        </w:p>
        <w:p>
          <w:pPr>
            <w:pStyle w:val="Contents4"/>
            <w:rPr>
              <w:rFonts w:ascii="Calibri" w:hAnsi="Calibri" w:cs="Calibri"/>
              <w:sz w:val="22"/>
              <w:szCs w:val="22"/>
              <w:lang w:val="en-US" w:eastAsia="en-US"/>
            </w:rPr>
          </w:pPr>
          <w:r>
            <w:rPr/>
            <w:t>7.2.1.3</w:t>
          </w:r>
          <w:r>
            <w:rPr>
              <w:rFonts w:cs="Calibri" w:ascii="Calibri" w:hAnsi="Calibri"/>
              <w:sz w:val="22"/>
              <w:szCs w:val="22"/>
            </w:rPr>
            <w:tab/>
          </w:r>
          <w:r>
            <w:rPr>
              <w:rFonts w:eastAsia="MS Mincho;MS Mincho"/>
              <w:lang w:val="en-US" w:eastAsia="en-US"/>
            </w:rPr>
            <w:t>MIMO</w:t>
          </w:r>
          <w:r>
            <w:rPr/>
            <w:tab/>
          </w:r>
          <w:hyperlink w:anchor="__RefHeading___Toc478052812">
            <w:r>
              <w:rPr>
                <w:rStyle w:val="IndexLink"/>
              </w:rPr>
              <w:t>21</w:t>
            </w:r>
          </w:hyperlink>
        </w:p>
        <w:p>
          <w:pPr>
            <w:pStyle w:val="Contents4"/>
            <w:rPr>
              <w:rFonts w:ascii="Calibri" w:hAnsi="Calibri" w:cs="Calibri"/>
              <w:sz w:val="22"/>
              <w:szCs w:val="22"/>
              <w:lang w:val="en-US" w:eastAsia="en-US"/>
            </w:rPr>
          </w:pPr>
          <w:r>
            <w:rPr/>
            <w:t>7.2.1.4</w:t>
          </w:r>
          <w:r>
            <w:rPr>
              <w:rFonts w:cs="Calibri" w:ascii="Calibri" w:hAnsi="Calibri"/>
              <w:sz w:val="22"/>
              <w:szCs w:val="22"/>
              <w:lang w:val="en-US" w:eastAsia="en-US"/>
            </w:rPr>
            <w:tab/>
          </w:r>
          <w:r>
            <w:rPr>
              <w:lang w:val="en-US" w:eastAsia="en-US"/>
            </w:rPr>
            <w:t>Power De-rating Reduction</w:t>
          </w:r>
          <w:r>
            <w:rPr/>
            <w:tab/>
          </w:r>
          <w:hyperlink w:anchor="__RefHeading___Toc478052813">
            <w:r>
              <w:rPr>
                <w:rStyle w:val="IndexLink"/>
              </w:rPr>
              <w:t>21</w:t>
            </w:r>
          </w:hyperlink>
        </w:p>
        <w:p>
          <w:pPr>
            <w:pStyle w:val="Contents3"/>
            <w:rPr>
              <w:rFonts w:ascii="Calibri" w:hAnsi="Calibri" w:cs="Calibri"/>
              <w:sz w:val="22"/>
              <w:szCs w:val="22"/>
              <w:lang w:val="en-US" w:eastAsia="en-US"/>
            </w:rPr>
          </w:pPr>
          <w:r>
            <w:rPr/>
            <w:t>7.2.2</w:t>
          </w:r>
          <w:r>
            <w:rPr>
              <w:rFonts w:cs="Calibri" w:ascii="Calibri" w:hAnsi="Calibri"/>
              <w:sz w:val="22"/>
              <w:szCs w:val="22"/>
            </w:rPr>
            <w:tab/>
          </w:r>
          <w:r>
            <w:rPr>
              <w:rFonts w:eastAsia="MS Mincho;MS Mincho"/>
              <w:lang w:val="en-US" w:eastAsia="en-US"/>
            </w:rPr>
            <w:t>Physical channel procedure</w:t>
          </w:r>
          <w:r>
            <w:rPr/>
            <w:tab/>
          </w:r>
          <w:hyperlink w:anchor="__RefHeading___Toc478052814">
            <w:r>
              <w:rPr>
                <w:rStyle w:val="IndexLink"/>
              </w:rPr>
              <w:t>21</w:t>
            </w:r>
          </w:hyperlink>
        </w:p>
        <w:p>
          <w:pPr>
            <w:pStyle w:val="Contents4"/>
            <w:rPr>
              <w:rFonts w:ascii="Calibri" w:hAnsi="Calibri" w:cs="Calibri"/>
              <w:sz w:val="22"/>
              <w:szCs w:val="22"/>
              <w:lang w:val="en-US" w:eastAsia="en-US"/>
            </w:rPr>
          </w:pPr>
          <w:r>
            <w:rPr/>
            <w:t>7.2.2.1</w:t>
          </w:r>
          <w:r>
            <w:rPr>
              <w:rFonts w:cs="Calibri" w:ascii="Calibri" w:hAnsi="Calibri"/>
              <w:sz w:val="22"/>
              <w:szCs w:val="22"/>
              <w:lang w:val="en-US" w:eastAsia="en-US"/>
            </w:rPr>
            <w:tab/>
          </w:r>
          <w:r>
            <w:rPr/>
            <w:t>Random access procedure</w:t>
            <w:tab/>
          </w:r>
          <w:hyperlink w:anchor="__RefHeading___Toc478052815">
            <w:r>
              <w:rPr>
                <w:rStyle w:val="IndexLink"/>
              </w:rPr>
              <w:t>21</w:t>
            </w:r>
          </w:hyperlink>
        </w:p>
        <w:p>
          <w:pPr>
            <w:pStyle w:val="Contents5"/>
            <w:rPr>
              <w:rFonts w:ascii="Calibri" w:hAnsi="Calibri" w:cs="Calibri"/>
              <w:sz w:val="22"/>
              <w:szCs w:val="22"/>
              <w:lang w:val="en-US" w:eastAsia="en-US"/>
            </w:rPr>
          </w:pPr>
          <w:r>
            <w:rPr/>
            <w:t>7.2.2.1.1</w:t>
          </w:r>
          <w:r>
            <w:rPr>
              <w:rFonts w:cs="Calibri" w:ascii="Calibri" w:hAnsi="Calibri"/>
              <w:sz w:val="22"/>
              <w:szCs w:val="22"/>
              <w:lang w:val="en-US" w:eastAsia="en-US"/>
            </w:rPr>
            <w:tab/>
          </w:r>
          <w:r>
            <w:rPr/>
            <w:t>Non-synchronized random access</w:t>
            <w:tab/>
          </w:r>
          <w:hyperlink w:anchor="__RefHeading___Toc478052816">
            <w:r>
              <w:rPr>
                <w:rStyle w:val="IndexLink"/>
              </w:rPr>
              <w:t>21</w:t>
            </w:r>
          </w:hyperlink>
        </w:p>
        <w:p>
          <w:pPr>
            <w:pStyle w:val="Contents6"/>
            <w:rPr>
              <w:rFonts w:ascii="Calibri" w:hAnsi="Calibri" w:cs="Calibri"/>
              <w:sz w:val="22"/>
              <w:szCs w:val="22"/>
              <w:lang w:val="en-US" w:eastAsia="en-US"/>
            </w:rPr>
          </w:pPr>
          <w:r>
            <w:rPr/>
            <w:t>7.2.2.1.1.1</w:t>
          </w:r>
          <w:r>
            <w:rPr>
              <w:rFonts w:cs="Calibri" w:ascii="Calibri" w:hAnsi="Calibri"/>
              <w:sz w:val="22"/>
              <w:szCs w:val="22"/>
              <w:lang w:val="en-US" w:eastAsia="en-US"/>
            </w:rPr>
            <w:tab/>
          </w:r>
          <w:r>
            <w:rPr/>
            <w:t>Power control for non-synchronized random access</w:t>
            <w:tab/>
          </w:r>
          <w:hyperlink w:anchor="__RefHeading___Toc478052817">
            <w:r>
              <w:rPr>
                <w:rStyle w:val="IndexLink"/>
              </w:rPr>
              <w:t>21</w:t>
            </w:r>
          </w:hyperlink>
        </w:p>
        <w:p>
          <w:pPr>
            <w:pStyle w:val="Contents5"/>
            <w:rPr>
              <w:rFonts w:ascii="Calibri" w:hAnsi="Calibri" w:cs="Calibri"/>
              <w:sz w:val="22"/>
              <w:szCs w:val="22"/>
              <w:lang w:val="en-US" w:eastAsia="en-US"/>
            </w:rPr>
          </w:pPr>
          <w:r>
            <w:rPr/>
            <w:t>7.2.2.1.2</w:t>
          </w:r>
          <w:r>
            <w:rPr>
              <w:rFonts w:cs="Calibri" w:ascii="Calibri" w:hAnsi="Calibri"/>
              <w:sz w:val="22"/>
              <w:szCs w:val="22"/>
              <w:lang w:val="en-US" w:eastAsia="en-US"/>
            </w:rPr>
            <w:tab/>
          </w:r>
          <w:r>
            <w:rPr/>
            <w:t>Synchronized random access</w:t>
            <w:tab/>
          </w:r>
          <w:hyperlink w:anchor="__RefHeading___Toc478052818">
            <w:r>
              <w:rPr>
                <w:rStyle w:val="IndexLink"/>
              </w:rPr>
              <w:t>21</w:t>
            </w:r>
          </w:hyperlink>
        </w:p>
        <w:p>
          <w:pPr>
            <w:pStyle w:val="Contents4"/>
            <w:rPr>
              <w:rFonts w:ascii="Calibri" w:hAnsi="Calibri" w:cs="Calibri"/>
              <w:sz w:val="22"/>
              <w:szCs w:val="22"/>
              <w:lang w:val="en-US" w:eastAsia="en-US"/>
            </w:rPr>
          </w:pPr>
          <w:r>
            <w:rPr/>
            <w:t>7.2.2.2</w:t>
          </w:r>
          <w:r>
            <w:rPr>
              <w:rFonts w:cs="Calibri" w:ascii="Calibri" w:hAnsi="Calibri"/>
              <w:sz w:val="22"/>
              <w:szCs w:val="22"/>
              <w:lang w:val="en-US" w:eastAsia="en-US"/>
            </w:rPr>
            <w:tab/>
          </w:r>
          <w:r>
            <w:rPr>
              <w:rFonts w:eastAsia="MS Mincho;MS Mincho"/>
            </w:rPr>
            <w:t>Scheduling</w:t>
          </w:r>
          <w:r>
            <w:rPr/>
            <w:tab/>
          </w:r>
          <w:hyperlink w:anchor="__RefHeading___Toc478052819">
            <w:r>
              <w:rPr>
                <w:rStyle w:val="IndexLink"/>
              </w:rPr>
              <w:t>21</w:t>
            </w:r>
          </w:hyperlink>
        </w:p>
        <w:p>
          <w:pPr>
            <w:pStyle w:val="Contents4"/>
            <w:rPr>
              <w:rFonts w:ascii="Calibri" w:hAnsi="Calibri" w:cs="Calibri"/>
              <w:sz w:val="22"/>
              <w:szCs w:val="22"/>
              <w:lang w:val="en-US" w:eastAsia="en-US"/>
            </w:rPr>
          </w:pPr>
          <w:r>
            <w:rPr/>
            <w:t>7.2.2.3</w:t>
          </w:r>
          <w:r>
            <w:rPr>
              <w:rFonts w:cs="Calibri" w:ascii="Calibri" w:hAnsi="Calibri"/>
              <w:sz w:val="22"/>
              <w:szCs w:val="22"/>
              <w:lang w:val="en-US" w:eastAsia="en-US"/>
            </w:rPr>
            <w:tab/>
          </w:r>
          <w:r>
            <w:rPr>
              <w:rFonts w:eastAsia="MS Mincho;MS Mincho"/>
            </w:rPr>
            <w:t>Link adaptation</w:t>
          </w:r>
          <w:r>
            <w:rPr/>
            <w:tab/>
          </w:r>
          <w:hyperlink w:anchor="__RefHeading___Toc478052820">
            <w:r>
              <w:rPr>
                <w:rStyle w:val="IndexLink"/>
              </w:rPr>
              <w:t>22</w:t>
            </w:r>
          </w:hyperlink>
        </w:p>
        <w:p>
          <w:pPr>
            <w:pStyle w:val="Contents4"/>
            <w:rPr>
              <w:rFonts w:ascii="Calibri" w:hAnsi="Calibri" w:cs="Calibri"/>
              <w:sz w:val="22"/>
              <w:szCs w:val="22"/>
              <w:lang w:val="en-US" w:eastAsia="en-US"/>
            </w:rPr>
          </w:pPr>
          <w:r>
            <w:rPr/>
            <w:t>7.2.2.4</w:t>
          </w:r>
          <w:r>
            <w:rPr>
              <w:rFonts w:cs="Calibri" w:ascii="Calibri" w:hAnsi="Calibri"/>
              <w:sz w:val="22"/>
              <w:szCs w:val="22"/>
              <w:lang w:val="en-US" w:eastAsia="en-US"/>
            </w:rPr>
            <w:tab/>
          </w:r>
          <w:r>
            <w:rPr>
              <w:rFonts w:eastAsia="MS Mincho;MS Mincho"/>
            </w:rPr>
            <w:t>Power control</w:t>
          </w:r>
          <w:r>
            <w:rPr/>
            <w:tab/>
          </w:r>
          <w:hyperlink w:anchor="__RefHeading___Toc478052821">
            <w:r>
              <w:rPr>
                <w:rStyle w:val="IndexLink"/>
              </w:rPr>
              <w:t>22</w:t>
            </w:r>
          </w:hyperlink>
        </w:p>
        <w:p>
          <w:pPr>
            <w:pStyle w:val="Contents4"/>
            <w:rPr>
              <w:rFonts w:ascii="Calibri" w:hAnsi="Calibri" w:cs="Calibri"/>
              <w:sz w:val="22"/>
              <w:szCs w:val="22"/>
              <w:lang w:val="en-US" w:eastAsia="en-US"/>
            </w:rPr>
          </w:pPr>
          <w:r>
            <w:rPr/>
            <w:t>7.2.2.5</w:t>
          </w:r>
          <w:r>
            <w:rPr>
              <w:rFonts w:cs="Calibri" w:ascii="Calibri" w:hAnsi="Calibri"/>
              <w:sz w:val="22"/>
              <w:szCs w:val="22"/>
              <w:lang w:val="en-US" w:eastAsia="en-US"/>
            </w:rPr>
            <w:tab/>
          </w:r>
          <w:r>
            <w:rPr>
              <w:rFonts w:eastAsia="MS Mincho;MS Mincho"/>
            </w:rPr>
            <w:t>HARQ</w:t>
          </w:r>
          <w:r>
            <w:rPr/>
            <w:tab/>
          </w:r>
          <w:hyperlink w:anchor="__RefHeading___Toc478052822">
            <w:r>
              <w:rPr>
                <w:rStyle w:val="IndexLink"/>
              </w:rPr>
              <w:t>22</w:t>
            </w:r>
          </w:hyperlink>
        </w:p>
        <w:p>
          <w:pPr>
            <w:pStyle w:val="Contents4"/>
            <w:rPr>
              <w:rFonts w:ascii="Calibri" w:hAnsi="Calibri" w:cs="Calibri"/>
              <w:sz w:val="22"/>
              <w:szCs w:val="22"/>
              <w:lang w:val="en-US" w:eastAsia="en-US"/>
            </w:rPr>
          </w:pPr>
          <w:r>
            <w:rPr/>
            <w:t>7.2.2.6</w:t>
          </w:r>
          <w:r>
            <w:rPr>
              <w:rFonts w:cs="Calibri" w:ascii="Calibri" w:hAnsi="Calibri"/>
              <w:sz w:val="22"/>
              <w:szCs w:val="22"/>
              <w:lang w:val="en-US" w:eastAsia="en-US"/>
            </w:rPr>
            <w:tab/>
          </w:r>
          <w:r>
            <w:rPr>
              <w:rFonts w:eastAsia="MS Mincho;MS Mincho"/>
            </w:rPr>
            <w:t>Uplink timing control</w:t>
          </w:r>
          <w:r>
            <w:rPr/>
            <w:tab/>
          </w:r>
          <w:hyperlink w:anchor="__RefHeading___Toc478052823">
            <w:r>
              <w:rPr>
                <w:rStyle w:val="IndexLink"/>
              </w:rPr>
              <w:t>22</w:t>
            </w:r>
          </w:hyperlink>
        </w:p>
        <w:p>
          <w:pPr>
            <w:pStyle w:val="Contents4"/>
            <w:rPr>
              <w:rFonts w:ascii="Calibri" w:hAnsi="Calibri" w:cs="Calibri"/>
              <w:sz w:val="22"/>
              <w:szCs w:val="22"/>
              <w:lang w:val="en-US" w:eastAsia="en-US"/>
            </w:rPr>
          </w:pPr>
          <w:r>
            <w:rPr/>
            <w:t>7.2.2.7</w:t>
          </w:r>
          <w:r>
            <w:rPr>
              <w:rFonts w:cs="Calibri" w:ascii="Calibri" w:hAnsi="Calibri"/>
              <w:sz w:val="22"/>
              <w:szCs w:val="22"/>
              <w:lang w:val="en-US" w:eastAsia="en-US"/>
            </w:rPr>
            <w:tab/>
          </w:r>
          <w:r>
            <w:rPr>
              <w:rFonts w:eastAsia="MS Mincho;MS Mincho"/>
            </w:rPr>
            <w:t>Inter-cell interference mitigation</w:t>
          </w:r>
          <w:r>
            <w:rPr/>
            <w:tab/>
          </w:r>
          <w:hyperlink w:anchor="__RefHeading___Toc478052824">
            <w:r>
              <w:rPr>
                <w:rStyle w:val="IndexLink"/>
              </w:rPr>
              <w:t>22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rFonts w:eastAsia="MS Mincho;MS Mincho"/>
              <w:lang w:val="en-US" w:eastAsia="en-US"/>
            </w:rPr>
            <w:t>Layer 2 and RRC evolution for evolved UTRA</w:t>
          </w:r>
          <w:r>
            <w:rPr/>
            <w:tab/>
          </w:r>
          <w:hyperlink w:anchor="__RefHeading___Toc478052825">
            <w:r>
              <w:rPr>
                <w:rStyle w:val="IndexLink"/>
              </w:rPr>
              <w:t>23</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MAC sublayer</w:t>
            <w:tab/>
          </w:r>
          <w:hyperlink w:anchor="__RefHeading___Toc478052826">
            <w:r>
              <w:rPr>
                <w:rStyle w:val="IndexLink"/>
              </w:rPr>
              <w:t>24</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Services and functions</w:t>
            <w:tab/>
          </w:r>
          <w:hyperlink w:anchor="__RefHeading___Toc478052827">
            <w:r>
              <w:rPr>
                <w:rStyle w:val="IndexLink"/>
              </w:rPr>
              <w:t>24</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Logical channels</w:t>
            <w:tab/>
          </w:r>
          <w:hyperlink w:anchor="__RefHeading___Toc478052828">
            <w:r>
              <w:rPr>
                <w:rStyle w:val="IndexLink"/>
              </w:rPr>
              <w:t>24</w:t>
            </w:r>
          </w:hyperlink>
        </w:p>
        <w:p>
          <w:pPr>
            <w:pStyle w:val="Contents4"/>
            <w:rPr>
              <w:rFonts w:ascii="Calibri" w:hAnsi="Calibri" w:cs="Calibri"/>
              <w:sz w:val="22"/>
              <w:szCs w:val="22"/>
              <w:lang w:val="en-US" w:eastAsia="en-US"/>
            </w:rPr>
          </w:pPr>
          <w:r>
            <w:rPr/>
            <w:t>8.1.2.1</w:t>
          </w:r>
          <w:r>
            <w:rPr>
              <w:rFonts w:cs="Calibri" w:ascii="Calibri" w:hAnsi="Calibri"/>
              <w:sz w:val="22"/>
              <w:szCs w:val="22"/>
              <w:lang w:val="en-US" w:eastAsia="en-US"/>
            </w:rPr>
            <w:tab/>
          </w:r>
          <w:r>
            <w:rPr/>
            <w:t>Control channels</w:t>
            <w:tab/>
          </w:r>
          <w:hyperlink w:anchor="__RefHeading___Toc478052829">
            <w:r>
              <w:rPr>
                <w:rStyle w:val="IndexLink"/>
              </w:rPr>
              <w:t>25</w:t>
            </w:r>
          </w:hyperlink>
        </w:p>
        <w:p>
          <w:pPr>
            <w:pStyle w:val="Contents4"/>
            <w:rPr>
              <w:rFonts w:ascii="Calibri" w:hAnsi="Calibri" w:cs="Calibri"/>
              <w:sz w:val="22"/>
              <w:szCs w:val="22"/>
              <w:lang w:val="en-US" w:eastAsia="en-US"/>
            </w:rPr>
          </w:pPr>
          <w:r>
            <w:rPr/>
            <w:t>8.1.2.2</w:t>
          </w:r>
          <w:r>
            <w:rPr>
              <w:rFonts w:cs="Calibri" w:ascii="Calibri" w:hAnsi="Calibri"/>
              <w:sz w:val="22"/>
              <w:szCs w:val="22"/>
              <w:lang w:val="en-US" w:eastAsia="en-US"/>
            </w:rPr>
            <w:tab/>
          </w:r>
          <w:r>
            <w:rPr/>
            <w:t>Traffic channels</w:t>
            <w:tab/>
          </w:r>
          <w:hyperlink w:anchor="__RefHeading___Toc478052830">
            <w:r>
              <w:rPr>
                <w:rStyle w:val="IndexLink"/>
              </w:rPr>
              <w:t>25</w:t>
            </w:r>
          </w:hyperlink>
        </w:p>
        <w:p>
          <w:pPr>
            <w:pStyle w:val="Contents3"/>
            <w:rPr>
              <w:rFonts w:ascii="Calibri" w:hAnsi="Calibri" w:cs="Calibri"/>
              <w:sz w:val="22"/>
              <w:szCs w:val="22"/>
              <w:lang w:val="en-US" w:eastAsia="en-US"/>
            </w:rPr>
          </w:pPr>
          <w:r>
            <w:rPr/>
            <w:t>8.1.3</w:t>
          </w:r>
          <w:r>
            <w:rPr>
              <w:rFonts w:cs="Calibri" w:ascii="Calibri" w:hAnsi="Calibri"/>
              <w:sz w:val="22"/>
              <w:szCs w:val="22"/>
              <w:lang w:val="en-US" w:eastAsia="en-US"/>
            </w:rPr>
            <w:tab/>
          </w:r>
          <w:r>
            <w:rPr/>
            <w:t>Mapping between logical channels and transport channels</w:t>
            <w:tab/>
          </w:r>
          <w:hyperlink w:anchor="__RefHeading___Toc478052831">
            <w:r>
              <w:rPr>
                <w:rStyle w:val="IndexLink"/>
              </w:rPr>
              <w:t>25</w:t>
            </w:r>
          </w:hyperlink>
        </w:p>
        <w:p>
          <w:pPr>
            <w:pStyle w:val="Contents4"/>
            <w:rPr>
              <w:rFonts w:ascii="Calibri" w:hAnsi="Calibri" w:cs="Calibri"/>
              <w:sz w:val="22"/>
              <w:szCs w:val="22"/>
              <w:lang w:val="en-US" w:eastAsia="en-US"/>
            </w:rPr>
          </w:pPr>
          <w:r>
            <w:rPr/>
            <w:t>8.1.3.1</w:t>
          </w:r>
          <w:r>
            <w:rPr>
              <w:rFonts w:cs="Calibri" w:ascii="Calibri" w:hAnsi="Calibri"/>
              <w:sz w:val="22"/>
              <w:szCs w:val="22"/>
              <w:lang w:val="en-US" w:eastAsia="en-US"/>
            </w:rPr>
            <w:tab/>
          </w:r>
          <w:r>
            <w:rPr/>
            <w:t>Mapping in Uplink</w:t>
            <w:tab/>
          </w:r>
          <w:hyperlink w:anchor="__RefHeading___Toc478052832">
            <w:r>
              <w:rPr>
                <w:rStyle w:val="IndexLink"/>
              </w:rPr>
              <w:t>26</w:t>
            </w:r>
          </w:hyperlink>
        </w:p>
        <w:p>
          <w:pPr>
            <w:pStyle w:val="Contents4"/>
            <w:rPr>
              <w:rFonts w:ascii="Calibri" w:hAnsi="Calibri" w:cs="Calibri"/>
              <w:sz w:val="22"/>
              <w:szCs w:val="22"/>
              <w:lang w:val="en-US" w:eastAsia="en-US"/>
            </w:rPr>
          </w:pPr>
          <w:r>
            <w:rPr/>
            <w:t>8.1.3.2</w:t>
          </w:r>
          <w:r>
            <w:rPr>
              <w:rFonts w:cs="Calibri" w:ascii="Calibri" w:hAnsi="Calibri"/>
              <w:sz w:val="22"/>
              <w:szCs w:val="22"/>
              <w:lang w:val="en-US" w:eastAsia="en-US"/>
            </w:rPr>
            <w:tab/>
          </w:r>
          <w:r>
            <w:rPr/>
            <w:t>Mapping in downlink</w:t>
            <w:tab/>
          </w:r>
          <w:hyperlink w:anchor="__RefHeading___Toc478052833">
            <w:r>
              <w:rPr>
                <w:rStyle w:val="IndexLink"/>
              </w:rPr>
              <w:t>26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RLC sublayer</w:t>
            <w:tab/>
          </w:r>
          <w:hyperlink w:anchor="__RefHeading___Toc478052834">
            <w:r>
              <w:rPr>
                <w:rStyle w:val="IndexLink"/>
              </w:rPr>
              <w:t>26</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PDCP sublayer</w:t>
            <w:tab/>
          </w:r>
          <w:hyperlink w:anchor="__RefHeading___Toc478052835">
            <w:r>
              <w:rPr>
                <w:rStyle w:val="IndexLink"/>
              </w:rPr>
              <w:t>27</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RRC</w:t>
            <w:tab/>
          </w:r>
          <w:hyperlink w:anchor="__RefHeading___Toc478052836">
            <w:r>
              <w:rPr>
                <w:rStyle w:val="IndexLink"/>
              </w:rPr>
              <w:t>27</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Services and functions</w:t>
            <w:tab/>
          </w:r>
          <w:hyperlink w:anchor="__RefHeading___Toc478052837">
            <w:r>
              <w:rPr>
                <w:rStyle w:val="IndexLink"/>
              </w:rPr>
              <w:t>27</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RRC protocol states &amp; state transitions</w:t>
            <w:tab/>
          </w:r>
          <w:hyperlink w:anchor="__RefHeading___Toc478052838">
            <w:r>
              <w:rPr>
                <w:rStyle w:val="IndexLink"/>
              </w:rPr>
              <w:t>28</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rFonts w:eastAsia="MS Mincho;MS Mincho"/>
            </w:rPr>
            <w:t>Architecture for evolved UTRAN</w:t>
          </w:r>
          <w:r>
            <w:rPr/>
            <w:tab/>
          </w:r>
          <w:hyperlink w:anchor="__RefHeading___Toc478052839">
            <w:r>
              <w:rPr>
                <w:rStyle w:val="IndexLink"/>
              </w:rPr>
              <w:t>29</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rFonts w:eastAsia="MS Mincho;MS Mincho"/>
              <w:lang w:val="en-US" w:eastAsia="en-US"/>
            </w:rPr>
            <w:t>Evolved UTRAN architecture</w:t>
          </w:r>
          <w:r>
            <w:rPr/>
            <w:tab/>
          </w:r>
          <w:hyperlink w:anchor="__RefHeading___Toc478052840">
            <w:r>
              <w:rPr>
                <w:rStyle w:val="IndexLink"/>
              </w:rPr>
              <w:t>29</w:t>
            </w:r>
          </w:hyperlink>
        </w:p>
        <w:p>
          <w:pPr>
            <w:pStyle w:val="Contents2"/>
            <w:rPr>
              <w:rFonts w:ascii="Calibri" w:hAnsi="Calibri" w:cs="Calibri"/>
              <w:sz w:val="22"/>
              <w:szCs w:val="22"/>
              <w:lang w:val="en-US" w:eastAsia="en-US"/>
            </w:rPr>
          </w:pPr>
          <w:r>
            <w:rPr/>
            <w:t>9.</w:t>
          </w:r>
          <w:r>
            <w:rPr>
              <w:rFonts w:eastAsia="MS Mincho;MS Mincho"/>
              <w:lang w:val="en-US" w:eastAsia="en-US"/>
            </w:rPr>
            <w:t>2</w:t>
          </w:r>
          <w:r>
            <w:rPr>
              <w:rFonts w:cs="Calibri" w:ascii="Calibri" w:hAnsi="Calibri"/>
              <w:sz w:val="22"/>
              <w:szCs w:val="22"/>
              <w:lang w:val="en-US" w:eastAsia="en-US"/>
            </w:rPr>
            <w:tab/>
          </w:r>
          <w:r>
            <w:rPr/>
            <w:t>Functional split</w:t>
            <w:tab/>
          </w:r>
          <w:hyperlink w:anchor="__RefHeading___Toc478052841">
            <w:r>
              <w:rPr>
                <w:rStyle w:val="IndexLink"/>
              </w:rPr>
              <w:t>29</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rFonts w:eastAsia="MS Mincho;MS Mincho"/>
            </w:rPr>
            <w:t>Interfaces</w:t>
          </w:r>
          <w:r>
            <w:rPr/>
            <w:tab/>
          </w:r>
          <w:hyperlink w:anchor="__RefHeading___Toc478052842">
            <w:r>
              <w:rPr>
                <w:rStyle w:val="IndexLink"/>
              </w:rPr>
              <w:t>30</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rFonts w:eastAsia="MS Mincho;MS Mincho"/>
              <w:lang w:val="en-US" w:eastAsia="en-US"/>
            </w:rPr>
            <w:t>S1 interface</w:t>
          </w:r>
          <w:r>
            <w:rPr/>
            <w:tab/>
          </w:r>
          <w:hyperlink w:anchor="__RefHeading___Toc478052843">
            <w:r>
              <w:rPr>
                <w:rStyle w:val="IndexLink"/>
              </w:rPr>
              <w:t>30</w:t>
            </w:r>
          </w:hyperlink>
        </w:p>
        <w:p>
          <w:pPr>
            <w:pStyle w:val="Contents4"/>
            <w:rPr>
              <w:rFonts w:ascii="Calibri" w:hAnsi="Calibri" w:cs="Calibri"/>
              <w:sz w:val="22"/>
              <w:szCs w:val="22"/>
              <w:lang w:val="en-US" w:eastAsia="en-US"/>
            </w:rPr>
          </w:pPr>
          <w:r>
            <w:rPr/>
            <w:t>9.</w:t>
          </w:r>
          <w:r>
            <w:rPr>
              <w:rFonts w:eastAsia="MS Mincho;MS Mincho"/>
              <w:lang w:val="en-US" w:eastAsia="en-US"/>
            </w:rPr>
            <w:t>3</w:t>
          </w:r>
          <w:r>
            <w:rPr/>
            <w:t>.</w:t>
          </w:r>
          <w:r>
            <w:rPr>
              <w:rFonts w:eastAsia="MS Mincho;MS Mincho"/>
              <w:lang w:val="en-US" w:eastAsia="en-US"/>
            </w:rPr>
            <w:t>1</w:t>
          </w:r>
          <w:r>
            <w:rPr/>
            <w:t>.1</w:t>
          </w:r>
          <w:r>
            <w:rPr>
              <w:rFonts w:cs="Calibri" w:ascii="Calibri" w:hAnsi="Calibri"/>
              <w:sz w:val="22"/>
              <w:szCs w:val="22"/>
              <w:lang w:val="en-US" w:eastAsia="en-US"/>
            </w:rPr>
            <w:tab/>
          </w:r>
          <w:r>
            <w:rPr/>
            <w:t>Definition</w:t>
            <w:tab/>
          </w:r>
          <w:hyperlink w:anchor="__RefHeading___Toc478052844">
            <w:r>
              <w:rPr>
                <w:rStyle w:val="IndexLink"/>
              </w:rPr>
              <w:t>30</w:t>
            </w:r>
          </w:hyperlink>
        </w:p>
        <w:p>
          <w:pPr>
            <w:pStyle w:val="Contents4"/>
            <w:rPr>
              <w:rFonts w:ascii="Calibri" w:hAnsi="Calibri" w:cs="Calibri"/>
              <w:sz w:val="22"/>
              <w:szCs w:val="22"/>
              <w:lang w:val="en-US" w:eastAsia="en-US"/>
            </w:rPr>
          </w:pPr>
          <w:r>
            <w:rPr/>
            <w:t>9.</w:t>
          </w:r>
          <w:r>
            <w:rPr>
              <w:rFonts w:eastAsia="MS Mincho;MS Mincho"/>
              <w:lang w:val="en-US" w:eastAsia="en-US"/>
            </w:rPr>
            <w:t>3</w:t>
          </w:r>
          <w:r>
            <w:rPr/>
            <w:t>.</w:t>
          </w:r>
          <w:r>
            <w:rPr>
              <w:rFonts w:eastAsia="MS Mincho;MS Mincho"/>
              <w:lang w:val="en-US" w:eastAsia="en-US"/>
            </w:rPr>
            <w:t>1</w:t>
          </w:r>
          <w:r>
            <w:rPr/>
            <w:t>.2</w:t>
          </w:r>
          <w:r>
            <w:rPr>
              <w:rFonts w:cs="Calibri" w:ascii="Calibri" w:hAnsi="Calibri"/>
              <w:sz w:val="22"/>
              <w:szCs w:val="22"/>
              <w:lang w:val="en-US" w:eastAsia="en-US"/>
            </w:rPr>
            <w:tab/>
          </w:r>
          <w:r>
            <w:rPr>
              <w:rFonts w:eastAsia="MS Mincho;MS Mincho"/>
              <w:lang w:val="en-US" w:eastAsia="en-US"/>
            </w:rPr>
            <w:t>S1</w:t>
          </w:r>
          <w:r>
            <w:rPr/>
            <w:t>-C RNL protocol functions</w:t>
            <w:tab/>
          </w:r>
          <w:hyperlink w:anchor="__RefHeading___Toc478052845">
            <w:r>
              <w:rPr>
                <w:rStyle w:val="IndexLink"/>
              </w:rPr>
              <w:t>30</w:t>
            </w:r>
          </w:hyperlink>
        </w:p>
        <w:p>
          <w:pPr>
            <w:pStyle w:val="Contents4"/>
            <w:rPr>
              <w:rFonts w:ascii="Calibri" w:hAnsi="Calibri" w:cs="Calibri"/>
              <w:sz w:val="22"/>
              <w:szCs w:val="22"/>
              <w:lang w:val="en-US" w:eastAsia="en-US"/>
            </w:rPr>
          </w:pPr>
          <w:r>
            <w:rPr/>
            <w:t>9.</w:t>
          </w:r>
          <w:r>
            <w:rPr>
              <w:rFonts w:eastAsia="MS Mincho;MS Mincho"/>
              <w:lang w:val="en-US" w:eastAsia="en-US"/>
            </w:rPr>
            <w:t>3</w:t>
          </w:r>
          <w:r>
            <w:rPr/>
            <w:t>.</w:t>
          </w:r>
          <w:r>
            <w:rPr>
              <w:rFonts w:eastAsia="MS Mincho;MS Mincho"/>
              <w:lang w:val="en-US" w:eastAsia="en-US"/>
            </w:rPr>
            <w:t>1</w:t>
          </w:r>
          <w:r>
            <w:rPr/>
            <w:t>.</w:t>
          </w:r>
          <w:r>
            <w:rPr>
              <w:rFonts w:eastAsia="MS Mincho;MS Mincho"/>
              <w:lang w:val="en-US" w:eastAsia="en-US"/>
            </w:rPr>
            <w:t>3</w:t>
          </w:r>
          <w:r>
            <w:rPr>
              <w:rFonts w:cs="Calibri" w:ascii="Calibri" w:hAnsi="Calibri"/>
              <w:sz w:val="22"/>
              <w:szCs w:val="22"/>
              <w:lang w:val="en-US" w:eastAsia="en-US"/>
            </w:rPr>
            <w:tab/>
          </w:r>
          <w:r>
            <w:rPr>
              <w:rFonts w:eastAsia="MS Mincho;MS Mincho"/>
              <w:lang w:val="en-US" w:eastAsia="en-US"/>
            </w:rPr>
            <w:t>S1</w:t>
          </w:r>
          <w:r>
            <w:rPr/>
            <w:t>-</w:t>
          </w:r>
          <w:r>
            <w:rPr>
              <w:rFonts w:eastAsia="MS Mincho;MS Mincho"/>
              <w:lang w:val="en-US" w:eastAsia="en-US"/>
            </w:rPr>
            <w:t>U</w:t>
          </w:r>
          <w:r>
            <w:rPr/>
            <w:t xml:space="preserve"> RNL protocol functions</w:t>
            <w:tab/>
          </w:r>
          <w:hyperlink w:anchor="__RefHeading___Toc478052846">
            <w:r>
              <w:rPr>
                <w:rStyle w:val="IndexLink"/>
              </w:rPr>
              <w:t>30</w:t>
            </w:r>
          </w:hyperlink>
        </w:p>
        <w:p>
          <w:pPr>
            <w:pStyle w:val="Contents4"/>
            <w:rPr>
              <w:rFonts w:ascii="Calibri" w:hAnsi="Calibri" w:cs="Calibri"/>
              <w:sz w:val="22"/>
              <w:szCs w:val="22"/>
              <w:lang w:val="en-US" w:eastAsia="en-US"/>
            </w:rPr>
          </w:pPr>
          <w:r>
            <w:rPr/>
            <w:t>9.</w:t>
          </w:r>
          <w:r>
            <w:rPr>
              <w:rFonts w:eastAsia="MS Mincho;MS Mincho"/>
              <w:lang w:val="en-US" w:eastAsia="en-US"/>
            </w:rPr>
            <w:t>3</w:t>
          </w:r>
          <w:r>
            <w:rPr/>
            <w:t>.</w:t>
          </w:r>
          <w:r>
            <w:rPr>
              <w:rFonts w:eastAsia="MS Mincho;MS Mincho"/>
              <w:lang w:val="en-US" w:eastAsia="en-US"/>
            </w:rPr>
            <w:t>1</w:t>
          </w:r>
          <w:r>
            <w:rPr/>
            <w:t>.</w:t>
          </w:r>
          <w:r>
            <w:rPr>
              <w:rFonts w:eastAsia="MS Mincho;MS Mincho"/>
              <w:lang w:val="en-US" w:eastAsia="en-US"/>
            </w:rPr>
            <w:t>4</w:t>
          </w:r>
          <w:r>
            <w:rPr>
              <w:rFonts w:cs="Calibri" w:ascii="Calibri" w:hAnsi="Calibri"/>
              <w:sz w:val="22"/>
              <w:szCs w:val="22"/>
              <w:lang w:val="en-US" w:eastAsia="en-US"/>
            </w:rPr>
            <w:tab/>
          </w:r>
          <w:r>
            <w:rPr>
              <w:rFonts w:eastAsia="MS Mincho;MS Mincho"/>
              <w:lang w:val="en-US" w:eastAsia="en-US"/>
            </w:rPr>
            <w:t>S1</w:t>
          </w:r>
          <w:r>
            <w:rPr/>
            <w:t>-</w:t>
          </w:r>
          <w:r>
            <w:rPr>
              <w:rFonts w:eastAsia="MS Mincho;MS Mincho"/>
              <w:lang w:val="en-US" w:eastAsia="en-US"/>
            </w:rPr>
            <w:t>X2 similarities</w:t>
          </w:r>
          <w:r>
            <w:rPr/>
            <w:tab/>
          </w:r>
          <w:hyperlink w:anchor="__RefHeading___Toc478052847">
            <w:r>
              <w:rPr>
                <w:rStyle w:val="IndexLink"/>
              </w:rPr>
              <w:t>30</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rFonts w:eastAsia="MS Mincho;MS Mincho"/>
              <w:lang w:val="en-US" w:eastAsia="en-US"/>
            </w:rPr>
            <w:t>X2 interface</w:t>
          </w:r>
          <w:r>
            <w:rPr/>
            <w:tab/>
          </w:r>
          <w:hyperlink w:anchor="__RefHeading___Toc478052848">
            <w:r>
              <w:rPr>
                <w:rStyle w:val="IndexLink"/>
              </w:rPr>
              <w:t>30</w:t>
            </w:r>
          </w:hyperlink>
        </w:p>
        <w:p>
          <w:pPr>
            <w:pStyle w:val="Contents4"/>
            <w:rPr>
              <w:rFonts w:ascii="Calibri" w:hAnsi="Calibri" w:cs="Calibri"/>
              <w:sz w:val="22"/>
              <w:szCs w:val="22"/>
              <w:lang w:val="en-US" w:eastAsia="en-US"/>
            </w:rPr>
          </w:pPr>
          <w:r>
            <w:rPr/>
            <w:t>9.</w:t>
          </w:r>
          <w:r>
            <w:rPr>
              <w:rFonts w:eastAsia="MS Mincho;MS Mincho"/>
              <w:lang w:val="en-US" w:eastAsia="en-US"/>
            </w:rPr>
            <w:t>3</w:t>
          </w:r>
          <w:r>
            <w:rPr/>
            <w:t>.</w:t>
          </w:r>
          <w:r>
            <w:rPr>
              <w:rFonts w:eastAsia="MS Mincho;MS Mincho"/>
              <w:lang w:val="en-US" w:eastAsia="en-US"/>
            </w:rPr>
            <w:t>2</w:t>
          </w:r>
          <w:r>
            <w:rPr/>
            <w:t>.1</w:t>
          </w:r>
          <w:r>
            <w:rPr>
              <w:rFonts w:cs="Calibri" w:ascii="Calibri" w:hAnsi="Calibri"/>
              <w:sz w:val="22"/>
              <w:szCs w:val="22"/>
              <w:lang w:val="en-US" w:eastAsia="en-US"/>
            </w:rPr>
            <w:tab/>
          </w:r>
          <w:r>
            <w:rPr/>
            <w:t>Definition</w:t>
            <w:tab/>
          </w:r>
          <w:hyperlink w:anchor="__RefHeading___Toc478052849">
            <w:r>
              <w:rPr>
                <w:rStyle w:val="IndexLink"/>
              </w:rPr>
              <w:t>30</w:t>
            </w:r>
          </w:hyperlink>
        </w:p>
        <w:p>
          <w:pPr>
            <w:pStyle w:val="Contents4"/>
            <w:rPr>
              <w:rFonts w:ascii="Calibri" w:hAnsi="Calibri" w:cs="Calibri"/>
              <w:sz w:val="22"/>
              <w:szCs w:val="22"/>
              <w:lang w:val="en-US" w:eastAsia="en-US"/>
            </w:rPr>
          </w:pPr>
          <w:r>
            <w:rPr/>
            <w:t>9.</w:t>
          </w:r>
          <w:r>
            <w:rPr>
              <w:rFonts w:eastAsia="MS Mincho;MS Mincho"/>
              <w:lang w:val="en-US" w:eastAsia="en-US"/>
            </w:rPr>
            <w:t>3</w:t>
          </w:r>
          <w:r>
            <w:rPr/>
            <w:t>.</w:t>
          </w:r>
          <w:r>
            <w:rPr>
              <w:rFonts w:eastAsia="MS Mincho;MS Mincho"/>
              <w:lang w:val="en-US" w:eastAsia="en-US"/>
            </w:rPr>
            <w:t>2</w:t>
          </w:r>
          <w:r>
            <w:rPr/>
            <w:t>.2</w:t>
          </w:r>
          <w:r>
            <w:rPr>
              <w:rFonts w:cs="Calibri" w:ascii="Calibri" w:hAnsi="Calibri"/>
              <w:sz w:val="22"/>
              <w:szCs w:val="22"/>
              <w:lang w:val="en-US" w:eastAsia="en-US"/>
            </w:rPr>
            <w:tab/>
          </w:r>
          <w:r>
            <w:rPr/>
            <w:t>X2-C RNL Protocol Functions</w:t>
            <w:tab/>
          </w:r>
          <w:hyperlink w:anchor="__RefHeading___Toc478052850">
            <w:r>
              <w:rPr>
                <w:rStyle w:val="IndexLink"/>
              </w:rPr>
              <w:t>31</w:t>
            </w:r>
          </w:hyperlink>
        </w:p>
        <w:p>
          <w:pPr>
            <w:pStyle w:val="Contents4"/>
            <w:rPr>
              <w:rFonts w:ascii="Calibri" w:hAnsi="Calibri" w:cs="Calibri"/>
              <w:sz w:val="22"/>
              <w:szCs w:val="22"/>
              <w:lang w:val="en-US" w:eastAsia="en-US"/>
            </w:rPr>
          </w:pPr>
          <w:r>
            <w:rPr/>
            <w:t>9.</w:t>
          </w:r>
          <w:r>
            <w:rPr>
              <w:rFonts w:eastAsia="MS Mincho;MS Mincho"/>
              <w:lang w:val="en-US" w:eastAsia="en-US"/>
            </w:rPr>
            <w:t>3</w:t>
          </w:r>
          <w:r>
            <w:rPr/>
            <w:t>.</w:t>
          </w:r>
          <w:r>
            <w:rPr>
              <w:rFonts w:eastAsia="MS Mincho;MS Mincho"/>
              <w:lang w:val="en-US" w:eastAsia="en-US"/>
            </w:rPr>
            <w:t>2</w:t>
          </w:r>
          <w:r>
            <w:rPr/>
            <w:t>.3</w:t>
          </w:r>
          <w:r>
            <w:rPr>
              <w:rFonts w:cs="Calibri" w:ascii="Calibri" w:hAnsi="Calibri"/>
              <w:sz w:val="22"/>
              <w:szCs w:val="22"/>
              <w:lang w:val="en-US" w:eastAsia="en-US"/>
            </w:rPr>
            <w:tab/>
          </w:r>
          <w:r>
            <w:rPr/>
            <w:t>X2-U RNL Protocol Functions</w:t>
            <w:tab/>
          </w:r>
          <w:hyperlink w:anchor="__RefHeading___Toc478052851">
            <w:r>
              <w:rPr>
                <w:rStyle w:val="IndexLink"/>
              </w:rPr>
              <w:t>31</w:t>
            </w:r>
          </w:hyperlink>
        </w:p>
        <w:p>
          <w:pPr>
            <w:pStyle w:val="Contents2"/>
            <w:rPr>
              <w:rFonts w:ascii="Calibri" w:hAnsi="Calibri" w:cs="Calibri"/>
              <w:sz w:val="22"/>
              <w:szCs w:val="22"/>
              <w:lang w:val="en-US" w:eastAsia="en-US"/>
            </w:rPr>
          </w:pPr>
          <w:r>
            <w:rPr/>
            <w:t>9.</w:t>
          </w:r>
          <w:r>
            <w:rPr>
              <w:rFonts w:eastAsia="MS Mincho;MS Mincho"/>
            </w:rPr>
            <w:t>4</w:t>
          </w:r>
          <w:r>
            <w:rPr>
              <w:rFonts w:cs="Calibri" w:ascii="Calibri" w:hAnsi="Calibri"/>
              <w:sz w:val="22"/>
              <w:szCs w:val="22"/>
              <w:lang w:val="en-US" w:eastAsia="en-US"/>
            </w:rPr>
            <w:tab/>
          </w:r>
          <w:r>
            <w:rPr>
              <w:lang w:val="en-US" w:eastAsia="en-US"/>
            </w:rPr>
            <w:t>Intra-LTE-access-system mobility</w:t>
          </w:r>
          <w:r>
            <w:rPr/>
            <w:tab/>
          </w:r>
          <w:hyperlink w:anchor="__RefHeading___Toc478052852">
            <w:r>
              <w:rPr>
                <w:rStyle w:val="IndexLink"/>
              </w:rPr>
              <w:t>31</w:t>
            </w:r>
          </w:hyperlink>
        </w:p>
        <w:p>
          <w:pPr>
            <w:pStyle w:val="Contents3"/>
            <w:rPr>
              <w:rFonts w:ascii="Calibri" w:hAnsi="Calibri" w:cs="Calibri"/>
              <w:sz w:val="22"/>
              <w:szCs w:val="22"/>
              <w:lang w:val="en-US" w:eastAsia="en-US"/>
            </w:rPr>
          </w:pPr>
          <w:r>
            <w:rPr/>
            <w:t>9.</w:t>
          </w:r>
          <w:r>
            <w:rPr>
              <w:rFonts w:eastAsia="MS Mincho;MS Mincho"/>
            </w:rPr>
            <w:t>4</w:t>
          </w:r>
          <w:r>
            <w:rPr/>
            <w:t>.1</w:t>
          </w:r>
          <w:r>
            <w:rPr>
              <w:rFonts w:cs="Calibri" w:ascii="Calibri" w:hAnsi="Calibri"/>
              <w:sz w:val="22"/>
              <w:szCs w:val="22"/>
              <w:lang w:val="en-US" w:eastAsia="en-US"/>
            </w:rPr>
            <w:tab/>
          </w:r>
          <w:r>
            <w:rPr/>
            <w:t>Intra-LTE-access-system mobility support for UE in LTE_IDLE</w:t>
            <w:tab/>
          </w:r>
          <w:hyperlink w:anchor="__RefHeading___Toc478052853">
            <w:r>
              <w:rPr>
                <w:rStyle w:val="IndexLink"/>
              </w:rPr>
              <w:t>31</w:t>
            </w:r>
          </w:hyperlink>
        </w:p>
        <w:p>
          <w:pPr>
            <w:pStyle w:val="Contents3"/>
            <w:rPr>
              <w:rFonts w:ascii="Calibri" w:hAnsi="Calibri" w:cs="Calibri"/>
              <w:sz w:val="22"/>
              <w:szCs w:val="22"/>
              <w:lang w:val="en-US" w:eastAsia="en-US"/>
            </w:rPr>
          </w:pPr>
          <w:r>
            <w:rPr/>
            <w:t>9.</w:t>
          </w:r>
          <w:r>
            <w:rPr>
              <w:rFonts w:eastAsia="MS Mincho;MS Mincho"/>
            </w:rPr>
            <w:t>4</w:t>
          </w:r>
          <w:r>
            <w:rPr/>
            <w:t>.2</w:t>
          </w:r>
          <w:r>
            <w:rPr>
              <w:rFonts w:cs="Calibri" w:ascii="Calibri" w:hAnsi="Calibri"/>
              <w:sz w:val="22"/>
              <w:szCs w:val="22"/>
              <w:lang w:val="en-US" w:eastAsia="en-US"/>
            </w:rPr>
            <w:tab/>
          </w:r>
          <w:r>
            <w:rPr/>
            <w:t>Intra LTE-Access-System Mobility Support for UE in LTE_ACTIVE</w:t>
            <w:tab/>
          </w:r>
          <w:hyperlink w:anchor="__RefHeading___Toc478052854">
            <w:r>
              <w:rPr>
                <w:rStyle w:val="IndexLink"/>
              </w:rPr>
              <w:t>31</w:t>
            </w:r>
          </w:hyperlink>
        </w:p>
        <w:p>
          <w:pPr>
            <w:pStyle w:val="Contents4"/>
            <w:rPr>
              <w:rFonts w:ascii="Calibri" w:hAnsi="Calibri" w:cs="Calibri"/>
              <w:sz w:val="22"/>
              <w:szCs w:val="22"/>
              <w:lang w:val="en-US" w:eastAsia="en-US"/>
            </w:rPr>
          </w:pPr>
          <w:r>
            <w:rPr/>
            <w:t>9.</w:t>
          </w:r>
          <w:r>
            <w:rPr>
              <w:rFonts w:eastAsia="MS Mincho;MS Mincho"/>
            </w:rPr>
            <w:t>4.2</w:t>
          </w:r>
          <w:r>
            <w:rPr/>
            <w:t>.1</w:t>
          </w:r>
          <w:r>
            <w:rPr>
              <w:rFonts w:cs="Calibri" w:ascii="Calibri" w:hAnsi="Calibri"/>
              <w:sz w:val="22"/>
              <w:szCs w:val="22"/>
              <w:lang w:val="en-US" w:eastAsia="en-US"/>
            </w:rPr>
            <w:tab/>
          </w:r>
          <w:r>
            <w:rPr/>
            <w:t>Description of Intra-LTE-Access Mobility Support for UEs in LTE_ACTIVE</w:t>
            <w:tab/>
          </w:r>
          <w:hyperlink w:anchor="__RefHeading___Toc478052855">
            <w:r>
              <w:rPr>
                <w:rStyle w:val="IndexLink"/>
              </w:rPr>
              <w:t>31</w:t>
            </w:r>
          </w:hyperlink>
        </w:p>
        <w:p>
          <w:pPr>
            <w:pStyle w:val="Contents4"/>
            <w:rPr>
              <w:rFonts w:ascii="Calibri" w:hAnsi="Calibri" w:cs="Calibri"/>
              <w:sz w:val="22"/>
              <w:szCs w:val="22"/>
              <w:lang w:val="en-US" w:eastAsia="en-US"/>
            </w:rPr>
          </w:pPr>
          <w:r>
            <w:rPr/>
            <w:t>9.</w:t>
          </w:r>
          <w:r>
            <w:rPr>
              <w:rFonts w:eastAsia="MS Mincho;MS Mincho"/>
            </w:rPr>
            <w:t>4.2</w:t>
          </w:r>
          <w:r>
            <w:rPr/>
            <w:t>.2</w:t>
          </w:r>
          <w:r>
            <w:rPr>
              <w:rFonts w:cs="Calibri" w:ascii="Calibri" w:hAnsi="Calibri"/>
              <w:sz w:val="22"/>
              <w:szCs w:val="22"/>
              <w:lang w:val="en-US" w:eastAsia="en-US"/>
            </w:rPr>
            <w:tab/>
          </w:r>
          <w:r>
            <w:rPr/>
            <w:t>Solution for Intra-LTE-Access Mobility Support for UEs in LTE_ACTIVE</w:t>
            <w:tab/>
          </w:r>
          <w:hyperlink w:anchor="__RefHeading___Toc478052856">
            <w:r>
              <w:rPr>
                <w:rStyle w:val="IndexLink"/>
              </w:rPr>
              <w:t>31</w:t>
            </w:r>
          </w:hyperlink>
        </w:p>
        <w:p>
          <w:pPr>
            <w:pStyle w:val="Contents5"/>
            <w:rPr>
              <w:rFonts w:ascii="Calibri" w:hAnsi="Calibri" w:cs="Calibri"/>
              <w:sz w:val="22"/>
              <w:szCs w:val="22"/>
              <w:lang w:val="en-US" w:eastAsia="en-US"/>
            </w:rPr>
          </w:pPr>
          <w:r>
            <w:rPr/>
            <w:t>9.</w:t>
          </w:r>
          <w:r>
            <w:rPr>
              <w:rFonts w:eastAsia="MS Mincho;MS Mincho"/>
            </w:rPr>
            <w:t>4.2</w:t>
          </w:r>
          <w:r>
            <w:rPr/>
            <w:t>.2.1</w:t>
          </w:r>
          <w:r>
            <w:rPr>
              <w:rFonts w:cs="Calibri" w:ascii="Calibri" w:hAnsi="Calibri"/>
              <w:sz w:val="22"/>
              <w:szCs w:val="22"/>
              <w:lang w:val="en-US" w:eastAsia="en-US"/>
            </w:rPr>
            <w:tab/>
          </w:r>
          <w:r>
            <w:rPr/>
            <w:t>C-plane handling:</w:t>
            <w:tab/>
          </w:r>
          <w:hyperlink w:anchor="__RefHeading___Toc478052857">
            <w:r>
              <w:rPr>
                <w:rStyle w:val="IndexLink"/>
              </w:rPr>
              <w:t>31</w:t>
            </w:r>
          </w:hyperlink>
        </w:p>
        <w:p>
          <w:pPr>
            <w:pStyle w:val="Contents5"/>
            <w:rPr>
              <w:rFonts w:ascii="Calibri" w:hAnsi="Calibri" w:cs="Calibri"/>
              <w:sz w:val="22"/>
              <w:szCs w:val="22"/>
              <w:lang w:val="en-US" w:eastAsia="en-US"/>
            </w:rPr>
          </w:pPr>
          <w:r>
            <w:rPr/>
            <w:t>9.</w:t>
          </w:r>
          <w:r>
            <w:rPr>
              <w:rFonts w:eastAsia="MS Mincho;MS Mincho"/>
            </w:rPr>
            <w:t>4.2</w:t>
          </w:r>
          <w:r>
            <w:rPr/>
            <w:t>.2.2</w:t>
          </w:r>
          <w:r>
            <w:rPr>
              <w:rFonts w:cs="Calibri" w:ascii="Calibri" w:hAnsi="Calibri"/>
              <w:sz w:val="22"/>
              <w:szCs w:val="22"/>
              <w:lang w:val="en-US" w:eastAsia="en-US"/>
            </w:rPr>
            <w:tab/>
          </w:r>
          <w:r>
            <w:rPr/>
            <w:t>U</w:t>
          </w:r>
          <w:r>
            <w:rPr>
              <w:rFonts w:eastAsia="MS Mincho;MS Mincho"/>
            </w:rPr>
            <w:t>-</w:t>
          </w:r>
          <w:r>
            <w:rPr/>
            <w:t>plane handling</w:t>
            <w:tab/>
          </w:r>
          <w:hyperlink w:anchor="__RefHeading___Toc478052858">
            <w:r>
              <w:rPr>
                <w:rStyle w:val="IndexLink"/>
              </w:rPr>
              <w:t>33</w:t>
            </w:r>
          </w:hyperlink>
        </w:p>
        <w:p>
          <w:pPr>
            <w:pStyle w:val="Contents2"/>
            <w:rPr>
              <w:rFonts w:ascii="Calibri" w:hAnsi="Calibri" w:cs="Calibri"/>
              <w:sz w:val="22"/>
              <w:szCs w:val="22"/>
              <w:lang w:val="en-US" w:eastAsia="en-US"/>
            </w:rPr>
          </w:pPr>
          <w:r>
            <w:rPr/>
            <w:t>9.</w:t>
          </w:r>
          <w:r>
            <w:rPr>
              <w:rFonts w:eastAsia="MS Mincho;MS Mincho"/>
            </w:rPr>
            <w:t>5</w:t>
          </w:r>
          <w:r>
            <w:rPr>
              <w:rFonts w:cs="Calibri" w:ascii="Calibri" w:hAnsi="Calibri"/>
              <w:sz w:val="22"/>
              <w:szCs w:val="22"/>
              <w:lang w:val="en-US" w:eastAsia="en-US"/>
            </w:rPr>
            <w:tab/>
          </w:r>
          <w:r>
            <w:rPr/>
            <w:t>Inter 3GPP access system mobility</w:t>
            <w:tab/>
          </w:r>
          <w:hyperlink w:anchor="__RefHeading___Toc478052859">
            <w:r>
              <w:rPr>
                <w:rStyle w:val="IndexLink"/>
              </w:rPr>
              <w:t>33</w:t>
            </w:r>
          </w:hyperlink>
        </w:p>
        <w:p>
          <w:pPr>
            <w:pStyle w:val="Contents3"/>
            <w:rPr>
              <w:rFonts w:ascii="Calibri" w:hAnsi="Calibri" w:cs="Calibri"/>
              <w:sz w:val="22"/>
              <w:szCs w:val="22"/>
              <w:lang w:val="en-US" w:eastAsia="en-US"/>
            </w:rPr>
          </w:pPr>
          <w:r>
            <w:rPr/>
            <w:t>9.</w:t>
          </w:r>
          <w:r>
            <w:rPr>
              <w:rFonts w:eastAsia="MS Mincho;MS Mincho"/>
            </w:rPr>
            <w:t>5</w:t>
          </w:r>
          <w:r>
            <w:rPr/>
            <w:t>.1</w:t>
          </w:r>
          <w:r>
            <w:rPr>
              <w:rFonts w:cs="Calibri" w:ascii="Calibri" w:hAnsi="Calibri"/>
              <w:sz w:val="22"/>
              <w:szCs w:val="22"/>
              <w:lang w:val="en-US" w:eastAsia="en-US"/>
            </w:rPr>
            <w:tab/>
          </w:r>
          <w:r>
            <w:rPr/>
            <w:t>Inter 3GPP access system mobility in Idle state</w:t>
            <w:tab/>
          </w:r>
          <w:hyperlink w:anchor="__RefHeading___Toc478052860">
            <w:r>
              <w:rPr>
                <w:rStyle w:val="IndexLink"/>
              </w:rPr>
              <w:t>33</w:t>
            </w:r>
          </w:hyperlink>
        </w:p>
        <w:p>
          <w:pPr>
            <w:pStyle w:val="Contents3"/>
            <w:rPr>
              <w:rFonts w:ascii="Calibri" w:hAnsi="Calibri" w:cs="Calibri"/>
              <w:sz w:val="22"/>
              <w:szCs w:val="22"/>
              <w:lang w:val="en-US" w:eastAsia="en-US"/>
            </w:rPr>
          </w:pPr>
          <w:r>
            <w:rPr/>
            <w:t>9.</w:t>
          </w:r>
          <w:r>
            <w:rPr>
              <w:rFonts w:eastAsia="MS Mincho;MS Mincho"/>
              <w:lang w:val="en-US" w:eastAsia="en-US"/>
            </w:rPr>
            <w:t>5</w:t>
          </w:r>
          <w:r>
            <w:rPr/>
            <w:t>.2</w:t>
          </w:r>
          <w:r>
            <w:rPr>
              <w:rFonts w:cs="Calibri" w:ascii="Calibri" w:hAnsi="Calibri"/>
              <w:sz w:val="22"/>
              <w:szCs w:val="22"/>
              <w:lang w:val="en-US" w:eastAsia="en-US"/>
            </w:rPr>
            <w:tab/>
          </w:r>
          <w:r>
            <w:rPr/>
            <w:t>Inter 3GPP access system mobility handover</w:t>
            <w:tab/>
          </w:r>
          <w:hyperlink w:anchor="__RefHeading___Toc478052861">
            <w:r>
              <w:rPr>
                <w:rStyle w:val="IndexLink"/>
              </w:rPr>
              <w:t>33</w:t>
            </w:r>
          </w:hyperlink>
        </w:p>
        <w:p>
          <w:pPr>
            <w:pStyle w:val="Contents2"/>
            <w:rPr>
              <w:rFonts w:ascii="Calibri" w:hAnsi="Calibri" w:cs="Calibri"/>
              <w:sz w:val="22"/>
              <w:szCs w:val="22"/>
              <w:lang w:val="en-US" w:eastAsia="en-US"/>
            </w:rPr>
          </w:pPr>
          <w:r>
            <w:rPr/>
            <w:t>9.</w:t>
          </w:r>
          <w:r>
            <w:rPr>
              <w:rFonts w:eastAsia="MS Mincho;MS Mincho"/>
            </w:rPr>
            <w:t>6</w:t>
          </w:r>
          <w:r>
            <w:rPr>
              <w:rFonts w:cs="Calibri" w:ascii="Calibri" w:hAnsi="Calibri"/>
              <w:sz w:val="22"/>
              <w:szCs w:val="22"/>
              <w:lang w:val="en-US" w:eastAsia="en-US"/>
            </w:rPr>
            <w:tab/>
          </w:r>
          <w:r>
            <w:rPr/>
            <w:t>Resource establishment and QoS signalling</w:t>
            <w:tab/>
          </w:r>
          <w:hyperlink w:anchor="__RefHeading___Toc478052862">
            <w:r>
              <w:rPr>
                <w:rStyle w:val="IndexLink"/>
              </w:rPr>
              <w:t>33</w:t>
            </w:r>
          </w:hyperlink>
        </w:p>
        <w:p>
          <w:pPr>
            <w:pStyle w:val="Contents3"/>
            <w:rPr>
              <w:rFonts w:ascii="Calibri" w:hAnsi="Calibri" w:cs="Calibri"/>
              <w:sz w:val="22"/>
              <w:szCs w:val="22"/>
              <w:lang w:val="en-US" w:eastAsia="en-US"/>
            </w:rPr>
          </w:pPr>
          <w:r>
            <w:rPr/>
            <w:t>9.</w:t>
          </w:r>
          <w:r>
            <w:rPr>
              <w:rFonts w:eastAsia="MS Mincho;MS Mincho"/>
              <w:lang w:val="en-US" w:eastAsia="en-US"/>
            </w:rPr>
            <w:t>6</w:t>
          </w:r>
          <w:r>
            <w:rPr/>
            <w:t>.1</w:t>
          </w:r>
          <w:r>
            <w:rPr>
              <w:rFonts w:cs="Calibri" w:ascii="Calibri" w:hAnsi="Calibri"/>
              <w:sz w:val="22"/>
              <w:szCs w:val="22"/>
              <w:lang w:val="en-US" w:eastAsia="en-US"/>
            </w:rPr>
            <w:tab/>
          </w:r>
          <w:r>
            <w:rPr/>
            <w:t>QoS concept and bearer service architecture</w:t>
            <w:tab/>
          </w:r>
          <w:hyperlink w:anchor="__RefHeading___Toc478052863">
            <w:r>
              <w:rPr>
                <w:rStyle w:val="IndexLink"/>
              </w:rPr>
              <w:t>33</w:t>
            </w:r>
          </w:hyperlink>
        </w:p>
        <w:p>
          <w:pPr>
            <w:pStyle w:val="Contents3"/>
            <w:rPr>
              <w:rFonts w:ascii="Calibri" w:hAnsi="Calibri" w:cs="Calibri"/>
              <w:sz w:val="22"/>
              <w:szCs w:val="22"/>
              <w:lang w:val="en-US" w:eastAsia="en-US"/>
            </w:rPr>
          </w:pPr>
          <w:r>
            <w:rPr/>
            <w:t>9.</w:t>
          </w:r>
          <w:r>
            <w:rPr>
              <w:rFonts w:eastAsia="MS Mincho;MS Mincho"/>
              <w:lang w:val="en-US" w:eastAsia="en-US"/>
            </w:rPr>
            <w:t>6.2</w:t>
          </w:r>
          <w:r>
            <w:rPr>
              <w:rFonts w:cs="Calibri" w:ascii="Calibri" w:hAnsi="Calibri"/>
              <w:sz w:val="22"/>
              <w:szCs w:val="22"/>
              <w:lang w:val="en-US" w:eastAsia="en-US"/>
            </w:rPr>
            <w:tab/>
          </w:r>
          <w:r>
            <w:rPr/>
            <w:t>Resource establishment and QoS signalling</w:t>
            <w:tab/>
          </w:r>
          <w:hyperlink w:anchor="__RefHeading___Toc478052864">
            <w:r>
              <w:rPr>
                <w:rStyle w:val="IndexLink"/>
              </w:rPr>
              <w:t>33</w:t>
            </w:r>
          </w:hyperlink>
        </w:p>
        <w:p>
          <w:pPr>
            <w:pStyle w:val="Contents2"/>
            <w:rPr>
              <w:rFonts w:ascii="Calibri" w:hAnsi="Calibri" w:cs="Calibri"/>
              <w:sz w:val="22"/>
              <w:szCs w:val="22"/>
              <w:lang w:val="en-US" w:eastAsia="en-US"/>
            </w:rPr>
          </w:pPr>
          <w:r>
            <w:rPr/>
            <w:t>9.7</w:t>
          </w:r>
          <w:r>
            <w:rPr>
              <w:rFonts w:cs="Calibri" w:ascii="Calibri" w:hAnsi="Calibri"/>
              <w:sz w:val="22"/>
              <w:szCs w:val="22"/>
              <w:lang w:val="en-US" w:eastAsia="en-US"/>
            </w:rPr>
            <w:tab/>
          </w:r>
          <w:r>
            <w:rPr/>
            <w:t>Paging and C-plane establishment</w:t>
            <w:tab/>
          </w:r>
          <w:hyperlink w:anchor="__RefHeading___Toc478052865">
            <w:r>
              <w:rPr>
                <w:rStyle w:val="IndexLink"/>
              </w:rPr>
              <w:t>35</w:t>
            </w:r>
          </w:hyperlink>
        </w:p>
        <w:p>
          <w:pPr>
            <w:pStyle w:val="Contents2"/>
            <w:rPr>
              <w:rFonts w:ascii="Calibri" w:hAnsi="Calibri" w:cs="Calibri"/>
              <w:sz w:val="22"/>
              <w:szCs w:val="22"/>
              <w:lang w:val="en-US" w:eastAsia="en-US"/>
            </w:rPr>
          </w:pPr>
          <w:r>
            <w:rPr/>
            <w:t>9.</w:t>
          </w:r>
          <w:r>
            <w:rPr>
              <w:rFonts w:eastAsia="MS Mincho;MS Mincho"/>
            </w:rPr>
            <w:t>8</w:t>
          </w:r>
          <w:r>
            <w:rPr>
              <w:rFonts w:cs="Calibri" w:ascii="Calibri" w:hAnsi="Calibri"/>
              <w:sz w:val="22"/>
              <w:szCs w:val="22"/>
              <w:lang w:val="en-US" w:eastAsia="en-US"/>
            </w:rPr>
            <w:tab/>
          </w:r>
          <w:r>
            <w:rPr/>
            <w:t xml:space="preserve">Evaluations </w:t>
          </w:r>
          <w:r>
            <w:rPr>
              <w:rFonts w:eastAsia="MS Mincho;MS Mincho"/>
            </w:rPr>
            <w:t>on</w:t>
          </w:r>
          <w:r>
            <w:rPr/>
            <w:t xml:space="preserve"> for E-UTRAN architecture and migration</w:t>
            <w:tab/>
          </w:r>
          <w:hyperlink w:anchor="__RefHeading___Toc478052866">
            <w:r>
              <w:rPr>
                <w:rStyle w:val="IndexLink"/>
              </w:rPr>
              <w:t>35</w:t>
            </w:r>
          </w:hyperlink>
        </w:p>
        <w:p>
          <w:pPr>
            <w:pStyle w:val="Contents2"/>
            <w:rPr>
              <w:rFonts w:ascii="Calibri" w:hAnsi="Calibri" w:cs="Calibri"/>
              <w:sz w:val="22"/>
              <w:szCs w:val="22"/>
              <w:lang w:val="en-US" w:eastAsia="en-US"/>
            </w:rPr>
          </w:pPr>
          <w:r>
            <w:rPr/>
            <w:t>9.</w:t>
          </w:r>
          <w:r>
            <w:rPr>
              <w:rFonts w:eastAsia="MS Mincho;MS Mincho"/>
              <w:lang w:val="en-US" w:eastAsia="en-US"/>
            </w:rPr>
            <w:t>9</w:t>
          </w:r>
          <w:r>
            <w:rPr>
              <w:rFonts w:cs="Calibri" w:ascii="Calibri" w:hAnsi="Calibri"/>
              <w:sz w:val="22"/>
              <w:szCs w:val="22"/>
              <w:lang w:val="en-US" w:eastAsia="en-US"/>
            </w:rPr>
            <w:tab/>
          </w:r>
          <w:r>
            <w:rPr>
              <w:lang w:val="en-US" w:eastAsia="en-US"/>
            </w:rPr>
            <w:t>Support of roaming restrictions in LTE_ACTIVE</w:t>
          </w:r>
          <w:r>
            <w:rPr/>
            <w:tab/>
          </w:r>
          <w:hyperlink w:anchor="__RefHeading___Toc478052867">
            <w:r>
              <w:rPr>
                <w:rStyle w:val="IndexLink"/>
              </w:rPr>
              <w:t>35</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rFonts w:eastAsia="MS Mincho;MS Mincho"/>
              <w:lang w:val="en-US" w:eastAsia="en-US"/>
            </w:rPr>
            <w:t>RF related aspects of evolved UTRA</w:t>
          </w:r>
          <w:r>
            <w:rPr/>
            <w:tab/>
          </w:r>
          <w:hyperlink w:anchor="__RefHeading___Toc478052868">
            <w:r>
              <w:rPr>
                <w:rStyle w:val="IndexLink"/>
              </w:rPr>
              <w:t>36</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Scalable bandwidth</w:t>
            <w:tab/>
          </w:r>
          <w:hyperlink w:anchor="__RefHeading___Toc478052869">
            <w:r>
              <w:rPr>
                <w:rStyle w:val="IndexLink"/>
              </w:rPr>
              <w:t>36</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Spectrum deployment</w:t>
            <w:tab/>
          </w:r>
          <w:hyperlink w:anchor="__RefHeading___Toc478052870">
            <w:r>
              <w:rPr>
                <w:rStyle w:val="IndexLink"/>
              </w:rPr>
              <w:t>36</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rFonts w:eastAsia="MS Mincho;MS Mincho"/>
              <w:lang w:val="en-US" w:eastAsia="en-US"/>
            </w:rPr>
            <w:t>Radio resource management aspects of evolved UTRA</w:t>
          </w:r>
          <w:r>
            <w:rPr/>
            <w:tab/>
          </w:r>
          <w:hyperlink w:anchor="__RefHeading___Toc478052871">
            <w:r>
              <w:rPr>
                <w:rStyle w:val="IndexLink"/>
              </w:rPr>
              <w:t>37</w:t>
            </w:r>
          </w:hyperlink>
        </w:p>
        <w:p>
          <w:pPr>
            <w:pStyle w:val="Contents2"/>
            <w:rPr>
              <w:rFonts w:ascii="Calibri" w:hAnsi="Calibri" w:cs="Calibri"/>
              <w:sz w:val="22"/>
              <w:szCs w:val="22"/>
              <w:lang w:val="en-US" w:eastAsia="en-US"/>
            </w:rPr>
          </w:pPr>
          <w:r>
            <w:rPr/>
            <w:t>11.1</w:t>
          </w:r>
          <w:r>
            <w:rPr>
              <w:rFonts w:cs="Calibri" w:ascii="Calibri" w:hAnsi="Calibri"/>
              <w:sz w:val="22"/>
              <w:szCs w:val="22"/>
            </w:rPr>
            <w:tab/>
          </w:r>
          <w:r>
            <w:rPr>
              <w:lang w:val="en-US" w:eastAsia="en-US"/>
            </w:rPr>
            <w:t>Introduction</w:t>
          </w:r>
          <w:r>
            <w:rPr/>
            <w:tab/>
          </w:r>
          <w:hyperlink w:anchor="__RefHeading___Toc478052872">
            <w:r>
              <w:rPr>
                <w:rStyle w:val="IndexLink"/>
              </w:rPr>
              <w:t>37</w:t>
            </w:r>
          </w:hyperlink>
        </w:p>
        <w:p>
          <w:pPr>
            <w:pStyle w:val="Contents2"/>
            <w:rPr>
              <w:rFonts w:ascii="Calibri" w:hAnsi="Calibri" w:cs="Calibri"/>
              <w:sz w:val="22"/>
              <w:szCs w:val="22"/>
              <w:lang w:val="en-US" w:eastAsia="en-US"/>
            </w:rPr>
          </w:pPr>
          <w:r>
            <w:rPr/>
            <w:t>11.2</w:t>
          </w:r>
          <w:r>
            <w:rPr>
              <w:rFonts w:cs="Calibri" w:ascii="Calibri" w:hAnsi="Calibri"/>
              <w:sz w:val="22"/>
              <w:szCs w:val="22"/>
            </w:rPr>
            <w:tab/>
          </w:r>
          <w:r>
            <w:rPr>
              <w:lang w:val="en-US" w:eastAsia="en-US"/>
            </w:rPr>
            <w:t>Definition and description of RRM functions</w:t>
          </w:r>
          <w:r>
            <w:rPr/>
            <w:tab/>
          </w:r>
          <w:hyperlink w:anchor="__RefHeading___Toc478052873">
            <w:r>
              <w:rPr>
                <w:rStyle w:val="IndexLink"/>
              </w:rPr>
              <w:t>37</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Radio Bearer Control (RBC)</w:t>
            <w:tab/>
          </w:r>
          <w:hyperlink w:anchor="__RefHeading___Toc478052874">
            <w:r>
              <w:rPr>
                <w:rStyle w:val="IndexLink"/>
              </w:rPr>
              <w:t>37</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Radio Admission Control (RAC)</w:t>
            <w:tab/>
          </w:r>
          <w:hyperlink w:anchor="__RefHeading___Toc478052875">
            <w:r>
              <w:rPr>
                <w:rStyle w:val="IndexLink"/>
              </w:rPr>
              <w:t>37</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Connection Mobility Control (CMC)</w:t>
            <w:tab/>
          </w:r>
          <w:hyperlink w:anchor="__RefHeading___Toc478052876">
            <w:r>
              <w:rPr>
                <w:rStyle w:val="IndexLink"/>
              </w:rPr>
              <w:t>37</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t>Packet Scheduling (PSC)</w:t>
            <w:tab/>
          </w:r>
          <w:hyperlink w:anchor="__RefHeading___Toc478052877">
            <w:r>
              <w:rPr>
                <w:rStyle w:val="IndexLink"/>
              </w:rPr>
              <w:t>38</w:t>
            </w:r>
          </w:hyperlink>
        </w:p>
        <w:p>
          <w:pPr>
            <w:pStyle w:val="Contents3"/>
            <w:rPr>
              <w:rFonts w:ascii="Calibri" w:hAnsi="Calibri" w:cs="Calibri"/>
              <w:sz w:val="22"/>
              <w:szCs w:val="22"/>
              <w:lang w:val="en-US" w:eastAsia="en-US"/>
            </w:rPr>
          </w:pPr>
          <w:r>
            <w:rPr/>
            <w:t>11.2.5</w:t>
          </w:r>
          <w:r>
            <w:rPr>
              <w:rFonts w:cs="Calibri" w:ascii="Calibri" w:hAnsi="Calibri"/>
              <w:sz w:val="22"/>
              <w:szCs w:val="22"/>
              <w:lang w:val="en-US" w:eastAsia="en-US"/>
            </w:rPr>
            <w:tab/>
          </w:r>
          <w:r>
            <w:rPr/>
            <w:t>Inter-cell Interference Coordination (ICIC)</w:t>
            <w:tab/>
          </w:r>
          <w:hyperlink w:anchor="__RefHeading___Toc478052878">
            <w:r>
              <w:rPr>
                <w:rStyle w:val="IndexLink"/>
              </w:rPr>
              <w:t>38</w:t>
            </w:r>
          </w:hyperlink>
        </w:p>
        <w:p>
          <w:pPr>
            <w:pStyle w:val="Contents3"/>
            <w:rPr>
              <w:rFonts w:ascii="Calibri" w:hAnsi="Calibri" w:cs="Calibri"/>
              <w:sz w:val="22"/>
              <w:szCs w:val="22"/>
              <w:lang w:val="en-US" w:eastAsia="en-US"/>
            </w:rPr>
          </w:pPr>
          <w:r>
            <w:rPr/>
            <w:t>11.2.6</w:t>
          </w:r>
          <w:r>
            <w:rPr>
              <w:rFonts w:cs="Calibri" w:ascii="Calibri" w:hAnsi="Calibri"/>
              <w:sz w:val="22"/>
              <w:szCs w:val="22"/>
              <w:lang w:val="en-US" w:eastAsia="en-US"/>
            </w:rPr>
            <w:tab/>
          </w:r>
          <w:r>
            <w:rPr/>
            <w:t>Load Balancing (LB)</w:t>
            <w:tab/>
          </w:r>
          <w:hyperlink w:anchor="__RefHeading___Toc478052879">
            <w:r>
              <w:rPr>
                <w:rStyle w:val="IndexLink"/>
              </w:rPr>
              <w:t>38</w:t>
            </w:r>
          </w:hyperlink>
        </w:p>
        <w:p>
          <w:pPr>
            <w:pStyle w:val="Contents3"/>
            <w:rPr>
              <w:rFonts w:ascii="Calibri" w:hAnsi="Calibri" w:cs="Calibri"/>
              <w:sz w:val="22"/>
              <w:szCs w:val="22"/>
              <w:lang w:val="en-US" w:eastAsia="en-US"/>
            </w:rPr>
          </w:pPr>
          <w:r>
            <w:rPr/>
            <w:t>11.2.7</w:t>
          </w:r>
          <w:r>
            <w:rPr>
              <w:rFonts w:cs="Calibri" w:ascii="Calibri" w:hAnsi="Calibri"/>
              <w:sz w:val="22"/>
              <w:szCs w:val="22"/>
              <w:lang w:val="en-US" w:eastAsia="en-US"/>
            </w:rPr>
            <w:tab/>
          </w:r>
          <w:r>
            <w:rPr/>
            <w:t>Inter-RAT Radio Resource Management</w:t>
            <w:tab/>
          </w:r>
          <w:hyperlink w:anchor="__RefHeading___Toc478052880">
            <w:r>
              <w:rPr>
                <w:rStyle w:val="IndexLink"/>
              </w:rPr>
              <w:t>38</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RRM architecture in LTE</w:t>
            <w:tab/>
          </w:r>
          <w:hyperlink w:anchor="__RefHeading___Toc478052881">
            <w:r>
              <w:rPr>
                <w:rStyle w:val="IndexLink"/>
              </w:rPr>
              <w:t>38</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Support of load sharing and policy management across different Radio Access Technologies (RATs)</w:t>
            <w:tab/>
          </w:r>
          <w:hyperlink w:anchor="__RefHeading___Toc478052882">
            <w:r>
              <w:rPr>
                <w:rStyle w:val="IndexLink"/>
              </w:rPr>
              <w:t>39</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rFonts w:eastAsia="MS Mincho;MS Mincho"/>
              <w:lang w:val="en-US" w:eastAsia="en-US"/>
            </w:rPr>
            <w:t>System and terminal complexity</w:t>
          </w:r>
          <w:r>
            <w:rPr/>
            <w:tab/>
          </w:r>
          <w:hyperlink w:anchor="__RefHeading___Toc478052883">
            <w:r>
              <w:rPr>
                <w:rStyle w:val="IndexLink"/>
              </w:rPr>
              <w:t>39</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rFonts w:eastAsia="MS Mincho;MS Mincho"/>
            </w:rPr>
            <w:t>Over all system complexity</w:t>
          </w:r>
          <w:r>
            <w:rPr/>
            <w:tab/>
          </w:r>
          <w:hyperlink w:anchor="__RefHeading___Toc478052884">
            <w:r>
              <w:rPr>
                <w:rStyle w:val="IndexLink"/>
              </w:rPr>
              <w:t>39</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rFonts w:eastAsia="MS Mincho;MS Mincho"/>
            </w:rPr>
            <w:t>Physical layer complexity</w:t>
          </w:r>
          <w:r>
            <w:rPr/>
            <w:tab/>
          </w:r>
          <w:hyperlink w:anchor="__RefHeading___Toc478052885">
            <w:r>
              <w:rPr>
                <w:rStyle w:val="IndexLink"/>
              </w:rPr>
              <w:t>39</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rFonts w:eastAsia="MS Mincho;MS Mincho"/>
            </w:rPr>
            <w:t>UE complexity</w:t>
          </w:r>
          <w:r>
            <w:rPr/>
            <w:tab/>
          </w:r>
          <w:hyperlink w:anchor="__RefHeading___Toc478052886">
            <w:r>
              <w:rPr>
                <w:rStyle w:val="IndexLink"/>
              </w:rPr>
              <w:t>40</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rFonts w:eastAsia="MS Mincho;MS Mincho"/>
              <w:lang w:val="en-US" w:eastAsia="en-US"/>
            </w:rPr>
            <w:t>Performance assessments</w:t>
          </w:r>
          <w:r>
            <w:rPr/>
            <w:tab/>
          </w:r>
          <w:hyperlink w:anchor="__RefHeading___Toc478052887">
            <w:r>
              <w:rPr>
                <w:rStyle w:val="IndexLink"/>
              </w:rPr>
              <w:t>41</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rFonts w:eastAsia="MS Mincho;MS Mincho"/>
            </w:rPr>
            <w:t>Peak data rate</w:t>
          </w:r>
          <w:r>
            <w:rPr/>
            <w:tab/>
          </w:r>
          <w:hyperlink w:anchor="__RefHeading___Toc478052888">
            <w:r>
              <w:rPr>
                <w:rStyle w:val="IndexLink"/>
              </w:rPr>
              <w:t>41</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rFonts w:eastAsia="MS Mincho;MS Mincho"/>
            </w:rPr>
            <w:t>C-plane latency</w:t>
          </w:r>
          <w:r>
            <w:rPr/>
            <w:tab/>
          </w:r>
          <w:hyperlink w:anchor="__RefHeading___Toc478052889">
            <w:r>
              <w:rPr>
                <w:rStyle w:val="IndexLink"/>
              </w:rPr>
              <w:t>42</w:t>
            </w:r>
          </w:hyperlink>
        </w:p>
        <w:p>
          <w:pPr>
            <w:pStyle w:val="Contents3"/>
            <w:rPr>
              <w:rFonts w:ascii="Calibri" w:hAnsi="Calibri" w:cs="Calibri"/>
              <w:sz w:val="22"/>
              <w:szCs w:val="22"/>
              <w:lang w:val="en-US" w:eastAsia="en-US"/>
            </w:rPr>
          </w:pPr>
          <w:r>
            <w:rPr/>
            <w:t>13.2.1</w:t>
          </w:r>
          <w:r>
            <w:rPr>
              <w:rFonts w:cs="Calibri" w:ascii="Calibri" w:hAnsi="Calibri"/>
              <w:sz w:val="22"/>
              <w:szCs w:val="22"/>
              <w:lang w:val="en-US" w:eastAsia="en-US"/>
            </w:rPr>
            <w:tab/>
          </w:r>
          <w:r>
            <w:rPr>
              <w:lang w:val="en-US" w:eastAsia="en-US"/>
            </w:rPr>
            <w:t>FDD frame structure</w:t>
          </w:r>
          <w:r>
            <w:rPr/>
            <w:tab/>
          </w:r>
          <w:hyperlink w:anchor="__RefHeading___Toc478052890">
            <w:r>
              <w:rPr>
                <w:rStyle w:val="IndexLink"/>
              </w:rPr>
              <w:t>43</w:t>
            </w:r>
          </w:hyperlink>
        </w:p>
        <w:p>
          <w:pPr>
            <w:pStyle w:val="Contents3"/>
            <w:rPr>
              <w:rFonts w:ascii="Calibri" w:hAnsi="Calibri" w:cs="Calibri"/>
              <w:sz w:val="22"/>
              <w:szCs w:val="22"/>
              <w:lang w:val="en-US" w:eastAsia="en-US"/>
            </w:rPr>
          </w:pPr>
          <w:r>
            <w:rPr/>
            <w:t>13.2.2</w:t>
          </w:r>
          <w:r>
            <w:rPr>
              <w:rFonts w:cs="Calibri" w:ascii="Calibri" w:hAnsi="Calibri"/>
              <w:sz w:val="22"/>
              <w:szCs w:val="22"/>
              <w:lang w:val="en-US" w:eastAsia="en-US"/>
            </w:rPr>
            <w:tab/>
          </w:r>
          <w:r>
            <w:rPr>
              <w:lang w:val="en-US" w:eastAsia="en-US"/>
            </w:rPr>
            <w:t>TDD frame structure type 1</w:t>
          </w:r>
          <w:r>
            <w:rPr/>
            <w:tab/>
          </w:r>
          <w:hyperlink w:anchor="__RefHeading___Toc478052891">
            <w:r>
              <w:rPr>
                <w:rStyle w:val="IndexLink"/>
              </w:rPr>
              <w:t>44</w:t>
            </w:r>
          </w:hyperlink>
        </w:p>
        <w:p>
          <w:pPr>
            <w:pStyle w:val="Contents3"/>
            <w:rPr>
              <w:rFonts w:ascii="Calibri" w:hAnsi="Calibri" w:cs="Calibri"/>
              <w:sz w:val="22"/>
              <w:szCs w:val="22"/>
              <w:lang w:val="en-US" w:eastAsia="en-US"/>
            </w:rPr>
          </w:pPr>
          <w:r>
            <w:rPr/>
            <w:t>13.2.3</w:t>
          </w:r>
          <w:r>
            <w:rPr>
              <w:rFonts w:cs="Calibri" w:ascii="Calibri" w:hAnsi="Calibri"/>
              <w:sz w:val="22"/>
              <w:szCs w:val="22"/>
              <w:lang w:val="en-US" w:eastAsia="en-US"/>
            </w:rPr>
            <w:tab/>
          </w:r>
          <w:r>
            <w:rPr>
              <w:lang w:val="en-US" w:eastAsia="en-US"/>
            </w:rPr>
            <w:t>TDD frame structure type 2</w:t>
          </w:r>
          <w:r>
            <w:rPr/>
            <w:tab/>
          </w:r>
          <w:hyperlink w:anchor="__RefHeading___Toc478052892">
            <w:r>
              <w:rPr>
                <w:rStyle w:val="IndexLink"/>
              </w:rPr>
              <w:t>46</w:t>
            </w:r>
          </w:hyperlink>
        </w:p>
        <w:p>
          <w:pPr>
            <w:pStyle w:val="Contents2"/>
            <w:rPr>
              <w:rFonts w:ascii="Calibri" w:hAnsi="Calibri" w:cs="Calibri"/>
              <w:sz w:val="22"/>
              <w:szCs w:val="22"/>
              <w:lang w:val="en-US" w:eastAsia="en-US"/>
            </w:rPr>
          </w:pPr>
          <w:r>
            <w:rPr/>
            <w:t>13.3</w:t>
          </w:r>
          <w:r>
            <w:rPr>
              <w:rFonts w:cs="Calibri" w:ascii="Calibri" w:hAnsi="Calibri"/>
              <w:sz w:val="22"/>
              <w:szCs w:val="22"/>
              <w:lang w:val="en-US" w:eastAsia="en-US"/>
            </w:rPr>
            <w:tab/>
          </w:r>
          <w:r>
            <w:rPr>
              <w:rFonts w:eastAsia="MS Mincho;MS Mincho"/>
            </w:rPr>
            <w:t>U-plane latency</w:t>
          </w:r>
          <w:r>
            <w:rPr/>
            <w:tab/>
          </w:r>
          <w:hyperlink w:anchor="__RefHeading___Toc478052893">
            <w:r>
              <w:rPr>
                <w:rStyle w:val="IndexLink"/>
              </w:rPr>
              <w:t>46</w:t>
            </w:r>
          </w:hyperlink>
        </w:p>
        <w:p>
          <w:pPr>
            <w:pStyle w:val="Contents3"/>
            <w:rPr>
              <w:rFonts w:ascii="Calibri" w:hAnsi="Calibri" w:cs="Calibri"/>
              <w:sz w:val="22"/>
              <w:szCs w:val="22"/>
              <w:lang w:val="en-US" w:eastAsia="en-US"/>
            </w:rPr>
          </w:pPr>
          <w:r>
            <w:rPr/>
            <w:t>13.3.1</w:t>
          </w:r>
          <w:r>
            <w:rPr>
              <w:rFonts w:cs="Calibri" w:ascii="Calibri" w:hAnsi="Calibri"/>
              <w:sz w:val="22"/>
              <w:szCs w:val="22"/>
              <w:lang w:val="en-US" w:eastAsia="en-US"/>
            </w:rPr>
            <w:tab/>
          </w:r>
          <w:r>
            <w:rPr>
              <w:lang w:val="en-US" w:eastAsia="en-US"/>
            </w:rPr>
            <w:t>FDD frame structure</w:t>
          </w:r>
          <w:r>
            <w:rPr/>
            <w:tab/>
          </w:r>
          <w:hyperlink w:anchor="__RefHeading___Toc478052894">
            <w:r>
              <w:rPr>
                <w:rStyle w:val="IndexLink"/>
              </w:rPr>
              <w:t>47</w:t>
            </w:r>
          </w:hyperlink>
        </w:p>
        <w:p>
          <w:pPr>
            <w:pStyle w:val="Contents3"/>
            <w:rPr>
              <w:rFonts w:ascii="Calibri" w:hAnsi="Calibri" w:cs="Calibri"/>
              <w:sz w:val="22"/>
              <w:szCs w:val="22"/>
              <w:lang w:val="en-US" w:eastAsia="en-US"/>
            </w:rPr>
          </w:pPr>
          <w:r>
            <w:rPr/>
            <w:t>13.3.2</w:t>
          </w:r>
          <w:r>
            <w:rPr>
              <w:rFonts w:cs="Calibri" w:ascii="Calibri" w:hAnsi="Calibri"/>
              <w:sz w:val="22"/>
              <w:szCs w:val="22"/>
              <w:lang w:val="en-US" w:eastAsia="en-US"/>
            </w:rPr>
            <w:tab/>
          </w:r>
          <w:r>
            <w:rPr>
              <w:lang w:val="en-US" w:eastAsia="en-US"/>
            </w:rPr>
            <w:t>TDD frame structure type 1</w:t>
          </w:r>
          <w:r>
            <w:rPr/>
            <w:tab/>
          </w:r>
          <w:hyperlink w:anchor="__RefHeading___Toc478052895">
            <w:r>
              <w:rPr>
                <w:rStyle w:val="IndexLink"/>
              </w:rPr>
              <w:t>48</w:t>
            </w:r>
          </w:hyperlink>
        </w:p>
        <w:p>
          <w:pPr>
            <w:pStyle w:val="Contents3"/>
            <w:rPr>
              <w:rFonts w:ascii="Calibri" w:hAnsi="Calibri" w:cs="Calibri"/>
              <w:sz w:val="22"/>
              <w:szCs w:val="22"/>
              <w:lang w:val="en-US" w:eastAsia="en-US"/>
            </w:rPr>
          </w:pPr>
          <w:r>
            <w:rPr/>
            <w:t>13.3.3</w:t>
          </w:r>
          <w:r>
            <w:rPr>
              <w:rFonts w:cs="Calibri" w:ascii="Calibri" w:hAnsi="Calibri"/>
              <w:sz w:val="22"/>
              <w:szCs w:val="22"/>
            </w:rPr>
            <w:tab/>
          </w:r>
          <w:r>
            <w:rPr>
              <w:lang w:val="en-US" w:eastAsia="en-US"/>
            </w:rPr>
            <w:t>TDD frame structure type 2</w:t>
          </w:r>
          <w:r>
            <w:rPr/>
            <w:tab/>
          </w:r>
          <w:hyperlink w:anchor="__RefHeading___Toc478052896">
            <w:r>
              <w:rPr>
                <w:rStyle w:val="IndexLink"/>
              </w:rPr>
              <w:t>49</w:t>
            </w:r>
          </w:hyperlink>
        </w:p>
        <w:p>
          <w:pPr>
            <w:pStyle w:val="Contents2"/>
            <w:rPr>
              <w:rFonts w:ascii="Calibri" w:hAnsi="Calibri" w:cs="Calibri"/>
              <w:sz w:val="22"/>
              <w:szCs w:val="22"/>
              <w:lang w:val="en-US" w:eastAsia="en-US"/>
            </w:rPr>
          </w:pPr>
          <w:r>
            <w:rPr/>
            <w:t>13.4</w:t>
          </w:r>
          <w:r>
            <w:rPr>
              <w:rFonts w:cs="Calibri" w:ascii="Calibri" w:hAnsi="Calibri"/>
              <w:sz w:val="22"/>
              <w:szCs w:val="22"/>
              <w:lang w:val="en-US" w:eastAsia="en-US"/>
            </w:rPr>
            <w:tab/>
          </w:r>
          <w:r>
            <w:rPr>
              <w:rFonts w:eastAsia="MS Mincho;MS Mincho"/>
            </w:rPr>
            <w:t>User throughput</w:t>
          </w:r>
          <w:r>
            <w:rPr/>
            <w:tab/>
          </w:r>
          <w:hyperlink w:anchor="__RefHeading___Toc478052897">
            <w:r>
              <w:rPr>
                <w:rStyle w:val="IndexLink"/>
              </w:rPr>
              <w:t>50</w:t>
            </w:r>
          </w:hyperlink>
        </w:p>
        <w:p>
          <w:pPr>
            <w:pStyle w:val="Contents3"/>
            <w:rPr>
              <w:rFonts w:ascii="Calibri" w:hAnsi="Calibri" w:cs="Calibri"/>
              <w:sz w:val="22"/>
              <w:szCs w:val="22"/>
              <w:lang w:val="en-US" w:eastAsia="en-US"/>
            </w:rPr>
          </w:pPr>
          <w:r>
            <w:rPr/>
            <w:t>13.4.1</w:t>
          </w:r>
          <w:r>
            <w:rPr>
              <w:rFonts w:cs="Calibri" w:ascii="Calibri" w:hAnsi="Calibri"/>
              <w:sz w:val="22"/>
              <w:szCs w:val="22"/>
              <w:lang w:val="en-US" w:eastAsia="en-US"/>
            </w:rPr>
            <w:tab/>
          </w:r>
          <w:r>
            <w:rPr/>
            <w:t>Fulfilment of uplink user-throughput targets</w:t>
            <w:tab/>
          </w:r>
          <w:hyperlink w:anchor="__RefHeading___Toc478052898">
            <w:r>
              <w:rPr>
                <w:rStyle w:val="IndexLink"/>
              </w:rPr>
              <w:t>50</w:t>
            </w:r>
          </w:hyperlink>
        </w:p>
        <w:p>
          <w:pPr>
            <w:pStyle w:val="Contents4"/>
            <w:rPr>
              <w:rFonts w:ascii="Calibri" w:hAnsi="Calibri" w:cs="Calibri"/>
              <w:sz w:val="22"/>
              <w:szCs w:val="22"/>
              <w:lang w:val="en-US" w:eastAsia="en-US"/>
            </w:rPr>
          </w:pPr>
          <w:r>
            <w:rPr/>
            <w:t>13.4.1.1</w:t>
          </w:r>
          <w:r>
            <w:rPr>
              <w:rFonts w:cs="Calibri" w:ascii="Calibri" w:hAnsi="Calibri"/>
              <w:sz w:val="22"/>
              <w:szCs w:val="22"/>
              <w:lang w:val="en-US" w:eastAsia="en-US"/>
            </w:rPr>
            <w:tab/>
          </w:r>
          <w:r>
            <w:rPr>
              <w:lang w:val="en-US" w:eastAsia="en-US"/>
            </w:rPr>
            <w:t>Initial performance evaluation</w:t>
          </w:r>
          <w:r>
            <w:rPr/>
            <w:tab/>
          </w:r>
          <w:hyperlink w:anchor="__RefHeading___Toc478052899">
            <w:r>
              <w:rPr>
                <w:rStyle w:val="IndexLink"/>
              </w:rPr>
              <w:t>50</w:t>
            </w:r>
          </w:hyperlink>
        </w:p>
        <w:p>
          <w:pPr>
            <w:pStyle w:val="Contents4"/>
            <w:rPr>
              <w:rFonts w:ascii="Calibri" w:hAnsi="Calibri" w:cs="Calibri"/>
              <w:sz w:val="22"/>
              <w:szCs w:val="22"/>
              <w:lang w:val="en-US" w:eastAsia="en-US"/>
            </w:rPr>
          </w:pPr>
          <w:r>
            <w:rPr/>
            <w:t>13.4.1.2</w:t>
          </w:r>
          <w:r>
            <w:rPr>
              <w:rFonts w:cs="Calibri" w:ascii="Calibri" w:hAnsi="Calibri"/>
              <w:sz w:val="22"/>
              <w:szCs w:val="22"/>
              <w:lang w:val="en-US" w:eastAsia="en-US"/>
            </w:rPr>
            <w:tab/>
          </w:r>
          <w:r>
            <w:rPr>
              <w:lang w:val="en-US" w:eastAsia="en-US"/>
            </w:rPr>
            <w:t>UL user throughput p</w:t>
          </w:r>
          <w:r>
            <w:rPr/>
            <w:t xml:space="preserve">erformance </w:t>
          </w:r>
          <w:r>
            <w:rPr>
              <w:lang w:val="en-US" w:eastAsia="en-US"/>
            </w:rPr>
            <w:t>evaluation</w:t>
          </w:r>
          <w:r>
            <w:rPr/>
            <w:tab/>
          </w:r>
          <w:hyperlink w:anchor="__RefHeading___Toc478052900">
            <w:r>
              <w:rPr>
                <w:rStyle w:val="IndexLink"/>
              </w:rPr>
              <w:t>50</w:t>
            </w:r>
          </w:hyperlink>
        </w:p>
        <w:p>
          <w:pPr>
            <w:pStyle w:val="Contents3"/>
            <w:rPr>
              <w:rFonts w:ascii="Calibri" w:hAnsi="Calibri" w:cs="Calibri"/>
              <w:sz w:val="22"/>
              <w:szCs w:val="22"/>
              <w:lang w:val="en-US" w:eastAsia="en-US"/>
            </w:rPr>
          </w:pPr>
          <w:r>
            <w:rPr/>
            <w:t>13.4.2</w:t>
          </w:r>
          <w:r>
            <w:rPr>
              <w:rFonts w:cs="Calibri" w:ascii="Calibri" w:hAnsi="Calibri"/>
              <w:sz w:val="22"/>
              <w:szCs w:val="22"/>
              <w:lang w:val="en-US" w:eastAsia="en-US"/>
            </w:rPr>
            <w:tab/>
          </w:r>
          <w:r>
            <w:rPr/>
            <w:t>Fulfilment of downlink user-throughput targets</w:t>
            <w:tab/>
          </w:r>
          <w:hyperlink w:anchor="__RefHeading___Toc478052901">
            <w:r>
              <w:rPr>
                <w:rStyle w:val="IndexLink"/>
              </w:rPr>
              <w:t>51</w:t>
            </w:r>
          </w:hyperlink>
        </w:p>
        <w:p>
          <w:pPr>
            <w:pStyle w:val="Contents4"/>
            <w:rPr>
              <w:rFonts w:ascii="Calibri" w:hAnsi="Calibri" w:cs="Calibri"/>
              <w:sz w:val="22"/>
              <w:szCs w:val="22"/>
              <w:lang w:val="en-US" w:eastAsia="en-US"/>
            </w:rPr>
          </w:pPr>
          <w:r>
            <w:rPr/>
            <w:t>13.4.2.0</w:t>
          </w:r>
          <w:r>
            <w:rPr>
              <w:rFonts w:cs="Calibri" w:ascii="Calibri" w:hAnsi="Calibri"/>
              <w:sz w:val="22"/>
              <w:szCs w:val="22"/>
              <w:lang w:val="en-US" w:eastAsia="en-US"/>
            </w:rPr>
            <w:tab/>
          </w:r>
          <w:r>
            <w:rPr>
              <w:lang w:val="en-US" w:eastAsia="en-US"/>
            </w:rPr>
            <w:t>Initial performance evaluation</w:t>
          </w:r>
          <w:r>
            <w:rPr/>
            <w:tab/>
          </w:r>
          <w:hyperlink w:anchor="__RefHeading___Toc478052902">
            <w:r>
              <w:rPr>
                <w:rStyle w:val="IndexLink"/>
              </w:rPr>
              <w:t>51</w:t>
            </w:r>
          </w:hyperlink>
        </w:p>
        <w:p>
          <w:pPr>
            <w:pStyle w:val="Contents4"/>
            <w:rPr>
              <w:rFonts w:ascii="Calibri" w:hAnsi="Calibri" w:cs="Calibri"/>
              <w:sz w:val="22"/>
              <w:szCs w:val="22"/>
              <w:lang w:val="en-US" w:eastAsia="en-US"/>
            </w:rPr>
          </w:pPr>
          <w:r>
            <w:rPr/>
            <w:t>13.4.2.1</w:t>
          </w:r>
          <w:r>
            <w:rPr>
              <w:rFonts w:cs="Calibri" w:ascii="Calibri" w:hAnsi="Calibri"/>
              <w:sz w:val="22"/>
              <w:szCs w:val="22"/>
              <w:lang w:val="en-US" w:eastAsia="en-US"/>
            </w:rPr>
            <w:tab/>
          </w:r>
          <w:r>
            <w:rPr/>
            <w:t>Fulfilment of downlink user-throughput targets</w:t>
          </w:r>
          <w:r>
            <w:rPr>
              <w:lang w:val="en-US" w:eastAsia="en-US"/>
            </w:rPr>
            <w:t xml:space="preserve"> </w:t>
          </w:r>
          <w:r>
            <w:rPr>
              <w:rFonts w:eastAsia="MS Mincho;MS Mincho"/>
              <w:lang w:val="en-US" w:eastAsia="en-US"/>
            </w:rPr>
            <w:t xml:space="preserve">by </w:t>
          </w:r>
          <w:r>
            <w:rPr>
              <w:lang w:val="en-US" w:eastAsia="en-US"/>
            </w:rPr>
            <w:t>enhancement techniques</w:t>
          </w:r>
          <w:r>
            <w:rPr/>
            <w:tab/>
          </w:r>
          <w:hyperlink w:anchor="__RefHeading___Toc478052903">
            <w:r>
              <w:rPr>
                <w:rStyle w:val="IndexLink"/>
              </w:rPr>
              <w:t>51</w:t>
            </w:r>
          </w:hyperlink>
        </w:p>
        <w:p>
          <w:pPr>
            <w:pStyle w:val="Contents5"/>
            <w:rPr>
              <w:rFonts w:ascii="Calibri" w:hAnsi="Calibri" w:cs="Calibri"/>
              <w:sz w:val="22"/>
              <w:szCs w:val="22"/>
              <w:lang w:val="en-US" w:eastAsia="en-US"/>
            </w:rPr>
          </w:pPr>
          <w:r>
            <w:rPr/>
            <w:t>13.4.2.1.1</w:t>
          </w:r>
          <w:r>
            <w:rPr>
              <w:rFonts w:cs="Calibri" w:ascii="Calibri" w:hAnsi="Calibri"/>
              <w:sz w:val="22"/>
              <w:szCs w:val="22"/>
              <w:lang w:val="en-US" w:eastAsia="en-US"/>
            </w:rPr>
            <w:tab/>
          </w:r>
          <w:r>
            <w:rPr/>
            <w:t>Performance Enhancement by Additional Transmit Antennas: 4 Transmit Antennas</w:t>
            <w:tab/>
          </w:r>
          <w:hyperlink w:anchor="__RefHeading___Toc478052904">
            <w:r>
              <w:rPr>
                <w:rStyle w:val="IndexLink"/>
              </w:rPr>
              <w:t>52</w:t>
            </w:r>
          </w:hyperlink>
        </w:p>
        <w:p>
          <w:pPr>
            <w:pStyle w:val="Contents4"/>
            <w:rPr>
              <w:rFonts w:ascii="Calibri" w:hAnsi="Calibri" w:cs="Calibri"/>
              <w:sz w:val="22"/>
              <w:szCs w:val="22"/>
              <w:lang w:val="en-US" w:eastAsia="en-US"/>
            </w:rPr>
          </w:pPr>
          <w:r>
            <w:rPr/>
            <w:t>13.4.2.2</w:t>
          </w:r>
          <w:r>
            <w:rPr>
              <w:rFonts w:cs="Calibri" w:ascii="Calibri" w:hAnsi="Calibri"/>
              <w:sz w:val="22"/>
              <w:szCs w:val="22"/>
              <w:lang w:val="en-US" w:eastAsia="en-US"/>
            </w:rPr>
            <w:tab/>
          </w:r>
          <w:r>
            <w:rPr>
              <w:lang w:val="en-US" w:eastAsia="en-US"/>
            </w:rPr>
            <w:t>DL user throughput p</w:t>
          </w:r>
          <w:r>
            <w:rPr/>
            <w:t xml:space="preserve">erformance </w:t>
          </w:r>
          <w:r>
            <w:rPr>
              <w:lang w:val="en-US" w:eastAsia="en-US"/>
            </w:rPr>
            <w:t>evaluation</w:t>
          </w:r>
          <w:r>
            <w:rPr/>
            <w:tab/>
          </w:r>
          <w:hyperlink w:anchor="__RefHeading___Toc478052905">
            <w:r>
              <w:rPr>
                <w:rStyle w:val="IndexLink"/>
              </w:rPr>
              <w:t>52</w:t>
            </w:r>
          </w:hyperlink>
        </w:p>
        <w:p>
          <w:pPr>
            <w:pStyle w:val="Contents2"/>
            <w:rPr>
              <w:rFonts w:ascii="Calibri" w:hAnsi="Calibri" w:cs="Calibri"/>
              <w:sz w:val="22"/>
              <w:szCs w:val="22"/>
              <w:lang w:val="en-US" w:eastAsia="en-US"/>
            </w:rPr>
          </w:pPr>
          <w:r>
            <w:rPr/>
            <w:t>13.5</w:t>
          </w:r>
          <w:r>
            <w:rPr>
              <w:rFonts w:cs="Calibri" w:ascii="Calibri" w:hAnsi="Calibri"/>
              <w:sz w:val="22"/>
              <w:szCs w:val="22"/>
              <w:lang w:val="en-US" w:eastAsia="en-US"/>
            </w:rPr>
            <w:tab/>
          </w:r>
          <w:r>
            <w:rPr>
              <w:rFonts w:eastAsia="MS Mincho;MS Mincho"/>
            </w:rPr>
            <w:t>Spectrum efficiency</w:t>
          </w:r>
          <w:r>
            <w:rPr/>
            <w:tab/>
          </w:r>
          <w:hyperlink w:anchor="__RefHeading___Toc478052906">
            <w:r>
              <w:rPr>
                <w:rStyle w:val="IndexLink"/>
              </w:rPr>
              <w:t>53</w:t>
            </w:r>
          </w:hyperlink>
        </w:p>
        <w:p>
          <w:pPr>
            <w:pStyle w:val="Contents3"/>
            <w:rPr>
              <w:rFonts w:ascii="Calibri" w:hAnsi="Calibri" w:cs="Calibri"/>
              <w:sz w:val="22"/>
              <w:szCs w:val="22"/>
              <w:lang w:val="en-US" w:eastAsia="en-US"/>
            </w:rPr>
          </w:pPr>
          <w:r>
            <w:rPr/>
            <w:t>13.5.1</w:t>
          </w:r>
          <w:r>
            <w:rPr>
              <w:rFonts w:cs="Calibri" w:ascii="Calibri" w:hAnsi="Calibri"/>
              <w:sz w:val="22"/>
              <w:szCs w:val="22"/>
              <w:lang w:val="en-US" w:eastAsia="en-US"/>
            </w:rPr>
            <w:tab/>
          </w:r>
          <w:r>
            <w:rPr>
              <w:rFonts w:eastAsia="MS Mincho;MS Mincho"/>
              <w:lang w:val="en-US" w:eastAsia="en-US"/>
            </w:rPr>
            <w:t>Fulfilment of uplink spectrum-efficiency target</w:t>
          </w:r>
          <w:r>
            <w:rPr/>
            <w:tab/>
          </w:r>
          <w:hyperlink w:anchor="__RefHeading___Toc478052907">
            <w:r>
              <w:rPr>
                <w:rStyle w:val="IndexLink"/>
              </w:rPr>
              <w:t>53</w:t>
            </w:r>
          </w:hyperlink>
        </w:p>
        <w:p>
          <w:pPr>
            <w:pStyle w:val="Contents4"/>
            <w:rPr>
              <w:rFonts w:ascii="Calibri" w:hAnsi="Calibri" w:cs="Calibri"/>
              <w:sz w:val="22"/>
              <w:szCs w:val="22"/>
              <w:lang w:val="en-US" w:eastAsia="en-US"/>
            </w:rPr>
          </w:pPr>
          <w:r>
            <w:rPr/>
            <w:t>13.5.1.1</w:t>
          </w:r>
          <w:r>
            <w:rPr>
              <w:rFonts w:cs="Calibri" w:ascii="Calibri" w:hAnsi="Calibri"/>
              <w:sz w:val="22"/>
              <w:szCs w:val="22"/>
              <w:lang w:val="en-US" w:eastAsia="en-US"/>
            </w:rPr>
            <w:tab/>
          </w:r>
          <w:r>
            <w:rPr>
              <w:lang w:val="en-US" w:eastAsia="en-US"/>
            </w:rPr>
            <w:t>Initial performance evaluation</w:t>
          </w:r>
          <w:r>
            <w:rPr/>
            <w:tab/>
          </w:r>
          <w:hyperlink w:anchor="__RefHeading___Toc478052908">
            <w:r>
              <w:rPr>
                <w:rStyle w:val="IndexLink"/>
              </w:rPr>
              <w:t>53</w:t>
            </w:r>
          </w:hyperlink>
        </w:p>
        <w:p>
          <w:pPr>
            <w:pStyle w:val="Contents4"/>
            <w:rPr>
              <w:rFonts w:ascii="Calibri" w:hAnsi="Calibri" w:cs="Calibri"/>
              <w:sz w:val="22"/>
              <w:szCs w:val="22"/>
              <w:lang w:val="en-US" w:eastAsia="en-US"/>
            </w:rPr>
          </w:pPr>
          <w:r>
            <w:rPr/>
            <w:t>13.5.1.2</w:t>
          </w:r>
          <w:r>
            <w:rPr>
              <w:rFonts w:cs="Calibri" w:ascii="Calibri" w:hAnsi="Calibri"/>
              <w:sz w:val="22"/>
              <w:szCs w:val="22"/>
              <w:lang w:val="en-US" w:eastAsia="en-US"/>
            </w:rPr>
            <w:tab/>
          </w:r>
          <w:r>
            <w:rPr>
              <w:lang w:val="en-US" w:eastAsia="en-US"/>
            </w:rPr>
            <w:t>UL spectrum efficiency p</w:t>
          </w:r>
          <w:r>
            <w:rPr/>
            <w:t xml:space="preserve">erformance </w:t>
          </w:r>
          <w:r>
            <w:rPr>
              <w:lang w:val="en-US" w:eastAsia="en-US"/>
            </w:rPr>
            <w:t>evaluation</w:t>
          </w:r>
          <w:r>
            <w:rPr/>
            <w:tab/>
          </w:r>
          <w:hyperlink w:anchor="__RefHeading___Toc478052909">
            <w:r>
              <w:rPr>
                <w:rStyle w:val="IndexLink"/>
              </w:rPr>
              <w:t>53</w:t>
            </w:r>
          </w:hyperlink>
        </w:p>
        <w:p>
          <w:pPr>
            <w:pStyle w:val="Contents3"/>
            <w:rPr>
              <w:rFonts w:ascii="Calibri" w:hAnsi="Calibri" w:cs="Calibri"/>
              <w:sz w:val="22"/>
              <w:szCs w:val="22"/>
              <w:lang w:val="en-US" w:eastAsia="en-US"/>
            </w:rPr>
          </w:pPr>
          <w:r>
            <w:rPr/>
            <w:t>13.5.2</w:t>
          </w:r>
          <w:r>
            <w:rPr>
              <w:rFonts w:cs="Calibri" w:ascii="Calibri" w:hAnsi="Calibri"/>
              <w:sz w:val="22"/>
              <w:szCs w:val="22"/>
              <w:lang w:val="en-US" w:eastAsia="en-US"/>
            </w:rPr>
            <w:tab/>
          </w:r>
          <w:r>
            <w:rPr>
              <w:rFonts w:eastAsia="MS Mincho;MS Mincho"/>
            </w:rPr>
            <w:t>Fulfilment of downlink spectrum-efficiency target</w:t>
          </w:r>
          <w:r>
            <w:rPr/>
            <w:tab/>
          </w:r>
          <w:hyperlink w:anchor="__RefHeading___Toc478052910">
            <w:r>
              <w:rPr>
                <w:rStyle w:val="IndexLink"/>
              </w:rPr>
              <w:t>54</w:t>
            </w:r>
          </w:hyperlink>
        </w:p>
        <w:p>
          <w:pPr>
            <w:pStyle w:val="Contents4"/>
            <w:rPr>
              <w:rFonts w:ascii="Calibri" w:hAnsi="Calibri" w:cs="Calibri"/>
              <w:sz w:val="22"/>
              <w:szCs w:val="22"/>
              <w:lang w:val="en-US" w:eastAsia="en-US"/>
            </w:rPr>
          </w:pPr>
          <w:r>
            <w:rPr/>
            <w:t>13.5.2.0</w:t>
          </w:r>
          <w:r>
            <w:rPr>
              <w:rFonts w:cs="Calibri" w:ascii="Calibri" w:hAnsi="Calibri"/>
              <w:sz w:val="22"/>
              <w:szCs w:val="22"/>
              <w:lang w:val="en-US" w:eastAsia="en-US"/>
            </w:rPr>
            <w:tab/>
          </w:r>
          <w:r>
            <w:rPr>
              <w:lang w:val="en-US" w:eastAsia="en-US"/>
            </w:rPr>
            <w:t>Initial performance evaluation</w:t>
          </w:r>
          <w:r>
            <w:rPr/>
            <w:tab/>
          </w:r>
          <w:hyperlink w:anchor="__RefHeading___Toc478052911">
            <w:r>
              <w:rPr>
                <w:rStyle w:val="IndexLink"/>
              </w:rPr>
              <w:t>54</w:t>
            </w:r>
          </w:hyperlink>
        </w:p>
        <w:p>
          <w:pPr>
            <w:pStyle w:val="Contents4"/>
            <w:rPr>
              <w:rFonts w:ascii="Calibri" w:hAnsi="Calibri" w:cs="Calibri"/>
              <w:sz w:val="22"/>
              <w:szCs w:val="22"/>
              <w:lang w:val="en-US" w:eastAsia="en-US"/>
            </w:rPr>
          </w:pPr>
          <w:r>
            <w:rPr/>
            <w:t>13.5.2.1</w:t>
          </w:r>
          <w:r>
            <w:rPr>
              <w:rFonts w:cs="Calibri" w:ascii="Calibri" w:hAnsi="Calibri"/>
              <w:sz w:val="22"/>
              <w:szCs w:val="22"/>
              <w:lang w:val="en-US" w:eastAsia="en-US"/>
            </w:rPr>
            <w:tab/>
          </w:r>
          <w:r>
            <w:rPr>
              <w:rFonts w:eastAsia="MS Mincho;MS Mincho"/>
            </w:rPr>
            <w:t>Fulfilment of downlink spectrum-efficiency targets</w:t>
          </w:r>
          <w:r>
            <w:rPr>
              <w:rFonts w:eastAsia="MS Mincho;MS Mincho"/>
              <w:lang w:val="en-US" w:eastAsia="en-US"/>
            </w:rPr>
            <w:t xml:space="preserve"> by enhancement techniques</w:t>
          </w:r>
          <w:r>
            <w:rPr/>
            <w:tab/>
          </w:r>
          <w:hyperlink w:anchor="__RefHeading___Toc478052912">
            <w:r>
              <w:rPr>
                <w:rStyle w:val="IndexLink"/>
              </w:rPr>
              <w:t>54</w:t>
            </w:r>
          </w:hyperlink>
        </w:p>
        <w:p>
          <w:pPr>
            <w:pStyle w:val="Contents4"/>
            <w:rPr>
              <w:rFonts w:ascii="Calibri" w:hAnsi="Calibri" w:cs="Calibri"/>
              <w:sz w:val="22"/>
              <w:szCs w:val="22"/>
              <w:lang w:val="en-US" w:eastAsia="en-US"/>
            </w:rPr>
          </w:pPr>
          <w:r>
            <w:rPr/>
            <w:t>13.5.2.2</w:t>
          </w:r>
          <w:r>
            <w:rPr>
              <w:rFonts w:cs="Calibri" w:ascii="Calibri" w:hAnsi="Calibri"/>
              <w:sz w:val="22"/>
              <w:szCs w:val="22"/>
              <w:lang w:val="en-US" w:eastAsia="en-US"/>
            </w:rPr>
            <w:tab/>
          </w:r>
          <w:r>
            <w:rPr>
              <w:lang w:val="en-US" w:eastAsia="en-US"/>
            </w:rPr>
            <w:t>DL spectrum efficiency p</w:t>
          </w:r>
          <w:r>
            <w:rPr/>
            <w:t xml:space="preserve">erformance </w:t>
          </w:r>
          <w:r>
            <w:rPr>
              <w:lang w:val="en-US" w:eastAsia="en-US"/>
            </w:rPr>
            <w:t>evaluation</w:t>
          </w:r>
          <w:r>
            <w:rPr/>
            <w:tab/>
          </w:r>
          <w:hyperlink w:anchor="__RefHeading___Toc478052913">
            <w:r>
              <w:rPr>
                <w:rStyle w:val="IndexLink"/>
              </w:rPr>
              <w:t>54</w:t>
            </w:r>
          </w:hyperlink>
        </w:p>
        <w:p>
          <w:pPr>
            <w:pStyle w:val="Contents2"/>
            <w:rPr>
              <w:rFonts w:ascii="Calibri" w:hAnsi="Calibri" w:cs="Calibri"/>
              <w:sz w:val="22"/>
              <w:szCs w:val="22"/>
              <w:lang w:val="en-US" w:eastAsia="en-US"/>
            </w:rPr>
          </w:pPr>
          <w:r>
            <w:rPr/>
            <w:t>13.6</w:t>
          </w:r>
          <w:r>
            <w:rPr>
              <w:rFonts w:cs="Calibri" w:ascii="Calibri" w:hAnsi="Calibri"/>
              <w:sz w:val="22"/>
              <w:szCs w:val="22"/>
              <w:lang w:val="en-US" w:eastAsia="en-US"/>
            </w:rPr>
            <w:tab/>
          </w:r>
          <w:r>
            <w:rPr>
              <w:rFonts w:eastAsia="MS Mincho;MS Mincho"/>
            </w:rPr>
            <w:t>Mobility</w:t>
          </w:r>
          <w:r>
            <w:rPr/>
            <w:tab/>
          </w:r>
          <w:hyperlink w:anchor="__RefHeading___Toc478052914">
            <w:r>
              <w:rPr>
                <w:rStyle w:val="IndexLink"/>
              </w:rPr>
              <w:t>55</w:t>
            </w:r>
          </w:hyperlink>
        </w:p>
        <w:p>
          <w:pPr>
            <w:pStyle w:val="Contents3"/>
            <w:rPr>
              <w:rFonts w:ascii="Calibri" w:hAnsi="Calibri" w:cs="Calibri"/>
              <w:sz w:val="22"/>
              <w:szCs w:val="22"/>
              <w:lang w:val="en-US" w:eastAsia="en-US"/>
            </w:rPr>
          </w:pPr>
          <w:r>
            <w:rPr/>
            <w:t>13.6.1</w:t>
          </w:r>
          <w:r>
            <w:rPr>
              <w:rFonts w:cs="Calibri" w:ascii="Calibri" w:hAnsi="Calibri"/>
              <w:sz w:val="22"/>
              <w:szCs w:val="22"/>
              <w:lang w:val="en-US" w:eastAsia="en-US"/>
            </w:rPr>
            <w:tab/>
          </w:r>
          <w:r>
            <w:rPr>
              <w:rFonts w:eastAsia="MS Mincho;MS Mincho"/>
            </w:rPr>
            <w:t>Features supporting various mobile velocities</w:t>
          </w:r>
          <w:r>
            <w:rPr/>
            <w:tab/>
          </w:r>
          <w:hyperlink w:anchor="__RefHeading___Toc478052915">
            <w:r>
              <w:rPr>
                <w:rStyle w:val="IndexLink"/>
              </w:rPr>
              <w:t>55</w:t>
            </w:r>
          </w:hyperlink>
        </w:p>
        <w:p>
          <w:pPr>
            <w:pStyle w:val="Contents3"/>
            <w:rPr>
              <w:rFonts w:ascii="Calibri" w:hAnsi="Calibri" w:cs="Calibri"/>
              <w:sz w:val="22"/>
              <w:szCs w:val="22"/>
              <w:lang w:val="en-US" w:eastAsia="en-US"/>
            </w:rPr>
          </w:pPr>
          <w:r>
            <w:rPr/>
            <w:t>13.6.2</w:t>
          </w:r>
          <w:r>
            <w:rPr>
              <w:rFonts w:cs="Calibri" w:ascii="Calibri" w:hAnsi="Calibri"/>
              <w:sz w:val="22"/>
              <w:szCs w:val="22"/>
              <w:lang w:val="en-US" w:eastAsia="en-US"/>
            </w:rPr>
            <w:tab/>
          </w:r>
          <w:r>
            <w:rPr>
              <w:rFonts w:eastAsia="MS Mincho;MS Mincho"/>
            </w:rPr>
            <w:t>Assessment on U-plane interruption time during handover</w:t>
          </w:r>
          <w:r>
            <w:rPr/>
            <w:tab/>
          </w:r>
          <w:hyperlink w:anchor="__RefHeading___Toc478052916">
            <w:r>
              <w:rPr>
                <w:rStyle w:val="IndexLink"/>
              </w:rPr>
              <w:t>56</w:t>
            </w:r>
          </w:hyperlink>
        </w:p>
        <w:p>
          <w:pPr>
            <w:pStyle w:val="Contents3"/>
            <w:rPr>
              <w:rFonts w:ascii="Calibri" w:hAnsi="Calibri" w:cs="Calibri"/>
              <w:sz w:val="22"/>
              <w:szCs w:val="22"/>
              <w:lang w:val="en-US" w:eastAsia="en-US"/>
            </w:rPr>
          </w:pPr>
          <w:r>
            <w:rPr/>
            <w:t>13.6.3</w:t>
          </w:r>
          <w:r>
            <w:rPr>
              <w:rFonts w:cs="Calibri" w:ascii="Calibri" w:hAnsi="Calibri"/>
              <w:sz w:val="22"/>
              <w:szCs w:val="22"/>
              <w:lang w:val="en-US" w:eastAsia="en-US"/>
            </w:rPr>
            <w:tab/>
          </w:r>
          <w:r>
            <w:rPr>
              <w:rFonts w:eastAsia="MS Mincho;MS Mincho"/>
            </w:rPr>
            <w:t>Means to minimise packet loss during handover</w:t>
          </w:r>
          <w:r>
            <w:rPr/>
            <w:tab/>
          </w:r>
          <w:hyperlink w:anchor="__RefHeading___Toc478052917">
            <w:r>
              <w:rPr>
                <w:rStyle w:val="IndexLink"/>
              </w:rPr>
              <w:t>58</w:t>
            </w:r>
          </w:hyperlink>
        </w:p>
        <w:p>
          <w:pPr>
            <w:pStyle w:val="Contents2"/>
            <w:rPr>
              <w:rFonts w:ascii="Calibri" w:hAnsi="Calibri" w:cs="Calibri"/>
              <w:sz w:val="22"/>
              <w:szCs w:val="22"/>
              <w:lang w:val="en-US" w:eastAsia="en-US"/>
            </w:rPr>
          </w:pPr>
          <w:r>
            <w:rPr/>
            <w:t>13.7</w:t>
          </w:r>
          <w:r>
            <w:rPr>
              <w:rFonts w:cs="Calibri" w:ascii="Calibri" w:hAnsi="Calibri"/>
              <w:sz w:val="22"/>
              <w:szCs w:val="22"/>
              <w:lang w:val="en-US" w:eastAsia="en-US"/>
            </w:rPr>
            <w:tab/>
          </w:r>
          <w:r>
            <w:rPr>
              <w:rFonts w:eastAsia="MS Mincho;MS Mincho"/>
            </w:rPr>
            <w:t>Coverage</w:t>
          </w:r>
          <w:r>
            <w:rPr/>
            <w:tab/>
          </w:r>
          <w:hyperlink w:anchor="__RefHeading___Toc478052918">
            <w:r>
              <w:rPr>
                <w:rStyle w:val="IndexLink"/>
              </w:rPr>
              <w:t>58</w:t>
            </w:r>
          </w:hyperlink>
        </w:p>
        <w:p>
          <w:pPr>
            <w:pStyle w:val="Contents2"/>
            <w:rPr>
              <w:rFonts w:ascii="Calibri" w:hAnsi="Calibri" w:cs="Calibri"/>
              <w:sz w:val="22"/>
              <w:szCs w:val="22"/>
              <w:lang w:val="en-US" w:eastAsia="en-US"/>
            </w:rPr>
          </w:pPr>
          <w:r>
            <w:rPr/>
            <w:t>13.8</w:t>
          </w:r>
          <w:r>
            <w:rPr>
              <w:rFonts w:cs="Calibri" w:ascii="Calibri" w:hAnsi="Calibri"/>
              <w:sz w:val="22"/>
              <w:szCs w:val="22"/>
              <w:lang w:val="en-US" w:eastAsia="en-US"/>
            </w:rPr>
            <w:tab/>
          </w:r>
          <w:r>
            <w:rPr/>
            <w:t>Support for point to multipoint transmission</w:t>
            <w:tab/>
          </w:r>
          <w:hyperlink w:anchor="__RefHeading___Toc478052919">
            <w:r>
              <w:rPr>
                <w:rStyle w:val="IndexLink"/>
              </w:rPr>
              <w:t>59</w:t>
            </w:r>
          </w:hyperlink>
        </w:p>
        <w:p>
          <w:pPr>
            <w:pStyle w:val="Contents3"/>
            <w:rPr>
              <w:rFonts w:ascii="Calibri" w:hAnsi="Calibri" w:cs="Calibri"/>
              <w:sz w:val="22"/>
              <w:szCs w:val="22"/>
              <w:lang w:val="en-US" w:eastAsia="en-US"/>
            </w:rPr>
          </w:pPr>
          <w:r>
            <w:rPr/>
            <w:t>13.8.1</w:t>
          </w:r>
          <w:r>
            <w:rPr>
              <w:rFonts w:cs="Calibri" w:ascii="Calibri" w:hAnsi="Calibri"/>
              <w:sz w:val="22"/>
              <w:szCs w:val="22"/>
              <w:lang w:val="en-US" w:eastAsia="en-US"/>
            </w:rPr>
            <w:tab/>
          </w:r>
          <w:r>
            <w:rPr>
              <w:lang w:val="en-US" w:eastAsia="en-US"/>
            </w:rPr>
            <w:t>Initial performance evaluation</w:t>
          </w:r>
          <w:r>
            <w:rPr/>
            <w:tab/>
          </w:r>
          <w:hyperlink w:anchor="__RefHeading___Toc478052920">
            <w:r>
              <w:rPr>
                <w:rStyle w:val="IndexLink"/>
              </w:rPr>
              <w:t>60</w:t>
            </w:r>
          </w:hyperlink>
        </w:p>
        <w:p>
          <w:pPr>
            <w:pStyle w:val="Contents3"/>
            <w:rPr>
              <w:rFonts w:ascii="Calibri" w:hAnsi="Calibri" w:cs="Calibri"/>
              <w:sz w:val="22"/>
              <w:szCs w:val="22"/>
              <w:lang w:val="en-US" w:eastAsia="en-US"/>
            </w:rPr>
          </w:pPr>
          <w:r>
            <w:rPr/>
            <w:t>13.</w:t>
          </w:r>
          <w:r>
            <w:rPr>
              <w:lang w:val="en-US" w:eastAsia="en-US"/>
            </w:rPr>
            <w:t>8</w:t>
          </w:r>
          <w:r>
            <w:rPr/>
            <w:t>.</w:t>
          </w:r>
          <w:r>
            <w:rPr>
              <w:lang w:val="en-US" w:eastAsia="en-US"/>
            </w:rPr>
            <w:t>2</w:t>
          </w:r>
          <w:r>
            <w:rPr>
              <w:rFonts w:cs="Calibri" w:ascii="Calibri" w:hAnsi="Calibri"/>
              <w:sz w:val="22"/>
              <w:szCs w:val="22"/>
              <w:lang w:val="en-US" w:eastAsia="en-US"/>
            </w:rPr>
            <w:tab/>
          </w:r>
          <w:r>
            <w:rPr>
              <w:lang w:val="en-US" w:eastAsia="en-US"/>
            </w:rPr>
            <w:t>MBSFN p</w:t>
          </w:r>
          <w:r>
            <w:rPr/>
            <w:t xml:space="preserve">erformance </w:t>
          </w:r>
          <w:r>
            <w:rPr>
              <w:lang w:val="en-US" w:eastAsia="en-US"/>
            </w:rPr>
            <w:t>evaluation</w:t>
          </w:r>
          <w:r>
            <w:rPr/>
            <w:tab/>
          </w:r>
          <w:hyperlink w:anchor="__RefHeading___Toc478052921">
            <w:r>
              <w:rPr>
                <w:rStyle w:val="IndexLink"/>
              </w:rPr>
              <w:t>60</w:t>
            </w:r>
          </w:hyperlink>
        </w:p>
        <w:p>
          <w:pPr>
            <w:pStyle w:val="Contents2"/>
            <w:rPr>
              <w:rFonts w:ascii="Calibri" w:hAnsi="Calibri" w:cs="Calibri"/>
              <w:sz w:val="22"/>
              <w:szCs w:val="22"/>
              <w:lang w:val="en-US" w:eastAsia="en-US"/>
            </w:rPr>
          </w:pPr>
          <w:r>
            <w:rPr/>
            <w:t>13.9</w:t>
          </w:r>
          <w:r>
            <w:rPr>
              <w:rFonts w:cs="Calibri" w:ascii="Calibri" w:hAnsi="Calibri"/>
              <w:sz w:val="22"/>
              <w:szCs w:val="22"/>
              <w:lang w:val="en-US" w:eastAsia="en-US"/>
            </w:rPr>
            <w:tab/>
          </w:r>
          <w:r>
            <w:rPr>
              <w:rFonts w:eastAsia="MS Mincho;MS Mincho"/>
            </w:rPr>
            <w:t>Network synchronisation</w:t>
          </w:r>
          <w:r>
            <w:rPr/>
            <w:tab/>
          </w:r>
          <w:hyperlink w:anchor="__RefHeading___Toc478052922">
            <w:r>
              <w:rPr>
                <w:rStyle w:val="IndexLink"/>
              </w:rPr>
              <w:t>60</w:t>
            </w:r>
          </w:hyperlink>
        </w:p>
        <w:p>
          <w:pPr>
            <w:pStyle w:val="Contents2"/>
            <w:rPr>
              <w:rFonts w:ascii="Calibri" w:hAnsi="Calibri" w:cs="Calibri"/>
              <w:sz w:val="22"/>
              <w:szCs w:val="22"/>
              <w:lang w:val="en-US" w:eastAsia="en-US"/>
            </w:rPr>
          </w:pPr>
          <w:r>
            <w:rPr/>
            <w:t>13.10</w:t>
          </w:r>
          <w:r>
            <w:rPr>
              <w:rFonts w:cs="Calibri" w:ascii="Calibri" w:hAnsi="Calibri"/>
              <w:sz w:val="22"/>
              <w:szCs w:val="22"/>
              <w:lang w:val="en-US" w:eastAsia="en-US"/>
            </w:rPr>
            <w:tab/>
          </w:r>
          <w:r>
            <w:rPr>
              <w:rFonts w:eastAsia="MS Mincho;MS Mincho"/>
            </w:rPr>
            <w:t>Co-existence and inter-working with 3GPP RAT</w:t>
          </w:r>
          <w:r>
            <w:rPr/>
            <w:tab/>
          </w:r>
          <w:hyperlink w:anchor="__RefHeading___Toc478052923">
            <w:r>
              <w:rPr>
                <w:rStyle w:val="IndexLink"/>
              </w:rPr>
              <w:t>61</w:t>
            </w:r>
          </w:hyperlink>
        </w:p>
        <w:p>
          <w:pPr>
            <w:pStyle w:val="Contents2"/>
            <w:rPr>
              <w:rFonts w:ascii="Calibri" w:hAnsi="Calibri" w:cs="Calibri"/>
              <w:sz w:val="22"/>
              <w:szCs w:val="22"/>
              <w:lang w:val="en-US" w:eastAsia="en-US"/>
            </w:rPr>
          </w:pPr>
          <w:r>
            <w:rPr/>
            <w:t>13.11</w:t>
          </w:r>
          <w:r>
            <w:rPr>
              <w:rFonts w:cs="Calibri" w:ascii="Calibri" w:hAnsi="Calibri"/>
              <w:sz w:val="22"/>
              <w:szCs w:val="22"/>
              <w:lang w:val="en-US" w:eastAsia="en-US"/>
            </w:rPr>
            <w:tab/>
          </w:r>
          <w:r>
            <w:rPr>
              <w:rFonts w:eastAsia="MS Mincho;MS Mincho"/>
            </w:rPr>
            <w:t>General requirements</w:t>
          </w:r>
          <w:r>
            <w:rPr/>
            <w:tab/>
          </w:r>
          <w:hyperlink w:anchor="__RefHeading___Toc478052924">
            <w:r>
              <w:rPr>
                <w:rStyle w:val="IndexLink"/>
              </w:rPr>
              <w:t>61</w:t>
            </w:r>
          </w:hyperlink>
        </w:p>
        <w:p>
          <w:pPr>
            <w:pStyle w:val="Contents3"/>
            <w:rPr>
              <w:rFonts w:ascii="Calibri" w:hAnsi="Calibri" w:cs="Calibri"/>
              <w:sz w:val="22"/>
              <w:szCs w:val="22"/>
              <w:lang w:val="en-US" w:eastAsia="en-US"/>
            </w:rPr>
          </w:pPr>
          <w:r>
            <w:rPr/>
            <w:t>13.11.1</w:t>
          </w:r>
          <w:r>
            <w:rPr>
              <w:rFonts w:cs="Calibri" w:ascii="Calibri" w:hAnsi="Calibri"/>
              <w:sz w:val="22"/>
              <w:szCs w:val="22"/>
              <w:lang w:val="en-US" w:eastAsia="en-US"/>
            </w:rPr>
            <w:tab/>
          </w:r>
          <w:r>
            <w:rPr>
              <w:rFonts w:eastAsia="MS Mincho;MS Mincho"/>
            </w:rPr>
            <w:t>Cost related requirements</w:t>
          </w:r>
          <w:r>
            <w:rPr/>
            <w:tab/>
          </w:r>
          <w:hyperlink w:anchor="__RefHeading___Toc478052925">
            <w:r>
              <w:rPr>
                <w:rStyle w:val="IndexLink"/>
              </w:rPr>
              <w:t>61</w:t>
            </w:r>
          </w:hyperlink>
        </w:p>
        <w:p>
          <w:pPr>
            <w:pStyle w:val="Contents3"/>
            <w:rPr>
              <w:rFonts w:ascii="Calibri" w:hAnsi="Calibri" w:cs="Calibri"/>
              <w:sz w:val="22"/>
              <w:szCs w:val="22"/>
              <w:lang w:val="en-US" w:eastAsia="en-US"/>
            </w:rPr>
          </w:pPr>
          <w:r>
            <w:rPr/>
            <w:t>13.11.2</w:t>
          </w:r>
          <w:r>
            <w:rPr>
              <w:rFonts w:cs="Calibri" w:ascii="Calibri" w:hAnsi="Calibri"/>
              <w:sz w:val="22"/>
              <w:szCs w:val="22"/>
              <w:lang w:val="en-US" w:eastAsia="en-US"/>
            </w:rPr>
            <w:tab/>
          </w:r>
          <w:r>
            <w:rPr>
              <w:rFonts w:eastAsia="MS Mincho;MS Mincho"/>
            </w:rPr>
            <w:t>Service related requirements</w:t>
          </w:r>
          <w:r>
            <w:rPr/>
            <w:tab/>
          </w:r>
          <w:hyperlink w:anchor="__RefHeading___Toc478052926">
            <w:r>
              <w:rPr>
                <w:rStyle w:val="IndexLink"/>
              </w:rPr>
              <w:t>62</w:t>
            </w:r>
          </w:hyperlink>
        </w:p>
        <w:p>
          <w:pPr>
            <w:pStyle w:val="Contents2"/>
            <w:rPr>
              <w:rFonts w:ascii="Calibri" w:hAnsi="Calibri" w:cs="Calibri"/>
              <w:sz w:val="22"/>
              <w:szCs w:val="22"/>
              <w:lang w:val="en-US" w:eastAsia="en-US"/>
            </w:rPr>
          </w:pPr>
          <w:r>
            <w:rPr/>
            <w:t>13.12</w:t>
          </w:r>
          <w:r>
            <w:rPr>
              <w:rFonts w:cs="Calibri" w:ascii="Calibri" w:hAnsi="Calibri"/>
              <w:sz w:val="22"/>
              <w:szCs w:val="22"/>
              <w:lang w:val="en-US" w:eastAsia="en-US"/>
            </w:rPr>
            <w:tab/>
          </w:r>
          <w:r>
            <w:rPr>
              <w:lang w:val="en-US" w:eastAsia="en-US"/>
            </w:rPr>
            <w:t>VoIP performance evaluation</w:t>
          </w:r>
          <w:r>
            <w:rPr/>
            <w:tab/>
          </w:r>
          <w:hyperlink w:anchor="__RefHeading___Toc478052927">
            <w:r>
              <w:rPr>
                <w:rStyle w:val="IndexLink"/>
              </w:rPr>
              <w:t>62</w:t>
            </w:r>
          </w:hyperlink>
        </w:p>
        <w:p>
          <w:pPr>
            <w:pStyle w:val="Contents1"/>
            <w:rPr>
              <w:rFonts w:ascii="Calibri" w:hAnsi="Calibri" w:cs="Calibri"/>
              <w:szCs w:val="22"/>
              <w:lang w:val="en-US" w:eastAsia="en-US"/>
            </w:rPr>
          </w:pPr>
          <w:r>
            <w:rPr/>
            <w:t>1</w:t>
          </w:r>
          <w:r>
            <w:rPr>
              <w:rFonts w:eastAsia="MS Mincho;MS Mincho"/>
              <w:lang w:val="en-US" w:eastAsia="en-US"/>
            </w:rPr>
            <w:t>4</w:t>
          </w:r>
          <w:r>
            <w:rPr>
              <w:rFonts w:cs="Calibri" w:ascii="Calibri" w:hAnsi="Calibri"/>
              <w:szCs w:val="22"/>
              <w:lang w:val="en-US" w:eastAsia="en-US"/>
            </w:rPr>
            <w:tab/>
          </w:r>
          <w:r>
            <w:rPr/>
            <w:t>Conclusions and Recommendations</w:t>
            <w:tab/>
          </w:r>
          <w:hyperlink w:anchor="__RefHeading___Toc478052928">
            <w:r>
              <w:rPr>
                <w:rStyle w:val="IndexLink"/>
              </w:rPr>
              <w:t>62</w:t>
            </w:r>
          </w:hyperlink>
        </w:p>
        <w:p>
          <w:pPr>
            <w:pStyle w:val="Contents2"/>
            <w:rPr>
              <w:rFonts w:ascii="Calibri" w:hAnsi="Calibri" w:cs="Calibri"/>
              <w:sz w:val="22"/>
              <w:szCs w:val="22"/>
              <w:lang w:val="en-US" w:eastAsia="en-US"/>
            </w:rPr>
          </w:pPr>
          <w:r>
            <w:rPr/>
            <w:t>1</w:t>
          </w:r>
          <w:r>
            <w:rPr>
              <w:rFonts w:eastAsia="MS Mincho;MS Mincho"/>
              <w:lang w:val="en-US" w:eastAsia="en-US"/>
            </w:rPr>
            <w:t>4</w:t>
          </w:r>
          <w:r>
            <w:rPr/>
            <w:t>.1</w:t>
          </w:r>
          <w:r>
            <w:rPr>
              <w:rFonts w:cs="Calibri" w:ascii="Calibri" w:hAnsi="Calibri"/>
              <w:sz w:val="22"/>
              <w:szCs w:val="22"/>
              <w:lang w:val="en-US" w:eastAsia="en-US"/>
            </w:rPr>
            <w:tab/>
          </w:r>
          <w:r>
            <w:rPr/>
            <w:t>Conclusions</w:t>
            <w:tab/>
          </w:r>
          <w:hyperlink w:anchor="__RefHeading___Toc478052929">
            <w:r>
              <w:rPr>
                <w:rStyle w:val="IndexLink"/>
              </w:rPr>
              <w:t>62</w:t>
            </w:r>
          </w:hyperlink>
        </w:p>
        <w:p>
          <w:pPr>
            <w:pStyle w:val="Contents2"/>
            <w:rPr>
              <w:rFonts w:ascii="Calibri" w:hAnsi="Calibri" w:cs="Calibri"/>
              <w:sz w:val="22"/>
              <w:szCs w:val="22"/>
              <w:lang w:val="en-US" w:eastAsia="en-US"/>
            </w:rPr>
          </w:pPr>
          <w:r>
            <w:rPr/>
            <w:t>1</w:t>
          </w:r>
          <w:r>
            <w:rPr>
              <w:rFonts w:eastAsia="MS Mincho;MS Mincho"/>
              <w:lang w:val="en-US" w:eastAsia="en-US"/>
            </w:rPr>
            <w:t>4</w:t>
          </w:r>
          <w:r>
            <w:rPr/>
            <w:t>.2</w:t>
          </w:r>
          <w:r>
            <w:rPr>
              <w:rFonts w:cs="Calibri" w:ascii="Calibri" w:hAnsi="Calibri"/>
              <w:sz w:val="22"/>
              <w:szCs w:val="22"/>
              <w:lang w:val="en-US" w:eastAsia="en-US"/>
            </w:rPr>
            <w:tab/>
          </w:r>
          <w:r>
            <w:rPr/>
            <w:t>Recommendations</w:t>
            <w:tab/>
          </w:r>
          <w:hyperlink w:anchor="__RefHeading___Toc478052930">
            <w:r>
              <w:rPr>
                <w:rStyle w:val="IndexLink"/>
              </w:rPr>
              <w:t>63</w:t>
            </w:r>
          </w:hyperlink>
        </w:p>
        <w:p>
          <w:pPr>
            <w:pStyle w:val="Contents8"/>
            <w:rPr>
              <w:rFonts w:ascii="Calibri" w:hAnsi="Calibri" w:cs="Calibri"/>
              <w:szCs w:val="22"/>
              <w:lang w:val="en-US" w:eastAsia="en-US"/>
            </w:rPr>
          </w:pPr>
          <w:r>
            <w:rPr>
              <w:b w:val="false"/>
            </w:rPr>
            <w:t>Annex A (informative):</w:t>
            <w:tab/>
            <w:t>Change History</w:t>
            <w:tab/>
          </w:r>
          <w:hyperlink w:anchor="__RefHeading___Toc478052931">
            <w:r>
              <w:rPr>
                <w:rStyle w:val="IndexLink"/>
                <w:b w:val="false"/>
              </w:rPr>
              <w:t>64</w:t>
            </w:r>
          </w:hyperlink>
          <w:r>
            <w:rPr>
              <w:rStyle w:val="IndexLink"/>
              <w:b w:val="false"/>
            </w:rPr>
            <w:fldChar w:fldCharType="end"/>
          </w:r>
        </w:p>
      </w:sdtContent>
    </w:sdt>
    <w:p>
      <w:pPr>
        <w:pStyle w:val="Normal"/>
        <w:rPr>
          <w:rFonts w:ascii="Calibri" w:hAnsi="Calibri" w:eastAsia="MS Mincho;MS Mincho" w:cs="Calibri"/>
          <w:b/>
          <w:b/>
          <w:sz w:val="22"/>
          <w:szCs w:val="22"/>
          <w:lang w:val="en-US" w:eastAsia="en-US"/>
        </w:rPr>
      </w:pPr>
      <w:r>
        <w:rPr>
          <w:rFonts w:eastAsia="MS Mincho;MS Mincho" w:cs="Calibri" w:ascii="Calibri" w:hAnsi="Calibri"/>
          <w:b/>
          <w:sz w:val="22"/>
          <w:szCs w:val="22"/>
          <w:lang w:val="en-US" w:eastAsia="en-US"/>
        </w:rPr>
      </w:r>
      <w:r>
        <w:br w:type="page"/>
      </w:r>
    </w:p>
    <w:p>
      <w:pPr>
        <w:pStyle w:val="Heading1"/>
        <w:ind w:left="1134" w:hanging="1134"/>
        <w:rPr/>
      </w:pPr>
      <w:bookmarkStart w:id="4" w:name="__RefHeading___Toc478052765"/>
      <w:bookmarkEnd w:id="4"/>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B2"/>
        <w:rPr/>
      </w:pPr>
      <w:r>
        <w:rPr/>
      </w:r>
    </w:p>
    <w:p>
      <w:pPr>
        <w:pStyle w:val="Heading1"/>
        <w:ind w:left="1134" w:hanging="1134"/>
        <w:rPr/>
      </w:pPr>
      <w:bookmarkStart w:id="5" w:name="__RefHeading___Toc478052766"/>
      <w:bookmarkEnd w:id="5"/>
      <w:r>
        <w:rPr/>
        <w:t>1</w:t>
        <w:tab/>
        <w:t>Scope</w:t>
      </w:r>
    </w:p>
    <w:p>
      <w:pPr>
        <w:pStyle w:val="Normal"/>
        <w:rPr>
          <w:rFonts w:eastAsia="MS Mincho;MS Mincho"/>
          <w:lang w:eastAsia="ja-JP"/>
        </w:rPr>
      </w:pPr>
      <w:r>
        <w:rPr/>
        <w:t xml:space="preserve">This present document is the technical report for </w:t>
      </w:r>
      <w:r>
        <w:rPr>
          <w:rFonts w:eastAsia="MS Mincho;MS Mincho"/>
          <w:lang w:eastAsia="ja-JP"/>
        </w:rPr>
        <w:t xml:space="preserve">the </w:t>
      </w:r>
      <w:r>
        <w:rPr/>
        <w:t>study item "Evolved UTRA and UTRAN" [1]. The objective of the study item is to develop a framework for the evolution of the 3GPP radio-access technology towards a high-data-rate, low-latency and packet-optimized radio access technology.</w:t>
      </w:r>
    </w:p>
    <w:p>
      <w:pPr>
        <w:pStyle w:val="Heading1"/>
        <w:ind w:left="1134" w:hanging="1134"/>
        <w:rPr/>
      </w:pPr>
      <w:bookmarkStart w:id="6" w:name="__RefHeading___Toc478052767"/>
      <w:bookmarkEnd w:id="6"/>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6"/>
        </w:numPr>
        <w:ind w:left="568" w:hanging="284"/>
        <w:rPr/>
      </w:pPr>
      <w:r>
        <w:rPr/>
        <w:t>References are either specific (identified by date of publication, edition number, version number, etc.) or non</w:t>
        <w:noBreakHyphen/>
        <w:t>specific.</w:t>
      </w:r>
    </w:p>
    <w:p>
      <w:pPr>
        <w:pStyle w:val="ListBullet"/>
        <w:numPr>
          <w:ilvl w:val="0"/>
          <w:numId w:val="36"/>
        </w:numPr>
        <w:ind w:left="568" w:hanging="284"/>
        <w:rPr/>
      </w:pPr>
      <w:r>
        <w:rPr/>
        <w:t>For a specific reference, subsequent revisions do not apply.</w:t>
      </w:r>
    </w:p>
    <w:p>
      <w:pPr>
        <w:pStyle w:val="ListBullet"/>
        <w:numPr>
          <w:ilvl w:val="0"/>
          <w:numId w:val="36"/>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rFonts w:eastAsia="MS Mincho;MS Mincho"/>
          <w:lang w:eastAsia="ja-JP"/>
        </w:rPr>
      </w:pPr>
      <w:r>
        <w:rPr/>
        <w:t>[1]</w:t>
        <w:tab/>
      </w:r>
      <w:hyperlink r:id="rId10">
        <w:r>
          <w:rPr>
            <w:rStyle w:val="InternetLink"/>
          </w:rPr>
          <w:t>3GPP TD RP-0</w:t>
        </w:r>
        <w:r>
          <w:rPr>
            <w:rStyle w:val="InternetLink"/>
            <w:rFonts w:eastAsia="MS Mincho;MS Mincho"/>
            <w:lang w:eastAsia="ja-JP"/>
          </w:rPr>
          <w:t>40461</w:t>
        </w:r>
      </w:hyperlink>
      <w:r>
        <w:rPr/>
        <w:t>: "</w:t>
      </w:r>
      <w:r>
        <w:rPr>
          <w:lang w:val="en-US"/>
        </w:rPr>
        <w:t>Proposed Study Item on Evolved UTRA and UTRAN</w:t>
      </w:r>
      <w:r>
        <w:rPr/>
        <w:t>".</w:t>
      </w:r>
    </w:p>
    <w:p>
      <w:pPr>
        <w:pStyle w:val="EX"/>
        <w:rPr>
          <w:rFonts w:eastAsia="MS Mincho;MS Mincho"/>
          <w:lang w:eastAsia="ja-JP"/>
        </w:rPr>
      </w:pPr>
      <w:r>
        <w:rPr>
          <w:rFonts w:eastAsia="MS Mincho;MS Mincho"/>
          <w:lang w:eastAsia="ja-JP"/>
        </w:rPr>
        <w:t>[2]</w:t>
        <w:tab/>
      </w:r>
      <w:hyperlink r:id="rId11">
        <w:r>
          <w:rPr>
            <w:rStyle w:val="InternetLink"/>
            <w:rFonts w:eastAsia="MS Mincho;MS Mincho"/>
            <w:lang w:eastAsia="ja-JP"/>
          </w:rPr>
          <w:t>3GPP TR 25.814</w:t>
        </w:r>
      </w:hyperlink>
      <w:r>
        <w:rPr>
          <w:rFonts w:eastAsia="MS Mincho;MS Mincho"/>
          <w:lang w:eastAsia="ja-JP"/>
        </w:rPr>
        <w:t xml:space="preserve">: </w:t>
      </w:r>
      <w:r>
        <w:rPr>
          <w:rFonts w:eastAsia="MS Mincho;MS Mincho"/>
          <w:lang w:eastAsia="ja-JP"/>
        </w:rPr>
        <w:t>"</w:t>
      </w:r>
      <w:r>
        <w:rPr/>
        <w:t>Physical Layer Aspects for Evolved UTRA</w:t>
      </w:r>
      <w:r>
        <w:rPr>
          <w:rFonts w:eastAsia="MS Mincho;MS Mincho"/>
          <w:lang w:eastAsia="ja-JP"/>
        </w:rPr>
        <w:t>"</w:t>
      </w:r>
    </w:p>
    <w:p>
      <w:pPr>
        <w:pStyle w:val="EX"/>
        <w:rPr>
          <w:rFonts w:eastAsia="MS Mincho;MS Mincho"/>
          <w:lang w:eastAsia="ja-JP"/>
        </w:rPr>
      </w:pPr>
      <w:r>
        <w:rPr>
          <w:rFonts w:eastAsia="MS Mincho;MS Mincho"/>
          <w:lang w:eastAsia="ja-JP"/>
        </w:rPr>
        <w:t>[3]</w:t>
        <w:tab/>
      </w:r>
      <w:hyperlink r:id="rId12">
        <w:r>
          <w:rPr>
            <w:rStyle w:val="InternetLink"/>
            <w:rFonts w:eastAsia="MS Mincho;MS Mincho"/>
            <w:lang w:eastAsia="ja-JP"/>
          </w:rPr>
          <w:t>3GPP TR 23.882</w:t>
        </w:r>
      </w:hyperlink>
      <w:r>
        <w:rPr>
          <w:rFonts w:eastAsia="MS Mincho;MS Mincho"/>
          <w:lang w:eastAsia="ja-JP"/>
        </w:rPr>
        <w:t xml:space="preserve">: </w:t>
      </w:r>
      <w:r>
        <w:rPr>
          <w:rFonts w:eastAsia="MS Mincho;MS Mincho"/>
          <w:lang w:eastAsia="ja-JP"/>
        </w:rPr>
        <w:t>"3GPP System Architecture Evolution:</w:t>
      </w:r>
      <w:r>
        <w:rPr>
          <w:rFonts w:eastAsia="MS Mincho;MS Mincho"/>
          <w:lang w:eastAsia="ja-JP"/>
        </w:rPr>
        <w:t xml:space="preserve"> </w:t>
      </w:r>
      <w:r>
        <w:rPr>
          <w:rFonts w:eastAsia="MS Mincho;MS Mincho"/>
          <w:lang w:eastAsia="ja-JP"/>
        </w:rPr>
        <w:t>Report on Technical Options and Conclusions"</w:t>
      </w:r>
    </w:p>
    <w:p>
      <w:pPr>
        <w:pStyle w:val="EX"/>
        <w:rPr>
          <w:rFonts w:eastAsia="MS Mincho;MS Mincho"/>
          <w:lang w:eastAsia="ja-JP"/>
        </w:rPr>
      </w:pPr>
      <w:r>
        <w:rPr>
          <w:rFonts w:eastAsia="MS Mincho;MS Mincho"/>
          <w:lang w:eastAsia="ja-JP"/>
        </w:rPr>
        <w:t>[4]</w:t>
        <w:tab/>
      </w:r>
      <w:hyperlink r:id="rId13">
        <w:r>
          <w:rPr>
            <w:rStyle w:val="InternetLink"/>
            <w:rFonts w:eastAsia="MS Mincho;MS Mincho"/>
            <w:lang w:eastAsia="ja-JP"/>
          </w:rPr>
          <w:t>3GPP TR 25.913</w:t>
        </w:r>
      </w:hyperlink>
      <w:r>
        <w:rPr>
          <w:rFonts w:eastAsia="MS Mincho;MS Mincho"/>
          <w:lang w:eastAsia="ja-JP"/>
        </w:rPr>
        <w:t xml:space="preserve">: </w:t>
      </w:r>
      <w:r>
        <w:rPr>
          <w:rFonts w:eastAsia="MS Mincho;MS Mincho"/>
          <w:lang w:eastAsia="ja-JP"/>
        </w:rPr>
        <w:t>"Requirements for Evolved UTRA (E-UTRA) and Evolved UTRAN (E-UTRAN)"</w:t>
      </w:r>
    </w:p>
    <w:p>
      <w:pPr>
        <w:pStyle w:val="EX"/>
        <w:rPr>
          <w:rFonts w:eastAsia="MS Mincho;MS Mincho"/>
          <w:lang w:eastAsia="ja-JP"/>
        </w:rPr>
      </w:pPr>
      <w:r>
        <w:rPr>
          <w:rFonts w:eastAsia="MS Mincho;MS Mincho"/>
          <w:lang w:eastAsia="ja-JP"/>
        </w:rPr>
        <w:t>[5]</w:t>
        <w:tab/>
      </w:r>
      <w:hyperlink r:id="rId14">
        <w:r>
          <w:rPr>
            <w:rStyle w:val="InternetLink"/>
            <w:rFonts w:eastAsia="MS Mincho;MS Mincho"/>
            <w:lang w:eastAsia="ja-JP"/>
          </w:rPr>
          <w:t>3GPP TR 25.8</w:t>
        </w:r>
        <w:r>
          <w:rPr>
            <w:rStyle w:val="InternetLink"/>
            <w:rFonts w:eastAsia="MS Mincho;MS Mincho"/>
            <w:lang w:eastAsia="ja-JP"/>
          </w:rPr>
          <w:t>13</w:t>
        </w:r>
      </w:hyperlink>
      <w:r>
        <w:rPr>
          <w:rFonts w:eastAsia="MS Mincho;MS Mincho"/>
          <w:lang w:eastAsia="ja-JP"/>
        </w:rPr>
        <w:t xml:space="preserve">: </w:t>
      </w:r>
      <w:r>
        <w:rPr>
          <w:rFonts w:eastAsia="MS Mincho;MS Mincho"/>
          <w:lang w:eastAsia="ja-JP"/>
        </w:rPr>
        <w:t>"</w:t>
      </w:r>
      <w:r>
        <w:rPr>
          <w:rFonts w:eastAsia="MS Mincho;MS Mincho"/>
          <w:lang w:eastAsia="ja-JP"/>
        </w:rPr>
        <w:t>Evolved UTRA (E-UTRA) and Evolved UTRAN (E-UTRAN): Radio Interface Protocol Aspects.</w:t>
      </w:r>
      <w:r>
        <w:rPr>
          <w:rFonts w:eastAsia="MS Mincho;MS Mincho"/>
          <w:lang w:eastAsia="ja-JP"/>
        </w:rPr>
        <w:t>"</w:t>
      </w:r>
    </w:p>
    <w:p>
      <w:pPr>
        <w:pStyle w:val="EX"/>
        <w:rPr>
          <w:rFonts w:eastAsia="MS Mincho;MS Mincho"/>
          <w:lang w:eastAsia="ja-JP"/>
        </w:rPr>
      </w:pPr>
      <w:r>
        <w:rPr>
          <w:rFonts w:eastAsia="MS Mincho;MS Mincho"/>
        </w:rPr>
        <w:t>[</w:t>
      </w:r>
      <w:r>
        <w:rPr>
          <w:rFonts w:eastAsia="MS Mincho;MS Mincho"/>
          <w:lang w:eastAsia="ja-JP"/>
        </w:rPr>
        <w:t>6</w:t>
      </w:r>
      <w:r>
        <w:rPr>
          <w:rFonts w:eastAsia="MS Mincho;MS Mincho"/>
        </w:rPr>
        <w:t>]</w:t>
      </w:r>
      <w:r>
        <w:rPr>
          <w:rFonts w:eastAsia="MS Mincho;MS Mincho"/>
          <w:lang w:eastAsia="ja-JP"/>
        </w:rPr>
        <w:tab/>
      </w:r>
      <w:hyperlink r:id="rId15">
        <w:r>
          <w:rPr>
            <w:rStyle w:val="InternetLink"/>
            <w:lang w:eastAsia="ja-JP"/>
          </w:rPr>
          <w:t>3GPP TD RP-060</w:t>
        </w:r>
        <w:r>
          <w:rPr>
            <w:rStyle w:val="InternetLink"/>
            <w:rFonts w:eastAsia="MS Mincho;MS Mincho"/>
            <w:lang w:eastAsia="ja-JP"/>
          </w:rPr>
          <w:t>292</w:t>
        </w:r>
      </w:hyperlink>
      <w:r>
        <w:rPr>
          <w:rFonts w:eastAsia="MS Mincho;MS Mincho"/>
          <w:lang w:eastAsia="ja-JP"/>
        </w:rPr>
        <w:t xml:space="preserve"> </w:t>
      </w:r>
      <w:r>
        <w:rPr>
          <w:rFonts w:eastAsia="MS Mincho;MS Mincho"/>
        </w:rPr>
        <w:t>R3.018</w:t>
      </w:r>
      <w:r>
        <w:rPr>
          <w:rFonts w:eastAsia="MS Mincho;MS Mincho"/>
          <w:lang w:eastAsia="ja-JP"/>
        </w:rPr>
        <w:t>:</w:t>
      </w:r>
      <w:r>
        <w:rPr>
          <w:rFonts w:eastAsia="MS Mincho;MS Mincho"/>
        </w:rPr>
        <w:t xml:space="preserve"> </w:t>
      </w:r>
      <w:r>
        <w:rPr>
          <w:rFonts w:eastAsia="MS Mincho;MS Mincho"/>
        </w:rPr>
        <w:t>"</w:t>
      </w:r>
      <w:r>
        <w:rPr>
          <w:rFonts w:eastAsia="MS Mincho;MS Mincho"/>
        </w:rPr>
        <w:t>E-UTRA and E-UTRAN; Radio access architecture and interfaces.</w:t>
      </w:r>
      <w:r>
        <w:rPr>
          <w:rFonts w:eastAsia="MS Mincho;MS Mincho"/>
        </w:rPr>
        <w:t>"</w:t>
      </w:r>
    </w:p>
    <w:p>
      <w:pPr>
        <w:pStyle w:val="EX"/>
        <w:rPr>
          <w:rFonts w:eastAsia="MS Mincho;MS Mincho"/>
          <w:lang w:eastAsia="ja-JP"/>
        </w:rPr>
      </w:pPr>
      <w:r>
        <w:rPr>
          <w:lang w:val="en-US" w:eastAsia="ja-JP"/>
        </w:rPr>
        <w:t>[</w:t>
      </w:r>
      <w:r>
        <w:rPr>
          <w:rFonts w:eastAsia="MS Mincho;MS Mincho"/>
          <w:lang w:val="en-US" w:eastAsia="ja-JP"/>
        </w:rPr>
        <w:t>7</w:t>
      </w:r>
      <w:r>
        <w:rPr>
          <w:lang w:val="en-US" w:eastAsia="ja-JP"/>
        </w:rPr>
        <w:t>]</w:t>
        <w:tab/>
        <w:tab/>
      </w:r>
      <w:r>
        <w:rPr/>
        <w:t>Recommendation ITU-R SM.329-10: "Unwanted emissions in the spurious domain"</w:t>
      </w:r>
    </w:p>
    <w:p>
      <w:pPr>
        <w:pStyle w:val="EX"/>
        <w:rPr>
          <w:rFonts w:eastAsia="MS Mincho;MS Mincho"/>
          <w:lang w:eastAsia="ja-JP"/>
        </w:rPr>
      </w:pPr>
      <w:r>
        <w:rPr>
          <w:lang w:eastAsia="ja-JP"/>
        </w:rPr>
        <w:t>[</w:t>
      </w:r>
      <w:r>
        <w:rPr>
          <w:rFonts w:eastAsia="MS Mincho;MS Mincho"/>
          <w:lang w:eastAsia="ja-JP"/>
        </w:rPr>
        <w:t>8</w:t>
      </w:r>
      <w:r>
        <w:rPr>
          <w:lang w:eastAsia="ja-JP"/>
        </w:rPr>
        <w:t>]</w:t>
        <w:tab/>
        <w:tab/>
      </w:r>
      <w:hyperlink r:id="rId16">
        <w:r>
          <w:rPr>
            <w:rStyle w:val="InternetLink"/>
            <w:rFonts w:eastAsia="MS Mincho;MS Mincho"/>
            <w:lang w:eastAsia="ja-JP"/>
          </w:rPr>
          <w:t xml:space="preserve">3GPP TD </w:t>
        </w:r>
        <w:r>
          <w:rPr>
            <w:rStyle w:val="InternetLink"/>
            <w:lang w:eastAsia="ja-JP"/>
          </w:rPr>
          <w:t>R4-060660</w:t>
        </w:r>
      </w:hyperlink>
      <w:r>
        <w:rPr>
          <w:lang w:eastAsia="ja-JP"/>
        </w:rPr>
        <w:t>:</w:t>
      </w:r>
      <w:r>
        <w:rPr/>
        <w:t xml:space="preserve"> "</w:t>
      </w:r>
      <w:r>
        <w:rPr>
          <w:lang w:eastAsia="ja-JP"/>
        </w:rPr>
        <w:t>E-UTRA Radio Technology Aspects V0.1.0</w:t>
      </w:r>
      <w:r>
        <w:rPr>
          <w:lang w:eastAsia="ja-JP"/>
        </w:rPr>
        <w:t>"</w:t>
      </w:r>
      <w:r>
        <w:rPr>
          <w:lang w:eastAsia="ja-JP"/>
        </w:rPr>
        <w:t>, NTT DoCoMo</w:t>
      </w:r>
    </w:p>
    <w:p>
      <w:pPr>
        <w:pStyle w:val="EX"/>
        <w:rPr>
          <w:rFonts w:eastAsia="MS Mincho;MS Mincho"/>
          <w:lang w:eastAsia="ja-JP"/>
        </w:rPr>
      </w:pPr>
      <w:r>
        <w:rPr>
          <w:lang w:eastAsia="ja-JP"/>
        </w:rPr>
        <w:t>[</w:t>
      </w:r>
      <w:r>
        <w:rPr>
          <w:rFonts w:eastAsia="MS Mincho;MS Mincho"/>
          <w:lang w:eastAsia="ja-JP"/>
        </w:rPr>
        <w:t>9</w:t>
      </w:r>
      <w:r>
        <w:rPr>
          <w:lang w:eastAsia="ja-JP"/>
        </w:rPr>
        <w:t>]</w:t>
        <w:tab/>
      </w:r>
      <w:hyperlink r:id="rId17">
        <w:r>
          <w:rPr>
            <w:rStyle w:val="InternetLink"/>
            <w:lang w:eastAsia="ja-JP"/>
          </w:rPr>
          <w:tab/>
        </w:r>
        <w:r>
          <w:rPr>
            <w:rStyle w:val="InternetLink"/>
            <w:rFonts w:eastAsia="MS Mincho;MS Mincho"/>
            <w:lang w:eastAsia="ja-JP"/>
          </w:rPr>
          <w:t xml:space="preserve">3GPP TD </w:t>
        </w:r>
        <w:r>
          <w:rPr>
            <w:rStyle w:val="InternetLink"/>
            <w:lang w:eastAsia="ja-JP"/>
          </w:rPr>
          <w:t>R4-051146</w:t>
        </w:r>
      </w:hyperlink>
      <w:r>
        <w:rPr>
          <w:lang w:eastAsia="ja-JP"/>
        </w:rPr>
        <w:t>: "Some operators requirements for prioritisation of performance requirements work in RAN WG4"</w:t>
      </w:r>
      <w:r>
        <w:rPr>
          <w:rFonts w:eastAsia="MS Mincho;MS Mincho"/>
          <w:lang w:eastAsia="ja-JP"/>
        </w:rPr>
        <w:tab/>
      </w:r>
    </w:p>
    <w:p>
      <w:pPr>
        <w:pStyle w:val="EX"/>
        <w:rPr>
          <w:rFonts w:eastAsia="MS Mincho;MS Mincho"/>
          <w:lang w:eastAsia="ja-JP"/>
        </w:rPr>
      </w:pPr>
      <w:r>
        <w:rPr>
          <w:lang w:eastAsia="ja-JP"/>
        </w:rPr>
        <w:t>[10]</w:t>
        <w:tab/>
      </w:r>
      <w:r>
        <w:rPr>
          <w:rFonts w:cs="Arial" w:ascii="Arial" w:hAnsi="Arial"/>
          <w:lang w:eastAsia="ja-JP"/>
        </w:rPr>
        <w:t xml:space="preserve">3GPP TD </w:t>
      </w:r>
      <w:r>
        <w:rPr>
          <w:rFonts w:cs="Arial" w:ascii="Arial" w:hAnsi="Arial"/>
        </w:rPr>
        <w:t>R1-070674:</w:t>
      </w:r>
      <w:r>
        <w:rPr/>
        <w:t xml:space="preserve"> </w:t>
      </w:r>
      <w:r>
        <w:rPr>
          <w:lang w:eastAsia="ja-JP"/>
        </w:rPr>
        <w:t>"</w:t>
      </w:r>
      <w:r>
        <w:rPr/>
        <w:t>LTE physical layer framework for performance verification</w:t>
      </w:r>
      <w:r>
        <w:rPr>
          <w:lang w:eastAsia="ja-JP"/>
        </w:rPr>
        <w:t>"</w:t>
      </w:r>
      <w:r>
        <w:rPr/>
        <w:t xml:space="preserve"> </w:t>
        <w:br/>
        <w:t>Orange, China Mobile, KPN, NTT DoCoMo, Sprint, T-Mobile, Vodafone, Telecom Italia.</w:t>
      </w:r>
    </w:p>
    <w:p>
      <w:pPr>
        <w:pStyle w:val="Heading1"/>
        <w:ind w:left="1134" w:hanging="1134"/>
        <w:rPr>
          <w:rFonts w:eastAsia="MS Mincho;MS Mincho"/>
          <w:lang w:eastAsia="ja-JP"/>
        </w:rPr>
      </w:pPr>
      <w:bookmarkStart w:id="7" w:name="__RefHeading___Toc478052768"/>
      <w:bookmarkEnd w:id="7"/>
      <w:r>
        <w:rPr/>
        <w:t>3</w:t>
        <w:tab/>
        <w:t>Definitions, symbols and abbreviations</w:t>
      </w:r>
    </w:p>
    <w:p>
      <w:pPr>
        <w:pStyle w:val="Heading2"/>
        <w:rPr/>
      </w:pPr>
      <w:bookmarkStart w:id="8" w:name="__RefHeading___Toc478052769"/>
      <w:bookmarkEnd w:id="8"/>
      <w:r>
        <w:rPr/>
        <w:t>3.1</w:t>
        <w:tab/>
        <w:t>Definitions</w:t>
      </w:r>
    </w:p>
    <w:p>
      <w:pPr>
        <w:pStyle w:val="Normal"/>
        <w:rPr/>
      </w:pPr>
      <w:r>
        <w:rPr/>
        <w:t>void</w:t>
      </w:r>
    </w:p>
    <w:p>
      <w:pPr>
        <w:pStyle w:val="Heading2"/>
        <w:rPr/>
      </w:pPr>
      <w:bookmarkStart w:id="9" w:name="__RefHeading___Toc478052770"/>
      <w:bookmarkEnd w:id="9"/>
      <w:r>
        <w:rPr/>
        <w:t>3.2</w:t>
        <w:tab/>
        <w:t>Symbols</w:t>
      </w:r>
    </w:p>
    <w:p>
      <w:pPr>
        <w:pStyle w:val="Normal"/>
        <w:rPr/>
      </w:pPr>
      <w:r>
        <w:rPr/>
        <w:t>void</w:t>
      </w:r>
    </w:p>
    <w:p>
      <w:pPr>
        <w:pStyle w:val="Heading2"/>
        <w:rPr/>
      </w:pPr>
      <w:bookmarkStart w:id="10" w:name="__RefHeading___Toc478052771"/>
      <w:bookmarkEnd w:id="10"/>
      <w:r>
        <w:rPr/>
        <w:t>3.3</w:t>
        <w:tab/>
        <w:t>Abbreviations</w:t>
      </w:r>
    </w:p>
    <w:p>
      <w:pPr>
        <w:pStyle w:val="Normal"/>
        <w:rPr/>
      </w:pPr>
      <w:r>
        <w:rPr/>
        <w:t>For the purposes of the present document, the following abbreviations apply:</w:t>
      </w:r>
    </w:p>
    <w:p>
      <w:pPr>
        <w:pStyle w:val="EW"/>
        <w:rPr>
          <w:rFonts w:eastAsia="MS Mincho;MS Mincho"/>
          <w:lang w:val="en-US" w:eastAsia="ja-JP"/>
        </w:rPr>
      </w:pPr>
      <w:r>
        <w:rPr>
          <w:rFonts w:eastAsia="MS Mincho;MS Mincho"/>
          <w:lang w:val="en-US" w:eastAsia="ja-JP"/>
        </w:rPr>
        <w:t>ACK</w:t>
        <w:tab/>
        <w:t>Acknowledgement</w:t>
      </w:r>
    </w:p>
    <w:p>
      <w:pPr>
        <w:pStyle w:val="EW"/>
        <w:rPr>
          <w:rFonts w:eastAsia="MS Mincho;MS Mincho"/>
          <w:lang w:val="en-US" w:eastAsia="ja-JP"/>
        </w:rPr>
      </w:pPr>
      <w:r>
        <w:rPr>
          <w:rFonts w:eastAsia="MS Mincho;MS Mincho"/>
          <w:lang w:val="en-US" w:eastAsia="ja-JP"/>
        </w:rPr>
        <w:t>ACLR</w:t>
        <w:tab/>
        <w:t>Adjacent Channel Leakage Ratio</w:t>
      </w:r>
    </w:p>
    <w:p>
      <w:pPr>
        <w:pStyle w:val="EW"/>
        <w:rPr>
          <w:rFonts w:eastAsia="MS Mincho;MS Mincho"/>
          <w:lang w:val="en-US" w:eastAsia="ja-JP"/>
        </w:rPr>
      </w:pPr>
      <w:r>
        <w:rPr>
          <w:rFonts w:eastAsia="MS Mincho;MS Mincho"/>
          <w:lang w:val="en-US" w:eastAsia="ja-JP"/>
        </w:rPr>
        <w:t>aGW</w:t>
        <w:tab/>
        <w:t>Access Gateway</w:t>
      </w:r>
    </w:p>
    <w:p>
      <w:pPr>
        <w:pStyle w:val="EW"/>
        <w:rPr>
          <w:rFonts w:eastAsia="MS Mincho;MS Mincho"/>
          <w:lang w:val="en-US" w:eastAsia="ja-JP"/>
        </w:rPr>
      </w:pPr>
      <w:r>
        <w:rPr>
          <w:rFonts w:eastAsia="MS Mincho;MS Mincho"/>
          <w:lang w:val="en-US" w:eastAsia="ja-JP"/>
        </w:rPr>
        <w:t>AM</w:t>
        <w:tab/>
        <w:t>Acknowledge Mode</w:t>
      </w:r>
    </w:p>
    <w:p>
      <w:pPr>
        <w:pStyle w:val="EW"/>
        <w:rPr>
          <w:rFonts w:eastAsia="MS Mincho;MS Mincho"/>
          <w:lang w:val="en-US" w:eastAsia="ja-JP"/>
        </w:rPr>
      </w:pPr>
      <w:r>
        <w:rPr>
          <w:rFonts w:eastAsia="MS Mincho;MS Mincho"/>
          <w:lang w:val="en-US" w:eastAsia="ja-JP"/>
        </w:rPr>
        <w:t>ARQ</w:t>
        <w:tab/>
        <w:t>Automatic Repeat Request</w:t>
      </w:r>
    </w:p>
    <w:p>
      <w:pPr>
        <w:pStyle w:val="EW"/>
        <w:rPr>
          <w:rFonts w:eastAsia="MS Mincho;MS Mincho"/>
          <w:lang w:val="en-US" w:eastAsia="ja-JP"/>
        </w:rPr>
      </w:pPr>
      <w:r>
        <w:rPr>
          <w:rFonts w:eastAsia="MS Mincho;MS Mincho"/>
          <w:lang w:val="en-US" w:eastAsia="ja-JP"/>
        </w:rPr>
        <w:t>AS</w:t>
        <w:tab/>
        <w:t>Access Stratum</w:t>
      </w:r>
    </w:p>
    <w:p>
      <w:pPr>
        <w:pStyle w:val="EW"/>
        <w:rPr/>
      </w:pPr>
      <w:r>
        <w:rPr>
          <w:rFonts w:eastAsia="MS Mincho;MS Mincho"/>
          <w:lang w:val="en-US" w:eastAsia="ja-JP"/>
        </w:rPr>
        <w:t>BCCH</w:t>
        <w:tab/>
        <w:t>Broadcast Control Channel</w:t>
      </w:r>
    </w:p>
    <w:p>
      <w:pPr>
        <w:pStyle w:val="EW"/>
        <w:rPr>
          <w:rFonts w:eastAsia="MS Mincho;MS Mincho"/>
          <w:lang w:val="en-US" w:eastAsia="ja-JP"/>
        </w:rPr>
      </w:pPr>
      <w:r>
        <w:rPr>
          <w:rFonts w:eastAsia="MS Mincho;MS Mincho"/>
          <w:lang w:val="en-US" w:eastAsia="ja-JP"/>
        </w:rPr>
        <w:t>BCH</w:t>
        <w:tab/>
        <w:t>Broadcast Channel</w:t>
      </w:r>
    </w:p>
    <w:p>
      <w:pPr>
        <w:pStyle w:val="EW"/>
        <w:rPr>
          <w:rFonts w:eastAsia="MS Mincho;MS Mincho"/>
          <w:lang w:val="en-US" w:eastAsia="ja-JP"/>
        </w:rPr>
      </w:pPr>
      <w:r>
        <w:rPr>
          <w:rFonts w:eastAsia="MS Mincho;MS Mincho"/>
          <w:lang w:val="en-US" w:eastAsia="ja-JP"/>
        </w:rPr>
        <w:t>C/I</w:t>
        <w:tab/>
        <w:t>Carrier-to-Interference Power Ratio</w:t>
      </w:r>
    </w:p>
    <w:p>
      <w:pPr>
        <w:pStyle w:val="EW"/>
        <w:rPr/>
      </w:pPr>
      <w:r>
        <w:rPr>
          <w:rFonts w:eastAsia="MS Mincho;MS Mincho"/>
          <w:lang w:val="fr-FR" w:eastAsia="ja-JP"/>
        </w:rPr>
        <w:t>CAZAC</w:t>
        <w:tab/>
        <w:t>Constant Amplitude Zero Auto-Correlation</w:t>
      </w:r>
    </w:p>
    <w:p>
      <w:pPr>
        <w:pStyle w:val="EW"/>
        <w:rPr>
          <w:rFonts w:eastAsia="MS Mincho;MS Mincho"/>
          <w:lang w:val="en-US" w:eastAsia="ja-JP"/>
        </w:rPr>
      </w:pPr>
      <w:r>
        <w:rPr>
          <w:rFonts w:eastAsia="MS Mincho;MS Mincho"/>
          <w:lang w:val="en-US" w:eastAsia="ja-JP"/>
        </w:rPr>
        <w:t>CMC</w:t>
        <w:tab/>
        <w:t>Connection Mobility Control</w:t>
      </w:r>
    </w:p>
    <w:p>
      <w:pPr>
        <w:pStyle w:val="EW"/>
        <w:rPr>
          <w:rFonts w:eastAsia="MS Mincho;MS Mincho"/>
          <w:lang w:val="en-US" w:eastAsia="ja-JP"/>
        </w:rPr>
      </w:pPr>
      <w:r>
        <w:rPr>
          <w:rFonts w:eastAsia="MS Mincho;MS Mincho"/>
          <w:lang w:val="en-US" w:eastAsia="ja-JP"/>
        </w:rPr>
        <w:t>CP</w:t>
        <w:tab/>
        <w:t>Cyclic Prefix</w:t>
      </w:r>
    </w:p>
    <w:p>
      <w:pPr>
        <w:pStyle w:val="EW"/>
        <w:rPr>
          <w:rFonts w:eastAsia="MS Mincho;MS Mincho"/>
          <w:lang w:val="en-US" w:eastAsia="ja-JP"/>
        </w:rPr>
      </w:pPr>
      <w:r>
        <w:rPr>
          <w:rFonts w:eastAsia="MS Mincho;MS Mincho"/>
          <w:lang w:val="en-US" w:eastAsia="ja-JP"/>
        </w:rPr>
        <w:t>C-plane</w:t>
        <w:tab/>
        <w:t>Control Plane</w:t>
      </w:r>
    </w:p>
    <w:p>
      <w:pPr>
        <w:pStyle w:val="EW"/>
        <w:rPr>
          <w:rFonts w:eastAsia="MS Mincho;MS Mincho"/>
          <w:lang w:val="en-US" w:eastAsia="ja-JP"/>
        </w:rPr>
      </w:pPr>
      <w:r>
        <w:rPr>
          <w:rFonts w:eastAsia="MS Mincho;MS Mincho"/>
          <w:lang w:val="en-US" w:eastAsia="ja-JP"/>
        </w:rPr>
        <w:t>CQI</w:t>
        <w:tab/>
        <w:t>Channel Quality Indicator</w:t>
      </w:r>
    </w:p>
    <w:p>
      <w:pPr>
        <w:pStyle w:val="EW"/>
        <w:rPr>
          <w:rFonts w:eastAsia="MS Mincho;MS Mincho"/>
          <w:lang w:val="en-US" w:eastAsia="ja-JP"/>
        </w:rPr>
      </w:pPr>
      <w:r>
        <w:rPr>
          <w:rFonts w:eastAsia="MS Mincho;MS Mincho"/>
          <w:lang w:val="en-US" w:eastAsia="ja-JP"/>
        </w:rPr>
        <w:t>CRC</w:t>
        <w:tab/>
        <w:t>Cyclic Redundancy Check</w:t>
      </w:r>
    </w:p>
    <w:p>
      <w:pPr>
        <w:pStyle w:val="EW"/>
        <w:rPr/>
      </w:pPr>
      <w:r>
        <w:rPr>
          <w:rFonts w:eastAsia="MS Mincho;MS Mincho"/>
          <w:lang w:val="en-US" w:eastAsia="ja-JP"/>
        </w:rPr>
        <w:t>DCCH</w:t>
        <w:tab/>
        <w:t>Dedicated Control Channel</w:t>
      </w:r>
    </w:p>
    <w:p>
      <w:pPr>
        <w:pStyle w:val="EW"/>
        <w:rPr>
          <w:rFonts w:eastAsia="MS Mincho;MS Mincho"/>
          <w:lang w:val="en-US" w:eastAsia="ja-JP"/>
        </w:rPr>
      </w:pPr>
      <w:r>
        <w:rPr>
          <w:rFonts w:eastAsia="MS Mincho;MS Mincho"/>
          <w:lang w:val="en-US" w:eastAsia="ja-JP"/>
        </w:rPr>
        <w:t>DL</w:t>
        <w:tab/>
        <w:t>Downlink</w:t>
      </w:r>
    </w:p>
    <w:p>
      <w:pPr>
        <w:pStyle w:val="EW"/>
        <w:rPr>
          <w:rFonts w:eastAsia="MS Mincho;MS Mincho"/>
          <w:lang w:val="en-US" w:eastAsia="ja-JP"/>
        </w:rPr>
      </w:pPr>
      <w:r>
        <w:rPr>
          <w:rFonts w:eastAsia="MS Mincho;MS Mincho"/>
          <w:lang w:val="en-US" w:eastAsia="ja-JP"/>
        </w:rPr>
        <w:t>DRX</w:t>
        <w:tab/>
        <w:t>Discontinuous Reception</w:t>
      </w:r>
    </w:p>
    <w:p>
      <w:pPr>
        <w:pStyle w:val="EW"/>
        <w:rPr>
          <w:rFonts w:eastAsia="MS Mincho;MS Mincho"/>
          <w:lang w:val="en-US" w:eastAsia="ja-JP"/>
        </w:rPr>
      </w:pPr>
      <w:r>
        <w:rPr>
          <w:rFonts w:eastAsia="MS Mincho;MS Mincho"/>
          <w:lang w:val="en-US" w:eastAsia="ja-JP"/>
        </w:rPr>
        <w:t>DTCH</w:t>
        <w:tab/>
        <w:t>Dedicated Traffic Channel</w:t>
      </w:r>
    </w:p>
    <w:p>
      <w:pPr>
        <w:pStyle w:val="EW"/>
        <w:rPr>
          <w:rFonts w:eastAsia="MS Mincho;MS Mincho"/>
          <w:lang w:val="en-US" w:eastAsia="ja-JP"/>
        </w:rPr>
      </w:pPr>
      <w:r>
        <w:rPr>
          <w:rFonts w:eastAsia="MS Mincho;MS Mincho"/>
          <w:lang w:val="en-US" w:eastAsia="ja-JP"/>
        </w:rPr>
        <w:t>DTX</w:t>
        <w:tab/>
        <w:t>Discontinuous Transmission</w:t>
      </w:r>
    </w:p>
    <w:p>
      <w:pPr>
        <w:pStyle w:val="EW"/>
        <w:rPr>
          <w:rFonts w:eastAsia="MS Mincho;MS Mincho"/>
          <w:lang w:val="en-US" w:eastAsia="ja-JP"/>
        </w:rPr>
      </w:pPr>
      <w:r>
        <w:rPr>
          <w:rFonts w:eastAsia="MS Mincho;MS Mincho"/>
          <w:lang w:val="en-US" w:eastAsia="ja-JP"/>
        </w:rPr>
        <w:t>eNB</w:t>
        <w:tab/>
        <w:t>E-UTRAN NodeB</w:t>
      </w:r>
    </w:p>
    <w:p>
      <w:pPr>
        <w:pStyle w:val="EW"/>
        <w:rPr>
          <w:rFonts w:eastAsia="MS Mincho;MS Mincho"/>
          <w:lang w:val="en-US" w:eastAsia="ja-JP"/>
        </w:rPr>
      </w:pPr>
      <w:r>
        <w:rPr>
          <w:rFonts w:eastAsia="MS Mincho;MS Mincho"/>
          <w:lang w:val="en-US" w:eastAsia="ja-JP"/>
        </w:rPr>
        <w:t>EPC</w:t>
        <w:tab/>
        <w:t>Evolved Packet Core</w:t>
      </w:r>
    </w:p>
    <w:p>
      <w:pPr>
        <w:pStyle w:val="EW"/>
        <w:rPr>
          <w:rFonts w:eastAsia="MS Mincho;MS Mincho"/>
          <w:lang w:val="sv-SE" w:eastAsia="ja-JP"/>
        </w:rPr>
      </w:pPr>
      <w:r>
        <w:rPr>
          <w:rFonts w:eastAsia="MS Mincho;MS Mincho"/>
          <w:lang w:val="sv-SE" w:eastAsia="ja-JP"/>
        </w:rPr>
        <w:t>E-UTRA</w:t>
        <w:tab/>
        <w:t>Evolved UTRA</w:t>
      </w:r>
    </w:p>
    <w:p>
      <w:pPr>
        <w:pStyle w:val="EW"/>
        <w:rPr>
          <w:rFonts w:eastAsia="MS Mincho;MS Mincho"/>
          <w:lang w:val="sv-SE" w:eastAsia="ja-JP"/>
        </w:rPr>
      </w:pPr>
      <w:r>
        <w:rPr>
          <w:rFonts w:eastAsia="MS Mincho;MS Mincho"/>
          <w:lang w:val="sv-SE" w:eastAsia="ja-JP"/>
        </w:rPr>
        <w:t>E-UTRAN</w:t>
        <w:tab/>
        <w:t>Evolved UTRAN</w:t>
      </w:r>
    </w:p>
    <w:p>
      <w:pPr>
        <w:pStyle w:val="EW"/>
        <w:rPr>
          <w:rFonts w:eastAsia="MS Mincho;MS Mincho"/>
          <w:lang w:val="en-US" w:eastAsia="ja-JP"/>
        </w:rPr>
      </w:pPr>
      <w:r>
        <w:rPr>
          <w:rFonts w:eastAsia="MS Mincho;MS Mincho"/>
          <w:lang w:val="en-US" w:eastAsia="ja-JP"/>
        </w:rPr>
        <w:t>FDD</w:t>
        <w:tab/>
        <w:t>Frequency Division Duplex</w:t>
      </w:r>
    </w:p>
    <w:p>
      <w:pPr>
        <w:pStyle w:val="EW"/>
        <w:rPr>
          <w:rFonts w:eastAsia="MS Mincho;MS Mincho"/>
          <w:lang w:val="en-US" w:eastAsia="ja-JP"/>
        </w:rPr>
      </w:pPr>
      <w:r>
        <w:rPr>
          <w:rFonts w:eastAsia="MS Mincho;MS Mincho"/>
          <w:lang w:val="en-US" w:eastAsia="ja-JP"/>
        </w:rPr>
        <w:t>FDM</w:t>
        <w:tab/>
        <w:t>Frequency Division Multiplexing</w:t>
      </w:r>
    </w:p>
    <w:p>
      <w:pPr>
        <w:pStyle w:val="EW"/>
        <w:rPr>
          <w:rFonts w:eastAsia="MS Mincho;MS Mincho"/>
          <w:lang w:val="en-US" w:eastAsia="ja-JP"/>
        </w:rPr>
      </w:pPr>
      <w:r>
        <w:rPr>
          <w:rFonts w:eastAsia="MS Mincho;MS Mincho"/>
          <w:lang w:val="en-US" w:eastAsia="ja-JP"/>
        </w:rPr>
        <w:t>GERAN</w:t>
        <w:tab/>
        <w:t>GSM EDGE Radio Access Network</w:t>
      </w:r>
    </w:p>
    <w:p>
      <w:pPr>
        <w:pStyle w:val="EW"/>
        <w:rPr>
          <w:rFonts w:eastAsia="MS Mincho;MS Mincho"/>
          <w:lang w:val="en-US" w:eastAsia="ja-JP"/>
        </w:rPr>
      </w:pPr>
      <w:r>
        <w:rPr>
          <w:rFonts w:eastAsia="MS Mincho;MS Mincho"/>
          <w:lang w:val="en-US" w:eastAsia="ja-JP"/>
        </w:rPr>
        <w:t>GNSS</w:t>
        <w:tab/>
        <w:t>Global Navigation Satellite System</w:t>
      </w:r>
    </w:p>
    <w:p>
      <w:pPr>
        <w:pStyle w:val="EW"/>
        <w:rPr>
          <w:rFonts w:eastAsia="MS Mincho;MS Mincho"/>
          <w:lang w:val="en-US" w:eastAsia="ja-JP"/>
        </w:rPr>
      </w:pPr>
      <w:r>
        <w:rPr>
          <w:rFonts w:eastAsia="MS Mincho;MS Mincho"/>
          <w:lang w:val="en-US" w:eastAsia="ja-JP"/>
        </w:rPr>
        <w:t>GSM</w:t>
        <w:tab/>
        <w:t>Global System for Mobile communication</w:t>
      </w:r>
    </w:p>
    <w:p>
      <w:pPr>
        <w:pStyle w:val="EW"/>
        <w:rPr>
          <w:rFonts w:eastAsia="MS Mincho;MS Mincho"/>
          <w:lang w:val="en-US" w:eastAsia="ja-JP"/>
        </w:rPr>
      </w:pPr>
      <w:r>
        <w:rPr>
          <w:rFonts w:eastAsia="MS Mincho;MS Mincho"/>
          <w:lang w:val="en-US" w:eastAsia="ja-JP"/>
        </w:rPr>
        <w:t>HARQ</w:t>
        <w:tab/>
        <w:t>Hybrid ARQ</w:t>
      </w:r>
    </w:p>
    <w:p>
      <w:pPr>
        <w:pStyle w:val="EW"/>
        <w:rPr>
          <w:rFonts w:eastAsia="MS Mincho;MS Mincho"/>
          <w:lang w:val="en-US" w:eastAsia="ja-JP"/>
        </w:rPr>
      </w:pPr>
      <w:r>
        <w:rPr>
          <w:rFonts w:eastAsia="MS Mincho;MS Mincho"/>
          <w:lang w:val="en-US" w:eastAsia="ja-JP"/>
        </w:rPr>
        <w:t>HO</w:t>
        <w:tab/>
        <w:t>Handover</w:t>
      </w:r>
    </w:p>
    <w:p>
      <w:pPr>
        <w:pStyle w:val="EW"/>
        <w:rPr>
          <w:rFonts w:eastAsia="MS Mincho;MS Mincho"/>
          <w:lang w:val="en-US" w:eastAsia="ja-JP"/>
        </w:rPr>
      </w:pPr>
      <w:r>
        <w:rPr>
          <w:rFonts w:eastAsia="MS Mincho;MS Mincho"/>
          <w:lang w:val="en-US" w:eastAsia="ja-JP"/>
        </w:rPr>
        <w:t>HSDPA</w:t>
        <w:tab/>
        <w:t>High Speed Downlink Packet Access</w:t>
      </w:r>
    </w:p>
    <w:p>
      <w:pPr>
        <w:pStyle w:val="EW"/>
        <w:rPr>
          <w:rFonts w:eastAsia="MS Mincho;MS Mincho"/>
          <w:lang w:val="en-US" w:eastAsia="ja-JP"/>
        </w:rPr>
      </w:pPr>
      <w:r>
        <w:rPr>
          <w:rFonts w:eastAsia="MS Mincho;MS Mincho"/>
          <w:lang w:val="en-US" w:eastAsia="ja-JP"/>
        </w:rPr>
        <w:t>ICIC</w:t>
        <w:tab/>
        <w:t>Inter-Cell Interference Coordination</w:t>
      </w:r>
    </w:p>
    <w:p>
      <w:pPr>
        <w:pStyle w:val="EW"/>
        <w:rPr>
          <w:rFonts w:eastAsia="MS Mincho;MS Mincho"/>
          <w:lang w:val="en-US" w:eastAsia="ja-JP"/>
        </w:rPr>
      </w:pPr>
      <w:r>
        <w:rPr>
          <w:rFonts w:eastAsia="MS Mincho;MS Mincho"/>
          <w:lang w:val="en-US" w:eastAsia="ja-JP"/>
        </w:rPr>
        <w:t>IP</w:t>
        <w:tab/>
        <w:t>Internet Protocol</w:t>
      </w:r>
    </w:p>
    <w:p>
      <w:pPr>
        <w:pStyle w:val="EW"/>
        <w:rPr>
          <w:rFonts w:eastAsia="MS Mincho;MS Mincho"/>
          <w:lang w:val="en-US" w:eastAsia="ja-JP"/>
        </w:rPr>
      </w:pPr>
      <w:r>
        <w:rPr>
          <w:rFonts w:eastAsia="MS Mincho;MS Mincho"/>
          <w:lang w:val="en-US" w:eastAsia="ja-JP"/>
        </w:rPr>
        <w:t>LB</w:t>
        <w:tab/>
        <w:t>Load Balancing</w:t>
      </w:r>
    </w:p>
    <w:p>
      <w:pPr>
        <w:pStyle w:val="EW"/>
        <w:rPr>
          <w:rFonts w:eastAsia="MS Mincho;MS Mincho"/>
          <w:lang w:val="en-US" w:eastAsia="ja-JP"/>
        </w:rPr>
      </w:pPr>
      <w:r>
        <w:rPr>
          <w:rFonts w:eastAsia="MS Mincho;MS Mincho"/>
          <w:lang w:val="en-US" w:eastAsia="ja-JP"/>
        </w:rPr>
        <w:t>LCR</w:t>
        <w:tab/>
        <w:t>Low Chip Rate</w:t>
      </w:r>
    </w:p>
    <w:p>
      <w:pPr>
        <w:pStyle w:val="EW"/>
        <w:rPr>
          <w:rFonts w:eastAsia="MS Mincho;MS Mincho"/>
          <w:lang w:val="en-US" w:eastAsia="ja-JP"/>
        </w:rPr>
      </w:pPr>
      <w:r>
        <w:rPr>
          <w:rFonts w:eastAsia="MS Mincho;MS Mincho"/>
          <w:lang w:val="en-US" w:eastAsia="ja-JP"/>
        </w:rPr>
        <w:t>LTE</w:t>
        <w:tab/>
        <w:t>Long Term Evolution</w:t>
      </w:r>
    </w:p>
    <w:p>
      <w:pPr>
        <w:pStyle w:val="EW"/>
        <w:rPr>
          <w:rFonts w:eastAsia="MS Mincho;MS Mincho"/>
          <w:lang w:val="en-US" w:eastAsia="ja-JP"/>
        </w:rPr>
      </w:pPr>
      <w:r>
        <w:rPr>
          <w:rFonts w:eastAsia="MS Mincho;MS Mincho"/>
          <w:lang w:val="en-US" w:eastAsia="ja-JP"/>
        </w:rPr>
        <w:t>MAC</w:t>
        <w:tab/>
        <w:t>Medium Access Control</w:t>
      </w:r>
    </w:p>
    <w:p>
      <w:pPr>
        <w:pStyle w:val="EW"/>
        <w:rPr>
          <w:rFonts w:eastAsia="MS Mincho;MS Mincho"/>
          <w:lang w:val="en-US" w:eastAsia="ja-JP"/>
        </w:rPr>
      </w:pPr>
      <w:r>
        <w:rPr>
          <w:rFonts w:eastAsia="MS Mincho;MS Mincho"/>
          <w:lang w:val="en-US" w:eastAsia="ja-JP"/>
        </w:rPr>
        <w:t>MBMS</w:t>
        <w:tab/>
        <w:t>Multimedia Broadcast Multicast Service</w:t>
      </w:r>
    </w:p>
    <w:p>
      <w:pPr>
        <w:pStyle w:val="EW"/>
        <w:rPr>
          <w:rFonts w:eastAsia="MS Mincho;MS Mincho"/>
          <w:lang w:val="en-US" w:eastAsia="ja-JP"/>
        </w:rPr>
      </w:pPr>
      <w:r>
        <w:rPr>
          <w:rFonts w:eastAsia="MS Mincho;MS Mincho"/>
          <w:lang w:val="en-US" w:eastAsia="ja-JP"/>
        </w:rPr>
        <w:t>MCCH</w:t>
        <w:tab/>
        <w:t>Multicast Control Channel</w:t>
      </w:r>
    </w:p>
    <w:p>
      <w:pPr>
        <w:pStyle w:val="EW"/>
        <w:rPr>
          <w:rFonts w:eastAsia="MS Mincho;MS Mincho"/>
          <w:lang w:val="en-US" w:eastAsia="ja-JP"/>
        </w:rPr>
      </w:pPr>
      <w:r>
        <w:rPr>
          <w:rFonts w:eastAsia="MS Mincho;MS Mincho"/>
          <w:lang w:val="en-US" w:eastAsia="ja-JP"/>
        </w:rPr>
        <w:t>MCS</w:t>
        <w:tab/>
        <w:t>Modulation and Coding Scheme</w:t>
      </w:r>
    </w:p>
    <w:p>
      <w:pPr>
        <w:pStyle w:val="EW"/>
        <w:rPr>
          <w:rFonts w:eastAsia="MS Mincho;MS Mincho"/>
          <w:lang w:val="en-US" w:eastAsia="ja-JP"/>
        </w:rPr>
      </w:pPr>
      <w:r>
        <w:rPr>
          <w:rFonts w:eastAsia="MS Mincho;MS Mincho"/>
          <w:lang w:val="en-US" w:eastAsia="ja-JP"/>
        </w:rPr>
        <w:t>MIMO</w:t>
        <w:tab/>
        <w:t>Multiple Input Multiple Output</w:t>
      </w:r>
    </w:p>
    <w:p>
      <w:pPr>
        <w:pStyle w:val="EW"/>
        <w:rPr>
          <w:rFonts w:eastAsia="MS Mincho;MS Mincho"/>
          <w:lang w:val="en-US" w:eastAsia="ja-JP"/>
        </w:rPr>
      </w:pPr>
      <w:r>
        <w:rPr>
          <w:rFonts w:eastAsia="MS Mincho;MS Mincho"/>
          <w:lang w:val="en-US" w:eastAsia="ja-JP"/>
        </w:rPr>
        <w:t>MME</w:t>
        <w:tab/>
        <w:t>Mobility Management Entity</w:t>
      </w:r>
    </w:p>
    <w:p>
      <w:pPr>
        <w:pStyle w:val="EW"/>
        <w:rPr>
          <w:rFonts w:eastAsia="MS Mincho;MS Mincho"/>
          <w:lang w:val="en-US" w:eastAsia="ja-JP"/>
        </w:rPr>
      </w:pPr>
      <w:r>
        <w:rPr>
          <w:rFonts w:eastAsia="MS Mincho;MS Mincho"/>
          <w:lang w:val="en-US" w:eastAsia="ja-JP"/>
        </w:rPr>
        <w:t>MTCH</w:t>
        <w:tab/>
        <w:t>MBMS Traffic Channel</w:t>
      </w:r>
    </w:p>
    <w:p>
      <w:pPr>
        <w:pStyle w:val="EW"/>
        <w:rPr>
          <w:rFonts w:eastAsia="MS Mincho;MS Mincho"/>
          <w:lang w:val="en-US" w:eastAsia="ja-JP"/>
        </w:rPr>
      </w:pPr>
      <w:r>
        <w:rPr>
          <w:rFonts w:eastAsia="MS Mincho;MS Mincho"/>
          <w:lang w:val="en-US" w:eastAsia="ja-JP"/>
        </w:rPr>
        <w:t>NACK</w:t>
        <w:tab/>
        <w:t>Non-Acknowledgement</w:t>
      </w:r>
    </w:p>
    <w:p>
      <w:pPr>
        <w:pStyle w:val="EW"/>
        <w:rPr>
          <w:rFonts w:eastAsia="MS Mincho;MS Mincho"/>
          <w:lang w:val="en-US" w:eastAsia="ja-JP"/>
        </w:rPr>
      </w:pPr>
      <w:r>
        <w:rPr>
          <w:rFonts w:eastAsia="MS Mincho;MS Mincho"/>
          <w:lang w:val="en-US" w:eastAsia="ja-JP"/>
        </w:rPr>
        <w:t>NAS</w:t>
        <w:tab/>
        <w:t>Non-Access Stratum</w:t>
        <w:tab/>
      </w:r>
    </w:p>
    <w:p>
      <w:pPr>
        <w:pStyle w:val="EW"/>
        <w:rPr>
          <w:rFonts w:eastAsia="MS Mincho;MS Mincho"/>
          <w:lang w:val="en-US" w:eastAsia="ja-JP"/>
        </w:rPr>
      </w:pPr>
      <w:r>
        <w:rPr>
          <w:rFonts w:eastAsia="MS Mincho;MS Mincho"/>
          <w:lang w:val="en-US" w:eastAsia="ja-JP"/>
        </w:rPr>
        <w:t>OFDM</w:t>
        <w:tab/>
        <w:t xml:space="preserve">Orthogonal Frequency Division </w:t>
      </w:r>
      <w:r>
        <w:rPr>
          <w:rFonts w:eastAsia="MS Mincho;MS Mincho"/>
          <w:lang w:val="en-US" w:eastAsia="ja-JP"/>
        </w:rPr>
        <w:t>Multiplexing</w:t>
      </w:r>
    </w:p>
    <w:p>
      <w:pPr>
        <w:pStyle w:val="EW"/>
        <w:rPr>
          <w:rFonts w:eastAsia="MS Mincho;MS Mincho"/>
          <w:lang w:val="en-US" w:eastAsia="ja-JP"/>
        </w:rPr>
      </w:pPr>
      <w:r>
        <w:rPr>
          <w:rFonts w:eastAsia="MS Mincho;MS Mincho"/>
          <w:lang w:val="en-US" w:eastAsia="ja-JP"/>
        </w:rPr>
        <w:t>OFDMA</w:t>
        <w:tab/>
        <w:t>Orthogonal Frequency Division Multiple Access</w:t>
      </w:r>
    </w:p>
    <w:p>
      <w:pPr>
        <w:pStyle w:val="EW"/>
        <w:rPr>
          <w:rFonts w:eastAsia="MS Mincho;MS Mincho"/>
          <w:lang w:val="en-US" w:eastAsia="ja-JP"/>
        </w:rPr>
      </w:pPr>
      <w:r>
        <w:rPr>
          <w:rFonts w:eastAsia="MS Mincho;MS Mincho"/>
          <w:lang w:val="en-US" w:eastAsia="ja-JP"/>
        </w:rPr>
        <w:t>PA</w:t>
        <w:tab/>
        <w:t>Power Amplifier</w:t>
      </w:r>
    </w:p>
    <w:p>
      <w:pPr>
        <w:pStyle w:val="EW"/>
        <w:rPr>
          <w:rFonts w:eastAsia="MS Mincho;MS Mincho"/>
          <w:lang w:val="en-US" w:eastAsia="ja-JP"/>
        </w:rPr>
      </w:pPr>
      <w:r>
        <w:rPr>
          <w:rFonts w:eastAsia="MS Mincho;MS Mincho"/>
          <w:lang w:val="en-US" w:eastAsia="ja-JP"/>
        </w:rPr>
        <w:t>PAPR</w:t>
        <w:tab/>
        <w:t>Peak-to-Average Power Ratio</w:t>
      </w:r>
    </w:p>
    <w:p>
      <w:pPr>
        <w:pStyle w:val="EW"/>
        <w:rPr>
          <w:rFonts w:eastAsia="MS Mincho;MS Mincho"/>
          <w:lang w:val="en-US" w:eastAsia="ja-JP"/>
        </w:rPr>
      </w:pPr>
      <w:r>
        <w:rPr>
          <w:rFonts w:eastAsia="MS Mincho;MS Mincho"/>
          <w:lang w:val="en-US" w:eastAsia="ja-JP"/>
        </w:rPr>
        <w:t>PCCH</w:t>
        <w:tab/>
        <w:t>Paging Control Channel</w:t>
      </w:r>
    </w:p>
    <w:p>
      <w:pPr>
        <w:pStyle w:val="EW"/>
        <w:rPr>
          <w:rFonts w:eastAsia="MS Mincho;MS Mincho"/>
          <w:lang w:val="en-US" w:eastAsia="ja-JP"/>
        </w:rPr>
      </w:pPr>
      <w:r>
        <w:rPr>
          <w:rFonts w:eastAsia="MS Mincho;MS Mincho"/>
          <w:lang w:val="en-US" w:eastAsia="ja-JP"/>
        </w:rPr>
        <w:t>PDCP</w:t>
        <w:tab/>
        <w:t>Packet Data Convergence Protocol</w:t>
      </w:r>
    </w:p>
    <w:p>
      <w:pPr>
        <w:pStyle w:val="EW"/>
        <w:rPr>
          <w:rFonts w:eastAsia="MS Mincho;MS Mincho"/>
          <w:lang w:val="en-US" w:eastAsia="ja-JP"/>
        </w:rPr>
      </w:pPr>
      <w:r>
        <w:rPr>
          <w:rFonts w:eastAsia="MS Mincho;MS Mincho"/>
          <w:lang w:val="en-US" w:eastAsia="ja-JP"/>
        </w:rPr>
        <w:t>PDU</w:t>
        <w:tab/>
        <w:t>Packet Data Unit</w:t>
      </w:r>
    </w:p>
    <w:p>
      <w:pPr>
        <w:pStyle w:val="EW"/>
        <w:rPr>
          <w:rFonts w:eastAsia="MS Mincho;MS Mincho"/>
          <w:lang w:val="en-US" w:eastAsia="ja-JP"/>
        </w:rPr>
      </w:pPr>
      <w:r>
        <w:rPr>
          <w:rFonts w:eastAsia="MS Mincho;MS Mincho"/>
          <w:lang w:val="en-US" w:eastAsia="ja-JP"/>
        </w:rPr>
        <w:t>PHY</w:t>
        <w:tab/>
        <w:t>Physical layer</w:t>
      </w:r>
    </w:p>
    <w:p>
      <w:pPr>
        <w:pStyle w:val="EW"/>
        <w:rPr>
          <w:rFonts w:eastAsia="MS Mincho;MS Mincho"/>
          <w:lang w:val="en-US" w:eastAsia="ja-JP"/>
        </w:rPr>
      </w:pPr>
      <w:r>
        <w:rPr>
          <w:rFonts w:eastAsia="MS Mincho;MS Mincho"/>
          <w:lang w:val="en-US" w:eastAsia="ja-JP"/>
        </w:rPr>
        <w:t>PLMN</w:t>
        <w:tab/>
        <w:t>Public Land Mobile Network</w:t>
      </w:r>
    </w:p>
    <w:p>
      <w:pPr>
        <w:pStyle w:val="EW"/>
        <w:rPr>
          <w:rFonts w:eastAsia="MS Mincho;MS Mincho"/>
          <w:lang w:val="en-US" w:eastAsia="ja-JP"/>
        </w:rPr>
      </w:pPr>
      <w:r>
        <w:rPr>
          <w:rFonts w:eastAsia="MS Mincho;MS Mincho"/>
          <w:lang w:val="en-US" w:eastAsia="ja-JP"/>
        </w:rPr>
        <w:t>PRB</w:t>
        <w:tab/>
        <w:t>Physical Resource Block</w:t>
      </w:r>
    </w:p>
    <w:p>
      <w:pPr>
        <w:pStyle w:val="EW"/>
        <w:rPr>
          <w:rFonts w:eastAsia="MS Mincho;MS Mincho"/>
          <w:lang w:val="en-US" w:eastAsia="ja-JP"/>
        </w:rPr>
      </w:pPr>
      <w:r>
        <w:rPr>
          <w:rFonts w:eastAsia="MS Mincho;MS Mincho"/>
          <w:lang w:val="en-US" w:eastAsia="ja-JP"/>
        </w:rPr>
        <w:t>PSC</w:t>
        <w:tab/>
        <w:t>Packet Scheduling</w:t>
      </w:r>
    </w:p>
    <w:p>
      <w:pPr>
        <w:pStyle w:val="EW"/>
        <w:rPr>
          <w:rFonts w:eastAsia="MS Mincho;MS Mincho"/>
          <w:lang w:val="en-US" w:eastAsia="ja-JP"/>
        </w:rPr>
      </w:pPr>
      <w:r>
        <w:rPr>
          <w:rFonts w:eastAsia="MS Mincho;MS Mincho"/>
          <w:lang w:val="en-US" w:eastAsia="ja-JP"/>
        </w:rPr>
        <w:t>QAM</w:t>
        <w:tab/>
        <w:t>Quadrature Amplitude Modulation</w:t>
      </w:r>
    </w:p>
    <w:p>
      <w:pPr>
        <w:pStyle w:val="EW"/>
        <w:rPr>
          <w:rFonts w:eastAsia="MS Mincho;MS Mincho"/>
          <w:lang w:val="en-US" w:eastAsia="ja-JP"/>
        </w:rPr>
      </w:pPr>
      <w:r>
        <w:rPr>
          <w:rFonts w:eastAsia="MS Mincho;MS Mincho"/>
          <w:lang w:val="en-US" w:eastAsia="ja-JP"/>
        </w:rPr>
        <w:t>QoS</w:t>
        <w:tab/>
        <w:t>Quality of Service</w:t>
      </w:r>
    </w:p>
    <w:p>
      <w:pPr>
        <w:pStyle w:val="EW"/>
        <w:rPr>
          <w:rFonts w:eastAsia="MS Mincho;MS Mincho"/>
          <w:lang w:val="en-US" w:eastAsia="ja-JP"/>
        </w:rPr>
      </w:pPr>
      <w:r>
        <w:rPr>
          <w:rFonts w:eastAsia="MS Mincho;MS Mincho"/>
          <w:lang w:val="en-US" w:eastAsia="ja-JP"/>
        </w:rPr>
        <w:t>RAC</w:t>
        <w:tab/>
        <w:t>Radio Admission Control</w:t>
      </w:r>
    </w:p>
    <w:p>
      <w:pPr>
        <w:pStyle w:val="EW"/>
        <w:rPr>
          <w:rFonts w:eastAsia="MS Mincho;MS Mincho"/>
          <w:lang w:val="en-US" w:eastAsia="ja-JP"/>
        </w:rPr>
      </w:pPr>
      <w:r>
        <w:rPr>
          <w:rFonts w:eastAsia="MS Mincho;MS Mincho"/>
          <w:lang w:val="en-US" w:eastAsia="ja-JP"/>
        </w:rPr>
        <w:t>RACH</w:t>
        <w:tab/>
        <w:t>Random Access Channel</w:t>
      </w:r>
    </w:p>
    <w:p>
      <w:pPr>
        <w:pStyle w:val="EW"/>
        <w:rPr>
          <w:rFonts w:eastAsia="MS Mincho;MS Mincho"/>
          <w:lang w:val="en-US" w:eastAsia="ja-JP"/>
        </w:rPr>
      </w:pPr>
      <w:r>
        <w:rPr>
          <w:rFonts w:eastAsia="MS Mincho;MS Mincho"/>
          <w:lang w:val="en-US" w:eastAsia="ja-JP"/>
        </w:rPr>
        <w:t>RAT</w:t>
        <w:tab/>
        <w:t>Radio Access Technology</w:t>
      </w:r>
    </w:p>
    <w:p>
      <w:pPr>
        <w:pStyle w:val="EW"/>
        <w:rPr>
          <w:rFonts w:eastAsia="MS Mincho;MS Mincho"/>
          <w:lang w:val="en-US" w:eastAsia="ja-JP"/>
        </w:rPr>
      </w:pPr>
      <w:r>
        <w:rPr>
          <w:rFonts w:eastAsia="MS Mincho;MS Mincho"/>
          <w:lang w:val="en-US" w:eastAsia="ja-JP"/>
        </w:rPr>
        <w:t>RB</w:t>
        <w:tab/>
        <w:t>Radio Bearer</w:t>
      </w:r>
    </w:p>
    <w:p>
      <w:pPr>
        <w:pStyle w:val="EW"/>
        <w:rPr>
          <w:rFonts w:eastAsia="MS Mincho;MS Mincho"/>
          <w:lang w:val="en-US" w:eastAsia="ja-JP"/>
        </w:rPr>
      </w:pPr>
      <w:r>
        <w:rPr>
          <w:rFonts w:eastAsia="MS Mincho;MS Mincho"/>
          <w:lang w:val="en-US" w:eastAsia="ja-JP"/>
        </w:rPr>
        <w:t>RBC</w:t>
        <w:tab/>
        <w:t>Radio Bearer Control</w:t>
        <w:tab/>
      </w:r>
    </w:p>
    <w:p>
      <w:pPr>
        <w:pStyle w:val="EW"/>
        <w:rPr>
          <w:rFonts w:eastAsia="MS Mincho;MS Mincho"/>
          <w:lang w:val="en-US" w:eastAsia="ja-JP"/>
        </w:rPr>
      </w:pPr>
      <w:r>
        <w:rPr>
          <w:rFonts w:eastAsia="MS Mincho;MS Mincho"/>
          <w:lang w:val="en-US" w:eastAsia="ja-JP"/>
        </w:rPr>
        <w:t>RF</w:t>
        <w:tab/>
        <w:t>Radio Frequency</w:t>
      </w:r>
    </w:p>
    <w:p>
      <w:pPr>
        <w:pStyle w:val="EW"/>
        <w:rPr>
          <w:rFonts w:eastAsia="MS Mincho;MS Mincho"/>
          <w:lang w:val="en-US" w:eastAsia="ja-JP"/>
        </w:rPr>
      </w:pPr>
      <w:r>
        <w:rPr>
          <w:rFonts w:eastAsia="MS Mincho;MS Mincho"/>
          <w:lang w:val="en-US" w:eastAsia="ja-JP"/>
        </w:rPr>
        <w:t>RLC</w:t>
        <w:tab/>
        <w:t>Radio Link Control</w:t>
      </w:r>
    </w:p>
    <w:p>
      <w:pPr>
        <w:pStyle w:val="EW"/>
        <w:rPr>
          <w:rFonts w:eastAsia="MS Mincho;MS Mincho"/>
          <w:lang w:val="en-US" w:eastAsia="ja-JP"/>
        </w:rPr>
      </w:pPr>
      <w:r>
        <w:rPr>
          <w:rFonts w:eastAsia="MS Mincho;MS Mincho"/>
          <w:lang w:val="en-US" w:eastAsia="ja-JP"/>
        </w:rPr>
        <w:t>RNL</w:t>
        <w:tab/>
        <w:t>Radio Network Layer</w:t>
      </w:r>
    </w:p>
    <w:p>
      <w:pPr>
        <w:pStyle w:val="EW"/>
        <w:rPr>
          <w:rFonts w:eastAsia="MS Mincho;MS Mincho"/>
          <w:lang w:val="en-US" w:eastAsia="ja-JP"/>
        </w:rPr>
      </w:pPr>
      <w:r>
        <w:rPr>
          <w:rFonts w:eastAsia="MS Mincho;MS Mincho"/>
          <w:lang w:val="en-US" w:eastAsia="ja-JP"/>
        </w:rPr>
        <w:t>ROHC</w:t>
        <w:tab/>
        <w:t>Robust Header Compression</w:t>
      </w:r>
    </w:p>
    <w:p>
      <w:pPr>
        <w:pStyle w:val="EW"/>
        <w:rPr>
          <w:rFonts w:eastAsia="MS Mincho;MS Mincho"/>
          <w:lang w:val="en-US" w:eastAsia="ja-JP"/>
        </w:rPr>
      </w:pPr>
      <w:r>
        <w:rPr>
          <w:rFonts w:eastAsia="MS Mincho;MS Mincho"/>
          <w:lang w:val="en-US" w:eastAsia="ja-JP"/>
        </w:rPr>
        <w:t>RRC</w:t>
        <w:tab/>
        <w:t>Radio Resource Control</w:t>
      </w:r>
    </w:p>
    <w:p>
      <w:pPr>
        <w:pStyle w:val="EW"/>
        <w:rPr>
          <w:rFonts w:eastAsia="MS Mincho;MS Mincho"/>
          <w:lang w:val="en-US" w:eastAsia="ja-JP"/>
        </w:rPr>
      </w:pPr>
      <w:r>
        <w:rPr>
          <w:rFonts w:eastAsia="MS Mincho;MS Mincho"/>
          <w:lang w:val="en-US" w:eastAsia="ja-JP"/>
        </w:rPr>
        <w:t>RRM</w:t>
        <w:tab/>
        <w:t>Radio Resource Management</w:t>
      </w:r>
    </w:p>
    <w:p>
      <w:pPr>
        <w:pStyle w:val="EW"/>
        <w:rPr>
          <w:rFonts w:eastAsia="MS Mincho;MS Mincho"/>
          <w:lang w:val="en-US" w:eastAsia="ja-JP"/>
        </w:rPr>
      </w:pPr>
      <w:r>
        <w:rPr>
          <w:rFonts w:eastAsia="MS Mincho;MS Mincho"/>
          <w:lang w:val="en-US" w:eastAsia="ja-JP"/>
        </w:rPr>
        <w:t>RU</w:t>
        <w:tab/>
        <w:t>Resource Unit</w:t>
      </w:r>
    </w:p>
    <w:p>
      <w:pPr>
        <w:pStyle w:val="EW"/>
        <w:rPr/>
      </w:pPr>
      <w:r>
        <w:rPr>
          <w:rFonts w:eastAsia="MS Mincho;MS Mincho"/>
          <w:lang w:val="en-US" w:eastAsia="ja-JP"/>
        </w:rPr>
        <w:t>S1</w:t>
      </w:r>
      <w:r>
        <w:rPr>
          <w:rFonts w:eastAsia="MS Mincho;MS Mincho"/>
          <w:lang w:val="en-US" w:eastAsia="ja-JP"/>
        </w:rPr>
        <w:tab/>
      </w:r>
      <w:r>
        <w:rPr>
          <w:rFonts w:eastAsia="MS Mincho;MS Mincho"/>
          <w:lang w:val="en-US" w:eastAsia="ja-JP"/>
        </w:rPr>
        <w:t>interface between eNB and aGW</w:t>
      </w:r>
    </w:p>
    <w:p>
      <w:pPr>
        <w:pStyle w:val="EW"/>
        <w:rPr>
          <w:rFonts w:eastAsia="MS Mincho;MS Mincho"/>
          <w:lang w:val="en-US" w:eastAsia="ja-JP"/>
        </w:rPr>
      </w:pPr>
      <w:r>
        <w:rPr>
          <w:rFonts w:eastAsia="MS Mincho;MS Mincho"/>
          <w:lang w:val="en-US" w:eastAsia="ja-JP"/>
        </w:rPr>
        <w:t>S1-C</w:t>
        <w:tab/>
        <w:t>S1-Control plane</w:t>
      </w:r>
    </w:p>
    <w:p>
      <w:pPr>
        <w:pStyle w:val="EW"/>
        <w:rPr>
          <w:rFonts w:eastAsia="MS Mincho;MS Mincho"/>
          <w:lang w:val="en-US" w:eastAsia="ja-JP"/>
        </w:rPr>
      </w:pPr>
      <w:r>
        <w:rPr>
          <w:rFonts w:eastAsia="MS Mincho;MS Mincho"/>
          <w:lang w:val="en-US" w:eastAsia="ja-JP"/>
        </w:rPr>
        <w:t>S1-U</w:t>
        <w:tab/>
        <w:t>S1-User plane</w:t>
      </w:r>
    </w:p>
    <w:p>
      <w:pPr>
        <w:pStyle w:val="EW"/>
        <w:rPr>
          <w:rFonts w:eastAsia="MS Mincho;MS Mincho"/>
          <w:lang w:val="en-US" w:eastAsia="ja-JP"/>
        </w:rPr>
      </w:pPr>
      <w:r>
        <w:rPr>
          <w:rFonts w:eastAsia="MS Mincho;MS Mincho"/>
          <w:lang w:val="en-US" w:eastAsia="ja-JP"/>
        </w:rPr>
        <w:t>SAE</w:t>
        <w:tab/>
        <w:t>System Architecture Evolution</w:t>
      </w:r>
    </w:p>
    <w:p>
      <w:pPr>
        <w:pStyle w:val="EW"/>
        <w:rPr>
          <w:rFonts w:eastAsia="MS Mincho;MS Mincho"/>
          <w:lang w:val="en-US" w:eastAsia="ja-JP"/>
        </w:rPr>
      </w:pPr>
      <w:r>
        <w:rPr>
          <w:rFonts w:eastAsia="MS Mincho;MS Mincho"/>
          <w:lang w:val="en-US" w:eastAsia="ja-JP"/>
        </w:rPr>
        <w:t>SAP</w:t>
        <w:tab/>
        <w:t>Service Access Point</w:t>
      </w:r>
    </w:p>
    <w:p>
      <w:pPr>
        <w:pStyle w:val="EW"/>
        <w:rPr>
          <w:rFonts w:eastAsia="MS Mincho;MS Mincho"/>
          <w:lang w:val="en-US" w:eastAsia="ja-JP"/>
        </w:rPr>
      </w:pPr>
      <w:r>
        <w:rPr>
          <w:rFonts w:eastAsia="MS Mincho;MS Mincho"/>
          <w:lang w:val="en-US" w:eastAsia="ja-JP"/>
        </w:rPr>
        <w:t>SC-FDMA</w:t>
        <w:tab/>
        <w:t xml:space="preserve">Single Carrier </w:t>
      </w:r>
      <w:r>
        <w:rPr>
          <w:rFonts w:eastAsia="MS Mincho;MS Mincho"/>
          <w:lang w:val="en-US" w:eastAsia="ja-JP"/>
        </w:rPr>
        <w:t>–</w:t>
      </w:r>
      <w:r>
        <w:rPr>
          <w:rFonts w:eastAsia="MS Mincho;MS Mincho"/>
          <w:lang w:val="en-US" w:eastAsia="ja-JP"/>
        </w:rPr>
        <w:t xml:space="preserve"> Frequency Division Multiple Access</w:t>
      </w:r>
    </w:p>
    <w:p>
      <w:pPr>
        <w:pStyle w:val="EW"/>
        <w:rPr>
          <w:rFonts w:eastAsia="MS Mincho;MS Mincho"/>
          <w:lang w:val="en-US" w:eastAsia="ja-JP"/>
        </w:rPr>
      </w:pPr>
      <w:r>
        <w:rPr>
          <w:rFonts w:eastAsia="MS Mincho;MS Mincho"/>
          <w:lang w:val="en-US" w:eastAsia="ja-JP"/>
        </w:rPr>
        <w:t>SCH</w:t>
        <w:tab/>
        <w:t>Synchronization Channel</w:t>
      </w:r>
    </w:p>
    <w:p>
      <w:pPr>
        <w:pStyle w:val="EW"/>
        <w:rPr>
          <w:rFonts w:eastAsia="MS Mincho;MS Mincho"/>
          <w:lang w:val="en-US" w:eastAsia="ja-JP"/>
        </w:rPr>
      </w:pPr>
      <w:r>
        <w:rPr>
          <w:rFonts w:eastAsia="MS Mincho;MS Mincho"/>
          <w:lang w:val="en-US" w:eastAsia="ja-JP"/>
        </w:rPr>
        <w:t>SDMA</w:t>
        <w:tab/>
        <w:t>Spatial Division Multiple Access</w:t>
      </w:r>
    </w:p>
    <w:p>
      <w:pPr>
        <w:pStyle w:val="EW"/>
        <w:rPr>
          <w:rFonts w:eastAsia="MS Mincho;MS Mincho"/>
          <w:lang w:val="en-US" w:eastAsia="ja-JP"/>
        </w:rPr>
      </w:pPr>
      <w:r>
        <w:rPr>
          <w:rFonts w:eastAsia="MS Mincho;MS Mincho"/>
          <w:lang w:val="en-US" w:eastAsia="ja-JP"/>
        </w:rPr>
        <w:t>SDU</w:t>
        <w:tab/>
        <w:t>Service Data Unit</w:t>
      </w:r>
    </w:p>
    <w:p>
      <w:pPr>
        <w:pStyle w:val="EW"/>
        <w:rPr>
          <w:rFonts w:eastAsia="MS Mincho;MS Mincho"/>
          <w:lang w:val="en-US" w:eastAsia="ja-JP"/>
        </w:rPr>
      </w:pPr>
      <w:r>
        <w:rPr>
          <w:rFonts w:eastAsia="MS Mincho;MS Mincho"/>
          <w:lang w:val="en-US" w:eastAsia="ja-JP"/>
        </w:rPr>
        <w:t>SFN</w:t>
        <w:tab/>
        <w:t>Single Frequency Network</w:t>
      </w:r>
    </w:p>
    <w:p>
      <w:pPr>
        <w:pStyle w:val="EW"/>
        <w:rPr>
          <w:rFonts w:eastAsia="MS Mincho;MS Mincho"/>
          <w:lang w:val="en-US" w:eastAsia="ja-JP"/>
        </w:rPr>
      </w:pPr>
      <w:r>
        <w:rPr>
          <w:rFonts w:eastAsia="MS Mincho;MS Mincho"/>
          <w:lang w:val="en-US" w:eastAsia="ja-JP"/>
        </w:rPr>
        <w:t>TA</w:t>
        <w:tab/>
        <w:t>Tracking Area</w:t>
      </w:r>
    </w:p>
    <w:p>
      <w:pPr>
        <w:pStyle w:val="EW"/>
        <w:rPr>
          <w:rFonts w:eastAsia="MS Mincho;MS Mincho"/>
          <w:lang w:val="en-US" w:eastAsia="ja-JP"/>
        </w:rPr>
      </w:pPr>
      <w:r>
        <w:rPr>
          <w:rFonts w:eastAsia="MS Mincho;MS Mincho"/>
          <w:lang w:val="en-US" w:eastAsia="ja-JP"/>
        </w:rPr>
        <w:t>T</w:t>
      </w:r>
      <w:r>
        <w:rPr>
          <w:rFonts w:eastAsia="MS Mincho;MS Mincho"/>
          <w:lang w:val="en-US" w:eastAsia="ja-JP"/>
        </w:rPr>
        <w:t>B</w:t>
        <w:tab/>
        <w:t>Transport Block</w:t>
      </w:r>
    </w:p>
    <w:p>
      <w:pPr>
        <w:pStyle w:val="EW"/>
        <w:rPr>
          <w:rFonts w:eastAsia="MS Mincho;MS Mincho"/>
          <w:lang w:val="en-US" w:eastAsia="ja-JP"/>
        </w:rPr>
      </w:pPr>
      <w:r>
        <w:rPr>
          <w:rFonts w:eastAsia="MS Mincho;MS Mincho"/>
          <w:lang w:val="en-US" w:eastAsia="ja-JP"/>
        </w:rPr>
        <w:t>TCP</w:t>
        <w:tab/>
        <w:t>Transmission Control Protocol</w:t>
      </w:r>
    </w:p>
    <w:p>
      <w:pPr>
        <w:pStyle w:val="EW"/>
        <w:rPr>
          <w:rFonts w:eastAsia="MS Mincho;MS Mincho"/>
          <w:lang w:val="fr-FR" w:eastAsia="ja-JP"/>
        </w:rPr>
      </w:pPr>
      <w:r>
        <w:rPr>
          <w:rFonts w:eastAsia="MS Mincho;MS Mincho"/>
          <w:lang w:val="fr-FR" w:eastAsia="ja-JP"/>
        </w:rPr>
        <w:t>TDD</w:t>
        <w:tab/>
        <w:t>Time Division Duplex</w:t>
      </w:r>
    </w:p>
    <w:p>
      <w:pPr>
        <w:pStyle w:val="EW"/>
        <w:rPr>
          <w:rFonts w:eastAsia="MS Mincho;MS Mincho"/>
          <w:lang w:val="fr-FR" w:eastAsia="ja-JP"/>
        </w:rPr>
      </w:pPr>
      <w:r>
        <w:rPr>
          <w:rFonts w:eastAsia="MS Mincho;MS Mincho"/>
          <w:lang w:val="fr-FR" w:eastAsia="ja-JP"/>
        </w:rPr>
        <w:t>TM</w:t>
        <w:tab/>
        <w:t>Transparent Mode</w:t>
      </w:r>
    </w:p>
    <w:p>
      <w:pPr>
        <w:pStyle w:val="EW"/>
        <w:rPr>
          <w:rFonts w:eastAsia="MS Mincho;MS Mincho"/>
          <w:lang w:val="en-US" w:eastAsia="ja-JP"/>
        </w:rPr>
      </w:pPr>
      <w:r>
        <w:rPr>
          <w:rFonts w:eastAsia="MS Mincho;MS Mincho"/>
          <w:lang w:val="en-US" w:eastAsia="ja-JP"/>
        </w:rPr>
        <w:t>TNL</w:t>
        <w:tab/>
        <w:t>Transport Network Layer</w:t>
      </w:r>
    </w:p>
    <w:p>
      <w:pPr>
        <w:pStyle w:val="EW"/>
        <w:rPr>
          <w:rFonts w:eastAsia="MS Mincho;MS Mincho"/>
          <w:lang w:val="en-US" w:eastAsia="ja-JP"/>
        </w:rPr>
      </w:pPr>
      <w:r>
        <w:rPr>
          <w:rFonts w:eastAsia="MS Mincho;MS Mincho"/>
          <w:lang w:val="en-US" w:eastAsia="ja-JP"/>
        </w:rPr>
        <w:t>TTI</w:t>
        <w:tab/>
        <w:t>Transmission Time Interval</w:t>
      </w:r>
    </w:p>
    <w:p>
      <w:pPr>
        <w:pStyle w:val="EW"/>
        <w:rPr>
          <w:rFonts w:eastAsia="MS Mincho;MS Mincho"/>
          <w:lang w:val="en-US" w:eastAsia="ja-JP"/>
        </w:rPr>
      </w:pPr>
      <w:r>
        <w:rPr>
          <w:rFonts w:eastAsia="MS Mincho;MS Mincho"/>
          <w:lang w:val="en-US" w:eastAsia="ja-JP"/>
        </w:rPr>
        <w:t>UE</w:t>
        <w:tab/>
        <w:t>User Equipment</w:t>
      </w:r>
    </w:p>
    <w:p>
      <w:pPr>
        <w:pStyle w:val="EW"/>
        <w:rPr>
          <w:rFonts w:eastAsia="MS Mincho;MS Mincho"/>
          <w:lang w:val="en-US" w:eastAsia="ja-JP"/>
        </w:rPr>
      </w:pPr>
      <w:r>
        <w:rPr>
          <w:rFonts w:eastAsia="MS Mincho;MS Mincho"/>
          <w:lang w:val="en-US" w:eastAsia="ja-JP"/>
        </w:rPr>
        <w:t>UL</w:t>
        <w:tab/>
        <w:t>Uplink</w:t>
      </w:r>
    </w:p>
    <w:p>
      <w:pPr>
        <w:pStyle w:val="EW"/>
        <w:rPr>
          <w:rFonts w:eastAsia="MS Mincho;MS Mincho"/>
          <w:lang w:val="en-US" w:eastAsia="ja-JP"/>
        </w:rPr>
      </w:pPr>
      <w:r>
        <w:rPr>
          <w:rFonts w:eastAsia="MS Mincho;MS Mincho"/>
          <w:lang w:val="en-US" w:eastAsia="ja-JP"/>
        </w:rPr>
        <w:t>UM</w:t>
        <w:tab/>
        <w:t>Un-acknowledge Mode</w:t>
      </w:r>
    </w:p>
    <w:p>
      <w:pPr>
        <w:pStyle w:val="EW"/>
        <w:rPr>
          <w:rFonts w:eastAsia="MS Mincho;MS Mincho"/>
          <w:lang w:val="en-US" w:eastAsia="ja-JP"/>
        </w:rPr>
      </w:pPr>
      <w:r>
        <w:rPr>
          <w:rFonts w:eastAsia="MS Mincho;MS Mincho"/>
          <w:lang w:val="en-US" w:eastAsia="ja-JP"/>
        </w:rPr>
        <w:t>UMTS</w:t>
        <w:tab/>
        <w:t>Universal Mobile Telecommunication System</w:t>
      </w:r>
    </w:p>
    <w:p>
      <w:pPr>
        <w:pStyle w:val="EW"/>
        <w:rPr>
          <w:rFonts w:eastAsia="MS Mincho;MS Mincho"/>
          <w:lang w:val="en-US" w:eastAsia="ja-JP"/>
        </w:rPr>
      </w:pPr>
      <w:r>
        <w:rPr>
          <w:rFonts w:eastAsia="MS Mincho;MS Mincho"/>
          <w:lang w:val="en-US" w:eastAsia="ja-JP"/>
        </w:rPr>
        <w:t>UPE</w:t>
        <w:tab/>
        <w:t>User Plane Entity</w:t>
      </w:r>
    </w:p>
    <w:p>
      <w:pPr>
        <w:pStyle w:val="EW"/>
        <w:rPr>
          <w:rFonts w:eastAsia="MS Mincho;MS Mincho"/>
          <w:lang w:val="en-US" w:eastAsia="ja-JP"/>
        </w:rPr>
      </w:pPr>
      <w:r>
        <w:rPr>
          <w:rFonts w:eastAsia="MS Mincho;MS Mincho"/>
          <w:lang w:val="en-US" w:eastAsia="ja-JP"/>
        </w:rPr>
        <w:t>U-plane</w:t>
        <w:tab/>
        <w:t>User plane</w:t>
      </w:r>
    </w:p>
    <w:p>
      <w:pPr>
        <w:pStyle w:val="EW"/>
        <w:rPr>
          <w:rFonts w:eastAsia="MS Mincho;MS Mincho"/>
          <w:lang w:val="en-US" w:eastAsia="ja-JP"/>
        </w:rPr>
      </w:pPr>
      <w:r>
        <w:rPr>
          <w:rFonts w:eastAsia="MS Mincho;MS Mincho"/>
          <w:lang w:val="en-US" w:eastAsia="ja-JP"/>
        </w:rPr>
        <w:t>UTRA</w:t>
        <w:tab/>
        <w:t>Universal Terrestrial Radio Access</w:t>
      </w:r>
    </w:p>
    <w:p>
      <w:pPr>
        <w:pStyle w:val="EW"/>
        <w:rPr>
          <w:rFonts w:eastAsia="MS Mincho;MS Mincho"/>
          <w:lang w:val="en-US" w:eastAsia="ja-JP"/>
        </w:rPr>
      </w:pPr>
      <w:r>
        <w:rPr>
          <w:rFonts w:eastAsia="MS Mincho;MS Mincho"/>
          <w:lang w:val="en-US" w:eastAsia="ja-JP"/>
        </w:rPr>
        <w:t>UTRAN</w:t>
        <w:tab/>
        <w:t>Universal Terrestrial Radio Access Network</w:t>
      </w:r>
    </w:p>
    <w:p>
      <w:pPr>
        <w:pStyle w:val="EW"/>
        <w:rPr>
          <w:rFonts w:eastAsia="MS Mincho;MS Mincho"/>
          <w:lang w:eastAsia="ja-JP"/>
        </w:rPr>
      </w:pPr>
      <w:r>
        <w:rPr>
          <w:rFonts w:eastAsia="MS Mincho;MS Mincho"/>
          <w:lang w:eastAsia="ja-JP"/>
        </w:rPr>
        <w:t>VRB</w:t>
        <w:tab/>
        <w:t>Virtual Resource Block</w:t>
      </w:r>
    </w:p>
    <w:p>
      <w:pPr>
        <w:pStyle w:val="EW"/>
        <w:rPr/>
      </w:pPr>
      <w:r>
        <w:rPr>
          <w:rFonts w:eastAsia="MS Mincho;MS Mincho"/>
          <w:lang w:eastAsia="ja-JP"/>
        </w:rPr>
        <w:t>X2</w:t>
        <w:tab/>
        <w:t>interface between eNBs</w:t>
      </w:r>
    </w:p>
    <w:p>
      <w:pPr>
        <w:pStyle w:val="EW"/>
        <w:rPr>
          <w:rFonts w:eastAsia="MS Mincho;MS Mincho"/>
          <w:lang w:eastAsia="ja-JP"/>
        </w:rPr>
      </w:pPr>
      <w:r>
        <w:rPr>
          <w:rFonts w:eastAsia="MS Mincho;MS Mincho"/>
          <w:lang w:eastAsia="ja-JP"/>
        </w:rPr>
        <w:t>X2-C</w:t>
        <w:tab/>
        <w:t xml:space="preserve">X2-Control plane </w:t>
      </w:r>
    </w:p>
    <w:p>
      <w:pPr>
        <w:pStyle w:val="EW"/>
        <w:rPr>
          <w:rFonts w:eastAsia="MS Mincho;MS Mincho"/>
          <w:lang w:val="en-US" w:eastAsia="ja-JP"/>
        </w:rPr>
      </w:pPr>
      <w:r>
        <w:rPr>
          <w:rFonts w:eastAsia="MS Mincho;MS Mincho"/>
          <w:lang w:val="en-US" w:eastAsia="ja-JP"/>
        </w:rPr>
        <w:t>X2-U</w:t>
        <w:tab/>
        <w:t>X2-User plane</w:t>
      </w:r>
    </w:p>
    <w:p>
      <w:pPr>
        <w:pStyle w:val="Heading1"/>
        <w:ind w:left="1134" w:hanging="1134"/>
        <w:rPr/>
      </w:pPr>
      <w:bookmarkStart w:id="11" w:name="__RefHeading___Toc478052772"/>
      <w:bookmarkEnd w:id="11"/>
      <w:r>
        <w:rPr/>
        <w:t>4</w:t>
        <w:tab/>
        <w:t>Introduction</w:t>
      </w:r>
    </w:p>
    <w:p>
      <w:pPr>
        <w:pStyle w:val="Normal"/>
        <w:rPr>
          <w:rFonts w:eastAsia="MS Mincho;MS Mincho"/>
          <w:lang w:eastAsia="ja-JP"/>
        </w:rPr>
      </w:pPr>
      <w:r>
        <w:rPr/>
        <w:t>At the 3GPP TSG RAN #</w:t>
      </w:r>
      <w:r>
        <w:rPr>
          <w:rFonts w:eastAsia="MS Mincho;MS Mincho"/>
          <w:lang w:eastAsia="ja-JP"/>
        </w:rPr>
        <w:t>26</w:t>
      </w:r>
      <w:r>
        <w:rPr/>
        <w:t xml:space="preserve"> meeting, </w:t>
      </w:r>
      <w:r>
        <w:rPr>
          <w:rFonts w:eastAsia="MS Mincho;MS Mincho"/>
          <w:lang w:eastAsia="ja-JP"/>
        </w:rPr>
        <w:t xml:space="preserve">the </w:t>
      </w:r>
      <w:r>
        <w:rPr/>
        <w:t>SI description on "</w:t>
      </w:r>
      <w:r>
        <w:rPr>
          <w:rFonts w:eastAsia="MS Mincho;MS Mincho"/>
          <w:lang w:eastAsia="ja-JP"/>
        </w:rPr>
        <w:t>Evolved UTRA and UTRAN</w:t>
      </w:r>
      <w:r>
        <w:rPr/>
        <w:t>" was approved [1].</w:t>
      </w:r>
    </w:p>
    <w:p>
      <w:pPr>
        <w:pStyle w:val="Normal"/>
        <w:rPr/>
      </w:pPr>
      <w:r>
        <w:rPr/>
        <w:t>The justification of the study item was, that</w:t>
      </w:r>
      <w:r>
        <w:rPr>
          <w:lang w:eastAsia="ja-JP"/>
        </w:rPr>
        <w:t xml:space="preserve"> </w:t>
      </w:r>
      <w:r>
        <w:rPr>
          <w:rFonts w:eastAsia="MS Mincho;MS Mincho"/>
          <w:lang w:eastAsia="ja-JP"/>
        </w:rPr>
        <w:t>w</w:t>
      </w:r>
      <w:r>
        <w:rPr>
          <w:lang w:eastAsia="ja-JP"/>
        </w:rPr>
        <w:t>ith enhancements such as HSDPA and Enhanced Uplink, the 3GPP radio-access technology will be highly competitive for several years. However, to ensure competitiveness in an even longer time frame, i.e. for the next 10 years and beyond, a long-term evolution of the 3GPP radio-access technology needs to be considered.</w:t>
      </w:r>
    </w:p>
    <w:p>
      <w:pPr>
        <w:pStyle w:val="Normal"/>
        <w:rPr/>
      </w:pPr>
      <w:r>
        <w:rPr>
          <w:lang w:eastAsia="ja-JP"/>
        </w:rPr>
        <w:t xml:space="preserve">Important parts of such a long-term evolution include reduced latency, higher user data rates, improved system capacity and coverage, and reduced cost for the operator. In order to achieve this, an evolution of the radio interface as well as the radio network architecture should be considered. </w:t>
      </w:r>
    </w:p>
    <w:p>
      <w:pPr>
        <w:pStyle w:val="B1"/>
        <w:ind w:left="0" w:hanging="0"/>
        <w:rPr>
          <w:rFonts w:eastAsia="MS Mincho;MS Mincho"/>
          <w:lang w:eastAsia="ja-JP"/>
        </w:rPr>
      </w:pPr>
      <w:r>
        <w:rPr>
          <w:lang w:eastAsia="ja-JP"/>
        </w:rPr>
        <w:t>Considering a desire for even higher data rates and also taking into account future additional 3G spectrum allocations the long-term 3GPP evolution should include an evolution towards support for wider transmission bandwidth than 5 MHz. At the same time, support for transmission bandwidths of 5MHz and less than 5MHz should be investigated in order to allow for more flexibility in whichever frequency bands the system may be deployed</w:t>
      </w:r>
    </w:p>
    <w:p>
      <w:pPr>
        <w:pStyle w:val="Heading1"/>
        <w:numPr>
          <w:ilvl w:val="0"/>
          <w:numId w:val="5"/>
        </w:numPr>
        <w:rPr/>
      </w:pPr>
      <w:bookmarkStart w:id="12" w:name="__RefHeading___Toc478052773"/>
      <w:bookmarkEnd w:id="12"/>
      <w:r>
        <w:rPr>
          <w:rFonts w:eastAsia="MS Mincho;MS Mincho"/>
          <w:lang w:eastAsia="ja-JP"/>
        </w:rPr>
        <w:t xml:space="preserve">Deployment </w:t>
      </w:r>
      <w:r>
        <w:rPr>
          <w:rFonts w:eastAsia="MS Mincho;MS Mincho"/>
          <w:lang w:eastAsia="ja-JP"/>
        </w:rPr>
        <w:t>s</w:t>
      </w:r>
      <w:r>
        <w:rPr>
          <w:rFonts w:eastAsia="MS Mincho;MS Mincho"/>
          <w:lang w:eastAsia="ja-JP"/>
        </w:rPr>
        <w:t>cenario</w:t>
      </w:r>
    </w:p>
    <w:p>
      <w:pPr>
        <w:pStyle w:val="TextBody"/>
        <w:rPr/>
      </w:pPr>
      <w:r>
        <w:rPr/>
        <w:t>A very large set of scenarios are foreseen, as stated in 25.913</w:t>
      </w:r>
      <w:r>
        <w:rPr>
          <w:rFonts w:eastAsia="MS Mincho;MS Mincho"/>
          <w:lang w:eastAsia="ja-JP"/>
        </w:rPr>
        <w:t xml:space="preserve"> [4]</w:t>
      </w:r>
      <w:r>
        <w:rPr/>
        <w:t>:</w:t>
      </w:r>
    </w:p>
    <w:p>
      <w:pPr>
        <w:pStyle w:val="B1"/>
        <w:rPr/>
      </w:pPr>
      <w:r>
        <w:rPr/>
        <w:t>-</w:t>
        <w:tab/>
        <w:t>Standalone deployment scenario: In this scenario the operator is deploying E-UTRAN either with no previous network deployed in the area or it could be deployed in areas where there is existing UTRAN/GERAN coverage but for any reason there is no requirement for interworking with UTRAN/GERAN (e.g. standalone wireless broadband application).</w:t>
      </w:r>
    </w:p>
    <w:p>
      <w:pPr>
        <w:pStyle w:val="B1"/>
        <w:rPr/>
      </w:pPr>
      <w:r>
        <w:rPr/>
        <w:t>-</w:t>
        <w:tab/>
        <w:t>Integrating with existing UTRAN and/or GERAN deployment scenario: In this scenario it is assumed that the operator is having either a UTRAN and/or a GERAN network deployed with full or partial coverage</w:t>
      </w:r>
      <w:r>
        <w:rPr>
          <w:rFonts w:cs="Courier New"/>
        </w:rPr>
        <w:t xml:space="preserve"> </w:t>
      </w:r>
      <w:r>
        <w:rPr/>
        <w:t>in the same geographical area. It is assumed that the GERAN and UTRAN networks respectively can have differently levels of maturity.</w:t>
      </w:r>
    </w:p>
    <w:p>
      <w:pPr>
        <w:pStyle w:val="TextBody"/>
        <w:rPr/>
      </w:pPr>
      <w:r>
        <w:rPr/>
        <w:t>In order to enable the large number of possibilities, E-UTRAN will support the following:</w:t>
      </w:r>
    </w:p>
    <w:p>
      <w:pPr>
        <w:pStyle w:val="B1"/>
        <w:rPr/>
      </w:pPr>
      <w:r>
        <w:rPr/>
        <w:t>1)</w:t>
        <w:tab/>
        <w:t>shared networks, both in initial selection and in mobile-initiated (controlled by system broadcast) and network-initiated/–controlled mobility.</w:t>
      </w:r>
    </w:p>
    <w:p>
      <w:pPr>
        <w:pStyle w:val="B1"/>
        <w:rPr>
          <w:rFonts w:eastAsia="MS Mincho;MS Mincho"/>
          <w:lang w:eastAsia="ja-JP"/>
        </w:rPr>
      </w:pPr>
      <w:r>
        <w:rPr/>
        <w:t>2)</w:t>
        <w:tab/>
        <w:t>high-velocity and nomadic mobiles. Mobility mechanisms include a handover mechanism with short latency, short interruption and minimizing of data losses (when the user has high data activity). Hence both high mobile velocities and Conversational QoS can be supported (as elaborated in 13.6).</w:t>
      </w:r>
    </w:p>
    <w:p>
      <w:pPr>
        <w:pStyle w:val="B1"/>
        <w:rPr/>
      </w:pPr>
      <w:r>
        <w:rPr/>
        <w:t>3)</w:t>
        <w:tab/>
        <w:t xml:space="preserve">various cell sizes and radio environments. The radio aspects are analyzed in chapter 10, but the specified mobility mechanisms are deemed adequate to support different cell sizes (also mixed) and both planned or adhoc deployments. </w:t>
        <w:br/>
      </w:r>
      <w:r>
        <w:rPr>
          <w:rStyle w:val="NOChar"/>
        </w:rPr>
        <w:t>Note: ad hoc deployment inherently does not support high user QoS classes.</w:t>
      </w:r>
    </w:p>
    <w:p>
      <w:pPr>
        <w:pStyle w:val="B1"/>
        <w:rPr/>
      </w:pPr>
      <w:r>
        <w:rPr/>
        <w:t>4)</w:t>
        <w:tab/>
        <w:t>co-operation with legacy systems as required in 25.913 chapter 8.4. In particular Handover to and from GERAN and UTRAN is supported. Handover can be triggered by combinations of radio quality and requested bearer quality. This capability enables all combinations of E-UTRAN and GERAN/UTRAN coverage, ranging from full to partial coverage, overlapping to adjacent coverage and ranging from co-siting (with re-use of equipment) to separate sites for LTE, as required in 25.913 chapter 8.3. It also enables operator control of RAT and QoS selection per user.</w:t>
      </w:r>
    </w:p>
    <w:p>
      <w:pPr>
        <w:pStyle w:val="B1"/>
        <w:rPr/>
      </w:pPr>
      <w:r>
        <w:rPr/>
        <w:t>5)</w:t>
        <w:tab/>
        <w:t>The requirement on efficiency is to a large extent determined by radio functions (described in chapters 9 and 10, analyzed in chapter 13). However, the designed mobility procedures are (for the intra-E-UTRAN case) potentially considerably faster than the ones in legacy systems and can thus be considered to support the requirement on efficiency</w:t>
      </w:r>
      <w:r>
        <w:rPr>
          <w:rFonts w:eastAsia="MS Mincho;MS Mincho"/>
          <w:lang w:eastAsia="ja-JP"/>
        </w:rPr>
        <w:t xml:space="preserve"> (as described in detail in 13.6.2)</w:t>
      </w:r>
      <w:r>
        <w:rPr/>
        <w:t>.</w:t>
      </w:r>
    </w:p>
    <w:p>
      <w:pPr>
        <w:pStyle w:val="TextBody"/>
        <w:rPr/>
      </w:pPr>
      <w:r>
        <w:rPr/>
        <w:t>E-UTRAN also supports the requirements of:</w:t>
      </w:r>
    </w:p>
    <w:p>
      <w:pPr>
        <w:pStyle w:val="B1"/>
        <w:rPr/>
      </w:pPr>
      <w:r>
        <w:rPr/>
        <w:t>6)</w:t>
        <w:tab/>
        <w:t xml:space="preserve">Simplicity, due to only one type of node. </w:t>
      </w:r>
    </w:p>
    <w:p>
      <w:pPr>
        <w:pStyle w:val="B1"/>
        <w:rPr/>
      </w:pPr>
      <w:r>
        <w:rPr/>
        <w:t>7)</w:t>
        <w:tab/>
        <w:t>Low user data delay, due to low number of nodes in the data path</w:t>
      </w:r>
    </w:p>
    <w:p>
      <w:pPr>
        <w:pStyle w:val="TextBody"/>
        <w:rPr/>
      </w:pPr>
      <w:r>
        <w:rPr/>
        <w:t xml:space="preserve">E-UTRAN shall support IP transport networks and all data link options. E-UTRAN will use separated RNL and TNL QoS.  This permits co-use of existing transport networks. </w:t>
      </w:r>
    </w:p>
    <w:p>
      <w:pPr>
        <w:pStyle w:val="Heading1"/>
        <w:numPr>
          <w:ilvl w:val="0"/>
          <w:numId w:val="5"/>
        </w:numPr>
        <w:rPr>
          <w:rFonts w:eastAsia="MS Mincho;MS Mincho"/>
        </w:rPr>
      </w:pPr>
      <w:bookmarkStart w:id="13" w:name="__RefHeading___Toc478052774"/>
      <w:bookmarkEnd w:id="13"/>
      <w:r>
        <w:rPr>
          <w:rFonts w:eastAsia="MS Mincho;MS Mincho"/>
        </w:rPr>
        <w:t xml:space="preserve">Radio </w:t>
      </w:r>
      <w:r>
        <w:rPr>
          <w:rFonts w:eastAsia="MS Mincho;MS Mincho"/>
        </w:rPr>
        <w:t>i</w:t>
      </w:r>
      <w:r>
        <w:rPr>
          <w:rFonts w:eastAsia="MS Mincho;MS Mincho"/>
        </w:rPr>
        <w:t xml:space="preserve">nterface </w:t>
      </w:r>
      <w:r>
        <w:rPr>
          <w:rFonts w:eastAsia="MS Mincho;MS Mincho"/>
        </w:rPr>
        <w:t>p</w:t>
      </w:r>
      <w:r>
        <w:rPr>
          <w:rFonts w:eastAsia="MS Mincho;MS Mincho"/>
        </w:rPr>
        <w:t xml:space="preserve">rotocol </w:t>
      </w:r>
      <w:r>
        <w:rPr>
          <w:rFonts w:eastAsia="MS Mincho;MS Mincho"/>
        </w:rPr>
        <w:t>a</w:t>
      </w:r>
      <w:r>
        <w:rPr>
          <w:rFonts w:eastAsia="MS Mincho;MS Mincho"/>
        </w:rPr>
        <w:t>rchitecture</w:t>
      </w:r>
      <w:r>
        <w:rPr>
          <w:rFonts w:eastAsia="MS Mincho;MS Mincho"/>
        </w:rPr>
        <w:t xml:space="preserve"> for evolved UTRA</w:t>
      </w:r>
    </w:p>
    <w:p>
      <w:pPr>
        <w:pStyle w:val="Normal"/>
        <w:rPr/>
      </w:pPr>
      <w:r>
        <w:rPr/>
        <w:t xml:space="preserve">The E-UTRAN consists of eNBs, providing the E-UTRA </w:t>
      </w:r>
      <w:r>
        <w:rPr>
          <w:rFonts w:eastAsia="MS Mincho;MS Mincho"/>
          <w:lang w:eastAsia="ja-JP"/>
        </w:rPr>
        <w:t>U-</w:t>
      </w:r>
      <w:r>
        <w:rPr/>
        <w:t xml:space="preserve">plane (RLC/MAC/PHY) and </w:t>
      </w:r>
      <w:r>
        <w:rPr>
          <w:rFonts w:eastAsia="MS Mincho;MS Mincho"/>
          <w:lang w:eastAsia="ja-JP"/>
        </w:rPr>
        <w:t>C-</w:t>
      </w:r>
      <w:r>
        <w:rPr/>
        <w:t>plane (RRC) protocol terminations towards the UE. The eNBs interface to the aGW via the S1 [5].</w:t>
      </w:r>
    </w:p>
    <w:p>
      <w:pPr>
        <w:pStyle w:val="Normal"/>
        <w:rPr/>
      </w:pPr>
      <w:r>
        <w:rPr/>
        <w:t>Figure 6</w:t>
      </w:r>
      <w:r>
        <w:rPr>
          <w:rFonts w:eastAsia="MS Mincho;MS Mincho"/>
          <w:lang w:eastAsia="ja-JP"/>
        </w:rPr>
        <w:t>.</w:t>
      </w:r>
      <w:r>
        <w:rPr>
          <w:rFonts w:eastAsia="MS Mincho;MS Mincho"/>
          <w:lang w:eastAsia="ja-JP"/>
        </w:rPr>
        <w:t>1</w:t>
      </w:r>
      <w:r>
        <w:rPr/>
        <w:t xml:space="preserve"> below gives an overview of the E-UTRAN architecture where yellow-shaded boxes depict the logical nodes, white boxes depict the functional entities of the </w:t>
      </w:r>
      <w:r>
        <w:rPr>
          <w:rFonts w:eastAsia="MS Mincho;MS Mincho"/>
          <w:lang w:eastAsia="ja-JP"/>
        </w:rPr>
        <w:t>C-</w:t>
      </w:r>
      <w:r>
        <w:rPr/>
        <w:t xml:space="preserve">plane, </w:t>
      </w:r>
      <w:r>
        <w:rPr>
          <w:rFonts w:eastAsia="MS Mincho;MS Mincho"/>
          <w:lang w:eastAsia="ja-JP"/>
        </w:rPr>
        <w:t xml:space="preserve">and </w:t>
      </w:r>
      <w:r>
        <w:rPr/>
        <w:t xml:space="preserve">blue boxes depict the functional entities of the </w:t>
      </w:r>
      <w:r>
        <w:rPr>
          <w:rFonts w:eastAsia="MS Mincho;MS Mincho"/>
          <w:lang w:eastAsia="ja-JP"/>
        </w:rPr>
        <w:t>U-</w:t>
      </w:r>
      <w:r>
        <w:rPr/>
        <w:t>plane.</w:t>
      </w:r>
    </w:p>
    <w:p>
      <w:pPr>
        <w:pStyle w:val="TH"/>
        <w:rPr/>
      </w:pPr>
      <w:r>
        <w:rPr/>
        <w:object w:dxaOrig="7661" w:dyaOrig="8142">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83.05pt;height:407.15pt" filled="f" o:ole="">
            <v:imagedata r:id="rId19" o:title=""/>
          </v:shape>
          <o:OLEObject Type="Embed" ProgID="" ShapeID="ole_rId18" DrawAspect="Content" ObjectID="_463815741" r:id="rId18"/>
        </w:object>
      </w:r>
    </w:p>
    <w:p>
      <w:pPr>
        <w:pStyle w:val="TF"/>
        <w:rPr/>
      </w:pPr>
      <w:r>
        <w:rPr/>
        <w:t>Figure 6</w:t>
      </w:r>
      <w:r>
        <w:rPr>
          <w:rFonts w:eastAsia="MS Mincho;MS Mincho"/>
          <w:lang w:eastAsia="ja-JP"/>
        </w:rPr>
        <w:t>.</w:t>
      </w:r>
      <w:r>
        <w:rPr>
          <w:rFonts w:eastAsia="MS Mincho;MS Mincho"/>
          <w:lang w:eastAsia="ja-JP"/>
        </w:rPr>
        <w:t>1</w:t>
      </w:r>
      <w:r>
        <w:rPr/>
        <w:t>: E-UTRAN Architecture</w:t>
      </w:r>
    </w:p>
    <w:p>
      <w:pPr>
        <w:pStyle w:val="Normal"/>
        <w:rPr/>
      </w:pPr>
      <w:r>
        <w:rPr/>
        <w:t>The functions hosted by the eNB are:</w:t>
      </w:r>
    </w:p>
    <w:p>
      <w:pPr>
        <w:pStyle w:val="B1"/>
        <w:rPr/>
      </w:pPr>
      <w:r>
        <w:rPr/>
        <w:t>-</w:t>
        <w:tab/>
        <w:t>Selection of aGW at attachment;</w:t>
      </w:r>
    </w:p>
    <w:p>
      <w:pPr>
        <w:pStyle w:val="B1"/>
        <w:rPr/>
      </w:pPr>
      <w:r>
        <w:rPr/>
        <w:t>-</w:t>
        <w:tab/>
        <w:t>Routing towards aGW at RRC activation;</w:t>
      </w:r>
    </w:p>
    <w:p>
      <w:pPr>
        <w:pStyle w:val="B1"/>
        <w:rPr/>
      </w:pPr>
      <w:r>
        <w:rPr/>
        <w:t>-</w:t>
        <w:tab/>
        <w:t>Scheduling and transmission of paging messages;</w:t>
      </w:r>
    </w:p>
    <w:p>
      <w:pPr>
        <w:pStyle w:val="B1"/>
        <w:rPr/>
      </w:pPr>
      <w:r>
        <w:rPr/>
        <w:t>-</w:t>
        <w:tab/>
        <w:t>Scheduling and transmission of BCCH information;</w:t>
      </w:r>
    </w:p>
    <w:p>
      <w:pPr>
        <w:pStyle w:val="B1"/>
        <w:rPr/>
      </w:pPr>
      <w:r>
        <w:rPr/>
        <w:t>-</w:t>
        <w:tab/>
        <w:t>Dynamic allocation of resources to UEs in both uplink and downlink;</w:t>
      </w:r>
    </w:p>
    <w:p>
      <w:pPr>
        <w:pStyle w:val="B1"/>
        <w:rPr/>
      </w:pPr>
      <w:r>
        <w:rPr/>
        <w:t>-</w:t>
        <w:tab/>
        <w:t>The configuration and provision of eNB measurements;</w:t>
      </w:r>
    </w:p>
    <w:p>
      <w:pPr>
        <w:pStyle w:val="B1"/>
        <w:rPr/>
      </w:pPr>
      <w:r>
        <w:rPr/>
        <w:t>-</w:t>
        <w:tab/>
        <w:t>Radio Bearer Control;</w:t>
      </w:r>
    </w:p>
    <w:p>
      <w:pPr>
        <w:pStyle w:val="B1"/>
        <w:rPr/>
      </w:pPr>
      <w:r>
        <w:rPr/>
        <w:t>-</w:t>
        <w:tab/>
        <w:t>Radio Admission Control;</w:t>
      </w:r>
    </w:p>
    <w:p>
      <w:pPr>
        <w:pStyle w:val="B1"/>
        <w:rPr/>
      </w:pPr>
      <w:r>
        <w:rPr/>
        <w:t>-</w:t>
        <w:tab/>
        <w:t>Connection Mobility Control in LTE_ACTIVE state.</w:t>
      </w:r>
    </w:p>
    <w:p>
      <w:pPr>
        <w:pStyle w:val="Normal"/>
        <w:rPr/>
      </w:pPr>
      <w:r>
        <w:rPr/>
        <w:t>The functions hosted by the aGW are:</w:t>
      </w:r>
    </w:p>
    <w:p>
      <w:pPr>
        <w:pStyle w:val="B1"/>
        <w:rPr/>
      </w:pPr>
      <w:r>
        <w:rPr/>
        <w:t>-</w:t>
        <w:tab/>
        <w:t>Paging origination;</w:t>
      </w:r>
    </w:p>
    <w:p>
      <w:pPr>
        <w:pStyle w:val="B1"/>
        <w:rPr/>
      </w:pPr>
      <w:r>
        <w:rPr/>
        <w:t>-</w:t>
        <w:tab/>
        <w:t>LTE_IDLE state management;</w:t>
      </w:r>
    </w:p>
    <w:p>
      <w:pPr>
        <w:pStyle w:val="B1"/>
        <w:rPr/>
      </w:pPr>
      <w:r>
        <w:rPr/>
        <w:t>-</w:t>
        <w:tab/>
        <w:t xml:space="preserve">Ciphering of the </w:t>
      </w:r>
      <w:r>
        <w:rPr>
          <w:rFonts w:eastAsia="MS Mincho;MS Mincho"/>
          <w:lang w:eastAsia="ja-JP"/>
        </w:rPr>
        <w:t>U-</w:t>
      </w:r>
      <w:r>
        <w:rPr/>
        <w:t>plane;</w:t>
      </w:r>
    </w:p>
    <w:p>
      <w:pPr>
        <w:pStyle w:val="B1"/>
        <w:rPr/>
      </w:pPr>
      <w:r>
        <w:rPr/>
        <w:t>-</w:t>
        <w:tab/>
        <w:t>PDCP;</w:t>
      </w:r>
    </w:p>
    <w:p>
      <w:pPr>
        <w:pStyle w:val="B1"/>
        <w:rPr/>
      </w:pPr>
      <w:r>
        <w:rPr/>
        <w:t>-</w:t>
        <w:tab/>
        <w:t>SAE Bearer Control (see [3]);</w:t>
      </w:r>
    </w:p>
    <w:p>
      <w:pPr>
        <w:pStyle w:val="B1"/>
        <w:rPr/>
      </w:pPr>
      <w:r>
        <w:rPr/>
        <w:t>-</w:t>
        <w:tab/>
        <w:t>Ciphering and integrity protection of NAS signalling.</w:t>
      </w:r>
    </w:p>
    <w:p>
      <w:pPr>
        <w:pStyle w:val="Heading2"/>
        <w:rPr>
          <w:rFonts w:eastAsia="MS Mincho;MS Mincho"/>
          <w:bCs/>
        </w:rPr>
      </w:pPr>
      <w:bookmarkStart w:id="14" w:name="__RefHeading___Toc478052775"/>
      <w:bookmarkEnd w:id="14"/>
      <w:r>
        <w:rPr>
          <w:rFonts w:eastAsia="MS Mincho;MS Mincho"/>
          <w:bCs/>
        </w:rPr>
        <w:t>6.1</w:t>
        <w:tab/>
        <w:t>User plane</w:t>
      </w:r>
    </w:p>
    <w:p>
      <w:pPr>
        <w:pStyle w:val="Normal"/>
        <w:rPr/>
      </w:pPr>
      <w:r>
        <w:rPr/>
        <w:t xml:space="preserve">Figure 6.2 below shows the </w:t>
      </w:r>
      <w:r>
        <w:rPr>
          <w:rFonts w:eastAsia="MS Mincho;MS Mincho"/>
          <w:lang w:eastAsia="ja-JP"/>
        </w:rPr>
        <w:t>U-</w:t>
      </w:r>
      <w:r>
        <w:rPr/>
        <w:t>plane protocol stack for E-UTRAN, where:</w:t>
      </w:r>
    </w:p>
    <w:p>
      <w:pPr>
        <w:pStyle w:val="B1"/>
        <w:rPr/>
      </w:pPr>
      <w:r>
        <w:rPr/>
        <w:t>-</w:t>
        <w:tab/>
        <w:t>RLC and MAC sublayers (terminated in eNB on the network side) perform the functions listed in clause 8, e.g.:</w:t>
      </w:r>
    </w:p>
    <w:p>
      <w:pPr>
        <w:pStyle w:val="B2"/>
        <w:rPr/>
      </w:pPr>
      <w:r>
        <w:rPr/>
        <w:t xml:space="preserve">- </w:t>
        <w:tab/>
        <w:t>Scheduling;</w:t>
      </w:r>
    </w:p>
    <w:p>
      <w:pPr>
        <w:pStyle w:val="B2"/>
        <w:rPr/>
      </w:pPr>
      <w:r>
        <w:rPr/>
        <w:t>-</w:t>
        <w:tab/>
        <w:t>ARQ;</w:t>
      </w:r>
    </w:p>
    <w:p>
      <w:pPr>
        <w:pStyle w:val="B2"/>
        <w:rPr/>
      </w:pPr>
      <w:r>
        <w:rPr/>
        <w:t>-</w:t>
        <w:tab/>
        <w:t>HARQ.</w:t>
      </w:r>
    </w:p>
    <w:p>
      <w:pPr>
        <w:pStyle w:val="B1"/>
        <w:rPr/>
      </w:pPr>
      <w:r>
        <w:rPr/>
        <w:t>-</w:t>
        <w:tab/>
      </w:r>
      <w:bookmarkStart w:id="15" w:name="OLE_LINK6"/>
      <w:bookmarkStart w:id="16" w:name="OLE_LINK5"/>
      <w:r>
        <w:rPr/>
        <w:t xml:space="preserve">PDCP sublayer (terminated in aGW on the network side) performs for the </w:t>
      </w:r>
      <w:r>
        <w:rPr>
          <w:rFonts w:eastAsia="MS Mincho;MS Mincho"/>
          <w:lang w:eastAsia="ja-JP"/>
        </w:rPr>
        <w:t>U-</w:t>
      </w:r>
      <w:r>
        <w:rPr/>
        <w:t xml:space="preserve">plane the functions listed in clause 8, e.g.: </w:t>
      </w:r>
    </w:p>
    <w:p>
      <w:pPr>
        <w:pStyle w:val="B2"/>
        <w:rPr/>
      </w:pPr>
      <w:r>
        <w:rPr/>
        <w:t>-</w:t>
        <w:tab/>
        <w:t>Header Compression;</w:t>
      </w:r>
    </w:p>
    <w:p>
      <w:pPr>
        <w:pStyle w:val="B2"/>
        <w:rPr>
          <w:rFonts w:eastAsia="MS Mincho;MS Mincho"/>
          <w:lang w:eastAsia="ja-JP"/>
        </w:rPr>
      </w:pPr>
      <w:r>
        <w:rPr/>
        <w:t>-</w:t>
        <w:tab/>
        <w:t>Integrity Protection</w:t>
      </w:r>
      <w:r>
        <w:rPr>
          <w:rFonts w:eastAsia="MS Mincho;MS Mincho"/>
          <w:lang w:eastAsia="ja-JP"/>
        </w:rPr>
        <w:t xml:space="preserve"> (to be determined during WI phase)</w:t>
      </w:r>
    </w:p>
    <w:p>
      <w:pPr>
        <w:pStyle w:val="B2"/>
        <w:rPr/>
      </w:pPr>
      <w:r>
        <w:rPr>
          <w:rFonts w:eastAsia="MS Mincho;MS Mincho"/>
          <w:lang w:eastAsia="ja-JP"/>
        </w:rPr>
        <w:t>-</w:t>
        <w:tab/>
      </w:r>
      <w:r>
        <w:rPr/>
        <w:t>Ciphering.</w:t>
      </w:r>
    </w:p>
    <w:p>
      <w:pPr>
        <w:pStyle w:val="TH"/>
        <w:rPr/>
      </w:pPr>
      <w:bookmarkEnd w:id="15"/>
      <w:bookmarkEnd w:id="16"/>
      <w:r>
        <w:rPr/>
        <w:object w:dxaOrig="6149" w:dyaOrig="2747">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07.45pt;height:137.4pt" filled="f" o:ole="">
            <v:imagedata r:id="rId21" o:title=""/>
          </v:shape>
          <o:OLEObject Type="Embed" ProgID="" ShapeID="ole_rId20" DrawAspect="Content" ObjectID="_1033450858" r:id="rId20"/>
        </w:object>
      </w:r>
    </w:p>
    <w:p>
      <w:pPr>
        <w:pStyle w:val="TF"/>
        <w:rPr/>
      </w:pPr>
      <w:bookmarkStart w:id="17" w:name="_Ref107103934"/>
      <w:r>
        <w:rPr>
          <w:lang w:val="en-US"/>
        </w:rPr>
        <w:t>Figure</w:t>
      </w:r>
      <w:bookmarkEnd w:id="17"/>
      <w:r>
        <w:rPr>
          <w:lang w:val="en-US"/>
        </w:rPr>
        <w:t xml:space="preserve"> 6.2: U-plane protocol stack</w:t>
      </w:r>
    </w:p>
    <w:p>
      <w:pPr>
        <w:pStyle w:val="Heading2"/>
        <w:rPr/>
      </w:pPr>
      <w:bookmarkStart w:id="18" w:name="__RefHeading___Toc478052776"/>
      <w:bookmarkEnd w:id="18"/>
      <w:r>
        <w:rPr/>
        <w:t>6.2</w:t>
        <w:tab/>
        <w:t>Control plane</w:t>
      </w:r>
    </w:p>
    <w:p>
      <w:pPr>
        <w:pStyle w:val="Normal"/>
        <w:rPr/>
      </w:pPr>
      <w:r>
        <w:rPr/>
        <w:t>Figure 6.3 below shows the</w:t>
      </w:r>
      <w:r>
        <w:rPr>
          <w:rFonts w:eastAsia="MS Mincho;MS Mincho"/>
          <w:lang w:eastAsia="ja-JP"/>
        </w:rPr>
        <w:t>C</w:t>
      </w:r>
      <w:r>
        <w:rPr/>
        <w:t>-plane protocol stack for E-UTRAN. The following working assumptions apply:</w:t>
      </w:r>
    </w:p>
    <w:p>
      <w:pPr>
        <w:pStyle w:val="B1"/>
        <w:rPr/>
      </w:pPr>
      <w:r>
        <w:rPr/>
        <w:t>-</w:t>
        <w:tab/>
        <w:t>RLC and MAC sublayers (terminated in eNB</w:t>
      </w:r>
      <w:bookmarkStart w:id="19" w:name="OLE_LINK4"/>
      <w:bookmarkStart w:id="20" w:name="OLE_LINK3"/>
      <w:r>
        <w:rPr/>
        <w:t xml:space="preserve"> on the network side</w:t>
      </w:r>
      <w:bookmarkEnd w:id="19"/>
      <w:bookmarkEnd w:id="20"/>
      <w:r>
        <w:rPr/>
        <w:t xml:space="preserve">) perform the same functions as for the </w:t>
      </w:r>
      <w:r>
        <w:rPr>
          <w:rFonts w:eastAsia="MS Mincho;MS Mincho"/>
          <w:lang w:eastAsia="ja-JP"/>
        </w:rPr>
        <w:t>U-</w:t>
      </w:r>
      <w:r>
        <w:rPr/>
        <w:t>plane;</w:t>
      </w:r>
    </w:p>
    <w:p>
      <w:pPr>
        <w:pStyle w:val="B1"/>
        <w:rPr/>
      </w:pPr>
      <w:r>
        <w:rPr/>
        <w:t>-</w:t>
        <w:tab/>
        <w:t xml:space="preserve">RRC (terminated in eNB on the network side) performs the functions listed in clause 8, e.g.: </w:t>
      </w:r>
    </w:p>
    <w:p>
      <w:pPr>
        <w:pStyle w:val="B2"/>
        <w:rPr/>
      </w:pPr>
      <w:r>
        <w:rPr/>
        <w:t xml:space="preserve">- </w:t>
        <w:tab/>
        <w:t>Broadcast;</w:t>
      </w:r>
    </w:p>
    <w:p>
      <w:pPr>
        <w:pStyle w:val="B2"/>
        <w:rPr/>
      </w:pPr>
      <w:r>
        <w:rPr/>
        <w:t>-</w:t>
        <w:tab/>
        <w:t>Paging;</w:t>
      </w:r>
    </w:p>
    <w:p>
      <w:pPr>
        <w:pStyle w:val="B2"/>
        <w:rPr/>
      </w:pPr>
      <w:r>
        <w:rPr/>
        <w:t>-</w:t>
        <w:tab/>
        <w:t>RRC connection management;</w:t>
      </w:r>
    </w:p>
    <w:p>
      <w:pPr>
        <w:pStyle w:val="B2"/>
        <w:rPr/>
      </w:pPr>
      <w:r>
        <w:rPr/>
        <w:t>-</w:t>
        <w:tab/>
        <w:t>RB control;</w:t>
      </w:r>
    </w:p>
    <w:p>
      <w:pPr>
        <w:pStyle w:val="B2"/>
        <w:rPr/>
      </w:pPr>
      <w:r>
        <w:rPr/>
        <w:t>-</w:t>
        <w:tab/>
        <w:t>Mobility functions;</w:t>
      </w:r>
    </w:p>
    <w:p>
      <w:pPr>
        <w:pStyle w:val="B2"/>
        <w:rPr/>
      </w:pPr>
      <w:r>
        <w:rPr/>
        <w:t>-</w:t>
        <w:tab/>
        <w:t>UE measurement reporting and control.</w:t>
      </w:r>
    </w:p>
    <w:p>
      <w:pPr>
        <w:pStyle w:val="B1"/>
        <w:rPr/>
      </w:pPr>
      <w:r>
        <w:rPr>
          <w:rFonts w:eastAsia="MS Mincho;MS Mincho"/>
          <w:lang w:eastAsia="ja-JP"/>
        </w:rPr>
        <w:t>-</w:t>
        <w:tab/>
      </w:r>
      <w:r>
        <w:rPr/>
        <w:t xml:space="preserve">PDCP sublayer (terminated in aGW on the network side) performs for the </w:t>
      </w:r>
      <w:r>
        <w:rPr>
          <w:rFonts w:eastAsia="MS Mincho;MS Mincho"/>
          <w:lang w:eastAsia="ja-JP"/>
        </w:rPr>
        <w:t>C-</w:t>
      </w:r>
      <w:r>
        <w:rPr/>
        <w:t xml:space="preserve">plane the functions listed in clause 8, e.g.: </w:t>
      </w:r>
    </w:p>
    <w:p>
      <w:pPr>
        <w:pStyle w:val="B2"/>
        <w:rPr/>
      </w:pPr>
      <w:r>
        <w:rPr/>
        <w:t>-</w:t>
        <w:tab/>
        <w:t>Integrity Protection;</w:t>
      </w:r>
    </w:p>
    <w:p>
      <w:pPr>
        <w:pStyle w:val="B2"/>
        <w:rPr/>
      </w:pPr>
      <w:r>
        <w:rPr/>
        <w:t>-</w:t>
        <w:tab/>
        <w:t>Ciphering.</w:t>
      </w:r>
    </w:p>
    <w:p>
      <w:pPr>
        <w:pStyle w:val="B1"/>
        <w:rPr/>
      </w:pPr>
      <w:r>
        <w:rPr/>
        <w:t>-</w:t>
        <w:tab/>
        <w:t>NAS (terminated in aGW on the network side) performs among other things:</w:t>
      </w:r>
    </w:p>
    <w:p>
      <w:pPr>
        <w:pStyle w:val="B2"/>
        <w:rPr/>
      </w:pPr>
      <w:r>
        <w:rPr/>
        <w:t>-</w:t>
        <w:tab/>
        <w:t>SAE bearer management;</w:t>
      </w:r>
    </w:p>
    <w:p>
      <w:pPr>
        <w:pStyle w:val="B2"/>
        <w:rPr/>
      </w:pPr>
      <w:r>
        <w:rPr/>
        <w:t>-</w:t>
        <w:tab/>
        <w:t>Authentication;</w:t>
      </w:r>
    </w:p>
    <w:p>
      <w:pPr>
        <w:pStyle w:val="B2"/>
        <w:rPr/>
      </w:pPr>
      <w:r>
        <w:rPr/>
        <w:t>-</w:t>
        <w:tab/>
        <w:t>Idle mode mobility handling;</w:t>
      </w:r>
    </w:p>
    <w:p>
      <w:pPr>
        <w:pStyle w:val="B2"/>
        <w:rPr/>
      </w:pPr>
      <w:r>
        <w:rPr/>
        <w:t>-</w:t>
        <w:tab/>
        <w:t>Paging origination in LTE_IDLE;</w:t>
      </w:r>
    </w:p>
    <w:p>
      <w:pPr>
        <w:pStyle w:val="B2"/>
        <w:rPr/>
      </w:pPr>
      <w:r>
        <w:rPr/>
        <w:t>-</w:t>
        <w:tab/>
        <w:t xml:space="preserve">Security control for the signalling between aGW and UE, and for the </w:t>
      </w:r>
      <w:r>
        <w:rPr>
          <w:rFonts w:eastAsia="MS Mincho;MS Mincho"/>
          <w:lang w:eastAsia="ja-JP"/>
        </w:rPr>
        <w:t>U-</w:t>
      </w:r>
      <w:r>
        <w:rPr/>
        <w:t>plane.</w:t>
      </w:r>
    </w:p>
    <w:p>
      <w:pPr>
        <w:pStyle w:val="NO"/>
        <w:rPr/>
      </w:pPr>
      <w:r>
        <w:rPr/>
        <w:t>NOTE:</w:t>
        <w:tab/>
      </w:r>
      <w:r>
        <w:rPr>
          <w:rFonts w:eastAsia="MS Mincho;MS Mincho"/>
          <w:lang w:eastAsia="ja-JP"/>
        </w:rPr>
        <w:t>T</w:t>
      </w:r>
      <w:r>
        <w:rPr/>
        <w:t>he NAS control protocol is not covered by the scope of this TR and is only mentioned for information.</w:t>
      </w:r>
    </w:p>
    <w:p>
      <w:pPr>
        <w:pStyle w:val="TH"/>
        <w:rPr/>
      </w:pPr>
      <w:r>
        <w:rPr/>
        <w:object w:dxaOrig="6149" w:dyaOrig="388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07.5pt;height:194.1pt" filled="f" o:ole="">
            <v:imagedata r:id="rId23" o:title=""/>
          </v:shape>
          <o:OLEObject Type="Embed" ProgID="" ShapeID="ole_rId22" DrawAspect="Content" ObjectID="_824654044" r:id="rId22"/>
        </w:object>
      </w:r>
    </w:p>
    <w:p>
      <w:pPr>
        <w:pStyle w:val="TF"/>
        <w:rPr/>
      </w:pPr>
      <w:bookmarkStart w:id="21" w:name="_Ref107108287"/>
      <w:r>
        <w:rPr/>
        <w:t>Figure</w:t>
      </w:r>
      <w:bookmarkEnd w:id="21"/>
      <w:r>
        <w:rPr/>
        <w:t xml:space="preserve"> 6.3: </w:t>
      </w:r>
      <w:r>
        <w:rPr>
          <w:rFonts w:eastAsia="MS Mincho;MS Mincho"/>
          <w:lang w:eastAsia="ja-JP"/>
        </w:rPr>
        <w:t>C</w:t>
      </w:r>
      <w:r>
        <w:rPr/>
        <w:t>-plane protocol stack</w:t>
      </w:r>
    </w:p>
    <w:p>
      <w:pPr>
        <w:pStyle w:val="Heading1"/>
        <w:ind w:left="1134" w:hanging="1134"/>
        <w:rPr>
          <w:rFonts w:eastAsia="MS Mincho;MS Mincho"/>
        </w:rPr>
      </w:pPr>
      <w:bookmarkStart w:id="22" w:name="__RefHeading___Toc478052777"/>
      <w:bookmarkEnd w:id="22"/>
      <w:r>
        <w:rPr>
          <w:rFonts w:eastAsia="MS Mincho;MS Mincho"/>
        </w:rPr>
        <w:t>7</w:t>
        <w:tab/>
        <w:t xml:space="preserve">Physical </w:t>
      </w:r>
      <w:r>
        <w:rPr>
          <w:rFonts w:eastAsia="MS Mincho;MS Mincho"/>
        </w:rPr>
        <w:t>l</w:t>
      </w:r>
      <w:r>
        <w:rPr>
          <w:rFonts w:eastAsia="MS Mincho;MS Mincho"/>
        </w:rPr>
        <w:t xml:space="preserve">ayer </w:t>
      </w:r>
      <w:r>
        <w:rPr>
          <w:rFonts w:eastAsia="MS Mincho;MS Mincho"/>
        </w:rPr>
        <w:t>for evolved UTRA</w:t>
      </w:r>
    </w:p>
    <w:p>
      <w:pPr>
        <w:pStyle w:val="Normal"/>
        <w:rPr>
          <w:lang w:eastAsia="ja-JP"/>
        </w:rPr>
      </w:pPr>
      <w:r>
        <w:rPr>
          <w:lang w:eastAsia="ja-JP"/>
        </w:rPr>
        <w:t>Supported bandwidths are 1.25MHz, 1.6MHz, 2.5MHz, 5MHz, 10MHz, 15MHz, and 20MHz.</w:t>
      </w:r>
    </w:p>
    <w:p>
      <w:pPr>
        <w:pStyle w:val="NO"/>
        <w:rPr>
          <w:rFonts w:eastAsia="MS Mincho;MS Mincho"/>
          <w:lang w:eastAsia="ja-JP"/>
        </w:rPr>
      </w:pPr>
      <w:r>
        <w:rPr>
          <w:lang w:eastAsia="ja-JP"/>
        </w:rPr>
        <w:t>Note:</w:t>
        <w:tab/>
      </w:r>
      <w:r>
        <w:rPr/>
        <w:t>1.6 MHz has been introduced with spectrum compatibility with LCR-TDD in mind</w:t>
      </w:r>
      <w:r>
        <w:rPr>
          <w:lang w:eastAsia="ja-JP"/>
        </w:rPr>
        <w:t>.</w:t>
      </w:r>
    </w:p>
    <w:p>
      <w:pPr>
        <w:pStyle w:val="Heading2"/>
        <w:rPr/>
      </w:pPr>
      <w:bookmarkStart w:id="23" w:name="__RefHeading___Toc478052778"/>
      <w:bookmarkEnd w:id="23"/>
      <w:r>
        <w:rPr>
          <w:rFonts w:eastAsia="MS Mincho;MS Mincho"/>
        </w:rPr>
        <w:t>7.1</w:t>
        <w:tab/>
        <w:t>Downlink transmission scheme</w:t>
      </w:r>
    </w:p>
    <w:p>
      <w:pPr>
        <w:pStyle w:val="Normal"/>
        <w:rPr>
          <w:rFonts w:eastAsia="MS Mincho;MS Mincho"/>
          <w:lang w:eastAsia="ja-JP"/>
        </w:rPr>
      </w:pPr>
      <w:r>
        <w:rPr>
          <w:lang w:eastAsia="ja-JP"/>
        </w:rPr>
        <w:t>For both FDD and TDD, the downlink transmission scheme is based on OFDM</w:t>
      </w:r>
      <w:r>
        <w:rPr>
          <w:rFonts w:eastAsia="MS Mincho;MS Mincho"/>
          <w:lang w:eastAsia="ja-JP"/>
        </w:rPr>
        <w:t>A</w:t>
      </w:r>
      <w:r>
        <w:rPr>
          <w:lang w:eastAsia="ja-JP"/>
        </w:rPr>
        <w:t>. Each 10 ms radio frame is divided into 10 equally sized sub-frames. In addition, for coexistence with LCR-TDD, a frame structure according to [</w:t>
      </w:r>
      <w:r>
        <w:rPr>
          <w:rFonts w:eastAsia="MS Mincho;MS Mincho"/>
          <w:lang w:eastAsia="ja-JP"/>
        </w:rPr>
        <w:t>2</w:t>
      </w:r>
      <w:r>
        <w:rPr>
          <w:lang w:eastAsia="ja-JP"/>
        </w:rPr>
        <w:t>], clause 6.2.1.1.1, is also supported when operating E-UTRA in TDD mode. Channel-dependent scheduling and link adaptation can operate on a sub-frame level.</w:t>
      </w:r>
    </w:p>
    <w:p>
      <w:pPr>
        <w:pStyle w:val="Heading3"/>
        <w:rPr/>
      </w:pPr>
      <w:bookmarkStart w:id="24" w:name="__RefHeading___Toc478052779"/>
      <w:bookmarkEnd w:id="24"/>
      <w:r>
        <w:rPr>
          <w:rFonts w:eastAsia="MS Mincho;MS Mincho"/>
        </w:rPr>
        <w:t>7.1.1</w:t>
        <w:tab/>
        <w:t>Basic transmission scheme based on OFDMA</w:t>
      </w:r>
    </w:p>
    <w:p>
      <w:pPr>
        <w:pStyle w:val="Heading4"/>
        <w:ind w:left="1418" w:hanging="1418"/>
        <w:rPr/>
      </w:pPr>
      <w:bookmarkStart w:id="25" w:name="__RefHeading___Toc478052780"/>
      <w:bookmarkEnd w:id="25"/>
      <w:r>
        <w:rPr/>
        <w:t>7.1.1.1</w:t>
      </w:r>
      <w:r>
        <w:rPr>
          <w:rFonts w:eastAsia="MS Mincho;MS Mincho"/>
          <w:lang w:eastAsia="ja-JP"/>
        </w:rPr>
        <w:tab/>
      </w:r>
      <w:r>
        <w:rPr/>
        <w:t>Basic parameters</w:t>
      </w:r>
    </w:p>
    <w:p>
      <w:pPr>
        <w:pStyle w:val="TextBody"/>
        <w:rPr/>
      </w:pPr>
      <w:r>
        <w:rPr/>
        <w:t>The downlink transmission scheme is based on conventional OFDM using a cyclic prefix</w:t>
      </w:r>
      <w:r>
        <w:rPr/>
        <w:t xml:space="preserve">. Information about the basic downlink parameters for operation in both paired and </w:t>
      </w:r>
      <w:r>
        <w:rPr/>
        <w:t>unpaired</w:t>
      </w:r>
      <w:r>
        <w:rPr/>
        <w:t xml:space="preserve"> spectrum are given in [2] clause 7.1.1. </w:t>
      </w:r>
      <w:r>
        <w:rPr/>
        <w:t>For operation in unpaired spectrum with these parameters (generic frame structure), idle symbols are included at DL/UL switching points and the idle period, required in the Node B at UL/DL switching points, is created by timing advance means.</w:t>
      </w:r>
      <w:r>
        <w:rPr/>
        <w:t xml:space="preserve"> Note that, for operation in unpaired spectrum there is also an additional </w:t>
      </w:r>
      <w:r>
        <w:rPr/>
        <w:t>numerology</w:t>
      </w:r>
      <w:r>
        <w:rPr/>
        <w:t xml:space="preserve">, compatible with LCR-TDD, see [2]. </w:t>
      </w:r>
    </w:p>
    <w:p>
      <w:pPr>
        <w:pStyle w:val="TextBody"/>
        <w:rPr/>
      </w:pPr>
      <w:r>
        <w:rPr/>
        <w:t>T</w:t>
      </w:r>
      <w:r>
        <w:rPr/>
        <w:t>he sub-carrier spacing is constant regardless of the transmission bandwidth. To allow for operation in differently sized spectrum allocations, the transmission bandwidth is instead varied by varying the number of OFDM sub-carriers.</w:t>
      </w:r>
    </w:p>
    <w:p>
      <w:pPr>
        <w:pStyle w:val="Heading5"/>
        <w:ind w:left="1701" w:hanging="1701"/>
        <w:rPr>
          <w:rFonts w:eastAsia="MS Mincho;MS Mincho"/>
        </w:rPr>
      </w:pPr>
      <w:bookmarkStart w:id="26" w:name="__RefHeading___Toc478052781"/>
      <w:bookmarkEnd w:id="26"/>
      <w:r>
        <w:rPr>
          <w:rFonts w:eastAsia="MS Mincho;MS Mincho"/>
        </w:rPr>
        <w:t>7.1.1.1.1</w:t>
        <w:tab/>
        <w:t>Modulation scheme</w:t>
      </w:r>
    </w:p>
    <w:p>
      <w:pPr>
        <w:pStyle w:val="TextBody"/>
        <w:spacing w:lineRule="atLeast" w:line="120"/>
        <w:rPr/>
      </w:pPr>
      <w:r>
        <w:rPr/>
        <w:t>Supported downlink data-modulation schemes are QPSK, 16QAM, and 64QAM.</w:t>
      </w:r>
    </w:p>
    <w:p>
      <w:pPr>
        <w:pStyle w:val="Heading4"/>
        <w:ind w:left="1418" w:hanging="1418"/>
        <w:rPr>
          <w:rFonts w:eastAsia="MS Mincho;MS Mincho"/>
        </w:rPr>
      </w:pPr>
      <w:bookmarkStart w:id="27" w:name="__RefHeading___Toc478052782"/>
      <w:bookmarkEnd w:id="27"/>
      <w:r>
        <w:rPr>
          <w:rFonts w:eastAsia="MS Mincho;MS Mincho"/>
        </w:rPr>
        <w:t>7.1.1.2</w:t>
        <w:tab/>
      </w:r>
      <w:r>
        <w:rPr/>
        <w:t>Multiplexing including reference-signal structure</w:t>
      </w:r>
    </w:p>
    <w:p>
      <w:pPr>
        <w:pStyle w:val="Heading5"/>
        <w:ind w:left="1701" w:hanging="1701"/>
        <w:rPr/>
      </w:pPr>
      <w:bookmarkStart w:id="28" w:name="__RefHeading___Toc478052783"/>
      <w:bookmarkEnd w:id="28"/>
      <w:r>
        <w:rPr/>
        <w:t>7.</w:t>
      </w:r>
      <w:r>
        <w:rPr>
          <w:rFonts w:eastAsia="MS Mincho;MS Mincho"/>
        </w:rPr>
        <w:t>1.</w:t>
      </w:r>
      <w:r>
        <w:rPr/>
        <w:t>1.2.1</w:t>
      </w:r>
      <w:r>
        <w:rPr>
          <w:rFonts w:eastAsia="MS Mincho;MS Mincho"/>
        </w:rPr>
        <w:tab/>
      </w:r>
      <w:r>
        <w:rPr/>
        <w:t>Downlink data multiplexing</w:t>
      </w:r>
    </w:p>
    <w:p>
      <w:pPr>
        <w:pStyle w:val="TextBody"/>
        <w:spacing w:lineRule="atLeast" w:line="120"/>
        <w:rPr>
          <w:rFonts w:eastAsia="MS Mincho;MS Mincho"/>
        </w:rPr>
      </w:pPr>
      <w:r>
        <w:rPr>
          <w:rFonts w:eastAsia="MS Mincho;MS Mincho"/>
        </w:rPr>
        <w:t>The</w:t>
      </w:r>
      <w:r>
        <w:rPr/>
        <w:t xml:space="preserve"> channel-coded, interleaved, and data-modulated information [Layer 3 information] </w:t>
      </w:r>
      <w:r>
        <w:rPr>
          <w:rFonts w:eastAsia="MS Mincho;MS Mincho"/>
        </w:rPr>
        <w:t xml:space="preserve">is mapped </w:t>
      </w:r>
      <w:r>
        <w:rPr/>
        <w:t xml:space="preserve">onto OFDM time/frequency symbols. The OFDM symbols </w:t>
      </w:r>
      <w:r>
        <w:rPr/>
        <w:t>are</w:t>
      </w:r>
      <w:r>
        <w:rPr/>
        <w:t xml:space="preserve"> organized into a number of </w:t>
      </w:r>
      <w:r>
        <w:rPr>
          <w:rFonts w:eastAsia="MS Mincho;MS Mincho"/>
          <w:i/>
        </w:rPr>
        <w:t xml:space="preserve">physical </w:t>
      </w:r>
      <w:r>
        <w:rPr/>
        <w:t xml:space="preserve">resource blocks </w:t>
      </w:r>
      <w:r>
        <w:rPr>
          <w:rFonts w:eastAsia="MS Mincho;MS Mincho"/>
        </w:rPr>
        <w:t xml:space="preserve">(PRB) </w:t>
      </w:r>
      <w:r>
        <w:rPr/>
        <w:t>consisting of a numbe</w:t>
      </w:r>
      <w:r>
        <w:rPr/>
        <w:t xml:space="preserve">r </w:t>
      </w:r>
      <w:r>
        <w:rPr/>
        <w:t>of consecutive sub-carriers for a number</w:t>
      </w:r>
      <w:r>
        <w:rPr/>
        <w:t xml:space="preserve"> </w:t>
      </w:r>
      <w:r>
        <w:rPr/>
        <w:t xml:space="preserve">of consecutive OFDM symbols. The granularity of the resource allocation </w:t>
      </w:r>
      <w:r>
        <w:rPr/>
        <w:t>is</w:t>
      </w:r>
      <w:r>
        <w:rPr/>
        <w:t xml:space="preserve"> matched to the expected minimum payload. </w:t>
      </w:r>
    </w:p>
    <w:p>
      <w:pPr>
        <w:pStyle w:val="TextBody"/>
        <w:spacing w:lineRule="atLeast" w:line="120"/>
        <w:rPr/>
      </w:pPr>
      <w:r>
        <w:rPr/>
        <w:t xml:space="preserve">The frequency and time allocations to map information for a certain UE to resource blocks </w:t>
      </w:r>
      <w:r>
        <w:rPr/>
        <w:t>are</w:t>
      </w:r>
      <w:r>
        <w:rPr/>
        <w:t xml:space="preserve"> determined by the Node B </w:t>
      </w:r>
      <w:r>
        <w:rPr/>
        <w:t>scheduler</w:t>
      </w:r>
      <w:r>
        <w:rPr/>
        <w:t xml:space="preserve">, see Clause </w:t>
      </w:r>
      <w:r>
        <w:rPr>
          <w:rFonts w:eastAsia="MS Mincho;MS Mincho"/>
        </w:rPr>
        <w:t>7.1.2.1</w:t>
      </w:r>
      <w:r>
        <w:rPr/>
        <w:t xml:space="preserve"> (time/frequency-domain channel-dependent scheduling). The channel-coding rate and the modulation scheme are also determined by the Node B scheduler and also depend on the </w:t>
      </w:r>
      <w:r>
        <w:rPr/>
        <w:t>reported</w:t>
      </w:r>
      <w:r>
        <w:rPr/>
        <w:t xml:space="preserve"> CQI (time/frequency-domain link adaptation). </w:t>
      </w:r>
      <w:r>
        <w:rPr>
          <w:rFonts w:eastAsia="MS Mincho;MS Mincho"/>
        </w:rPr>
        <w:t>Both</w:t>
      </w:r>
      <w:r>
        <w:rPr/>
        <w:t xml:space="preserve"> block-wise transmission</w:t>
      </w:r>
      <w:r>
        <w:rPr>
          <w:rFonts w:eastAsia="MS Mincho;MS Mincho" w:cs="MS Mincho;MS Mincho" w:ascii="MS Mincho;MS Mincho" w:hAnsi="MS Mincho;MS Mincho"/>
        </w:rPr>
        <w:t xml:space="preserve"> </w:t>
      </w:r>
      <w:r>
        <w:rPr>
          <w:rFonts w:eastAsia="MS Mincho;MS Mincho"/>
        </w:rPr>
        <w:t>(</w:t>
      </w:r>
      <w:r>
        <w:rPr/>
        <w:t xml:space="preserve">localized) </w:t>
      </w:r>
      <w:r>
        <w:rPr>
          <w:rFonts w:eastAsia="MS Mincho;MS Mincho"/>
        </w:rPr>
        <w:t xml:space="preserve">and </w:t>
      </w:r>
      <w:r>
        <w:rPr/>
        <w:t>transmission on non-consecutive (scattered</w:t>
      </w:r>
      <w:r>
        <w:rPr>
          <w:rFonts w:eastAsia="MS Mincho;MS Mincho"/>
        </w:rPr>
        <w:t xml:space="preserve">, </w:t>
      </w:r>
      <w:r>
        <w:rPr/>
        <w:t xml:space="preserve">distributed) sub-carriers </w:t>
      </w:r>
      <w:r>
        <w:rPr>
          <w:rFonts w:eastAsia="MS Mincho;MS Mincho"/>
        </w:rPr>
        <w:t>are</w:t>
      </w:r>
      <w:r>
        <w:rPr/>
        <w:t xml:space="preserve"> supported. To describe this, the notion of a </w:t>
      </w:r>
      <w:r>
        <w:rPr>
          <w:i/>
        </w:rPr>
        <w:t>virtual</w:t>
      </w:r>
      <w:r>
        <w:rPr/>
        <w:t xml:space="preserve"> resource block (VRB) is introduced. A virtual resource block has the following attributes:</w:t>
      </w:r>
    </w:p>
    <w:p>
      <w:pPr>
        <w:pStyle w:val="TextBody"/>
        <w:numPr>
          <w:ilvl w:val="0"/>
          <w:numId w:val="27"/>
        </w:numPr>
        <w:overflowPunct w:val="true"/>
        <w:autoSpaceDE w:val="true"/>
        <w:spacing w:lineRule="atLeast" w:line="120" w:before="0" w:after="120"/>
        <w:ind w:left="714" w:hanging="357"/>
        <w:jc w:val="both"/>
        <w:textAlignment w:val="auto"/>
        <w:rPr/>
      </w:pPr>
      <w:r>
        <w:rPr/>
        <w:t>Size, measured in terms of time-frequency resource</w:t>
      </w:r>
    </w:p>
    <w:p>
      <w:pPr>
        <w:pStyle w:val="TextBody"/>
        <w:numPr>
          <w:ilvl w:val="0"/>
          <w:numId w:val="27"/>
        </w:numPr>
        <w:overflowPunct w:val="true"/>
        <w:autoSpaceDE w:val="true"/>
        <w:spacing w:lineRule="atLeast" w:line="120" w:before="0" w:after="120"/>
        <w:ind w:left="714" w:hanging="357"/>
        <w:jc w:val="both"/>
        <w:textAlignment w:val="auto"/>
        <w:rPr/>
      </w:pPr>
      <w:r>
        <w:rPr/>
        <w:t>Type, which can be either 'localized' or 'distributed'</w:t>
      </w:r>
    </w:p>
    <w:p>
      <w:pPr>
        <w:pStyle w:val="TextBody"/>
        <w:numPr>
          <w:ilvl w:val="0"/>
          <w:numId w:val="27"/>
        </w:numPr>
        <w:overflowPunct w:val="true"/>
        <w:autoSpaceDE w:val="true"/>
        <w:spacing w:lineRule="atLeast" w:line="120" w:before="0" w:after="120"/>
        <w:ind w:left="714" w:hanging="357"/>
        <w:jc w:val="both"/>
        <w:textAlignment w:val="auto"/>
        <w:rPr/>
      </w:pPr>
      <w:r>
        <w:rPr/>
        <w:t xml:space="preserve">Distributed VRBs are mapped onto the PRBs in a distributed manner. Localized VRBs are mapped onto the PRBs in a localized manner. </w:t>
      </w:r>
    </w:p>
    <w:p>
      <w:pPr>
        <w:pStyle w:val="TextBody"/>
        <w:spacing w:lineRule="atLeast" w:line="120"/>
        <w:rPr>
          <w:lang w:eastAsia="ko-KR"/>
        </w:rPr>
      </w:pPr>
      <w:r>
        <w:rPr/>
        <w:t>The multiplexing of localized and distributed transmissions within one sub</w:t>
      </w:r>
      <w:r>
        <w:rPr/>
        <w:t>-</w:t>
      </w:r>
      <w:r>
        <w:rPr/>
        <w:t>frame is accomplished by FDM.</w:t>
      </w:r>
    </w:p>
    <w:p>
      <w:pPr>
        <w:pStyle w:val="Heading5"/>
        <w:ind w:left="1701" w:hanging="1701"/>
        <w:rPr/>
      </w:pPr>
      <w:bookmarkStart w:id="29" w:name="__RefHeading___Toc478052784"/>
      <w:bookmarkEnd w:id="29"/>
      <w:r>
        <w:rPr/>
        <w:t>7.</w:t>
      </w:r>
      <w:r>
        <w:rPr>
          <w:rFonts w:eastAsia="MS Mincho;MS Mincho"/>
        </w:rPr>
        <w:t>1.</w:t>
      </w:r>
      <w:r>
        <w:rPr/>
        <w:t>1.2.2</w:t>
      </w:r>
      <w:r>
        <w:rPr>
          <w:rFonts w:eastAsia="MS Mincho;MS Mincho"/>
        </w:rPr>
        <w:tab/>
      </w:r>
      <w:r>
        <w:rPr/>
        <w:t>Downlink reference-signal structure</w:t>
      </w:r>
    </w:p>
    <w:p>
      <w:pPr>
        <w:pStyle w:val="TextBody"/>
        <w:spacing w:lineRule="atLeast" w:line="120"/>
        <w:rPr/>
      </w:pPr>
      <w:r>
        <w:rPr/>
        <w:t xml:space="preserve">The downlink reference </w:t>
      </w:r>
      <w:r>
        <w:rPr>
          <w:rFonts w:eastAsia="MS Mincho;MS Mincho"/>
        </w:rPr>
        <w:t xml:space="preserve">signal(s) </w:t>
      </w:r>
      <w:r>
        <w:rPr/>
        <w:t xml:space="preserve">can be used for at least  </w:t>
      </w:r>
    </w:p>
    <w:p>
      <w:pPr>
        <w:pStyle w:val="TextBody"/>
        <w:numPr>
          <w:ilvl w:val="0"/>
          <w:numId w:val="21"/>
        </w:numPr>
        <w:overflowPunct w:val="true"/>
        <w:autoSpaceDE w:val="true"/>
        <w:spacing w:lineRule="atLeast" w:line="120" w:before="0" w:after="120"/>
        <w:ind w:left="714" w:hanging="357"/>
        <w:jc w:val="both"/>
        <w:textAlignment w:val="auto"/>
        <w:rPr/>
      </w:pPr>
      <w:r>
        <w:rPr/>
        <w:t>Downlink-channel-quality measurements</w:t>
      </w:r>
    </w:p>
    <w:p>
      <w:pPr>
        <w:pStyle w:val="TextBody"/>
        <w:numPr>
          <w:ilvl w:val="0"/>
          <w:numId w:val="21"/>
        </w:numPr>
        <w:overflowPunct w:val="true"/>
        <w:autoSpaceDE w:val="true"/>
        <w:spacing w:lineRule="atLeast" w:line="120" w:before="0" w:after="120"/>
        <w:ind w:left="714" w:hanging="357"/>
        <w:jc w:val="both"/>
        <w:textAlignment w:val="auto"/>
        <w:rPr/>
      </w:pPr>
      <w:r>
        <w:rPr/>
        <w:t>Downlink channel estimation for coherent demodulation/detection at the UE</w:t>
      </w:r>
    </w:p>
    <w:p>
      <w:pPr>
        <w:pStyle w:val="TextBody"/>
        <w:numPr>
          <w:ilvl w:val="0"/>
          <w:numId w:val="21"/>
        </w:numPr>
        <w:overflowPunct w:val="true"/>
        <w:autoSpaceDE w:val="true"/>
        <w:spacing w:lineRule="atLeast" w:line="120" w:before="0" w:after="120"/>
        <w:ind w:left="714" w:hanging="357"/>
        <w:jc w:val="both"/>
        <w:textAlignment w:val="auto"/>
        <w:rPr/>
      </w:pPr>
      <w:r>
        <w:rPr/>
        <w:t>Cell search and initial acquisition</w:t>
      </w:r>
    </w:p>
    <w:p>
      <w:pPr>
        <w:pStyle w:val="TextBody"/>
        <w:spacing w:lineRule="atLeast" w:line="120"/>
        <w:rPr>
          <w:rFonts w:eastAsia="MS Mincho;MS Mincho"/>
        </w:rPr>
      </w:pPr>
      <w:r>
        <w:rPr/>
        <w:t>The basic downlink reference-signal structure</w:t>
      </w:r>
      <w:r>
        <w:rPr/>
        <w:t xml:space="preserve"> </w:t>
      </w:r>
      <w:r>
        <w:rPr/>
        <w:t>consist</w:t>
      </w:r>
      <w:r>
        <w:rPr/>
        <w:t>s</w:t>
      </w:r>
      <w:r>
        <w:rPr/>
        <w:t xml:space="preserve"> of known </w:t>
      </w:r>
      <w:r>
        <w:rPr>
          <w:i/>
          <w:iCs/>
        </w:rPr>
        <w:t>reference symbols</w:t>
      </w:r>
      <w:r>
        <w:rPr>
          <w:i/>
          <w:iCs/>
        </w:rPr>
        <w:t xml:space="preserve"> </w:t>
      </w:r>
      <w:r>
        <w:rPr>
          <w:iCs/>
        </w:rPr>
        <w:t>transmitted in known positions within the OFDM time/frequency grid.</w:t>
      </w:r>
      <w:r>
        <w:rPr/>
        <w:t xml:space="preserve"> </w:t>
      </w:r>
      <w:r>
        <w:rPr>
          <w:lang w:val="en-US"/>
        </w:rPr>
        <w:t>Reference symbols (a.k.a. "</w:t>
      </w:r>
      <w:r>
        <w:rPr>
          <w:i/>
          <w:iCs/>
          <w:lang w:val="en-US"/>
        </w:rPr>
        <w:t>First reference symbols</w:t>
      </w:r>
      <w:r>
        <w:rPr>
          <w:lang w:val="en-US"/>
        </w:rPr>
        <w:t xml:space="preserve">") are located in the first OFDM symbol of </w:t>
      </w:r>
      <w:r>
        <w:rPr>
          <w:rFonts w:eastAsia="MS Mincho;MS Mincho"/>
          <w:lang w:val="en-US"/>
        </w:rPr>
        <w:t>every</w:t>
      </w:r>
      <w:r>
        <w:rPr>
          <w:lang w:val="en-US"/>
        </w:rPr>
        <w:t xml:space="preserve"> sub-frame</w:t>
      </w:r>
      <w:r>
        <w:rPr>
          <w:rFonts w:eastAsia="MS Mincho;MS Mincho"/>
          <w:lang w:val="en-US"/>
        </w:rPr>
        <w:t xml:space="preserve"> </w:t>
      </w:r>
      <w:r>
        <w:rPr/>
        <w:t>assigned for downlink transmission. This is valid for both FDD and TDD as well as for both long and short CP.</w:t>
      </w:r>
      <w:r>
        <w:rPr/>
        <w:t xml:space="preserve"> </w:t>
      </w:r>
      <w:r>
        <w:rPr>
          <w:lang w:val="en-US"/>
        </w:rPr>
        <w:t>Additional reference symbols (a.k.a. "</w:t>
      </w:r>
      <w:r>
        <w:rPr>
          <w:i/>
          <w:iCs/>
          <w:lang w:val="en-US"/>
        </w:rPr>
        <w:t>Second reference symbols</w:t>
      </w:r>
      <w:r>
        <w:rPr>
          <w:lang w:val="en-US"/>
        </w:rPr>
        <w:t xml:space="preserve">") </w:t>
      </w:r>
      <w:r>
        <w:rPr>
          <w:rFonts w:eastAsia="MS Mincho;MS Mincho"/>
          <w:lang w:val="en-US"/>
        </w:rPr>
        <w:t>are</w:t>
      </w:r>
      <w:r>
        <w:rPr>
          <w:lang w:val="en-US"/>
        </w:rPr>
        <w:t xml:space="preserve"> located in </w:t>
      </w:r>
      <w:r>
        <w:rPr>
          <w:rFonts w:eastAsia="MS Mincho;MS Mincho"/>
          <w:lang w:val="en-US"/>
        </w:rPr>
        <w:t xml:space="preserve">the third last </w:t>
      </w:r>
      <w:r>
        <w:rPr>
          <w:lang w:val="en-US"/>
        </w:rPr>
        <w:t xml:space="preserve">OFDM symbol of </w:t>
      </w:r>
      <w:r>
        <w:rPr>
          <w:rFonts w:eastAsia="MS Mincho;MS Mincho"/>
          <w:lang w:val="en-US"/>
        </w:rPr>
        <w:t>every</w:t>
      </w:r>
      <w:r>
        <w:rPr>
          <w:lang w:val="en-US"/>
        </w:rPr>
        <w:t xml:space="preserve"> sub-frame</w:t>
      </w:r>
      <w:r>
        <w:rPr/>
        <w:t xml:space="preserve"> assigned for downlink transmission. This is the baseline for both FDD and TDD as well as for both long and short CP.</w:t>
      </w:r>
      <w:r>
        <w:rPr/>
        <w:t xml:space="preserve"> </w:t>
      </w:r>
      <w:r>
        <w:rPr/>
        <w:t>S</w:t>
      </w:r>
      <w:r>
        <w:rPr/>
        <w:t>ee [2] clause 7.1.1.2.2 for more details.</w:t>
      </w:r>
    </w:p>
    <w:p>
      <w:pPr>
        <w:pStyle w:val="TextBody"/>
        <w:spacing w:lineRule="atLeast" w:line="120"/>
        <w:rPr>
          <w:rFonts w:eastAsia="MS Mincho;MS Mincho"/>
          <w:lang w:val="en-US"/>
        </w:rPr>
      </w:pPr>
      <w:r>
        <w:rPr/>
        <w:t>Orthogonality between reference signals of different TX antennas of the same cell/beam is created by means of FDM.</w:t>
      </w:r>
      <w:r>
        <w:rPr/>
        <w:t xml:space="preserve"> </w:t>
      </w:r>
      <w:r>
        <w:rPr/>
        <w:t xml:space="preserve"> This implies that the reference-signal structure with different antenna-specific frequency shifts is valid for each antenna.</w:t>
      </w:r>
      <w:r>
        <w:rPr/>
        <w:t xml:space="preserve"> The </w:t>
      </w:r>
      <w:r>
        <w:rPr/>
        <w:t>reference signals of different cells/beams belonging to the same Node B</w:t>
      </w:r>
      <w:r>
        <w:rPr/>
        <w:t xml:space="preserve"> are </w:t>
      </w:r>
      <w:r>
        <w:rPr/>
        <w:t>orthogonal</w:t>
      </w:r>
      <w:r>
        <w:rPr/>
        <w:t xml:space="preserve"> to each other.</w:t>
      </w:r>
    </w:p>
    <w:p>
      <w:pPr>
        <w:pStyle w:val="Heading5"/>
        <w:ind w:left="1701" w:hanging="1701"/>
        <w:rPr/>
      </w:pPr>
      <w:bookmarkStart w:id="30" w:name="__RefHeading___Toc478052785"/>
      <w:bookmarkEnd w:id="30"/>
      <w:r>
        <w:rPr>
          <w:rFonts w:eastAsia="MS Mincho;MS Mincho"/>
        </w:rPr>
        <w:t>7.1.1.2.3</w:t>
        <w:tab/>
      </w:r>
      <w:r>
        <w:rPr/>
        <w:t>Downlink L1/L2 Control Signaling</w:t>
      </w:r>
    </w:p>
    <w:p>
      <w:pPr>
        <w:pStyle w:val="TextBody"/>
        <w:spacing w:lineRule="atLeast" w:line="120"/>
        <w:rPr/>
      </w:pPr>
      <w:r>
        <w:rPr/>
        <w:t>The downlink outband control signaling consists of</w:t>
      </w:r>
    </w:p>
    <w:p>
      <w:pPr>
        <w:pStyle w:val="TextBody"/>
        <w:numPr>
          <w:ilvl w:val="0"/>
          <w:numId w:val="29"/>
        </w:numPr>
        <w:overflowPunct w:val="true"/>
        <w:autoSpaceDE w:val="true"/>
        <w:spacing w:lineRule="atLeast" w:line="120" w:before="0" w:after="120"/>
        <w:jc w:val="both"/>
        <w:textAlignment w:val="auto"/>
        <w:rPr/>
      </w:pPr>
      <w:r>
        <w:rPr/>
        <w:t>scheduling information for downlink data transmission,</w:t>
      </w:r>
    </w:p>
    <w:p>
      <w:pPr>
        <w:pStyle w:val="TextBody"/>
        <w:numPr>
          <w:ilvl w:val="0"/>
          <w:numId w:val="29"/>
        </w:numPr>
        <w:overflowPunct w:val="true"/>
        <w:autoSpaceDE w:val="true"/>
        <w:spacing w:lineRule="atLeast" w:line="120" w:before="0" w:after="120"/>
        <w:jc w:val="both"/>
        <w:textAlignment w:val="auto"/>
        <w:rPr/>
      </w:pPr>
      <w:r>
        <w:rPr/>
        <w:t>scheduling grant for uplink transmission, and</w:t>
      </w:r>
    </w:p>
    <w:p>
      <w:pPr>
        <w:pStyle w:val="TextBody"/>
        <w:numPr>
          <w:ilvl w:val="0"/>
          <w:numId w:val="29"/>
        </w:numPr>
        <w:overflowPunct w:val="true"/>
        <w:autoSpaceDE w:val="true"/>
        <w:spacing w:lineRule="atLeast" w:line="120" w:before="0" w:after="120"/>
        <w:jc w:val="both"/>
        <w:textAlignment w:val="auto"/>
        <w:rPr/>
      </w:pPr>
      <w:r>
        <w:rPr/>
        <w:t>ACK/NAK in response to uplink transmission.</w:t>
      </w:r>
    </w:p>
    <w:p>
      <w:pPr>
        <w:pStyle w:val="TextBody"/>
        <w:spacing w:lineRule="exact" w:line="240"/>
        <w:rPr/>
      </w:pPr>
      <w:r>
        <w:rPr/>
        <w:t xml:space="preserve">Transmission of control signalling from these groups is mutually independent, e.g., ACK/NAK can be transmitted to a UE regardless of whether the same UE is receiving scheduling information or not. </w:t>
      </w:r>
    </w:p>
    <w:p>
      <w:pPr>
        <w:pStyle w:val="TextBody"/>
        <w:spacing w:lineRule="exact" w:line="240"/>
        <w:rPr/>
      </w:pPr>
      <w:r>
        <w:rPr/>
        <w:t>Downlink scheduling information is used to inform the UE how to process the downlink data transmission.</w:t>
      </w:r>
    </w:p>
    <w:p>
      <w:pPr>
        <w:pStyle w:val="TextBody"/>
        <w:spacing w:lineRule="exact" w:line="240"/>
        <w:rPr/>
      </w:pPr>
      <w:r>
        <w:rPr/>
        <w:t>Uplink scheduling grants are used to assign resources to UEs for uplink data transmission.</w:t>
      </w:r>
    </w:p>
    <w:p>
      <w:pPr>
        <w:pStyle w:val="TextBody"/>
        <w:spacing w:lineRule="exact" w:line="240"/>
        <w:rPr/>
      </w:pPr>
      <w:r>
        <w:rPr/>
        <w:t>The hybrid ARQ</w:t>
      </w:r>
      <w:r>
        <w:rPr/>
        <w:t xml:space="preserve"> (HARQ)</w:t>
      </w:r>
      <w:r>
        <w:rPr/>
        <w:t xml:space="preserve"> feedback in response to uplink data transmission consists of a single ACK/NAK bit per HARQ process.</w:t>
      </w:r>
    </w:p>
    <w:p>
      <w:pPr>
        <w:pStyle w:val="Heading4"/>
        <w:ind w:left="1418" w:hanging="1418"/>
        <w:rPr>
          <w:rFonts w:eastAsia="MS Mincho;MS Mincho"/>
        </w:rPr>
      </w:pPr>
      <w:bookmarkStart w:id="31" w:name="__RefHeading___Toc478052786"/>
      <w:bookmarkEnd w:id="31"/>
      <w:r>
        <w:rPr>
          <w:rFonts w:eastAsia="Batang;바탕"/>
        </w:rPr>
        <w:t>7.1.1.3</w:t>
        <w:tab/>
        <w:t>MIMO</w:t>
      </w:r>
      <w:r>
        <w:rPr>
          <w:rFonts w:eastAsia="Batang;바탕"/>
        </w:rPr>
        <w:t xml:space="preserve"> and transmit diversity</w:t>
      </w:r>
    </w:p>
    <w:p>
      <w:pPr>
        <w:pStyle w:val="TextBody"/>
        <w:spacing w:lineRule="atLeast" w:line="120"/>
        <w:rPr>
          <w:rFonts w:eastAsia="MS Mincho;MS Mincho"/>
        </w:rPr>
      </w:pPr>
      <w:r>
        <w:rPr/>
        <w:t>The baseline antenna configuration for MIMO and antenna diversity</w:t>
      </w:r>
      <w:r>
        <w:rPr/>
        <w:t xml:space="preserve"> </w:t>
      </w:r>
      <w:r>
        <w:rPr/>
        <w:t>is two transmit antennas at the cell site and two receive antennas at the UE. The higher-order downlink MIMO and antenna diversity (</w:t>
      </w:r>
      <w:r>
        <w:rPr>
          <w:rFonts w:eastAsia="MS Mincho;MS Mincho"/>
        </w:rPr>
        <w:t>four</w:t>
      </w:r>
      <w:r>
        <w:rPr/>
        <w:t xml:space="preserve"> TX</w:t>
      </w:r>
      <w:r>
        <w:rPr/>
        <w:t xml:space="preserve"> and two or four </w:t>
      </w:r>
      <w:r>
        <w:rPr/>
        <w:t xml:space="preserve">RX antennas) </w:t>
      </w:r>
      <w:r>
        <w:rPr/>
        <w:t xml:space="preserve">is </w:t>
      </w:r>
      <w:r>
        <w:rPr/>
        <w:t xml:space="preserve">also </w:t>
      </w:r>
      <w:r>
        <w:rPr/>
        <w:t>supported</w:t>
      </w:r>
      <w:r>
        <w:rPr/>
        <w:t xml:space="preserve">. </w:t>
      </w:r>
    </w:p>
    <w:p>
      <w:pPr>
        <w:pStyle w:val="TextBody"/>
        <w:spacing w:lineRule="atLeast" w:line="120"/>
        <w:rPr/>
      </w:pPr>
      <w:r>
        <w:rPr/>
        <w:t>Spatial division multiplexing (SDM) of multiple modulation symbol streams to a single UE using the same time-frequency</w:t>
      </w:r>
      <w:r>
        <w:rPr/>
        <w:t xml:space="preserve"> </w:t>
      </w:r>
      <w:r>
        <w:rPr/>
        <w:t xml:space="preserve">(-code) resource is supported. When a MIMO channel is solely assigned to a single UE, it is known as single user (SU)-MIMO. </w:t>
      </w:r>
      <w:r>
        <w:rPr/>
        <w:t>The spatial division multiplexing of the modulation symbol streams for different UEs using the same time-frequency resource is denoted as spatial division multiple access (SDMA) or multi-user (MU)-MIMO</w:t>
      </w:r>
      <w:r>
        <w:rPr/>
        <w:t>.</w:t>
      </w:r>
    </w:p>
    <w:p>
      <w:pPr>
        <w:pStyle w:val="TextBody"/>
        <w:rPr/>
      </w:pPr>
      <w:r>
        <w:rPr/>
        <w:t>Modes of operation of multiple transmit antennas at the cell site (denoted as MIMO mode) are s</w:t>
      </w:r>
      <w:r>
        <w:rPr/>
        <w:t xml:space="preserve">patial </w:t>
      </w:r>
      <w:r>
        <w:rPr/>
        <w:t>m</w:t>
      </w:r>
      <w:r>
        <w:rPr/>
        <w:t>ultiplexing</w:t>
      </w:r>
      <w:r>
        <w:rPr/>
        <w:t>, beamforming, and s</w:t>
      </w:r>
      <w:r>
        <w:rPr/>
        <w:t xml:space="preserve">ingle-stream transmit </w:t>
      </w:r>
      <w:r>
        <w:rPr/>
        <w:t xml:space="preserve">diversity </w:t>
      </w:r>
      <w:r>
        <w:rPr/>
        <w:t>mode(s)</w:t>
      </w:r>
      <w:r>
        <w:rPr/>
        <w:t>. The MIMO mode is restricted by the UE capability, e.g. number of receive antennas, and is determined</w:t>
      </w:r>
      <w:r>
        <w:rPr/>
        <w:t xml:space="preserve"> </w:t>
      </w:r>
      <w:r>
        <w:rPr/>
        <w:t xml:space="preserve">taking into account </w:t>
      </w:r>
      <w:r>
        <w:rPr/>
        <w:t>the slow channel variation</w:t>
      </w:r>
      <w:r>
        <w:rPr/>
        <w:t xml:space="preserve">. </w:t>
      </w:r>
      <w:r>
        <w:rPr/>
        <w:t>T</w:t>
      </w:r>
      <w:r>
        <w:rPr/>
        <w:t xml:space="preserve">he </w:t>
      </w:r>
      <w:r>
        <w:rPr/>
        <w:t xml:space="preserve">MIMO mode </w:t>
      </w:r>
      <w:r>
        <w:rPr/>
        <w:t>is</w:t>
      </w:r>
      <w:r>
        <w:rPr/>
        <w:t xml:space="preserve"> </w:t>
      </w:r>
      <w:r>
        <w:rPr/>
        <w:t xml:space="preserve">adapted </w:t>
      </w:r>
      <w:r>
        <w:rPr/>
        <w:t>slow</w:t>
      </w:r>
      <w:r>
        <w:rPr/>
        <w:t>ly</w:t>
      </w:r>
      <w:r>
        <w:rPr/>
        <w:t xml:space="preserve"> (</w:t>
      </w:r>
      <w:r>
        <w:rPr/>
        <w:t xml:space="preserve">e.g. </w:t>
      </w:r>
      <w:r>
        <w:rPr/>
        <w:t xml:space="preserve">only at the beginning of communication </w:t>
      </w:r>
      <w:r>
        <w:rPr/>
        <w:t>or</w:t>
      </w:r>
      <w:r>
        <w:rPr/>
        <w:t xml:space="preserve"> every several 100 msec), in order to reduce the</w:t>
      </w:r>
      <w:r>
        <w:rPr/>
        <w:t xml:space="preserve"> required control </w:t>
      </w:r>
      <w:r>
        <w:rPr/>
        <w:t>signalling</w:t>
      </w:r>
      <w:r>
        <w:rPr/>
        <w:t xml:space="preserve"> (including </w:t>
      </w:r>
      <w:r>
        <w:rPr/>
        <w:t>feedback</w:t>
      </w:r>
      <w:r>
        <w:rPr/>
        <w:t>) required to support the MIMO mode adaptation.</w:t>
      </w:r>
    </w:p>
    <w:p>
      <w:pPr>
        <w:pStyle w:val="TextBody"/>
        <w:rPr>
          <w:rFonts w:eastAsia="MS PGothic"/>
        </w:rPr>
      </w:pPr>
      <w:r>
        <w:rPr>
          <w:rFonts w:eastAsia="MS PGothic"/>
        </w:rPr>
        <w:t>For control channel, only single stream using the multiple transmit antennas is supported.</w:t>
      </w:r>
    </w:p>
    <w:p>
      <w:pPr>
        <w:pStyle w:val="Heading4"/>
        <w:ind w:left="1418" w:hanging="1418"/>
        <w:rPr/>
      </w:pPr>
      <w:bookmarkStart w:id="32" w:name="__RefHeading___Toc478052787"/>
      <w:bookmarkEnd w:id="32"/>
      <w:r>
        <w:rPr/>
        <w:t>7.1.1.4</w:t>
        <w:tab/>
        <w:t>MBMS</w:t>
      </w:r>
    </w:p>
    <w:p>
      <w:pPr>
        <w:pStyle w:val="TextBody"/>
        <w:spacing w:lineRule="atLeast" w:line="120"/>
        <w:rPr/>
      </w:pPr>
      <w:r>
        <w:rPr>
          <w:rFonts w:eastAsia="MS Mincho;MS Mincho"/>
        </w:rPr>
        <w:t xml:space="preserve">MBMS transmissions </w:t>
      </w:r>
      <w:r>
        <w:rPr>
          <w:rFonts w:eastAsia="MS Mincho;MS Mincho"/>
        </w:rPr>
        <w:t>are</w:t>
      </w:r>
      <w:r>
        <w:rPr>
          <w:rFonts w:eastAsia="MS Mincho;MS Mincho"/>
        </w:rPr>
        <w:t xml:space="preserve"> performed in the following two ways:</w:t>
      </w:r>
    </w:p>
    <w:p>
      <w:pPr>
        <w:pStyle w:val="Normal"/>
        <w:spacing w:lineRule="atLeast" w:line="120" w:before="0" w:after="120"/>
        <w:ind w:firstLine="284"/>
        <w:rPr>
          <w:rFonts w:eastAsia="MS Mincho;MS Mincho"/>
          <w:lang w:eastAsia="ja-JP"/>
        </w:rPr>
      </w:pPr>
      <w:r>
        <w:rPr>
          <w:rFonts w:eastAsia="MS Mincho;MS Mincho"/>
          <w:lang w:eastAsia="ja-JP"/>
        </w:rPr>
        <w:t>- Multi-cell transmissions</w:t>
      </w:r>
    </w:p>
    <w:p>
      <w:pPr>
        <w:pStyle w:val="Normal"/>
        <w:spacing w:lineRule="atLeast" w:line="120" w:before="0" w:after="120"/>
        <w:ind w:firstLine="284"/>
        <w:rPr>
          <w:rFonts w:eastAsia="MS Mincho;MS Mincho"/>
          <w:lang w:eastAsia="ja-JP"/>
        </w:rPr>
      </w:pPr>
      <w:r>
        <w:rPr>
          <w:rFonts w:eastAsia="MS Mincho;MS Mincho"/>
          <w:lang w:eastAsia="ja-JP"/>
        </w:rPr>
        <w:t>- Single-cell transmissions</w:t>
      </w:r>
    </w:p>
    <w:p>
      <w:pPr>
        <w:pStyle w:val="Normal"/>
        <w:spacing w:lineRule="atLeast" w:line="120" w:before="0" w:after="120"/>
        <w:rPr/>
      </w:pPr>
      <w:r>
        <w:rPr>
          <w:lang w:eastAsia="ja-JP"/>
        </w:rPr>
        <w:t>At least i</w:t>
      </w:r>
      <w:r>
        <w:rPr/>
        <w:t xml:space="preserve">n case of multi-cell transmissions, the MTCH </w:t>
      </w:r>
      <w:r>
        <w:rPr>
          <w:lang w:eastAsia="ja-JP"/>
        </w:rPr>
        <w:t>is</w:t>
      </w:r>
      <w:r>
        <w:rPr/>
        <w:t xml:space="preserve"> mapped </w:t>
      </w:r>
      <w:r>
        <w:rPr>
          <w:lang w:eastAsia="ja-JP"/>
        </w:rPr>
        <w:t>on</w:t>
      </w:r>
      <w:r>
        <w:rPr/>
        <w:t xml:space="preserve">to </w:t>
      </w:r>
      <w:r>
        <w:rPr>
          <w:lang w:eastAsia="ja-JP"/>
        </w:rPr>
        <w:t>the MCH</w:t>
      </w:r>
      <w:r>
        <w:rPr/>
        <w:t>.</w:t>
      </w:r>
    </w:p>
    <w:p>
      <w:pPr>
        <w:pStyle w:val="TextBody"/>
        <w:spacing w:lineRule="atLeast" w:line="120"/>
        <w:rPr/>
      </w:pPr>
      <w:r>
        <w:rPr/>
        <w:t xml:space="preserve">Tight inter-cell synchronization, in the order of substantially less than the cyclic prefix, is assumed in order for the UE to be able to combine multi-cell MBMS transmissions. </w:t>
      </w:r>
    </w:p>
    <w:p>
      <w:pPr>
        <w:pStyle w:val="TextBody"/>
        <w:rPr>
          <w:rFonts w:eastAsia="Batang;바탕"/>
        </w:rPr>
      </w:pPr>
      <w:r>
        <w:rPr>
          <w:rStyle w:val="Emphasis"/>
          <w:rFonts w:eastAsia="Batang;바탕" w:cs="Times New Roman"/>
          <w:i w:val="false"/>
          <w:iCs w:val="false"/>
          <w:color w:val="000000"/>
        </w:rPr>
        <w:t>The MBMS transmission consisting of only broadcast/MBMS related information share the same carrier with unicast traffic or can be transmitted on a separate carrier (e.g. for a mobile TV application)</w:t>
      </w:r>
      <w:r>
        <w:rPr>
          <w:rStyle w:val="Emphasis"/>
          <w:rFonts w:eastAsia="MS Mincho;MS Mincho" w:cs="Times New Roman"/>
          <w:i w:val="false"/>
          <w:iCs w:val="false"/>
          <w:color w:val="000000"/>
        </w:rPr>
        <w:t>.</w:t>
      </w:r>
    </w:p>
    <w:p>
      <w:pPr>
        <w:pStyle w:val="Heading3"/>
        <w:rPr/>
      </w:pPr>
      <w:bookmarkStart w:id="33" w:name="__RefHeading___Toc478052788"/>
      <w:bookmarkEnd w:id="33"/>
      <w:r>
        <w:rPr>
          <w:lang w:val="en-US" w:eastAsia="ja-JP"/>
        </w:rPr>
        <w:t>7.1.2</w:t>
        <w:tab/>
      </w:r>
      <w:r>
        <w:rPr>
          <w:lang w:val="en-US"/>
        </w:rPr>
        <w:t xml:space="preserve">Physical </w:t>
      </w:r>
      <w:r>
        <w:rPr>
          <w:lang w:eastAsia="ja-JP"/>
        </w:rPr>
        <w:t>layer</w:t>
      </w:r>
      <w:r>
        <w:rPr>
          <w:lang w:val="en-US" w:eastAsia="ja-JP"/>
        </w:rPr>
        <w:t xml:space="preserve"> </w:t>
      </w:r>
      <w:r>
        <w:rPr>
          <w:lang w:val="en-US" w:eastAsia="ja-JP"/>
        </w:rPr>
        <w:t>procedure</w:t>
      </w:r>
    </w:p>
    <w:p>
      <w:pPr>
        <w:pStyle w:val="Heading4"/>
        <w:ind w:left="1418" w:hanging="1418"/>
        <w:rPr/>
      </w:pPr>
      <w:bookmarkStart w:id="34" w:name="__RefHeading___Toc478052789"/>
      <w:bookmarkEnd w:id="34"/>
      <w:r>
        <w:rPr>
          <w:rFonts w:eastAsia="MS Mincho;MS Mincho"/>
        </w:rPr>
        <w:t>7.1.2.1</w:t>
        <w:tab/>
      </w:r>
      <w:r>
        <w:rPr>
          <w:rFonts w:eastAsia="MS Mincho;MS Mincho"/>
        </w:rPr>
        <w:t>S</w:t>
      </w:r>
      <w:r>
        <w:rPr>
          <w:rFonts w:eastAsia="MS Mincho;MS Mincho"/>
        </w:rPr>
        <w:t>cheduling</w:t>
      </w:r>
    </w:p>
    <w:p>
      <w:pPr>
        <w:pStyle w:val="TextBody"/>
        <w:spacing w:lineRule="atLeast" w:line="120"/>
        <w:rPr/>
      </w:pPr>
      <w:r>
        <w:rPr>
          <w:rFonts w:cs="b;Times New Roman" w:ascii="b;Times New Roman" w:hAnsi="b;Times New Roman"/>
        </w:rPr>
        <w:t>The Node B scheduler (for unicast transmission) dynamically controls which time/frequency resources are allocated to a certain user at a given time. Downlink control signaling informs UE(s) what resources and respective transmission formats have been allocated. The scheduler can instantaneously choose the best multiplexing strategy from the available methods; e.g. frequency localized or frequency distributed transmission. The flexibility in selecting resource blocks and multiplexing users (7.1.1.2) will influence the available scheduling performance. Scheduling is tightly integrated with link adaptation (7.1.2.2) and HARQ (7.1.2.3). The decision of which user transmissions to multiplex within a given sub-frame may for example be based on</w:t>
      </w:r>
    </w:p>
    <w:p>
      <w:pPr>
        <w:pStyle w:val="Normal"/>
        <w:numPr>
          <w:ilvl w:val="0"/>
          <w:numId w:val="26"/>
        </w:numPr>
        <w:overflowPunct w:val="true"/>
        <w:autoSpaceDE w:val="true"/>
        <w:spacing w:lineRule="atLeast" w:line="120" w:before="0" w:after="120"/>
        <w:textAlignment w:val="auto"/>
        <w:rPr>
          <w:bCs/>
          <w:lang w:eastAsia="ja-JP"/>
        </w:rPr>
      </w:pPr>
      <w:r>
        <w:rPr>
          <w:bCs/>
          <w:lang w:eastAsia="ja-JP"/>
        </w:rPr>
        <w:t>QoS parameters and measurements,</w:t>
      </w:r>
    </w:p>
    <w:p>
      <w:pPr>
        <w:pStyle w:val="Normal"/>
        <w:numPr>
          <w:ilvl w:val="0"/>
          <w:numId w:val="26"/>
        </w:numPr>
        <w:overflowPunct w:val="true"/>
        <w:autoSpaceDE w:val="true"/>
        <w:spacing w:lineRule="atLeast" w:line="120" w:before="0" w:after="120"/>
        <w:textAlignment w:val="auto"/>
        <w:rPr>
          <w:bCs/>
          <w:lang w:eastAsia="ja-JP"/>
        </w:rPr>
      </w:pPr>
      <w:r>
        <w:rPr>
          <w:bCs/>
          <w:lang w:eastAsia="ja-JP"/>
        </w:rPr>
        <w:t>payloads buffered in the Node-B ready for scheduling,</w:t>
      </w:r>
    </w:p>
    <w:p>
      <w:pPr>
        <w:pStyle w:val="Normal"/>
        <w:numPr>
          <w:ilvl w:val="0"/>
          <w:numId w:val="26"/>
        </w:numPr>
        <w:overflowPunct w:val="true"/>
        <w:autoSpaceDE w:val="true"/>
        <w:spacing w:lineRule="atLeast" w:line="120" w:before="0" w:after="120"/>
        <w:textAlignment w:val="auto"/>
        <w:rPr>
          <w:bCs/>
          <w:lang w:eastAsia="ja-JP"/>
        </w:rPr>
      </w:pPr>
      <w:r>
        <w:rPr>
          <w:bCs/>
          <w:lang w:eastAsia="ja-JP"/>
        </w:rPr>
        <w:t>pending retransmissions,</w:t>
      </w:r>
    </w:p>
    <w:p>
      <w:pPr>
        <w:pStyle w:val="Normal"/>
        <w:numPr>
          <w:ilvl w:val="0"/>
          <w:numId w:val="26"/>
        </w:numPr>
        <w:overflowPunct w:val="true"/>
        <w:autoSpaceDE w:val="true"/>
        <w:spacing w:lineRule="atLeast" w:line="120" w:before="0" w:after="120"/>
        <w:textAlignment w:val="auto"/>
        <w:rPr/>
      </w:pPr>
      <w:r>
        <w:rPr>
          <w:bCs/>
          <w:lang w:eastAsia="ja-JP"/>
        </w:rPr>
        <w:t xml:space="preserve">CQI reports from the UEs, </w:t>
      </w:r>
    </w:p>
    <w:p>
      <w:pPr>
        <w:pStyle w:val="Normal"/>
        <w:numPr>
          <w:ilvl w:val="0"/>
          <w:numId w:val="26"/>
        </w:numPr>
        <w:overflowPunct w:val="true"/>
        <w:autoSpaceDE w:val="true"/>
        <w:spacing w:lineRule="atLeast" w:line="120" w:before="0" w:after="120"/>
        <w:textAlignment w:val="auto"/>
        <w:rPr>
          <w:bCs/>
          <w:lang w:eastAsia="ja-JP"/>
        </w:rPr>
      </w:pPr>
      <w:r>
        <w:rPr>
          <w:bCs/>
          <w:lang w:eastAsia="ja-JP"/>
        </w:rPr>
        <w:t>UE capabilities,</w:t>
      </w:r>
    </w:p>
    <w:p>
      <w:pPr>
        <w:pStyle w:val="Normal"/>
        <w:numPr>
          <w:ilvl w:val="0"/>
          <w:numId w:val="26"/>
        </w:numPr>
        <w:overflowPunct w:val="true"/>
        <w:autoSpaceDE w:val="true"/>
        <w:spacing w:lineRule="atLeast" w:line="120" w:before="0" w:after="120"/>
        <w:textAlignment w:val="auto"/>
        <w:rPr>
          <w:bCs/>
          <w:lang w:eastAsia="ja-JP"/>
        </w:rPr>
      </w:pPr>
      <w:r>
        <w:rPr>
          <w:bCs/>
          <w:lang w:eastAsia="ja-JP"/>
        </w:rPr>
        <w:t>UE sleep cycles and measurement gaps/periods,</w:t>
      </w:r>
    </w:p>
    <w:p>
      <w:pPr>
        <w:pStyle w:val="Normal"/>
        <w:numPr>
          <w:ilvl w:val="0"/>
          <w:numId w:val="26"/>
        </w:numPr>
        <w:overflowPunct w:val="true"/>
        <w:autoSpaceDE w:val="true"/>
        <w:spacing w:lineRule="atLeast" w:line="120" w:before="0" w:after="120"/>
        <w:textAlignment w:val="auto"/>
        <w:rPr/>
      </w:pPr>
      <w:r>
        <w:rPr>
          <w:bCs/>
          <w:lang w:eastAsia="ja-JP"/>
        </w:rPr>
        <w:t>system parameters such as bandwidth and interference level/patterns,</w:t>
      </w:r>
    </w:p>
    <w:p>
      <w:pPr>
        <w:pStyle w:val="Normal"/>
        <w:numPr>
          <w:ilvl w:val="0"/>
          <w:numId w:val="26"/>
        </w:numPr>
        <w:overflowPunct w:val="true"/>
        <w:autoSpaceDE w:val="true"/>
        <w:spacing w:lineRule="atLeast" w:line="120" w:before="0" w:after="120"/>
        <w:textAlignment w:val="auto"/>
        <w:rPr>
          <w:rFonts w:ascii="b;Times New Roman" w:hAnsi="b;Times New Roman" w:eastAsia="MS Mincho;MS Mincho" w:cs="b;Times New Roman"/>
        </w:rPr>
      </w:pPr>
      <w:r>
        <w:rPr>
          <w:bCs/>
          <w:lang w:eastAsia="ja-JP"/>
        </w:rPr>
        <w:t>etc.</w:t>
      </w:r>
    </w:p>
    <w:p>
      <w:pPr>
        <w:pStyle w:val="Heading4"/>
        <w:ind w:left="1418" w:hanging="1418"/>
        <w:rPr>
          <w:rFonts w:eastAsia="MS Mincho;MS Mincho"/>
        </w:rPr>
      </w:pPr>
      <w:bookmarkStart w:id="35" w:name="__RefHeading___Toc478052790"/>
      <w:bookmarkEnd w:id="35"/>
      <w:r>
        <w:rPr>
          <w:rFonts w:eastAsia="MS Mincho;MS Mincho"/>
        </w:rPr>
        <w:t>7.1.2.2</w:t>
        <w:tab/>
        <w:t>Link adaptation</w:t>
      </w:r>
    </w:p>
    <w:p>
      <w:pPr>
        <w:pStyle w:val="Normal"/>
        <w:spacing w:lineRule="atLeast" w:line="120" w:before="0" w:after="120"/>
        <w:jc w:val="both"/>
        <w:rPr>
          <w:rFonts w:eastAsia="MS Mincho;MS Mincho"/>
          <w:lang w:eastAsia="ja-JP"/>
        </w:rPr>
      </w:pPr>
      <w:r>
        <w:rPr/>
        <w:t xml:space="preserve">Link adaptation (AMC: adaptive modulation and coding) with various modulation schemes and channel coding rates is applied to </w:t>
      </w:r>
      <w:r>
        <w:rPr/>
        <w:t>the s</w:t>
      </w:r>
      <w:r>
        <w:rPr/>
        <w:t>hare</w:t>
      </w:r>
      <w:r>
        <w:rPr/>
        <w:t>d</w:t>
      </w:r>
      <w:r>
        <w:rPr/>
        <w:t xml:space="preserve"> data channel</w:t>
      </w:r>
      <w:r>
        <w:rPr/>
        <w:t xml:space="preserve">. The same coding and modulation is applied to all groups of resource blocks belonging to the same L2 PDU scheduled to one user within one TTI and within </w:t>
      </w:r>
      <w:r>
        <w:rPr>
          <w:lang w:eastAsia="ja-JP"/>
        </w:rPr>
        <w:t xml:space="preserve">a </w:t>
      </w:r>
      <w:r>
        <w:rPr/>
        <w:t>single stream. This applies to both localized and distributed transmission.</w:t>
      </w:r>
    </w:p>
    <w:p>
      <w:pPr>
        <w:pStyle w:val="Normal"/>
        <w:spacing w:lineRule="atLeast" w:line="120" w:before="0" w:after="120"/>
        <w:jc w:val="both"/>
        <w:rPr/>
      </w:pPr>
      <w:r>
        <w:rPr/>
        <w:t xml:space="preserve">The overall coding and modulation is illustrated in Figure </w:t>
      </w:r>
      <w:r>
        <w:rPr>
          <w:rFonts w:eastAsia="MS Mincho;MS Mincho"/>
          <w:lang w:eastAsia="ja-JP"/>
        </w:rPr>
        <w:t>7.1.</w:t>
      </w:r>
    </w:p>
    <w:p>
      <w:pPr>
        <w:pStyle w:val="TH"/>
        <w:rPr/>
      </w:pPr>
      <w:r>
        <w:rPr>
          <w:rFonts w:eastAsia="Arial"/>
          <w:lang w:val="en-US" w:eastAsia="en-US"/>
        </w:rPr>
        <w:t xml:space="preserve">  </w:t>
      </w:r>
      <w:r>
        <w:rPr/>
        <w:drawing>
          <wp:inline distT="0" distB="0" distL="0" distR="0">
            <wp:extent cx="2985135" cy="307848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24"/>
                    <a:srcRect l="-9" t="-9" r="-9" b="-9"/>
                    <a:stretch>
                      <a:fillRect/>
                    </a:stretch>
                  </pic:blipFill>
                  <pic:spPr bwMode="auto">
                    <a:xfrm>
                      <a:off x="0" y="0"/>
                      <a:ext cx="2985135" cy="3078480"/>
                    </a:xfrm>
                    <a:prstGeom prst="rect">
                      <a:avLst/>
                    </a:prstGeom>
                  </pic:spPr>
                </pic:pic>
              </a:graphicData>
            </a:graphic>
          </wp:inline>
        </w:drawing>
      </w:r>
    </w:p>
    <w:p>
      <w:pPr>
        <w:pStyle w:val="TF"/>
        <w:rPr>
          <w:rFonts w:eastAsia="MS Mincho;MS Mincho"/>
          <w:lang w:eastAsia="ja-JP"/>
        </w:rPr>
      </w:pPr>
      <w:r>
        <w:rPr/>
        <w:t xml:space="preserve">Figure </w:t>
      </w:r>
      <w:r>
        <w:rPr>
          <w:rFonts w:eastAsia="MS Mincho;MS Mincho"/>
          <w:lang w:eastAsia="ja-JP"/>
        </w:rPr>
        <w:t>7.1</w:t>
      </w:r>
      <w:r>
        <w:rPr>
          <w:rFonts w:eastAsia="MS Mincho;MS Mincho"/>
          <w:lang w:eastAsia="ja-JP"/>
        </w:rPr>
        <w:t>:</w:t>
      </w:r>
      <w:r>
        <w:rPr/>
        <w:t xml:space="preserve"> Resource block-common adaptive modulation and resource block-common channel coding rate scheme (for localized and distributed transmission modes).</w:t>
      </w:r>
    </w:p>
    <w:p>
      <w:pPr>
        <w:pStyle w:val="Heading4"/>
        <w:ind w:left="1418" w:hanging="1418"/>
        <w:rPr>
          <w:rFonts w:eastAsia="MS Mincho;MS Mincho"/>
          <w:lang w:val="en-US" w:eastAsia="ja-JP"/>
        </w:rPr>
      </w:pPr>
      <w:bookmarkStart w:id="36" w:name="__RefHeading___Toc478052791"/>
      <w:bookmarkEnd w:id="36"/>
      <w:r>
        <w:rPr>
          <w:rFonts w:eastAsia="MS Mincho;MS Mincho"/>
          <w:lang w:val="en-US" w:eastAsia="ja-JP"/>
        </w:rPr>
        <w:t>7.1.2.3</w:t>
        <w:tab/>
        <w:t>H</w:t>
      </w:r>
      <w:r>
        <w:rPr>
          <w:lang w:val="en-US"/>
        </w:rPr>
        <w:t>ARQ</w:t>
      </w:r>
    </w:p>
    <w:p>
      <w:pPr>
        <w:pStyle w:val="TextBody"/>
        <w:spacing w:lineRule="atLeast" w:line="120"/>
        <w:rPr>
          <w:rFonts w:eastAsia="MS Mincho;MS Mincho"/>
        </w:rPr>
      </w:pPr>
      <w:r>
        <w:rPr/>
        <w:t xml:space="preserve">Downlink </w:t>
      </w:r>
      <w:r>
        <w:rPr>
          <w:rFonts w:eastAsia="MS Mincho;MS Mincho"/>
        </w:rPr>
        <w:t>HARQ</w:t>
      </w:r>
      <w:r>
        <w:rPr/>
        <w:t xml:space="preserve"> </w:t>
      </w:r>
      <w:r>
        <w:rPr/>
        <w:t>is</w:t>
      </w:r>
      <w:r>
        <w:rPr/>
        <w:t xml:space="preserve"> based on Incremental Redundancy. Note that Chase Combining is a special case of Incremental Redundancy and is thus implicitly supported as well.</w:t>
      </w:r>
    </w:p>
    <w:p>
      <w:pPr>
        <w:pStyle w:val="TextBody"/>
        <w:spacing w:lineRule="atLeast" w:line="120"/>
        <w:rPr/>
      </w:pPr>
      <w:r>
        <w:rPr/>
        <w:t>The N-channel Stop-and-Wait protocol is used for downlink HARQ.</w:t>
      </w:r>
    </w:p>
    <w:p>
      <w:pPr>
        <w:pStyle w:val="Heading4"/>
        <w:ind w:left="1418" w:hanging="1418"/>
        <w:rPr>
          <w:rFonts w:eastAsia="MS Mincho;MS Mincho"/>
        </w:rPr>
      </w:pPr>
      <w:bookmarkStart w:id="37" w:name="__RefHeading___Toc478052792"/>
      <w:bookmarkEnd w:id="37"/>
      <w:r>
        <w:rPr>
          <w:rFonts w:eastAsia="MS Mincho;MS Mincho"/>
        </w:rPr>
        <w:t>7.1.2.4</w:t>
        <w:tab/>
      </w:r>
      <w:r>
        <w:rPr>
          <w:rFonts w:eastAsia="MS Mincho;MS Mincho"/>
        </w:rPr>
        <w:t>Cell search</w:t>
      </w:r>
    </w:p>
    <w:p>
      <w:pPr>
        <w:pStyle w:val="TextBody"/>
        <w:spacing w:lineRule="atLeast" w:line="120"/>
        <w:rPr>
          <w:rFonts w:eastAsia="MS Mincho;MS Mincho"/>
          <w:lang w:val="en-US"/>
        </w:rPr>
      </w:pPr>
      <w:r>
        <w:rPr/>
        <w:t xml:space="preserve">Cell search is the procedure by which a UE acquires time and frequency synchronization </w:t>
      </w:r>
      <w:r>
        <w:rPr/>
        <w:t>with</w:t>
      </w:r>
      <w:r>
        <w:rPr/>
        <w:t xml:space="preserve"> a cell and detect</w:t>
      </w:r>
      <w:r>
        <w:rPr/>
        <w:t>s</w:t>
      </w:r>
      <w:r>
        <w:rPr/>
        <w:t xml:space="preserve"> the Cell I</w:t>
      </w:r>
      <w:r>
        <w:rPr/>
        <w:t>D</w:t>
      </w:r>
      <w:r>
        <w:rPr/>
        <w:t xml:space="preserve"> of that cell. E-UTRA c</w:t>
      </w:r>
      <w:r>
        <w:rPr/>
        <w:t>ell search</w:t>
      </w:r>
      <w:r>
        <w:rPr>
          <w:lang w:val="en-US"/>
        </w:rPr>
        <w:t xml:space="preserve"> supports a scalable </w:t>
      </w:r>
      <w:r>
        <w:rPr>
          <w:lang w:val="en-US"/>
        </w:rPr>
        <w:t>overall transmission</w:t>
      </w:r>
      <w:r>
        <w:rPr>
          <w:lang w:val="en-US"/>
        </w:rPr>
        <w:t xml:space="preserve"> bandwidth from 1.25 to 20 MHz. </w:t>
      </w:r>
    </w:p>
    <w:p>
      <w:pPr>
        <w:pStyle w:val="Normal"/>
        <w:spacing w:lineRule="atLeast" w:line="120" w:before="0" w:after="120"/>
        <w:jc w:val="both"/>
        <w:rPr>
          <w:rFonts w:eastAsia="MS Mincho;MS Mincho"/>
          <w:lang w:eastAsia="ja-JP"/>
        </w:rPr>
      </w:pPr>
      <w:r>
        <w:rPr>
          <w:lang w:val="en-US" w:eastAsia="ja-JP"/>
        </w:rPr>
        <w:t xml:space="preserve">E-UTRA cell search is based on two signals ("channels") transmitted </w:t>
      </w:r>
      <w:r>
        <w:rPr>
          <w:lang w:val="en-US" w:eastAsia="ja-JP"/>
        </w:rPr>
        <w:t>in</w:t>
      </w:r>
      <w:r>
        <w:rPr>
          <w:lang w:val="en-US" w:eastAsia="ja-JP"/>
        </w:rPr>
        <w:t xml:space="preserve"> the downlink, the "SCH" (Synchronization Channel) and "BCH" (Broadcast Channel). </w:t>
      </w:r>
    </w:p>
    <w:p>
      <w:pPr>
        <w:pStyle w:val="Normal"/>
        <w:spacing w:lineRule="atLeast" w:line="120" w:before="0" w:after="120"/>
        <w:jc w:val="both"/>
        <w:rPr>
          <w:lang w:eastAsia="ja-JP"/>
        </w:rPr>
      </w:pPr>
      <w:r>
        <w:rPr/>
        <w:t xml:space="preserve">The </w:t>
      </w:r>
      <w:r>
        <w:rPr>
          <w:lang w:eastAsia="ja-JP"/>
        </w:rPr>
        <w:t xml:space="preserve">primary </w:t>
      </w:r>
      <w:r>
        <w:rPr/>
        <w:t xml:space="preserve">purpose of the SCH is to enable acquisition of </w:t>
      </w:r>
      <w:r>
        <w:rPr/>
        <w:t xml:space="preserve">the </w:t>
      </w:r>
      <w:r>
        <w:rPr>
          <w:lang w:eastAsia="ja-JP"/>
        </w:rPr>
        <w:t>frequency</w:t>
      </w:r>
      <w:r>
        <w:rPr>
          <w:lang w:eastAsia="ja-JP"/>
        </w:rPr>
        <w:t xml:space="preserve"> and received timing, i.e., at least the SCH symbol </w:t>
      </w:r>
      <w:r>
        <w:rPr>
          <w:lang w:eastAsia="ja-JP"/>
        </w:rPr>
        <w:t>timing</w:t>
      </w:r>
      <w:r>
        <w:rPr>
          <w:lang w:eastAsia="ja-JP"/>
        </w:rPr>
        <w:t>, and frequency of the downlink signal. T</w:t>
      </w:r>
      <w:r>
        <w:rPr>
          <w:lang w:eastAsia="ja-JP"/>
        </w:rPr>
        <w:t xml:space="preserve">he UE can obtain the remaining cell/system-specific information from the BCH, </w:t>
      </w:r>
      <w:r>
        <w:rPr>
          <w:lang w:eastAsia="ja-JP"/>
        </w:rPr>
        <w:t xml:space="preserve">SCH </w:t>
      </w:r>
      <w:r>
        <w:rPr>
          <w:lang w:eastAsia="ja-JP"/>
        </w:rPr>
        <w:t xml:space="preserve">and </w:t>
      </w:r>
      <w:r>
        <w:rPr>
          <w:lang w:eastAsia="ja-JP"/>
        </w:rPr>
        <w:t>also from</w:t>
      </w:r>
      <w:r>
        <w:rPr>
          <w:lang w:eastAsia="ja-JP"/>
        </w:rPr>
        <w:t xml:space="preserve"> some additional channels, such as the reference </w:t>
      </w:r>
      <w:r>
        <w:rPr>
          <w:lang w:eastAsia="ja-JP"/>
        </w:rPr>
        <w:t>symbols</w:t>
      </w:r>
      <w:r>
        <w:rPr>
          <w:lang w:eastAsia="ja-JP"/>
        </w:rPr>
        <w:t>.</w:t>
      </w:r>
      <w:r>
        <w:rPr>
          <w:lang w:eastAsia="ja-JP"/>
        </w:rPr>
        <w:t xml:space="preserve"> </w:t>
      </w:r>
      <w:r>
        <w:rPr>
          <w:lang w:eastAsia="ja-JP"/>
        </w:rPr>
        <w:t>The primary purpose of the BCH is to broadcast a certain set of cell and/or system-specific information similar to the current UTRA BCH transport channel.</w:t>
      </w:r>
    </w:p>
    <w:p>
      <w:pPr>
        <w:pStyle w:val="Normal"/>
        <w:spacing w:lineRule="atLeast" w:line="120" w:before="0" w:after="120"/>
        <w:jc w:val="both"/>
        <w:rPr>
          <w:rFonts w:eastAsia="MS Mincho;MS Mincho"/>
          <w:lang w:eastAsia="ja-JP"/>
        </w:rPr>
      </w:pPr>
      <w:r>
        <w:rPr>
          <w:lang w:eastAsia="ja-JP"/>
        </w:rPr>
        <w:t>Aside from the</w:t>
      </w:r>
      <w:r>
        <w:rPr>
          <w:lang w:eastAsia="ja-JP"/>
        </w:rPr>
        <w:t xml:space="preserve"> </w:t>
      </w:r>
      <w:r>
        <w:rPr>
          <w:lang w:eastAsia="ja-JP"/>
        </w:rPr>
        <w:t xml:space="preserve">SCH symbol </w:t>
      </w:r>
      <w:r>
        <w:rPr>
          <w:lang w:eastAsia="ja-JP"/>
        </w:rPr>
        <w:t>timing and frequency information</w:t>
      </w:r>
      <w:r>
        <w:rPr>
          <w:lang w:eastAsia="ja-JP"/>
        </w:rPr>
        <w:t xml:space="preserve">, the UE must acquire at least </w:t>
      </w:r>
      <w:r>
        <w:rPr>
          <w:lang w:eastAsia="ja-JP"/>
        </w:rPr>
        <w:t xml:space="preserve">the </w:t>
      </w:r>
      <w:r>
        <w:rPr>
          <w:lang w:eastAsia="ja-JP"/>
        </w:rPr>
        <w:t>following cell-specific information.</w:t>
      </w:r>
    </w:p>
    <w:p>
      <w:pPr>
        <w:pStyle w:val="Normal"/>
        <w:numPr>
          <w:ilvl w:val="0"/>
          <w:numId w:val="12"/>
        </w:numPr>
        <w:overflowPunct w:val="true"/>
        <w:autoSpaceDE w:val="true"/>
        <w:spacing w:lineRule="atLeast" w:line="120" w:before="0" w:after="120"/>
        <w:jc w:val="both"/>
        <w:textAlignment w:val="auto"/>
        <w:rPr/>
      </w:pPr>
      <w:r>
        <w:rPr>
          <w:lang w:eastAsia="ja-JP"/>
        </w:rPr>
        <w:t xml:space="preserve">The </w:t>
      </w:r>
      <w:r>
        <w:rPr>
          <w:lang w:eastAsia="ja-JP"/>
        </w:rPr>
        <w:t>overall transmission</w:t>
      </w:r>
      <w:r>
        <w:rPr>
          <w:lang w:eastAsia="ja-JP"/>
        </w:rPr>
        <w:t xml:space="preserve"> bandwidth of the cell</w:t>
      </w:r>
    </w:p>
    <w:p>
      <w:pPr>
        <w:pStyle w:val="Normal"/>
        <w:numPr>
          <w:ilvl w:val="0"/>
          <w:numId w:val="12"/>
        </w:numPr>
        <w:overflowPunct w:val="true"/>
        <w:autoSpaceDE w:val="true"/>
        <w:spacing w:lineRule="atLeast" w:line="120" w:before="0" w:after="120"/>
        <w:jc w:val="both"/>
        <w:textAlignment w:val="auto"/>
        <w:rPr>
          <w:lang w:eastAsia="ja-JP"/>
        </w:rPr>
      </w:pPr>
      <w:r>
        <w:rPr>
          <w:lang w:eastAsia="ja-JP"/>
        </w:rPr>
        <w:t>Cell ID</w:t>
      </w:r>
    </w:p>
    <w:p>
      <w:pPr>
        <w:pStyle w:val="Normal"/>
        <w:numPr>
          <w:ilvl w:val="0"/>
          <w:numId w:val="12"/>
        </w:numPr>
        <w:overflowPunct w:val="true"/>
        <w:autoSpaceDE w:val="true"/>
        <w:spacing w:lineRule="atLeast" w:line="120" w:before="0" w:after="120"/>
        <w:jc w:val="both"/>
        <w:textAlignment w:val="auto"/>
        <w:rPr>
          <w:lang w:eastAsia="ja-JP"/>
        </w:rPr>
      </w:pPr>
      <w:r>
        <w:rPr>
          <w:bCs/>
          <w:lang w:val="en-US" w:eastAsia="ja-JP"/>
        </w:rPr>
        <w:t>R</w:t>
      </w:r>
      <w:r>
        <w:rPr>
          <w:bCs/>
          <w:lang w:val="en-US"/>
        </w:rPr>
        <w:t>adio frame timing</w:t>
      </w:r>
      <w:r>
        <w:rPr>
          <w:bCs/>
          <w:lang w:val="en-US" w:eastAsia="ja-JP"/>
        </w:rPr>
        <w:t xml:space="preserve"> information</w:t>
      </w:r>
      <w:r>
        <w:rPr/>
        <w:t xml:space="preserve"> when this is not directly given by the SCH timing, i.e.</w:t>
      </w:r>
      <w:r>
        <w:rPr>
          <w:lang w:eastAsia="ja-JP"/>
        </w:rPr>
        <w:t>,</w:t>
      </w:r>
      <w:r>
        <w:rPr/>
        <w:t xml:space="preserve"> if the SCH is transmitted more than once every radio frame </w:t>
      </w:r>
    </w:p>
    <w:p>
      <w:pPr>
        <w:pStyle w:val="Normal"/>
        <w:numPr>
          <w:ilvl w:val="0"/>
          <w:numId w:val="12"/>
        </w:numPr>
        <w:overflowPunct w:val="true"/>
        <w:autoSpaceDE w:val="true"/>
        <w:spacing w:lineRule="atLeast" w:line="120" w:before="0" w:after="120"/>
        <w:jc w:val="both"/>
        <w:textAlignment w:val="auto"/>
        <w:rPr>
          <w:lang w:eastAsia="ja-JP"/>
        </w:rPr>
      </w:pPr>
      <w:r>
        <w:rPr>
          <w:lang w:eastAsia="ja-JP"/>
        </w:rPr>
        <w:t>Information regarding</w:t>
      </w:r>
      <w:r>
        <w:rPr>
          <w:lang w:eastAsia="ja-JP"/>
        </w:rPr>
        <w:t xml:space="preserve"> </w:t>
      </w:r>
      <w:r>
        <w:rPr>
          <w:bCs/>
          <w:lang w:val="en-US"/>
        </w:rPr>
        <w:t>the antenna configuration of the cell</w:t>
      </w:r>
      <w:r>
        <w:rPr>
          <w:bCs/>
          <w:lang w:val="en-US" w:eastAsia="ja-JP"/>
        </w:rPr>
        <w:t xml:space="preserve"> (number of transmitter </w:t>
      </w:r>
      <w:r>
        <w:rPr>
          <w:bCs/>
          <w:lang w:val="en-US" w:eastAsia="ja-JP"/>
        </w:rPr>
        <w:t>antenna</w:t>
      </w:r>
      <w:r>
        <w:rPr>
          <w:bCs/>
          <w:lang w:val="en-US" w:eastAsia="ja-JP"/>
        </w:rPr>
        <w:t>s)</w:t>
      </w:r>
    </w:p>
    <w:p>
      <w:pPr>
        <w:pStyle w:val="Normal"/>
        <w:numPr>
          <w:ilvl w:val="0"/>
          <w:numId w:val="12"/>
        </w:numPr>
        <w:overflowPunct w:val="true"/>
        <w:autoSpaceDE w:val="true"/>
        <w:spacing w:lineRule="atLeast" w:line="120" w:before="0" w:after="120"/>
        <w:jc w:val="both"/>
        <w:textAlignment w:val="auto"/>
        <w:rPr/>
      </w:pPr>
      <w:r>
        <w:rPr>
          <w:lang w:eastAsia="ja-JP"/>
        </w:rPr>
        <w:t xml:space="preserve">Information regarding the </w:t>
      </w:r>
      <w:r>
        <w:rPr/>
        <w:t xml:space="preserve">BCH </w:t>
      </w:r>
      <w:r>
        <w:rPr>
          <w:lang w:eastAsia="ja-JP"/>
        </w:rPr>
        <w:t xml:space="preserve">bandwidth </w:t>
      </w:r>
      <w:r>
        <w:rPr>
          <w:lang w:eastAsia="ja-JP"/>
        </w:rPr>
        <w:t xml:space="preserve">if </w:t>
      </w:r>
      <w:r>
        <w:rPr>
          <w:lang w:eastAsia="ja-JP"/>
        </w:rPr>
        <w:t>multiple transmission bandwidth</w:t>
      </w:r>
      <w:r>
        <w:rPr>
          <w:lang w:eastAsia="ja-JP"/>
        </w:rPr>
        <w:t>s</w:t>
      </w:r>
      <w:r>
        <w:rPr>
          <w:lang w:eastAsia="ja-JP"/>
        </w:rPr>
        <w:t xml:space="preserve"> of the BCH </w:t>
      </w:r>
      <w:r>
        <w:rPr>
          <w:lang w:eastAsia="ja-JP"/>
        </w:rPr>
        <w:t>are</w:t>
      </w:r>
      <w:r>
        <w:rPr>
          <w:lang w:eastAsia="ja-JP"/>
        </w:rPr>
        <w:t xml:space="preserve"> defined</w:t>
      </w:r>
    </w:p>
    <w:p>
      <w:pPr>
        <w:pStyle w:val="Normal"/>
        <w:numPr>
          <w:ilvl w:val="0"/>
          <w:numId w:val="12"/>
        </w:numPr>
        <w:overflowPunct w:val="true"/>
        <w:autoSpaceDE w:val="true"/>
        <w:spacing w:lineRule="atLeast" w:line="120" w:before="0" w:after="120"/>
        <w:jc w:val="both"/>
        <w:textAlignment w:val="auto"/>
        <w:rPr>
          <w:lang w:eastAsia="ja-JP"/>
        </w:rPr>
      </w:pPr>
      <w:r>
        <w:rPr>
          <w:lang w:eastAsia="ja-JP"/>
        </w:rPr>
        <w:t>CP length information regarding</w:t>
      </w:r>
      <w:r>
        <w:rPr/>
        <w:t xml:space="preserve"> the sub-frame in which </w:t>
      </w:r>
      <w:r>
        <w:rPr>
          <w:lang w:eastAsia="ja-JP"/>
        </w:rPr>
        <w:t xml:space="preserve">the </w:t>
      </w:r>
      <w:r>
        <w:rPr/>
        <w:t>SCH and/or BCH are transmitted</w:t>
      </w:r>
    </w:p>
    <w:p>
      <w:pPr>
        <w:pStyle w:val="Normal"/>
        <w:spacing w:lineRule="atLeast" w:line="120" w:before="0" w:after="120"/>
        <w:jc w:val="both"/>
        <w:rPr/>
      </w:pPr>
      <w:r>
        <w:rPr>
          <w:lang w:eastAsia="ja-JP"/>
        </w:rPr>
        <w:t xml:space="preserve">Each set of information is detected by using </w:t>
      </w:r>
      <w:r>
        <w:rPr>
          <w:lang w:eastAsia="ja-JP"/>
        </w:rPr>
        <w:t xml:space="preserve">one or several of </w:t>
      </w:r>
      <w:r>
        <w:rPr>
          <w:lang w:eastAsia="ja-JP"/>
        </w:rPr>
        <w:t>the SCH</w:t>
      </w:r>
      <w:r>
        <w:rPr>
          <w:lang w:eastAsia="ja-JP"/>
        </w:rPr>
        <w:t>, reference symbols</w:t>
      </w:r>
      <w:r>
        <w:rPr>
          <w:lang w:eastAsia="ja-JP"/>
        </w:rPr>
        <w:t>, or the BCH.</w:t>
      </w:r>
    </w:p>
    <w:p>
      <w:pPr>
        <w:pStyle w:val="TextBody"/>
        <w:rPr/>
      </w:pPr>
      <w:r>
        <w:rPr/>
        <w:t>The SCH and B</w:t>
      </w:r>
      <w:r>
        <w:rPr/>
        <w:t>CH</w:t>
      </w:r>
      <w:r>
        <w:rPr/>
        <w:t xml:space="preserve"> are transmitted one or multiple times every 10-msec radio frame.</w:t>
      </w:r>
    </w:p>
    <w:p>
      <w:pPr>
        <w:pStyle w:val="TextBody"/>
        <w:rPr/>
      </w:pPr>
      <w:r>
        <w:rPr>
          <w:lang w:val="en-US"/>
        </w:rPr>
        <w:t xml:space="preserve">SCH structure is based on </w:t>
      </w:r>
      <w:r>
        <w:rPr>
          <w:lang w:val="en-US"/>
        </w:rPr>
        <w:t xml:space="preserve">the </w:t>
      </w:r>
      <w:r>
        <w:rPr>
          <w:lang w:val="en-US"/>
        </w:rPr>
        <w:t>constant bandwidth of 1.25 MHz regardless of the overall transmission bandwidth of the cell, at least for initial cell search.</w:t>
      </w:r>
      <w:r>
        <w:rPr/>
        <w:t xml:space="preserve"> </w:t>
      </w:r>
    </w:p>
    <w:p>
      <w:pPr>
        <w:pStyle w:val="Heading4"/>
        <w:ind w:left="1418" w:hanging="1418"/>
        <w:rPr>
          <w:rFonts w:eastAsia="MS Mincho;MS Mincho"/>
        </w:rPr>
      </w:pPr>
      <w:bookmarkStart w:id="38" w:name="__RefHeading___Toc478052793"/>
      <w:bookmarkEnd w:id="38"/>
      <w:r>
        <w:rPr>
          <w:rFonts w:eastAsia="MS Mincho;MS Mincho"/>
        </w:rPr>
        <w:t>7.1.2.5</w:t>
        <w:tab/>
      </w:r>
      <w:r>
        <w:rPr/>
        <w:t>Inter-cell interference mitigation</w:t>
      </w:r>
    </w:p>
    <w:p>
      <w:pPr>
        <w:pStyle w:val="Normal"/>
        <w:spacing w:lineRule="atLeast" w:line="120" w:before="0" w:after="120"/>
        <w:rPr>
          <w:lang w:eastAsia="ja-JP"/>
        </w:rPr>
      </w:pPr>
      <w:r>
        <w:rPr>
          <w:lang w:eastAsia="ja-JP"/>
        </w:rPr>
        <w:t>There are t</w:t>
      </w:r>
      <w:r>
        <w:rPr/>
        <w:t>hree</w:t>
      </w:r>
      <w:r>
        <w:rPr>
          <w:lang w:eastAsia="ja-JP"/>
        </w:rPr>
        <w:t>, not mutually exclusive</w:t>
      </w:r>
      <w:r>
        <w:rPr/>
        <w:t xml:space="preserve"> approaches to inter-cell interference mitigation</w:t>
      </w:r>
      <w:r>
        <w:rPr>
          <w:lang w:eastAsia="ja-JP"/>
        </w:rPr>
        <w:t>:</w:t>
      </w:r>
      <w:r>
        <w:rPr/>
        <w:t xml:space="preserve"> </w:t>
      </w:r>
    </w:p>
    <w:p>
      <w:pPr>
        <w:pStyle w:val="Normal"/>
        <w:numPr>
          <w:ilvl w:val="0"/>
          <w:numId w:val="20"/>
        </w:numPr>
        <w:overflowPunct w:val="true"/>
        <w:autoSpaceDE w:val="true"/>
        <w:spacing w:lineRule="atLeast" w:line="120" w:before="0" w:after="120"/>
        <w:textAlignment w:val="auto"/>
        <w:rPr/>
      </w:pPr>
      <w:r>
        <w:rPr/>
        <w:t>Inter-cell-interference randomization</w:t>
      </w:r>
    </w:p>
    <w:p>
      <w:pPr>
        <w:pStyle w:val="Normal"/>
        <w:numPr>
          <w:ilvl w:val="0"/>
          <w:numId w:val="20"/>
        </w:numPr>
        <w:overflowPunct w:val="true"/>
        <w:autoSpaceDE w:val="true"/>
        <w:spacing w:lineRule="atLeast" w:line="120" w:before="0" w:after="120"/>
        <w:textAlignment w:val="auto"/>
        <w:rPr/>
      </w:pPr>
      <w:r>
        <w:rPr/>
        <w:t>Inter-cell-interference cancellation</w:t>
      </w:r>
    </w:p>
    <w:p>
      <w:pPr>
        <w:pStyle w:val="Normal"/>
        <w:numPr>
          <w:ilvl w:val="0"/>
          <w:numId w:val="20"/>
        </w:numPr>
        <w:overflowPunct w:val="true"/>
        <w:autoSpaceDE w:val="true"/>
        <w:spacing w:lineRule="atLeast" w:line="120" w:before="0" w:after="120"/>
        <w:ind w:left="714" w:hanging="357"/>
        <w:textAlignment w:val="auto"/>
        <w:rPr/>
      </w:pPr>
      <w:r>
        <w:rPr/>
        <w:t>Inter-cell-interference co-ordination/avoidance</w:t>
      </w:r>
    </w:p>
    <w:p>
      <w:pPr>
        <w:pStyle w:val="Normal"/>
        <w:spacing w:lineRule="atLeast" w:line="120" w:before="0" w:after="120"/>
        <w:rPr/>
      </w:pPr>
      <w:r>
        <w:rPr/>
        <w:t>In addition, the use of beam-forming antenna solutions at the base station is a general method that can also be seen as a means for downlink inter-cell-interference mitigation.</w:t>
      </w:r>
      <w:r>
        <w:rPr>
          <w:lang w:eastAsia="ja-JP"/>
        </w:rPr>
        <w:t xml:space="preserve"> The main focus during the study item has been on different schemes for interference coordination. </w:t>
      </w:r>
      <w:r>
        <w:rPr/>
        <w:t>The common theme of inter-cell-interference co-ordination/avoidance is to apply restrictions to the downlink resource management (configuration for the common channels and scheduling for the non common channels) in a coordinated way between cells. These restrictions can be in the form of restrictions to what time/frequency resources are available to the resource manager or restrictions on the transmit power that can be applied to certain time/frequency resources.</w:t>
      </w:r>
      <w:r>
        <w:rPr>
          <w:lang w:eastAsia="ja-JP"/>
        </w:rPr>
        <w:t xml:space="preserve"> It has been concluded that this is mainly a scheduler </w:t>
      </w:r>
      <w:r>
        <w:rPr>
          <w:lang w:eastAsia="ja-JP"/>
        </w:rPr>
        <w:t>implementation</w:t>
      </w:r>
      <w:r>
        <w:rPr>
          <w:lang w:eastAsia="ja-JP"/>
        </w:rPr>
        <w:t xml:space="preserve"> issue </w:t>
      </w:r>
      <w:r>
        <w:rPr>
          <w:lang w:eastAsia="ja-JP"/>
        </w:rPr>
        <w:t>apart from additional inter-node communication</w:t>
      </w:r>
      <w:r>
        <w:rPr>
          <w:lang w:eastAsia="ja-JP"/>
        </w:rPr>
        <w:t xml:space="preserve"> a</w:t>
      </w:r>
      <w:r>
        <w:rPr/>
        <w:t>nd/or additional UE measurements and reporting</w:t>
      </w:r>
      <w:r>
        <w:rPr>
          <w:lang w:eastAsia="ja-JP"/>
        </w:rPr>
        <w:t>.</w:t>
      </w:r>
    </w:p>
    <w:p>
      <w:pPr>
        <w:pStyle w:val="Heading3"/>
        <w:rPr>
          <w:rFonts w:eastAsia="MS Mincho;MS Mincho"/>
          <w:szCs w:val="32"/>
        </w:rPr>
      </w:pPr>
      <w:bookmarkStart w:id="39" w:name="__RefHeading___Toc478052794"/>
      <w:bookmarkEnd w:id="39"/>
      <w:r>
        <w:rPr>
          <w:rFonts w:eastAsia="MS Mincho;MS Mincho"/>
          <w:szCs w:val="32"/>
        </w:rPr>
        <w:t>7.1.3</w:t>
        <w:tab/>
      </w:r>
      <w:r>
        <w:rPr>
          <w:szCs w:val="32"/>
        </w:rPr>
        <w:t>Physical layer measurements</w:t>
      </w:r>
    </w:p>
    <w:p>
      <w:pPr>
        <w:pStyle w:val="Heading4"/>
        <w:ind w:left="1418" w:hanging="1418"/>
        <w:rPr>
          <w:rFonts w:eastAsia="MS Mincho;MS Mincho"/>
          <w:lang w:val="en-US" w:eastAsia="ja-JP"/>
        </w:rPr>
      </w:pPr>
      <w:bookmarkStart w:id="40" w:name="__RefHeading___Toc478052795"/>
      <w:bookmarkEnd w:id="40"/>
      <w:r>
        <w:rPr>
          <w:rFonts w:eastAsia="MS Mincho;MS Mincho"/>
          <w:lang w:val="en-US" w:eastAsia="ja-JP"/>
        </w:rPr>
        <w:t>7.1.3.1</w:t>
        <w:tab/>
      </w:r>
      <w:r>
        <w:rPr>
          <w:lang w:val="en-US"/>
        </w:rPr>
        <w:t>UE measurements</w:t>
      </w:r>
    </w:p>
    <w:p>
      <w:pPr>
        <w:pStyle w:val="Heading5"/>
        <w:ind w:left="1701" w:hanging="1701"/>
        <w:rPr>
          <w:rFonts w:eastAsia="MS Mincho;MS Mincho"/>
          <w:lang w:eastAsia="ja-JP"/>
        </w:rPr>
      </w:pPr>
      <w:bookmarkStart w:id="41" w:name="__RefHeading___Toc478052796"/>
      <w:bookmarkEnd w:id="41"/>
      <w:r>
        <w:rPr/>
        <w:t>7.1.</w:t>
      </w:r>
      <w:r>
        <w:rPr>
          <w:rFonts w:eastAsia="MS Mincho;MS Mincho"/>
          <w:lang w:eastAsia="ja-JP"/>
        </w:rPr>
        <w:t>3</w:t>
      </w:r>
      <w:r>
        <w:rPr/>
        <w:t>.</w:t>
      </w:r>
      <w:r>
        <w:rPr>
          <w:rFonts w:eastAsia="MS Mincho;MS Mincho"/>
          <w:lang w:eastAsia="ja-JP"/>
        </w:rPr>
        <w:t>1</w:t>
      </w:r>
      <w:r>
        <w:rPr/>
        <w:t>.</w:t>
      </w:r>
      <w:r>
        <w:rPr>
          <w:rFonts w:eastAsia="MS Mincho;MS Mincho"/>
          <w:lang w:eastAsia="ja-JP"/>
        </w:rPr>
        <w:t>1</w:t>
        <w:tab/>
      </w:r>
      <w:r>
        <w:rPr/>
        <w:t>Measurements for Scheduling</w:t>
      </w:r>
    </w:p>
    <w:p>
      <w:pPr>
        <w:pStyle w:val="Heading6"/>
        <w:rPr>
          <w:rFonts w:eastAsia="MS Mincho;MS Mincho"/>
          <w:lang w:eastAsia="ja-JP"/>
        </w:rPr>
      </w:pPr>
      <w:bookmarkStart w:id="42" w:name="__RefHeading___Toc478052797"/>
      <w:bookmarkEnd w:id="42"/>
      <w:r>
        <w:rPr/>
        <w:t>7.1.3.1.1.1</w:t>
      </w:r>
      <w:r>
        <w:rPr>
          <w:rFonts w:eastAsia="MS Mincho;MS Mincho"/>
          <w:lang w:eastAsia="ja-JP"/>
        </w:rPr>
        <w:tab/>
      </w:r>
      <w:r>
        <w:rPr/>
        <w:t>Channel Quality Measurements</w:t>
      </w:r>
    </w:p>
    <w:p>
      <w:pPr>
        <w:pStyle w:val="TextBody"/>
        <w:spacing w:lineRule="atLeast" w:line="120"/>
        <w:rPr>
          <w:rFonts w:eastAsia="MS Mincho;MS Mincho"/>
        </w:rPr>
      </w:pPr>
      <w:r>
        <w:rPr/>
        <w:t xml:space="preserve">The UE </w:t>
      </w:r>
      <w:r>
        <w:rPr/>
        <w:t>is</w:t>
      </w:r>
      <w:r>
        <w:rPr/>
        <w:t xml:space="preserve"> able to measure and report to the Node B the channel quality of </w:t>
      </w:r>
      <w:r>
        <w:rPr>
          <w:rFonts w:eastAsia="MS Mincho;MS Mincho"/>
        </w:rPr>
        <w:t xml:space="preserve">one resource block or a group of </w:t>
      </w:r>
      <w:r>
        <w:rPr/>
        <w:t>resource block</w:t>
      </w:r>
      <w:r>
        <w:rPr/>
        <w:t>s</w:t>
      </w:r>
      <w:r>
        <w:rPr/>
        <w:t xml:space="preserve">, in form of a </w:t>
      </w:r>
      <w:r>
        <w:rPr/>
        <w:t>Channel quality indicator (</w:t>
      </w:r>
      <w:r>
        <w:rPr/>
        <w:t>CQI</w:t>
      </w:r>
      <w:r>
        <w:rPr/>
        <w:t>)</w:t>
      </w:r>
      <w:r>
        <w:rPr/>
        <w:t xml:space="preserve">. In order to allow for efficient trade-off between UL signaling overhead and link-adaptation/scheduling performance taking varying channel-conditions and type of scheduling into account, the time granularity of the CQI reporting </w:t>
      </w:r>
      <w:r>
        <w:rPr/>
        <w:t>is</w:t>
      </w:r>
      <w:r>
        <w:rPr/>
        <w:t xml:space="preserve"> adjustable in terms of sub-frame units (periodic or triggered) and set on a per UE or per UE-group basis.</w:t>
      </w:r>
    </w:p>
    <w:p>
      <w:pPr>
        <w:pStyle w:val="Normal"/>
        <w:spacing w:lineRule="atLeast" w:line="120" w:before="0" w:after="120"/>
        <w:jc w:val="both"/>
        <w:rPr/>
      </w:pPr>
      <w:r>
        <w:rPr/>
        <w:t>CQI feedback from UE which indicates the downlink channel quality can be used at Node B at least for the following purposes:</w:t>
      </w:r>
    </w:p>
    <w:p>
      <w:pPr>
        <w:pStyle w:val="Normal"/>
        <w:numPr>
          <w:ilvl w:val="0"/>
          <w:numId w:val="31"/>
        </w:numPr>
        <w:spacing w:lineRule="atLeast" w:line="120" w:before="0" w:after="120"/>
        <w:ind w:left="760" w:hanging="357"/>
        <w:jc w:val="both"/>
        <w:rPr/>
      </w:pPr>
      <w:r>
        <w:rPr/>
        <w:t>T</w:t>
      </w:r>
      <w:r>
        <w:rPr/>
        <w:t>ime/frequency selective scheduling</w:t>
      </w:r>
    </w:p>
    <w:p>
      <w:pPr>
        <w:pStyle w:val="Normal"/>
        <w:numPr>
          <w:ilvl w:val="0"/>
          <w:numId w:val="31"/>
        </w:numPr>
        <w:spacing w:lineRule="atLeast" w:line="120" w:before="0" w:after="120"/>
        <w:ind w:left="760" w:hanging="357"/>
        <w:jc w:val="both"/>
        <w:rPr/>
      </w:pPr>
      <w:r>
        <w:rPr/>
        <w:t>Selection of m</w:t>
      </w:r>
      <w:r>
        <w:rPr/>
        <w:t xml:space="preserve">odulation </w:t>
      </w:r>
      <w:r>
        <w:rPr/>
        <w:t>and coding scheme</w:t>
      </w:r>
    </w:p>
    <w:p>
      <w:pPr>
        <w:pStyle w:val="Normal"/>
        <w:numPr>
          <w:ilvl w:val="0"/>
          <w:numId w:val="31"/>
        </w:numPr>
        <w:spacing w:lineRule="atLeast" w:line="120" w:before="0" w:after="120"/>
        <w:ind w:left="760" w:hanging="357"/>
        <w:jc w:val="both"/>
        <w:rPr/>
      </w:pPr>
      <w:r>
        <w:rPr/>
        <w:t>Interference management</w:t>
      </w:r>
    </w:p>
    <w:p>
      <w:pPr>
        <w:pStyle w:val="Normal"/>
        <w:numPr>
          <w:ilvl w:val="0"/>
          <w:numId w:val="31"/>
        </w:numPr>
        <w:spacing w:lineRule="atLeast" w:line="120" w:before="0" w:after="120"/>
        <w:ind w:left="760" w:hanging="357"/>
        <w:jc w:val="both"/>
        <w:rPr/>
      </w:pPr>
      <w:r>
        <w:rPr/>
        <w:t>Transmission power control for physical channels, e.g., physical/L2-control signaling channels.</w:t>
      </w:r>
    </w:p>
    <w:p>
      <w:pPr>
        <w:pStyle w:val="Heading6"/>
        <w:rPr/>
      </w:pPr>
      <w:bookmarkStart w:id="43" w:name="__RefHeading___Toc478052798"/>
      <w:bookmarkEnd w:id="43"/>
      <w:r>
        <w:rPr/>
        <w:t>7.1.3.1.1.2</w:t>
      </w:r>
      <w:r>
        <w:rPr>
          <w:rFonts w:eastAsia="MS Mincho;MS Mincho"/>
          <w:lang w:eastAsia="ja-JP"/>
        </w:rPr>
        <w:tab/>
      </w:r>
      <w:r>
        <w:rPr/>
        <w:t>Measurements for Interference Coordination/Management</w:t>
      </w:r>
    </w:p>
    <w:p>
      <w:pPr>
        <w:pStyle w:val="Normal"/>
        <w:spacing w:lineRule="atLeast" w:line="120" w:before="0" w:after="120"/>
        <w:rPr/>
      </w:pPr>
      <w:r>
        <w:rPr/>
        <w:t>Channel quality measurements defined in clause 7.1.3.1.1.1 and some measurements defined in clause 7.1.3.1.2 can be used for interference coordination/management purpose.</w:t>
      </w:r>
    </w:p>
    <w:p>
      <w:pPr>
        <w:pStyle w:val="Heading5"/>
        <w:ind w:left="1701" w:hanging="1701"/>
        <w:rPr/>
      </w:pPr>
      <w:bookmarkStart w:id="44" w:name="__RefHeading___Toc478052799"/>
      <w:bookmarkEnd w:id="44"/>
      <w:r>
        <w:rPr/>
        <w:t>7.1.3.1.2</w:t>
      </w:r>
      <w:r>
        <w:rPr>
          <w:rFonts w:eastAsia="MS Mincho;MS Mincho"/>
          <w:lang w:eastAsia="ja-JP"/>
        </w:rPr>
        <w:tab/>
      </w:r>
      <w:r>
        <w:rPr/>
        <w:t>Measurements for Mobility</w:t>
      </w:r>
    </w:p>
    <w:p>
      <w:pPr>
        <w:pStyle w:val="Normal"/>
        <w:spacing w:lineRule="atLeast" w:line="120" w:before="0" w:after="120"/>
        <w:rPr/>
      </w:pPr>
      <w:r>
        <w:rPr/>
        <w:t>In order to support efficient mobility in E</w:t>
      </w:r>
      <w:r>
        <w:rPr>
          <w:lang w:eastAsia="ja-JP"/>
        </w:rPr>
        <w:t>-</w:t>
      </w:r>
      <w:r>
        <w:rPr/>
        <w:t>UTRAN, the UEs are required to identify and measure the relevant measurement quantities of neighbour cells and the serving cell. Such measurements for mobility are needed in the following mobility functions:</w:t>
      </w:r>
    </w:p>
    <w:p>
      <w:pPr>
        <w:pStyle w:val="Normal"/>
        <w:numPr>
          <w:ilvl w:val="0"/>
          <w:numId w:val="18"/>
        </w:numPr>
        <w:spacing w:lineRule="atLeast" w:line="120" w:before="0" w:after="120"/>
        <w:ind w:left="720" w:hanging="357"/>
        <w:rPr/>
      </w:pPr>
      <w:r>
        <w:rPr/>
        <w:t>PLMN selection</w:t>
      </w:r>
    </w:p>
    <w:p>
      <w:pPr>
        <w:pStyle w:val="Normal"/>
        <w:numPr>
          <w:ilvl w:val="0"/>
          <w:numId w:val="18"/>
        </w:numPr>
        <w:spacing w:lineRule="atLeast" w:line="120" w:before="0" w:after="120"/>
        <w:ind w:left="720" w:hanging="357"/>
        <w:rPr/>
      </w:pPr>
      <w:r>
        <w:rPr/>
        <w:t>Cell selection and cell reselection</w:t>
      </w:r>
    </w:p>
    <w:p>
      <w:pPr>
        <w:pStyle w:val="Normal"/>
        <w:numPr>
          <w:ilvl w:val="0"/>
          <w:numId w:val="18"/>
        </w:numPr>
        <w:spacing w:lineRule="atLeast" w:line="120" w:before="0" w:after="120"/>
        <w:ind w:left="720" w:hanging="357"/>
        <w:rPr/>
      </w:pPr>
      <w:r>
        <w:rPr/>
        <w:t>Handover decision</w:t>
      </w:r>
    </w:p>
    <w:p>
      <w:pPr>
        <w:pStyle w:val="Heading6"/>
        <w:rPr/>
      </w:pPr>
      <w:bookmarkStart w:id="45" w:name="__RefHeading___Toc478052800"/>
      <w:bookmarkEnd w:id="45"/>
      <w:r>
        <w:rPr/>
        <w:t>7.1.3.1.2.1</w:t>
      </w:r>
      <w:r>
        <w:rPr>
          <w:rFonts w:eastAsia="MS Mincho;MS Mincho"/>
          <w:lang w:eastAsia="ja-JP"/>
        </w:rPr>
        <w:tab/>
      </w:r>
      <w:r>
        <w:rPr/>
        <w:t>Intra</w:t>
      </w:r>
      <w:r>
        <w:rPr>
          <w:lang w:eastAsia="ja-JP"/>
        </w:rPr>
        <w:t>-</w:t>
      </w:r>
      <w:r>
        <w:rPr/>
        <w:t>frequency neighbour measurements</w:t>
      </w:r>
    </w:p>
    <w:p>
      <w:pPr>
        <w:pStyle w:val="Normal"/>
        <w:spacing w:lineRule="atLeast" w:line="120" w:before="0" w:after="120"/>
        <w:rPr>
          <w:rFonts w:eastAsia="MS Mincho;MS Mincho"/>
          <w:lang w:eastAsia="ja-JP"/>
        </w:rPr>
      </w:pPr>
      <w:r>
        <w:rPr/>
        <w:t xml:space="preserve">Neighbour cell measurements performed by the UE are named intra-frequency measurements when the UE can carry out the measurements without re-tuning its receiver. </w:t>
      </w:r>
    </w:p>
    <w:p>
      <w:pPr>
        <w:pStyle w:val="Heading6"/>
        <w:rPr/>
      </w:pPr>
      <w:bookmarkStart w:id="46" w:name="__RefHeading___Toc478052801"/>
      <w:bookmarkEnd w:id="46"/>
      <w:r>
        <w:rPr/>
        <w:t>7.1.3.1.2.2</w:t>
      </w:r>
      <w:r>
        <w:rPr>
          <w:rFonts w:eastAsia="MS Mincho;MS Mincho"/>
          <w:lang w:eastAsia="ja-JP"/>
        </w:rPr>
        <w:tab/>
      </w:r>
      <w:r>
        <w:rPr/>
        <w:t>Inter</w:t>
      </w:r>
      <w:r>
        <w:rPr>
          <w:lang w:eastAsia="ja-JP"/>
        </w:rPr>
        <w:t>-</w:t>
      </w:r>
      <w:r>
        <w:rPr/>
        <w:t>frequency neighbour measurements</w:t>
      </w:r>
    </w:p>
    <w:p>
      <w:pPr>
        <w:pStyle w:val="Normal"/>
        <w:spacing w:lineRule="atLeast" w:line="120" w:before="0" w:after="120"/>
        <w:rPr/>
      </w:pPr>
      <w:r>
        <w:rPr/>
        <w:t>Neighbour cell measurements are considered inter-frequency measurements when the UE needs to re-tune its receiver in order to carry out the measurements.</w:t>
      </w:r>
    </w:p>
    <w:p>
      <w:pPr>
        <w:pStyle w:val="Normal"/>
        <w:spacing w:lineRule="atLeast" w:line="120" w:before="0" w:after="120"/>
        <w:rPr>
          <w:lang w:eastAsia="ja-JP"/>
        </w:rPr>
      </w:pPr>
      <w:r>
        <w:rPr/>
        <w:t>In case of inter-frequency measurements, the network needs to be able to provide UL/DL idle periods for the UE to perform necessary neighbour measurements.</w:t>
      </w:r>
    </w:p>
    <w:p>
      <w:pPr>
        <w:pStyle w:val="Heading6"/>
        <w:rPr/>
      </w:pPr>
      <w:bookmarkStart w:id="47" w:name="__RefHeading___Toc478052802"/>
      <w:bookmarkEnd w:id="47"/>
      <w:r>
        <w:rPr/>
        <w:t>7.1.3.1.2.3</w:t>
      </w:r>
      <w:r>
        <w:rPr>
          <w:rFonts w:eastAsia="MS Mincho;MS Mincho"/>
          <w:lang w:eastAsia="ja-JP"/>
        </w:rPr>
        <w:tab/>
      </w:r>
      <w:r>
        <w:rPr/>
        <w:t>Inter RAT measurements</w:t>
      </w:r>
    </w:p>
    <w:p>
      <w:pPr>
        <w:pStyle w:val="Normal"/>
        <w:spacing w:lineRule="atLeast" w:line="120" w:before="0" w:after="120"/>
        <w:rPr/>
      </w:pPr>
      <w:r>
        <w:rPr/>
        <w:t>Neighbour measurements are considered inter-RAT measurements when UE needs to measure other radio access technology cells. For these kinds of measurements, the network needs to be able to provide UL/DL idle periods.</w:t>
      </w:r>
    </w:p>
    <w:p>
      <w:pPr>
        <w:pStyle w:val="Heading6"/>
        <w:rPr/>
      </w:pPr>
      <w:bookmarkStart w:id="48" w:name="__RefHeading___Toc478052803"/>
      <w:bookmarkEnd w:id="48"/>
      <w:r>
        <w:rPr/>
        <w:t>7.1.3.1.2.4</w:t>
      </w:r>
      <w:r>
        <w:rPr>
          <w:rFonts w:eastAsia="MS Mincho;MS Mincho"/>
          <w:lang w:eastAsia="ja-JP"/>
        </w:rPr>
        <w:tab/>
      </w:r>
      <w:r>
        <w:rPr/>
        <w:t>Measurement gap control</w:t>
      </w:r>
    </w:p>
    <w:p>
      <w:pPr>
        <w:pStyle w:val="Normal"/>
        <w:spacing w:lineRule="atLeast" w:line="120" w:before="0" w:after="120"/>
        <w:rPr>
          <w:rFonts w:eastAsia="MS Mincho;MS Mincho"/>
          <w:lang w:eastAsia="ja-JP"/>
        </w:rPr>
      </w:pPr>
      <w:r>
        <w:rPr/>
        <w:t xml:space="preserve">In case the UE needs UL/DL idle periods for making neighbour measurements or inter-RAT measurements, the network needs </w:t>
      </w:r>
      <w:r>
        <w:rPr>
          <w:lang w:eastAsia="ja-JP"/>
        </w:rPr>
        <w:t xml:space="preserve">to </w:t>
      </w:r>
      <w:r>
        <w:rPr/>
        <w:t>provide enough idle periods for the UE to perform the requested measurements. Such idle periods are created by the scheduler, i.e. compressed mode is assumed not needed.</w:t>
      </w:r>
    </w:p>
    <w:p>
      <w:pPr>
        <w:pStyle w:val="Heading2"/>
        <w:rPr/>
      </w:pPr>
      <w:bookmarkStart w:id="49" w:name="__RefHeading___Toc478052804"/>
      <w:bookmarkEnd w:id="49"/>
      <w:r>
        <w:rPr/>
        <w:t>7.2</w:t>
        <w:tab/>
        <w:t>Uplink transmission scheme</w:t>
      </w:r>
    </w:p>
    <w:p>
      <w:pPr>
        <w:pStyle w:val="Normal"/>
        <w:rPr>
          <w:rFonts w:eastAsia="MS Mincho;MS Mincho"/>
          <w:lang w:eastAsia="ja-JP"/>
        </w:rPr>
      </w:pPr>
      <w:r>
        <w:rPr>
          <w:lang w:eastAsia="ja-JP"/>
        </w:rPr>
        <w:t>For both FDD and TDD, the basic uplink transmission scheme is based on low-PAPR single-carrier transmission (SC-FDMA) with cyclic prefix to achieve uplink inter-user orthogonality and to enable efficient frequency-domain equalization at the receiver side. Each 10 ms radio frame is divided into 20 equally sized sub-frames and scheduling can operate on a sub-frame level. In addition, for coexistence with LCR-TDD, a frame structure according to [2], clause 6.2.1.1.1, is also supported when operating E-UTRA in TDD mode. To allow for multi-user MIMO reception at the Node B, transmission of orthogonal pilot patterns from single Tx-antenna UEs is part of the baseline uplink transmission scheme.</w:t>
      </w:r>
    </w:p>
    <w:p>
      <w:pPr>
        <w:pStyle w:val="Heading3"/>
        <w:rPr>
          <w:rFonts w:eastAsia="MS Mincho;MS Mincho"/>
          <w:lang w:eastAsia="ja-JP"/>
        </w:rPr>
      </w:pPr>
      <w:bookmarkStart w:id="50" w:name="__RefHeading___Toc478052805"/>
      <w:bookmarkEnd w:id="50"/>
      <w:r>
        <w:rPr>
          <w:rFonts w:eastAsia="MS Mincho;MS Mincho"/>
          <w:lang w:eastAsia="ja-JP"/>
        </w:rPr>
        <w:t>7.2.1</w:t>
        <w:tab/>
        <w:t>Basic transmission scheme</w:t>
      </w:r>
    </w:p>
    <w:p>
      <w:pPr>
        <w:pStyle w:val="TextBody"/>
        <w:spacing w:lineRule="atLeast" w:line="120"/>
        <w:rPr/>
      </w:pPr>
      <w:r>
        <w:rPr/>
        <w:t>The basic uplink transmission scheme is SC-FDMA</w:t>
      </w:r>
      <w:r>
        <w:rPr>
          <w:rFonts w:eastAsia="MS Mincho;MS Mincho" w:cs="MS Mincho;MS Mincho" w:ascii="MS Mincho;MS Mincho" w:hAnsi="MS Mincho;MS Mincho"/>
        </w:rPr>
        <w:t xml:space="preserve"> </w:t>
      </w:r>
      <w:r>
        <w:rPr/>
        <w:t>with cyclic prefix to achieve uplink inter-user orthogonality and to enable efficient frequency-domain equalization at the receiver side</w:t>
      </w:r>
      <w:r>
        <w:rPr/>
        <w:t>, see</w:t>
      </w:r>
      <w:r>
        <w:rPr/>
        <w:t xml:space="preserve"> Figure </w:t>
      </w:r>
      <w:r>
        <w:rPr/>
        <w:t>7</w:t>
      </w:r>
      <w:r>
        <w:rPr/>
        <w:t>.</w:t>
      </w:r>
      <w:r>
        <w:rPr/>
        <w:t>2</w:t>
      </w:r>
      <w:r>
        <w:rPr/>
        <w:t>.</w:t>
      </w:r>
    </w:p>
    <w:p>
      <w:pPr>
        <w:pStyle w:val="TextBody"/>
        <w:spacing w:lineRule="atLeast" w:line="120"/>
        <w:rPr/>
      </w:pPr>
      <w:r>
        <w:rPr/>
      </w:r>
    </w:p>
    <w:p>
      <w:pPr>
        <w:pStyle w:val="TH"/>
        <w:rPr/>
      </w:pPr>
      <w:r>
        <w:rPr/>
        <w:object w:dxaOrig="7095" w:dyaOrig="1995">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71.4pt;height:104.4pt" filled="f" o:ole="">
            <v:imagedata r:id="rId26" o:title=""/>
          </v:shape>
          <o:OLEObject Type="Embed" ProgID="" ShapeID="ole_rId25" DrawAspect="Content" ObjectID="_354783650" r:id="rId25"/>
        </w:object>
      </w:r>
    </w:p>
    <w:p>
      <w:pPr>
        <w:pStyle w:val="TF"/>
        <w:rPr/>
      </w:pPr>
      <w:r>
        <w:rPr/>
        <w:t>Figure 7.2</w:t>
      </w:r>
      <w:r>
        <w:rPr>
          <w:rFonts w:eastAsia="MS Mincho;MS Mincho"/>
          <w:lang w:eastAsia="ja-JP"/>
        </w:rPr>
        <w:t>:</w:t>
      </w:r>
      <w:r>
        <w:rPr/>
        <w:t xml:space="preserve"> Transmitter structure for SC-FDMA.</w:t>
      </w:r>
    </w:p>
    <w:p>
      <w:pPr>
        <w:pStyle w:val="TextBody"/>
        <w:spacing w:lineRule="atLeast" w:line="120"/>
        <w:rPr>
          <w:rFonts w:eastAsia="MS Mincho;MS Mincho"/>
        </w:rPr>
      </w:pPr>
      <w:r>
        <w:rPr/>
        <w:t xml:space="preserve">The sub-carrier mapping determines which part of the spectrum that is used for transmission by inserting a suitable number of zeros at the upper and/or lower end in Figure </w:t>
      </w:r>
      <w:r>
        <w:rPr/>
        <w:t>7</w:t>
      </w:r>
      <w:r>
        <w:rPr/>
        <w:t xml:space="preserve">.3. Between each DFT output sample </w:t>
      </w:r>
      <w:r>
        <w:rPr>
          <w:i/>
          <w:iCs/>
        </w:rPr>
        <w:t>L</w:t>
      </w:r>
      <w:r>
        <w:rPr/>
        <w:t xml:space="preserve">-1 zeros are inserted. A mapping with </w:t>
      </w:r>
      <w:r>
        <w:rPr>
          <w:i/>
          <w:iCs/>
        </w:rPr>
        <w:t>L</w:t>
      </w:r>
      <w:r>
        <w:rPr/>
        <w:t xml:space="preserve">=1 corresponds to localized transmissions, i.e., transmissions where the DFT outputs are mapped to consecutive sub-carriers. With </w:t>
      </w:r>
      <w:r>
        <w:rPr>
          <w:i/>
          <w:iCs/>
        </w:rPr>
        <w:t>L</w:t>
      </w:r>
      <w:r>
        <w:rPr/>
        <w:t>&gt;1, distributed transmissions result, which are considered as a complement to localized transmissions for additional frequency diversity.</w:t>
      </w:r>
    </w:p>
    <w:p>
      <w:pPr>
        <w:pStyle w:val="TH"/>
        <w:rPr/>
      </w:pPr>
      <w:r>
        <w:rPr/>
        <w:object w:dxaOrig="9225" w:dyaOrig="369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50.6pt;height:179.5pt" filled="f" o:ole="">
            <v:imagedata r:id="rId28" o:title=""/>
          </v:shape>
          <o:OLEObject Type="Embed" ProgID="" ShapeID="ole_rId27" DrawAspect="Content" ObjectID="_2120452015" r:id="rId27"/>
        </w:object>
      </w:r>
    </w:p>
    <w:p>
      <w:pPr>
        <w:pStyle w:val="TF"/>
        <w:rPr/>
      </w:pPr>
      <w:r>
        <w:rPr/>
        <w:t xml:space="preserve">Figure </w:t>
      </w:r>
      <w:r>
        <w:rPr>
          <w:lang w:eastAsia="ja-JP"/>
        </w:rPr>
        <w:t>7</w:t>
      </w:r>
      <w:r>
        <w:rPr/>
        <w:t>.</w:t>
      </w:r>
      <w:r>
        <w:rPr>
          <w:lang w:eastAsia="ja-JP"/>
        </w:rPr>
        <w:t>3</w:t>
      </w:r>
      <w:r>
        <w:rPr>
          <w:rFonts w:eastAsia="MS Mincho;MS Mincho"/>
          <w:lang w:eastAsia="ja-JP"/>
        </w:rPr>
        <w:t>:</w:t>
      </w:r>
      <w:r>
        <w:rPr/>
        <w:t xml:space="preserve"> Localized mapping (left) and distributed mapping (right).</w:t>
      </w:r>
    </w:p>
    <w:p>
      <w:pPr>
        <w:pStyle w:val="Normal"/>
        <w:rPr/>
      </w:pPr>
      <w:r>
        <w:rPr/>
        <w:t>Information about the basic uplink parameters for operation in both paired and unpaired spectrum are given in [2] clause 9.1.1. For operation in unpaired spectrum with these parameters (generic frame structure), idle symbols are included at DL/UL switching points and the idle period, required in the Node B at UL/DL switching points, is created by timing advance means.</w:t>
      </w:r>
      <w:r>
        <w:rPr/>
        <w:t xml:space="preserve"> </w:t>
      </w:r>
      <w:r>
        <w:rPr/>
        <w:t xml:space="preserve">Note that, for operation in unpaired spectrum there is an additional numerology, compatible with LCR-TDD, see </w:t>
      </w:r>
      <w:r>
        <w:rPr>
          <w:rFonts w:eastAsia="MS Mincho;MS Mincho"/>
        </w:rPr>
        <w:t>[2]</w:t>
      </w:r>
      <w:r>
        <w:rPr/>
        <w:t>. The sub-frame structure defined in [2] contain</w:t>
      </w:r>
      <w:r>
        <w:rPr/>
        <w:t>s</w:t>
      </w:r>
      <w:r>
        <w:rPr/>
        <w:t xml:space="preserve"> </w:t>
      </w:r>
      <w:r>
        <w:rPr/>
        <w:t>two</w:t>
      </w:r>
      <w:r>
        <w:rPr/>
        <w:t xml:space="preserve"> short blocks and N long block</w:t>
      </w:r>
      <w:r>
        <w:rPr/>
        <w:t xml:space="preserve">s. </w:t>
      </w:r>
    </w:p>
    <w:p>
      <w:pPr>
        <w:pStyle w:val="Normal"/>
        <w:rPr/>
      </w:pPr>
      <w:r>
        <w:rPr/>
        <w:t>The minimum TTI for uplink transmission is equal to the uplink sub-frame duration.</w:t>
      </w:r>
    </w:p>
    <w:p>
      <w:pPr>
        <w:pStyle w:val="Heading4"/>
        <w:ind w:left="1418" w:hanging="1418"/>
        <w:rPr>
          <w:rFonts w:eastAsia="MS Mincho;MS Mincho"/>
          <w:lang w:val="en-US" w:eastAsia="ja-JP"/>
        </w:rPr>
      </w:pPr>
      <w:bookmarkStart w:id="51" w:name="__RefHeading___Toc478052806"/>
      <w:bookmarkEnd w:id="51"/>
      <w:r>
        <w:rPr>
          <w:rFonts w:eastAsia="MS Mincho;MS Mincho"/>
          <w:lang w:val="en-US" w:eastAsia="ja-JP"/>
        </w:rPr>
        <w:t>7.2.1.1</w:t>
        <w:tab/>
        <w:t>Modulation scheme</w:t>
      </w:r>
    </w:p>
    <w:p>
      <w:pPr>
        <w:pStyle w:val="TextBody"/>
        <w:rPr>
          <w:rFonts w:eastAsia="MS Mincho;MS Mincho"/>
        </w:rPr>
      </w:pPr>
      <w:r>
        <w:rPr/>
        <w:t>Information about the uplink modulation scheme for operation are given in [2] clause 9.1.1.1.</w:t>
      </w:r>
    </w:p>
    <w:p>
      <w:pPr>
        <w:pStyle w:val="Heading4"/>
        <w:ind w:left="1418" w:hanging="1418"/>
        <w:rPr>
          <w:rFonts w:eastAsia="MS Mincho;MS Mincho"/>
          <w:lang w:eastAsia="ja-JP"/>
        </w:rPr>
      </w:pPr>
      <w:bookmarkStart w:id="52" w:name="__RefHeading___Toc478052807"/>
      <w:bookmarkEnd w:id="52"/>
      <w:r>
        <w:rPr>
          <w:rFonts w:eastAsia="MS Mincho;MS Mincho"/>
          <w:lang w:val="en-US" w:eastAsia="ja-JP"/>
        </w:rPr>
        <w:t>7.2.1.2</w:t>
        <w:tab/>
      </w:r>
      <w:r>
        <w:rPr/>
        <w:t>Multiplexing including reference signal structure</w:t>
      </w:r>
    </w:p>
    <w:p>
      <w:pPr>
        <w:pStyle w:val="Heading5"/>
        <w:ind w:left="1701" w:hanging="1701"/>
        <w:rPr>
          <w:rFonts w:eastAsia="MS Mincho;MS Mincho"/>
          <w:lang w:eastAsia="ja-JP"/>
        </w:rPr>
      </w:pPr>
      <w:bookmarkStart w:id="53" w:name="__RefHeading___Toc478052808"/>
      <w:bookmarkEnd w:id="53"/>
      <w:r>
        <w:rPr>
          <w:rFonts w:eastAsia="MS Mincho;MS Mincho"/>
          <w:lang w:eastAsia="ja-JP"/>
        </w:rPr>
        <w:t>7.2.1.2.1</w:t>
        <w:tab/>
      </w:r>
      <w:r>
        <w:rPr>
          <w:rFonts w:eastAsia="Batang;바탕"/>
          <w:lang w:eastAsia="ko-KR"/>
        </w:rPr>
        <w:t>Uplink data multiplexing</w:t>
      </w:r>
    </w:p>
    <w:p>
      <w:pPr>
        <w:pStyle w:val="Normal"/>
        <w:rPr/>
      </w:pPr>
      <w:r>
        <w:rPr/>
        <w:t>The</w:t>
      </w:r>
      <w:r>
        <w:rPr/>
        <w:t xml:space="preserve"> channel-coded, interleaved, and data-modulated information [Layer 3 information] </w:t>
      </w:r>
      <w:r>
        <w:rPr/>
        <w:t xml:space="preserve">is mapped </w:t>
      </w:r>
      <w:r>
        <w:rPr/>
        <w:t xml:space="preserve">onto </w:t>
      </w:r>
      <w:r>
        <w:rPr>
          <w:rFonts w:eastAsia="Batang;바탕"/>
          <w:lang w:eastAsia="ko-KR"/>
        </w:rPr>
        <w:t>SC-FDMA</w:t>
      </w:r>
      <w:r>
        <w:rPr/>
        <w:t xml:space="preserve"> time/frequency symbols. The overall </w:t>
      </w:r>
      <w:r>
        <w:rPr>
          <w:rFonts w:eastAsia="Batang;바탕"/>
          <w:lang w:eastAsia="ko-KR"/>
        </w:rPr>
        <w:t>SC-FDMA</w:t>
      </w:r>
      <w:r>
        <w:rPr/>
        <w:t xml:space="preserve"> time/frequency resource symbols can be organized into a number of</w:t>
      </w:r>
      <w:r>
        <w:rPr>
          <w:rFonts w:eastAsia="Batang;바탕"/>
          <w:lang w:eastAsia="ko-KR"/>
        </w:rPr>
        <w:t xml:space="preserve"> resource units (RU)</w:t>
      </w:r>
      <w:r>
        <w:rPr>
          <w:rFonts w:eastAsia="Batang;바탕"/>
          <w:lang w:eastAsia="ko-KR"/>
        </w:rPr>
        <w:t>. Each RU</w:t>
      </w:r>
      <w:r>
        <w:rPr>
          <w:rFonts w:eastAsia="Batang;바탕"/>
          <w:lang w:eastAsia="ko-KR"/>
        </w:rPr>
        <w:t xml:space="preserve"> </w:t>
      </w:r>
      <w:r>
        <w:rPr/>
        <w:t>consists of a number (M) of consecutive</w:t>
      </w:r>
      <w:r>
        <w:rPr>
          <w:rFonts w:eastAsia="Batang;바탕"/>
          <w:lang w:eastAsia="ko-KR"/>
        </w:rPr>
        <w:t xml:space="preserve"> or </w:t>
      </w:r>
      <w:r>
        <w:rPr>
          <w:rFonts w:eastAsia="Batang;바탕"/>
          <w:lang w:eastAsia="ko-KR"/>
        </w:rPr>
        <w:t>non-consecutive</w:t>
      </w:r>
      <w:r>
        <w:rPr/>
        <w:t xml:space="preserve"> sub-carriers during the N </w:t>
      </w:r>
      <w:r>
        <w:rPr>
          <w:rFonts w:eastAsia="Batang;바탕"/>
          <w:lang w:eastAsia="ko-KR"/>
        </w:rPr>
        <w:t xml:space="preserve">long blocks </w:t>
      </w:r>
      <w:r>
        <w:rPr>
          <w:rFonts w:eastAsia="Batang;바탕"/>
          <w:lang w:eastAsia="ko-KR"/>
        </w:rPr>
        <w:t>within one sub-frame</w:t>
      </w:r>
      <w:r>
        <w:rPr>
          <w:rFonts w:eastAsia="Batang;바탕"/>
          <w:lang w:eastAsia="ko-KR"/>
        </w:rPr>
        <w:t>.</w:t>
      </w:r>
      <w:r>
        <w:rPr/>
        <w:t xml:space="preserve"> </w:t>
      </w:r>
      <w:r>
        <w:rPr>
          <w:rFonts w:eastAsia="Batang;바탕"/>
          <w:lang w:eastAsia="ko-KR"/>
        </w:rPr>
        <w:t>To support the localized and distributed transmission two types of RUs are defined as follows:</w:t>
      </w:r>
    </w:p>
    <w:p>
      <w:pPr>
        <w:pStyle w:val="TextBody"/>
        <w:numPr>
          <w:ilvl w:val="0"/>
          <w:numId w:val="9"/>
        </w:numPr>
        <w:overflowPunct w:val="true"/>
        <w:autoSpaceDE w:val="true"/>
        <w:spacing w:lineRule="atLeast" w:line="120" w:before="0" w:after="120"/>
        <w:jc w:val="both"/>
        <w:textAlignment w:val="auto"/>
        <w:rPr/>
      </w:pPr>
      <w:r>
        <w:rPr>
          <w:rFonts w:eastAsia="Batang;바탕"/>
          <w:lang w:eastAsia="ko-KR"/>
        </w:rPr>
        <w:t xml:space="preserve">Localized RU (LRU), which consists of M consecutive sub-carriers </w:t>
      </w:r>
      <w:r>
        <w:rPr>
          <w:rFonts w:eastAsia="Batang;바탕"/>
          <w:lang w:eastAsia="ko-KR"/>
        </w:rPr>
        <w:t>during</w:t>
      </w:r>
      <w:r>
        <w:rPr>
          <w:rFonts w:eastAsia="MS Mincho;MS Mincho" w:cs="MS Mincho;MS Mincho" w:ascii="MS Mincho;MS Mincho" w:hAnsi="MS Mincho;MS Mincho"/>
        </w:rPr>
        <w:t xml:space="preserve"> </w:t>
      </w:r>
      <w:r>
        <w:rPr>
          <w:rFonts w:eastAsia="Batang;바탕"/>
          <w:lang w:eastAsia="ko-KR"/>
        </w:rPr>
        <w:t>N long blocks.</w:t>
      </w:r>
    </w:p>
    <w:p>
      <w:pPr>
        <w:pStyle w:val="TextBody"/>
        <w:numPr>
          <w:ilvl w:val="0"/>
          <w:numId w:val="9"/>
        </w:numPr>
        <w:overflowPunct w:val="true"/>
        <w:autoSpaceDE w:val="true"/>
        <w:spacing w:lineRule="atLeast" w:line="120" w:before="0" w:after="120"/>
        <w:jc w:val="both"/>
        <w:textAlignment w:val="auto"/>
        <w:rPr/>
      </w:pPr>
      <w:r>
        <w:rPr>
          <w:rFonts w:eastAsia="Batang;바탕"/>
          <w:lang w:eastAsia="ko-KR"/>
        </w:rPr>
        <w:t xml:space="preserve">Distributed RU (DRU), which consists of M equally spaced non-consecutive sub-carriers </w:t>
      </w:r>
      <w:r>
        <w:rPr>
          <w:rFonts w:eastAsia="Batang;바탕"/>
          <w:lang w:eastAsia="ko-KR"/>
        </w:rPr>
        <w:t>during</w:t>
      </w:r>
      <w:r>
        <w:rPr>
          <w:rFonts w:eastAsia="Batang;바탕"/>
          <w:lang w:eastAsia="ko-KR"/>
        </w:rPr>
        <w:t xml:space="preserve"> N long blocks.</w:t>
      </w:r>
    </w:p>
    <w:p>
      <w:pPr>
        <w:pStyle w:val="TextBody"/>
        <w:spacing w:lineRule="atLeast" w:line="120"/>
        <w:rPr/>
      </w:pPr>
      <w:r>
        <w:rPr/>
        <w:t xml:space="preserve">This results in the </w:t>
      </w:r>
      <w:r>
        <w:rPr>
          <w:rFonts w:eastAsia="Batang;바탕"/>
          <w:lang w:eastAsia="ko-KR"/>
        </w:rPr>
        <w:t xml:space="preserve">number of RUs depending on system bandwidth </w:t>
      </w:r>
      <w:r>
        <w:rPr>
          <w:rFonts w:eastAsia="MS Mincho;MS Mincho"/>
        </w:rPr>
        <w:t xml:space="preserve">as </w:t>
      </w:r>
      <w:r>
        <w:rPr/>
        <w:t xml:space="preserve">shown in </w:t>
      </w:r>
      <w:r>
        <w:rPr/>
        <w:t>[2] clause 9.1.1.2.1.</w:t>
      </w:r>
    </w:p>
    <w:p>
      <w:pPr>
        <w:pStyle w:val="Heading5"/>
        <w:ind w:left="1701" w:hanging="1701"/>
        <w:rPr/>
      </w:pPr>
      <w:bookmarkStart w:id="54" w:name="__RefHeading___Toc478052809"/>
      <w:bookmarkEnd w:id="54"/>
      <w:r>
        <w:rPr>
          <w:rFonts w:eastAsia="MS Mincho;MS Mincho"/>
          <w:lang w:eastAsia="ja-JP"/>
        </w:rPr>
        <w:t>7.2.1.2.2</w:t>
        <w:tab/>
      </w:r>
      <w:r>
        <w:rPr>
          <w:rFonts w:eastAsia="MS Mincho;MS Mincho"/>
        </w:rPr>
        <w:t>Uplink reference-signal structure</w:t>
      </w:r>
    </w:p>
    <w:p>
      <w:pPr>
        <w:pStyle w:val="Normal"/>
        <w:rPr/>
      </w:pPr>
      <w:r>
        <w:rPr/>
        <w:t>U</w:t>
      </w:r>
      <w:r>
        <w:rPr/>
        <w:t>plink reference signals are transmitted within the two short blocks, which are time-multiplexed with long blocks. Uplink reference signals are received and used at the Node B for the following two purposes:</w:t>
      </w:r>
    </w:p>
    <w:p>
      <w:pPr>
        <w:pStyle w:val="TextBody"/>
        <w:numPr>
          <w:ilvl w:val="0"/>
          <w:numId w:val="14"/>
        </w:numPr>
        <w:overflowPunct w:val="true"/>
        <w:autoSpaceDE w:val="true"/>
        <w:spacing w:lineRule="atLeast" w:line="120" w:before="0" w:after="120"/>
        <w:jc w:val="both"/>
        <w:textAlignment w:val="auto"/>
        <w:rPr/>
      </w:pPr>
      <w:r>
        <w:rPr/>
        <w:t>Uplink channel estimation for uplink coherent demodulation/detection</w:t>
      </w:r>
    </w:p>
    <w:p>
      <w:pPr>
        <w:pStyle w:val="TextBody"/>
        <w:numPr>
          <w:ilvl w:val="0"/>
          <w:numId w:val="14"/>
        </w:numPr>
        <w:overflowPunct w:val="true"/>
        <w:autoSpaceDE w:val="true"/>
        <w:spacing w:lineRule="atLeast" w:line="120" w:before="0" w:after="120"/>
        <w:jc w:val="both"/>
        <w:textAlignment w:val="auto"/>
        <w:rPr/>
      </w:pPr>
      <w:r>
        <w:rPr/>
        <w:t>U</w:t>
      </w:r>
      <w:r>
        <w:rPr/>
        <w:t>plink channel-quality estimation for uplink frequency- and/or time-domain channel-dependent scheduling</w:t>
      </w:r>
    </w:p>
    <w:p>
      <w:pPr>
        <w:pStyle w:val="Normal"/>
        <w:rPr/>
      </w:pPr>
      <w:r>
        <w:rPr/>
        <w:t>The uplink reference signals are based on CAZAC sequences.</w:t>
      </w:r>
    </w:p>
    <w:p>
      <w:pPr>
        <w:pStyle w:val="Normal"/>
        <w:rPr/>
      </w:pPr>
      <w:r>
        <w:rPr/>
        <w:t>M</w:t>
      </w:r>
      <w:r>
        <w:rPr/>
        <w:t>ultiple mutually orthogonal reference signals can be created</w:t>
      </w:r>
      <w:r>
        <w:rPr/>
        <w:t xml:space="preserve"> and be allocated to:</w:t>
      </w:r>
      <w:r>
        <w:rPr/>
        <w:t xml:space="preserve"> </w:t>
      </w:r>
    </w:p>
    <w:p>
      <w:pPr>
        <w:pStyle w:val="TextBody"/>
        <w:numPr>
          <w:ilvl w:val="0"/>
          <w:numId w:val="14"/>
        </w:numPr>
        <w:overflowPunct w:val="true"/>
        <w:autoSpaceDE w:val="true"/>
        <w:spacing w:lineRule="atLeast" w:line="120" w:before="0" w:after="120"/>
        <w:jc w:val="both"/>
        <w:textAlignment w:val="auto"/>
        <w:rPr/>
      </w:pPr>
      <w:r>
        <w:rPr/>
        <w:t>A single multi-transmit-antenna UE to support e.g. uplink multi-layer transmission (MIMO)</w:t>
      </w:r>
    </w:p>
    <w:p>
      <w:pPr>
        <w:pStyle w:val="TextBody"/>
        <w:numPr>
          <w:ilvl w:val="0"/>
          <w:numId w:val="14"/>
        </w:numPr>
        <w:overflowPunct w:val="true"/>
        <w:autoSpaceDE w:val="true"/>
        <w:spacing w:lineRule="atLeast" w:line="120" w:before="0" w:after="120"/>
        <w:jc w:val="both"/>
        <w:textAlignment w:val="auto"/>
        <w:rPr/>
      </w:pPr>
      <w:r>
        <w:rPr/>
        <w:t>Different UEs within the same Node B</w:t>
      </w:r>
    </w:p>
    <w:p>
      <w:pPr>
        <w:pStyle w:val="Normal"/>
        <w:rPr/>
      </w:pPr>
      <w:r>
        <w:rPr/>
        <w:t>T</w:t>
      </w:r>
      <w:r>
        <w:rPr/>
        <w:t>he uplink reference-signal structure allow</w:t>
      </w:r>
      <w:r>
        <w:rPr/>
        <w:t>s</w:t>
      </w:r>
      <w:r>
        <w:rPr/>
        <w:t xml:space="preserve"> for: </w:t>
      </w:r>
    </w:p>
    <w:p>
      <w:pPr>
        <w:pStyle w:val="TextBody"/>
        <w:numPr>
          <w:ilvl w:val="0"/>
          <w:numId w:val="14"/>
        </w:numPr>
        <w:overflowPunct w:val="true"/>
        <w:autoSpaceDE w:val="true"/>
        <w:spacing w:lineRule="atLeast" w:line="120" w:before="0" w:after="120"/>
        <w:jc w:val="both"/>
        <w:textAlignment w:val="auto"/>
        <w:rPr/>
      </w:pPr>
      <w:r>
        <w:rPr/>
        <w:t>Localized reference signals</w:t>
      </w:r>
      <w:r>
        <w:rPr/>
        <w:t>.</w:t>
      </w:r>
      <w:r>
        <w:rPr/>
        <w:t xml:space="preserve"> </w:t>
      </w:r>
    </w:p>
    <w:p>
      <w:pPr>
        <w:pStyle w:val="TextBody"/>
        <w:numPr>
          <w:ilvl w:val="0"/>
          <w:numId w:val="14"/>
        </w:numPr>
        <w:overflowPunct w:val="true"/>
        <w:autoSpaceDE w:val="true"/>
        <w:spacing w:lineRule="atLeast" w:line="120" w:before="0" w:after="120"/>
        <w:jc w:val="both"/>
        <w:textAlignment w:val="auto"/>
        <w:rPr/>
      </w:pPr>
      <w:r>
        <w:rPr/>
        <w:t>Distributed reference signals.</w:t>
      </w:r>
    </w:p>
    <w:p>
      <w:pPr>
        <w:pStyle w:val="Heading5"/>
        <w:ind w:left="1701" w:hanging="1701"/>
        <w:rPr>
          <w:rFonts w:eastAsia="MS Mincho;MS Mincho"/>
          <w:lang w:eastAsia="ja-JP"/>
        </w:rPr>
      </w:pPr>
      <w:bookmarkStart w:id="55" w:name="__RefHeading___Toc478052810"/>
      <w:bookmarkEnd w:id="55"/>
      <w:r>
        <w:rPr>
          <w:rFonts w:eastAsia="MS Mincho;MS Mincho"/>
          <w:lang w:eastAsia="ja-JP"/>
        </w:rPr>
        <w:t>7.2.1.2</w:t>
      </w:r>
      <w:r>
        <w:rPr>
          <w:rFonts w:eastAsia="MS Mincho;MS Mincho"/>
          <w:lang w:eastAsia="ja-JP"/>
        </w:rPr>
        <w:t>.</w:t>
      </w:r>
      <w:r>
        <w:rPr>
          <w:rFonts w:eastAsia="MS Mincho;MS Mincho"/>
          <w:lang w:eastAsia="ja-JP"/>
        </w:rPr>
        <w:t>3</w:t>
        <w:tab/>
        <w:t xml:space="preserve">Multiplexing of </w:t>
      </w:r>
      <w:r>
        <w:rPr>
          <w:rFonts w:eastAsia="MS Mincho;MS Mincho" w:cs="Arial"/>
          <w:lang w:val="en-US" w:eastAsia="ja-JP"/>
        </w:rPr>
        <w:t>L1/L2 control signaling</w:t>
      </w:r>
    </w:p>
    <w:p>
      <w:pPr>
        <w:pStyle w:val="Normal"/>
        <w:spacing w:lineRule="atLeast" w:line="120" w:before="0" w:after="120"/>
        <w:jc w:val="both"/>
        <w:rPr>
          <w:bCs/>
          <w:lang w:val="en-US" w:eastAsia="ja-JP"/>
        </w:rPr>
      </w:pPr>
      <w:r>
        <w:rPr>
          <w:bCs/>
          <w:lang w:val="en-US" w:eastAsia="ja-JP"/>
        </w:rPr>
        <w:t>There are two types of L1 and L2 control-signaling information:</w:t>
      </w:r>
    </w:p>
    <w:p>
      <w:pPr>
        <w:pStyle w:val="Normal"/>
        <w:numPr>
          <w:ilvl w:val="0"/>
          <w:numId w:val="28"/>
        </w:numPr>
        <w:tabs>
          <w:tab w:val="clear" w:pos="284"/>
          <w:tab w:val="left" w:pos="709" w:leader="none"/>
        </w:tabs>
        <w:overflowPunct w:val="true"/>
        <w:autoSpaceDE w:val="true"/>
        <w:spacing w:lineRule="atLeast" w:line="120" w:before="0" w:after="120"/>
        <w:ind w:left="709" w:hanging="283"/>
        <w:jc w:val="both"/>
        <w:textAlignment w:val="auto"/>
        <w:rPr/>
      </w:pPr>
      <w:r>
        <w:rPr>
          <w:bCs/>
          <w:lang w:val="en-US" w:eastAsia="ja-JP"/>
        </w:rPr>
        <w:t>data-associated signaling (e.g., transport format and HARQ information), which is associated with uplink data transmission, and</w:t>
      </w:r>
    </w:p>
    <w:p>
      <w:pPr>
        <w:pStyle w:val="Normal"/>
        <w:numPr>
          <w:ilvl w:val="0"/>
          <w:numId w:val="28"/>
        </w:numPr>
        <w:overflowPunct w:val="true"/>
        <w:autoSpaceDE w:val="true"/>
        <w:spacing w:lineRule="atLeast" w:line="120" w:before="0" w:after="120"/>
        <w:ind w:left="709" w:hanging="283"/>
        <w:jc w:val="both"/>
        <w:textAlignment w:val="auto"/>
        <w:rPr/>
      </w:pPr>
      <w:r>
        <w:rPr>
          <w:bCs/>
          <w:lang w:val="en-US" w:eastAsia="ja-JP"/>
        </w:rPr>
        <w:t>data-non-associated signaling (e.g., CQI and/or ACK/NAK due to downlink transmissions, and scheduling request</w:t>
      </w:r>
      <w:r>
        <w:rPr>
          <w:bCs/>
          <w:lang w:val="en-US" w:eastAsia="ja-JP"/>
        </w:rPr>
        <w:t>s</w:t>
      </w:r>
      <w:r>
        <w:rPr>
          <w:bCs/>
          <w:lang w:val="en-US" w:eastAsia="ja-JP"/>
        </w:rPr>
        <w:t xml:space="preserve"> for uplink transmission).</w:t>
      </w:r>
      <w:r>
        <w:rPr>
          <w:bCs/>
          <w:lang w:val="en-US" w:eastAsia="ja-JP"/>
        </w:rPr>
        <w:t xml:space="preserve"> </w:t>
      </w:r>
    </w:p>
    <w:p>
      <w:pPr>
        <w:pStyle w:val="Normal"/>
        <w:spacing w:lineRule="atLeast" w:line="120" w:before="0" w:after="120"/>
        <w:jc w:val="both"/>
        <w:rPr/>
      </w:pPr>
      <w:r>
        <w:rPr>
          <w:bCs/>
          <w:lang w:val="en-US" w:eastAsia="ja-JP"/>
        </w:rPr>
        <w:t>There are three</w:t>
      </w:r>
      <w:r>
        <w:rPr>
          <w:bCs/>
          <w:lang w:val="en-US" w:eastAsia="ja-JP"/>
        </w:rPr>
        <w:t xml:space="preserve"> multiplexing combination</w:t>
      </w:r>
      <w:r>
        <w:rPr>
          <w:bCs/>
          <w:lang w:val="en-US" w:eastAsia="ja-JP"/>
        </w:rPr>
        <w:t>s</w:t>
      </w:r>
      <w:r>
        <w:rPr>
          <w:bCs/>
          <w:lang w:val="en-US" w:eastAsia="ja-JP"/>
        </w:rPr>
        <w:t xml:space="preserve"> for </w:t>
      </w:r>
      <w:r>
        <w:rPr>
          <w:bCs/>
          <w:lang w:val="en-US" w:eastAsia="ja-JP"/>
        </w:rPr>
        <w:t xml:space="preserve">the </w:t>
      </w:r>
      <w:r>
        <w:rPr>
          <w:bCs/>
          <w:lang w:val="en-US" w:eastAsia="ja-JP"/>
        </w:rPr>
        <w:t>uplink pilot, data, and L1/L2 control signaling within a sub-frame for a single UE:</w:t>
      </w:r>
    </w:p>
    <w:p>
      <w:pPr>
        <w:pStyle w:val="Normal"/>
        <w:numPr>
          <w:ilvl w:val="0"/>
          <w:numId w:val="11"/>
        </w:numPr>
        <w:overflowPunct w:val="true"/>
        <w:autoSpaceDE w:val="true"/>
        <w:spacing w:lineRule="atLeast" w:line="120" w:before="0" w:after="120"/>
        <w:ind w:left="0" w:firstLine="426"/>
        <w:jc w:val="both"/>
        <w:textAlignment w:val="auto"/>
        <w:rPr/>
      </w:pPr>
      <w:r>
        <w:rPr>
          <w:bCs/>
          <w:lang w:val="en-US" w:eastAsia="ja-JP"/>
        </w:rPr>
        <w:t xml:space="preserve">Multiplexing of pilot, data, and data-associated L1/L2 control signaling </w:t>
      </w:r>
    </w:p>
    <w:p>
      <w:pPr>
        <w:pStyle w:val="Normal"/>
        <w:numPr>
          <w:ilvl w:val="0"/>
          <w:numId w:val="11"/>
        </w:numPr>
        <w:overflowPunct w:val="true"/>
        <w:autoSpaceDE w:val="true"/>
        <w:spacing w:lineRule="atLeast" w:line="120" w:before="0" w:after="120"/>
        <w:ind w:left="0" w:firstLine="426"/>
        <w:jc w:val="both"/>
        <w:textAlignment w:val="auto"/>
        <w:rPr>
          <w:bCs/>
          <w:lang w:val="en-US" w:eastAsia="ja-JP"/>
        </w:rPr>
      </w:pPr>
      <w:r>
        <w:rPr>
          <w:bCs/>
          <w:lang w:val="en-US" w:eastAsia="ja-JP"/>
        </w:rPr>
        <w:t>Multiplexing of pilot, data, data-associated</w:t>
      </w:r>
      <w:r>
        <w:rPr>
          <w:bCs/>
          <w:lang w:val="en-US" w:eastAsia="ja-JP"/>
        </w:rPr>
        <w:t>,</w:t>
      </w:r>
      <w:r>
        <w:rPr>
          <w:bCs/>
          <w:lang w:val="en-US" w:eastAsia="ja-JP"/>
        </w:rPr>
        <w:t xml:space="preserve"> and data-non-associated L1/L2 control signaling </w:t>
      </w:r>
    </w:p>
    <w:p>
      <w:pPr>
        <w:pStyle w:val="Normal"/>
        <w:numPr>
          <w:ilvl w:val="0"/>
          <w:numId w:val="11"/>
        </w:numPr>
        <w:overflowPunct w:val="true"/>
        <w:autoSpaceDE w:val="true"/>
        <w:spacing w:lineRule="atLeast" w:line="120" w:before="0" w:after="120"/>
        <w:ind w:left="0" w:firstLine="426"/>
        <w:jc w:val="both"/>
        <w:textAlignment w:val="auto"/>
        <w:rPr>
          <w:bCs/>
          <w:lang w:val="en-US" w:eastAsia="ja-JP"/>
        </w:rPr>
      </w:pPr>
      <w:r>
        <w:rPr>
          <w:bCs/>
          <w:lang w:val="en-US" w:eastAsia="ja-JP"/>
        </w:rPr>
        <w:t xml:space="preserve">Multiplexing of pilot and data-non-associated L1/L2 control signaling </w:t>
      </w:r>
    </w:p>
    <w:p>
      <w:pPr>
        <w:pStyle w:val="Heading5"/>
        <w:ind w:left="1701" w:hanging="1701"/>
        <w:rPr/>
      </w:pPr>
      <w:bookmarkStart w:id="56" w:name="__RefHeading___Toc478052811"/>
      <w:bookmarkEnd w:id="56"/>
      <w:r>
        <w:rPr>
          <w:rFonts w:eastAsia="MS Mincho;MS Mincho"/>
          <w:lang w:val="en-US" w:eastAsia="ja-JP"/>
        </w:rPr>
        <w:t>7.2.1.2.4</w:t>
        <w:tab/>
      </w:r>
      <w:r>
        <w:rPr>
          <w:rFonts w:eastAsia="Batang;바탕"/>
        </w:rPr>
        <w:t>Uplink L1/L2</w:t>
      </w:r>
      <w:r>
        <w:rPr>
          <w:rFonts w:eastAsia="MS Mincho;MS Mincho"/>
          <w:lang w:eastAsia="ja-JP"/>
        </w:rPr>
        <w:tab/>
      </w:r>
      <w:r>
        <w:rPr>
          <w:rFonts w:eastAsia="Batang;바탕"/>
        </w:rPr>
        <w:t>Control Signa</w:t>
      </w:r>
      <w:r>
        <w:rPr>
          <w:rFonts w:eastAsia="MS Mincho;MS Mincho"/>
          <w:lang w:eastAsia="ja-JP"/>
        </w:rPr>
        <w:t>l</w:t>
      </w:r>
      <w:r>
        <w:rPr>
          <w:rFonts w:eastAsia="Batang;바탕"/>
        </w:rPr>
        <w:t>ling</w:t>
      </w:r>
    </w:p>
    <w:p>
      <w:pPr>
        <w:pStyle w:val="Normal"/>
        <w:rPr/>
      </w:pPr>
      <w:r>
        <w:rPr/>
        <w:t>Depending on presence or absence of uplink timing synchronization, the uplink L1/L2 control signaling can differ.</w:t>
      </w:r>
    </w:p>
    <w:p>
      <w:pPr>
        <w:pStyle w:val="Normal"/>
        <w:rPr/>
      </w:pPr>
      <w:r>
        <w:rPr/>
        <w:t>In the case of time synchronization being present, the outband control signaling consists of</w:t>
      </w:r>
    </w:p>
    <w:p>
      <w:pPr>
        <w:pStyle w:val="TextBody"/>
        <w:numPr>
          <w:ilvl w:val="0"/>
          <w:numId w:val="16"/>
        </w:numPr>
        <w:overflowPunct w:val="true"/>
        <w:autoSpaceDE w:val="true"/>
        <w:spacing w:lineRule="atLeast" w:line="120" w:before="0" w:after="120"/>
        <w:jc w:val="both"/>
        <w:textAlignment w:val="auto"/>
        <w:rPr/>
      </w:pPr>
      <w:r>
        <w:rPr/>
        <w:t>Data-associated control signaling</w:t>
      </w:r>
    </w:p>
    <w:p>
      <w:pPr>
        <w:pStyle w:val="TextBody"/>
        <w:numPr>
          <w:ilvl w:val="0"/>
          <w:numId w:val="16"/>
        </w:numPr>
        <w:overflowPunct w:val="true"/>
        <w:autoSpaceDE w:val="true"/>
        <w:spacing w:lineRule="atLeast" w:line="120" w:before="0" w:after="120"/>
        <w:jc w:val="both"/>
        <w:textAlignment w:val="auto"/>
        <w:rPr/>
      </w:pPr>
      <w:r>
        <w:rPr/>
        <w:t>CQI</w:t>
      </w:r>
    </w:p>
    <w:p>
      <w:pPr>
        <w:pStyle w:val="TextBody"/>
        <w:numPr>
          <w:ilvl w:val="0"/>
          <w:numId w:val="16"/>
        </w:numPr>
        <w:overflowPunct w:val="true"/>
        <w:autoSpaceDE w:val="true"/>
        <w:spacing w:lineRule="atLeast" w:line="120" w:before="0" w:after="120"/>
        <w:jc w:val="both"/>
        <w:textAlignment w:val="auto"/>
        <w:rPr/>
      </w:pPr>
      <w:r>
        <w:rPr/>
        <w:t>ACK/NAK</w:t>
      </w:r>
    </w:p>
    <w:p>
      <w:pPr>
        <w:pStyle w:val="TextBody"/>
        <w:numPr>
          <w:ilvl w:val="0"/>
          <w:numId w:val="16"/>
        </w:numPr>
        <w:overflowPunct w:val="true"/>
        <w:autoSpaceDE w:val="true"/>
        <w:spacing w:lineRule="atLeast" w:line="120" w:before="0" w:after="120"/>
        <w:jc w:val="both"/>
        <w:textAlignment w:val="auto"/>
        <w:rPr/>
      </w:pPr>
      <w:r>
        <w:rPr/>
        <w:t>Synchronous random access (scheduling request, resource request)</w:t>
      </w:r>
    </w:p>
    <w:p>
      <w:pPr>
        <w:pStyle w:val="Normal"/>
        <w:rPr/>
      </w:pPr>
      <w:r>
        <w:rPr/>
        <w:t>Data-associated control signalling can only be transmitted together with user data.</w:t>
      </w:r>
    </w:p>
    <w:p>
      <w:pPr>
        <w:pStyle w:val="Normal"/>
        <w:rPr>
          <w:rFonts w:eastAsia="MS Mincho;MS Mincho"/>
        </w:rPr>
      </w:pPr>
      <w:r>
        <w:rPr/>
        <w:t>The CQI informs the scheduler about the current channel conditions as seen by the UE. If MIMO transmission is used, the CQI includes necessary MIMO-related feedback.</w:t>
      </w:r>
    </w:p>
    <w:p>
      <w:pPr>
        <w:pStyle w:val="Normal"/>
        <w:rPr/>
      </w:pPr>
      <w:r>
        <w:rPr/>
        <w:t xml:space="preserve">The </w:t>
      </w:r>
      <w:r>
        <w:rPr/>
        <w:t>H</w:t>
      </w:r>
      <w:r>
        <w:rPr/>
        <w:t>ARQ feedback in response to downlink data transmission consists of a single ACK/NAK bit</w:t>
      </w:r>
      <w:r>
        <w:rPr/>
        <w:t xml:space="preserve"> per HARQ process.</w:t>
      </w:r>
    </w:p>
    <w:p>
      <w:pPr>
        <w:pStyle w:val="TextBody"/>
        <w:rPr/>
      </w:pPr>
      <w:r>
        <w:rPr/>
        <w:t xml:space="preserve">The synchronized random access is used by the UE to request resources for uplink data transmission. </w:t>
      </w:r>
    </w:p>
    <w:p>
      <w:pPr>
        <w:pStyle w:val="TextBody"/>
        <w:rPr/>
      </w:pPr>
      <w:r>
        <w:rPr/>
        <w:t>In the case of time synchronization not being present, the outband control signalling consists of</w:t>
      </w:r>
    </w:p>
    <w:p>
      <w:pPr>
        <w:pStyle w:val="TextBody"/>
        <w:numPr>
          <w:ilvl w:val="0"/>
          <w:numId w:val="6"/>
        </w:numPr>
        <w:overflowPunct w:val="true"/>
        <w:autoSpaceDE w:val="true"/>
        <w:spacing w:lineRule="atLeast" w:line="120" w:before="0" w:after="120"/>
        <w:jc w:val="both"/>
        <w:textAlignment w:val="auto"/>
        <w:rPr/>
      </w:pPr>
      <w:r>
        <w:rPr/>
        <w:t>Non-synchronized random access</w:t>
      </w:r>
    </w:p>
    <w:p>
      <w:pPr>
        <w:pStyle w:val="Heading4"/>
        <w:ind w:left="1418" w:hanging="1418"/>
        <w:rPr/>
      </w:pPr>
      <w:bookmarkStart w:id="57" w:name="__RefHeading___Toc478052812"/>
      <w:bookmarkEnd w:id="57"/>
      <w:r>
        <w:rPr>
          <w:rFonts w:eastAsia="MS Mincho;MS Mincho"/>
          <w:lang w:val="en-US" w:eastAsia="ja-JP"/>
        </w:rPr>
        <w:t>7.2.1.3</w:t>
        <w:tab/>
      </w:r>
      <w:r>
        <w:rPr>
          <w:rFonts w:eastAsia="MS Mincho;MS Mincho"/>
          <w:lang w:eastAsia="ja-JP"/>
        </w:rPr>
        <w:t>MIMO</w:t>
      </w:r>
    </w:p>
    <w:p>
      <w:pPr>
        <w:pStyle w:val="TextBody"/>
        <w:spacing w:lineRule="atLeast" w:line="120"/>
        <w:rPr/>
      </w:pPr>
      <w:r>
        <w:rPr/>
        <w:t xml:space="preserve">The baseline antenna configuration for uplink single-user MIMO is two transmit antennas at the UE and two receive antennas at the Cell site. </w:t>
      </w:r>
      <w:r>
        <w:rPr/>
        <w:t>If the UE has only single power amplifier and two transmit antennas, the antenna switching/selection is the only option that is supported for SU-MIMO.</w:t>
      </w:r>
    </w:p>
    <w:p>
      <w:pPr>
        <w:pStyle w:val="TextBody"/>
        <w:spacing w:lineRule="atLeast" w:line="120"/>
        <w:rPr>
          <w:rFonts w:eastAsia="MS Mincho;MS Mincho"/>
          <w:lang w:eastAsia="ja-JP"/>
        </w:rPr>
      </w:pPr>
      <w:r>
        <w:rPr>
          <w:lang w:val="en-US"/>
        </w:rPr>
        <w:t>To allow for M</w:t>
      </w:r>
      <w:r>
        <w:rPr/>
        <w:t>ulti-user MIMO reception at the Node B, allocation of the same time and frequency resource to two UEs, each of which transmitting on a single antenna, is supported as part of the uplink baseline configuration.</w:t>
      </w:r>
    </w:p>
    <w:p>
      <w:pPr>
        <w:pStyle w:val="TextBody"/>
        <w:spacing w:lineRule="atLeast" w:line="120"/>
        <w:rPr>
          <w:rFonts w:eastAsia="MS Mincho;MS Mincho"/>
          <w:lang w:eastAsia="ja-JP"/>
        </w:rPr>
      </w:pPr>
      <w:r>
        <w:rPr>
          <w:rFonts w:eastAsia="MS Mincho;MS Mincho"/>
          <w:lang w:eastAsia="ja-JP"/>
        </w:rPr>
      </w:r>
    </w:p>
    <w:p>
      <w:pPr>
        <w:pStyle w:val="Heading4"/>
        <w:ind w:left="1418" w:hanging="1418"/>
        <w:rPr/>
      </w:pPr>
      <w:bookmarkStart w:id="58" w:name="__RefHeading___Toc478052813"/>
      <w:bookmarkEnd w:id="58"/>
      <w:r>
        <w:rPr>
          <w:rFonts w:eastAsia="MS Mincho;MS Mincho"/>
          <w:lang w:eastAsia="ja-JP"/>
        </w:rPr>
        <w:t>7.2.1.4</w:t>
        <w:tab/>
      </w:r>
      <w:r>
        <w:rPr>
          <w:lang w:eastAsia="ja-JP"/>
        </w:rPr>
        <w:t>Power De-rating Reduction</w:t>
      </w:r>
    </w:p>
    <w:p>
      <w:pPr>
        <w:pStyle w:val="TextBody"/>
        <w:spacing w:lineRule="atLeast" w:line="120"/>
        <w:rPr/>
      </w:pPr>
      <w:r>
        <w:rPr/>
        <w:t xml:space="preserve">Single-carrier transmission allows for further power de-rating reduction, e.g., through the use of </w:t>
      </w:r>
      <w:r>
        <w:rPr>
          <w:rFonts w:eastAsia="MS Mincho;MS Mincho"/>
        </w:rPr>
        <w:t>specific</w:t>
      </w:r>
      <w:r>
        <w:rPr/>
        <w:t xml:space="preserve"> modulation, clipping, spectral filtering, etc.</w:t>
      </w:r>
    </w:p>
    <w:p>
      <w:pPr>
        <w:pStyle w:val="Heading3"/>
        <w:rPr>
          <w:rFonts w:eastAsia="MS Mincho;MS Mincho"/>
          <w:lang w:eastAsia="ja-JP"/>
        </w:rPr>
      </w:pPr>
      <w:bookmarkStart w:id="59" w:name="__RefHeading___Toc478052814"/>
      <w:bookmarkEnd w:id="59"/>
      <w:r>
        <w:rPr>
          <w:rFonts w:eastAsia="MS Mincho;MS Mincho"/>
          <w:lang w:val="en-US" w:eastAsia="ja-JP"/>
        </w:rPr>
        <w:t>7.2.2</w:t>
        <w:tab/>
        <w:t>Physical channel procedure</w:t>
      </w:r>
    </w:p>
    <w:p>
      <w:pPr>
        <w:pStyle w:val="Heading4"/>
        <w:ind w:left="1418" w:hanging="1418"/>
        <w:rPr>
          <w:rFonts w:eastAsia="MS Mincho;MS Mincho"/>
          <w:lang w:eastAsia="ja-JP"/>
        </w:rPr>
      </w:pPr>
      <w:bookmarkStart w:id="60" w:name="__RefHeading___Toc478052815"/>
      <w:bookmarkEnd w:id="60"/>
      <w:r>
        <w:rPr>
          <w:rFonts w:eastAsia="MS Mincho;MS Mincho"/>
          <w:lang w:eastAsia="ja-JP"/>
        </w:rPr>
        <w:t>7</w:t>
      </w:r>
      <w:r>
        <w:rPr>
          <w:rFonts w:eastAsia="MS Mincho;MS Mincho"/>
        </w:rPr>
        <w:t>.</w:t>
      </w:r>
      <w:r>
        <w:rPr>
          <w:rFonts w:eastAsia="MS Mincho;MS Mincho"/>
          <w:lang w:eastAsia="ja-JP"/>
        </w:rPr>
        <w:t>2</w:t>
      </w:r>
      <w:r>
        <w:rPr>
          <w:rFonts w:eastAsia="MS Mincho;MS Mincho"/>
        </w:rPr>
        <w:t>.2.1</w:t>
        <w:tab/>
      </w:r>
      <w:r>
        <w:rPr/>
        <w:t>Random access procedure</w:t>
      </w:r>
    </w:p>
    <w:p>
      <w:pPr>
        <w:pStyle w:val="TextBody"/>
        <w:spacing w:lineRule="atLeast" w:line="120"/>
        <w:rPr/>
      </w:pPr>
      <w:r>
        <w:rPr/>
        <w:t>The random access procedure is classified into two categories:</w:t>
      </w:r>
    </w:p>
    <w:p>
      <w:pPr>
        <w:pStyle w:val="TextBody"/>
        <w:numPr>
          <w:ilvl w:val="0"/>
          <w:numId w:val="6"/>
        </w:numPr>
        <w:overflowPunct w:val="true"/>
        <w:autoSpaceDE w:val="true"/>
        <w:spacing w:lineRule="atLeast" w:line="120" w:before="0" w:after="120"/>
        <w:jc w:val="both"/>
        <w:textAlignment w:val="auto"/>
        <w:rPr/>
      </w:pPr>
      <w:r>
        <w:rPr/>
        <w:t>non-synchronized random access, and</w:t>
      </w:r>
    </w:p>
    <w:p>
      <w:pPr>
        <w:pStyle w:val="TextBody"/>
        <w:numPr>
          <w:ilvl w:val="0"/>
          <w:numId w:val="6"/>
        </w:numPr>
        <w:overflowPunct w:val="true"/>
        <w:autoSpaceDE w:val="true"/>
        <w:spacing w:lineRule="atLeast" w:line="120" w:before="0" w:after="120"/>
        <w:ind w:left="714" w:hanging="357"/>
        <w:jc w:val="both"/>
        <w:textAlignment w:val="auto"/>
        <w:rPr/>
      </w:pPr>
      <w:r>
        <w:rPr/>
        <w:t>synchronized random access.</w:t>
      </w:r>
    </w:p>
    <w:p>
      <w:pPr>
        <w:pStyle w:val="Heading5"/>
        <w:ind w:left="1701" w:hanging="1701"/>
        <w:rPr>
          <w:rFonts w:eastAsia="MS Mincho;MS Mincho"/>
          <w:lang w:eastAsia="ja-JP"/>
        </w:rPr>
      </w:pPr>
      <w:bookmarkStart w:id="61" w:name="__RefHeading___Toc478052816"/>
      <w:bookmarkEnd w:id="61"/>
      <w:r>
        <w:rPr>
          <w:lang w:eastAsia="ja-JP"/>
        </w:rPr>
        <w:t>7.2.2.1.1</w:t>
        <w:tab/>
      </w:r>
      <w:r>
        <w:rPr/>
        <w:t>Non-synchronized random access</w:t>
      </w:r>
    </w:p>
    <w:p>
      <w:pPr>
        <w:pStyle w:val="TextBody"/>
        <w:spacing w:lineRule="atLeast" w:line="120"/>
        <w:rPr/>
      </w:pPr>
      <w:r>
        <w:rPr/>
        <w:t xml:space="preserve">The non-synchronized </w:t>
      </w:r>
      <w:r>
        <w:rPr/>
        <w:t xml:space="preserve">random </w:t>
      </w:r>
      <w:r>
        <w:rPr/>
        <w:t xml:space="preserve">access is used when i) </w:t>
      </w:r>
      <w:r>
        <w:rPr/>
        <w:t xml:space="preserve">the </w:t>
      </w:r>
      <w:r>
        <w:rPr/>
        <w:t xml:space="preserve">UE uplink has not been time synchronized or ii) </w:t>
      </w:r>
      <w:r>
        <w:rPr/>
        <w:t xml:space="preserve">the </w:t>
      </w:r>
      <w:r>
        <w:rPr/>
        <w:t>UE uplink loses synchronization. The non-synchronized access allows the Node B to estimate, and, if needed, adjust the UE transmission timing to within a fraction of the cyclic prefix.</w:t>
      </w:r>
    </w:p>
    <w:p>
      <w:pPr>
        <w:pStyle w:val="TextBody"/>
        <w:rPr>
          <w:kern w:val="2"/>
        </w:rPr>
      </w:pPr>
      <w:r>
        <w:rPr/>
        <w:t xml:space="preserve">The random-access procedure is based on transmission of a random-access burst. Time frequency resources for the random-access attempts are controlled by the RRM configuration. </w:t>
      </w:r>
    </w:p>
    <w:p>
      <w:pPr>
        <w:pStyle w:val="Normal"/>
        <w:spacing w:lineRule="atLeast" w:line="120" w:before="0" w:after="120"/>
        <w:jc w:val="both"/>
        <w:rPr/>
      </w:pPr>
      <w:r>
        <w:rPr/>
        <w:t xml:space="preserve">The non-synchronized random access preamble is used for </w:t>
      </w:r>
      <w:r>
        <w:rPr>
          <w:lang w:eastAsia="ja-JP"/>
        </w:rPr>
        <w:t xml:space="preserve">at least </w:t>
      </w:r>
      <w:r>
        <w:rPr>
          <w:rFonts w:eastAsia="Batang;바탕"/>
          <w:lang w:eastAsia="ko-KR"/>
        </w:rPr>
        <w:t>UE uplink time synchronization</w:t>
      </w:r>
      <w:r>
        <w:rPr>
          <w:rFonts w:eastAsia="Batang;바탕"/>
          <w:lang w:eastAsia="ko-KR"/>
        </w:rPr>
        <w:t>, signature detection</w:t>
      </w:r>
      <w:r>
        <w:rPr/>
        <w:t xml:space="preserve">. </w:t>
      </w:r>
    </w:p>
    <w:p>
      <w:pPr>
        <w:pStyle w:val="TextBody"/>
        <w:spacing w:lineRule="atLeast" w:line="120"/>
        <w:rPr>
          <w:rFonts w:eastAsia="MS Mincho;MS Mincho"/>
          <w:b/>
          <w:b/>
        </w:rPr>
      </w:pPr>
      <w:r>
        <w:rPr/>
        <w:t>Prior to attempting a non-synchronized random access, the UE shall synchronize to the downlink transmission.</w:t>
      </w:r>
    </w:p>
    <w:p>
      <w:pPr>
        <w:pStyle w:val="Heading6"/>
        <w:rPr>
          <w:rFonts w:eastAsia="MS Mincho;MS Mincho"/>
          <w:lang w:eastAsia="ja-JP"/>
        </w:rPr>
      </w:pPr>
      <w:bookmarkStart w:id="62" w:name="__RefHeading___Toc478052817"/>
      <w:bookmarkEnd w:id="62"/>
      <w:r>
        <w:rPr>
          <w:rFonts w:eastAsia="MS Mincho;MS Mincho"/>
          <w:lang w:eastAsia="ja-JP"/>
        </w:rPr>
        <w:t>7.2.2.1.1.</w:t>
      </w:r>
      <w:r>
        <w:rPr>
          <w:rFonts w:eastAsia="MS Mincho;MS Mincho"/>
          <w:lang w:eastAsia="ja-JP"/>
        </w:rPr>
        <w:t>1</w:t>
      </w:r>
      <w:r>
        <w:rPr>
          <w:rFonts w:eastAsia="MS Mincho;MS Mincho"/>
          <w:lang w:eastAsia="ja-JP"/>
        </w:rPr>
        <w:tab/>
      </w:r>
      <w:r>
        <w:rPr/>
        <w:t>Power control for non-synchronized random access</w:t>
      </w:r>
    </w:p>
    <w:p>
      <w:pPr>
        <w:pStyle w:val="TextBody"/>
        <w:spacing w:lineRule="atLeast" w:line="120"/>
        <w:rPr>
          <w:rFonts w:eastAsia="MS Mincho;MS Mincho"/>
          <w:b/>
          <w:b/>
        </w:rPr>
      </w:pPr>
      <w:r>
        <w:rPr/>
        <w:t>The power control scheme designed assum</w:t>
      </w:r>
      <w:r>
        <w:rPr/>
        <w:t>es</w:t>
      </w:r>
      <w:r>
        <w:rPr/>
        <w:t xml:space="preserve"> no intra-cell interference from data transmissions (i.e., TDM/FDM operation).</w:t>
      </w:r>
    </w:p>
    <w:p>
      <w:pPr>
        <w:pStyle w:val="Normal"/>
        <w:spacing w:lineRule="atLeast" w:line="120" w:before="0" w:after="120"/>
        <w:rPr/>
      </w:pPr>
      <w:r>
        <w:rPr/>
        <w:t>Open loop power control is used to determine the initial transmit power level.  It is possible to vary the random access burst transmit power between successive bursts using:</w:t>
      </w:r>
    </w:p>
    <w:p>
      <w:pPr>
        <w:pStyle w:val="B1"/>
        <w:rPr/>
      </w:pPr>
      <w:r>
        <w:rPr/>
        <w:t>a)</w:t>
        <w:tab/>
        <w:t>Power ramping with configurable step size including zero step size for both FDD and TDD case</w:t>
      </w:r>
    </w:p>
    <w:p>
      <w:pPr>
        <w:pStyle w:val="B1"/>
        <w:rPr>
          <w:rFonts w:eastAsia="MS Mincho;MS Mincho"/>
        </w:rPr>
      </w:pPr>
      <w:r>
        <w:rPr/>
        <w:t>b)</w:t>
        <w:tab/>
        <w:t>Per-burst open loop power determination for TDD case only</w:t>
      </w:r>
    </w:p>
    <w:p>
      <w:pPr>
        <w:pStyle w:val="Heading5"/>
        <w:ind w:left="1701" w:hanging="1701"/>
        <w:rPr>
          <w:rFonts w:eastAsia="MS Mincho;MS Mincho"/>
          <w:lang w:eastAsia="ja-JP"/>
        </w:rPr>
      </w:pPr>
      <w:bookmarkStart w:id="63" w:name="__RefHeading___Toc478052818"/>
      <w:bookmarkEnd w:id="63"/>
      <w:r>
        <w:rPr>
          <w:rFonts w:eastAsia="MS Mincho;MS Mincho"/>
          <w:lang w:eastAsia="ja-JP"/>
        </w:rPr>
        <w:t>7.2.2.1.2</w:t>
        <w:tab/>
      </w:r>
      <w:r>
        <w:rPr/>
        <w:t>Synchronized random access</w:t>
      </w:r>
    </w:p>
    <w:p>
      <w:pPr>
        <w:pStyle w:val="TextBody"/>
        <w:rPr/>
      </w:pPr>
      <w:r>
        <w:rPr/>
        <w:t xml:space="preserve">The synchronized random access </w:t>
      </w:r>
      <w:r>
        <w:rPr/>
        <w:t xml:space="preserve">is </w:t>
      </w:r>
      <w:r>
        <w:rPr/>
        <w:t>used when the UE uplink is time synchronized by the Node B. The purpose is for the UE to request resources for uplink data transmission. One of the objectives of the synchronized random access procedure is to reduce the overall latency.</w:t>
      </w:r>
    </w:p>
    <w:p>
      <w:pPr>
        <w:pStyle w:val="TextBody"/>
        <w:rPr>
          <w:kern w:val="2"/>
        </w:rPr>
      </w:pPr>
      <w:r>
        <w:rPr/>
        <w:t>Synchronized random access and data transmission are also time and/or frequency multiplexed.</w:t>
      </w:r>
    </w:p>
    <w:p>
      <w:pPr>
        <w:pStyle w:val="Heading4"/>
        <w:ind w:left="1418" w:hanging="1418"/>
        <w:rPr>
          <w:rFonts w:eastAsia="MS Mincho;MS Mincho"/>
        </w:rPr>
      </w:pPr>
      <w:bookmarkStart w:id="64" w:name="__RefHeading___Toc478052819"/>
      <w:bookmarkEnd w:id="64"/>
      <w:r>
        <w:rPr>
          <w:rFonts w:eastAsia="MS Mincho;MS Mincho"/>
        </w:rPr>
        <w:t>7.2.2.2</w:t>
        <w:tab/>
        <w:t>Scheduling</w:t>
      </w:r>
    </w:p>
    <w:p>
      <w:pPr>
        <w:pStyle w:val="TextBody"/>
        <w:spacing w:lineRule="atLeast" w:line="120"/>
        <w:rPr/>
      </w:pPr>
      <w:r>
        <w:rPr/>
        <w:t xml:space="preserve">The uplink should allow for both scheduled (Node B controlled) access and contention-based access. </w:t>
      </w:r>
    </w:p>
    <w:p>
      <w:pPr>
        <w:pStyle w:val="Normal"/>
        <w:spacing w:lineRule="atLeast" w:line="120" w:before="0" w:after="120"/>
        <w:rPr/>
      </w:pPr>
      <w:r>
        <w:rPr/>
        <w:t xml:space="preserve">In case of scheduled access the UE is dynamically allocated a certain frequency resource for a certain time (i.e. a time/frequency resource) for uplink data transmission. </w:t>
      </w:r>
      <w:r>
        <w:rPr>
          <w:rFonts w:eastAsia="MS Mincho;MS Mincho" w:cs="b;Times New Roman" w:ascii="b;Times New Roman" w:hAnsi="b;Times New Roman"/>
          <w:lang w:val="en-US"/>
        </w:rPr>
        <w:t>Downlink control signaling informs UE(s) what resources and respective transmission formats have been allocated. The decision of which user</w:t>
      </w:r>
      <w:r>
        <w:rPr>
          <w:rFonts w:cs="b;Times New Roman" w:ascii="b;Times New Roman" w:hAnsi="b;Times New Roman"/>
          <w:lang w:val="en-US"/>
        </w:rPr>
        <w:t xml:space="preserve"> </w:t>
      </w:r>
      <w:r>
        <w:rPr>
          <w:rFonts w:eastAsia="MS Mincho;MS Mincho" w:cs="b;Times New Roman" w:ascii="b;Times New Roman" w:hAnsi="b;Times New Roman"/>
          <w:lang w:val="en-US"/>
        </w:rPr>
        <w:t>transmissions to multiplex within a given sub-frame may for example be based on</w:t>
      </w:r>
    </w:p>
    <w:p>
      <w:pPr>
        <w:pStyle w:val="Normal"/>
        <w:numPr>
          <w:ilvl w:val="0"/>
          <w:numId w:val="26"/>
        </w:numPr>
        <w:overflowPunct w:val="true"/>
        <w:autoSpaceDE w:val="true"/>
        <w:spacing w:lineRule="atLeast" w:line="120" w:before="0" w:after="120"/>
        <w:textAlignment w:val="auto"/>
        <w:rPr/>
      </w:pPr>
      <w:r>
        <w:rPr>
          <w:bCs/>
          <w:lang w:val="en-US" w:eastAsia="ja-JP"/>
        </w:rPr>
        <w:t>QoS parameters and measurements,</w:t>
      </w:r>
    </w:p>
    <w:p>
      <w:pPr>
        <w:pStyle w:val="Normal"/>
        <w:numPr>
          <w:ilvl w:val="0"/>
          <w:numId w:val="26"/>
        </w:numPr>
        <w:overflowPunct w:val="true"/>
        <w:autoSpaceDE w:val="true"/>
        <w:spacing w:lineRule="atLeast" w:line="120" w:before="0" w:after="120"/>
        <w:textAlignment w:val="auto"/>
        <w:rPr/>
      </w:pPr>
      <w:r>
        <w:rPr>
          <w:bCs/>
          <w:lang w:val="en-US" w:eastAsia="ja-JP"/>
        </w:rPr>
        <w:t xml:space="preserve">payloads buffered in the </w:t>
      </w:r>
      <w:r>
        <w:rPr>
          <w:bCs/>
          <w:lang w:val="en-US"/>
        </w:rPr>
        <w:t>UE</w:t>
      </w:r>
      <w:r>
        <w:rPr>
          <w:bCs/>
          <w:lang w:val="en-US" w:eastAsia="ja-JP"/>
        </w:rPr>
        <w:t xml:space="preserve"> ready for </w:t>
      </w:r>
      <w:r>
        <w:rPr>
          <w:bCs/>
          <w:lang w:val="en-US"/>
        </w:rPr>
        <w:t>transmission</w:t>
      </w:r>
      <w:r>
        <w:rPr>
          <w:bCs/>
          <w:lang w:val="en-US" w:eastAsia="ja-JP"/>
        </w:rPr>
        <w:t>,</w:t>
      </w:r>
    </w:p>
    <w:p>
      <w:pPr>
        <w:pStyle w:val="Normal"/>
        <w:numPr>
          <w:ilvl w:val="0"/>
          <w:numId w:val="26"/>
        </w:numPr>
        <w:overflowPunct w:val="true"/>
        <w:autoSpaceDE w:val="true"/>
        <w:spacing w:lineRule="atLeast" w:line="120" w:before="0" w:after="120"/>
        <w:textAlignment w:val="auto"/>
        <w:rPr/>
      </w:pPr>
      <w:r>
        <w:rPr>
          <w:bCs/>
          <w:lang w:val="en-US" w:eastAsia="ja-JP"/>
        </w:rPr>
        <w:t>pending retransmissions</w:t>
      </w:r>
    </w:p>
    <w:p>
      <w:pPr>
        <w:pStyle w:val="Normal"/>
        <w:numPr>
          <w:ilvl w:val="0"/>
          <w:numId w:val="26"/>
        </w:numPr>
        <w:overflowPunct w:val="true"/>
        <w:autoSpaceDE w:val="true"/>
        <w:spacing w:lineRule="atLeast" w:line="120" w:before="0" w:after="120"/>
        <w:textAlignment w:val="auto"/>
        <w:rPr>
          <w:bCs/>
          <w:lang w:val="en-US" w:eastAsia="ja-JP"/>
        </w:rPr>
      </w:pPr>
      <w:r>
        <w:rPr>
          <w:bCs/>
          <w:lang w:val="en-US"/>
        </w:rPr>
        <w:t xml:space="preserve">uplink channel </w:t>
      </w:r>
      <w:r>
        <w:rPr>
          <w:bCs/>
          <w:lang w:val="en-US"/>
        </w:rPr>
        <w:t>quality</w:t>
      </w:r>
      <w:r>
        <w:rPr>
          <w:bCs/>
          <w:lang w:val="en-US"/>
        </w:rPr>
        <w:t xml:space="preserve"> measurements </w:t>
      </w:r>
    </w:p>
    <w:p>
      <w:pPr>
        <w:pStyle w:val="Normal"/>
        <w:numPr>
          <w:ilvl w:val="0"/>
          <w:numId w:val="26"/>
        </w:numPr>
        <w:overflowPunct w:val="true"/>
        <w:autoSpaceDE w:val="true"/>
        <w:spacing w:lineRule="atLeast" w:line="120" w:before="0" w:after="120"/>
        <w:textAlignment w:val="auto"/>
        <w:rPr>
          <w:bCs/>
          <w:lang w:val="en-US" w:eastAsia="ja-JP"/>
        </w:rPr>
      </w:pPr>
      <w:r>
        <w:rPr>
          <w:bCs/>
          <w:lang w:val="en-US" w:eastAsia="ja-JP"/>
        </w:rPr>
        <w:t>UE capabilities,</w:t>
      </w:r>
    </w:p>
    <w:p>
      <w:pPr>
        <w:pStyle w:val="Normal"/>
        <w:numPr>
          <w:ilvl w:val="0"/>
          <w:numId w:val="26"/>
        </w:numPr>
        <w:overflowPunct w:val="true"/>
        <w:autoSpaceDE w:val="true"/>
        <w:spacing w:lineRule="atLeast" w:line="120" w:before="0" w:after="120"/>
        <w:textAlignment w:val="auto"/>
        <w:rPr>
          <w:bCs/>
          <w:lang w:val="en-US" w:eastAsia="ja-JP"/>
        </w:rPr>
      </w:pPr>
      <w:r>
        <w:rPr>
          <w:bCs/>
          <w:lang w:val="en-US" w:eastAsia="ja-JP"/>
        </w:rPr>
        <w:t>UE sleep cycles and measurement gaps/periods,</w:t>
      </w:r>
    </w:p>
    <w:p>
      <w:pPr>
        <w:pStyle w:val="Normal"/>
        <w:numPr>
          <w:ilvl w:val="0"/>
          <w:numId w:val="26"/>
        </w:numPr>
        <w:overflowPunct w:val="true"/>
        <w:autoSpaceDE w:val="true"/>
        <w:spacing w:lineRule="atLeast" w:line="120" w:before="0" w:after="120"/>
        <w:textAlignment w:val="auto"/>
        <w:rPr>
          <w:bCs/>
          <w:lang w:val="en-US" w:eastAsia="ja-JP"/>
        </w:rPr>
      </w:pPr>
      <w:r>
        <w:rPr>
          <w:bCs/>
          <w:lang w:val="en-US" w:eastAsia="ja-JP"/>
        </w:rPr>
        <w:t>system parameters such as bandwidth and interference level/patterns,</w:t>
      </w:r>
    </w:p>
    <w:p>
      <w:pPr>
        <w:pStyle w:val="Normal"/>
        <w:numPr>
          <w:ilvl w:val="0"/>
          <w:numId w:val="26"/>
        </w:numPr>
        <w:overflowPunct w:val="true"/>
        <w:autoSpaceDE w:val="true"/>
        <w:spacing w:lineRule="atLeast" w:line="120" w:before="0" w:after="120"/>
        <w:textAlignment w:val="auto"/>
        <w:rPr>
          <w:bCs/>
          <w:lang w:val="en-US" w:eastAsia="ja-JP"/>
        </w:rPr>
      </w:pPr>
      <w:r>
        <w:rPr>
          <w:lang w:val="en-US"/>
        </w:rPr>
        <w:t>etc.</w:t>
      </w:r>
    </w:p>
    <w:p>
      <w:pPr>
        <w:pStyle w:val="Heading4"/>
        <w:ind w:left="1418" w:hanging="1418"/>
        <w:rPr/>
      </w:pPr>
      <w:bookmarkStart w:id="65" w:name="__RefHeading___Toc478052820"/>
      <w:bookmarkEnd w:id="65"/>
      <w:r>
        <w:rPr>
          <w:rFonts w:eastAsia="MS Mincho;MS Mincho"/>
        </w:rPr>
        <w:t>7.2.2.3</w:t>
        <w:tab/>
        <w:t>L</w:t>
      </w:r>
      <w:r>
        <w:rPr>
          <w:rFonts w:eastAsia="MS Mincho;MS Mincho"/>
        </w:rPr>
        <w:t>i</w:t>
      </w:r>
      <w:r>
        <w:rPr>
          <w:rFonts w:eastAsia="MS Mincho;MS Mincho"/>
        </w:rPr>
        <w:t>nk adaptation</w:t>
      </w:r>
    </w:p>
    <w:p>
      <w:pPr>
        <w:pStyle w:val="TextBody"/>
        <w:spacing w:lineRule="atLeast" w:line="120"/>
        <w:rPr/>
      </w:pPr>
      <w:r>
        <w:rPr>
          <w:lang w:val="en-US"/>
        </w:rPr>
        <w:t xml:space="preserve">Uplink link adaptation is used in order to </w:t>
      </w:r>
      <w:r>
        <w:rPr>
          <w:lang w:val="en-US"/>
        </w:rPr>
        <w:t>guarante</w:t>
      </w:r>
      <w:r>
        <w:rPr>
          <w:lang w:val="en-US"/>
        </w:rPr>
        <w:t xml:space="preserve">e the required minimum transmission performance of each UE such as </w:t>
      </w:r>
      <w:r>
        <w:rPr>
          <w:lang w:val="en-US"/>
        </w:rPr>
        <w:t xml:space="preserve">the </w:t>
      </w:r>
      <w:r>
        <w:rPr>
          <w:lang w:val="en-US"/>
        </w:rPr>
        <w:t>user data rate, packet error rate</w:t>
      </w:r>
      <w:r>
        <w:rPr>
          <w:lang w:val="en-US"/>
        </w:rPr>
        <w:t>,</w:t>
      </w:r>
      <w:r>
        <w:rPr>
          <w:lang w:val="en-US"/>
        </w:rPr>
        <w:t xml:space="preserve"> and latency, while maximizing the system throughput.</w:t>
      </w:r>
    </w:p>
    <w:p>
      <w:pPr>
        <w:pStyle w:val="TextBody"/>
        <w:spacing w:lineRule="atLeast" w:line="120"/>
        <w:rPr/>
      </w:pPr>
      <w:r>
        <w:rPr>
          <w:lang w:val="en-US"/>
        </w:rPr>
        <w:t>T</w:t>
      </w:r>
      <w:r>
        <w:rPr>
          <w:lang w:val="en-US"/>
        </w:rPr>
        <w:t>hree types of link adaptation are performed according to the channel condition</w:t>
      </w:r>
      <w:r>
        <w:rPr>
          <w:lang w:val="en-US"/>
        </w:rPr>
        <w:t>s</w:t>
      </w:r>
      <w:r>
        <w:rPr>
          <w:lang w:val="en-US"/>
        </w:rPr>
        <w:t xml:space="preserve">, the UE capability such as the </w:t>
      </w:r>
      <w:r>
        <w:rPr>
          <w:lang w:val="en-US"/>
        </w:rPr>
        <w:t>maximum</w:t>
      </w:r>
      <w:r>
        <w:rPr>
          <w:lang w:val="en-US"/>
        </w:rPr>
        <w:t xml:space="preserve"> </w:t>
      </w:r>
      <w:r>
        <w:rPr>
          <w:lang w:val="en-US"/>
        </w:rPr>
        <w:t>transmission</w:t>
      </w:r>
      <w:r>
        <w:rPr>
          <w:lang w:val="en-US"/>
        </w:rPr>
        <w:t xml:space="preserve"> power and maximum </w:t>
      </w:r>
      <w:r>
        <w:rPr>
          <w:lang w:val="en-US"/>
        </w:rPr>
        <w:t>transmission</w:t>
      </w:r>
      <w:r>
        <w:rPr>
          <w:lang w:val="en-US"/>
        </w:rPr>
        <w:t xml:space="preserve"> bandwidth</w:t>
      </w:r>
      <w:r>
        <w:rPr/>
        <w:t xml:space="preserve"> etc.</w:t>
      </w:r>
      <w:r>
        <w:rPr>
          <w:lang w:val="en-US"/>
        </w:rPr>
        <w:t>, and the required QoS such as the data rate, latency, and packet error rate</w:t>
      </w:r>
      <w:r>
        <w:rPr/>
        <w:t xml:space="preserve"> etc</w:t>
      </w:r>
      <w:r>
        <w:rPr>
          <w:lang w:val="en-US"/>
        </w:rPr>
        <w:t>. Three link adaptation methods are as follows.</w:t>
      </w:r>
    </w:p>
    <w:p>
      <w:pPr>
        <w:pStyle w:val="TextBody"/>
        <w:numPr>
          <w:ilvl w:val="0"/>
          <w:numId w:val="32"/>
        </w:numPr>
        <w:tabs>
          <w:tab w:val="clear" w:pos="284"/>
          <w:tab w:val="left" w:pos="560" w:leader="none"/>
        </w:tabs>
        <w:overflowPunct w:val="true"/>
        <w:autoSpaceDE w:val="true"/>
        <w:spacing w:lineRule="atLeast" w:line="120" w:before="0" w:after="120"/>
        <w:ind w:left="560" w:hanging="360"/>
        <w:jc w:val="both"/>
        <w:textAlignment w:val="auto"/>
        <w:rPr>
          <w:lang w:val="en-US"/>
        </w:rPr>
      </w:pPr>
      <w:r>
        <w:rPr>
          <w:lang w:val="en-US"/>
        </w:rPr>
        <w:t>Adaptive transmission bandwidth</w:t>
      </w:r>
    </w:p>
    <w:p>
      <w:pPr>
        <w:pStyle w:val="TextBody"/>
        <w:numPr>
          <w:ilvl w:val="0"/>
          <w:numId w:val="32"/>
        </w:numPr>
        <w:tabs>
          <w:tab w:val="clear" w:pos="284"/>
          <w:tab w:val="left" w:pos="560" w:leader="none"/>
          <w:tab w:val="left" w:pos="1040" w:leader="none"/>
        </w:tabs>
        <w:overflowPunct w:val="true"/>
        <w:autoSpaceDE w:val="true"/>
        <w:spacing w:lineRule="atLeast" w:line="120" w:before="0" w:after="120"/>
        <w:ind w:left="560" w:hanging="360"/>
        <w:jc w:val="both"/>
        <w:textAlignment w:val="auto"/>
        <w:rPr/>
      </w:pPr>
      <w:r>
        <w:rPr>
          <w:lang w:val="en-US"/>
        </w:rPr>
        <w:t>Transmission power control</w:t>
      </w:r>
    </w:p>
    <w:p>
      <w:pPr>
        <w:pStyle w:val="TextBody"/>
        <w:numPr>
          <w:ilvl w:val="0"/>
          <w:numId w:val="32"/>
        </w:numPr>
        <w:tabs>
          <w:tab w:val="clear" w:pos="284"/>
          <w:tab w:val="left" w:pos="560" w:leader="none"/>
        </w:tabs>
        <w:overflowPunct w:val="true"/>
        <w:autoSpaceDE w:val="true"/>
        <w:spacing w:lineRule="atLeast" w:line="120" w:before="0" w:after="120"/>
        <w:ind w:left="560" w:hanging="360"/>
        <w:jc w:val="both"/>
        <w:textAlignment w:val="auto"/>
        <w:rPr/>
      </w:pPr>
      <w:r>
        <w:rPr>
          <w:lang w:val="en-US"/>
        </w:rPr>
        <w:t>Adaptive modulation and channel coding rate</w:t>
      </w:r>
    </w:p>
    <w:p>
      <w:pPr>
        <w:pStyle w:val="Heading4"/>
        <w:ind w:left="1418" w:hanging="1418"/>
        <w:rPr>
          <w:rFonts w:eastAsia="MS Mincho;MS Mincho"/>
        </w:rPr>
      </w:pPr>
      <w:bookmarkStart w:id="66" w:name="__RefHeading___Toc478052821"/>
      <w:bookmarkEnd w:id="66"/>
      <w:r>
        <w:rPr>
          <w:rFonts w:eastAsia="MS Mincho;MS Mincho"/>
        </w:rPr>
        <w:t>7.2.2.4</w:t>
        <w:tab/>
        <w:t>Power control</w:t>
      </w:r>
    </w:p>
    <w:p>
      <w:pPr>
        <w:pStyle w:val="TextBody"/>
        <w:spacing w:lineRule="atLeast" w:line="120"/>
        <w:rPr>
          <w:rFonts w:eastAsia="MS Mincho;MS Mincho"/>
        </w:rPr>
      </w:pPr>
      <w:r>
        <w:rPr/>
        <w:t xml:space="preserve">For the uplink, transmission power control, being able to compensate for at least path loss and shadowing </w:t>
      </w:r>
      <w:r>
        <w:rPr/>
        <w:t>is applied</w:t>
      </w:r>
      <w:r>
        <w:rPr/>
        <w:t xml:space="preserve">. </w:t>
      </w:r>
    </w:p>
    <w:p>
      <w:pPr>
        <w:pStyle w:val="Heading4"/>
        <w:ind w:left="1418" w:hanging="1418"/>
        <w:rPr>
          <w:rFonts w:eastAsia="MS Mincho;MS Mincho"/>
        </w:rPr>
      </w:pPr>
      <w:bookmarkStart w:id="67" w:name="__RefHeading___Toc478052822"/>
      <w:bookmarkEnd w:id="67"/>
      <w:r>
        <w:rPr>
          <w:rFonts w:eastAsia="MS Mincho;MS Mincho"/>
        </w:rPr>
        <w:t>7.2.2.5</w:t>
        <w:tab/>
      </w:r>
      <w:r>
        <w:rPr>
          <w:rFonts w:eastAsia="MS Mincho;MS Mincho"/>
        </w:rPr>
        <w:t>HARQ</w:t>
      </w:r>
    </w:p>
    <w:p>
      <w:pPr>
        <w:pStyle w:val="TextBody"/>
        <w:spacing w:lineRule="atLeast" w:line="120"/>
        <w:rPr>
          <w:rFonts w:eastAsia="MS Mincho;MS Mincho"/>
        </w:rPr>
      </w:pPr>
      <w:r>
        <w:rPr/>
        <w:t xml:space="preserve">Uplink HARQ </w:t>
      </w:r>
      <w:r>
        <w:rPr/>
        <w:t xml:space="preserve">is </w:t>
      </w:r>
      <w:r>
        <w:rPr/>
        <w:t>based on Incremental Redundancy. Note that Chase Combining is a special case of Incremental Redundancy and is thus implicitly supported as well.</w:t>
      </w:r>
    </w:p>
    <w:p>
      <w:pPr>
        <w:pStyle w:val="TextBody"/>
        <w:spacing w:lineRule="atLeast" w:line="120"/>
        <w:rPr/>
      </w:pPr>
      <w:r>
        <w:rPr/>
        <w:t>The N-channel Stop-and-Wait protocol is used for uplink HARQ.</w:t>
      </w:r>
    </w:p>
    <w:p>
      <w:pPr>
        <w:pStyle w:val="Heading4"/>
        <w:ind w:left="1418" w:hanging="1418"/>
        <w:rPr/>
      </w:pPr>
      <w:bookmarkStart w:id="68" w:name="__RefHeading___Toc478052823"/>
      <w:bookmarkEnd w:id="68"/>
      <w:r>
        <w:rPr>
          <w:rFonts w:eastAsia="MS Mincho;MS Mincho"/>
        </w:rPr>
        <w:t>7.2.2.6</w:t>
        <w:tab/>
        <w:t>Uplink timing control</w:t>
      </w:r>
    </w:p>
    <w:p>
      <w:pPr>
        <w:pStyle w:val="TextBody"/>
        <w:spacing w:lineRule="atLeast" w:line="120"/>
        <w:rPr>
          <w:rFonts w:eastAsia="MS Mincho;MS Mincho"/>
          <w:b/>
          <w:b/>
          <w:bCs/>
          <w:i/>
          <w:i/>
          <w:iCs/>
        </w:rPr>
      </w:pPr>
      <w:r>
        <w:rPr/>
        <w:t xml:space="preserve">In order to keep time alignment between uplink transmissions from multiple UEs at the receiver side, timing-control commands, commanding UEs to advance or retract the respective transmit timing, can be transmitted on the downlink. </w:t>
      </w:r>
    </w:p>
    <w:p>
      <w:pPr>
        <w:pStyle w:val="Heading4"/>
        <w:ind w:left="1418" w:hanging="1418"/>
        <w:rPr>
          <w:rFonts w:eastAsia="MS Mincho;MS Mincho"/>
        </w:rPr>
      </w:pPr>
      <w:bookmarkStart w:id="69" w:name="__RefHeading___Toc478052824"/>
      <w:bookmarkEnd w:id="69"/>
      <w:r>
        <w:rPr>
          <w:rFonts w:eastAsia="MS Mincho;MS Mincho"/>
        </w:rPr>
        <w:t>7.2.2.7</w:t>
        <w:tab/>
      </w:r>
      <w:r>
        <w:rPr>
          <w:rFonts w:eastAsia="MS Mincho;MS Mincho"/>
        </w:rPr>
        <w:t>Inter-cell interference mitigation</w:t>
      </w:r>
    </w:p>
    <w:p>
      <w:pPr>
        <w:pStyle w:val="Normal"/>
        <w:spacing w:lineRule="atLeast" w:line="120" w:before="0" w:after="120"/>
        <w:rPr>
          <w:rFonts w:eastAsia="MS Mincho;MS Mincho"/>
          <w:lang w:eastAsia="ja-JP"/>
        </w:rPr>
      </w:pPr>
      <w:r>
        <w:rPr/>
        <w:t>The basic approaches to inter-cell interference mitigation for uplink are as follows.</w:t>
      </w:r>
    </w:p>
    <w:p>
      <w:pPr>
        <w:pStyle w:val="Normal"/>
        <w:numPr>
          <w:ilvl w:val="0"/>
          <w:numId w:val="20"/>
        </w:numPr>
        <w:overflowPunct w:val="true"/>
        <w:autoSpaceDE w:val="true"/>
        <w:spacing w:lineRule="atLeast" w:line="120" w:before="0" w:after="120"/>
        <w:textAlignment w:val="auto"/>
        <w:rPr/>
      </w:pPr>
      <w:r>
        <w:rPr/>
        <w:t>Co-ordination/avoidance i.e. by fractional re-use of time/frequency resources</w:t>
      </w:r>
    </w:p>
    <w:p>
      <w:pPr>
        <w:pStyle w:val="Normal"/>
        <w:numPr>
          <w:ilvl w:val="0"/>
          <w:numId w:val="20"/>
        </w:numPr>
        <w:overflowPunct w:val="true"/>
        <w:autoSpaceDE w:val="true"/>
        <w:spacing w:lineRule="atLeast" w:line="120" w:before="0" w:after="120"/>
        <w:textAlignment w:val="auto"/>
        <w:rPr/>
      </w:pPr>
      <w:r>
        <w:rPr/>
        <w:t>Inter-cell-interference randomization</w:t>
      </w:r>
    </w:p>
    <w:p>
      <w:pPr>
        <w:pStyle w:val="Normal"/>
        <w:numPr>
          <w:ilvl w:val="0"/>
          <w:numId w:val="20"/>
        </w:numPr>
        <w:overflowPunct w:val="true"/>
        <w:autoSpaceDE w:val="true"/>
        <w:spacing w:lineRule="atLeast" w:line="120" w:before="0" w:after="120"/>
        <w:textAlignment w:val="auto"/>
        <w:rPr/>
      </w:pPr>
      <w:r>
        <w:rPr>
          <w:rFonts w:eastAsia="SimSun;宋体"/>
          <w:lang w:eastAsia="zh-CN"/>
        </w:rPr>
        <w:t>Inter-cell-interference cancellation</w:t>
      </w:r>
    </w:p>
    <w:p>
      <w:pPr>
        <w:pStyle w:val="Normal"/>
        <w:numPr>
          <w:ilvl w:val="0"/>
          <w:numId w:val="20"/>
        </w:numPr>
        <w:overflowPunct w:val="true"/>
        <w:autoSpaceDE w:val="true"/>
        <w:spacing w:lineRule="atLeast" w:line="120" w:before="0" w:after="120"/>
        <w:textAlignment w:val="auto"/>
        <w:rPr/>
      </w:pPr>
      <w:r>
        <w:rPr>
          <w:rFonts w:eastAsia="MS Mincho;MS Mincho"/>
          <w:lang w:eastAsia="ja-JP"/>
        </w:rPr>
        <w:t>P</w:t>
      </w:r>
      <w:r>
        <w:rPr>
          <w:rFonts w:eastAsia="MS Mincho;MS Mincho"/>
          <w:lang w:eastAsia="ja-JP"/>
        </w:rPr>
        <w:t>ower control</w:t>
      </w:r>
    </w:p>
    <w:p>
      <w:pPr>
        <w:pStyle w:val="Normal"/>
        <w:spacing w:lineRule="atLeast" w:line="120" w:before="0" w:after="120"/>
        <w:rPr>
          <w:rFonts w:eastAsia="MS Mincho;MS Mincho"/>
          <w:lang w:eastAsia="ja-JP"/>
        </w:rPr>
      </w:pPr>
      <w:r>
        <w:rPr/>
        <w:t>In addition, the use of beam-forming antenna solutions at the base station is a general method that can also be seen as a means for uplink inter-cell-interference mitigation.</w:t>
      </w:r>
      <w:r>
        <w:rPr>
          <w:lang w:eastAsia="zh-CN"/>
        </w:rPr>
        <w:t xml:space="preserve"> </w:t>
      </w:r>
    </w:p>
    <w:p>
      <w:pPr>
        <w:pStyle w:val="Normal"/>
        <w:spacing w:lineRule="atLeast" w:line="120" w:before="0" w:after="120"/>
        <w:rPr/>
      </w:pPr>
      <w:r>
        <w:rPr>
          <w:lang w:eastAsia="ja-JP"/>
        </w:rPr>
        <w:t xml:space="preserve">The main focus during the study item has been on different schemes for interference coordination. </w:t>
      </w:r>
      <w:r>
        <w:rPr/>
        <w:t xml:space="preserve">The common theme of inter-cell-interference co-ordination/avoidance is to apply restrictions to the </w:t>
      </w:r>
      <w:r>
        <w:rPr>
          <w:lang w:eastAsia="ja-JP"/>
        </w:rPr>
        <w:t>uplink</w:t>
      </w:r>
      <w:r>
        <w:rPr/>
        <w:t xml:space="preserve"> resource management in a coordinated way between cells. These restrictions can be in the form of restrictions to what time/frequency resources are available to the resource manager or restrictions on the transmit power that can be applied to certain time/frequency resources.</w:t>
      </w:r>
      <w:r>
        <w:rPr>
          <w:lang w:eastAsia="ja-JP"/>
        </w:rPr>
        <w:t xml:space="preserve"> It has been concluded that this is mainly a scheduler </w:t>
      </w:r>
      <w:r>
        <w:rPr>
          <w:lang w:eastAsia="ja-JP"/>
        </w:rPr>
        <w:t>implementation</w:t>
      </w:r>
      <w:r>
        <w:rPr>
          <w:lang w:eastAsia="ja-JP"/>
        </w:rPr>
        <w:t xml:space="preserve"> issue </w:t>
      </w:r>
      <w:r>
        <w:rPr>
          <w:lang w:eastAsia="ja-JP"/>
        </w:rPr>
        <w:t>apart from additional inter-node communication</w:t>
      </w:r>
      <w:r>
        <w:rPr>
          <w:lang w:eastAsia="ja-JP"/>
        </w:rPr>
        <w:t xml:space="preserve"> a</w:t>
      </w:r>
      <w:r>
        <w:rPr/>
        <w:t>nd/or additional UE measurements and reporting</w:t>
      </w:r>
      <w:r>
        <w:rPr>
          <w:lang w:eastAsia="ja-JP"/>
        </w:rPr>
        <w:t>.</w:t>
      </w:r>
    </w:p>
    <w:p>
      <w:pPr>
        <w:pStyle w:val="Normal"/>
        <w:rPr>
          <w:rFonts w:eastAsia="MS Mincho;MS Mincho"/>
          <w:lang w:eastAsia="ja-JP"/>
        </w:rPr>
      </w:pPr>
      <w:r>
        <w:rPr>
          <w:rFonts w:eastAsia="MS Mincho;MS Mincho"/>
          <w:lang w:eastAsia="ja-JP"/>
        </w:rPr>
      </w:r>
    </w:p>
    <w:p>
      <w:pPr>
        <w:pStyle w:val="Heading1"/>
        <w:ind w:left="1134" w:hanging="1134"/>
        <w:rPr>
          <w:rFonts w:eastAsia="MS Mincho;MS Mincho"/>
          <w:lang w:eastAsia="ja-JP"/>
        </w:rPr>
      </w:pPr>
      <w:bookmarkStart w:id="70" w:name="__RefHeading___Toc478052825"/>
      <w:bookmarkEnd w:id="70"/>
      <w:r>
        <w:rPr>
          <w:rFonts w:eastAsia="MS Mincho;MS Mincho"/>
          <w:lang w:eastAsia="ja-JP"/>
        </w:rPr>
        <w:t>8</w:t>
        <w:tab/>
        <w:t xml:space="preserve">Layer 2 and RRC </w:t>
      </w:r>
      <w:r>
        <w:rPr>
          <w:rFonts w:eastAsia="MS Mincho;MS Mincho"/>
          <w:lang w:eastAsia="ja-JP"/>
        </w:rPr>
        <w:t>e</w:t>
      </w:r>
      <w:r>
        <w:rPr>
          <w:rFonts w:eastAsia="MS Mincho;MS Mincho"/>
          <w:lang w:eastAsia="ja-JP"/>
        </w:rPr>
        <w:t>volution</w:t>
      </w:r>
      <w:r>
        <w:rPr>
          <w:rFonts w:eastAsia="MS Mincho;MS Mincho"/>
          <w:lang w:eastAsia="ja-JP"/>
        </w:rPr>
        <w:t xml:space="preserve"> for evolved UTRA</w:t>
      </w:r>
    </w:p>
    <w:p>
      <w:pPr>
        <w:pStyle w:val="Normal"/>
        <w:rPr/>
      </w:pPr>
      <w:r>
        <w:rPr/>
        <w:t>Layer 2 is split into the following sublayers: Medium Access Control (MAC), Radio Link Control (RLC) and Packet Data Convergence Protocol (PDCP). Figure 8.</w:t>
      </w:r>
      <w:r>
        <w:rPr>
          <w:rFonts w:eastAsia="MS Mincho;MS Mincho"/>
          <w:lang w:eastAsia="ja-JP"/>
        </w:rPr>
        <w:t>1</w:t>
      </w:r>
      <w:r>
        <w:rPr/>
        <w:t xml:space="preserve"> and Figure 8.2 below depict the PDCP/RLC/MAC architecture for downlink and uplink respectively, where:</w:t>
      </w:r>
    </w:p>
    <w:p>
      <w:pPr>
        <w:pStyle w:val="B1"/>
        <w:rPr/>
      </w:pPr>
      <w:r>
        <w:rPr/>
        <w:t>-</w:t>
        <w:tab/>
        <w:t>Service Access Points (SAP) for peer-to-peer communication are marked with circles at the interface between sublayers. The SAP between the physical layer and the MAC sublayer provides the transport channels. The SAPs between the MAC sublayer and the RLC sublayer provide the logical channels. The SAPs between the RLC sublayer and the PDCP sublayer provide the radio bearers.</w:t>
      </w:r>
    </w:p>
    <w:p>
      <w:pPr>
        <w:pStyle w:val="B1"/>
        <w:rPr/>
      </w:pPr>
      <w:r>
        <w:rPr/>
        <w:t>-</w:t>
        <w:tab/>
        <w:t>The multiplexing of several logical channels on the same transport channel is possible;</w:t>
      </w:r>
    </w:p>
    <w:p>
      <w:pPr>
        <w:pStyle w:val="B1"/>
        <w:rPr>
          <w:rFonts w:eastAsia="MS Mincho;MS Mincho"/>
          <w:lang w:eastAsia="ja-JP"/>
        </w:rPr>
      </w:pPr>
      <w:r>
        <w:rPr/>
        <w:t>-</w:t>
        <w:tab/>
        <w:t>In the uplink, only one transport block is generated per TTI in the non-MIMO case;</w:t>
      </w:r>
    </w:p>
    <w:p>
      <w:pPr>
        <w:pStyle w:val="Normal"/>
        <w:rPr>
          <w:rFonts w:eastAsia="MS Mincho;MS Mincho"/>
          <w:lang w:eastAsia="ja-JP"/>
        </w:rPr>
      </w:pPr>
      <w:r>
        <w:rPr>
          <w:rFonts w:eastAsia="MS Mincho;MS Mincho"/>
          <w:lang w:eastAsia="ja-JP"/>
        </w:rPr>
      </w:r>
    </w:p>
    <w:p>
      <w:pPr>
        <w:pStyle w:val="TH"/>
        <w:rPr/>
      </w:pPr>
      <w:r>
        <w:rPr/>
        <w:object w:dxaOrig="9211" w:dyaOrig="6877">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60.65pt;height:343.9pt" filled="f" o:ole="">
            <v:imagedata r:id="rId30" o:title=""/>
          </v:shape>
          <o:OLEObject Type="Embed" ProgID="" ShapeID="ole_rId29" DrawAspect="Content" ObjectID="_1192792018" r:id="rId29"/>
        </w:object>
      </w:r>
    </w:p>
    <w:p>
      <w:pPr>
        <w:pStyle w:val="TF"/>
        <w:rPr/>
      </w:pPr>
      <w:r>
        <w:rPr/>
        <w:t>Figure 8.1: Layer 2 Structure for DL in eNB and aGW</w:t>
      </w:r>
    </w:p>
    <w:p>
      <w:pPr>
        <w:pStyle w:val="Normal"/>
        <w:rPr/>
      </w:pPr>
      <w:r>
        <w:rPr/>
      </w:r>
    </w:p>
    <w:p>
      <w:pPr>
        <w:pStyle w:val="TH"/>
        <w:rPr/>
      </w:pPr>
      <w:r>
        <w:rPr/>
        <w:object w:dxaOrig="6245" w:dyaOrig="6735">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12.3pt;height:336.8pt" filled="f" o:ole="">
            <v:imagedata r:id="rId32" o:title=""/>
          </v:shape>
          <o:OLEObject Type="Embed" ProgID="" ShapeID="ole_rId31" DrawAspect="Content" ObjectID="_594883647" r:id="rId31"/>
        </w:object>
      </w:r>
    </w:p>
    <w:p>
      <w:pPr>
        <w:pStyle w:val="TF"/>
        <w:rPr/>
      </w:pPr>
      <w:r>
        <w:rPr/>
        <w:t>Figure 8.2: Layer 2 Structure for UL in UE</w:t>
      </w:r>
    </w:p>
    <w:p>
      <w:pPr>
        <w:pStyle w:val="Heading2"/>
        <w:rPr/>
      </w:pPr>
      <w:bookmarkStart w:id="71" w:name="__RefHeading___Toc478052826"/>
      <w:bookmarkEnd w:id="71"/>
      <w:r>
        <w:rPr/>
        <w:t>8.1</w:t>
        <w:tab/>
        <w:t>MAC sublayer</w:t>
      </w:r>
    </w:p>
    <w:p>
      <w:pPr>
        <w:pStyle w:val="Normal"/>
        <w:rPr/>
      </w:pPr>
      <w:r>
        <w:rPr/>
        <w:t>This subclause provides an overview on services and functions provided by the MAC sublayer.</w:t>
      </w:r>
    </w:p>
    <w:p>
      <w:pPr>
        <w:pStyle w:val="Heading3"/>
        <w:rPr/>
      </w:pPr>
      <w:bookmarkStart w:id="72" w:name="__RefHeading___Toc478052827"/>
      <w:bookmarkEnd w:id="72"/>
      <w:r>
        <w:rPr/>
        <w:t>8.1.1</w:t>
        <w:tab/>
        <w:t>Services and functions</w:t>
      </w:r>
    </w:p>
    <w:p>
      <w:pPr>
        <w:pStyle w:val="Normal"/>
        <w:rPr/>
      </w:pPr>
      <w:r>
        <w:rPr/>
        <w:t>The main services and functions of the MAC sublayer include</w:t>
      </w:r>
      <w:r>
        <w:rPr>
          <w:rFonts w:eastAsia="MS Mincho;MS Mincho"/>
          <w:lang w:eastAsia="ja-JP"/>
        </w:rPr>
        <w:t xml:space="preserve"> at least</w:t>
      </w:r>
      <w:r>
        <w:rPr/>
        <w:t>:</w:t>
      </w:r>
    </w:p>
    <w:p>
      <w:pPr>
        <w:pStyle w:val="B1"/>
        <w:rPr/>
      </w:pPr>
      <w:r>
        <w:rPr/>
        <w:t>-</w:t>
        <w:tab/>
        <w:t>Mapping between logical channels and transport channels;</w:t>
      </w:r>
    </w:p>
    <w:p>
      <w:pPr>
        <w:pStyle w:val="B1"/>
        <w:rPr/>
      </w:pPr>
      <w:r>
        <w:rPr/>
        <w:t>-</w:t>
        <w:tab/>
      </w:r>
      <w:r>
        <w:rPr>
          <w:bCs/>
        </w:rPr>
        <w:t xml:space="preserve">Multiplexing/demultiplexing of </w:t>
      </w:r>
      <w:r>
        <w:rPr>
          <w:bCs/>
          <w:lang w:eastAsia="ko-KR"/>
        </w:rPr>
        <w:t xml:space="preserve">RLC </w:t>
      </w:r>
      <w:r>
        <w:rPr>
          <w:bCs/>
        </w:rPr>
        <w:t>PDUs belonging to one or different radio bearers into/from transport blocks (TB) delivered to/from the physical layer on transport channels;</w:t>
      </w:r>
    </w:p>
    <w:p>
      <w:pPr>
        <w:pStyle w:val="B1"/>
        <w:rPr/>
      </w:pPr>
      <w:r>
        <w:rPr/>
        <w:t>-</w:t>
        <w:tab/>
        <w:t>Traffic volume measurement reporting;</w:t>
      </w:r>
    </w:p>
    <w:p>
      <w:pPr>
        <w:pStyle w:val="B1"/>
        <w:rPr/>
      </w:pPr>
      <w:r>
        <w:rPr/>
        <w:t>-</w:t>
        <w:tab/>
        <w:t>Error correction through HARQ;</w:t>
      </w:r>
    </w:p>
    <w:p>
      <w:pPr>
        <w:pStyle w:val="B1"/>
        <w:rPr/>
      </w:pPr>
      <w:r>
        <w:rPr/>
        <w:t>-</w:t>
        <w:tab/>
        <w:t>Priority handling between logical channels of one UE;</w:t>
      </w:r>
    </w:p>
    <w:p>
      <w:pPr>
        <w:pStyle w:val="B1"/>
        <w:rPr/>
      </w:pPr>
      <w:r>
        <w:rPr/>
        <w:t>-</w:t>
        <w:tab/>
        <w:t>Priority handling between UEs by means of dynamic scheduling;</w:t>
      </w:r>
    </w:p>
    <w:p>
      <w:pPr>
        <w:pStyle w:val="B1"/>
        <w:rPr>
          <w:rFonts w:eastAsia="MS Mincho;MS Mincho"/>
          <w:lang w:eastAsia="ja-JP"/>
        </w:rPr>
      </w:pPr>
      <w:r>
        <w:rPr/>
        <w:t>-</w:t>
        <w:tab/>
        <w:t>Transport format selection;</w:t>
      </w:r>
    </w:p>
    <w:p>
      <w:pPr>
        <w:pStyle w:val="Heading3"/>
        <w:rPr/>
      </w:pPr>
      <w:bookmarkStart w:id="73" w:name="__RefHeading___Toc478052828"/>
      <w:bookmarkEnd w:id="73"/>
      <w:r>
        <w:rPr/>
        <w:t>8.1.2</w:t>
        <w:tab/>
        <w:t>Logical channels</w:t>
      </w:r>
    </w:p>
    <w:p>
      <w:pPr>
        <w:pStyle w:val="Normal"/>
        <w:rPr/>
      </w:pPr>
      <w:r>
        <w:rPr/>
        <w:t>The MAC sublayer provides data transfer services on logical channels. A set of logical channel types is defined for different kinds of data transfer services as offered by MAC. Each logical channel type is defined by what type of information is transferred.</w:t>
      </w:r>
    </w:p>
    <w:p>
      <w:pPr>
        <w:pStyle w:val="Normal"/>
        <w:rPr/>
      </w:pPr>
      <w:r>
        <w:rPr/>
        <w:t>A general classification of logical channels is into two groups:</w:t>
      </w:r>
    </w:p>
    <w:p>
      <w:pPr>
        <w:pStyle w:val="B1"/>
        <w:rPr/>
      </w:pPr>
      <w:r>
        <w:rPr/>
        <w:t>-</w:t>
        <w:tab/>
        <w:t xml:space="preserve">Control Channels (for the transfer of </w:t>
      </w:r>
      <w:r>
        <w:rPr>
          <w:rFonts w:eastAsia="MS Mincho;MS Mincho"/>
          <w:lang w:eastAsia="ja-JP"/>
        </w:rPr>
        <w:t>C-</w:t>
      </w:r>
      <w:r>
        <w:rPr/>
        <w:t>plane information);</w:t>
      </w:r>
    </w:p>
    <w:p>
      <w:pPr>
        <w:pStyle w:val="B1"/>
        <w:rPr/>
      </w:pPr>
      <w:r>
        <w:rPr/>
        <w:t>-</w:t>
        <w:tab/>
        <w:t xml:space="preserve">Traffic Channels (for the transfer of </w:t>
      </w:r>
      <w:r>
        <w:rPr>
          <w:rFonts w:eastAsia="MS Mincho;MS Mincho"/>
          <w:lang w:eastAsia="ja-JP"/>
        </w:rPr>
        <w:t>U-</w:t>
      </w:r>
      <w:r>
        <w:rPr/>
        <w:t>plane information).</w:t>
      </w:r>
    </w:p>
    <w:p>
      <w:pPr>
        <w:pStyle w:val="Normal"/>
        <w:rPr/>
      </w:pPr>
      <w:r>
        <w:rPr/>
        <w:t xml:space="preserve">There is one MAC entity per cell. </w:t>
      </w:r>
      <w:r>
        <w:rPr>
          <w:lang w:eastAsia="ja-JP"/>
        </w:rPr>
        <w:t>MAC generally consists of several function blocks (transmission scheduling functions, per UE functions, MBMS functions, MAC control functions, transport block generation…).</w:t>
      </w:r>
    </w:p>
    <w:p>
      <w:pPr>
        <w:pStyle w:val="Heading4"/>
        <w:ind w:left="1418" w:hanging="1418"/>
        <w:rPr/>
      </w:pPr>
      <w:bookmarkStart w:id="74" w:name="__RefHeading___Toc478052829"/>
      <w:bookmarkEnd w:id="74"/>
      <w:r>
        <w:rPr/>
        <w:t>8.1.2.1</w:t>
        <w:tab/>
        <w:t>Control channels</w:t>
      </w:r>
    </w:p>
    <w:p>
      <w:pPr>
        <w:pStyle w:val="Normal"/>
        <w:rPr/>
      </w:pPr>
      <w:r>
        <w:rPr/>
        <w:t>Control channels are used for transfer of</w:t>
      </w:r>
      <w:r>
        <w:rPr>
          <w:rFonts w:eastAsia="MS Mincho;MS Mincho"/>
          <w:lang w:eastAsia="ja-JP"/>
        </w:rPr>
        <w:t xml:space="preserve"> C-</w:t>
      </w:r>
      <w:r>
        <w:rPr/>
        <w:t>plane information only. The control channels offered by MAC are</w:t>
      </w:r>
      <w:r>
        <w:rPr>
          <w:rFonts w:eastAsia="MS Mincho;MS Mincho"/>
          <w:lang w:eastAsia="ja-JP"/>
        </w:rPr>
        <w:t xml:space="preserve"> listed below. Note that</w:t>
      </w:r>
      <w:bookmarkStart w:id="75" w:name="OLE_LINK1"/>
      <w:r>
        <w:rPr>
          <w:rFonts w:eastAsia="MS Mincho;MS Mincho"/>
          <w:lang w:eastAsia="ja-JP"/>
        </w:rPr>
        <w:t xml:space="preserve"> the need for additional channels may be identified in the WI phase.</w:t>
      </w:r>
      <w:bookmarkEnd w:id="75"/>
    </w:p>
    <w:p>
      <w:pPr>
        <w:pStyle w:val="B1"/>
        <w:rPr>
          <w:b/>
          <w:b/>
        </w:rPr>
      </w:pPr>
      <w:r>
        <w:rPr>
          <w:b/>
        </w:rPr>
        <w:t>-</w:t>
        <w:tab/>
        <w:t>Broadcast Control Channel (BCCH)</w:t>
      </w:r>
    </w:p>
    <w:p>
      <w:pPr>
        <w:pStyle w:val="B1"/>
        <w:rPr/>
      </w:pPr>
      <w:r>
        <w:rPr/>
        <w:tab/>
        <w:t>A downlink channel for broadcasting system control information.</w:t>
      </w:r>
    </w:p>
    <w:p>
      <w:pPr>
        <w:pStyle w:val="B1"/>
        <w:rPr/>
      </w:pPr>
      <w:r>
        <w:rPr>
          <w:b/>
        </w:rPr>
        <w:t>-</w:t>
        <w:tab/>
        <w:t>Paging Control Channel (PCCH)</w:t>
      </w:r>
    </w:p>
    <w:p>
      <w:pPr>
        <w:pStyle w:val="B1"/>
        <w:rPr/>
      </w:pPr>
      <w:r>
        <w:rPr/>
        <w:tab/>
        <w:t>A downlink channel that transfers paging information. This channel is used when the network does not know the location cell of the UE.</w:t>
      </w:r>
    </w:p>
    <w:p>
      <w:pPr>
        <w:pStyle w:val="B1"/>
        <w:rPr>
          <w:b/>
          <w:b/>
        </w:rPr>
      </w:pPr>
      <w:r>
        <w:rPr>
          <w:b/>
        </w:rPr>
        <w:t>-</w:t>
        <w:tab/>
        <w:t>Multicast Control Channel (MCCH)</w:t>
      </w:r>
    </w:p>
    <w:p>
      <w:pPr>
        <w:pStyle w:val="B1"/>
        <w:rPr/>
      </w:pPr>
      <w:r>
        <w:rPr/>
        <w:tab/>
        <w:t>A point-to-multipoint downlink channel used for transmitting MBMS control information from the network to the UE, for one or several MTCHs. This channel is only used by UEs that receive MBMS.</w:t>
      </w:r>
    </w:p>
    <w:p>
      <w:pPr>
        <w:pStyle w:val="B1"/>
        <w:rPr>
          <w:b/>
          <w:b/>
        </w:rPr>
      </w:pPr>
      <w:r>
        <w:rPr>
          <w:b/>
        </w:rPr>
        <w:t>-</w:t>
        <w:tab/>
        <w:t>Dedicated Control Channel (DCCH)</w:t>
      </w:r>
    </w:p>
    <w:p>
      <w:pPr>
        <w:pStyle w:val="B1"/>
        <w:rPr>
          <w:rFonts w:eastAsia="MS Mincho;MS Mincho"/>
          <w:lang w:eastAsia="ja-JP"/>
        </w:rPr>
      </w:pPr>
      <w:r>
        <w:rPr/>
        <w:tab/>
        <w:t>A point-to-point bi-directional channel that transmits dedicated control information between a UE and the network. Used by UEs having an RRC connection.</w:t>
      </w:r>
    </w:p>
    <w:p>
      <w:pPr>
        <w:pStyle w:val="Heading4"/>
        <w:ind w:left="1418" w:hanging="1418"/>
        <w:rPr/>
      </w:pPr>
      <w:bookmarkStart w:id="76" w:name="__RefHeading___Toc478052830"/>
      <w:bookmarkEnd w:id="76"/>
      <w:r>
        <w:rPr/>
        <w:t>8.1.2.2</w:t>
        <w:tab/>
        <w:t>Traffic channels</w:t>
      </w:r>
    </w:p>
    <w:p>
      <w:pPr>
        <w:pStyle w:val="Normal"/>
        <w:rPr/>
      </w:pPr>
      <w:r>
        <w:rPr/>
        <w:t xml:space="preserve">Traffic channels are used for the transfer of </w:t>
      </w:r>
      <w:r>
        <w:rPr>
          <w:rFonts w:eastAsia="MS Mincho;MS Mincho"/>
          <w:lang w:eastAsia="ja-JP"/>
        </w:rPr>
        <w:t>U-</w:t>
      </w:r>
      <w:r>
        <w:rPr/>
        <w:t>plane information only. The traffic channels offered by MAC are:</w:t>
      </w:r>
    </w:p>
    <w:p>
      <w:pPr>
        <w:pStyle w:val="B1"/>
        <w:rPr>
          <w:b/>
          <w:b/>
        </w:rPr>
      </w:pPr>
      <w:r>
        <w:rPr>
          <w:b/>
        </w:rPr>
        <w:t>-</w:t>
        <w:tab/>
        <w:t>Dedicated Traffic Channel (DTCH)</w:t>
      </w:r>
    </w:p>
    <w:p>
      <w:pPr>
        <w:pStyle w:val="B1"/>
        <w:rPr/>
      </w:pPr>
      <w:r>
        <w:rPr/>
        <w:tab/>
        <w:t>A Dedicated Traffic Channel (DTCH) is a point-to-point channel, dedicated to one UE, for the transfer of user information. A DTCH can exist in both uplink and downlink.</w:t>
      </w:r>
    </w:p>
    <w:p>
      <w:pPr>
        <w:pStyle w:val="B1"/>
        <w:rPr>
          <w:b/>
          <w:b/>
        </w:rPr>
      </w:pPr>
      <w:r>
        <w:rPr>
          <w:b/>
        </w:rPr>
        <w:t>-</w:t>
        <w:tab/>
        <w:t>Multicast Traffic Channel (MTCH)</w:t>
      </w:r>
    </w:p>
    <w:p>
      <w:pPr>
        <w:pStyle w:val="B1"/>
        <w:rPr/>
      </w:pPr>
      <w:r>
        <w:rPr/>
        <w:tab/>
        <w:t>A point-to-multipoint downlink channel for transmitting traffic data from the network to the UE.</w:t>
      </w:r>
      <w:r>
        <w:rPr>
          <w:lang w:eastAsia="ko-KR"/>
        </w:rPr>
        <w:t xml:space="preserve"> T</w:t>
      </w:r>
      <w:r>
        <w:rPr/>
        <w:t>his channel is only used by UEs that receive MBMS.</w:t>
      </w:r>
    </w:p>
    <w:p>
      <w:pPr>
        <w:pStyle w:val="Heading3"/>
        <w:rPr/>
      </w:pPr>
      <w:bookmarkStart w:id="77" w:name="__RefHeading___Toc478052831"/>
      <w:bookmarkEnd w:id="77"/>
      <w:r>
        <w:rPr/>
        <w:t>8.1.3</w:t>
        <w:tab/>
        <w:t>Mapping between logical channels and transport channels</w:t>
      </w:r>
    </w:p>
    <w:p>
      <w:pPr>
        <w:pStyle w:val="Normal"/>
        <w:rPr>
          <w:rFonts w:eastAsia="MS Mincho;MS Mincho"/>
          <w:lang w:eastAsia="ja-JP"/>
        </w:rPr>
      </w:pPr>
      <w:r>
        <w:rPr>
          <w:rFonts w:eastAsia="MS Mincho;MS Mincho"/>
          <w:lang w:eastAsia="ja-JP"/>
        </w:rPr>
        <w:t>F</w:t>
      </w:r>
      <w:r>
        <w:rPr/>
        <w:t xml:space="preserve">igure </w:t>
      </w:r>
      <w:r>
        <w:rPr>
          <w:rFonts w:eastAsia="MS Mincho;MS Mincho"/>
          <w:lang w:eastAsia="ja-JP"/>
        </w:rPr>
        <w:t>8.</w:t>
      </w:r>
      <w:r>
        <w:rPr>
          <w:rFonts w:eastAsia="MS Mincho;MS Mincho"/>
          <w:lang w:eastAsia="ja-JP"/>
        </w:rPr>
        <w:t>3</w:t>
      </w:r>
      <w:r>
        <w:rPr>
          <w:rFonts w:eastAsia="MS Mincho;MS Mincho"/>
          <w:lang w:eastAsia="ja-JP"/>
        </w:rPr>
        <w:t xml:space="preserve"> </w:t>
      </w:r>
      <w:r>
        <w:rPr/>
        <w:t>depicts the mapping between logical and transport channels</w:t>
      </w:r>
      <w:r>
        <w:rPr>
          <w:rFonts w:eastAsia="MS Mincho;MS Mincho"/>
          <w:lang w:eastAsia="ja-JP"/>
        </w:rPr>
        <w:t>. Note that the need for other mappings may be identified in the WI phase.</w:t>
      </w:r>
    </w:p>
    <w:p>
      <w:pPr>
        <w:pStyle w:val="TH"/>
        <w:rPr/>
      </w:pPr>
      <w:r>
        <w:rPr/>
        <w:object w:dxaOrig="5318" w:dyaOrig="2483">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53.9pt;height:165.7pt" filled="f" o:ole="">
            <v:imagedata r:id="rId34" o:title=""/>
          </v:shape>
          <o:OLEObject Type="Embed" ProgID="" ShapeID="ole_rId33" DrawAspect="Content" ObjectID="_1596427618" r:id="rId33"/>
        </w:object>
      </w:r>
      <w:r>
        <w:rPr>
          <w:rFonts w:eastAsia="Arial"/>
        </w:rPr>
        <w:t xml:space="preserve"> </w:t>
      </w:r>
    </w:p>
    <w:p>
      <w:pPr>
        <w:pStyle w:val="TF"/>
        <w:rPr/>
      </w:pPr>
      <w:r>
        <w:rPr/>
        <w:t>Figure 8.3: Mapping between logical channels and transport channels</w:t>
      </w:r>
    </w:p>
    <w:p>
      <w:pPr>
        <w:pStyle w:val="Heading4"/>
        <w:ind w:left="1418" w:hanging="1418"/>
        <w:rPr/>
      </w:pPr>
      <w:bookmarkStart w:id="78" w:name="__RefHeading___Toc478052832"/>
      <w:bookmarkEnd w:id="78"/>
      <w:r>
        <w:rPr/>
        <w:t>8.1.3.1</w:t>
        <w:tab/>
        <w:t>Mapping in Uplink</w:t>
      </w:r>
    </w:p>
    <w:p>
      <w:pPr>
        <w:pStyle w:val="Normal"/>
        <w:rPr/>
      </w:pPr>
      <w:r>
        <w:rPr/>
        <w:t xml:space="preserve">In </w:t>
      </w:r>
      <w:r>
        <w:rPr>
          <w:rFonts w:eastAsia="MS Mincho;MS Mincho"/>
          <w:lang w:eastAsia="ja-JP"/>
        </w:rPr>
        <w:t>the u</w:t>
      </w:r>
      <w:r>
        <w:rPr/>
        <w:t xml:space="preserve">plink, </w:t>
      </w:r>
      <w:r>
        <w:rPr>
          <w:rFonts w:eastAsia="MS Mincho;MS Mincho"/>
          <w:lang w:eastAsia="ja-JP"/>
        </w:rPr>
        <w:t xml:space="preserve">at least </w:t>
      </w:r>
      <w:r>
        <w:rPr/>
        <w:t>the following connections between logical channels and transport channels exist:</w:t>
      </w:r>
    </w:p>
    <w:p>
      <w:pPr>
        <w:pStyle w:val="B1"/>
        <w:rPr/>
      </w:pPr>
      <w:r>
        <w:rPr/>
        <w:t>-</w:t>
        <w:tab/>
        <w:t>DCCH can be mapped to UL- SCH;</w:t>
      </w:r>
    </w:p>
    <w:p>
      <w:pPr>
        <w:pStyle w:val="B1"/>
        <w:rPr/>
      </w:pPr>
      <w:r>
        <w:rPr/>
        <w:t>-</w:t>
        <w:tab/>
        <w:t>DTCH can be mapped to UL-SCH.</w:t>
      </w:r>
    </w:p>
    <w:p>
      <w:pPr>
        <w:pStyle w:val="Heading4"/>
        <w:ind w:left="1418" w:hanging="1418"/>
        <w:rPr/>
      </w:pPr>
      <w:bookmarkStart w:id="79" w:name="__RefHeading___Toc478052833"/>
      <w:bookmarkEnd w:id="79"/>
      <w:r>
        <w:rPr/>
        <w:t>8.1.3.2</w:t>
        <w:tab/>
        <w:t>Mapping in downlink</w:t>
      </w:r>
    </w:p>
    <w:p>
      <w:pPr>
        <w:pStyle w:val="Normal"/>
        <w:rPr/>
      </w:pPr>
      <w:r>
        <w:rPr/>
        <w:t xml:space="preserve">In </w:t>
      </w:r>
      <w:r>
        <w:rPr>
          <w:rFonts w:eastAsia="MS Mincho;MS Mincho"/>
          <w:lang w:eastAsia="ja-JP"/>
        </w:rPr>
        <w:t>the d</w:t>
      </w:r>
      <w:r>
        <w:rPr/>
        <w:t xml:space="preserve">ownlink, </w:t>
      </w:r>
      <w:r>
        <w:rPr>
          <w:rFonts w:eastAsia="MS Mincho;MS Mincho"/>
          <w:lang w:eastAsia="ja-JP"/>
        </w:rPr>
        <w:t xml:space="preserve">at least </w:t>
      </w:r>
      <w:r>
        <w:rPr/>
        <w:t>the following connections between logical channels and transport channels exist:</w:t>
      </w:r>
    </w:p>
    <w:p>
      <w:pPr>
        <w:pStyle w:val="B1"/>
        <w:rPr/>
      </w:pPr>
      <w:r>
        <w:rPr/>
        <w:t>-</w:t>
        <w:tab/>
        <w:t>BCCH can be mapped to BCH;</w:t>
      </w:r>
    </w:p>
    <w:p>
      <w:pPr>
        <w:pStyle w:val="B1"/>
        <w:rPr/>
      </w:pPr>
      <w:r>
        <w:rPr/>
        <w:t>-</w:t>
        <w:tab/>
        <w:t>PCCH can be mapped to PCH;</w:t>
      </w:r>
    </w:p>
    <w:p>
      <w:pPr>
        <w:pStyle w:val="B1"/>
        <w:rPr/>
      </w:pPr>
      <w:r>
        <w:rPr/>
        <w:t>-</w:t>
        <w:tab/>
        <w:t>DCCH can be mapped to DL-SCH;</w:t>
      </w:r>
    </w:p>
    <w:p>
      <w:pPr>
        <w:pStyle w:val="B1"/>
        <w:rPr/>
      </w:pPr>
      <w:r>
        <w:rPr/>
        <w:t>-</w:t>
        <w:tab/>
        <w:t>DTCH can be mapped to DL-SCH;</w:t>
      </w:r>
    </w:p>
    <w:p>
      <w:pPr>
        <w:pStyle w:val="B1"/>
        <w:rPr/>
      </w:pPr>
      <w:r>
        <w:rPr/>
        <w:t>-</w:t>
        <w:tab/>
        <w:t>MTCH can be mapped to MCH;</w:t>
      </w:r>
    </w:p>
    <w:p>
      <w:pPr>
        <w:pStyle w:val="Heading2"/>
        <w:rPr/>
      </w:pPr>
      <w:bookmarkStart w:id="80" w:name="__RefHeading___Toc478052834"/>
      <w:bookmarkEnd w:id="80"/>
      <w:r>
        <w:rPr/>
        <w:t>8.2</w:t>
        <w:tab/>
        <w:t>RLC sublayer</w:t>
      </w:r>
    </w:p>
    <w:p>
      <w:pPr>
        <w:pStyle w:val="Normal"/>
        <w:rPr/>
      </w:pPr>
      <w:r>
        <w:rPr/>
        <w:t>The main services and functions of the RLC sublayer include</w:t>
      </w:r>
      <w:r>
        <w:rPr>
          <w:rFonts w:eastAsia="MS Mincho;MS Mincho"/>
          <w:lang w:eastAsia="ja-JP"/>
        </w:rPr>
        <w:t xml:space="preserve"> at least</w:t>
      </w:r>
      <w:r>
        <w:rPr/>
        <w:t>:</w:t>
      </w:r>
    </w:p>
    <w:p>
      <w:pPr>
        <w:pStyle w:val="B1"/>
        <w:rPr/>
      </w:pPr>
      <w:r>
        <w:rPr/>
        <w:t>-</w:t>
        <w:tab/>
        <w:t xml:space="preserve">Transfer of upper layer PDUs supporting </w:t>
      </w:r>
      <w:r>
        <w:rPr>
          <w:rFonts w:eastAsia="MS Mincho;MS Mincho"/>
          <w:lang w:eastAsia="ja-JP"/>
        </w:rPr>
        <w:t xml:space="preserve">at least </w:t>
      </w:r>
      <w:r>
        <w:rPr/>
        <w:t>AM;</w:t>
      </w:r>
    </w:p>
    <w:p>
      <w:pPr>
        <w:pStyle w:val="B1"/>
        <w:rPr/>
      </w:pPr>
      <w:r>
        <w:rPr/>
        <w:t>-</w:t>
        <w:tab/>
        <w:t>Error Correction through ARQ;</w:t>
      </w:r>
    </w:p>
    <w:p>
      <w:pPr>
        <w:pStyle w:val="B1"/>
        <w:rPr/>
      </w:pPr>
      <w:r>
        <w:rPr/>
        <w:t>-</w:t>
        <w:tab/>
        <w:t>Segmentation according to the size of the TB;</w:t>
      </w:r>
    </w:p>
    <w:p>
      <w:pPr>
        <w:pStyle w:val="B1"/>
        <w:rPr/>
      </w:pPr>
      <w:r>
        <w:rPr/>
        <w:t>-</w:t>
        <w:tab/>
        <w:t>Resegmentation (e.g. when the radio quality, i.e. the supported TB size changes);</w:t>
      </w:r>
    </w:p>
    <w:p>
      <w:pPr>
        <w:pStyle w:val="B1"/>
        <w:tabs>
          <w:tab w:val="left" w:pos="284"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7885" w:leader="none"/>
        </w:tabs>
        <w:rPr>
          <w:rFonts w:eastAsia="MS Mincho;MS Mincho"/>
          <w:lang w:eastAsia="ja-JP"/>
        </w:rPr>
      </w:pPr>
      <w:r>
        <w:rPr/>
        <w:t>-</w:t>
        <w:tab/>
        <w:t>In-sequence delivery of upper layer PDUs;</w:t>
      </w:r>
    </w:p>
    <w:p>
      <w:pPr>
        <w:pStyle w:val="B1"/>
        <w:rPr/>
      </w:pPr>
      <w:r>
        <w:rPr/>
        <w:t>-</w:t>
        <w:tab/>
        <w:t>Duplicate Detection;</w:t>
      </w:r>
    </w:p>
    <w:p>
      <w:pPr>
        <w:pStyle w:val="B1"/>
        <w:rPr/>
      </w:pPr>
      <w:r>
        <w:rPr/>
        <w:t>-</w:t>
        <w:tab/>
        <w:t>Protocol error detection and recovery</w:t>
      </w:r>
      <w:r>
        <w:rPr>
          <w:rFonts w:eastAsia="MS Mincho;MS Mincho"/>
          <w:lang w:eastAsia="ja-JP"/>
        </w:rPr>
        <w:t>;</w:t>
      </w:r>
    </w:p>
    <w:p>
      <w:pPr>
        <w:pStyle w:val="B1"/>
        <w:rPr>
          <w:rFonts w:eastAsia="MS Mincho;MS Mincho"/>
          <w:lang w:eastAsia="ja-JP"/>
        </w:rPr>
      </w:pPr>
      <w:r>
        <w:rPr>
          <w:rFonts w:eastAsia="MS Mincho;MS Mincho"/>
          <w:lang w:eastAsia="ja-JP"/>
        </w:rPr>
        <w:t>-</w:t>
        <w:tab/>
        <w:t>Reset.</w:t>
      </w:r>
    </w:p>
    <w:p>
      <w:pPr>
        <w:pStyle w:val="Normal"/>
        <w:rPr/>
      </w:pPr>
      <w:r>
        <w:rPr/>
        <w:t>Note that the reliability of RLC is configurable: for some bearers may tolerate rare losses (e.g. TCP traffic).</w:t>
      </w:r>
    </w:p>
    <w:p>
      <w:pPr>
        <w:pStyle w:val="Heading2"/>
        <w:rPr/>
      </w:pPr>
      <w:bookmarkStart w:id="81" w:name="__RefHeading___Toc478052835"/>
      <w:bookmarkEnd w:id="81"/>
      <w:r>
        <w:rPr/>
        <w:t>8.3</w:t>
        <w:tab/>
        <w:t>PDCP sublayer</w:t>
      </w:r>
    </w:p>
    <w:p>
      <w:pPr>
        <w:pStyle w:val="Normal"/>
        <w:rPr/>
      </w:pPr>
      <w:r>
        <w:rPr>
          <w:rFonts w:eastAsia="MS Mincho;MS Mincho"/>
          <w:lang w:eastAsia="ja-JP"/>
        </w:rPr>
        <w:t>Figure 8.</w:t>
      </w:r>
      <w:r>
        <w:rPr>
          <w:rFonts w:eastAsia="MS Mincho;MS Mincho"/>
          <w:lang w:eastAsia="ja-JP"/>
        </w:rPr>
        <w:t>4</w:t>
      </w:r>
      <w:r>
        <w:rPr>
          <w:rFonts w:eastAsia="MS Mincho;MS Mincho"/>
          <w:lang w:eastAsia="ja-JP"/>
        </w:rPr>
        <w:t xml:space="preserve"> illustrates a</w:t>
      </w:r>
      <w:r>
        <w:rPr/>
        <w:t xml:space="preserve"> model of the PDCP sublayer.</w:t>
      </w:r>
    </w:p>
    <w:p>
      <w:pPr>
        <w:pStyle w:val="TH"/>
        <w:rPr/>
      </w:pPr>
      <w:r>
        <w:rPr/>
        <w:object w:dxaOrig="4741" w:dyaOrig="2908">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15.55pt;height:193.7pt" filled="f" o:ole="">
            <v:imagedata r:id="rId36" o:title=""/>
          </v:shape>
          <o:OLEObject Type="Embed" ProgID="" ShapeID="ole_rId35" DrawAspect="Content" ObjectID="_802576616" r:id="rId35"/>
        </w:object>
      </w:r>
    </w:p>
    <w:p>
      <w:pPr>
        <w:pStyle w:val="TF"/>
        <w:rPr/>
      </w:pPr>
      <w:r>
        <w:rPr/>
        <w:t>Figure 8.4: Model of PDCP sublayer</w:t>
      </w:r>
    </w:p>
    <w:p>
      <w:pPr>
        <w:pStyle w:val="Normal"/>
        <w:rPr/>
      </w:pPr>
      <w:r>
        <w:rPr/>
        <w:t>The main services and functions of the PDCP sublayer include</w:t>
      </w:r>
      <w:r>
        <w:rPr>
          <w:rFonts w:eastAsia="MS Mincho;MS Mincho"/>
          <w:lang w:eastAsia="ja-JP"/>
        </w:rPr>
        <w:t xml:space="preserve"> at least</w:t>
      </w:r>
      <w:r>
        <w:rPr/>
        <w:t>:</w:t>
      </w:r>
    </w:p>
    <w:p>
      <w:pPr>
        <w:pStyle w:val="B1"/>
        <w:rPr/>
      </w:pPr>
      <w:r>
        <w:rPr/>
        <w:t>-</w:t>
        <w:tab/>
        <w:t>Header compression and decompression: ROHC only;</w:t>
      </w:r>
    </w:p>
    <w:p>
      <w:pPr>
        <w:pStyle w:val="B1"/>
        <w:rPr/>
      </w:pPr>
      <w:r>
        <w:rPr/>
        <w:t>-</w:t>
        <w:tab/>
        <w:t>Transfer of user data: transmission of user data means that PDCP receives PDCP SDU from the NAS and forwards it to the RLC layer and vice versa;</w:t>
      </w:r>
    </w:p>
    <w:p>
      <w:pPr>
        <w:pStyle w:val="B1"/>
        <w:rPr/>
      </w:pPr>
      <w:r>
        <w:rPr/>
        <w:t>-</w:t>
        <w:tab/>
        <w:t xml:space="preserve">Ciphering of U- plane data and </w:t>
      </w:r>
      <w:r>
        <w:rPr>
          <w:rFonts w:eastAsia="MS Mincho;MS Mincho"/>
          <w:lang w:eastAsia="ja-JP"/>
        </w:rPr>
        <w:t>C-</w:t>
      </w:r>
      <w:r>
        <w:rPr/>
        <w:t>plane data (NAS Signalling);</w:t>
      </w:r>
    </w:p>
    <w:p>
      <w:pPr>
        <w:pStyle w:val="B1"/>
        <w:rPr/>
      </w:pPr>
      <w:r>
        <w:rPr/>
        <w:t>-</w:t>
        <w:tab/>
        <w:t xml:space="preserve">Integrity protection of </w:t>
      </w:r>
      <w:r>
        <w:rPr>
          <w:rFonts w:eastAsia="MS Mincho;MS Mincho"/>
          <w:lang w:eastAsia="ja-JP"/>
        </w:rPr>
        <w:t>C-</w:t>
      </w:r>
      <w:r>
        <w:rPr/>
        <w:t>plane data (NAS signalling);</w:t>
      </w:r>
    </w:p>
    <w:p>
      <w:pPr>
        <w:pStyle w:val="NO"/>
        <w:rPr/>
      </w:pPr>
      <w:r>
        <w:rPr/>
        <w:t>NOTE 1:</w:t>
        <w:tab/>
        <w:t>The U</w:t>
      </w:r>
      <w:r>
        <w:rPr>
          <w:rFonts w:eastAsia="MS Mincho;MS Mincho"/>
          <w:lang w:eastAsia="ja-JP"/>
        </w:rPr>
        <w:t>-plane</w:t>
      </w:r>
      <w:r>
        <w:rPr/>
        <w:t xml:space="preserve"> and C</w:t>
      </w:r>
      <w:r>
        <w:rPr>
          <w:rFonts w:eastAsia="MS Mincho;MS Mincho"/>
          <w:lang w:eastAsia="ja-JP"/>
        </w:rPr>
        <w:t>-plane</w:t>
      </w:r>
      <w:r>
        <w:rPr/>
        <w:t xml:space="preserve"> PDCP entities are located in the UPE and MME, respectively.</w:t>
      </w:r>
    </w:p>
    <w:p>
      <w:pPr>
        <w:pStyle w:val="NO"/>
        <w:rPr/>
      </w:pPr>
      <w:r>
        <w:rPr/>
        <w:t>NOTE 2:</w:t>
        <w:tab/>
        <w:t xml:space="preserve">When compared to UTRAN, the </w:t>
      </w:r>
      <w:r>
        <w:rPr>
          <w:i/>
        </w:rPr>
        <w:t>lossless DL RLC PDU size change</w:t>
      </w:r>
      <w:r>
        <w:rPr/>
        <w:t xml:space="preserve"> is not required.</w:t>
      </w:r>
    </w:p>
    <w:p>
      <w:pPr>
        <w:pStyle w:val="Heading2"/>
        <w:rPr/>
      </w:pPr>
      <w:bookmarkStart w:id="82" w:name="__RefHeading___Toc478052836"/>
      <w:bookmarkEnd w:id="82"/>
      <w:r>
        <w:rPr/>
        <w:t>8.4</w:t>
        <w:tab/>
        <w:t>RRC</w:t>
      </w:r>
    </w:p>
    <w:p>
      <w:pPr>
        <w:pStyle w:val="Normal"/>
        <w:rPr/>
      </w:pPr>
      <w:r>
        <w:rPr/>
        <w:t>This subclause provides an overview on services and functions provided by the RRC sublayer.</w:t>
      </w:r>
    </w:p>
    <w:p>
      <w:pPr>
        <w:pStyle w:val="Heading3"/>
        <w:rPr/>
      </w:pPr>
      <w:bookmarkStart w:id="83" w:name="__RefHeading___Toc478052837"/>
      <w:bookmarkEnd w:id="83"/>
      <w:r>
        <w:rPr/>
        <w:t>8.4.1</w:t>
        <w:tab/>
        <w:t>Services and functions</w:t>
      </w:r>
    </w:p>
    <w:p>
      <w:pPr>
        <w:pStyle w:val="Normal"/>
        <w:rPr/>
      </w:pPr>
      <w:r>
        <w:rPr/>
        <w:t>The main services and functions of the RRC sublayer include</w:t>
      </w:r>
      <w:r>
        <w:rPr>
          <w:rFonts w:eastAsia="MS Mincho;MS Mincho"/>
          <w:lang w:eastAsia="ja-JP"/>
        </w:rPr>
        <w:t xml:space="preserve"> at least</w:t>
      </w:r>
      <w:r>
        <w:rPr/>
        <w:t>:</w:t>
      </w:r>
    </w:p>
    <w:p>
      <w:pPr>
        <w:pStyle w:val="B1"/>
        <w:rPr/>
      </w:pPr>
      <w:r>
        <w:rPr/>
        <w:t>-</w:t>
        <w:tab/>
        <w:t>Broadcast of System Information related to the non-access stratum (NAS);</w:t>
      </w:r>
    </w:p>
    <w:p>
      <w:pPr>
        <w:pStyle w:val="B1"/>
        <w:rPr/>
      </w:pPr>
      <w:r>
        <w:rPr/>
        <w:t>-</w:t>
        <w:tab/>
        <w:t>Broadcast of System Information related to the access stratum (AS);</w:t>
      </w:r>
    </w:p>
    <w:p>
      <w:pPr>
        <w:pStyle w:val="B1"/>
        <w:rPr/>
      </w:pPr>
      <w:r>
        <w:rPr/>
        <w:t>-</w:t>
        <w:tab/>
        <w:t>Paging;</w:t>
      </w:r>
    </w:p>
    <w:p>
      <w:pPr>
        <w:pStyle w:val="B1"/>
        <w:rPr/>
      </w:pPr>
      <w:r>
        <w:rPr/>
        <w:t>-</w:t>
        <w:tab/>
        <w:t>Establishment, maintenance and release of an RRC connection between the UE and E-UTRAN including:</w:t>
      </w:r>
    </w:p>
    <w:p>
      <w:pPr>
        <w:pStyle w:val="B2"/>
        <w:rPr/>
      </w:pPr>
      <w:r>
        <w:rPr/>
        <w:t>-</w:t>
        <w:tab/>
        <w:t>Allocation of temporary identifiers between UE and E-UTRAN;</w:t>
      </w:r>
    </w:p>
    <w:p>
      <w:pPr>
        <w:pStyle w:val="B2"/>
        <w:rPr/>
      </w:pPr>
      <w:r>
        <w:rPr/>
        <w:t>-</w:t>
        <w:tab/>
        <w:t>Configuration of radio resources for RRC connection.</w:t>
      </w:r>
    </w:p>
    <w:p>
      <w:pPr>
        <w:pStyle w:val="B1"/>
        <w:rPr/>
      </w:pPr>
      <w:r>
        <w:rPr/>
        <w:t>-</w:t>
        <w:tab/>
        <w:t>Security functions including:</w:t>
      </w:r>
    </w:p>
    <w:p>
      <w:pPr>
        <w:pStyle w:val="B2"/>
        <w:rPr/>
      </w:pPr>
      <w:r>
        <w:rPr/>
        <w:t>-</w:t>
        <w:tab/>
        <w:t>Integrity protection for RRC messages;</w:t>
      </w:r>
    </w:p>
    <w:p>
      <w:pPr>
        <w:pStyle w:val="B1"/>
        <w:rPr/>
      </w:pPr>
      <w:r>
        <w:rPr/>
        <w:t>-</w:t>
        <w:tab/>
        <w:t>Establishment, maintenance and release of point to point Radio Bearers including configuration of radio resources for the Radio Bearers;</w:t>
      </w:r>
    </w:p>
    <w:p>
      <w:pPr>
        <w:pStyle w:val="B1"/>
        <w:rPr/>
      </w:pPr>
      <w:r>
        <w:rPr/>
        <w:t>-</w:t>
        <w:tab/>
        <w:t>Mobility functions including:</w:t>
      </w:r>
    </w:p>
    <w:p>
      <w:pPr>
        <w:pStyle w:val="B2"/>
        <w:rPr/>
      </w:pPr>
      <w:r>
        <w:rPr/>
        <w:t>-</w:t>
        <w:tab/>
        <w:t>UE measurement reporting and control of the reporting for inter-cell and inter-RAT mobility;</w:t>
      </w:r>
    </w:p>
    <w:p>
      <w:pPr>
        <w:pStyle w:val="B2"/>
        <w:rPr/>
      </w:pPr>
      <w:r>
        <w:rPr/>
        <w:t>-</w:t>
        <w:tab/>
        <w:t>Inter-cell handover;</w:t>
      </w:r>
    </w:p>
    <w:p>
      <w:pPr>
        <w:pStyle w:val="B2"/>
        <w:rPr/>
      </w:pPr>
      <w:r>
        <w:rPr/>
        <w:t>-</w:t>
        <w:tab/>
        <w:t>UE cell selection and reselection and control of cell selection and reselection;</w:t>
      </w:r>
    </w:p>
    <w:p>
      <w:pPr>
        <w:pStyle w:val="B2"/>
        <w:rPr/>
      </w:pPr>
      <w:r>
        <w:rPr/>
        <w:t>-</w:t>
        <w:tab/>
        <w:t>Context transfer between eNBs.</w:t>
      </w:r>
    </w:p>
    <w:p>
      <w:pPr>
        <w:pStyle w:val="B1"/>
        <w:rPr/>
      </w:pPr>
      <w:r>
        <w:rPr/>
        <w:t>-</w:t>
        <w:tab/>
        <w:t xml:space="preserve">UE measurement </w:t>
      </w:r>
      <w:r>
        <w:rPr>
          <w:rFonts w:eastAsia="MS Mincho;MS Mincho"/>
          <w:lang w:eastAsia="ja-JP"/>
        </w:rPr>
        <w:t xml:space="preserve">reporting and control of the </w:t>
      </w:r>
      <w:r>
        <w:rPr/>
        <w:t>reporting;</w:t>
      </w:r>
    </w:p>
    <w:p>
      <w:pPr>
        <w:pStyle w:val="B1"/>
        <w:rPr/>
      </w:pPr>
      <w:r>
        <w:rPr/>
        <w:t>-</w:t>
        <w:tab/>
      </w:r>
      <w:r>
        <w:rPr>
          <w:lang w:eastAsia="ja-JP"/>
        </w:rPr>
        <w:t>NAS direct message transfer to/from NAS from/to UE.</w:t>
      </w:r>
    </w:p>
    <w:p>
      <w:pPr>
        <w:pStyle w:val="Heading3"/>
        <w:rPr/>
      </w:pPr>
      <w:bookmarkStart w:id="84" w:name="__RefHeading___Toc478052838"/>
      <w:bookmarkEnd w:id="84"/>
      <w:r>
        <w:rPr/>
        <w:t>8.4.2</w:t>
        <w:tab/>
        <w:t>RRC protocol states &amp; state transitions</w:t>
      </w:r>
    </w:p>
    <w:p>
      <w:pPr>
        <w:pStyle w:val="Normal"/>
        <w:rPr>
          <w:rFonts w:eastAsia="MS Mincho;MS Mincho"/>
          <w:lang w:eastAsia="ja-JP"/>
        </w:rPr>
      </w:pPr>
      <w:r>
        <w:rPr/>
        <w:t>RRC uses the following states:</w:t>
      </w:r>
    </w:p>
    <w:p>
      <w:pPr>
        <w:pStyle w:val="B1"/>
        <w:rPr/>
      </w:pPr>
      <w:r>
        <w:rPr/>
        <w:t>-</w:t>
        <w:tab/>
      </w:r>
      <w:r>
        <w:rPr>
          <w:b/>
        </w:rPr>
        <w:t>RRC_IDLE</w:t>
      </w:r>
      <w:r>
        <w:rPr/>
        <w:t>:</w:t>
      </w:r>
    </w:p>
    <w:p>
      <w:pPr>
        <w:pStyle w:val="B2"/>
        <w:rPr/>
      </w:pPr>
      <w:r>
        <w:rPr/>
        <w:t>-</w:t>
        <w:tab/>
        <w:t>UE specific DRX configured by NAS;</w:t>
      </w:r>
    </w:p>
    <w:p>
      <w:pPr>
        <w:pStyle w:val="B2"/>
        <w:rPr/>
      </w:pPr>
      <w:r>
        <w:rPr/>
        <w:t>-</w:t>
        <w:tab/>
        <w:t>Broadcast of system information;</w:t>
      </w:r>
    </w:p>
    <w:p>
      <w:pPr>
        <w:pStyle w:val="B2"/>
        <w:rPr/>
      </w:pPr>
      <w:r>
        <w:rPr/>
        <w:t>-</w:t>
        <w:tab/>
        <w:t>Paging;</w:t>
      </w:r>
    </w:p>
    <w:p>
      <w:pPr>
        <w:pStyle w:val="B2"/>
        <w:rPr/>
      </w:pPr>
      <w:r>
        <w:rPr/>
        <w:t>-</w:t>
        <w:tab/>
        <w:t>Cell re-selection mobility;</w:t>
      </w:r>
    </w:p>
    <w:p>
      <w:pPr>
        <w:pStyle w:val="B2"/>
        <w:rPr/>
      </w:pPr>
      <w:r>
        <w:rPr/>
        <w:t>-</w:t>
        <w:tab/>
        <w:t>The UE shall have been allocated an id which uniquely identifies the UE in a tracking area;</w:t>
      </w:r>
    </w:p>
    <w:p>
      <w:pPr>
        <w:pStyle w:val="B2"/>
        <w:rPr/>
      </w:pPr>
      <w:r>
        <w:rPr/>
        <w:t>-</w:t>
        <w:tab/>
        <w:t>No RRC context stored in the eNB.</w:t>
      </w:r>
    </w:p>
    <w:p>
      <w:pPr>
        <w:pStyle w:val="B1"/>
        <w:rPr/>
      </w:pPr>
      <w:r>
        <w:rPr>
          <w:rFonts w:eastAsia="MS Mincho;MS Mincho"/>
        </w:rPr>
        <w:t>-</w:t>
        <w:tab/>
      </w:r>
      <w:r>
        <w:rPr>
          <w:rFonts w:eastAsia="MS Mincho;MS Mincho"/>
          <w:b/>
        </w:rPr>
        <w:t>RRC_CONNECTED</w:t>
      </w:r>
      <w:r>
        <w:rPr>
          <w:rFonts w:eastAsia="MS Mincho;MS Mincho"/>
        </w:rPr>
        <w:t>:</w:t>
      </w:r>
    </w:p>
    <w:p>
      <w:pPr>
        <w:pStyle w:val="B2"/>
        <w:rPr/>
      </w:pPr>
      <w:r>
        <w:rPr/>
        <w:t>-</w:t>
        <w:tab/>
        <w:t>UE has an E-UTRAN-RRC connection;</w:t>
      </w:r>
    </w:p>
    <w:p>
      <w:pPr>
        <w:pStyle w:val="B2"/>
        <w:rPr/>
      </w:pPr>
      <w:r>
        <w:rPr/>
        <w:t>-</w:t>
        <w:tab/>
        <w:t>UE has context in E-UTRAN;</w:t>
      </w:r>
    </w:p>
    <w:p>
      <w:pPr>
        <w:pStyle w:val="B2"/>
        <w:rPr/>
      </w:pPr>
      <w:r>
        <w:rPr/>
        <w:t>-</w:t>
        <w:tab/>
        <w:t>E-UTRAN knows the cell which the UE belongs to;</w:t>
      </w:r>
    </w:p>
    <w:p>
      <w:pPr>
        <w:pStyle w:val="B2"/>
        <w:rPr/>
      </w:pPr>
      <w:r>
        <w:rPr/>
        <w:t>-</w:t>
        <w:tab/>
        <w:t>Network can transmit and/or receive data to/from UE;</w:t>
      </w:r>
    </w:p>
    <w:p>
      <w:pPr>
        <w:pStyle w:val="B2"/>
        <w:rPr/>
      </w:pPr>
      <w:r>
        <w:rPr/>
        <w:t>-</w:t>
        <w:tab/>
        <w:t>Network controlled mobility (handover);</w:t>
      </w:r>
    </w:p>
    <w:p>
      <w:pPr>
        <w:pStyle w:val="B2"/>
        <w:rPr/>
      </w:pPr>
      <w:r>
        <w:rPr/>
        <w:t xml:space="preserve">- </w:t>
        <w:tab/>
        <w:t>Neighbour cell measurements;</w:t>
      </w:r>
    </w:p>
    <w:p>
      <w:pPr>
        <w:pStyle w:val="B2"/>
        <w:rPr/>
      </w:pPr>
      <w:r>
        <w:rPr/>
        <w:t>-</w:t>
        <w:tab/>
        <w:t>At RLC/MAC level:</w:t>
      </w:r>
    </w:p>
    <w:p>
      <w:pPr>
        <w:pStyle w:val="B3"/>
        <w:rPr/>
      </w:pPr>
      <w:r>
        <w:rPr/>
        <w:t xml:space="preserve">- </w:t>
        <w:tab/>
        <w:t>UE can transmit and/or receive data to/from network;</w:t>
      </w:r>
    </w:p>
    <w:p>
      <w:pPr>
        <w:pStyle w:val="B3"/>
        <w:rPr/>
      </w:pPr>
      <w:r>
        <w:rPr/>
        <w:t xml:space="preserve">- </w:t>
        <w:tab/>
        <w:t>UE monitors control signalling channel for shared data channel to see if any transmission over the shared data channel has been allocated to the UE;</w:t>
      </w:r>
    </w:p>
    <w:p>
      <w:pPr>
        <w:pStyle w:val="B3"/>
        <w:rPr/>
      </w:pPr>
      <w:r>
        <w:rPr/>
        <w:t xml:space="preserve">- </w:t>
        <w:tab/>
        <w:t>UE also reports channel quality information and feedback information to eNB;</w:t>
      </w:r>
    </w:p>
    <w:p>
      <w:pPr>
        <w:pStyle w:val="B3"/>
        <w:rPr/>
      </w:pPr>
      <w:r>
        <w:rPr>
          <w:lang w:eastAsia="ja-JP"/>
        </w:rPr>
        <w:t>-</w:t>
        <w:tab/>
      </w:r>
      <w:r>
        <w:rPr>
          <w:lang w:eastAsia="ja-JP"/>
        </w:rPr>
        <w:t xml:space="preserve">DRX/DTX period can be configured according to UE activity level for UE power saving and efficient </w:t>
      </w:r>
      <w:r>
        <w:rPr>
          <w:lang w:eastAsia="ja-JP"/>
        </w:rPr>
        <w:t>resource utilization</w:t>
      </w:r>
      <w:r>
        <w:rPr/>
        <w:t>. This is under control of the eNB.</w:t>
      </w:r>
    </w:p>
    <w:p>
      <w:pPr>
        <w:pStyle w:val="Heading1"/>
        <w:ind w:left="1134" w:hanging="1134"/>
        <w:rPr>
          <w:rFonts w:eastAsia="MS Mincho;MS Mincho"/>
        </w:rPr>
      </w:pPr>
      <w:bookmarkStart w:id="85" w:name="__RefHeading___Toc478052839"/>
      <w:bookmarkEnd w:id="85"/>
      <w:r>
        <w:rPr>
          <w:rFonts w:eastAsia="MS Mincho;MS Mincho"/>
        </w:rPr>
        <w:t>9</w:t>
        <w:tab/>
        <w:t xml:space="preserve">Architecture </w:t>
      </w:r>
      <w:r>
        <w:rPr>
          <w:rFonts w:eastAsia="MS Mincho;MS Mincho"/>
        </w:rPr>
        <w:t>for evolved UTRAN</w:t>
      </w:r>
    </w:p>
    <w:p>
      <w:pPr>
        <w:pStyle w:val="Heading2"/>
        <w:rPr>
          <w:rFonts w:eastAsia="MS Mincho;MS Mincho"/>
          <w:lang w:eastAsia="ja-JP"/>
        </w:rPr>
      </w:pPr>
      <w:bookmarkStart w:id="86" w:name="__RefHeading___Toc478052840"/>
      <w:bookmarkEnd w:id="86"/>
      <w:r>
        <w:rPr>
          <w:rFonts w:eastAsia="MS Mincho;MS Mincho"/>
          <w:lang w:eastAsia="ja-JP"/>
        </w:rPr>
        <w:t>9.1</w:t>
        <w:tab/>
        <w:t xml:space="preserve">Evolved UTRAN </w:t>
      </w:r>
      <w:r>
        <w:rPr>
          <w:rFonts w:eastAsia="MS Mincho;MS Mincho"/>
          <w:lang w:eastAsia="ja-JP"/>
        </w:rPr>
        <w:t>a</w:t>
      </w:r>
      <w:r>
        <w:rPr>
          <w:rFonts w:eastAsia="MS Mincho;MS Mincho"/>
          <w:lang w:eastAsia="ja-JP"/>
        </w:rPr>
        <w:t>rchitecture</w:t>
      </w:r>
    </w:p>
    <w:p>
      <w:pPr>
        <w:pStyle w:val="Normal"/>
        <w:rPr/>
      </w:pPr>
      <w:r>
        <w:rPr>
          <w:rFonts w:eastAsia="MS Mincho;MS Mincho"/>
          <w:lang w:val="en-US" w:eastAsia="ja-JP"/>
        </w:rPr>
        <w:t xml:space="preserve">This chapter </w:t>
      </w:r>
      <w:r>
        <w:rPr>
          <w:lang w:val="en-US"/>
        </w:rPr>
        <w:t xml:space="preserve">describes the definition of an </w:t>
      </w:r>
      <w:r>
        <w:rPr>
          <w:lang w:val="en-US" w:eastAsia="ja-JP"/>
        </w:rPr>
        <w:t xml:space="preserve">evolved </w:t>
      </w:r>
      <w:r>
        <w:rPr>
          <w:lang w:val="en-US"/>
        </w:rPr>
        <w:t>UTRAN Architecture in terms of logical nodes, each node hosting a set of functions and the related physical interfaces.</w:t>
      </w:r>
    </w:p>
    <w:p>
      <w:pPr>
        <w:pStyle w:val="Normal"/>
        <w:rPr/>
      </w:pPr>
      <w:r>
        <w:rPr/>
        <w:t xml:space="preserve">The </w:t>
      </w:r>
      <w:r>
        <w:rPr>
          <w:lang w:eastAsia="ja-JP"/>
        </w:rPr>
        <w:t xml:space="preserve">evolved </w:t>
      </w:r>
      <w:r>
        <w:rPr/>
        <w:t xml:space="preserve">UTRAN consists of eNBs, providing the </w:t>
      </w:r>
      <w:r>
        <w:rPr>
          <w:lang w:eastAsia="ja-JP"/>
        </w:rPr>
        <w:t xml:space="preserve">evolved </w:t>
      </w:r>
      <w:r>
        <w:rPr/>
        <w:t xml:space="preserve">UTRA </w:t>
      </w:r>
      <w:r>
        <w:rPr>
          <w:rFonts w:eastAsia="MS Mincho;MS Mincho"/>
          <w:lang w:eastAsia="ja-JP"/>
        </w:rPr>
        <w:t>U-</w:t>
      </w:r>
      <w:r>
        <w:rPr/>
        <w:t xml:space="preserve">plane and </w:t>
      </w:r>
      <w:r>
        <w:rPr>
          <w:rFonts w:eastAsia="MS Mincho;MS Mincho"/>
          <w:lang w:eastAsia="ja-JP"/>
        </w:rPr>
        <w:t>C-</w:t>
      </w:r>
      <w:r>
        <w:rPr/>
        <w:t>plane protocol terminations towards the UE. The eNBs are interconnected with each other by means of the X2 interface. It is assumed that there always exist an X2 interface between the eNBs that need to communicate with each other, e.g. for support of handover of UEs in LTE_ACTIVE.</w:t>
      </w:r>
    </w:p>
    <w:p>
      <w:pPr>
        <w:pStyle w:val="Normal"/>
        <w:rPr/>
      </w:pPr>
      <w:r>
        <w:rPr/>
        <w:t xml:space="preserve">The eNBs are also connected by means of the S1 interface to the EPC (Evolved Packet Core). The S1 interface support a many-to-many relation between </w:t>
      </w:r>
      <w:r>
        <w:rPr>
          <w:rFonts w:eastAsia="MS Mincho;MS Mincho"/>
          <w:lang w:eastAsia="ja-JP"/>
        </w:rPr>
        <w:t>a</w:t>
      </w:r>
      <w:r>
        <w:rPr/>
        <w:t>GWs and eNBs.</w:t>
      </w:r>
    </w:p>
    <w:p>
      <w:pPr>
        <w:pStyle w:val="Normal"/>
        <w:rPr/>
      </w:pPr>
      <w:r>
        <w:rPr/>
        <w:t xml:space="preserve">The EUTRAN architecture is illustrated in Figure </w:t>
      </w:r>
      <w:r>
        <w:rPr>
          <w:rFonts w:eastAsia="MS Mincho;MS Mincho"/>
          <w:lang w:eastAsia="ja-JP"/>
        </w:rPr>
        <w:t>9.</w:t>
      </w:r>
      <w:r>
        <w:rPr>
          <w:rFonts w:eastAsia="MS Mincho;MS Mincho"/>
          <w:lang w:eastAsia="ja-JP"/>
        </w:rPr>
        <w:t>1</w:t>
      </w:r>
      <w:r>
        <w:rPr/>
        <w:t>.</w:t>
      </w:r>
    </w:p>
    <w:p>
      <w:pPr>
        <w:pStyle w:val="TH"/>
        <w:rPr/>
      </w:pPr>
      <w:bookmarkStart w:id="87" w:name="_1209828403"/>
      <w:bookmarkStart w:id="88" w:name="_1209809525"/>
      <w:bookmarkStart w:id="89" w:name="_1207545118"/>
      <w:bookmarkEnd w:id="87"/>
      <w:bookmarkEnd w:id="88"/>
      <w:bookmarkEnd w:id="89"/>
      <w:r>
        <w:rPr/>
        <w:object w:dxaOrig="6113" w:dyaOrig="3014">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70.05pt;height:232.35pt" filled="f" o:ole="">
            <v:imagedata r:id="rId38" o:title=""/>
          </v:shape>
          <o:OLEObject Type="Embed" ProgID="" ShapeID="ole_rId37" DrawAspect="Content" ObjectID="_332215667" r:id="rId37"/>
        </w:object>
      </w:r>
    </w:p>
    <w:p>
      <w:pPr>
        <w:pStyle w:val="TF"/>
        <w:rPr/>
      </w:pPr>
      <w:r>
        <w:rPr/>
        <w:t xml:space="preserve">Figure </w:t>
      </w:r>
      <w:r>
        <w:rPr>
          <w:rFonts w:eastAsia="MS Mincho;MS Mincho"/>
          <w:lang w:eastAsia="ja-JP"/>
        </w:rPr>
        <w:t>9.1</w:t>
      </w:r>
      <w:r>
        <w:rPr/>
        <w:t>: E</w:t>
      </w:r>
      <w:r>
        <w:rPr>
          <w:rFonts w:eastAsia="MS Mincho;MS Mincho"/>
          <w:lang w:eastAsia="ja-JP"/>
        </w:rPr>
        <w:t>-</w:t>
      </w:r>
      <w:r>
        <w:rPr/>
        <w:t>UTRAN architecture</w:t>
      </w:r>
    </w:p>
    <w:p>
      <w:pPr>
        <w:pStyle w:val="Heading2"/>
        <w:rPr/>
      </w:pPr>
      <w:bookmarkStart w:id="90" w:name="__RefHeading___Toc478052841"/>
      <w:bookmarkEnd w:id="90"/>
      <w:r>
        <w:rPr/>
        <w:t>9.</w:t>
      </w:r>
      <w:r>
        <w:rPr>
          <w:rFonts w:eastAsia="MS Mincho;MS Mincho"/>
          <w:lang w:eastAsia="ja-JP"/>
        </w:rPr>
        <w:t>2</w:t>
      </w:r>
      <w:r>
        <w:rPr/>
        <w:tab/>
        <w:t>Functional split</w:t>
      </w:r>
    </w:p>
    <w:p>
      <w:pPr>
        <w:pStyle w:val="Normal"/>
        <w:rPr/>
      </w:pPr>
      <w:r>
        <w:rPr/>
        <w:t xml:space="preserve">The eNB host the following functions: </w:t>
      </w:r>
    </w:p>
    <w:p>
      <w:pPr>
        <w:pStyle w:val="B1"/>
        <w:rPr/>
      </w:pPr>
      <w:r>
        <w:rPr/>
        <w:t>-</w:t>
        <w:tab/>
        <w:t>Functions for Radio Resource Management: Radio Bearer Control, Radio Admission Control, Connection Mobility Control, Dynamic Resource Allocation (scheduling).</w:t>
      </w:r>
    </w:p>
    <w:p>
      <w:pPr>
        <w:pStyle w:val="Normal"/>
        <w:rPr/>
      </w:pPr>
      <w:r>
        <w:rPr/>
        <w:t>The MME hosts the following functions:</w:t>
      </w:r>
    </w:p>
    <w:p>
      <w:pPr>
        <w:pStyle w:val="B1"/>
        <w:rPr/>
      </w:pPr>
      <w:r>
        <w:rPr/>
        <w:t>-</w:t>
        <w:tab/>
        <w:t>Distribution of paging messages to the eNBs.</w:t>
      </w:r>
    </w:p>
    <w:p>
      <w:pPr>
        <w:pStyle w:val="Normal"/>
        <w:rPr/>
      </w:pPr>
      <w:r>
        <w:rPr/>
        <w:t>The UPE hosts the following functions:</w:t>
      </w:r>
    </w:p>
    <w:p>
      <w:pPr>
        <w:pStyle w:val="B1"/>
        <w:rPr/>
      </w:pPr>
      <w:r>
        <w:rPr/>
        <w:t>-</w:t>
        <w:tab/>
        <w:t>IP Header Compression and encryption of user data streams</w:t>
      </w:r>
      <w:r>
        <w:rPr>
          <w:rFonts w:eastAsia="MS Mincho;MS Mincho"/>
          <w:lang w:eastAsia="ja-JP"/>
        </w:rPr>
        <w:t>;</w:t>
      </w:r>
    </w:p>
    <w:p>
      <w:pPr>
        <w:pStyle w:val="B1"/>
        <w:rPr/>
      </w:pPr>
      <w:r>
        <w:rPr/>
        <w:t>-</w:t>
        <w:tab/>
        <w:t>Termination of U-</w:t>
      </w:r>
      <w:r>
        <w:rPr>
          <w:rFonts w:eastAsia="MS Mincho;MS Mincho"/>
          <w:lang w:eastAsia="ja-JP"/>
        </w:rPr>
        <w:t>plane</w:t>
      </w:r>
      <w:r>
        <w:rPr/>
        <w:t xml:space="preserve"> packets for paging reasons</w:t>
      </w:r>
      <w:r>
        <w:rPr>
          <w:rFonts w:eastAsia="MS Mincho;MS Mincho"/>
          <w:lang w:eastAsia="ja-JP"/>
        </w:rPr>
        <w:t>;</w:t>
      </w:r>
    </w:p>
    <w:p>
      <w:pPr>
        <w:pStyle w:val="B1"/>
        <w:rPr/>
      </w:pPr>
      <w:r>
        <w:rPr/>
        <w:t>-</w:t>
        <w:tab/>
        <w:t>Switching of U-</w:t>
      </w:r>
      <w:r>
        <w:rPr>
          <w:rFonts w:eastAsia="MS Mincho;MS Mincho"/>
          <w:lang w:eastAsia="ja-JP"/>
        </w:rPr>
        <w:t>plane</w:t>
      </w:r>
      <w:r>
        <w:rPr/>
        <w:t xml:space="preserve"> for support of UE mobility</w:t>
      </w:r>
      <w:r>
        <w:rPr>
          <w:rFonts w:eastAsia="MS Mincho;MS Mincho"/>
          <w:lang w:eastAsia="ja-JP"/>
        </w:rPr>
        <w:t>.</w:t>
      </w:r>
    </w:p>
    <w:p>
      <w:pPr>
        <w:pStyle w:val="Heading2"/>
        <w:rPr/>
      </w:pPr>
      <w:bookmarkStart w:id="91" w:name="__RefHeading___Toc478052842"/>
      <w:bookmarkEnd w:id="91"/>
      <w:r>
        <w:rPr>
          <w:rFonts w:eastAsia="MS Mincho;MS Mincho"/>
        </w:rPr>
        <w:t>9.3</w:t>
        <w:tab/>
        <w:t>Interfaces</w:t>
      </w:r>
    </w:p>
    <w:p>
      <w:pPr>
        <w:pStyle w:val="Heading3"/>
        <w:rPr/>
      </w:pPr>
      <w:bookmarkStart w:id="92" w:name="__RefHeading___Toc478052843"/>
      <w:bookmarkEnd w:id="92"/>
      <w:r>
        <w:rPr>
          <w:rFonts w:eastAsia="MS Mincho;MS Mincho"/>
          <w:lang w:eastAsia="ja-JP"/>
        </w:rPr>
        <w:t>9.3.1</w:t>
        <w:tab/>
        <w:t xml:space="preserve">S1 </w:t>
      </w:r>
      <w:r>
        <w:rPr>
          <w:rFonts w:eastAsia="MS Mincho;MS Mincho"/>
          <w:lang w:eastAsia="ja-JP"/>
        </w:rPr>
        <w:t>i</w:t>
      </w:r>
      <w:r>
        <w:rPr>
          <w:rFonts w:eastAsia="MS Mincho;MS Mincho"/>
          <w:lang w:eastAsia="ja-JP"/>
        </w:rPr>
        <w:t>nterface</w:t>
      </w:r>
    </w:p>
    <w:p>
      <w:pPr>
        <w:pStyle w:val="Heading4"/>
        <w:ind w:left="1418" w:hanging="1418"/>
        <w:rPr/>
      </w:pPr>
      <w:bookmarkStart w:id="93" w:name="__RefHeading___Toc478052844"/>
      <w:bookmarkEnd w:id="93"/>
      <w:r>
        <w:rPr/>
        <w:t>9.</w:t>
      </w:r>
      <w:r>
        <w:rPr>
          <w:rFonts w:eastAsia="MS Mincho;MS Mincho"/>
          <w:lang w:eastAsia="ja-JP"/>
        </w:rPr>
        <w:t>3</w:t>
      </w:r>
      <w:r>
        <w:rPr/>
        <w:t>.</w:t>
      </w:r>
      <w:r>
        <w:rPr>
          <w:rFonts w:eastAsia="MS Mincho;MS Mincho"/>
          <w:lang w:eastAsia="ja-JP"/>
        </w:rPr>
        <w:t>1</w:t>
      </w:r>
      <w:r>
        <w:rPr/>
        <w:t>.1</w:t>
        <w:tab/>
        <w:t>Definition</w:t>
      </w:r>
    </w:p>
    <w:p>
      <w:pPr>
        <w:pStyle w:val="TextBody"/>
        <w:rPr/>
      </w:pPr>
      <w:r>
        <w:rPr/>
        <w:t>The S1 interface is the interface that separate E</w:t>
      </w:r>
      <w:r>
        <w:rPr>
          <w:rFonts w:eastAsia="MS Mincho;MS Mincho"/>
          <w:lang w:eastAsia="ja-JP"/>
        </w:rPr>
        <w:t>-</w:t>
      </w:r>
      <w:r>
        <w:rPr/>
        <w:t>UTRAN and EPC. The S1 interface consists of two parts:</w:t>
      </w:r>
    </w:p>
    <w:p>
      <w:pPr>
        <w:pStyle w:val="TextBody"/>
        <w:ind w:left="284" w:hanging="0"/>
        <w:rPr/>
      </w:pPr>
      <w:r>
        <w:rPr/>
        <w:t>C</w:t>
      </w:r>
      <w:r>
        <w:rPr>
          <w:rFonts w:eastAsia="MS Mincho;MS Mincho"/>
          <w:lang w:eastAsia="ja-JP"/>
        </w:rPr>
        <w:t>-</w:t>
      </w:r>
      <w:r>
        <w:rPr/>
        <w:t>plane: S1-C is the interface between eNB and MME function in EPC.</w:t>
      </w:r>
    </w:p>
    <w:p>
      <w:pPr>
        <w:pStyle w:val="TextBody"/>
        <w:ind w:left="284" w:hanging="0"/>
        <w:rPr/>
      </w:pPr>
      <w:r>
        <w:rPr/>
        <w:t>U</w:t>
      </w:r>
      <w:r>
        <w:rPr>
          <w:rFonts w:eastAsia="MS Mincho;MS Mincho"/>
          <w:lang w:eastAsia="ja-JP"/>
        </w:rPr>
        <w:t>-</w:t>
      </w:r>
      <w:r>
        <w:rPr/>
        <w:t>plane: S1</w:t>
      </w:r>
      <w:r>
        <w:rPr>
          <w:rFonts w:eastAsia="MS Mincho;MS Mincho"/>
          <w:lang w:eastAsia="ja-JP"/>
        </w:rPr>
        <w:t>-</w:t>
      </w:r>
      <w:r>
        <w:rPr/>
        <w:t>U is the interface between eNB and UPE function in EPC.</w:t>
      </w:r>
    </w:p>
    <w:p>
      <w:pPr>
        <w:pStyle w:val="TextBody"/>
        <w:rPr/>
      </w:pPr>
      <w:r>
        <w:rPr/>
        <w:t xml:space="preserve">The S1 interface shall be specified so that there is a many-to-many relation between </w:t>
      </w:r>
      <w:r>
        <w:rPr>
          <w:rFonts w:eastAsia="MS Mincho;MS Mincho"/>
          <w:lang w:eastAsia="ja-JP"/>
        </w:rPr>
        <w:t xml:space="preserve">aGWs and </w:t>
      </w:r>
      <w:r>
        <w:rPr/>
        <w:t>eNB</w:t>
      </w:r>
      <w:r>
        <w:rPr>
          <w:rFonts w:eastAsia="MS Mincho;MS Mincho"/>
          <w:lang w:eastAsia="ja-JP"/>
        </w:rPr>
        <w:t>s</w:t>
      </w:r>
      <w:r>
        <w:rPr/>
        <w:t>.</w:t>
      </w:r>
    </w:p>
    <w:p>
      <w:pPr>
        <w:pStyle w:val="Heading4"/>
        <w:ind w:left="1418" w:hanging="1418"/>
        <w:rPr/>
      </w:pPr>
      <w:bookmarkStart w:id="94" w:name="__RefHeading___Toc478052845"/>
      <w:bookmarkEnd w:id="94"/>
      <w:r>
        <w:rPr/>
        <w:t>9.</w:t>
      </w:r>
      <w:r>
        <w:rPr>
          <w:rFonts w:eastAsia="MS Mincho;MS Mincho"/>
          <w:lang w:eastAsia="ja-JP"/>
        </w:rPr>
        <w:t>3</w:t>
      </w:r>
      <w:r>
        <w:rPr/>
        <w:t>.</w:t>
      </w:r>
      <w:r>
        <w:rPr>
          <w:rFonts w:eastAsia="MS Mincho;MS Mincho"/>
          <w:lang w:eastAsia="ja-JP"/>
        </w:rPr>
        <w:t>1</w:t>
      </w:r>
      <w:r>
        <w:rPr/>
        <w:t>.2</w:t>
        <w:tab/>
      </w:r>
      <w:r>
        <w:rPr>
          <w:rFonts w:eastAsia="MS Mincho;MS Mincho"/>
          <w:lang w:eastAsia="ja-JP"/>
        </w:rPr>
        <w:t>S1</w:t>
      </w:r>
      <w:r>
        <w:rPr/>
        <w:t>-C RNL protocol functions</w:t>
      </w:r>
    </w:p>
    <w:p>
      <w:pPr>
        <w:pStyle w:val="TextBody"/>
        <w:rPr/>
      </w:pPr>
      <w:r>
        <w:rPr/>
        <w:t xml:space="preserve">The S1-C interface supports </w:t>
      </w:r>
      <w:r>
        <w:rPr>
          <w:rFonts w:eastAsia="MS Mincho;MS Mincho"/>
          <w:lang w:eastAsia="ja-JP"/>
        </w:rPr>
        <w:t xml:space="preserve">at least </w:t>
      </w:r>
      <w:r>
        <w:rPr/>
        <w:t>the following functions:</w:t>
      </w:r>
    </w:p>
    <w:p>
      <w:pPr>
        <w:pStyle w:val="B1"/>
        <w:rPr/>
      </w:pPr>
      <w:r>
        <w:rPr/>
        <w:t>-</w:t>
        <w:tab/>
        <w:t>Mobility functions: Support for intra- and inter-system mobility of UE(s).</w:t>
      </w:r>
    </w:p>
    <w:p>
      <w:pPr>
        <w:pStyle w:val="B1"/>
        <w:rPr/>
      </w:pPr>
      <w:r>
        <w:rPr/>
        <w:t>-</w:t>
        <w:tab/>
        <w:t>Connection Management Functions: Functions for handling LTE_IDLE to LTE_ACTIVE transitions, roaming area restrictions etc.</w:t>
      </w:r>
    </w:p>
    <w:p>
      <w:pPr>
        <w:pStyle w:val="B1"/>
        <w:rPr/>
      </w:pPr>
      <w:r>
        <w:rPr/>
        <w:t>-</w:t>
        <w:tab/>
        <w:t xml:space="preserve">SAE Bearer Management: Setup, modification and release of SAE Bearers. </w:t>
      </w:r>
    </w:p>
    <w:p>
      <w:pPr>
        <w:pStyle w:val="B1"/>
        <w:rPr/>
      </w:pPr>
      <w:r>
        <w:rPr/>
        <w:t>-</w:t>
        <w:tab/>
        <w:t xml:space="preserve">General S1 management and error handling functions: Request to release, and release of all bearers, S1 reset functions, as well as some kind of path supervision. </w:t>
      </w:r>
    </w:p>
    <w:p>
      <w:pPr>
        <w:pStyle w:val="B1"/>
        <w:rPr/>
      </w:pPr>
      <w:r>
        <w:rPr/>
        <w:t>-</w:t>
        <w:tab/>
        <w:t>Paging of a UE in the eNB.</w:t>
      </w:r>
    </w:p>
    <w:p>
      <w:pPr>
        <w:pStyle w:val="B1"/>
        <w:rPr/>
      </w:pPr>
      <w:r>
        <w:rPr/>
        <w:t>-</w:t>
        <w:tab/>
        <w:t>Transport of NAS information between EPC and UE.</w:t>
      </w:r>
    </w:p>
    <w:p>
      <w:pPr>
        <w:pStyle w:val="B1"/>
        <w:rPr/>
      </w:pPr>
      <w:r>
        <w:rPr/>
        <w:t>-</w:t>
        <w:tab/>
        <w:t xml:space="preserve">MBMS support functions. </w:t>
      </w:r>
    </w:p>
    <w:p>
      <w:pPr>
        <w:pStyle w:val="Heading4"/>
        <w:ind w:left="1418" w:hanging="1418"/>
        <w:rPr/>
      </w:pPr>
      <w:bookmarkStart w:id="95" w:name="__RefHeading___Toc478052846"/>
      <w:bookmarkEnd w:id="95"/>
      <w:r>
        <w:rPr/>
        <w:t>9.</w:t>
      </w:r>
      <w:r>
        <w:rPr>
          <w:rFonts w:eastAsia="MS Mincho;MS Mincho"/>
          <w:lang w:eastAsia="ja-JP"/>
        </w:rPr>
        <w:t>3</w:t>
      </w:r>
      <w:r>
        <w:rPr/>
        <w:t>.</w:t>
      </w:r>
      <w:r>
        <w:rPr>
          <w:rFonts w:eastAsia="MS Mincho;MS Mincho"/>
          <w:lang w:eastAsia="ja-JP"/>
        </w:rPr>
        <w:t>1</w:t>
      </w:r>
      <w:r>
        <w:rPr/>
        <w:t>.</w:t>
      </w:r>
      <w:r>
        <w:rPr>
          <w:rFonts w:eastAsia="MS Mincho;MS Mincho"/>
          <w:lang w:eastAsia="ja-JP"/>
        </w:rPr>
        <w:t>3</w:t>
      </w:r>
      <w:r>
        <w:rPr/>
        <w:tab/>
      </w:r>
      <w:r>
        <w:rPr>
          <w:rFonts w:eastAsia="MS Mincho;MS Mincho"/>
          <w:lang w:eastAsia="ja-JP"/>
        </w:rPr>
        <w:t>S1</w:t>
      </w:r>
      <w:r>
        <w:rPr/>
        <w:t>-</w:t>
      </w:r>
      <w:r>
        <w:rPr>
          <w:rFonts w:eastAsia="MS Mincho;MS Mincho"/>
          <w:lang w:eastAsia="ja-JP"/>
        </w:rPr>
        <w:t>U</w:t>
      </w:r>
      <w:r>
        <w:rPr/>
        <w:t xml:space="preserve"> RNL protocol functions</w:t>
      </w:r>
    </w:p>
    <w:p>
      <w:pPr>
        <w:pStyle w:val="TextBody"/>
        <w:rPr/>
      </w:pPr>
      <w:r>
        <w:rPr/>
        <w:t xml:space="preserve">The S1-U interface supports the tunnelling of end user packets between the eNB and the </w:t>
      </w:r>
      <w:r>
        <w:rPr>
          <w:rFonts w:eastAsia="MS Mincho;MS Mincho"/>
          <w:lang w:eastAsia="ja-JP"/>
        </w:rPr>
        <w:t>UPE</w:t>
      </w:r>
      <w:r>
        <w:rPr/>
        <w:t>. The tunnelling protocols support the following functions:</w:t>
      </w:r>
    </w:p>
    <w:p>
      <w:pPr>
        <w:pStyle w:val="TextBody"/>
        <w:numPr>
          <w:ilvl w:val="0"/>
          <w:numId w:val="25"/>
        </w:numPr>
        <w:overflowPunct w:val="true"/>
        <w:autoSpaceDE w:val="true"/>
        <w:spacing w:before="0" w:after="120"/>
        <w:jc w:val="both"/>
        <w:textAlignment w:val="auto"/>
        <w:rPr/>
      </w:pPr>
      <w:r>
        <w:rPr/>
        <w:t xml:space="preserve">Indication of the SAE Access Bearer in the target node that the packet belongs to. </w:t>
      </w:r>
    </w:p>
    <w:p>
      <w:pPr>
        <w:pStyle w:val="TextBody"/>
        <w:numPr>
          <w:ilvl w:val="0"/>
          <w:numId w:val="25"/>
        </w:numPr>
        <w:overflowPunct w:val="true"/>
        <w:autoSpaceDE w:val="true"/>
        <w:spacing w:before="0" w:after="120"/>
        <w:jc w:val="both"/>
        <w:textAlignment w:val="auto"/>
        <w:rPr/>
      </w:pPr>
      <w:r>
        <w:rPr/>
        <w:t>Means to minimize packet losses due to mobility</w:t>
      </w:r>
      <w:r>
        <w:rPr>
          <w:rFonts w:eastAsia="MS Mincho;MS Mincho"/>
          <w:lang w:eastAsia="ja-JP"/>
        </w:rPr>
        <w:t>.</w:t>
      </w:r>
      <w:r>
        <w:rPr/>
        <w:t xml:space="preserve"> </w:t>
      </w:r>
    </w:p>
    <w:p>
      <w:pPr>
        <w:pStyle w:val="TextBody"/>
        <w:numPr>
          <w:ilvl w:val="0"/>
          <w:numId w:val="25"/>
        </w:numPr>
        <w:overflowPunct w:val="true"/>
        <w:autoSpaceDE w:val="true"/>
        <w:spacing w:before="0" w:after="120"/>
        <w:jc w:val="both"/>
        <w:textAlignment w:val="auto"/>
        <w:rPr/>
      </w:pPr>
      <w:r>
        <w:rPr/>
        <w:t>Error handling mechanism</w:t>
      </w:r>
    </w:p>
    <w:p>
      <w:pPr>
        <w:pStyle w:val="TextBody"/>
        <w:numPr>
          <w:ilvl w:val="0"/>
          <w:numId w:val="25"/>
        </w:numPr>
        <w:overflowPunct w:val="true"/>
        <w:autoSpaceDE w:val="true"/>
        <w:spacing w:before="0" w:after="120"/>
        <w:jc w:val="both"/>
        <w:textAlignment w:val="auto"/>
        <w:rPr/>
      </w:pPr>
      <w:r>
        <w:rPr/>
        <w:t>MBMS support functions</w:t>
      </w:r>
    </w:p>
    <w:p>
      <w:pPr>
        <w:pStyle w:val="TextBody"/>
        <w:numPr>
          <w:ilvl w:val="0"/>
          <w:numId w:val="25"/>
        </w:numPr>
        <w:overflowPunct w:val="true"/>
        <w:autoSpaceDE w:val="true"/>
        <w:spacing w:before="0" w:after="120"/>
        <w:jc w:val="both"/>
        <w:textAlignment w:val="auto"/>
        <w:rPr/>
      </w:pPr>
      <w:r>
        <w:rPr/>
        <w:t>Packet loss detection mechanism</w:t>
      </w:r>
    </w:p>
    <w:p>
      <w:pPr>
        <w:pStyle w:val="Heading4"/>
        <w:ind w:left="1418" w:hanging="1418"/>
        <w:rPr/>
      </w:pPr>
      <w:bookmarkStart w:id="96" w:name="__RefHeading___Toc478052847"/>
      <w:bookmarkEnd w:id="96"/>
      <w:r>
        <w:rPr/>
        <w:t>9.</w:t>
      </w:r>
      <w:r>
        <w:rPr>
          <w:rFonts w:eastAsia="MS Mincho;MS Mincho"/>
          <w:lang w:eastAsia="ja-JP"/>
        </w:rPr>
        <w:t>3</w:t>
      </w:r>
      <w:r>
        <w:rPr/>
        <w:t>.</w:t>
      </w:r>
      <w:r>
        <w:rPr>
          <w:rFonts w:eastAsia="MS Mincho;MS Mincho"/>
          <w:lang w:eastAsia="ja-JP"/>
        </w:rPr>
        <w:t>1</w:t>
      </w:r>
      <w:r>
        <w:rPr/>
        <w:t>.</w:t>
      </w:r>
      <w:r>
        <w:rPr>
          <w:rFonts w:eastAsia="MS Mincho;MS Mincho"/>
          <w:lang w:eastAsia="ja-JP"/>
        </w:rPr>
        <w:t>4</w:t>
      </w:r>
      <w:r>
        <w:rPr/>
        <w:tab/>
      </w:r>
      <w:r>
        <w:rPr>
          <w:rFonts w:eastAsia="MS Mincho;MS Mincho"/>
          <w:lang w:eastAsia="ja-JP"/>
        </w:rPr>
        <w:t>S1</w:t>
      </w:r>
      <w:r>
        <w:rPr/>
        <w:t>-</w:t>
      </w:r>
      <w:r>
        <w:rPr>
          <w:rFonts w:eastAsia="MS Mincho;MS Mincho"/>
          <w:lang w:eastAsia="ja-JP"/>
        </w:rPr>
        <w:t xml:space="preserve">X2 </w:t>
      </w:r>
      <w:r>
        <w:rPr>
          <w:rFonts w:eastAsia="MS Mincho;MS Mincho"/>
          <w:lang w:eastAsia="ja-JP"/>
        </w:rPr>
        <w:t>s</w:t>
      </w:r>
      <w:r>
        <w:rPr>
          <w:rFonts w:eastAsia="MS Mincho;MS Mincho"/>
          <w:lang w:eastAsia="ja-JP"/>
        </w:rPr>
        <w:t>imilarities</w:t>
      </w:r>
    </w:p>
    <w:p>
      <w:pPr>
        <w:pStyle w:val="TextBody"/>
        <w:rPr>
          <w:rFonts w:eastAsia="MS Mincho;MS Mincho"/>
          <w:lang w:eastAsia="ja-JP"/>
        </w:rPr>
      </w:pPr>
      <w:r>
        <w:rPr/>
        <w:t>S1-U and X2-U use the same U-</w:t>
      </w:r>
      <w:r>
        <w:rPr>
          <w:rFonts w:eastAsia="MS Mincho;MS Mincho"/>
          <w:lang w:eastAsia="ja-JP"/>
        </w:rPr>
        <w:t>plane</w:t>
      </w:r>
      <w:r>
        <w:rPr/>
        <w:t xml:space="preserve"> protocol in order to minimize protocol processing for the eNB at the time of data forwarding.</w:t>
      </w:r>
    </w:p>
    <w:p>
      <w:pPr>
        <w:pStyle w:val="Heading3"/>
        <w:rPr/>
      </w:pPr>
      <w:bookmarkStart w:id="97" w:name="__RefHeading___Toc478052848"/>
      <w:bookmarkEnd w:id="97"/>
      <w:r>
        <w:rPr>
          <w:rFonts w:eastAsia="MS Mincho;MS Mincho"/>
          <w:lang w:eastAsia="ja-JP"/>
        </w:rPr>
        <w:t>9.3.2</w:t>
        <w:tab/>
        <w:t xml:space="preserve">X2 </w:t>
      </w:r>
      <w:r>
        <w:rPr>
          <w:rFonts w:eastAsia="MS Mincho;MS Mincho"/>
          <w:lang w:eastAsia="ja-JP"/>
        </w:rPr>
        <w:t>i</w:t>
      </w:r>
      <w:r>
        <w:rPr>
          <w:rFonts w:eastAsia="MS Mincho;MS Mincho"/>
          <w:lang w:eastAsia="ja-JP"/>
        </w:rPr>
        <w:t>nterface</w:t>
      </w:r>
    </w:p>
    <w:p>
      <w:pPr>
        <w:pStyle w:val="Heading4"/>
        <w:ind w:left="1418" w:hanging="1418"/>
        <w:rPr/>
      </w:pPr>
      <w:bookmarkStart w:id="98" w:name="__RefHeading___Toc478052849"/>
      <w:bookmarkEnd w:id="98"/>
      <w:r>
        <w:rPr/>
        <w:t>9.</w:t>
      </w:r>
      <w:r>
        <w:rPr>
          <w:rFonts w:eastAsia="MS Mincho;MS Mincho"/>
          <w:lang w:eastAsia="ja-JP"/>
        </w:rPr>
        <w:t>3</w:t>
      </w:r>
      <w:r>
        <w:rPr/>
        <w:t>.</w:t>
      </w:r>
      <w:r>
        <w:rPr>
          <w:rFonts w:eastAsia="MS Mincho;MS Mincho"/>
          <w:lang w:eastAsia="ja-JP"/>
        </w:rPr>
        <w:t>2</w:t>
      </w:r>
      <w:r>
        <w:rPr/>
        <w:t>.1</w:t>
        <w:tab/>
        <w:t>Definition</w:t>
      </w:r>
    </w:p>
    <w:p>
      <w:pPr>
        <w:pStyle w:val="TextBody"/>
        <w:rPr/>
      </w:pPr>
      <w:r>
        <w:rPr/>
        <w:t>The X2 interface is the interface between eNBs. The X2 interface consists of two parts:</w:t>
      </w:r>
    </w:p>
    <w:p>
      <w:pPr>
        <w:pStyle w:val="TextBody"/>
        <w:ind w:left="284" w:hanging="0"/>
        <w:rPr/>
      </w:pPr>
      <w:r>
        <w:rPr/>
        <w:t>C</w:t>
      </w:r>
      <w:r>
        <w:rPr>
          <w:rFonts w:eastAsia="MS Mincho;MS Mincho"/>
          <w:lang w:eastAsia="ja-JP"/>
        </w:rPr>
        <w:t>-</w:t>
      </w:r>
      <w:r>
        <w:rPr/>
        <w:t xml:space="preserve">plane: X2-C is the </w:t>
      </w:r>
      <w:r>
        <w:rPr>
          <w:rFonts w:eastAsia="MS Mincho;MS Mincho"/>
          <w:lang w:eastAsia="ja-JP"/>
        </w:rPr>
        <w:t>C-</w:t>
      </w:r>
      <w:r>
        <w:rPr/>
        <w:t>plane interface between eNBs.</w:t>
      </w:r>
    </w:p>
    <w:p>
      <w:pPr>
        <w:pStyle w:val="TextBody"/>
        <w:ind w:left="284" w:hanging="0"/>
        <w:rPr>
          <w:rFonts w:eastAsia="MS Mincho;MS Mincho"/>
          <w:lang w:eastAsia="ja-JP"/>
        </w:rPr>
      </w:pPr>
      <w:r>
        <w:rPr/>
        <w:t>U</w:t>
      </w:r>
      <w:r>
        <w:rPr>
          <w:rFonts w:eastAsia="MS Mincho;MS Mincho"/>
          <w:lang w:eastAsia="ja-JP"/>
        </w:rPr>
        <w:t>-</w:t>
      </w:r>
      <w:r>
        <w:rPr/>
        <w:t xml:space="preserve">plane: X2-U is the </w:t>
      </w:r>
      <w:r>
        <w:rPr>
          <w:rFonts w:eastAsia="MS Mincho;MS Mincho"/>
          <w:lang w:eastAsia="ja-JP"/>
        </w:rPr>
        <w:t>U-</w:t>
      </w:r>
      <w:r>
        <w:rPr/>
        <w:t>lane interface between eNBs</w:t>
      </w:r>
    </w:p>
    <w:p>
      <w:pPr>
        <w:pStyle w:val="Heading4"/>
        <w:ind w:left="1418" w:hanging="1418"/>
        <w:rPr/>
      </w:pPr>
      <w:bookmarkStart w:id="99" w:name="__RefHeading___Toc478052850"/>
      <w:bookmarkEnd w:id="99"/>
      <w:r>
        <w:rPr/>
        <w:t>9.</w:t>
      </w:r>
      <w:r>
        <w:rPr>
          <w:rFonts w:eastAsia="MS Mincho;MS Mincho"/>
          <w:lang w:eastAsia="ja-JP"/>
        </w:rPr>
        <w:t>3</w:t>
      </w:r>
      <w:r>
        <w:rPr/>
        <w:t>.</w:t>
      </w:r>
      <w:r>
        <w:rPr>
          <w:rFonts w:eastAsia="MS Mincho;MS Mincho"/>
          <w:lang w:eastAsia="ja-JP"/>
        </w:rPr>
        <w:t>2</w:t>
      </w:r>
      <w:r>
        <w:rPr/>
        <w:t>.2</w:t>
        <w:tab/>
        <w:t>X2-C RNL Protocol Functions</w:t>
      </w:r>
    </w:p>
    <w:p>
      <w:pPr>
        <w:pStyle w:val="TextBody"/>
        <w:rPr/>
      </w:pPr>
      <w:r>
        <w:rPr/>
        <w:t>The X2-C interface supports the following functions:</w:t>
      </w:r>
    </w:p>
    <w:p>
      <w:pPr>
        <w:pStyle w:val="TextBody"/>
        <w:rPr/>
      </w:pPr>
      <w:r>
        <w:rPr/>
        <w:t>•</w:t>
      </w:r>
      <w:r>
        <w:rPr/>
        <w:tab/>
        <w:t>Mobility functions: Support for UE mobility between eNBs, including e.g. handover signal</w:t>
      </w:r>
      <w:r>
        <w:rPr>
          <w:rFonts w:eastAsia="MS Mincho;MS Mincho"/>
          <w:lang w:eastAsia="ja-JP"/>
        </w:rPr>
        <w:t>l</w:t>
      </w:r>
      <w:r>
        <w:rPr/>
        <w:t xml:space="preserve">ing and control of </w:t>
      </w:r>
      <w:r>
        <w:rPr>
          <w:rFonts w:eastAsia="MS Mincho;MS Mincho"/>
          <w:lang w:eastAsia="ja-JP"/>
        </w:rPr>
        <w:t>U-</w:t>
      </w:r>
      <w:r>
        <w:rPr/>
        <w:t>plane tunnels.</w:t>
      </w:r>
    </w:p>
    <w:p>
      <w:pPr>
        <w:pStyle w:val="TextBody"/>
        <w:rPr/>
      </w:pPr>
      <w:r>
        <w:rPr/>
        <w:t>•</w:t>
      </w:r>
      <w:r>
        <w:rPr/>
        <w:tab/>
        <w:t>Multi-cell RRM functions: Support for multi-cell RRM, e.g. measurement reporting.</w:t>
      </w:r>
    </w:p>
    <w:p>
      <w:pPr>
        <w:pStyle w:val="TextBody"/>
        <w:rPr/>
      </w:pPr>
      <w:r>
        <w:rPr/>
        <w:t>•</w:t>
      </w:r>
      <w:r>
        <w:rPr/>
        <w:tab/>
        <w:t>General X2 management and error handling functions.</w:t>
      </w:r>
    </w:p>
    <w:p>
      <w:pPr>
        <w:pStyle w:val="Heading4"/>
        <w:ind w:left="1418" w:hanging="1418"/>
        <w:rPr/>
      </w:pPr>
      <w:bookmarkStart w:id="100" w:name="__RefHeading___Toc478052851"/>
      <w:bookmarkEnd w:id="100"/>
      <w:r>
        <w:rPr/>
        <w:t>9.</w:t>
      </w:r>
      <w:r>
        <w:rPr>
          <w:rFonts w:eastAsia="MS Mincho;MS Mincho"/>
          <w:lang w:eastAsia="ja-JP"/>
        </w:rPr>
        <w:t>3</w:t>
      </w:r>
      <w:r>
        <w:rPr/>
        <w:t>.</w:t>
      </w:r>
      <w:r>
        <w:rPr>
          <w:rFonts w:eastAsia="MS Mincho;MS Mincho"/>
          <w:lang w:eastAsia="ja-JP"/>
        </w:rPr>
        <w:t>2</w:t>
      </w:r>
      <w:r>
        <w:rPr/>
        <w:t>.3</w:t>
        <w:tab/>
        <w:t>X2-U RNL Protocol Functions</w:t>
      </w:r>
    </w:p>
    <w:p>
      <w:pPr>
        <w:pStyle w:val="TextBody"/>
        <w:rPr/>
      </w:pPr>
      <w:r>
        <w:rPr/>
        <w:t>The X2-U interface supports the tunneling of end user packets between the e</w:t>
      </w:r>
      <w:r>
        <w:rPr>
          <w:rFonts w:eastAsia="MS Mincho;MS Mincho"/>
          <w:lang w:eastAsia="ja-JP"/>
        </w:rPr>
        <w:t>N</w:t>
      </w:r>
      <w:r>
        <w:rPr/>
        <w:t>Bs. The tunneling protocols support the following functions:</w:t>
      </w:r>
    </w:p>
    <w:p>
      <w:pPr>
        <w:pStyle w:val="TextBody"/>
        <w:numPr>
          <w:ilvl w:val="0"/>
          <w:numId w:val="25"/>
        </w:numPr>
        <w:overflowPunct w:val="true"/>
        <w:autoSpaceDE w:val="true"/>
        <w:spacing w:before="0" w:after="120"/>
        <w:jc w:val="both"/>
        <w:textAlignment w:val="auto"/>
        <w:rPr/>
      </w:pPr>
      <w:r>
        <w:rPr/>
        <w:t xml:space="preserve">Indication of the SAE Access Bearer in the target node that the packet belongs to. </w:t>
      </w:r>
    </w:p>
    <w:p>
      <w:pPr>
        <w:pStyle w:val="TextBody"/>
        <w:numPr>
          <w:ilvl w:val="0"/>
          <w:numId w:val="25"/>
        </w:numPr>
        <w:overflowPunct w:val="true"/>
        <w:autoSpaceDE w:val="true"/>
        <w:spacing w:before="0" w:after="120"/>
        <w:jc w:val="both"/>
        <w:textAlignment w:val="auto"/>
        <w:rPr/>
      </w:pPr>
      <w:r>
        <w:rPr/>
        <w:t xml:space="preserve">Means to minimize packet losses due to mobility. </w:t>
      </w:r>
    </w:p>
    <w:p>
      <w:pPr>
        <w:pStyle w:val="Heading2"/>
        <w:rPr/>
      </w:pPr>
      <w:bookmarkStart w:id="101" w:name="__RefHeading___Toc478052852"/>
      <w:bookmarkEnd w:id="101"/>
      <w:r>
        <w:rPr>
          <w:lang w:eastAsia="ja-JP"/>
        </w:rPr>
        <w:t>9.</w:t>
      </w:r>
      <w:r>
        <w:rPr>
          <w:rFonts w:eastAsia="MS Mincho;MS Mincho"/>
          <w:lang w:eastAsia="ja-JP"/>
        </w:rPr>
        <w:t>4</w:t>
      </w:r>
      <w:r>
        <w:rPr>
          <w:lang w:eastAsia="ja-JP"/>
        </w:rPr>
        <w:tab/>
        <w:t>Intra-LTE-</w:t>
      </w:r>
      <w:r>
        <w:rPr>
          <w:lang w:eastAsia="ja-JP"/>
        </w:rPr>
        <w:t>a</w:t>
      </w:r>
      <w:r>
        <w:rPr>
          <w:lang w:eastAsia="ja-JP"/>
        </w:rPr>
        <w:t>ccess-</w:t>
      </w:r>
      <w:r>
        <w:rPr>
          <w:lang w:eastAsia="ja-JP"/>
        </w:rPr>
        <w:t>s</w:t>
      </w:r>
      <w:r>
        <w:rPr>
          <w:lang w:eastAsia="ja-JP"/>
        </w:rPr>
        <w:t xml:space="preserve">ystem </w:t>
      </w:r>
      <w:r>
        <w:rPr>
          <w:lang w:eastAsia="ja-JP"/>
        </w:rPr>
        <w:t>m</w:t>
      </w:r>
      <w:r>
        <w:rPr>
          <w:lang w:eastAsia="ja-JP"/>
        </w:rPr>
        <w:t>obility</w:t>
      </w:r>
    </w:p>
    <w:p>
      <w:pPr>
        <w:pStyle w:val="Heading3"/>
        <w:rPr/>
      </w:pPr>
      <w:bookmarkStart w:id="102" w:name="__RefHeading___Toc478052853"/>
      <w:bookmarkEnd w:id="102"/>
      <w:r>
        <w:rPr/>
        <w:t>9.</w:t>
      </w:r>
      <w:r>
        <w:rPr>
          <w:rFonts w:eastAsia="MS Mincho;MS Mincho"/>
        </w:rPr>
        <w:t>4</w:t>
      </w:r>
      <w:r>
        <w:rPr/>
        <w:t>.1</w:t>
        <w:tab/>
        <w:t>Intra-LTE-</w:t>
      </w:r>
      <w:r>
        <w:rPr/>
        <w:t>a</w:t>
      </w:r>
      <w:r>
        <w:rPr/>
        <w:t>ccess-</w:t>
      </w:r>
      <w:r>
        <w:rPr/>
        <w:t>s</w:t>
      </w:r>
      <w:r>
        <w:rPr/>
        <w:t xml:space="preserve">ystem </w:t>
      </w:r>
      <w:r>
        <w:rPr/>
        <w:t>m</w:t>
      </w:r>
      <w:r>
        <w:rPr/>
        <w:t xml:space="preserve">obility </w:t>
      </w:r>
      <w:r>
        <w:rPr/>
        <w:t>s</w:t>
      </w:r>
      <w:r>
        <w:rPr/>
        <w:t>upport for UE in LTE_IDLE</w:t>
      </w:r>
    </w:p>
    <w:p>
      <w:pPr>
        <w:pStyle w:val="Normal"/>
        <w:rPr/>
      </w:pPr>
      <w:r>
        <w:rPr>
          <w:rFonts w:eastAsia="MS Mincho;MS Mincho"/>
          <w:lang w:eastAsia="ja-JP"/>
        </w:rPr>
        <w:t>R</w:t>
      </w:r>
      <w:r>
        <w:rPr>
          <w:lang w:eastAsia="ja-JP"/>
        </w:rPr>
        <w:t xml:space="preserve">efer to clause 7.7 </w:t>
      </w:r>
      <w:r>
        <w:rPr>
          <w:rFonts w:eastAsia="MS Mincho;MS Mincho"/>
          <w:lang w:eastAsia="ja-JP"/>
        </w:rPr>
        <w:t>in</w:t>
      </w:r>
      <w:r>
        <w:rPr>
          <w:lang w:eastAsia="ja-JP"/>
        </w:rPr>
        <w:t xml:space="preserve"> </w:t>
      </w:r>
      <w:r>
        <w:rPr>
          <w:rFonts w:eastAsia="MS Mincho;MS Mincho"/>
          <w:lang w:eastAsia="ja-JP"/>
        </w:rPr>
        <w:t>[3].</w:t>
      </w:r>
    </w:p>
    <w:p>
      <w:pPr>
        <w:pStyle w:val="Heading3"/>
        <w:rPr/>
      </w:pPr>
      <w:bookmarkStart w:id="103" w:name="__RefHeading___Toc478052854"/>
      <w:bookmarkEnd w:id="103"/>
      <w:r>
        <w:rPr/>
        <w:t>9.</w:t>
      </w:r>
      <w:r>
        <w:rPr>
          <w:rFonts w:eastAsia="MS Mincho;MS Mincho"/>
        </w:rPr>
        <w:t>4</w:t>
      </w:r>
      <w:r>
        <w:rPr/>
        <w:t>.2</w:t>
        <w:tab/>
        <w:t>Intra LTE-Access-System Mobility Support for UE in LTE_ACTIVE</w:t>
      </w:r>
    </w:p>
    <w:p>
      <w:pPr>
        <w:pStyle w:val="Heading4"/>
        <w:ind w:left="1418" w:hanging="1418"/>
        <w:rPr/>
      </w:pPr>
      <w:bookmarkStart w:id="104" w:name="__RefHeading___Toc478052855"/>
      <w:bookmarkEnd w:id="104"/>
      <w:r>
        <w:rPr/>
        <w:t>9.</w:t>
      </w:r>
      <w:r>
        <w:rPr>
          <w:rFonts w:eastAsia="MS Mincho;MS Mincho"/>
        </w:rPr>
        <w:t>4.2</w:t>
      </w:r>
      <w:r>
        <w:rPr/>
        <w:t>.1</w:t>
        <w:tab/>
        <w:t>Description of Intra-LTE-Access Mobility Support for UEs in LTE_ACTIVE</w:t>
      </w:r>
    </w:p>
    <w:p>
      <w:pPr>
        <w:pStyle w:val="Normal"/>
        <w:rPr/>
      </w:pPr>
      <w:r>
        <w:rPr/>
        <w:t xml:space="preserve">The Intra-LTE-Access Mobility Support for UEs in LTE_ACTIVE handles all necessary steps already known from state of the art relocation/handover procedures, like processes that precedes the final HO decision on the source network side (control and evaluation of UE and </w:t>
      </w:r>
      <w:r>
        <w:rPr>
          <w:rFonts w:eastAsia="MS Mincho;MS Mincho"/>
          <w:lang w:eastAsia="ja-JP"/>
        </w:rPr>
        <w:t>eNB</w:t>
      </w:r>
      <w:r>
        <w:rPr/>
        <w:t xml:space="preserve"> measurements taking into account certain UE specific area restrictions), preparation of resources on the target network side, commanding the UE to the new radio resources and finally releasing resources on the (old) source network side. It contains mechanisms to transfer context data between evolved nodes, and to update node relations on C-</w:t>
      </w:r>
      <w:r>
        <w:rPr>
          <w:rFonts w:eastAsia="MS Mincho;MS Mincho"/>
          <w:lang w:eastAsia="ja-JP"/>
        </w:rPr>
        <w:t>plane</w:t>
      </w:r>
      <w:r>
        <w:rPr/>
        <w:t xml:space="preserve"> and U-plane.</w:t>
      </w:r>
    </w:p>
    <w:p>
      <w:pPr>
        <w:pStyle w:val="Heading4"/>
        <w:ind w:left="1418" w:hanging="1418"/>
        <w:rPr/>
      </w:pPr>
      <w:bookmarkStart w:id="105" w:name="__RefHeading___Toc478052856"/>
      <w:bookmarkEnd w:id="105"/>
      <w:r>
        <w:rPr/>
        <w:t>9.</w:t>
      </w:r>
      <w:r>
        <w:rPr>
          <w:rFonts w:eastAsia="MS Mincho;MS Mincho"/>
        </w:rPr>
        <w:t>4.2</w:t>
      </w:r>
      <w:r>
        <w:rPr/>
        <w:t>.2</w:t>
        <w:tab/>
        <w:t>Solution for Intra-LTE-Access Mobility Support for UEs in LTE_ACTIVE</w:t>
      </w:r>
    </w:p>
    <w:p>
      <w:pPr>
        <w:pStyle w:val="Heading5"/>
        <w:ind w:left="1701" w:hanging="1701"/>
        <w:rPr/>
      </w:pPr>
      <w:bookmarkStart w:id="106" w:name="__RefHeading___Toc478052857"/>
      <w:bookmarkEnd w:id="106"/>
      <w:r>
        <w:rPr/>
        <w:t>9.</w:t>
      </w:r>
      <w:r>
        <w:rPr>
          <w:rFonts w:eastAsia="MS Mincho;MS Mincho"/>
        </w:rPr>
        <w:t>4.2</w:t>
      </w:r>
      <w:r>
        <w:rPr/>
        <w:t>.2.1</w:t>
        <w:tab/>
        <w:t>C-plane handling:</w:t>
      </w:r>
    </w:p>
    <w:p>
      <w:pPr>
        <w:pStyle w:val="Normal"/>
        <w:rPr>
          <w:rFonts w:eastAsia="MS Mincho;MS Mincho"/>
          <w:lang w:eastAsia="ja-JP"/>
        </w:rPr>
      </w:pPr>
      <w:r>
        <w:rPr/>
        <w:t xml:space="preserve">The HO procedure is performed without MME/UPE involvement, i.e. preparation messages are directly exchanged between the </w:t>
      </w:r>
      <w:r>
        <w:rPr>
          <w:rFonts w:eastAsia="MS Mincho;MS Mincho"/>
          <w:lang w:eastAsia="ja-JP"/>
        </w:rPr>
        <w:t>eNBs</w:t>
      </w:r>
      <w:r>
        <w:rPr/>
        <w:t xml:space="preserve">. The release of the resources at the source side during the HO completion phase is triggered by the </w:t>
      </w:r>
      <w:r>
        <w:rPr>
          <w:rFonts w:eastAsia="MS Mincho;MS Mincho"/>
          <w:lang w:eastAsia="ja-JP"/>
        </w:rPr>
        <w:t>eNB</w:t>
      </w:r>
      <w:r>
        <w:rPr/>
        <w:t>.</w:t>
      </w:r>
    </w:p>
    <w:p>
      <w:pPr>
        <w:pStyle w:val="TH"/>
        <w:rPr/>
      </w:pPr>
      <w:r>
        <w:rPr/>
        <w:object w:dxaOrig="9329" w:dyaOrig="88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31.9pt;height:408.35pt" filled="f" o:ole="">
            <v:imagedata r:id="rId40" o:title=""/>
          </v:shape>
          <o:OLEObject Type="Embed" ProgID="" ShapeID="ole_rId39" DrawAspect="Content" ObjectID="_2116584953" r:id="rId39"/>
        </w:object>
      </w:r>
    </w:p>
    <w:p>
      <w:pPr>
        <w:pStyle w:val="TF"/>
        <w:rPr/>
      </w:pPr>
      <w:r>
        <w:rPr/>
        <w:t xml:space="preserve">Figure </w:t>
      </w:r>
      <w:r>
        <w:rPr>
          <w:rFonts w:eastAsia="MS Mincho;MS Mincho"/>
          <w:lang w:eastAsia="ja-JP"/>
        </w:rPr>
        <w:t>9.</w:t>
      </w:r>
      <w:r>
        <w:rPr>
          <w:rFonts w:eastAsia="MS Mincho;MS Mincho"/>
          <w:lang w:eastAsia="ja-JP"/>
        </w:rPr>
        <w:t>2</w:t>
      </w:r>
      <w:r>
        <w:rPr/>
        <w:t xml:space="preserve">: Information flow </w:t>
      </w:r>
      <w:r>
        <w:rPr>
          <w:szCs w:val="24"/>
        </w:rPr>
        <w:t xml:space="preserve">for </w:t>
      </w:r>
      <w:r>
        <w:rPr>
          <w:rFonts w:cs="Arial"/>
          <w:szCs w:val="24"/>
        </w:rPr>
        <w:t xml:space="preserve">Intra-LTE-Access Mobility Support </w:t>
      </w:r>
    </w:p>
    <w:p>
      <w:pPr>
        <w:pStyle w:val="B1"/>
        <w:rPr/>
      </w:pPr>
      <w:r>
        <w:rPr/>
        <w:t>1)</w:t>
        <w:tab/>
        <w:t xml:space="preserve">The UE context within the </w:t>
      </w:r>
      <w:r>
        <w:rPr>
          <w:rFonts w:eastAsia="MS Mincho;MS Mincho"/>
          <w:lang w:eastAsia="ja-JP"/>
        </w:rPr>
        <w:t>source eNB</w:t>
      </w:r>
      <w:r>
        <w:rPr/>
        <w:t xml:space="preserve"> contains information regarding roaming restrictions which where provided either at connection establishment or at the last TA update. </w:t>
      </w:r>
    </w:p>
    <w:p>
      <w:pPr>
        <w:pStyle w:val="B1"/>
        <w:rPr/>
      </w:pPr>
      <w:r>
        <w:rPr/>
        <w:t>2)</w:t>
        <w:tab/>
        <w:t xml:space="preserve">The </w:t>
      </w:r>
      <w:r>
        <w:rPr>
          <w:rFonts w:eastAsia="MS Mincho;MS Mincho"/>
          <w:lang w:eastAsia="ja-JP"/>
        </w:rPr>
        <w:t>source eNB</w:t>
      </w:r>
      <w:r>
        <w:rPr/>
        <w:t xml:space="preserve"> entity configures the UE measurement procedures according to the area restriction information. Measurements provided by the </w:t>
      </w:r>
      <w:r>
        <w:rPr>
          <w:rFonts w:eastAsia="MS Mincho;MS Mincho"/>
          <w:lang w:eastAsia="ja-JP"/>
        </w:rPr>
        <w:t>source eNB</w:t>
      </w:r>
      <w:r>
        <w:rPr/>
        <w:t xml:space="preserve"> entity may assist the function controlling the UE's connection mobility.</w:t>
      </w:r>
    </w:p>
    <w:p>
      <w:pPr>
        <w:pStyle w:val="B1"/>
        <w:rPr/>
      </w:pPr>
      <w:r>
        <w:rPr/>
        <w:t>3)</w:t>
        <w:tab/>
        <w:t xml:space="preserve">Based on measurement results from the UE and the </w:t>
      </w:r>
      <w:r>
        <w:rPr>
          <w:rFonts w:eastAsia="MS Mincho;MS Mincho"/>
          <w:lang w:eastAsia="ja-JP"/>
        </w:rPr>
        <w:t>source eNB</w:t>
      </w:r>
      <w:r>
        <w:rPr/>
        <w:t xml:space="preserve">, probably assisted by additional RRM specific information, the </w:t>
      </w:r>
      <w:r>
        <w:rPr>
          <w:rFonts w:eastAsia="MS Mincho;MS Mincho"/>
          <w:lang w:eastAsia="ja-JP"/>
        </w:rPr>
        <w:t>source eNB</w:t>
      </w:r>
      <w:r>
        <w:rPr/>
        <w:t xml:space="preserve"> decides to handover the UE to a cell controlled by the </w:t>
      </w:r>
      <w:r>
        <w:rPr>
          <w:rFonts w:eastAsia="MS Mincho;MS Mincho"/>
          <w:lang w:eastAsia="ja-JP"/>
        </w:rPr>
        <w:t>target eNB</w:t>
      </w:r>
      <w:r>
        <w:rPr/>
        <w:t>.</w:t>
      </w:r>
    </w:p>
    <w:p>
      <w:pPr>
        <w:pStyle w:val="B1"/>
        <w:rPr/>
      </w:pPr>
      <w:r>
        <w:rPr/>
        <w:t>4)</w:t>
        <w:tab/>
        <w:t xml:space="preserve">The </w:t>
      </w:r>
      <w:r>
        <w:rPr>
          <w:rFonts w:eastAsia="MS Mincho;MS Mincho"/>
          <w:lang w:eastAsia="ja-JP"/>
        </w:rPr>
        <w:t>source eNB</w:t>
      </w:r>
      <w:r>
        <w:rPr/>
        <w:t xml:space="preserve"> issues a HO Request to the </w:t>
      </w:r>
      <w:r>
        <w:rPr>
          <w:rFonts w:eastAsia="MS Mincho;MS Mincho"/>
          <w:lang w:eastAsia="ja-JP"/>
        </w:rPr>
        <w:t>target eNB</w:t>
      </w:r>
      <w:r>
        <w:rPr/>
        <w:t xml:space="preserve"> entity passing necessary information to prepare the HO at the target side. </w:t>
      </w:r>
      <w:r>
        <w:rPr>
          <w:rFonts w:eastAsia="MS Mincho;MS Mincho"/>
          <w:lang w:eastAsia="ja-JP"/>
        </w:rPr>
        <w:t xml:space="preserve">The </w:t>
      </w:r>
      <w:r>
        <w:rPr>
          <w:rFonts w:eastAsia="MS Mincho;MS Mincho"/>
          <w:lang w:eastAsia="ja-JP"/>
        </w:rPr>
        <w:t>target eNB configures</w:t>
      </w:r>
      <w:r>
        <w:rPr>
          <w:rFonts w:eastAsia="MS Mincho;MS Mincho"/>
          <w:lang w:eastAsia="ja-JP"/>
        </w:rPr>
        <w:t xml:space="preserve"> the required resources.</w:t>
      </w:r>
    </w:p>
    <w:p>
      <w:pPr>
        <w:pStyle w:val="B1"/>
        <w:rPr>
          <w:rFonts w:eastAsia="MS Mincho;MS Mincho"/>
          <w:lang w:eastAsia="ja-JP"/>
        </w:rPr>
      </w:pPr>
      <w:r>
        <w:rPr>
          <w:rFonts w:eastAsia="MS Mincho;MS Mincho"/>
          <w:lang w:eastAsia="ja-JP"/>
        </w:rPr>
        <w:t>5</w:t>
      </w:r>
      <w:r>
        <w:rPr>
          <w:rFonts w:eastAsia="MS Mincho;MS Mincho"/>
          <w:lang w:eastAsia="ja-JP"/>
        </w:rPr>
        <w:t>)</w:t>
        <w:tab/>
      </w:r>
      <w:r>
        <w:rPr/>
        <w:t>Admission Control is performed by the target eNB to increase the likelihood of a successful HO, if the resources can be granted by target eNB.</w:t>
      </w:r>
    </w:p>
    <w:p>
      <w:pPr>
        <w:pStyle w:val="B1"/>
        <w:rPr/>
      </w:pPr>
      <w:r>
        <w:rPr>
          <w:rFonts w:eastAsia="MS Mincho;MS Mincho"/>
          <w:lang w:eastAsia="ja-JP"/>
        </w:rPr>
        <w:t>6</w:t>
      </w:r>
      <w:r>
        <w:rPr/>
        <w:t>)</w:t>
        <w:tab/>
        <w:t xml:space="preserve">The HO preparation is finished at the target side, information for the UE to reconfigure the radio path towards the target side is passed to the </w:t>
      </w:r>
      <w:r>
        <w:rPr>
          <w:rFonts w:eastAsia="MS Mincho;MS Mincho"/>
          <w:lang w:eastAsia="ja-JP"/>
        </w:rPr>
        <w:t>source eNB</w:t>
      </w:r>
      <w:r>
        <w:rPr/>
        <w:t xml:space="preserve">.  </w:t>
      </w:r>
    </w:p>
    <w:p>
      <w:pPr>
        <w:pStyle w:val="B1"/>
        <w:rPr/>
      </w:pPr>
      <w:r>
        <w:rPr/>
        <w:t xml:space="preserve">A) from step </w:t>
      </w:r>
      <w:r>
        <w:rPr>
          <w:rFonts w:eastAsia="MS Mincho;MS Mincho"/>
          <w:lang w:eastAsia="ja-JP"/>
        </w:rPr>
        <w:t>7</w:t>
      </w:r>
      <w:r>
        <w:rPr/>
        <w:t>) until 1</w:t>
      </w:r>
      <w:r>
        <w:rPr>
          <w:rFonts w:eastAsia="MS Mincho;MS Mincho"/>
          <w:lang w:eastAsia="ja-JP"/>
        </w:rPr>
        <w:t>2</w:t>
      </w:r>
      <w:r>
        <w:rPr/>
        <w:t>) means to avoid data loss during HO are provided and are detailed in §9.</w:t>
      </w:r>
      <w:r>
        <w:rPr>
          <w:rFonts w:eastAsia="MS Mincho;MS Mincho"/>
          <w:lang w:eastAsia="ja-JP"/>
        </w:rPr>
        <w:t>4.2</w:t>
      </w:r>
      <w:r>
        <w:rPr/>
        <w:t>.2.2.</w:t>
      </w:r>
    </w:p>
    <w:p>
      <w:pPr>
        <w:pStyle w:val="B1"/>
        <w:rPr/>
      </w:pPr>
      <w:r>
        <w:rPr>
          <w:rFonts w:eastAsia="MS Mincho;MS Mincho"/>
          <w:lang w:eastAsia="ja-JP"/>
        </w:rPr>
        <w:t>7</w:t>
      </w:r>
      <w:r>
        <w:rPr/>
        <w:t>)</w:t>
        <w:tab/>
        <w:t xml:space="preserve">The UE is commanded by the </w:t>
      </w:r>
      <w:r>
        <w:rPr>
          <w:rFonts w:eastAsia="MS Mincho;MS Mincho"/>
          <w:lang w:eastAsia="ja-JP"/>
        </w:rPr>
        <w:t>source eNB</w:t>
      </w:r>
      <w:r>
        <w:rPr/>
        <w:t xml:space="preserve"> entity to perform the HO, target side radio resource information is contained. </w:t>
      </w:r>
    </w:p>
    <w:p>
      <w:pPr>
        <w:pStyle w:val="B1"/>
        <w:rPr/>
      </w:pPr>
      <w:r>
        <w:rPr>
          <w:rFonts w:eastAsia="MS Mincho;MS Mincho"/>
          <w:lang w:eastAsia="ja-JP"/>
        </w:rPr>
        <w:t>8</w:t>
      </w:r>
      <w:r>
        <w:rPr/>
        <w:t>)</w:t>
        <w:tab/>
        <w:t>The UE gains synchronisation at the target side.</w:t>
      </w:r>
    </w:p>
    <w:p>
      <w:pPr>
        <w:pStyle w:val="B1"/>
        <w:rPr/>
      </w:pPr>
      <w:r>
        <w:rPr>
          <w:rFonts w:eastAsia="MS Mincho;MS Mincho"/>
          <w:lang w:eastAsia="ja-JP"/>
        </w:rPr>
        <w:t>9</w:t>
      </w:r>
      <w:r>
        <w:rPr/>
        <w:t>)</w:t>
        <w:tab/>
        <w:t xml:space="preserve">Once the UE has successfully accessed the cell, it sends an indication to the </w:t>
      </w:r>
      <w:r>
        <w:rPr>
          <w:rFonts w:eastAsia="MS Mincho;MS Mincho"/>
          <w:lang w:eastAsia="ja-JP"/>
        </w:rPr>
        <w:t>target eNB</w:t>
      </w:r>
      <w:r>
        <w:rPr/>
        <w:t xml:space="preserve"> that the handover is completed.</w:t>
      </w:r>
    </w:p>
    <w:p>
      <w:pPr>
        <w:pStyle w:val="B1"/>
        <w:rPr>
          <w:rFonts w:ascii="MS Mincho;MS Mincho" w:hAnsi="MS Mincho;MS Mincho" w:eastAsia="MS Mincho;MS Mincho" w:cs="MS Mincho;MS Mincho"/>
          <w:lang w:eastAsia="ja-JP"/>
        </w:rPr>
      </w:pPr>
      <w:r>
        <w:rPr/>
        <w:t>1</w:t>
      </w:r>
      <w:r>
        <w:rPr>
          <w:rFonts w:eastAsia="MS Mincho;MS Mincho"/>
          <w:lang w:eastAsia="ja-JP"/>
        </w:rPr>
        <w:t>0</w:t>
      </w:r>
      <w:r>
        <w:rPr/>
        <w:t>)</w:t>
        <w:tab/>
        <w:t>The MME/UPE is informed that the UE</w:t>
      </w:r>
      <w:r>
        <w:rPr>
          <w:rFonts w:eastAsia="MS Mincho;MS Mincho"/>
          <w:lang w:eastAsia="ja-JP"/>
        </w:rPr>
        <w:t xml:space="preserve"> </w:t>
      </w:r>
      <w:r>
        <w:rPr>
          <w:rFonts w:eastAsia="MS Mincho;MS Mincho"/>
          <w:lang w:eastAsia="ja-JP"/>
        </w:rPr>
        <w:t xml:space="preserve">has </w:t>
      </w:r>
      <w:r>
        <w:rPr>
          <w:rFonts w:eastAsia="MS Mincho;MS Mincho"/>
          <w:lang w:eastAsia="ja-JP"/>
        </w:rPr>
        <w:t xml:space="preserve">changed cell. The UPE </w:t>
      </w:r>
      <w:r>
        <w:rPr/>
        <w:t>switch</w:t>
      </w:r>
      <w:r>
        <w:rPr>
          <w:rFonts w:eastAsia="MS Mincho;MS Mincho"/>
          <w:lang w:eastAsia="ja-JP"/>
        </w:rPr>
        <w:t xml:space="preserve"> the data path</w:t>
      </w:r>
      <w:r>
        <w:rPr/>
        <w:t xml:space="preserve"> to the target side and </w:t>
      </w:r>
      <w:r>
        <w:rPr>
          <w:rFonts w:eastAsia="MS Mincho;MS Mincho"/>
          <w:lang w:eastAsia="ja-JP"/>
        </w:rPr>
        <w:t>can release any U-plane/</w:t>
      </w:r>
      <w:r>
        <w:rPr/>
        <w:t xml:space="preserve">TNL resources towards the source </w:t>
      </w:r>
      <w:r>
        <w:rPr>
          <w:rFonts w:eastAsia="MS Mincho;MS Mincho"/>
          <w:lang w:eastAsia="ja-JP"/>
        </w:rPr>
        <w:t>eNB.</w:t>
      </w:r>
      <w:r>
        <w:rPr>
          <w:rFonts w:eastAsia="MS Mincho;MS Mincho" w:cs="MS Mincho;MS Mincho" w:ascii="MS Mincho;MS Mincho" w:hAnsi="MS Mincho;MS Mincho"/>
          <w:lang w:eastAsia="ja-JP"/>
        </w:rPr>
        <w:t xml:space="preserve"> </w:t>
      </w:r>
    </w:p>
    <w:p>
      <w:pPr>
        <w:pStyle w:val="B1"/>
        <w:rPr/>
      </w:pPr>
      <w:r>
        <w:rPr>
          <w:rFonts w:eastAsia="MS Mincho;MS Mincho"/>
          <w:lang w:eastAsia="ja-JP"/>
        </w:rPr>
        <w:t>11)</w:t>
        <w:tab/>
      </w:r>
      <w:r>
        <w:rPr/>
        <w:t>The MME/UPE confirms the HO Complete message with the HO Complete ACK message.</w:t>
      </w:r>
    </w:p>
    <w:p>
      <w:pPr>
        <w:pStyle w:val="B1"/>
        <w:rPr/>
      </w:pPr>
      <w:r>
        <w:rPr/>
        <w:t>1</w:t>
      </w:r>
      <w:r>
        <w:rPr>
          <w:rFonts w:eastAsia="MS Mincho;MS Mincho"/>
          <w:lang w:eastAsia="ja-JP"/>
        </w:rPr>
        <w:t>2</w:t>
      </w:r>
      <w:r>
        <w:rPr/>
        <w:t>)</w:t>
        <w:tab/>
      </w:r>
      <w:r>
        <w:rPr>
          <w:rFonts w:eastAsia="MS Mincho;MS Mincho"/>
          <w:lang w:eastAsia="ja-JP"/>
        </w:rPr>
        <w:t>The target eNB</w:t>
      </w:r>
      <w:r>
        <w:rPr/>
        <w:t xml:space="preserve"> triggers the release of resources at the source side.</w:t>
      </w:r>
      <w:r>
        <w:rPr>
          <w:rFonts w:eastAsia="MS Mincho;MS Mincho"/>
          <w:lang w:eastAsia="ja-JP"/>
        </w:rPr>
        <w:t xml:space="preserve"> The target eNB can send this message directly</w:t>
      </w:r>
      <w:r>
        <w:rPr>
          <w:rFonts w:eastAsia="MS Mincho;MS Mincho"/>
          <w:lang w:eastAsia="ja-JP"/>
        </w:rPr>
        <w:t xml:space="preserve"> after </w:t>
      </w:r>
      <w:r>
        <w:rPr>
          <w:rFonts w:eastAsia="MS Mincho;MS Mincho"/>
          <w:lang w:eastAsia="ja-JP"/>
        </w:rPr>
        <w:t>reception of message 9</w:t>
      </w:r>
      <w:r>
        <w:rPr>
          <w:rFonts w:eastAsia="MS Mincho;MS Mincho"/>
          <w:lang w:eastAsia="ja-JP"/>
        </w:rPr>
        <w:t>.</w:t>
      </w:r>
    </w:p>
    <w:p>
      <w:pPr>
        <w:pStyle w:val="B1"/>
        <w:rPr>
          <w:rFonts w:eastAsia="MS Mincho;MS Mincho"/>
          <w:lang w:eastAsia="ja-JP"/>
        </w:rPr>
      </w:pPr>
      <w:r>
        <w:rPr/>
        <w:t>13)</w:t>
        <w:tab/>
        <w:t xml:space="preserve">Upon reception of the Release Resource message, the source </w:t>
      </w:r>
      <w:r>
        <w:rPr>
          <w:rFonts w:eastAsia="MS Mincho;MS Mincho"/>
          <w:lang w:eastAsia="ja-JP"/>
        </w:rPr>
        <w:t>e</w:t>
      </w:r>
      <w:r>
        <w:rPr/>
        <w:t>NB can release radio and C</w:t>
      </w:r>
      <w:r>
        <w:rPr>
          <w:rFonts w:eastAsia="MS Mincho;MS Mincho"/>
          <w:lang w:eastAsia="ja-JP"/>
        </w:rPr>
        <w:t>-plane</w:t>
      </w:r>
      <w:r>
        <w:rPr/>
        <w:t xml:space="preserve"> related resources in relation to the UE context. The source </w:t>
      </w:r>
      <w:r>
        <w:rPr>
          <w:rFonts w:eastAsia="MS Mincho;MS Mincho"/>
          <w:lang w:eastAsia="ja-JP"/>
        </w:rPr>
        <w:t>e</w:t>
      </w:r>
      <w:r>
        <w:rPr/>
        <w:t>NB should continue to perform data forwarding until an implementation dependent mechanism decides that data forwarding can be stopped and U</w:t>
      </w:r>
      <w:r>
        <w:rPr>
          <w:rFonts w:eastAsia="MS Mincho;MS Mincho"/>
          <w:lang w:eastAsia="ja-JP"/>
        </w:rPr>
        <w:t>-plane</w:t>
      </w:r>
      <w:r>
        <w:rPr/>
        <w:t>/TNL resources can be released.</w:t>
      </w:r>
    </w:p>
    <w:p>
      <w:pPr>
        <w:pStyle w:val="B1"/>
        <w:rPr/>
      </w:pPr>
      <w:r>
        <w:rPr/>
        <w:t>1</w:t>
      </w:r>
      <w:r>
        <w:rPr>
          <w:lang w:eastAsia="ja-JP"/>
        </w:rPr>
        <w:t>4</w:t>
      </w:r>
      <w:r>
        <w:rPr/>
        <w:t>)</w:t>
        <w:tab/>
        <w:t>If the new cell is member of a new Tracking Area, the UE needs to register with the MME/UPE which in turn updates the area restriction information on the target side.</w:t>
      </w:r>
    </w:p>
    <w:p>
      <w:pPr>
        <w:pStyle w:val="Heading5"/>
        <w:ind w:left="1701" w:hanging="1701"/>
        <w:rPr>
          <w:rFonts w:eastAsia="MS Mincho;MS Mincho"/>
        </w:rPr>
      </w:pPr>
      <w:bookmarkStart w:id="107" w:name="__RefHeading___Toc478052858"/>
      <w:bookmarkEnd w:id="107"/>
      <w:r>
        <w:rPr/>
        <w:t>9.</w:t>
      </w:r>
      <w:r>
        <w:rPr>
          <w:rFonts w:eastAsia="MS Mincho;MS Mincho"/>
        </w:rPr>
        <w:t>4.2</w:t>
      </w:r>
      <w:r>
        <w:rPr/>
        <w:t>.2.2</w:t>
        <w:tab/>
        <w:t>U</w:t>
      </w:r>
      <w:r>
        <w:rPr>
          <w:rFonts w:eastAsia="MS Mincho;MS Mincho"/>
        </w:rPr>
        <w:t>-</w:t>
      </w:r>
      <w:r>
        <w:rPr/>
        <w:t>plane handling</w:t>
      </w:r>
    </w:p>
    <w:p>
      <w:pPr>
        <w:pStyle w:val="Normal"/>
        <w:rPr/>
      </w:pPr>
      <w:r>
        <w:rPr/>
        <w:t>The U-plane handling during the Intra-LTE-Access mobility activity for UEs in LTE_ACTIVE takes the following principles into account to avoid data loss during HO and hence to support seamless/lossless service provision:</w:t>
      </w:r>
    </w:p>
    <w:p>
      <w:pPr>
        <w:pStyle w:val="List0"/>
        <w:rPr/>
      </w:pPr>
      <w:r>
        <w:rPr>
          <w:rFonts w:cs="Times New Roman" w:ascii="Times New Roman" w:hAnsi="Times New Roman"/>
        </w:rPr>
        <w:t>-</w:t>
        <w:tab/>
        <w:t xml:space="preserve">During HO preparation a </w:t>
      </w:r>
      <w:r>
        <w:rPr>
          <w:rFonts w:cs="Times New Roman" w:ascii="Times New Roman" w:hAnsi="Times New Roman"/>
          <w:lang w:eastAsia="ja-JP"/>
        </w:rPr>
        <w:t>U-</w:t>
      </w:r>
      <w:r>
        <w:rPr>
          <w:rFonts w:cs="Times New Roman" w:ascii="Times New Roman" w:hAnsi="Times New Roman"/>
        </w:rPr>
        <w:t>plane tunnel is established between the source eNB and the target eNB.</w:t>
      </w:r>
    </w:p>
    <w:p>
      <w:pPr>
        <w:pStyle w:val="List0"/>
        <w:rPr/>
      </w:pPr>
      <w:r>
        <w:rPr>
          <w:rFonts w:cs="Times New Roman" w:ascii="Times New Roman" w:hAnsi="Times New Roman"/>
        </w:rPr>
        <w:t>-</w:t>
        <w:tab/>
        <w:t>During HO execution, user data may be forwarded from the source eNB to the target eNB. The forwarding may take place in a service dependent and implementation specific way.</w:t>
      </w:r>
    </w:p>
    <w:p>
      <w:pPr>
        <w:pStyle w:val="List0"/>
        <w:ind w:left="566" w:hanging="284"/>
        <w:rPr>
          <w:rFonts w:ascii="Times New Roman" w:hAnsi="Times New Roman" w:cs="Times New Roman"/>
        </w:rPr>
      </w:pPr>
      <w:r>
        <w:rPr>
          <w:rFonts w:cs="Times New Roman" w:ascii="Times New Roman" w:hAnsi="Times New Roman"/>
        </w:rPr>
        <w:t>-</w:t>
        <w:tab/>
      </w:r>
      <w:r>
        <w:rPr>
          <w:rFonts w:cs="Times New Roman" w:ascii="Times New Roman" w:hAnsi="Times New Roman"/>
        </w:rPr>
        <w:t>Forwarding of user data from the source to the target eNB should take place as long as packets are received at the source eNB from the UPE.</w:t>
      </w:r>
    </w:p>
    <w:p>
      <w:pPr>
        <w:pStyle w:val="List0"/>
        <w:numPr>
          <w:ilvl w:val="0"/>
          <w:numId w:val="19"/>
        </w:numPr>
        <w:tabs>
          <w:tab w:val="left" w:pos="284" w:leader="none"/>
        </w:tabs>
        <w:rPr/>
      </w:pPr>
      <w:r>
        <w:rPr>
          <w:rFonts w:cs="Times New Roman" w:ascii="Times New Roman" w:hAnsi="Times New Roman"/>
        </w:rPr>
        <w:t>During HO completion:</w:t>
      </w:r>
    </w:p>
    <w:p>
      <w:pPr>
        <w:pStyle w:val="List0"/>
        <w:ind w:left="566" w:hanging="284"/>
        <w:rPr>
          <w:rFonts w:ascii="Times New Roman" w:hAnsi="Times New Roman" w:cs="Times New Roman"/>
          <w:lang w:eastAsia="ja-JP"/>
        </w:rPr>
      </w:pPr>
      <w:r>
        <w:rPr>
          <w:rFonts w:cs="Times New Roman" w:ascii="Times New Roman" w:hAnsi="Times New Roman"/>
        </w:rPr>
        <w:t>-</w:t>
        <w:tab/>
        <w:t xml:space="preserve">After the MME/UPE was informed by the target eNB that the UE has gained access at the target eNB by the HO Complete message, the </w:t>
      </w:r>
      <w:r>
        <w:rPr>
          <w:rFonts w:cs="Times New Roman" w:ascii="Times New Roman" w:hAnsi="Times New Roman"/>
          <w:lang w:eastAsia="ja-JP"/>
        </w:rPr>
        <w:t>U-</w:t>
      </w:r>
      <w:r>
        <w:rPr>
          <w:rFonts w:cs="Times New Roman" w:ascii="Times New Roman" w:hAnsi="Times New Roman"/>
        </w:rPr>
        <w:t>plane path is switched by the MME/UPE from the source eNB to the target eNB.</w:t>
      </w:r>
    </w:p>
    <w:p>
      <w:pPr>
        <w:pStyle w:val="List0"/>
        <w:ind w:left="566" w:hanging="284"/>
        <w:rPr>
          <w:rFonts w:ascii="Times New Roman" w:hAnsi="Times New Roman" w:cs="Times New Roman"/>
        </w:rPr>
      </w:pPr>
      <w:r>
        <w:rPr>
          <w:rFonts w:cs="Times New Roman" w:ascii="Times New Roman" w:hAnsi="Times New Roman"/>
        </w:rPr>
        <w:t>-</w:t>
        <w:tab/>
        <w:t xml:space="preserve">The source eNB shall continue forwarding of </w:t>
      </w:r>
      <w:r>
        <w:rPr>
          <w:rFonts w:cs="Times New Roman" w:ascii="Times New Roman" w:hAnsi="Times New Roman"/>
        </w:rPr>
        <w:t>U-</w:t>
      </w:r>
      <w:r>
        <w:rPr>
          <w:rFonts w:cs="Times New Roman" w:ascii="Times New Roman" w:hAnsi="Times New Roman"/>
        </w:rPr>
        <w:t>plane data as long as packets are received at the source eNB from the UPE.</w:t>
      </w:r>
    </w:p>
    <w:p>
      <w:pPr>
        <w:pStyle w:val="Heading2"/>
        <w:rPr/>
      </w:pPr>
      <w:bookmarkStart w:id="108" w:name="__RefHeading___Toc478052859"/>
      <w:bookmarkEnd w:id="108"/>
      <w:r>
        <w:rPr/>
        <w:t>9.</w:t>
      </w:r>
      <w:r>
        <w:rPr>
          <w:rFonts w:eastAsia="MS Mincho;MS Mincho"/>
        </w:rPr>
        <w:t>5</w:t>
      </w:r>
      <w:r>
        <w:rPr/>
        <w:tab/>
        <w:t xml:space="preserve">Inter 3GPP </w:t>
      </w:r>
      <w:r>
        <w:rPr/>
        <w:t>a</w:t>
      </w:r>
      <w:r>
        <w:rPr/>
        <w:t xml:space="preserve">ccess </w:t>
      </w:r>
      <w:r>
        <w:rPr/>
        <w:t>s</w:t>
      </w:r>
      <w:r>
        <w:rPr/>
        <w:t xml:space="preserve">ystem </w:t>
      </w:r>
      <w:r>
        <w:rPr/>
        <w:t>m</w:t>
      </w:r>
      <w:r>
        <w:rPr/>
        <w:t>obility</w:t>
      </w:r>
    </w:p>
    <w:p>
      <w:pPr>
        <w:pStyle w:val="Heading3"/>
        <w:rPr/>
      </w:pPr>
      <w:bookmarkStart w:id="109" w:name="__RefHeading___Toc478052860"/>
      <w:bookmarkEnd w:id="109"/>
      <w:r>
        <w:rPr/>
        <w:t>9.</w:t>
      </w:r>
      <w:r>
        <w:rPr>
          <w:rFonts w:eastAsia="MS Mincho;MS Mincho"/>
        </w:rPr>
        <w:t>5</w:t>
      </w:r>
      <w:r>
        <w:rPr/>
        <w:t>.1</w:t>
        <w:tab/>
        <w:t xml:space="preserve">Inter 3GPP </w:t>
      </w:r>
      <w:r>
        <w:rPr/>
        <w:t>a</w:t>
      </w:r>
      <w:r>
        <w:rPr/>
        <w:t xml:space="preserve">ccess </w:t>
      </w:r>
      <w:r>
        <w:rPr/>
        <w:t>s</w:t>
      </w:r>
      <w:r>
        <w:rPr/>
        <w:t xml:space="preserve">ystem </w:t>
      </w:r>
      <w:r>
        <w:rPr/>
        <w:t>m</w:t>
      </w:r>
      <w:r>
        <w:rPr/>
        <w:t xml:space="preserve">obility in Idle </w:t>
      </w:r>
      <w:r>
        <w:rPr/>
        <w:t>s</w:t>
      </w:r>
      <w:r>
        <w:rPr/>
        <w:t>tate</w:t>
      </w:r>
    </w:p>
    <w:p>
      <w:pPr>
        <w:pStyle w:val="Normal"/>
        <w:rPr/>
      </w:pPr>
      <w:r>
        <w:rPr>
          <w:rFonts w:eastAsia="MS Mincho;MS Mincho"/>
          <w:lang w:eastAsia="ja-JP"/>
        </w:rPr>
        <w:t>Refer</w:t>
      </w:r>
      <w:r>
        <w:rPr>
          <w:lang w:eastAsia="ja-JP"/>
        </w:rPr>
        <w:t xml:space="preserve"> to clause 7.5 in [3].</w:t>
      </w:r>
    </w:p>
    <w:p>
      <w:pPr>
        <w:pStyle w:val="Heading3"/>
        <w:rPr/>
      </w:pPr>
      <w:bookmarkStart w:id="110" w:name="__RefHeading___Toc478052861"/>
      <w:bookmarkEnd w:id="110"/>
      <w:r>
        <w:rPr/>
        <w:t>9.</w:t>
      </w:r>
      <w:r>
        <w:rPr>
          <w:rFonts w:eastAsia="MS Mincho;MS Mincho"/>
          <w:lang w:eastAsia="ja-JP"/>
        </w:rPr>
        <w:t>5</w:t>
      </w:r>
      <w:r>
        <w:rPr/>
        <w:t>.2</w:t>
        <w:tab/>
        <w:t xml:space="preserve">Inter 3GPP </w:t>
      </w:r>
      <w:r>
        <w:rPr/>
        <w:t>a</w:t>
      </w:r>
      <w:r>
        <w:rPr/>
        <w:t xml:space="preserve">ccess </w:t>
      </w:r>
      <w:r>
        <w:rPr/>
        <w:t>s</w:t>
      </w:r>
      <w:r>
        <w:rPr/>
        <w:t xml:space="preserve">ystem </w:t>
      </w:r>
      <w:r>
        <w:rPr/>
        <w:t>m</w:t>
      </w:r>
      <w:r>
        <w:rPr/>
        <w:t xml:space="preserve">obility </w:t>
      </w:r>
      <w:r>
        <w:rPr/>
        <w:t>h</w:t>
      </w:r>
      <w:r>
        <w:rPr/>
        <w:t>andover</w:t>
      </w:r>
    </w:p>
    <w:p>
      <w:pPr>
        <w:pStyle w:val="Normal"/>
        <w:rPr/>
      </w:pPr>
      <w:r>
        <w:rPr>
          <w:rFonts w:eastAsia="MS Mincho;MS Mincho"/>
          <w:lang w:eastAsia="ja-JP"/>
        </w:rPr>
        <w:t>Refer</w:t>
      </w:r>
      <w:r>
        <w:rPr>
          <w:lang w:eastAsia="ja-JP"/>
        </w:rPr>
        <w:t xml:space="preserve"> to clause 7.8.2 in [3].</w:t>
      </w:r>
    </w:p>
    <w:p>
      <w:pPr>
        <w:pStyle w:val="Heading2"/>
        <w:rPr>
          <w:lang w:eastAsia="ja-JP"/>
        </w:rPr>
      </w:pPr>
      <w:bookmarkStart w:id="111" w:name="__RefHeading___Toc478052862"/>
      <w:bookmarkEnd w:id="111"/>
      <w:r>
        <w:rPr>
          <w:lang w:eastAsia="ja-JP"/>
        </w:rPr>
        <w:t>9.</w:t>
      </w:r>
      <w:r>
        <w:rPr>
          <w:rFonts w:eastAsia="MS Mincho;MS Mincho"/>
          <w:lang w:eastAsia="ja-JP"/>
        </w:rPr>
        <w:t>6</w:t>
      </w:r>
      <w:r>
        <w:rPr>
          <w:lang w:eastAsia="ja-JP"/>
        </w:rPr>
        <w:tab/>
      </w:r>
      <w:r>
        <w:rPr/>
        <w:t>Resource establishment and QoS signalling</w:t>
      </w:r>
    </w:p>
    <w:p>
      <w:pPr>
        <w:pStyle w:val="Heading3"/>
        <w:rPr/>
      </w:pPr>
      <w:bookmarkStart w:id="112" w:name="__RefHeading___Toc478052863"/>
      <w:bookmarkEnd w:id="112"/>
      <w:r>
        <w:rPr/>
        <w:t>9.</w:t>
      </w:r>
      <w:r>
        <w:rPr>
          <w:rFonts w:eastAsia="MS Mincho;MS Mincho"/>
          <w:lang w:eastAsia="ja-JP"/>
        </w:rPr>
        <w:t>6</w:t>
      </w:r>
      <w:r>
        <w:rPr/>
        <w:t>.1</w:t>
        <w:tab/>
        <w:t xml:space="preserve">QoS </w:t>
      </w:r>
      <w:r>
        <w:rPr/>
        <w:t>c</w:t>
      </w:r>
      <w:r>
        <w:rPr/>
        <w:t xml:space="preserve">oncept and </w:t>
      </w:r>
      <w:r>
        <w:rPr/>
        <w:t>b</w:t>
      </w:r>
      <w:r>
        <w:rPr/>
        <w:t xml:space="preserve">earer </w:t>
      </w:r>
      <w:r>
        <w:rPr/>
        <w:t>s</w:t>
      </w:r>
      <w:r>
        <w:rPr/>
        <w:t xml:space="preserve">ervice </w:t>
      </w:r>
      <w:r>
        <w:rPr/>
        <w:t>a</w:t>
      </w:r>
      <w:r>
        <w:rPr/>
        <w:t>rchitecture</w:t>
      </w:r>
    </w:p>
    <w:p>
      <w:pPr>
        <w:pStyle w:val="Normal"/>
        <w:rPr/>
      </w:pPr>
      <w:r>
        <w:rPr>
          <w:lang w:eastAsia="ja-JP"/>
        </w:rPr>
        <w:t>Refer to clause 7.12.2 and 7.12.3 in [3]</w:t>
      </w:r>
      <w:r>
        <w:rPr>
          <w:rFonts w:eastAsia="MS Mincho;MS Mincho"/>
          <w:lang w:eastAsia="ja-JP"/>
        </w:rPr>
        <w:t>.</w:t>
      </w:r>
    </w:p>
    <w:p>
      <w:pPr>
        <w:pStyle w:val="Heading3"/>
        <w:rPr/>
      </w:pPr>
      <w:bookmarkStart w:id="113" w:name="__RefHeading___Toc478052864"/>
      <w:bookmarkEnd w:id="113"/>
      <w:r>
        <w:rPr/>
        <w:t>9.</w:t>
      </w:r>
      <w:r>
        <w:rPr>
          <w:rFonts w:eastAsia="MS Mincho;MS Mincho"/>
          <w:lang w:eastAsia="ja-JP"/>
        </w:rPr>
        <w:t>6.2</w:t>
      </w:r>
      <w:r>
        <w:rPr/>
        <w:tab/>
        <w:t>Resource establishment and QoS signalling</w:t>
      </w:r>
    </w:p>
    <w:p>
      <w:pPr>
        <w:pStyle w:val="Normal"/>
        <w:rPr>
          <w:rFonts w:ascii="Arial" w:hAnsi="Arial" w:eastAsia="SimSun;宋体" w:cs="Arial"/>
          <w:kern w:val="2"/>
          <w:lang w:val="en-US" w:eastAsia="zh-CN"/>
        </w:rPr>
      </w:pPr>
      <w:r>
        <w:rPr/>
        <w:t xml:space="preserve">Resource establishment and QoS </w:t>
      </w:r>
      <w:r>
        <w:rPr>
          <w:lang w:val="en-US"/>
        </w:rPr>
        <w:t>signaling in LTE/SAE has been accelerated by removing the signaling hierarchy in SAE bearer establishment in S1 control plane. Signalling of Access Stratum and Non Access Stratum information is done in parallel by piggybacking the NAS information in the AS signalling in S1 interface.</w:t>
      </w:r>
    </w:p>
    <w:p>
      <w:pPr>
        <w:pStyle w:val="TH"/>
        <w:rPr/>
      </w:pPr>
      <w:r>
        <w:rPr/>
        <w:object w:dxaOrig="8139" w:dyaOrig="7439">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345.5pt;height:315.75pt" filled="f" o:ole="">
            <v:imagedata r:id="rId42" o:title=""/>
          </v:shape>
          <o:OLEObject Type="Embed" ProgID="" ShapeID="ole_rId41" DrawAspect="Content" ObjectID="_1018693290" r:id="rId41"/>
        </w:object>
      </w:r>
    </w:p>
    <w:p>
      <w:pPr>
        <w:pStyle w:val="TF"/>
        <w:overflowPunct w:val="true"/>
        <w:autoSpaceDE w:val="true"/>
        <w:textAlignment w:val="auto"/>
        <w:rPr/>
      </w:pPr>
      <w:r>
        <w:rPr>
          <w:rFonts w:eastAsia="MS Mincho;MS Mincho"/>
        </w:rPr>
        <w:t xml:space="preserve">Figure </w:t>
      </w:r>
      <w:r>
        <w:rPr>
          <w:rFonts w:eastAsia="MS Mincho;MS Mincho"/>
          <w:lang w:eastAsia="ja-JP"/>
        </w:rPr>
        <w:t>9.</w:t>
      </w:r>
      <w:r>
        <w:rPr>
          <w:rFonts w:eastAsia="MS Mincho;MS Mincho"/>
          <w:lang w:eastAsia="ja-JP"/>
        </w:rPr>
        <w:t>3</w:t>
      </w:r>
      <w:r>
        <w:rPr>
          <w:rFonts w:eastAsia="MS Mincho;MS Mincho"/>
        </w:rPr>
        <w:t>: Information flow for Resource Establishment in the Radio Network for application level signalling</w:t>
      </w:r>
    </w:p>
    <w:p>
      <w:pPr>
        <w:pStyle w:val="B1"/>
        <w:rPr/>
      </w:pPr>
      <w:r>
        <w:rPr/>
        <w:t>1)</w:t>
        <w:tab/>
        <w:t>The UE has a signalling relation established with the network which relies on the default IP Access service.</w:t>
      </w:r>
    </w:p>
    <w:p>
      <w:pPr>
        <w:pStyle w:val="B1"/>
        <w:rPr/>
      </w:pPr>
      <w:r>
        <w:rPr/>
        <w:t>2)</w:t>
        <w:tab/>
        <w:t>The MME/UPE is triggered by a resource request which contains Policy/QoS Information corresponding to the requested service.</w:t>
      </w:r>
    </w:p>
    <w:p>
      <w:pPr>
        <w:pStyle w:val="B1"/>
        <w:rPr/>
      </w:pPr>
      <w:r>
        <w:rPr/>
        <w:t>3)</w:t>
        <w:tab/>
        <w:t>The MME/UPE checks the UE's subscription, performs admission control</w:t>
      </w:r>
      <w:r>
        <w:rPr>
          <w:rFonts w:eastAsia="MS Mincho;MS Mincho"/>
          <w:lang w:eastAsia="ja-JP"/>
        </w:rPr>
        <w:t>.</w:t>
      </w:r>
    </w:p>
    <w:p>
      <w:pPr>
        <w:pStyle w:val="B1"/>
        <w:rPr>
          <w:rFonts w:eastAsia="MS Mincho;MS Mincho"/>
          <w:lang w:eastAsia="ja-JP"/>
        </w:rPr>
      </w:pPr>
      <w:r>
        <w:rPr>
          <w:rFonts w:eastAsia="MS Mincho;MS Mincho"/>
          <w:lang w:eastAsia="ja-JP"/>
        </w:rPr>
        <w:t>4)</w:t>
        <w:tab/>
      </w:r>
      <w:r>
        <w:rPr/>
        <w:t>The MME/UPE reserves a U</w:t>
      </w:r>
      <w:r>
        <w:rPr>
          <w:rFonts w:eastAsia="MS Mincho;MS Mincho"/>
          <w:lang w:eastAsia="ja-JP"/>
        </w:rPr>
        <w:t>-p</w:t>
      </w:r>
      <w:r>
        <w:rPr/>
        <w:t>lane configuration (including a tunnel endpoint) in the UPE</w:t>
      </w:r>
    </w:p>
    <w:p>
      <w:pPr>
        <w:pStyle w:val="B1"/>
        <w:rPr/>
      </w:pPr>
      <w:r>
        <w:rPr>
          <w:rFonts w:eastAsia="MS Mincho;MS Mincho"/>
          <w:lang w:eastAsia="ja-JP"/>
        </w:rPr>
        <w:t>5</w:t>
      </w:r>
      <w:r>
        <w:rPr/>
        <w:t>)</w:t>
        <w:tab/>
        <w:t xml:space="preserve">MME/UPE </w:t>
      </w:r>
      <w:r>
        <w:rPr>
          <w:lang w:val="en-US"/>
        </w:rPr>
        <w:t>sends a request to the eNB to establish a Radio Bearer (RB)</w:t>
      </w:r>
    </w:p>
    <w:p>
      <w:pPr>
        <w:pStyle w:val="B1"/>
        <w:rPr/>
      </w:pPr>
      <w:r>
        <w:rPr>
          <w:rFonts w:eastAsia="MS Mincho;MS Mincho"/>
          <w:lang w:eastAsia="ja-JP"/>
        </w:rPr>
        <w:t>6</w:t>
      </w:r>
      <w:r>
        <w:rPr/>
        <w:t>)</w:t>
        <w:tab/>
        <w:t xml:space="preserve">The </w:t>
      </w:r>
      <w:r>
        <w:rPr>
          <w:rFonts w:eastAsia="MS Mincho;MS Mincho"/>
          <w:lang w:eastAsia="ja-JP"/>
        </w:rPr>
        <w:t>eNB</w:t>
      </w:r>
      <w:r>
        <w:rPr>
          <w:rFonts w:eastAsia="MS Mincho;MS Mincho"/>
          <w:lang w:eastAsia="ja-JP"/>
        </w:rPr>
        <w:t xml:space="preserve"> </w:t>
      </w:r>
      <w:r>
        <w:rPr/>
        <w:t xml:space="preserve">performs admission control for </w:t>
      </w:r>
      <w:r>
        <w:rPr>
          <w:rFonts w:eastAsia="MS Mincho;MS Mincho"/>
          <w:lang w:eastAsia="ja-JP"/>
        </w:rPr>
        <w:t xml:space="preserve">RNL </w:t>
      </w:r>
      <w:r>
        <w:rPr/>
        <w:t xml:space="preserve">radio resources, and </w:t>
      </w:r>
      <w:r>
        <w:rPr>
          <w:rFonts w:eastAsia="MS Mincho;MS Mincho"/>
          <w:lang w:eastAsia="ja-JP"/>
        </w:rPr>
        <w:t>maps</w:t>
      </w:r>
      <w:r>
        <w:rPr/>
        <w:t xml:space="preserve"> the received QoS information for the "PHY/MAC control" entity and triggers the allocation of radio resources002E</w:t>
      </w:r>
    </w:p>
    <w:p>
      <w:pPr>
        <w:pStyle w:val="B1"/>
        <w:rPr/>
      </w:pPr>
      <w:r>
        <w:rPr/>
        <w:tab/>
        <w:t>The "PHY/MAC control" receives the QoS information from the "RRC</w:t>
      </w:r>
      <w:r>
        <w:rPr>
          <w:rFonts w:eastAsia="MS Mincho;MS Mincho"/>
          <w:lang w:eastAsia="ja-JP"/>
        </w:rPr>
        <w:t>.</w:t>
      </w:r>
      <w:r>
        <w:rPr/>
        <w:t>"</w:t>
      </w:r>
    </w:p>
    <w:p>
      <w:pPr>
        <w:pStyle w:val="B1"/>
        <w:rPr>
          <w:rFonts w:eastAsia="MS Mincho;MS Mincho"/>
          <w:lang w:eastAsia="ja-JP"/>
        </w:rPr>
      </w:pPr>
      <w:r>
        <w:rPr/>
        <w:tab/>
        <w:t xml:space="preserve">The "PHY/MAC control" uses this information to perform admission control for radio and processing resources at cell level and to generate the relevant HARQ entities and also to perform any mapping of logical channel to resource identifier configures the scheduler according to the received QoS information and allocates resources according to the received QoS information. </w:t>
      </w:r>
    </w:p>
    <w:p>
      <w:pPr>
        <w:pStyle w:val="B1"/>
        <w:rPr/>
      </w:pPr>
      <w:r>
        <w:rPr/>
        <w:tab/>
        <w:t>The "PHY/MAC control" returns the relevant configuration information (e.g. HARQ configuration, air interface identifiers, channel mapping etc) to the "RRC" entity.</w:t>
      </w:r>
    </w:p>
    <w:p>
      <w:pPr>
        <w:pStyle w:val="B1"/>
        <w:rPr/>
      </w:pPr>
      <w:r>
        <w:rPr>
          <w:rFonts w:eastAsia="MS Mincho;MS Mincho"/>
          <w:lang w:eastAsia="ja-JP"/>
        </w:rPr>
        <w:t>7</w:t>
      </w:r>
      <w:r>
        <w:rPr/>
        <w:t>)</w:t>
        <w:tab/>
        <w:t xml:space="preserve">The </w:t>
      </w:r>
      <w:r>
        <w:rPr>
          <w:rFonts w:eastAsia="MS Mincho;MS Mincho"/>
          <w:lang w:eastAsia="ja-JP"/>
        </w:rPr>
        <w:t xml:space="preserve">RB is established and </w:t>
      </w:r>
      <w:r>
        <w:rPr/>
        <w:t xml:space="preserve">UE is provided with information about the radio configuration necessary for the service. </w:t>
      </w:r>
    </w:p>
    <w:p>
      <w:pPr>
        <w:pStyle w:val="B1"/>
        <w:rPr>
          <w:rFonts w:eastAsia="MS Mincho;MS Mincho"/>
          <w:lang w:eastAsia="ja-JP"/>
        </w:rPr>
      </w:pPr>
      <w:r>
        <w:rPr>
          <w:rFonts w:eastAsia="MS Mincho;MS Mincho"/>
          <w:lang w:eastAsia="ja-JP"/>
        </w:rPr>
        <w:t>8</w:t>
      </w:r>
      <w:r>
        <w:rPr/>
        <w:t>)</w:t>
        <w:tab/>
        <w:t xml:space="preserve">The MME/UPE is informed about the successful outcome of the </w:t>
      </w:r>
      <w:r>
        <w:rPr>
          <w:rFonts w:eastAsia="MS Mincho;MS Mincho"/>
          <w:lang w:eastAsia="ja-JP"/>
        </w:rPr>
        <w:t>radio bearer</w:t>
      </w:r>
      <w:r>
        <w:rPr/>
        <w:t xml:space="preserve"> establishment.</w:t>
      </w:r>
    </w:p>
    <w:p>
      <w:pPr>
        <w:pStyle w:val="B1"/>
        <w:rPr>
          <w:rFonts w:eastAsia="MS Mincho;MS Mincho"/>
          <w:lang w:eastAsia="ja-JP"/>
        </w:rPr>
      </w:pPr>
      <w:r>
        <w:rPr/>
        <w:t>9)</w:t>
        <w:tab/>
        <w:t>UPE function in the EPC is informed about tunnel endpoint.</w:t>
      </w:r>
    </w:p>
    <w:p>
      <w:pPr>
        <w:pStyle w:val="B1"/>
        <w:rPr/>
      </w:pPr>
      <w:r>
        <w:rPr/>
        <w:t>1</w:t>
      </w:r>
      <w:r>
        <w:rPr>
          <w:rFonts w:eastAsia="MS Mincho;MS Mincho"/>
          <w:lang w:eastAsia="ja-JP"/>
        </w:rPr>
        <w:t>0</w:t>
      </w:r>
      <w:r>
        <w:rPr/>
        <w:t>)</w:t>
        <w:tab/>
        <w:t>The MME/UPE reports the outcome of the resource establishment.</w:t>
      </w:r>
    </w:p>
    <w:p>
      <w:pPr>
        <w:pStyle w:val="Heading2"/>
        <w:rPr/>
      </w:pPr>
      <w:bookmarkStart w:id="114" w:name="__RefHeading___Toc478052865"/>
      <w:bookmarkEnd w:id="114"/>
      <w:r>
        <w:rPr/>
        <w:t>9.</w:t>
      </w:r>
      <w:r>
        <w:rPr/>
        <w:t>7</w:t>
      </w:r>
      <w:r>
        <w:rPr>
          <w:rFonts w:eastAsia="MS Mincho;MS Mincho"/>
          <w:lang w:eastAsia="ja-JP"/>
        </w:rPr>
        <w:tab/>
      </w:r>
      <w:r>
        <w:rPr/>
        <w:t>Paging and C-plane establishment</w:t>
      </w:r>
    </w:p>
    <w:p>
      <w:pPr>
        <w:pStyle w:val="Normal"/>
        <w:rPr>
          <w:lang w:eastAsia="ja-JP"/>
        </w:rPr>
      </w:pPr>
      <w:r>
        <w:rPr>
          <w:rFonts w:eastAsia="MS Mincho;MS Mincho"/>
          <w:lang w:eastAsia="ja-JP"/>
        </w:rPr>
        <w:t>R</w:t>
      </w:r>
      <w:r>
        <w:rPr>
          <w:lang w:eastAsia="ja-JP"/>
        </w:rPr>
        <w:t>efer to clause 7.14 in [3].</w:t>
      </w:r>
    </w:p>
    <w:p>
      <w:pPr>
        <w:pStyle w:val="Normal"/>
        <w:rPr/>
      </w:pPr>
      <w:r>
        <w:rPr>
          <w:rFonts w:eastAsia="MS Mincho;MS Mincho"/>
          <w:lang w:eastAsia="ja-JP"/>
        </w:rPr>
        <w:t>For C-plane establishment, several control plane procedures will be executed in parallel. Encrypted NAS messages will be carried as Direct Transfer messages in both S1 and RRC messages.</w:t>
      </w:r>
    </w:p>
    <w:p>
      <w:pPr>
        <w:pStyle w:val="Heading2"/>
        <w:rPr>
          <w:rFonts w:eastAsia="MS Mincho;MS Mincho"/>
        </w:rPr>
      </w:pPr>
      <w:bookmarkStart w:id="115" w:name="__RefHeading___Toc478052866"/>
      <w:bookmarkEnd w:id="115"/>
      <w:r>
        <w:rPr/>
        <w:t>9.</w:t>
      </w:r>
      <w:r>
        <w:rPr>
          <w:rFonts w:eastAsia="MS Mincho;MS Mincho"/>
        </w:rPr>
        <w:t>8</w:t>
        <w:tab/>
      </w:r>
      <w:r>
        <w:rPr/>
        <w:t xml:space="preserve">Evaluations </w:t>
      </w:r>
      <w:r>
        <w:rPr>
          <w:rFonts w:eastAsia="MS Mincho;MS Mincho"/>
        </w:rPr>
        <w:t>on</w:t>
      </w:r>
      <w:r>
        <w:rPr/>
        <w:t xml:space="preserve"> for E-UTRAN architecture and migration</w:t>
      </w:r>
    </w:p>
    <w:p>
      <w:pPr>
        <w:pStyle w:val="TextBody"/>
        <w:rPr/>
      </w:pPr>
      <w:bookmarkStart w:id="116" w:name="OLE_LINK2"/>
      <w:r>
        <w:rPr/>
        <w:t xml:space="preserve">Following requirements on E-UTRAN architecture and migration have been identified in clause 9 of </w:t>
      </w:r>
      <w:r>
        <w:rPr>
          <w:rFonts w:eastAsia="MS Mincho;MS Mincho"/>
          <w:lang w:eastAsia="ja-JP"/>
        </w:rPr>
        <w:t xml:space="preserve">TR </w:t>
      </w:r>
      <w:r>
        <w:rPr/>
        <w:t>25.913. For each requirement it is shortly discussed how it is fulfilled by the LTE architecture.</w:t>
      </w:r>
      <w:bookmarkEnd w:id="116"/>
    </w:p>
    <w:p>
      <w:pPr>
        <w:pStyle w:val="B1"/>
        <w:rPr/>
      </w:pPr>
      <w:r>
        <w:rPr/>
        <w:t>a)</w:t>
        <w:tab/>
        <w:t>A single E-UTRAN architecture should be agreed.</w:t>
      </w:r>
    </w:p>
    <w:p>
      <w:pPr>
        <w:pStyle w:val="B1"/>
        <w:rPr>
          <w:rFonts w:eastAsia="MS Mincho;MS Mincho"/>
          <w:lang w:eastAsia="ja-JP"/>
        </w:rPr>
      </w:pPr>
      <w:r>
        <w:rPr/>
        <w:tab/>
        <w:t>The agreed architecture for LTE is captured in clause 9.1.</w:t>
      </w:r>
    </w:p>
    <w:p>
      <w:pPr>
        <w:pStyle w:val="B1"/>
        <w:rPr/>
      </w:pPr>
      <w:r>
        <w:rPr>
          <w:iCs/>
        </w:rPr>
        <w:t>b)</w:t>
        <w:tab/>
        <w:t>The E-UTRAN architecture shall be packet based, although provision should be made to support systems supporting real-time and conversational class traffic.</w:t>
      </w:r>
    </w:p>
    <w:p>
      <w:pPr>
        <w:pStyle w:val="B1"/>
        <w:rPr/>
      </w:pPr>
      <w:r>
        <w:rPr/>
        <w:tab/>
        <w:t>The E-UTRAN architecture in clause 9.1 is packet based and supports all kinds of services including real-time and conversational type of services.</w:t>
      </w:r>
    </w:p>
    <w:p>
      <w:pPr>
        <w:pStyle w:val="B1"/>
        <w:rPr/>
      </w:pPr>
      <w:r>
        <w:rPr>
          <w:iCs/>
        </w:rPr>
        <w:t>c)</w:t>
        <w:tab/>
        <w:t>E-UTRAN architecture shall minimize the presence of "single points of failure" where possible without additional cost for backhaul.</w:t>
      </w:r>
    </w:p>
    <w:p>
      <w:pPr>
        <w:pStyle w:val="B1"/>
        <w:rPr/>
      </w:pPr>
      <w:r>
        <w:rPr/>
        <w:tab/>
        <w:t>Effects of "single points of failures" are limited to eNB sites, which are defined without architectural redundancy.</w:t>
      </w:r>
    </w:p>
    <w:p>
      <w:pPr>
        <w:pStyle w:val="B1"/>
        <w:rPr/>
      </w:pPr>
      <w:r>
        <w:rPr>
          <w:iCs/>
        </w:rPr>
        <w:t>d)</w:t>
        <w:tab/>
        <w:t>E-UTRAN architecture shall simplify and minimize the introduced number of interfaces where possible</w:t>
      </w:r>
    </w:p>
    <w:p>
      <w:pPr>
        <w:pStyle w:val="B1"/>
        <w:rPr/>
      </w:pPr>
      <w:r>
        <w:rPr/>
        <w:tab/>
        <w:t>The E</w:t>
      </w:r>
      <w:r>
        <w:rPr>
          <w:rFonts w:eastAsia="MS Mincho;MS Mincho"/>
          <w:lang w:eastAsia="ja-JP"/>
        </w:rPr>
        <w:t>-</w:t>
      </w:r>
      <w:r>
        <w:rPr/>
        <w:t>UTRAN architecture consist of eNBs with corresponding interfaces. The E</w:t>
      </w:r>
      <w:r>
        <w:rPr>
          <w:rFonts w:eastAsia="MS Mincho;MS Mincho"/>
          <w:lang w:eastAsia="ja-JP"/>
        </w:rPr>
        <w:t>-</w:t>
      </w:r>
      <w:r>
        <w:rPr/>
        <w:t>UTRAN architecture contains two interfaces: S1 which is the interface between EPC and eNB, and X2 which is the interface between eNBs.</w:t>
      </w:r>
    </w:p>
    <w:p>
      <w:pPr>
        <w:pStyle w:val="B1"/>
        <w:rPr/>
      </w:pPr>
      <w:r>
        <w:rPr>
          <w:iCs/>
        </w:rPr>
        <w:t>e)</w:t>
        <w:tab/>
        <w:t>Radio Network Layer (RNL) and Transport Network Layer (TNL) interaction should not be precluded if in the interest of improved system performance.</w:t>
      </w:r>
    </w:p>
    <w:p>
      <w:pPr>
        <w:pStyle w:val="B1"/>
        <w:rPr/>
      </w:pPr>
      <w:r>
        <w:rPr/>
        <w:tab/>
        <w:t>Interaction between RNL and TNL has not been precluded in the proposed architecture.</w:t>
      </w:r>
    </w:p>
    <w:p>
      <w:pPr>
        <w:pStyle w:val="B1"/>
        <w:rPr/>
      </w:pPr>
      <w:r>
        <w:rPr>
          <w:iCs/>
        </w:rPr>
        <w:t>f)</w:t>
        <w:tab/>
        <w:t>E-UTRAN architecture shall support an end-to-end QoS. The TNL shall provide the appropriate QoS requested by the RNL.</w:t>
      </w:r>
    </w:p>
    <w:p>
      <w:pPr>
        <w:pStyle w:val="B1"/>
        <w:rPr/>
      </w:pPr>
      <w:r>
        <w:rPr/>
        <w:tab/>
        <w:t>The architecture support</w:t>
      </w:r>
      <w:r>
        <w:rPr>
          <w:rFonts w:eastAsia="MS Mincho;MS Mincho"/>
          <w:lang w:eastAsia="ja-JP"/>
        </w:rPr>
        <w:t>s</w:t>
      </w:r>
      <w:r>
        <w:rPr/>
        <w:t xml:space="preserve"> end-to-end QoS and enhancements/simplifications of the QoS concept of </w:t>
      </w:r>
      <w:r>
        <w:rPr>
          <w:rFonts w:eastAsia="MS Mincho;MS Mincho"/>
          <w:lang w:eastAsia="ja-JP"/>
        </w:rPr>
        <w:t>R</w:t>
      </w:r>
      <w:r>
        <w:rPr/>
        <w:t>el. 6.</w:t>
      </w:r>
    </w:p>
    <w:p>
      <w:pPr>
        <w:pStyle w:val="B1"/>
        <w:rPr/>
      </w:pPr>
      <w:r>
        <w:rPr>
          <w:iCs/>
        </w:rPr>
        <w:t>g)</w:t>
        <w:tab/>
        <w:t>QoS mechanism(s) shall take into account the various types of traffic that exists to provide efficient bandwidth utilization: "C</w:t>
      </w:r>
      <w:r>
        <w:rPr>
          <w:rFonts w:eastAsia="MS Mincho;MS Mincho"/>
          <w:iCs/>
          <w:lang w:eastAsia="ja-JP"/>
        </w:rPr>
        <w:t>-p</w:t>
      </w:r>
      <w:r>
        <w:rPr>
          <w:iCs/>
        </w:rPr>
        <w:t>lane" traffic, "U</w:t>
      </w:r>
      <w:r>
        <w:rPr>
          <w:rFonts w:eastAsia="MS Mincho;MS Mincho"/>
          <w:iCs/>
          <w:lang w:eastAsia="ja-JP"/>
        </w:rPr>
        <w:t>-p</w:t>
      </w:r>
      <w:r>
        <w:rPr>
          <w:iCs/>
        </w:rPr>
        <w:t>lane" traffic, O&amp;M traffic etc.</w:t>
      </w:r>
    </w:p>
    <w:p>
      <w:pPr>
        <w:pStyle w:val="B1"/>
        <w:rPr/>
      </w:pPr>
      <w:r>
        <w:rPr/>
        <w:tab/>
        <w:t>The discussed QoS mechanisms allow for differentiation of different types of traffic, e.g. signalling and different kinds of user data, and supports prioritization between different kinds of traffic.</w:t>
      </w:r>
    </w:p>
    <w:p>
      <w:pPr>
        <w:pStyle w:val="B1"/>
        <w:rPr>
          <w:iCs/>
        </w:rPr>
      </w:pPr>
      <w:r>
        <w:rPr>
          <w:iCs/>
        </w:rPr>
        <w:t>h)</w:t>
        <w:tab/>
        <w:t>The E-UTRAN shall be designed in such a way to minimize the delay variation (jitter) for e.g. TCP/IP for packet communication.</w:t>
      </w:r>
    </w:p>
    <w:p>
      <w:pPr>
        <w:pStyle w:val="B1"/>
        <w:rPr>
          <w:rFonts w:eastAsia="MS Mincho;MS Mincho"/>
          <w:lang w:eastAsia="ja-JP"/>
        </w:rPr>
      </w:pPr>
      <w:r>
        <w:rPr/>
        <w:tab/>
        <w:t xml:space="preserve">The radio interface protocols of the </w:t>
      </w:r>
      <w:r>
        <w:rPr>
          <w:rFonts w:eastAsia="MS Mincho;MS Mincho"/>
          <w:lang w:eastAsia="ja-JP"/>
        </w:rPr>
        <w:t>U-</w:t>
      </w:r>
      <w:r>
        <w:rPr/>
        <w:t>plane are terminated in the eNB and UPE, which allows for small delay variations. E</w:t>
      </w:r>
      <w:r>
        <w:rPr>
          <w:rFonts w:eastAsia="MS Mincho;MS Mincho"/>
          <w:lang w:eastAsia="ja-JP"/>
        </w:rPr>
        <w:t>-</w:t>
      </w:r>
      <w:r>
        <w:rPr/>
        <w:t>UTRAN architecture allows for the minimisation of data loss during UE mobility between eNBs, which is expected to minimize the impact on TCP performance.</w:t>
      </w:r>
    </w:p>
    <w:p>
      <w:pPr>
        <w:pStyle w:val="Heading2"/>
        <w:rPr/>
      </w:pPr>
      <w:bookmarkStart w:id="117" w:name="__RefHeading___Toc478052867"/>
      <w:bookmarkEnd w:id="117"/>
      <w:r>
        <w:rPr/>
        <w:t>9.</w:t>
      </w:r>
      <w:r>
        <w:rPr>
          <w:rFonts w:eastAsia="MS Mincho;MS Mincho"/>
          <w:lang w:eastAsia="ja-JP"/>
        </w:rPr>
        <w:t>9</w:t>
      </w:r>
      <w:r>
        <w:rPr/>
        <w:tab/>
      </w:r>
      <w:r>
        <w:rPr>
          <w:lang w:val="en-US"/>
        </w:rPr>
        <w:t>Support of roaming restrictions in LTE_ACTIVE</w:t>
      </w:r>
    </w:p>
    <w:p>
      <w:pPr>
        <w:pStyle w:val="TextBody"/>
        <w:rPr/>
      </w:pPr>
      <w:r>
        <w:rPr/>
        <w:t>Handling of roaming/area restrictions and handling of subscription specific preferences in LTE_ACTIVE is performed in the eNB based on information provided by the aGW over the S1 interface.</w:t>
      </w:r>
    </w:p>
    <w:p>
      <w:pPr>
        <w:pStyle w:val="Normal"/>
        <w:rPr>
          <w:rFonts w:eastAsia="MS Mincho;MS Mincho"/>
          <w:lang w:eastAsia="ja-JP"/>
        </w:rPr>
      </w:pPr>
      <w:r>
        <w:rPr>
          <w:rFonts w:eastAsia="MS Mincho;MS Mincho"/>
          <w:lang w:eastAsia="ja-JP"/>
        </w:rPr>
      </w:r>
    </w:p>
    <w:p>
      <w:pPr>
        <w:pStyle w:val="Heading1"/>
        <w:ind w:left="1134" w:hanging="1134"/>
        <w:rPr>
          <w:rFonts w:eastAsia="MS Mincho;MS Mincho"/>
          <w:lang w:eastAsia="ja-JP"/>
        </w:rPr>
      </w:pPr>
      <w:bookmarkStart w:id="118" w:name="__RefHeading___Toc478052868"/>
      <w:bookmarkEnd w:id="118"/>
      <w:r>
        <w:rPr>
          <w:rFonts w:eastAsia="MS Mincho;MS Mincho"/>
          <w:lang w:eastAsia="ja-JP"/>
        </w:rPr>
        <w:t>10</w:t>
        <w:tab/>
        <w:t xml:space="preserve">RF </w:t>
      </w:r>
      <w:r>
        <w:rPr>
          <w:rFonts w:eastAsia="MS Mincho;MS Mincho"/>
          <w:lang w:eastAsia="ja-JP"/>
        </w:rPr>
        <w:t>r</w:t>
      </w:r>
      <w:r>
        <w:rPr>
          <w:rFonts w:eastAsia="MS Mincho;MS Mincho"/>
          <w:lang w:eastAsia="ja-JP"/>
        </w:rPr>
        <w:t xml:space="preserve">elated </w:t>
      </w:r>
      <w:r>
        <w:rPr>
          <w:rFonts w:eastAsia="MS Mincho;MS Mincho"/>
          <w:lang w:eastAsia="ja-JP"/>
        </w:rPr>
        <w:t>aspects of evolved UTRA</w:t>
      </w:r>
    </w:p>
    <w:p>
      <w:pPr>
        <w:pStyle w:val="Heading2"/>
        <w:rPr>
          <w:szCs w:val="32"/>
        </w:rPr>
      </w:pPr>
      <w:bookmarkStart w:id="119" w:name="__RefHeading___Toc478052869"/>
      <w:bookmarkEnd w:id="119"/>
      <w:r>
        <w:rPr>
          <w:szCs w:val="32"/>
        </w:rPr>
        <w:t>10.1</w:t>
        <w:tab/>
        <w:t>Scalable bandwidth</w:t>
      </w:r>
    </w:p>
    <w:p>
      <w:pPr>
        <w:pStyle w:val="Normal"/>
        <w:spacing w:before="0" w:after="120"/>
        <w:rPr/>
      </w:pPr>
      <w:r>
        <w:rPr>
          <w:lang w:eastAsia="ja-JP"/>
        </w:rPr>
        <w:t xml:space="preserve">E-UTRA </w:t>
      </w:r>
      <w:r>
        <w:rPr>
          <w:lang w:eastAsia="ja-JP"/>
        </w:rPr>
        <w:t>shall according to [</w:t>
      </w:r>
      <w:r>
        <w:rPr>
          <w:lang w:eastAsia="ja-JP"/>
        </w:rPr>
        <w:t>4</w:t>
      </w:r>
      <w:r>
        <w:rPr>
          <w:lang w:eastAsia="ja-JP"/>
        </w:rPr>
        <w:t>]</w:t>
      </w:r>
      <w:r>
        <w:rPr>
          <w:lang w:eastAsia="ja-JP"/>
        </w:rPr>
        <w:t xml:space="preserve"> allow scalable </w:t>
      </w:r>
      <w:r>
        <w:rPr>
          <w:lang w:eastAsia="zh-CN"/>
        </w:rPr>
        <w:t xml:space="preserve">bandwidth </w:t>
      </w:r>
      <w:r>
        <w:rPr>
          <w:lang w:eastAsia="ja-JP"/>
        </w:rPr>
        <w:t xml:space="preserve">operation </w:t>
      </w:r>
      <w:r>
        <w:rPr>
          <w:lang w:eastAsia="zh-CN"/>
        </w:rPr>
        <w:t xml:space="preserve">of </w:t>
      </w:r>
      <w:r>
        <w:rPr/>
        <w:t xml:space="preserve">1.25 MHz, </w:t>
      </w:r>
      <w:r>
        <w:rPr>
          <w:lang w:eastAsia="zh-CN"/>
        </w:rPr>
        <w:t>1.6MHz,</w:t>
      </w:r>
      <w:r>
        <w:rPr>
          <w:lang w:eastAsia="zh-CN"/>
        </w:rPr>
        <w:t xml:space="preserve"> </w:t>
      </w:r>
      <w:r>
        <w:rPr/>
        <w:t>2.5 MHz, 5 MHz, 10 MHz, 15 MHz and 20 MHz</w:t>
      </w:r>
      <w:r>
        <w:rPr>
          <w:lang w:eastAsia="zh-CN"/>
        </w:rPr>
        <w:t>. There are several implications of the flexible bandwidth, including performance and implementation aspects. When unwanted emissions requirements for a scalable bandwidth system are specified, there are also regulatory aspects related to both the way the unwanted emission requirements are specified and to identifying the relevant emission limits.</w:t>
      </w:r>
    </w:p>
    <w:p>
      <w:pPr>
        <w:pStyle w:val="Normal"/>
        <w:spacing w:before="0" w:after="120"/>
        <w:rPr/>
      </w:pPr>
      <w:r>
        <w:rPr>
          <w:lang w:eastAsia="ja-JP"/>
        </w:rPr>
        <w:t xml:space="preserve">For the out-of-band emissions (close to the carrier) the present UTRA limits are specified both as ACLR (Adjacent Channel Leakage Ratio) and a Spectrum Mask. Several proposals in </w:t>
      </w:r>
      <w:r>
        <w:rPr>
          <w:lang w:eastAsia="ja-JP"/>
        </w:rPr>
        <w:t>several RAN4 documents*</w:t>
      </w:r>
      <w:r>
        <w:rPr>
          <w:lang w:eastAsia="ja-JP"/>
        </w:rPr>
        <w:t xml:space="preserve"> discuss how to specify ACLR and spectrum mask in a way similar to UTRA. It is also shown how emissions vary with the scalable bandwidth, which should be reflected in the out-of-band limits, at least for the UE. Proposals in ‎</w:t>
      </w:r>
      <w:r>
        <w:rPr>
          <w:lang w:eastAsia="ja-JP"/>
        </w:rPr>
        <w:t>several RAN4 documents*</w:t>
      </w:r>
      <w:r>
        <w:rPr>
          <w:lang w:eastAsia="ja-JP"/>
        </w:rPr>
        <w:t xml:space="preserve"> introduce a new concept where adjacent channel leakage is specified in a measurement bandwidth related to the resource block size. It is pointed out in </w:t>
      </w:r>
      <w:r>
        <w:rPr>
          <w:lang w:eastAsia="ja-JP"/>
        </w:rPr>
        <w:t>a RAN4 document*</w:t>
      </w:r>
      <w:r>
        <w:rPr>
          <w:lang w:eastAsia="ja-JP"/>
        </w:rPr>
        <w:t xml:space="preserve"> that Out-of-band emissions for E-UTRA does not necessarily have to be specified as a spectrum mask, or that it has to be identical to the UTRA mask. What is important is that assurance is provided for co-existence, through ACLR, spectrum mask or other limits on Out-of-band emissions.</w:t>
      </w:r>
    </w:p>
    <w:p>
      <w:pPr>
        <w:pStyle w:val="Normal"/>
        <w:spacing w:before="0" w:after="120"/>
        <w:rPr/>
      </w:pPr>
      <w:r>
        <w:rPr>
          <w:lang w:eastAsia="ja-JP"/>
        </w:rPr>
        <w:t>Out-of-band limits are set by 3GPP, but are referenced, included and applied by external regulatory bodies in recommendations, reports and co-existence studies</w:t>
      </w:r>
      <w:r>
        <w:rPr>
          <w:lang w:eastAsia="ja-JP"/>
        </w:rPr>
        <w:t>*</w:t>
      </w:r>
      <w:r>
        <w:rPr>
          <w:lang w:eastAsia="ja-JP"/>
        </w:rPr>
        <w:t>. In defining the limits for LTE, those references should be considered to assure that E-UTRA provides sufficient compatibility with other services.</w:t>
      </w:r>
    </w:p>
    <w:p>
      <w:pPr>
        <w:pStyle w:val="Normal"/>
        <w:spacing w:before="0" w:after="120"/>
        <w:rPr/>
      </w:pPr>
      <w:r>
        <w:rPr>
          <w:lang w:eastAsia="ja-JP"/>
        </w:rPr>
        <w:t>The present UTRA spurious emission limits are based on ITU-R SM.329 ‎[</w:t>
      </w:r>
      <w:r>
        <w:rPr>
          <w:rFonts w:eastAsia="MS Mincho;MS Mincho"/>
          <w:lang w:eastAsia="ja-JP"/>
        </w:rPr>
        <w:t>7</w:t>
      </w:r>
      <w:r>
        <w:rPr>
          <w:lang w:eastAsia="ja-JP"/>
        </w:rPr>
        <w:t>], which should also be the basis for LTE as discussed in ‎</w:t>
      </w:r>
      <w:r>
        <w:rPr>
          <w:lang w:eastAsia="ja-JP"/>
        </w:rPr>
        <w:t>several RAN4 documents*</w:t>
      </w:r>
      <w:r>
        <w:rPr>
          <w:lang w:eastAsia="ja-JP"/>
        </w:rPr>
        <w:t>. There are also additional UE and BS spurious emission limits defined as regional requirements for co-existence</w:t>
      </w:r>
      <w:r>
        <w:rPr/>
        <w:t xml:space="preserve"> </w:t>
      </w:r>
      <w:r>
        <w:rPr>
          <w:lang w:eastAsia="ja-JP"/>
        </w:rPr>
        <w:t xml:space="preserve">between different systems, including UTRA, GSM and PHS in the same or different bands. Some of these requirements should remain as pointed out in </w:t>
      </w:r>
      <w:r>
        <w:rPr>
          <w:lang w:eastAsia="ja-JP"/>
        </w:rPr>
        <w:t>several of RAN4 documents*</w:t>
      </w:r>
      <w:r>
        <w:rPr>
          <w:lang w:eastAsia="ja-JP"/>
        </w:rPr>
        <w:t xml:space="preserve">, but there may also be new co-existence scenarios to consider. It is important for 3GPP to respect regional requirements and to take into account how the limits are applied and referenced in international and regional bodies. </w:t>
      </w:r>
    </w:p>
    <w:p>
      <w:pPr>
        <w:pStyle w:val="Normal"/>
        <w:spacing w:before="0" w:after="120"/>
        <w:rPr/>
      </w:pPr>
      <w:r>
        <w:rPr>
          <w:lang w:eastAsia="ja-JP"/>
        </w:rPr>
        <w:t>It was shown in ‎</w:t>
      </w:r>
      <w:r>
        <w:rPr>
          <w:lang w:eastAsia="ja-JP"/>
        </w:rPr>
        <w:t>a RAN4 document*</w:t>
      </w:r>
      <w:r>
        <w:rPr>
          <w:lang w:eastAsia="ja-JP"/>
        </w:rPr>
        <w:t xml:space="preserve"> that some aspects of the ITU-R SM.329 limits ‎[</w:t>
      </w:r>
      <w:r>
        <w:rPr>
          <w:rFonts w:eastAsia="MS Mincho;MS Mincho"/>
          <w:lang w:eastAsia="ja-JP"/>
        </w:rPr>
        <w:t>7</w:t>
      </w:r>
      <w:r>
        <w:rPr>
          <w:lang w:eastAsia="ja-JP"/>
        </w:rPr>
        <w:t xml:space="preserve">] may lead to unnecessarily tight requirements for the </w:t>
      </w:r>
      <w:r>
        <w:rPr>
          <w:rFonts w:eastAsia="MS Mincho;MS Mincho"/>
          <w:lang w:eastAsia="ja-JP"/>
        </w:rPr>
        <w:t>eNB</w:t>
      </w:r>
      <w:r>
        <w:rPr>
          <w:lang w:eastAsia="ja-JP"/>
        </w:rPr>
        <w:t>. The regulatory aspects of this issue are at the moment being addressed further within CEPT/ECC.</w:t>
      </w:r>
    </w:p>
    <w:p>
      <w:pPr>
        <w:pStyle w:val="Normal"/>
        <w:spacing w:before="0" w:after="120"/>
        <w:rPr/>
      </w:pPr>
      <w:r>
        <w:rPr>
          <w:lang w:eastAsia="ja-JP"/>
        </w:rPr>
        <w:t>Spurious emission limits are mainly driven by international recommendations, but some implementation considerations are also important. One such issue is how to define the limit between out-of-band and spurious emissions. ITU-R SM.329 ‎[</w:t>
      </w:r>
      <w:r>
        <w:rPr>
          <w:rFonts w:eastAsia="MS Mincho;MS Mincho"/>
          <w:lang w:eastAsia="ja-JP"/>
        </w:rPr>
        <w:t>7</w:t>
      </w:r>
      <w:r>
        <w:rPr>
          <w:lang w:eastAsia="ja-JP"/>
        </w:rPr>
        <w:t xml:space="preserve">] recommends this limit to be proportional to the (necessary) emission bandwidth. </w:t>
      </w:r>
      <w:r>
        <w:rPr>
          <w:lang w:eastAsia="ja-JP"/>
        </w:rPr>
        <w:t>Several RAN4 documents*</w:t>
      </w:r>
      <w:r>
        <w:rPr>
          <w:lang w:val="en-US"/>
        </w:rPr>
        <w:t xml:space="preserve"> considered the concept of starting the domain of the </w:t>
      </w:r>
      <w:r>
        <w:rPr/>
        <w:t xml:space="preserve">spurious emission requirements at a fixed offset of 10 MHz from the edge of the LTE carrier for any bandwidth. From an implementation perspective </w:t>
      </w:r>
      <w:r>
        <w:rPr>
          <w:lang w:eastAsia="ja-JP"/>
        </w:rPr>
        <w:t xml:space="preserve">a RAN4 document* </w:t>
      </w:r>
      <w:r>
        <w:rPr/>
        <w:t xml:space="preserve">indicated this to be feasible for the </w:t>
      </w:r>
      <w:r>
        <w:rPr>
          <w:rFonts w:eastAsia="MS Mincho;MS Mincho"/>
          <w:lang w:eastAsia="ja-JP"/>
        </w:rPr>
        <w:t>eNB</w:t>
      </w:r>
      <w:r>
        <w:rPr/>
        <w:t xml:space="preserve">. However, it was shown in </w:t>
      </w:r>
      <w:r>
        <w:rPr>
          <w:lang w:eastAsia="ja-JP"/>
        </w:rPr>
        <w:t>several RAN4 documents*</w:t>
      </w:r>
      <w:r>
        <w:rPr>
          <w:lang w:val="en-US"/>
        </w:rPr>
        <w:t xml:space="preserve"> that this approach appears to be not viable for the UE. </w:t>
      </w:r>
      <w:r>
        <w:rPr>
          <w:lang w:eastAsia="ja-JP"/>
        </w:rPr>
        <w:t>Also here, considerations must be taken of implementation and regulatory aspects as well as co-existence with adjacent systems.</w:t>
      </w:r>
    </w:p>
    <w:p>
      <w:pPr>
        <w:pStyle w:val="Normal"/>
        <w:rPr/>
      </w:pPr>
      <w:r>
        <w:rPr>
          <w:lang w:eastAsia="ja-JP"/>
        </w:rPr>
        <w:t xml:space="preserve">In some of the potential frequency bands, depending on the spectrum allocation conditions, sufficient frequency spectrum for the wider operation bandwidths may not be available. In that case, resource aggregation has been considered as one option. The implementation and complexity aspects of this issue are studied and summarized further in clause </w:t>
      </w:r>
      <w:r>
        <w:rPr>
          <w:lang w:eastAsia="ja-JP"/>
        </w:rPr>
        <w:t>12.2</w:t>
      </w:r>
      <w:r>
        <w:rPr>
          <w:lang w:eastAsia="ja-JP"/>
        </w:rPr>
        <w:t xml:space="preserve"> in this TR.</w:t>
      </w:r>
    </w:p>
    <w:p>
      <w:pPr>
        <w:pStyle w:val="Normal"/>
        <w:spacing w:before="0" w:after="120"/>
        <w:rPr>
          <w:lang w:eastAsia="ja-JP"/>
        </w:rPr>
      </w:pPr>
      <w:r>
        <w:rPr>
          <w:lang w:eastAsia="ja-JP"/>
        </w:rPr>
        <w:t>As a summary of these studies it can be concluded that the scalable bandwidth needs to be properly considered when defining LTE unwanted emission requirements, taking into account co-existence with other systems, implementation and regulatory aspects. Based on the studies to date, scalable bandwidth is considered feasible.</w:t>
      </w:r>
    </w:p>
    <w:p>
      <w:pPr>
        <w:pStyle w:val="Normal"/>
        <w:spacing w:before="0" w:after="120"/>
        <w:rPr>
          <w:lang w:eastAsia="ja-JP"/>
        </w:rPr>
      </w:pPr>
      <w:r>
        <w:rPr>
          <w:lang w:eastAsia="ja-JP"/>
        </w:rPr>
        <w:t xml:space="preserve">Note: *See clause 5.2 in </w:t>
      </w:r>
      <w:r>
        <w:rPr>
          <w:lang w:eastAsia="ja-JP"/>
        </w:rPr>
        <w:t>‎[</w:t>
      </w:r>
      <w:r>
        <w:rPr>
          <w:rFonts w:eastAsia="MS Mincho;MS Mincho"/>
          <w:lang w:eastAsia="ja-JP"/>
        </w:rPr>
        <w:t>8</w:t>
      </w:r>
      <w:r>
        <w:rPr>
          <w:lang w:eastAsia="ja-JP"/>
        </w:rPr>
        <w:t>]</w:t>
      </w:r>
    </w:p>
    <w:p>
      <w:pPr>
        <w:pStyle w:val="Heading2"/>
        <w:rPr/>
      </w:pPr>
      <w:bookmarkStart w:id="120" w:name="__RefHeading___Toc478052870"/>
      <w:bookmarkEnd w:id="120"/>
      <w:r>
        <w:rPr/>
        <w:t>10.2</w:t>
        <w:tab/>
        <w:t>Spectrum deployment</w:t>
      </w:r>
    </w:p>
    <w:p>
      <w:pPr>
        <w:pStyle w:val="Normal"/>
        <w:rPr/>
      </w:pPr>
      <w:r>
        <w:rPr/>
        <w:t>The conclusions in this chapter are preliminary and may need to be updated once the work in RAN4 progresses. Specially the comprehensive analysis of coexistence of E-UTRA operating in the same frequency band with other radio systems spans a large number of scenarios and requires a considerable amount of simulation work which is still ongoing. However, based on initial coexistence simulation results and additional analytical analysis RAN4 can draw a draft conclusion for the purpose of the Study Item.</w:t>
      </w:r>
    </w:p>
    <w:p>
      <w:pPr>
        <w:pStyle w:val="Normal"/>
        <w:rPr/>
      </w:pPr>
      <w:r>
        <w:rPr/>
        <w:t xml:space="preserve">Regarding coexistence of E-UTRA with E-UTRA and other radio technologies operating in different frequency bands similar requirements as currently specified for UTRA are anticipated. This concerns additional transmitter and receiver spurious emission requirements for coexistence which will be for LTE </w:t>
      </w:r>
      <w:r>
        <w:rPr>
          <w:rFonts w:eastAsia="MS Mincho;MS Mincho"/>
          <w:lang w:eastAsia="ja-JP"/>
        </w:rPr>
        <w:t>eNB</w:t>
      </w:r>
      <w:r>
        <w:rPr/>
        <w:t xml:space="preserve"> and UE the same as today for UTRA and receiver blocking requirements for coexistence which need to be specified by RAN4 during the Work Item phase. </w:t>
      </w:r>
    </w:p>
    <w:p>
      <w:pPr>
        <w:pStyle w:val="Normal"/>
        <w:rPr/>
      </w:pPr>
      <w:r>
        <w:rPr/>
        <w:t>Regarding coexistence of E-UTRA with E-UTRA and E-UTRA with UTRA operating in the same frequency band on adjacent channels, initial coexistence simulation results for downlink have shown that this is feasible with requirements for E-UTRA similar to those for the current UTRA system. The analysis of the transmitter emissions of the E-UTRA UE indicated that behaviour is expected to be similar to the downlink however uplink coexistence simulation results are not available yet. Coexistence with GSM also needs to be analysed. Further coexistence studies for uplink and downlink are ongoing.</w:t>
      </w:r>
    </w:p>
    <w:p>
      <w:pPr>
        <w:pStyle w:val="Normal"/>
        <w:rPr>
          <w:rFonts w:eastAsia="MS Mincho;MS Mincho"/>
          <w:lang w:eastAsia="ja-JP"/>
        </w:rPr>
      </w:pPr>
      <w:r>
        <w:rPr/>
        <w:t>Based on the studies described above, focussed on scenarios considered most critical, coexistence of E-UTRA with E-UTRA and other radio technologies is seen feasible.</w:t>
      </w:r>
    </w:p>
    <w:p>
      <w:pPr>
        <w:pStyle w:val="Heading1"/>
        <w:ind w:left="1134" w:hanging="1134"/>
        <w:rPr/>
      </w:pPr>
      <w:bookmarkStart w:id="121" w:name="__RefHeading___Toc478052871"/>
      <w:bookmarkEnd w:id="121"/>
      <w:r>
        <w:rPr>
          <w:rFonts w:eastAsia="MS Mincho;MS Mincho"/>
          <w:lang w:eastAsia="ja-JP"/>
        </w:rPr>
        <w:t>11</w:t>
        <w:tab/>
        <w:t xml:space="preserve">Radio </w:t>
      </w:r>
      <w:r>
        <w:rPr>
          <w:rFonts w:eastAsia="MS Mincho;MS Mincho"/>
          <w:lang w:eastAsia="ja-JP"/>
        </w:rPr>
        <w:t>r</w:t>
      </w:r>
      <w:r>
        <w:rPr>
          <w:rFonts w:eastAsia="MS Mincho;MS Mincho"/>
          <w:lang w:eastAsia="ja-JP"/>
        </w:rPr>
        <w:t xml:space="preserve">esource </w:t>
      </w:r>
      <w:r>
        <w:rPr>
          <w:rFonts w:eastAsia="MS Mincho;MS Mincho"/>
          <w:lang w:eastAsia="ja-JP"/>
        </w:rPr>
        <w:t>m</w:t>
      </w:r>
      <w:r>
        <w:rPr>
          <w:rFonts w:eastAsia="MS Mincho;MS Mincho"/>
          <w:lang w:eastAsia="ja-JP"/>
        </w:rPr>
        <w:t xml:space="preserve">anagement </w:t>
      </w:r>
      <w:r>
        <w:rPr>
          <w:rFonts w:eastAsia="MS Mincho;MS Mincho"/>
          <w:lang w:eastAsia="ja-JP"/>
        </w:rPr>
        <w:t>a</w:t>
      </w:r>
      <w:r>
        <w:rPr>
          <w:rFonts w:eastAsia="MS Mincho;MS Mincho"/>
          <w:lang w:eastAsia="ja-JP"/>
        </w:rPr>
        <w:t>spects of evolved UTRA</w:t>
      </w:r>
    </w:p>
    <w:p>
      <w:pPr>
        <w:pStyle w:val="Heading2"/>
        <w:rPr/>
      </w:pPr>
      <w:bookmarkStart w:id="122" w:name="__RefHeading___Toc478052872"/>
      <w:bookmarkEnd w:id="122"/>
      <w:r>
        <w:rPr>
          <w:lang w:val="en-US" w:eastAsia="ja-JP"/>
        </w:rPr>
        <w:t>11.1</w:t>
        <w:tab/>
        <w:t>Introduction</w:t>
      </w:r>
    </w:p>
    <w:p>
      <w:pPr>
        <w:pStyle w:val="ListContinue2"/>
        <w:ind w:left="0" w:hanging="0"/>
        <w:rPr>
          <w:rFonts w:eastAsia="MS Mincho;MS Mincho"/>
          <w:lang w:eastAsia="ja-JP"/>
        </w:rPr>
      </w:pPr>
      <w:r>
        <w:rPr>
          <w:rFonts w:eastAsia="MS Mincho;MS Mincho"/>
          <w:lang w:eastAsia="ja-JP"/>
        </w:rPr>
        <w:t>The purpose of radio resource management (RRM) is to ensure the efficient use the available radio resources and to provide mechanisms that enable E-UTRAN to meet radio resource related requirements identified in Chapter 10 of [4]. In particular, RRM in E-UTRAN provides means to manage (e.g. assign, re-assign and release) radio resources taking into account single and multi-cell aspects.</w:t>
      </w:r>
    </w:p>
    <w:p>
      <w:pPr>
        <w:pStyle w:val="Heading2"/>
        <w:rPr>
          <w:sz w:val="28"/>
          <w:lang w:eastAsia="ja-JP"/>
        </w:rPr>
      </w:pPr>
      <w:bookmarkStart w:id="123" w:name="__RefHeading___Toc478052873"/>
      <w:bookmarkEnd w:id="123"/>
      <w:r>
        <w:rPr>
          <w:lang w:val="en-US" w:eastAsia="ja-JP"/>
        </w:rPr>
        <w:t>11.2</w:t>
        <w:tab/>
        <w:t>Definition and description of RRM functions</w:t>
      </w:r>
    </w:p>
    <w:p>
      <w:pPr>
        <w:pStyle w:val="Heading3"/>
        <w:rPr/>
      </w:pPr>
      <w:bookmarkStart w:id="124" w:name="__RefHeading___Toc478052874"/>
      <w:bookmarkEnd w:id="124"/>
      <w:r>
        <w:rPr/>
        <w:t>11.2.1</w:t>
        <w:tab/>
        <w:t>Radio Bearer Control (RBC)</w:t>
      </w:r>
    </w:p>
    <w:p>
      <w:pPr>
        <w:pStyle w:val="ListContinue2"/>
        <w:ind w:left="0" w:hanging="0"/>
        <w:rPr/>
      </w:pPr>
      <w:r>
        <w:rPr>
          <w:rFonts w:eastAsia="MS Mincho;MS Mincho"/>
          <w:lang w:eastAsia="ja-JP"/>
        </w:rPr>
        <w:t xml:space="preserve">The </w:t>
      </w:r>
      <w:r>
        <w:rPr/>
        <w:t>establishment, maintenance and release of Radio Bearers (as defined in [25.813]) involves the configuration of radio resources associated with them. When setting up a radio bearer for a service, radio bearer control takes into account the overall resource situation in E-UTRAN, the QoS requirements of in-progress sessions and the QoS requirement for the new service. RB control is also concerned with the maintenance of radio bearers of in-progress sessions at the change of the radio resource situation due to mobility or other reasons. RB control is involved in the release of radio resources associated with RB:s at session termination, handover or at other occasions.</w:t>
      </w:r>
    </w:p>
    <w:p>
      <w:pPr>
        <w:pStyle w:val="ListContinue2"/>
        <w:ind w:left="0" w:hanging="0"/>
        <w:rPr/>
      </w:pPr>
      <w:r>
        <w:rPr/>
        <w:t>RBC is located in the eNodeB.</w:t>
      </w:r>
    </w:p>
    <w:p>
      <w:pPr>
        <w:pStyle w:val="Heading3"/>
        <w:rPr/>
      </w:pPr>
      <w:bookmarkStart w:id="125" w:name="__RefHeading___Toc478052875"/>
      <w:bookmarkEnd w:id="125"/>
      <w:r>
        <w:rPr/>
        <w:t>11.2.2</w:t>
        <w:tab/>
        <w:t>Radio Admission Control (RAC)</w:t>
      </w:r>
    </w:p>
    <w:p>
      <w:pPr>
        <w:pStyle w:val="ListContinue2"/>
        <w:ind w:left="0" w:hanging="0"/>
        <w:rPr/>
      </w:pPr>
      <w:r>
        <w:rPr>
          <w:rFonts w:eastAsia="MS Mincho;MS Mincho"/>
          <w:lang w:eastAsia="ja-JP"/>
        </w:rPr>
        <w:t>The task of radio admission control is to admit or reject the establishment requests for new radio bearers. In order to do this, RAC takes into account the overall resource situation in E.UTRAN, the QoS requirements, the priority levels and the provided QoS of in-progress sessions and the QoS requirement of the new RB request. The goal of RAC is to ensure high radio resource utilization (by accepting RB requests as long as radio resources available) and at the same time to ensure proper QoS for in-progress sessions (by rejecting RB requests when they cannot be accommodated).</w:t>
      </w:r>
    </w:p>
    <w:p>
      <w:pPr>
        <w:pStyle w:val="ListContinue2"/>
        <w:ind w:left="0" w:hanging="0"/>
        <w:rPr>
          <w:rFonts w:eastAsia="MS Mincho;MS Mincho"/>
          <w:lang w:eastAsia="ja-JP"/>
        </w:rPr>
      </w:pPr>
      <w:r>
        <w:rPr>
          <w:rFonts w:eastAsia="MS Mincho;MS Mincho"/>
          <w:lang w:eastAsia="ja-JP"/>
        </w:rPr>
        <w:t>RAC is located in the eNodeB.</w:t>
      </w:r>
    </w:p>
    <w:p>
      <w:pPr>
        <w:pStyle w:val="Heading3"/>
        <w:rPr/>
      </w:pPr>
      <w:bookmarkStart w:id="126" w:name="__RefHeading___Toc478052876"/>
      <w:bookmarkEnd w:id="126"/>
      <w:r>
        <w:rPr/>
        <w:t>11.2.3</w:t>
        <w:tab/>
        <w:t>Connection Mobility Control (CMC)</w:t>
      </w:r>
    </w:p>
    <w:p>
      <w:pPr>
        <w:pStyle w:val="ListContinue2"/>
        <w:ind w:left="0" w:hanging="0"/>
        <w:rPr/>
      </w:pPr>
      <w:r>
        <w:rPr>
          <w:rFonts w:eastAsia="MS Mincho;MS Mincho"/>
        </w:rPr>
        <w:t xml:space="preserve">Connection mobility control is concerned with the management of radio resources in connection with idle or active mode mobility. In idle mode, the cell reselection algorithms are controlled by setting of parameters (thresholds and hysteresis values) that define the best cell and/or determine when the UE should select a new cell. Also, E-UTRAN broadcasts parameters that configure the UE measurement and reporting procedures. In active mode, the mobility of radio connections has to be supported. Handover decisions may be based on UE and eNodeB measurements. In addition, handover decisions may take other inputs, such as neighbor cell load, traffic distribution, transport and hardware resources and Operator defined policies into account. </w:t>
      </w:r>
    </w:p>
    <w:p>
      <w:pPr>
        <w:pStyle w:val="ListContinue2"/>
        <w:ind w:left="0" w:hanging="0"/>
        <w:rPr>
          <w:rFonts w:eastAsia="MS Mincho;MS Mincho"/>
        </w:rPr>
      </w:pPr>
      <w:r>
        <w:rPr>
          <w:rFonts w:eastAsia="MS Mincho;MS Mincho"/>
        </w:rPr>
        <w:t>CMC is located in the eNodeB.</w:t>
      </w:r>
    </w:p>
    <w:p>
      <w:pPr>
        <w:pStyle w:val="Heading3"/>
        <w:rPr/>
      </w:pPr>
      <w:bookmarkStart w:id="127" w:name="__RefHeading___Toc478052877"/>
      <w:bookmarkEnd w:id="127"/>
      <w:r>
        <w:rPr/>
        <w:t>11.2.4</w:t>
        <w:tab/>
        <w:t>Packet Scheduling (PSC)</w:t>
      </w:r>
    </w:p>
    <w:p>
      <w:pPr>
        <w:pStyle w:val="ListContinue2"/>
        <w:ind w:left="0" w:hanging="0"/>
        <w:rPr/>
      </w:pPr>
      <w:r>
        <w:rPr>
          <w:rFonts w:eastAsia="MS Mincho;MS Mincho"/>
        </w:rPr>
        <w:t>The task of packet scheduling is to allocate and de-allocate resources (including buffer and processing resources and resource blocks (</w:t>
      </w:r>
      <w:r>
        <w:rPr>
          <w:rFonts w:eastAsia="MS Mincho;MS Mincho"/>
          <w:i/>
        </w:rPr>
        <w:t>i.e. chunks)</w:t>
      </w:r>
      <w:r>
        <w:rPr>
          <w:rFonts w:eastAsia="MS Mincho;MS Mincho"/>
        </w:rPr>
        <w:t xml:space="preserve">) to user and control plane packets. PSC involves several sub-tasks, including the selection of RB:s whose packets are to be scheduled and managing the necessary resources (e.g. the power levels or the specific resource blocks used). PSC typically takes into account the QoS requirements associated with RB:s, the channel quality information for UE:s, buffer status, interference situation, etc. </w:t>
      </w:r>
    </w:p>
    <w:p>
      <w:pPr>
        <w:pStyle w:val="ListContinue2"/>
        <w:ind w:left="0" w:hanging="0"/>
        <w:rPr>
          <w:rFonts w:eastAsia="MS Mincho;MS Mincho"/>
        </w:rPr>
      </w:pPr>
      <w:r>
        <w:rPr>
          <w:rFonts w:eastAsia="MS Mincho;MS Mincho"/>
        </w:rPr>
        <w:t>PSC is located in the eNodeB.</w:t>
      </w:r>
    </w:p>
    <w:p>
      <w:pPr>
        <w:pStyle w:val="Heading3"/>
        <w:rPr/>
      </w:pPr>
      <w:bookmarkStart w:id="128" w:name="__RefHeading___Toc478052878"/>
      <w:bookmarkEnd w:id="128"/>
      <w:r>
        <w:rPr/>
        <w:t>11.2.5</w:t>
        <w:tab/>
        <w:t>Inter-cell Interference Coordination (ICIC)</w:t>
      </w:r>
    </w:p>
    <w:p>
      <w:pPr>
        <w:pStyle w:val="ListContinue2"/>
        <w:ind w:left="0" w:hanging="0"/>
        <w:rPr/>
      </w:pPr>
      <w:r>
        <w:rPr>
          <w:rFonts w:eastAsia="MS Mincho;MS Mincho"/>
        </w:rPr>
        <w:t>Inter-cell interference coordination has the task to manage radio resources (notably the radio resource blocks) such that</w:t>
      </w:r>
      <w:r>
        <w:rPr>
          <w:rFonts w:eastAsia="MS Mincho;MS Mincho"/>
        </w:rPr>
        <w:t xml:space="preserve"> i</w:t>
      </w:r>
      <w:r>
        <w:rPr>
          <w:rFonts w:eastAsia="MS Mincho;MS Mincho"/>
        </w:rPr>
        <w:t>nter-cell interference is kept under control. The specific ICIC techniques that will be used in E-UTRA are decided by RAN1.</w:t>
      </w:r>
    </w:p>
    <w:p>
      <w:pPr>
        <w:pStyle w:val="ListContinue2"/>
        <w:ind w:left="0" w:hanging="0"/>
        <w:rPr/>
      </w:pPr>
      <w:r>
        <w:rPr>
          <w:rFonts w:eastAsia="MS Mincho;MS Mincho"/>
        </w:rPr>
        <w:t xml:space="preserve">ICIC is inherently a multi-cell RRM function that needs to take into account information (e.g. the resource usage status and traffic load situation) from multiple cells. The optimal placement of ICIC will also depend on the specific ICIC technique. </w:t>
      </w:r>
    </w:p>
    <w:p>
      <w:pPr>
        <w:pStyle w:val="Heading3"/>
        <w:rPr/>
      </w:pPr>
      <w:bookmarkStart w:id="129" w:name="__RefHeading___Toc478052879"/>
      <w:bookmarkEnd w:id="129"/>
      <w:r>
        <w:rPr/>
        <w:t>11.2.6</w:t>
        <w:tab/>
        <w:t>Load Balancing (LB)</w:t>
      </w:r>
    </w:p>
    <w:p>
      <w:pPr>
        <w:pStyle w:val="ListContinue2"/>
        <w:ind w:left="0" w:hanging="0"/>
        <w:rPr/>
      </w:pPr>
      <w:r>
        <w:rPr>
          <w:rFonts w:eastAsia="MS Mincho;MS Mincho"/>
        </w:rPr>
        <w:t xml:space="preserve">Load balancing has the task to handle uneven distribution of the traffic load over multiple cells. The purpose of LB is thus to influence the load distribution in such a manner that radio resources remain highly utilized and the QoS of in-progress sessions are maintained to the extent possible. LB algorithms may result in hand-over decisions with the purpose of redistribute traffic from highly loaded cells to underutilized cells. </w:t>
      </w:r>
    </w:p>
    <w:p>
      <w:pPr>
        <w:pStyle w:val="ListContinue2"/>
        <w:ind w:left="0" w:hanging="0"/>
        <w:rPr>
          <w:rFonts w:eastAsia="MS Mincho;MS Mincho"/>
        </w:rPr>
      </w:pPr>
      <w:r>
        <w:rPr>
          <w:rFonts w:eastAsia="MS Mincho;MS Mincho"/>
        </w:rPr>
        <w:t>The placement of LB is in the eNodeB is possible.</w:t>
      </w:r>
    </w:p>
    <w:p>
      <w:pPr>
        <w:pStyle w:val="Heading3"/>
        <w:rPr/>
      </w:pPr>
      <w:bookmarkStart w:id="130" w:name="__RefHeading___Toc478052880"/>
      <w:bookmarkEnd w:id="130"/>
      <w:r>
        <w:rPr/>
        <w:t>11.2.7</w:t>
        <w:tab/>
        <w:t>Inter-RAT Radio Resource Management</w:t>
      </w:r>
    </w:p>
    <w:p>
      <w:pPr>
        <w:pStyle w:val="ListContinue2"/>
        <w:ind w:left="0" w:hanging="0"/>
        <w:rPr/>
      </w:pPr>
      <w:r>
        <w:rPr>
          <w:rFonts w:eastAsia="MS Mincho;MS Mincho"/>
        </w:rPr>
        <w:t xml:space="preserve">Inter-RAT RRM is primarily concerned with the management of radio resources in connection with inter-RAT mobility, notably inter-RAT hand-over. At inter-RAT hand-over, the hand-over decision may take into account the involved RAT:s resource situation as well as UE capabilities and Operator policies. The importance of Inter-RAT RRM may depend on the specific scenario in which E-UTRAN is deployed. </w:t>
      </w:r>
    </w:p>
    <w:p>
      <w:pPr>
        <w:pStyle w:val="ListContinue2"/>
        <w:ind w:left="0" w:hanging="0"/>
        <w:rPr>
          <w:rFonts w:eastAsia="MS Mincho;MS Mincho"/>
        </w:rPr>
      </w:pPr>
      <w:r>
        <w:rPr>
          <w:rFonts w:eastAsia="MS Mincho;MS Mincho"/>
        </w:rPr>
        <w:t>The decision to initiate the inter-RAT HO for HOs towards non-LTE access is placed in the eNodeB.</w:t>
      </w:r>
    </w:p>
    <w:p>
      <w:pPr>
        <w:pStyle w:val="Heading2"/>
        <w:rPr/>
      </w:pPr>
      <w:bookmarkStart w:id="131" w:name="__RefHeading___Toc478052881"/>
      <w:bookmarkEnd w:id="131"/>
      <w:r>
        <w:rPr/>
        <w:t>11.3</w:t>
        <w:tab/>
        <w:t>RRM architecture in LTE</w:t>
      </w:r>
    </w:p>
    <w:p>
      <w:pPr>
        <w:pStyle w:val="ListContinue2"/>
        <w:ind w:left="0" w:hanging="0"/>
        <w:rPr>
          <w:rFonts w:eastAsia="MS Mincho;MS Mincho"/>
          <w:lang w:eastAsia="ja-JP"/>
        </w:rPr>
      </w:pPr>
      <w:r>
        <w:rPr>
          <w:rFonts w:eastAsia="MS Mincho;MS Mincho"/>
        </w:rPr>
        <w:t>The RRM architecture for LTE is designed to support the RRM functions listed in the previous clause. Therefore, the function allocation to LTE nodes creates the basis for the architecture, including interfaces between nodes and the protocols to be used.</w:t>
      </w:r>
    </w:p>
    <w:p>
      <w:pPr>
        <w:pStyle w:val="Normal"/>
        <w:overflowPunct w:val="true"/>
        <w:autoSpaceDE w:val="true"/>
        <w:spacing w:before="0" w:after="0"/>
        <w:textAlignment w:val="auto"/>
        <w:rPr/>
      </w:pPr>
      <w:r>
        <w:rPr>
          <w:bCs/>
          <w:iCs/>
        </w:rPr>
        <w:t>It is assumed that a logical E-UTRAN node in addition to the eNB is not needed for RRM purposes.</w:t>
      </w:r>
      <w:r>
        <w:rPr>
          <w:rFonts w:cs="Arial" w:ascii="Arial" w:hAnsi="Arial"/>
          <w:bCs/>
          <w:iCs/>
        </w:rPr>
        <w:t xml:space="preserve"> </w:t>
      </w:r>
    </w:p>
    <w:p>
      <w:pPr>
        <w:pStyle w:val="Normal"/>
        <w:overflowPunct w:val="true"/>
        <w:autoSpaceDE w:val="true"/>
        <w:spacing w:before="0" w:after="100"/>
        <w:textAlignment w:val="auto"/>
        <w:rPr>
          <w:rFonts w:ascii="MS PGothic" w:hAnsi="MS PGothic" w:eastAsia="MS Mincho;MS Mincho" w:cs="MS PGothic"/>
          <w:sz w:val="24"/>
          <w:szCs w:val="24"/>
          <w:lang w:val="en-US" w:eastAsia="ja-JP"/>
        </w:rPr>
      </w:pPr>
      <w:r>
        <w:rPr/>
        <w:t>Moreover, due to the different usage of inter-cell RRM functionalities, each inter-cell RRM functionality should be considered separately in order to assess whether it should be handled in a centralised manner or in a distributed manner</w:t>
      </w:r>
    </w:p>
    <w:p>
      <w:pPr>
        <w:pStyle w:val="ListContinue2"/>
        <w:ind w:left="0" w:hanging="0"/>
        <w:rPr>
          <w:rFonts w:eastAsia="MS Mincho;MS Mincho"/>
          <w:lang w:eastAsia="ja-JP"/>
        </w:rPr>
      </w:pPr>
      <w:r>
        <w:rPr>
          <w:rFonts w:eastAsia="MS Mincho;MS Mincho"/>
        </w:rPr>
        <w:t>The allocation of RRM functions, as indicated in the preceding Clause, in LTE is as follows:</w:t>
      </w:r>
    </w:p>
    <w:p>
      <w:pPr>
        <w:pStyle w:val="ListContinue2"/>
        <w:ind w:left="0" w:hanging="0"/>
        <w:rPr>
          <w:rFonts w:eastAsia="MS Mincho;MS Mincho"/>
          <w:b/>
          <w:b/>
        </w:rPr>
      </w:pPr>
      <w:r>
        <w:rPr>
          <w:rFonts w:eastAsia="MS Mincho;MS Mincho"/>
          <w:b/>
        </w:rPr>
        <w:t>eNodeB:</w:t>
      </w:r>
    </w:p>
    <w:p>
      <w:pPr>
        <w:pStyle w:val="B1"/>
        <w:rPr/>
      </w:pPr>
      <w:r>
        <w:rPr>
          <w:rFonts w:eastAsia="MS Mincho;MS Mincho"/>
        </w:rPr>
        <w:t>-</w:t>
        <w:tab/>
        <w:t>Radio Bearer Control</w:t>
      </w:r>
    </w:p>
    <w:p>
      <w:pPr>
        <w:pStyle w:val="B1"/>
        <w:rPr/>
      </w:pPr>
      <w:r>
        <w:rPr>
          <w:rFonts w:eastAsia="MS Mincho;MS Mincho"/>
        </w:rPr>
        <w:t>-</w:t>
        <w:tab/>
        <w:t>Radio Admission Control</w:t>
      </w:r>
    </w:p>
    <w:p>
      <w:pPr>
        <w:pStyle w:val="B1"/>
        <w:rPr/>
      </w:pPr>
      <w:r>
        <w:rPr>
          <w:rFonts w:eastAsia="MS Mincho;MS Mincho"/>
        </w:rPr>
        <w:t>-</w:t>
        <w:tab/>
        <w:t>Connection Mobility Control</w:t>
      </w:r>
    </w:p>
    <w:p>
      <w:pPr>
        <w:pStyle w:val="B1"/>
        <w:rPr/>
      </w:pPr>
      <w:r>
        <w:rPr>
          <w:rFonts w:eastAsia="MS Mincho;MS Mincho"/>
        </w:rPr>
        <w:t>-</w:t>
        <w:tab/>
        <w:t>Packet Scheduling</w:t>
      </w:r>
    </w:p>
    <w:p>
      <w:pPr>
        <w:pStyle w:val="B1"/>
        <w:rPr>
          <w:rFonts w:eastAsia="MS Mincho;MS Mincho"/>
        </w:rPr>
      </w:pPr>
      <w:r>
        <w:rPr>
          <w:rFonts w:eastAsia="MS Mincho;MS Mincho"/>
        </w:rPr>
        <w:t>-</w:t>
        <w:tab/>
        <w:t>Load Balancing</w:t>
      </w:r>
    </w:p>
    <w:p>
      <w:pPr>
        <w:pStyle w:val="B1"/>
        <w:rPr>
          <w:rFonts w:eastAsia="MS Mincho;MS Mincho"/>
        </w:rPr>
      </w:pPr>
      <w:r>
        <w:rPr>
          <w:rFonts w:eastAsia="MS Mincho;MS Mincho"/>
        </w:rPr>
        <w:t>-</w:t>
        <w:tab/>
        <w:t>The decision to initiate the inter-RAT HO for HOs towards non-LTE access is placed in the eNodeB.</w:t>
      </w:r>
    </w:p>
    <w:p>
      <w:pPr>
        <w:pStyle w:val="Normal"/>
        <w:overflowPunct w:val="true"/>
        <w:autoSpaceDE w:val="true"/>
        <w:spacing w:before="0" w:after="0"/>
        <w:textAlignment w:val="auto"/>
        <w:rPr>
          <w:rFonts w:eastAsia="MS Mincho;MS Mincho"/>
          <w:bCs/>
          <w:iCs/>
          <w:lang w:eastAsia="ja-JP"/>
        </w:rPr>
      </w:pPr>
      <w:r>
        <w:rPr>
          <w:bCs/>
          <w:iCs/>
        </w:rPr>
        <w:t>Inter-cell Interference Coordination can, depending on outcome of further more detailed studies, be decided to be realized as anything from an implementation specific matter (e.g. more static schemes – like "planning") to completely distributed schemes operating on fully specified interfaces. Factors to weight into such decision can be for example expected performance gain, required update frequency, and expected implementation accuracy.</w:t>
      </w:r>
    </w:p>
    <w:p>
      <w:pPr>
        <w:pStyle w:val="Heading2"/>
        <w:rPr>
          <w:rFonts w:eastAsia="MS Mincho;MS Mincho"/>
          <w:lang w:eastAsia="ja-JP"/>
        </w:rPr>
      </w:pPr>
      <w:bookmarkStart w:id="132" w:name="__RefHeading___Toc478052882"/>
      <w:bookmarkEnd w:id="132"/>
      <w:r>
        <w:rPr/>
        <w:t>11.4</w:t>
        <w:tab/>
        <w:t>Support of load sharing and policy management across different Radio Access Technologies</w:t>
      </w:r>
      <w:r>
        <w:rPr/>
        <w:t xml:space="preserve"> (RATs)</w:t>
      </w:r>
    </w:p>
    <w:p>
      <w:pPr>
        <w:pStyle w:val="Normal"/>
        <w:rPr>
          <w:rFonts w:eastAsia="MS Mincho;MS Mincho"/>
          <w:lang w:eastAsia="ja-JP"/>
        </w:rPr>
      </w:pPr>
      <w:r>
        <w:rPr>
          <w:lang w:eastAsia="ja-JP"/>
        </w:rPr>
        <w:t xml:space="preserve">The </w:t>
      </w:r>
      <w:r>
        <w:rPr>
          <w:rFonts w:eastAsia="MS Mincho;MS Mincho"/>
          <w:lang w:eastAsia="ja-JP"/>
        </w:rPr>
        <w:t>E-</w:t>
      </w:r>
      <w:r>
        <w:rPr>
          <w:lang w:eastAsia="ja-JP"/>
        </w:rPr>
        <w:t xml:space="preserve">UTRAN </w:t>
      </w:r>
      <w:r>
        <w:rPr>
          <w:rFonts w:eastAsia="MS Mincho;MS Mincho"/>
          <w:lang w:eastAsia="ja-JP"/>
        </w:rPr>
        <w:t>a</w:t>
      </w:r>
      <w:r>
        <w:rPr>
          <w:lang w:eastAsia="ja-JP"/>
        </w:rPr>
        <w:t xml:space="preserve">rchitecture will support </w:t>
      </w:r>
      <w:r>
        <w:rPr>
          <w:rFonts w:eastAsia="MS Mincho;MS Mincho"/>
          <w:lang w:eastAsia="ja-JP"/>
        </w:rPr>
        <w:t>l</w:t>
      </w:r>
      <w:r>
        <w:rPr>
          <w:lang w:eastAsia="ja-JP"/>
        </w:rPr>
        <w:t xml:space="preserve">oad sharing across RATs. </w:t>
      </w:r>
    </w:p>
    <w:p>
      <w:pPr>
        <w:pStyle w:val="Heading1"/>
        <w:ind w:left="1134" w:hanging="1134"/>
        <w:rPr/>
      </w:pPr>
      <w:bookmarkStart w:id="133" w:name="__RefHeading___Toc478052883"/>
      <w:bookmarkEnd w:id="133"/>
      <w:r>
        <w:rPr>
          <w:rFonts w:eastAsia="MS Mincho;MS Mincho"/>
          <w:lang w:eastAsia="ja-JP"/>
        </w:rPr>
        <w:t>12</w:t>
        <w:tab/>
        <w:t xml:space="preserve">System and </w:t>
      </w:r>
      <w:r>
        <w:rPr>
          <w:rFonts w:eastAsia="MS Mincho;MS Mincho"/>
          <w:lang w:eastAsia="ja-JP"/>
        </w:rPr>
        <w:t>t</w:t>
      </w:r>
      <w:r>
        <w:rPr>
          <w:rFonts w:eastAsia="MS Mincho;MS Mincho"/>
          <w:lang w:eastAsia="ja-JP"/>
        </w:rPr>
        <w:t xml:space="preserve">erminal </w:t>
      </w:r>
      <w:r>
        <w:rPr>
          <w:rFonts w:eastAsia="MS Mincho;MS Mincho"/>
          <w:lang w:eastAsia="ja-JP"/>
        </w:rPr>
        <w:t>c</w:t>
      </w:r>
      <w:r>
        <w:rPr>
          <w:rFonts w:eastAsia="MS Mincho;MS Mincho"/>
          <w:lang w:eastAsia="ja-JP"/>
        </w:rPr>
        <w:t>omplexity</w:t>
      </w:r>
    </w:p>
    <w:p>
      <w:pPr>
        <w:pStyle w:val="Heading2"/>
        <w:rPr>
          <w:rFonts w:eastAsia="MS Mincho;MS Mincho"/>
        </w:rPr>
      </w:pPr>
      <w:bookmarkStart w:id="134" w:name="__RefHeading___Toc478052884"/>
      <w:bookmarkEnd w:id="134"/>
      <w:r>
        <w:rPr>
          <w:rFonts w:eastAsia="MS Mincho;MS Mincho"/>
        </w:rPr>
        <w:t>12.1</w:t>
        <w:tab/>
        <w:t>Over all system complexity</w:t>
      </w:r>
    </w:p>
    <w:p>
      <w:pPr>
        <w:pStyle w:val="Normal"/>
        <w:rPr/>
      </w:pPr>
      <w:r>
        <w:rPr/>
        <w:t>A key requirement of E-UTRAN is to maintain the complexity at a reasonable level. Although no firm analysis on the final complexity has been performed, in this respect the following decisions have been taken:</w:t>
      </w:r>
    </w:p>
    <w:p>
      <w:pPr>
        <w:pStyle w:val="Normal"/>
        <w:rPr>
          <w:lang w:eastAsia="ja-JP"/>
        </w:rPr>
      </w:pPr>
      <w:r>
        <w:rPr>
          <w:lang w:eastAsia="ja-JP"/>
        </w:rPr>
        <w:t>Decreased complexity:</w:t>
      </w:r>
    </w:p>
    <w:p>
      <w:pPr>
        <w:pStyle w:val="B1"/>
        <w:rPr/>
      </w:pPr>
      <w:r>
        <w:rPr/>
        <w:t>-</w:t>
        <w:tab/>
        <w:t xml:space="preserve">The number of transport channels is reduced compared to UTRAN, by making use of shared channels and not supporting dedicated transport channels. </w:t>
      </w:r>
    </w:p>
    <w:p>
      <w:pPr>
        <w:pStyle w:val="B1"/>
        <w:rPr/>
      </w:pPr>
      <w:r>
        <w:rPr/>
        <w:t>-</w:t>
        <w:tab/>
        <w:t xml:space="preserve">The number of different MAC entities is reduced compared to UTRAN (e.g. MAC-d not needed in the absence of dedicated transport channels). </w:t>
      </w:r>
    </w:p>
    <w:p>
      <w:pPr>
        <w:pStyle w:val="B1"/>
        <w:rPr/>
      </w:pPr>
      <w:r>
        <w:rPr/>
        <w:t>-</w:t>
        <w:tab/>
        <w:t>The BMC layer and the CTCH of UTRAN are not needed in E-UTRAN</w:t>
      </w:r>
      <w:r>
        <w:rPr>
          <w:rFonts w:eastAsia="MS Mincho;MS Mincho"/>
          <w:lang w:eastAsia="ja-JP"/>
        </w:rPr>
        <w:t>,</w:t>
      </w:r>
      <w:r>
        <w:rPr/>
        <w:t xml:space="preserve"> i.e. all data broadcast is on MBMS and on e.g. MTCH.</w:t>
      </w:r>
    </w:p>
    <w:p>
      <w:pPr>
        <w:pStyle w:val="B1"/>
        <w:rPr/>
      </w:pPr>
      <w:r>
        <w:rPr/>
        <w:t>-</w:t>
        <w:tab/>
        <w:t>There is no inter</w:t>
      </w:r>
      <w:r>
        <w:rPr>
          <w:rFonts w:eastAsia="MS Mincho;MS Mincho"/>
          <w:lang w:eastAsia="ja-JP"/>
        </w:rPr>
        <w:t>-</w:t>
      </w:r>
      <w:r>
        <w:rPr/>
        <w:t>eNB SHO in the downlink and in the uplink (as currently supported for Rel-6 dedicated channels in UTRAN) for the shared channel, in case of unicast transmissions.</w:t>
      </w:r>
    </w:p>
    <w:p>
      <w:pPr>
        <w:pStyle w:val="B1"/>
        <w:rPr/>
      </w:pPr>
      <w:r>
        <w:rPr/>
        <w:t>-</w:t>
        <w:tab/>
        <w:t>Compressed mode as defined for UTRAN is not supported. If some transmission/reception gaps for measurement purpose have to be provided to the UE, this will be based on scheduling gaps.</w:t>
      </w:r>
    </w:p>
    <w:p>
      <w:pPr>
        <w:pStyle w:val="B1"/>
        <w:rPr/>
      </w:pPr>
      <w:r>
        <w:rPr/>
        <w:t>-</w:t>
        <w:tab/>
        <w:t>RRC is simplified by e.g. reducing the number of RRC states compared to UTRAN (e.g. removal of UTRAN CELL_FACH is agreed).</w:t>
      </w:r>
    </w:p>
    <w:p>
      <w:pPr>
        <w:pStyle w:val="Normal"/>
        <w:rPr>
          <w:lang w:eastAsia="ja-JP"/>
        </w:rPr>
      </w:pPr>
      <w:r>
        <w:rPr>
          <w:lang w:eastAsia="ja-JP"/>
        </w:rPr>
        <w:t>Increased complexity:</w:t>
      </w:r>
    </w:p>
    <w:p>
      <w:pPr>
        <w:pStyle w:val="B1"/>
        <w:rPr/>
      </w:pPr>
      <w:r>
        <w:rPr>
          <w:lang w:eastAsia="ja-JP"/>
        </w:rPr>
        <w:t>-</w:t>
        <w:tab/>
        <w:t>Minimum UE bandwidth capability is smaller than largest cell bandwidths.</w:t>
      </w:r>
    </w:p>
    <w:p>
      <w:pPr>
        <w:pStyle w:val="B1"/>
        <w:rPr>
          <w:lang w:eastAsia="ja-JP"/>
        </w:rPr>
      </w:pPr>
      <w:r>
        <w:rPr>
          <w:lang w:eastAsia="ja-JP"/>
        </w:rPr>
        <w:t>-</w:t>
        <w:tab/>
        <w:t>RAN1 assumes SFN operation for efficient broadcast which requires synchronised network operation.</w:t>
      </w:r>
    </w:p>
    <w:p>
      <w:pPr>
        <w:pStyle w:val="Heading2"/>
        <w:rPr>
          <w:rFonts w:eastAsia="MS Mincho;MS Mincho"/>
        </w:rPr>
      </w:pPr>
      <w:bookmarkStart w:id="135" w:name="__RefHeading___Toc478052885"/>
      <w:bookmarkEnd w:id="135"/>
      <w:r>
        <w:rPr>
          <w:rFonts w:eastAsia="MS Mincho;MS Mincho"/>
        </w:rPr>
        <w:t>12.2</w:t>
        <w:tab/>
        <w:t>Physical layer complexity</w:t>
      </w:r>
    </w:p>
    <w:p>
      <w:pPr>
        <w:pStyle w:val="Normal"/>
        <w:rPr/>
      </w:pPr>
      <w:r>
        <w:rPr/>
        <w:t>Overall, no issue has been raised that would indicate that physical layer complexity would be unacceptably high and it can thus be concluded that E</w:t>
      </w:r>
      <w:r>
        <w:rPr>
          <w:rFonts w:eastAsia="MS Mincho;MS Mincho"/>
          <w:lang w:eastAsia="ja-JP"/>
        </w:rPr>
        <w:t>-</w:t>
      </w:r>
      <w:r>
        <w:rPr/>
        <w:t xml:space="preserve">UTRA implementation is feasible from a physical layer perspective. </w:t>
      </w:r>
    </w:p>
    <w:p>
      <w:pPr>
        <w:pStyle w:val="Normal"/>
        <w:rPr/>
      </w:pPr>
      <w:r>
        <w:rPr/>
        <w:t>The E</w:t>
      </w:r>
      <w:r>
        <w:rPr>
          <w:rFonts w:eastAsia="MS Mincho;MS Mincho"/>
          <w:lang w:eastAsia="ja-JP"/>
        </w:rPr>
        <w:t>-</w:t>
      </w:r>
      <w:r>
        <w:rPr/>
        <w:t>UTRA system will provide significantly higher data rates than Release 6 WCDMA and, as a consequence hereof, the physical layer complexity will increase accordingly compared to lower-rate systems. The increase in data rate is achieved through higher transmission bandwidth and/or support for MIMO and will have complexity impacts such as:</w:t>
      </w:r>
    </w:p>
    <w:p>
      <w:pPr>
        <w:pStyle w:val="B1"/>
        <w:rPr/>
      </w:pPr>
      <w:r>
        <w:rPr/>
        <w:t>-</w:t>
        <w:tab/>
        <w:t>higher channel decoding capacity</w:t>
      </w:r>
    </w:p>
    <w:p>
      <w:pPr>
        <w:pStyle w:val="B1"/>
        <w:rPr/>
      </w:pPr>
      <w:r>
        <w:rPr/>
        <w:t>-</w:t>
        <w:tab/>
        <w:t xml:space="preserve">larger soft buffer sizes for HARQ processing. </w:t>
      </w:r>
    </w:p>
    <w:p>
      <w:pPr>
        <w:pStyle w:val="Normal"/>
        <w:rPr/>
      </w:pPr>
      <w:r>
        <w:rPr/>
        <w:t>This complexity is not seen as E</w:t>
      </w:r>
      <w:r>
        <w:rPr>
          <w:rFonts w:eastAsia="MS Mincho;MS Mincho"/>
          <w:lang w:eastAsia="ja-JP"/>
        </w:rPr>
        <w:t>-</w:t>
      </w:r>
      <w:r>
        <w:rPr/>
        <w:t xml:space="preserve">UTRA specific, but is similar to the complexity experienced in any high data rate system. </w:t>
      </w:r>
    </w:p>
    <w:p>
      <w:pPr>
        <w:pStyle w:val="Normal"/>
        <w:rPr/>
      </w:pPr>
      <w:r>
        <w:rPr/>
        <w:t>One of the advantages of an OFDM/SC-FDMA based system is that it allows for implementation of a lower complexity receiver at wider bandwidths. Another advantage is the possibility of operating MBMS in a single</w:t>
      </w:r>
      <w:r>
        <w:rPr>
          <w:lang w:val="en-US"/>
        </w:rPr>
        <w:t xml:space="preserve"> frequency network manner where significant performance gains can be achieved with no additional complexity increase in the UE receiver (see clause </w:t>
      </w:r>
      <w:r>
        <w:rPr>
          <w:rFonts w:eastAsia="MS Mincho;MS Mincho"/>
          <w:lang w:val="en-US" w:eastAsia="ja-JP"/>
        </w:rPr>
        <w:t>12.3</w:t>
      </w:r>
      <w:r>
        <w:rPr>
          <w:lang w:val="en-US"/>
        </w:rPr>
        <w:t>).</w:t>
      </w:r>
    </w:p>
    <w:p>
      <w:pPr>
        <w:pStyle w:val="Normal"/>
        <w:rPr/>
      </w:pPr>
      <w:r>
        <w:rPr/>
        <w:t>E</w:t>
      </w:r>
      <w:r>
        <w:rPr>
          <w:rFonts w:eastAsia="MS Mincho;MS Mincho"/>
          <w:lang w:eastAsia="ja-JP"/>
        </w:rPr>
        <w:t>-</w:t>
      </w:r>
      <w:r>
        <w:rPr/>
        <w:t>UTRA will support multiple bandwidth options ranging from 1.25 to 20 MHz and both FDD and TDD modes. The variable bandwidth options has a complexity impact, however with proper channel structures, e.g., designing control channels such that decoding is invariant to the transmission bandwidth, limited additional complexity due to the multiple bandwidths has been identified. Support for both FDD and TDD modes is not expected to have major complexity impact provided that maximum commonality between the two modes is maintained.</w:t>
      </w:r>
    </w:p>
    <w:p>
      <w:pPr>
        <w:pStyle w:val="Normal"/>
        <w:rPr/>
      </w:pPr>
      <w:r>
        <w:rPr/>
        <w:t>Based on what was seen as acceptable increase in complexity, it has been decided that all UEs shall have a reception- and transmission-bandwidth capability of at least 10 MHz. Limiting the bandwidth to 10 MHz creates challenges in mobility measurements when 10 MHz UEs are receiving data from cells with 20 MHz operating bandwidth, but these problems are solvable with a limited complexity impact.</w:t>
      </w:r>
    </w:p>
    <w:p>
      <w:pPr>
        <w:pStyle w:val="Normal"/>
        <w:rPr>
          <w:rFonts w:eastAsia="MS Mincho;MS Mincho"/>
          <w:lang w:eastAsia="ja-JP"/>
        </w:rPr>
      </w:pPr>
      <w:r>
        <w:rPr/>
        <w:t>To the extent possible, the design of E</w:t>
      </w:r>
      <w:r>
        <w:rPr>
          <w:rFonts w:eastAsia="MS Mincho;MS Mincho"/>
          <w:lang w:eastAsia="ja-JP"/>
        </w:rPr>
        <w:t>-</w:t>
      </w:r>
      <w:r>
        <w:rPr/>
        <w:t>UTRA has been done with the aim of reducing the number of unnecessary options in order to simplify implementation and testing.</w:t>
      </w:r>
    </w:p>
    <w:p>
      <w:pPr>
        <w:pStyle w:val="Heading2"/>
        <w:rPr/>
      </w:pPr>
      <w:bookmarkStart w:id="136" w:name="__RefHeading___Toc478052886"/>
      <w:bookmarkEnd w:id="136"/>
      <w:r>
        <w:rPr>
          <w:rFonts w:eastAsia="MS Mincho;MS Mincho"/>
        </w:rPr>
        <w:t>12.3</w:t>
        <w:tab/>
        <w:t>UE complexity</w:t>
      </w:r>
    </w:p>
    <w:p>
      <w:pPr>
        <w:pStyle w:val="Normal"/>
        <w:rPr>
          <w:rFonts w:eastAsia="MS Mincho;MS Mincho"/>
          <w:lang w:eastAsia="ja-JP"/>
        </w:rPr>
      </w:pPr>
      <w:r>
        <w:rPr/>
        <w:t>With the progress of technology over time, some of the complexity restrictions may no longer apply, and allow reconsideration regarding addition of functionalities currently considered to be too complex, as well as functionalities currently not considered, in a later Release of the specification. However, if new functionalities are considered in the future, incremental gains that these additions could provide should also be evaluated.</w:t>
      </w:r>
    </w:p>
    <w:p>
      <w:pPr>
        <w:pStyle w:val="Normal"/>
        <w:rPr/>
      </w:pPr>
      <w:r>
        <w:rPr/>
        <w:t>The document [</w:t>
      </w:r>
      <w:r>
        <w:rPr>
          <w:rFonts w:eastAsia="MS Mincho;MS Mincho"/>
          <w:lang w:eastAsia="ja-JP"/>
        </w:rPr>
        <w:t>9</w:t>
      </w:r>
      <w:r>
        <w:rPr/>
        <w:t xml:space="preserve">] introduced and proposed the following set of resource aggregation options for E-UTRA. </w:t>
      </w:r>
    </w:p>
    <w:p>
      <w:pPr>
        <w:pStyle w:val="B1"/>
        <w:rPr/>
      </w:pPr>
      <w:r>
        <w:rPr/>
        <w:t>-</w:t>
        <w:tab/>
        <w:t>Resource aggregation type 1 - over adjacent channels in the same band with same content</w:t>
      </w:r>
    </w:p>
    <w:p>
      <w:pPr>
        <w:pStyle w:val="B1"/>
        <w:rPr/>
      </w:pPr>
      <w:r>
        <w:rPr/>
        <w:t>-</w:t>
        <w:tab/>
        <w:t>Resource aggregation type 2 - over separated channels in the same band with same content</w:t>
      </w:r>
    </w:p>
    <w:p>
      <w:pPr>
        <w:pStyle w:val="B1"/>
        <w:rPr/>
      </w:pPr>
      <w:r>
        <w:rPr/>
        <w:t>-</w:t>
        <w:tab/>
        <w:t>Resource aggregation type 3 - over separated channels in different bands with same content</w:t>
      </w:r>
    </w:p>
    <w:p>
      <w:pPr>
        <w:pStyle w:val="B1"/>
        <w:rPr/>
      </w:pPr>
      <w:r>
        <w:rPr/>
        <w:t>-</w:t>
        <w:tab/>
        <w:t>Resource aggregation type 4 - DL broadcast channel and bidirectional channel in the same band</w:t>
      </w:r>
    </w:p>
    <w:p>
      <w:pPr>
        <w:pStyle w:val="B1"/>
        <w:rPr/>
      </w:pPr>
      <w:r>
        <w:rPr/>
        <w:t>-</w:t>
        <w:tab/>
        <w:t>Resource aggregation type 5 – DL broadcast channel and bidirectional channel in the different bands</w:t>
      </w:r>
    </w:p>
    <w:p>
      <w:pPr>
        <w:pStyle w:val="BodyText3"/>
        <w:rPr>
          <w:sz w:val="20"/>
        </w:rPr>
      </w:pPr>
      <w:r>
        <w:rPr>
          <w:sz w:val="20"/>
        </w:rPr>
        <w:t xml:space="preserve">RAN4 has analysed the feasibility and necessity of these different resource aggregation options. </w:t>
      </w:r>
    </w:p>
    <w:p>
      <w:pPr>
        <w:pStyle w:val="Normal"/>
        <w:rPr/>
      </w:pPr>
      <w:r>
        <w:rPr/>
        <w:t>It was recognised in [</w:t>
      </w:r>
      <w:r>
        <w:rPr>
          <w:rFonts w:eastAsia="MS Mincho;MS Mincho"/>
          <w:lang w:eastAsia="ja-JP"/>
        </w:rPr>
        <w:t>9</w:t>
      </w:r>
      <w:r>
        <w:rPr/>
        <w:t xml:space="preserve">] that there may be benefits of having aggregation for different kinds of spectrum allocations for the operators. However, it was also considered in </w:t>
      </w:r>
      <w:r>
        <w:rPr>
          <w:lang w:eastAsia="ja-JP"/>
        </w:rPr>
        <w:t>a RAN4 document*</w:t>
      </w:r>
      <w:r>
        <w:rPr/>
        <w:t xml:space="preserve"> that E-UTRA complexity compared to UTRA is already increased due to e.g. scalable bandwidths. It is also pointed out in </w:t>
      </w:r>
      <w:r>
        <w:rPr>
          <w:lang w:eastAsia="ja-JP"/>
        </w:rPr>
        <w:t>the RAN4 document*</w:t>
      </w:r>
      <w:r>
        <w:rPr/>
        <w:t xml:space="preserve"> that the uplink and downlink parts of each type of resource aggregation have different implementation impacts and should be considered separately. The position of different aggregated carriers affects RF implementation and related complexity. However, as discussed in the </w:t>
      </w:r>
      <w:r>
        <w:rPr>
          <w:lang w:eastAsia="ja-JP"/>
        </w:rPr>
        <w:t xml:space="preserve">RAN4 </w:t>
      </w:r>
      <w:r>
        <w:rPr/>
        <w:t>document</w:t>
      </w:r>
      <w:r>
        <w:rPr>
          <w:lang w:eastAsia="ja-JP"/>
        </w:rPr>
        <w:t>*</w:t>
      </w:r>
      <w:r>
        <w:rPr/>
        <w:t xml:space="preserve"> from an RF implementation point-of-view, it does not matter for the downlink whether two aggregated resources support unicast data, broadcast data or any combination of these two. </w:t>
      </w:r>
    </w:p>
    <w:p>
      <w:pPr>
        <w:pStyle w:val="Normal"/>
        <w:rPr/>
      </w:pPr>
      <w:r>
        <w:rPr/>
        <w:t xml:space="preserve">Resource aggregation types 1-3 have been discussed and analysed in </w:t>
      </w:r>
      <w:r>
        <w:rPr>
          <w:lang w:eastAsia="ja-JP"/>
        </w:rPr>
        <w:t>several RAN4 documents*</w:t>
      </w:r>
      <w:r>
        <w:rPr/>
        <w:t xml:space="preserve">. </w:t>
      </w:r>
    </w:p>
    <w:p>
      <w:pPr>
        <w:pStyle w:val="Normal"/>
        <w:rPr/>
      </w:pPr>
      <w:r>
        <w:rPr>
          <w:b/>
        </w:rPr>
        <w:t>Type1:</w:t>
      </w:r>
      <w:r>
        <w:rPr/>
        <w:t xml:space="preserve"> It was considered in </w:t>
      </w:r>
      <w:r>
        <w:rPr>
          <w:lang w:eastAsia="ja-JP"/>
        </w:rPr>
        <w:t xml:space="preserve">a RAN4 document* </w:t>
      </w:r>
      <w:r>
        <w:rPr/>
        <w:t xml:space="preserve">that instead of using resource aggregation a wider bandwidth carrier on a contiguous spectrum allocation would offer lower complexity and better performance allowed by advanced network algorithms like frequency domain scheduling. The presented simulation results in </w:t>
      </w:r>
      <w:r>
        <w:rPr>
          <w:lang w:eastAsia="ja-JP"/>
        </w:rPr>
        <w:t>a RAN4 document*</w:t>
      </w:r>
      <w:r>
        <w:rPr/>
        <w:t xml:space="preserve"> indicated that the transmission of multiple SC-FDMA channels is significantly more inefficient from the PA perspective than the transmission of one wider bandwidth channel because PAR/CM levels would be higher for the transmission of multiple bandwidth channels meaning that at least in the uplink it is likely that there would be further specification impacts in terms of complexity of the RAN4 ACLR/emission requirements.</w:t>
      </w:r>
    </w:p>
    <w:p>
      <w:pPr>
        <w:pStyle w:val="Normal"/>
        <w:rPr/>
      </w:pPr>
      <w:r>
        <w:rPr>
          <w:b/>
        </w:rPr>
        <w:t>Type2:</w:t>
      </w:r>
      <w:r>
        <w:rPr/>
        <w:t xml:space="preserve"> As stated in </w:t>
      </w:r>
      <w:r>
        <w:rPr>
          <w:lang w:eastAsia="ja-JP"/>
        </w:rPr>
        <w:t>a RAN4 document*</w:t>
      </w:r>
      <w:r>
        <w:rPr/>
        <w:t xml:space="preserve"> it is seen to be more efficient to improve the performance of data reception on one operating bandwidth rather than increasing UE complexity for supporting resource aggregation of the same content on more than one bandwidth. As for the type 1 also in this case at least in the uplink there would be further specification impacts in terms of complexity of the RAN4 ACLR/emission requirements. There are also impacts to theNB scheduler design and corresponding signalling.</w:t>
      </w:r>
    </w:p>
    <w:p>
      <w:pPr>
        <w:pStyle w:val="Normal"/>
        <w:rPr/>
      </w:pPr>
      <w:r>
        <w:rPr>
          <w:b/>
        </w:rPr>
        <w:t>Type3:</w:t>
      </w:r>
      <w:r>
        <w:rPr/>
        <w:t xml:space="preserve"> With the resource aggregation of the same content over different band, in addition to UE complexity issues network planning issues ( i.e. cell borders and sites being at different locations) were considered more challenging in </w:t>
      </w:r>
      <w:r>
        <w:rPr>
          <w:lang w:eastAsia="ja-JP"/>
        </w:rPr>
        <w:t>RAN4 document*</w:t>
      </w:r>
      <w:r>
        <w:rPr/>
        <w:t>, which would lead to more complicated RRM and network signalling.  There are also UL specification impacts and issues in terms of spurious emissions requirements.</w:t>
      </w:r>
    </w:p>
    <w:p>
      <w:pPr>
        <w:pStyle w:val="Normal"/>
        <w:rPr>
          <w:b/>
          <w:b/>
          <w:u w:val="single"/>
          <w:lang w:eastAsia="ja-JP"/>
        </w:rPr>
      </w:pPr>
      <w:r>
        <w:rPr>
          <w:b/>
          <w:u w:val="single"/>
        </w:rPr>
        <w:t>Conclusions on resource aggregation with same content</w:t>
      </w:r>
    </w:p>
    <w:p>
      <w:pPr>
        <w:pStyle w:val="Normal"/>
        <w:rPr/>
      </w:pPr>
      <w:r>
        <w:rPr/>
        <w:t xml:space="preserve">Based on the findings of </w:t>
      </w:r>
      <w:r>
        <w:rPr>
          <w:lang w:eastAsia="ja-JP"/>
        </w:rPr>
        <w:t>several RAN4 documents*</w:t>
      </w:r>
      <w:r>
        <w:rPr/>
        <w:t xml:space="preserve"> and RAN4 discussions, it is proposed to avoid resource aggregation for the same content (types 1, 2, and 3). The concerns raised in [</w:t>
      </w:r>
      <w:r>
        <w:rPr>
          <w:rFonts w:eastAsia="MS Mincho;MS Mincho"/>
          <w:lang w:eastAsia="ja-JP"/>
        </w:rPr>
        <w:t>9</w:t>
      </w:r>
      <w:r>
        <w:rPr/>
        <w:t>] are addressed as the minimum UE UL and DL bandwidth capabilities are agreed to be 10 MHz. Additionally terminals will support all bandwidth options within its bandwidth capability. Hence, this should give operators some flexibility in terms of channel arrangements.</w:t>
      </w:r>
    </w:p>
    <w:p>
      <w:pPr>
        <w:pStyle w:val="Normal"/>
        <w:rPr>
          <w:rFonts w:eastAsia="MS Mincho;MS Mincho"/>
          <w:lang w:eastAsia="ja-JP"/>
        </w:rPr>
      </w:pPr>
      <w:r>
        <w:rPr>
          <w:b/>
        </w:rPr>
        <w:t>Type 4&amp;5:</w:t>
      </w:r>
      <w:r>
        <w:rPr/>
        <w:t xml:space="preserve"> The MBMS targets for the E-UTRA system in </w:t>
      </w:r>
      <w:r>
        <w:rPr/>
        <w:t>[4]</w:t>
      </w:r>
      <w:r>
        <w:rPr/>
        <w:t xml:space="preserve"> indicate that some level of resource aggregation is probably needed for providing unicast and MBMS services simultaneously due to a requirement for a possibility to deploy MBMS on separate carrier. Both Type 4 and Type 5 are considered feasible. Complexity level depends on frequency separation. </w:t>
      </w:r>
    </w:p>
    <w:p>
      <w:pPr>
        <w:pStyle w:val="Normal"/>
        <w:rPr>
          <w:b/>
          <w:b/>
          <w:u w:val="single"/>
        </w:rPr>
      </w:pPr>
      <w:r>
        <w:rPr>
          <w:b/>
          <w:u w:val="single"/>
        </w:rPr>
        <w:t>Conclusions on resource aggregation with bi-directional and broadcast channels</w:t>
      </w:r>
    </w:p>
    <w:p>
      <w:pPr>
        <w:pStyle w:val="Normal"/>
        <w:rPr>
          <w:rFonts w:eastAsia="MS Mincho;MS Mincho"/>
          <w:b/>
          <w:b/>
          <w:lang w:eastAsia="ja-JP"/>
        </w:rPr>
      </w:pPr>
      <w:r>
        <w:rPr/>
        <w:t xml:space="preserve">Based on the MBMS requirements in </w:t>
      </w:r>
      <w:r>
        <w:rPr/>
        <w:t>[4]</w:t>
      </w:r>
      <w:r>
        <w:rPr/>
        <w:t xml:space="preserve">and the recommendations on the resource aggregation of bi-directional and broadcast channels in </w:t>
      </w:r>
      <w:r>
        <w:rPr/>
        <w:t>several RAN4 documents*</w:t>
      </w:r>
      <w:r>
        <w:rPr/>
        <w:t xml:space="preserve">, it is proposed that the resource aggregation of bi-directional and broadcast channels is considered further when developing the E-UTRA specifications in the work item phase. </w:t>
      </w:r>
    </w:p>
    <w:p>
      <w:pPr>
        <w:pStyle w:val="Normal"/>
        <w:rPr>
          <w:rFonts w:eastAsia="MS Mincho;MS Mincho"/>
          <w:b/>
          <w:b/>
          <w:lang w:eastAsia="ja-JP"/>
        </w:rPr>
      </w:pPr>
      <w:r>
        <w:rPr>
          <w:rFonts w:eastAsia="MS Mincho;MS Mincho"/>
          <w:b/>
          <w:lang w:eastAsia="ja-JP"/>
        </w:rPr>
        <w:t>UE complexity issues related to the UE maximum output power</w:t>
      </w:r>
    </w:p>
    <w:p>
      <w:pPr>
        <w:pStyle w:val="Normal"/>
        <w:jc w:val="both"/>
        <w:rPr/>
      </w:pPr>
      <w:r>
        <w:rPr>
          <w:lang w:eastAsia="ja-JP"/>
        </w:rPr>
        <w:t>A RAN4 document*</w:t>
      </w:r>
      <w:r>
        <w:rPr/>
        <w:t xml:space="preserve"> considered</w:t>
      </w:r>
      <w:r>
        <w:rPr>
          <w:lang w:val="en-US"/>
        </w:rPr>
        <w:t xml:space="preserve"> UE complexity issues related to the UE maximum output power. The document concluded that it should be possible to reuse the rel-6 PA in order</w:t>
      </w:r>
      <w:r>
        <w:rPr>
          <w:bCs/>
          <w:lang w:val="en-US"/>
        </w:rPr>
        <w:t xml:space="preserve"> to allow for a single PA implementation for multi-mode (E-UTRA, UTRA) and multi-band terminals and that the E-UTRA UE power class should be a subset of the current UTRA Rel-6 power classes. </w:t>
      </w:r>
    </w:p>
    <w:p>
      <w:pPr>
        <w:pStyle w:val="Normal"/>
        <w:rPr>
          <w:b/>
          <w:b/>
        </w:rPr>
      </w:pPr>
      <w:r>
        <w:rPr>
          <w:b/>
        </w:rPr>
        <w:t>Conclusions on UE output power</w:t>
      </w:r>
    </w:p>
    <w:p>
      <w:pPr>
        <w:pStyle w:val="Normal"/>
        <w:rPr>
          <w:lang w:eastAsia="ja-JP"/>
        </w:rPr>
      </w:pPr>
      <w:r>
        <w:rPr>
          <w:bCs/>
          <w:lang w:val="en-US"/>
        </w:rPr>
        <w:t>It is proposed to consider the outcome of RAN1 analyses on coverage and cell edge performance before concluding the UE maximum output power requirements.</w:t>
      </w:r>
    </w:p>
    <w:p>
      <w:pPr>
        <w:pStyle w:val="Normal"/>
        <w:spacing w:before="0" w:after="120"/>
        <w:rPr>
          <w:rFonts w:eastAsia="MS Mincho;MS Mincho"/>
          <w:lang w:eastAsia="ja-JP"/>
        </w:rPr>
      </w:pPr>
      <w:r>
        <w:rPr>
          <w:lang w:eastAsia="ja-JP"/>
        </w:rPr>
        <w:t xml:space="preserve">Note: *See clause 5.3 in </w:t>
      </w:r>
      <w:r>
        <w:rPr>
          <w:lang w:eastAsia="ja-JP"/>
        </w:rPr>
        <w:t>‎[</w:t>
      </w:r>
      <w:r>
        <w:rPr>
          <w:rFonts w:eastAsia="MS Mincho;MS Mincho"/>
          <w:lang w:eastAsia="ja-JP"/>
        </w:rPr>
        <w:t>8</w:t>
      </w:r>
      <w:r>
        <w:rPr>
          <w:lang w:eastAsia="ja-JP"/>
        </w:rPr>
        <w:t>]</w:t>
      </w:r>
    </w:p>
    <w:p>
      <w:pPr>
        <w:pStyle w:val="Heading1"/>
        <w:ind w:left="1134" w:hanging="1134"/>
        <w:rPr/>
      </w:pPr>
      <w:bookmarkStart w:id="137" w:name="__RefHeading___Toc478052887"/>
      <w:bookmarkEnd w:id="137"/>
      <w:r>
        <w:rPr>
          <w:rFonts w:eastAsia="MS Mincho;MS Mincho"/>
          <w:lang w:eastAsia="ja-JP"/>
        </w:rPr>
        <w:t>13</w:t>
        <w:tab/>
        <w:t xml:space="preserve">Performance </w:t>
      </w:r>
      <w:r>
        <w:rPr>
          <w:rFonts w:eastAsia="MS Mincho;MS Mincho"/>
          <w:lang w:eastAsia="ja-JP"/>
        </w:rPr>
        <w:t>a</w:t>
      </w:r>
      <w:r>
        <w:rPr>
          <w:rFonts w:eastAsia="MS Mincho;MS Mincho"/>
          <w:lang w:eastAsia="ja-JP"/>
        </w:rPr>
        <w:t>ssessments</w:t>
      </w:r>
    </w:p>
    <w:p>
      <w:pPr>
        <w:pStyle w:val="Heading2"/>
        <w:rPr>
          <w:rFonts w:eastAsia="MS Mincho;MS Mincho"/>
        </w:rPr>
      </w:pPr>
      <w:bookmarkStart w:id="138" w:name="__RefHeading___Toc478052888"/>
      <w:bookmarkEnd w:id="138"/>
      <w:r>
        <w:rPr>
          <w:rFonts w:eastAsia="MS Mincho;MS Mincho"/>
        </w:rPr>
        <w:t>13.1</w:t>
        <w:tab/>
        <w:t xml:space="preserve">Peak </w:t>
      </w:r>
      <w:r>
        <w:rPr>
          <w:rFonts w:eastAsia="MS Mincho;MS Mincho"/>
        </w:rPr>
        <w:t>d</w:t>
      </w:r>
      <w:r>
        <w:rPr>
          <w:rFonts w:eastAsia="MS Mincho;MS Mincho"/>
        </w:rPr>
        <w:t xml:space="preserve">ata </w:t>
      </w:r>
      <w:r>
        <w:rPr>
          <w:rFonts w:eastAsia="MS Mincho;MS Mincho"/>
        </w:rPr>
        <w:t>r</w:t>
      </w:r>
      <w:r>
        <w:rPr>
          <w:rFonts w:eastAsia="MS Mincho;MS Mincho"/>
        </w:rPr>
        <w:t>ate</w:t>
      </w:r>
    </w:p>
    <w:p>
      <w:pPr>
        <w:pStyle w:val="Normal"/>
        <w:rPr/>
      </w:pPr>
      <w:r>
        <w:rPr>
          <w:lang w:val="en-US"/>
        </w:rPr>
        <w:t xml:space="preserve">The estimated peak rates deemed feasible with E-UTRA are summarized in table </w:t>
      </w:r>
      <w:r>
        <w:rPr>
          <w:rFonts w:eastAsia="MS Mincho;MS Mincho"/>
          <w:lang w:val="en-US" w:eastAsia="ja-JP"/>
        </w:rPr>
        <w:t>13.1</w:t>
      </w:r>
      <w:r>
        <w:rPr>
          <w:lang w:val="en-US"/>
        </w:rPr>
        <w:t xml:space="preserve"> and table </w:t>
      </w:r>
      <w:r>
        <w:rPr>
          <w:rFonts w:eastAsia="MS Mincho;MS Mincho"/>
          <w:lang w:val="en-US" w:eastAsia="ja-JP"/>
        </w:rPr>
        <w:t>13.2</w:t>
      </w:r>
      <w:r>
        <w:rPr>
          <w:lang w:val="en-US"/>
        </w:rPr>
        <w:t xml:space="preserve"> for FDD and TDD. For both uplink and downlink, it was found that achieving and even exceeding the peak rate requirements outlined in [4] is feasible. This is based on a preliminary layer 1 and layer 2 control overhead as well as realistic assumptions on the highest modulation order which can be used in the most favorable WAN environments.</w:t>
      </w:r>
    </w:p>
    <w:p>
      <w:pPr>
        <w:pStyle w:val="TH"/>
        <w:rPr/>
      </w:pPr>
      <w:r>
        <w:rPr/>
        <w:t xml:space="preserve">Table </w:t>
      </w:r>
      <w:r>
        <w:rPr>
          <w:rFonts w:eastAsia="MS Mincho;MS Mincho"/>
          <w:lang w:eastAsia="ja-JP"/>
        </w:rPr>
        <w:t>13.1</w:t>
      </w:r>
      <w:r>
        <w:rPr/>
        <w:t>: DL Peak rates for E-UTRA FDD/TDD (frame structure type 1)</w:t>
      </w:r>
    </w:p>
    <w:tbl>
      <w:tblPr>
        <w:tblW w:w="6052" w:type="dxa"/>
        <w:jc w:val="center"/>
        <w:tblInd w:w="0" w:type="dxa"/>
        <w:tblLayout w:type="fixed"/>
        <w:tblCellMar>
          <w:top w:w="28" w:type="dxa"/>
          <w:left w:w="28" w:type="dxa"/>
          <w:bottom w:w="28" w:type="dxa"/>
          <w:right w:w="28" w:type="dxa"/>
        </w:tblCellMar>
      </w:tblPr>
      <w:tblGrid>
        <w:gridCol w:w="2650"/>
        <w:gridCol w:w="1701"/>
        <w:gridCol w:w="1701"/>
      </w:tblGrid>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pPr>
              <w:pStyle w:val="TAH"/>
              <w:rPr/>
            </w:pPr>
            <w:r>
              <w:rPr/>
              <w:t>Downlink</w:t>
            </w:r>
          </w:p>
        </w:tc>
      </w:tr>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L"/>
              <w:rPr/>
            </w:pPr>
            <w:r>
              <w:rPr/>
              <w:t>Assumptions</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pPr>
              <w:pStyle w:val="TAC"/>
              <w:rPr>
                <w:lang w:val="pt-BR"/>
              </w:rPr>
            </w:pPr>
            <w:r>
              <w:rPr>
                <w:lang w:val="pt-BR"/>
              </w:rPr>
              <w:t>64 QAM, R=1</w:t>
            </w:r>
          </w:p>
          <w:p>
            <w:pPr>
              <w:pStyle w:val="TAC"/>
              <w:rPr>
                <w:lang w:val="pt-BR"/>
              </w:rPr>
            </w:pPr>
            <w:r>
              <w:rPr>
                <w:lang w:val="pt-BR"/>
              </w:rPr>
            </w:r>
          </w:p>
          <w:p>
            <w:pPr>
              <w:pStyle w:val="TAC"/>
              <w:rPr>
                <w:lang w:val="pt-BR"/>
              </w:rPr>
            </w:pPr>
            <w:r>
              <w:rPr>
                <w:lang w:val="en-US" w:eastAsia="ja-JP"/>
              </w:rPr>
              <w:t xml:space="preserve">Signal overhead </w:t>
            </w:r>
            <w:r>
              <w:rPr>
                <w:rFonts w:cs="Arial"/>
                <w:kern w:val="2"/>
                <w:lang w:val="en-US" w:eastAsia="zh-CN"/>
              </w:rPr>
              <w:t>for reference signals and control channel occupying one OFDM symbol</w:t>
            </w:r>
          </w:p>
        </w:tc>
      </w:tr>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L"/>
              <w:rPr/>
            </w:pPr>
            <w:r>
              <w:rPr/>
              <w:t>Unit</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pPr>
            <w:r>
              <w:rPr/>
              <w:t>Mbps in 20 MHz</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pPr>
            <w:r>
              <w:rPr/>
              <w:t>b/s/Hz</w:t>
            </w:r>
          </w:p>
        </w:tc>
      </w:tr>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L"/>
              <w:rPr/>
            </w:pPr>
            <w:r>
              <w:rPr/>
              <w:t>Requirement</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pPr>
            <w:r>
              <w:rPr/>
              <w:t>100</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pPr>
            <w:r>
              <w:rPr/>
              <w:t>5.0</w:t>
            </w:r>
          </w:p>
        </w:tc>
      </w:tr>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eastAsia="ja-JP"/>
              </w:rPr>
              <w:t>2x2 MIMO</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rFonts w:cs="Arial"/>
                <w:bCs/>
              </w:rPr>
            </w:pPr>
            <w:r>
              <w:rPr>
                <w:rFonts w:cs="Arial"/>
                <w:bCs/>
              </w:rPr>
              <w:t>172.8</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lang w:eastAsia="ja-JP"/>
              </w:rPr>
            </w:pPr>
            <w:r>
              <w:rPr>
                <w:lang w:eastAsia="ja-JP"/>
              </w:rPr>
              <w:t>8.6</w:t>
            </w:r>
          </w:p>
        </w:tc>
      </w:tr>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L"/>
              <w:rPr>
                <w:lang w:eastAsia="ja-JP"/>
              </w:rPr>
            </w:pPr>
            <w:r>
              <w:rPr>
                <w:lang w:eastAsia="ja-JP"/>
              </w:rPr>
              <w:t>4x4 MIMO</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rFonts w:cs="Arial"/>
                <w:bCs/>
              </w:rPr>
            </w:pPr>
            <w:r>
              <w:rPr>
                <w:rFonts w:cs="Arial"/>
                <w:bCs/>
              </w:rPr>
              <w:t>326.4</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lang w:eastAsia="ja-JP"/>
              </w:rPr>
            </w:pPr>
            <w:r>
              <w:rPr>
                <w:lang w:eastAsia="ja-JP"/>
              </w:rPr>
              <w:t>16.3</w:t>
            </w:r>
          </w:p>
        </w:tc>
      </w:tr>
    </w:tbl>
    <w:p>
      <w:pPr>
        <w:pStyle w:val="Normal"/>
        <w:rPr>
          <w:lang w:val="en-US"/>
        </w:rPr>
      </w:pPr>
      <w:r>
        <w:rPr>
          <w:lang w:val="en-US"/>
        </w:rPr>
      </w:r>
    </w:p>
    <w:p>
      <w:pPr>
        <w:pStyle w:val="Normal"/>
        <w:jc w:val="center"/>
        <w:rPr>
          <w:rFonts w:ascii="Arial" w:hAnsi="Arial" w:cs="Arial"/>
          <w:b/>
          <w:b/>
          <w:lang w:val="en-US" w:eastAsia="ja-JP"/>
        </w:rPr>
      </w:pPr>
      <w:r>
        <w:rPr>
          <w:rFonts w:cs="Arial" w:ascii="Arial" w:hAnsi="Arial"/>
          <w:b/>
          <w:lang w:val="en-US" w:eastAsia="ja-JP"/>
        </w:rPr>
        <w:t>Table 13.1a: UL Peak rates for E-UTRA FDD/TDD frame structure type 1</w:t>
      </w:r>
    </w:p>
    <w:tbl>
      <w:tblPr>
        <w:tblW w:w="6052" w:type="dxa"/>
        <w:jc w:val="center"/>
        <w:tblInd w:w="0" w:type="dxa"/>
        <w:tblLayout w:type="fixed"/>
        <w:tblCellMar>
          <w:top w:w="28" w:type="dxa"/>
          <w:left w:w="28" w:type="dxa"/>
          <w:bottom w:w="28" w:type="dxa"/>
          <w:right w:w="28" w:type="dxa"/>
        </w:tblCellMar>
      </w:tblPr>
      <w:tblGrid>
        <w:gridCol w:w="2650"/>
        <w:gridCol w:w="1701"/>
        <w:gridCol w:w="1701"/>
      </w:tblGrid>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pPr>
              <w:pStyle w:val="TAH"/>
              <w:rPr/>
            </w:pPr>
            <w:r>
              <w:rPr/>
              <w:t>Uplink</w:t>
            </w:r>
          </w:p>
        </w:tc>
      </w:tr>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L"/>
              <w:rPr/>
            </w:pPr>
            <w:r>
              <w:rPr/>
              <w:t>Assumptions</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pPr>
              <w:pStyle w:val="TAC"/>
              <w:rPr>
                <w:lang w:val="pt-BR"/>
              </w:rPr>
            </w:pPr>
            <w:r>
              <w:rPr>
                <w:lang w:val="pt-BR"/>
              </w:rPr>
              <w:t>Single TX UE, R=1</w:t>
            </w:r>
          </w:p>
          <w:p>
            <w:pPr>
              <w:pStyle w:val="TAC"/>
              <w:rPr>
                <w:lang w:val="en-US" w:eastAsia="ja-JP"/>
              </w:rPr>
            </w:pPr>
            <w:r>
              <w:rPr>
                <w:lang w:val="en-US" w:eastAsia="ja-JP"/>
              </w:rPr>
              <w:t xml:space="preserve">Signal overhead </w:t>
            </w:r>
            <w:r>
              <w:rPr>
                <w:rFonts w:cs="Arial"/>
                <w:kern w:val="2"/>
                <w:lang w:val="en-US" w:eastAsia="zh-CN"/>
              </w:rPr>
              <w:t>for reference signals and control channel occupying</w:t>
            </w:r>
            <w:r>
              <w:rPr>
                <w:rFonts w:cs="Arial" w:ascii="MS Mincho;MS Mincho" w:hAnsi="MS Mincho;MS Mincho"/>
                <w:kern w:val="2"/>
                <w:lang w:val="en-US" w:eastAsia="ja-JP"/>
              </w:rPr>
              <w:t xml:space="preserve"> </w:t>
            </w:r>
            <w:r>
              <w:rPr>
                <w:rFonts w:cs="Arial"/>
                <w:kern w:val="2"/>
                <w:lang w:val="en-US" w:eastAsia="ja-JP"/>
              </w:rPr>
              <w:t>2RB</w:t>
            </w:r>
          </w:p>
          <w:p>
            <w:pPr>
              <w:pStyle w:val="TAC"/>
              <w:rPr>
                <w:lang w:val="en-US" w:eastAsia="ja-JP"/>
              </w:rPr>
            </w:pPr>
            <w:r>
              <w:rPr>
                <w:lang w:val="en-US" w:eastAsia="ja-JP"/>
              </w:rPr>
            </w:r>
          </w:p>
        </w:tc>
      </w:tr>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L"/>
              <w:rPr/>
            </w:pPr>
            <w:r>
              <w:rPr/>
              <w:t>Unit</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pPr>
            <w:r>
              <w:rPr/>
              <w:t>Mbps in 20 MHz</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pPr>
            <w:r>
              <w:rPr/>
              <w:t>b/s/Hz</w:t>
            </w:r>
          </w:p>
        </w:tc>
      </w:tr>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L"/>
              <w:rPr/>
            </w:pPr>
            <w:r>
              <w:rPr/>
              <w:t>Requirement</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pPr>
            <w:r>
              <w:rPr/>
              <w:t>50</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pPr>
            <w:r>
              <w:rPr/>
              <w:t>2.5</w:t>
            </w:r>
          </w:p>
        </w:tc>
      </w:tr>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L"/>
              <w:rPr>
                <w:lang w:eastAsia="ja-JP"/>
              </w:rPr>
            </w:pPr>
            <w:r>
              <w:rPr>
                <w:lang w:eastAsia="ja-JP"/>
              </w:rPr>
              <w:t>16QAM</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57.6</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lang w:eastAsia="ja-JP"/>
              </w:rPr>
            </w:pPr>
            <w:r>
              <w:rPr>
                <w:lang w:eastAsia="ja-JP"/>
              </w:rPr>
              <w:t>2.9</w:t>
            </w:r>
          </w:p>
        </w:tc>
      </w:tr>
      <w:tr>
        <w:trPr>
          <w:cantSplit w:val="true"/>
        </w:trPr>
        <w:tc>
          <w:tcPr>
            <w:tcW w:w="2650" w:type="dxa"/>
            <w:tcBorders>
              <w:top w:val="single" w:sz="6" w:space="0" w:color="000000"/>
              <w:left w:val="single" w:sz="6" w:space="0" w:color="000000"/>
              <w:bottom w:val="single" w:sz="6" w:space="0" w:color="000000"/>
              <w:right w:val="single" w:sz="6" w:space="0" w:color="000000"/>
            </w:tcBorders>
            <w:vAlign w:val="center"/>
          </w:tcPr>
          <w:p>
            <w:pPr>
              <w:pStyle w:val="TAL"/>
              <w:rPr>
                <w:lang w:eastAsia="ja-JP"/>
              </w:rPr>
            </w:pPr>
            <w:r>
              <w:rPr>
                <w:lang w:eastAsia="ja-JP"/>
              </w:rPr>
              <w:t>64QAM</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86.4</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TAC"/>
              <w:rPr>
                <w:lang w:eastAsia="ja-JP"/>
              </w:rPr>
            </w:pPr>
            <w:r>
              <w:rPr>
                <w:lang w:eastAsia="ja-JP"/>
              </w:rPr>
              <w:t>4.3</w:t>
            </w:r>
          </w:p>
        </w:tc>
      </w:tr>
    </w:tbl>
    <w:p>
      <w:pPr>
        <w:pStyle w:val="Normal"/>
        <w:rPr>
          <w:lang w:val="en-US"/>
        </w:rPr>
      </w:pPr>
      <w:r>
        <w:rPr>
          <w:lang w:val="en-US"/>
        </w:rPr>
      </w:r>
    </w:p>
    <w:p>
      <w:pPr>
        <w:pStyle w:val="TH"/>
        <w:rPr/>
      </w:pPr>
      <w:r>
        <w:rPr/>
        <w:t xml:space="preserve">Table </w:t>
      </w:r>
      <w:r>
        <w:rPr>
          <w:rFonts w:eastAsia="MS Mincho;MS Mincho"/>
          <w:lang w:eastAsia="ja-JP"/>
        </w:rPr>
        <w:t>13.2</w:t>
      </w:r>
      <w:r>
        <w:rPr/>
        <w:t>: Peak rates for E-UTRA TDD (</w:t>
      </w:r>
      <w:r>
        <w:rPr>
          <w:lang w:eastAsia="ja-JP"/>
        </w:rPr>
        <w:t>TDD frame structure type 2</w:t>
      </w:r>
      <w:r>
        <w:rPr/>
        <w:t>)</w:t>
      </w:r>
    </w:p>
    <w:tbl>
      <w:tblPr>
        <w:tblW w:w="9493" w:type="dxa"/>
        <w:jc w:val="center"/>
        <w:tblInd w:w="0" w:type="dxa"/>
        <w:tblLayout w:type="fixed"/>
        <w:tblCellMar>
          <w:top w:w="28" w:type="dxa"/>
          <w:left w:w="28" w:type="dxa"/>
          <w:bottom w:w="28" w:type="dxa"/>
          <w:right w:w="28" w:type="dxa"/>
        </w:tblCellMar>
      </w:tblPr>
      <w:tblGrid>
        <w:gridCol w:w="2611"/>
        <w:gridCol w:w="1"/>
        <w:gridCol w:w="8"/>
        <w:gridCol w:w="1833"/>
        <w:gridCol w:w="1"/>
        <w:gridCol w:w="8"/>
        <w:gridCol w:w="1551"/>
        <w:gridCol w:w="1"/>
        <w:gridCol w:w="8"/>
        <w:gridCol w:w="1692"/>
        <w:gridCol w:w="1"/>
        <w:gridCol w:w="8"/>
        <w:gridCol w:w="1754"/>
        <w:gridCol w:w="7"/>
        <w:gridCol w:w="9"/>
      </w:tblGrid>
      <w:tr>
        <w:trPr>
          <w:cantSplit w:val="true"/>
        </w:trPr>
        <w:tc>
          <w:tcPr>
            <w:tcW w:w="2612" w:type="dxa"/>
            <w:gridSpan w:val="2"/>
            <w:tcBorders>
              <w:top w:val="single" w:sz="6" w:space="0" w:color="000000"/>
              <w:left w:val="single" w:sz="6" w:space="0" w:color="000000"/>
              <w:bottom w:val="single" w:sz="6" w:space="0" w:color="000000"/>
              <w:right w:val="single" w:sz="6" w:space="0" w:color="000000"/>
            </w:tcBorders>
            <w:vAlign w:val="center"/>
          </w:tcPr>
          <w:p>
            <w:pPr>
              <w:pStyle w:val="TAH"/>
              <w:snapToGrid w:val="false"/>
              <w:rPr/>
            </w:pPr>
            <w:r>
              <w:rPr/>
            </w:r>
          </w:p>
        </w:tc>
        <w:tc>
          <w:tcPr>
            <w:tcW w:w="3402" w:type="dxa"/>
            <w:gridSpan w:val="6"/>
            <w:tcBorders>
              <w:top w:val="single" w:sz="6" w:space="0" w:color="000000"/>
              <w:left w:val="single" w:sz="6" w:space="0" w:color="000000"/>
              <w:bottom w:val="single" w:sz="6" w:space="0" w:color="000000"/>
              <w:right w:val="single" w:sz="6" w:space="0" w:color="000000"/>
            </w:tcBorders>
            <w:vAlign w:val="center"/>
          </w:tcPr>
          <w:p>
            <w:pPr>
              <w:pStyle w:val="TAH"/>
              <w:rPr/>
            </w:pPr>
            <w:r>
              <w:rPr/>
              <w:t>Downlink</w:t>
            </w:r>
          </w:p>
        </w:tc>
        <w:tc>
          <w:tcPr>
            <w:tcW w:w="3463" w:type="dxa"/>
            <w:gridSpan w:val="5"/>
            <w:tcBorders>
              <w:top w:val="single" w:sz="6" w:space="0" w:color="000000"/>
              <w:left w:val="single" w:sz="6" w:space="0" w:color="000000"/>
              <w:bottom w:val="single" w:sz="6" w:space="0" w:color="000000"/>
              <w:right w:val="single" w:sz="6" w:space="0" w:color="000000"/>
            </w:tcBorders>
            <w:vAlign w:val="center"/>
          </w:tcPr>
          <w:p>
            <w:pPr>
              <w:pStyle w:val="TAH"/>
              <w:rPr/>
            </w:pPr>
            <w:r>
              <w:rPr/>
              <w:t>Uplink</w:t>
            </w:r>
          </w:p>
        </w:tc>
      </w:tr>
      <w:tr>
        <w:trPr>
          <w:cantSplit w:val="true"/>
        </w:trPr>
        <w:tc>
          <w:tcPr>
            <w:tcW w:w="2612" w:type="dxa"/>
            <w:gridSpan w:val="2"/>
            <w:tcBorders>
              <w:top w:val="single" w:sz="4" w:space="0" w:color="000000"/>
              <w:left w:val="single" w:sz="6" w:space="0" w:color="000000"/>
              <w:bottom w:val="single" w:sz="4" w:space="0" w:color="000000"/>
              <w:right w:val="single" w:sz="6" w:space="0" w:color="000000"/>
            </w:tcBorders>
            <w:vAlign w:val="center"/>
          </w:tcPr>
          <w:p>
            <w:pPr>
              <w:pStyle w:val="TAL"/>
              <w:rPr/>
            </w:pPr>
            <w:r>
              <w:rPr/>
              <w:t>Assumptions</w:t>
            </w:r>
          </w:p>
        </w:tc>
        <w:tc>
          <w:tcPr>
            <w:tcW w:w="3402" w:type="dxa"/>
            <w:gridSpan w:val="6"/>
            <w:tcBorders>
              <w:top w:val="single" w:sz="4" w:space="0" w:color="000000"/>
              <w:left w:val="single" w:sz="6" w:space="0" w:color="000000"/>
              <w:bottom w:val="single" w:sz="4" w:space="0" w:color="000000"/>
              <w:right w:val="single" w:sz="6" w:space="0" w:color="000000"/>
            </w:tcBorders>
            <w:vAlign w:val="center"/>
          </w:tcPr>
          <w:p>
            <w:pPr>
              <w:pStyle w:val="TAC"/>
              <w:rPr>
                <w:lang w:val="pt-BR"/>
              </w:rPr>
            </w:pPr>
            <w:r>
              <w:rPr>
                <w:lang w:val="pt-BR"/>
              </w:rPr>
              <w:t>64 QAM, R=1</w:t>
            </w:r>
          </w:p>
          <w:p>
            <w:pPr>
              <w:pStyle w:val="TAC"/>
              <w:rPr>
                <w:lang w:val="pt-BR"/>
              </w:rPr>
            </w:pPr>
            <w:r>
              <w:rPr>
                <w:lang w:eastAsia="ja-JP"/>
              </w:rPr>
              <w:t>frame structure type 2</w:t>
            </w:r>
          </w:p>
        </w:tc>
        <w:tc>
          <w:tcPr>
            <w:tcW w:w="3463" w:type="dxa"/>
            <w:gridSpan w:val="5"/>
            <w:tcBorders>
              <w:top w:val="single" w:sz="4" w:space="0" w:color="000000"/>
              <w:left w:val="single" w:sz="6" w:space="0" w:color="000000"/>
              <w:bottom w:val="single" w:sz="4" w:space="0" w:color="000000"/>
              <w:right w:val="single" w:sz="6" w:space="0" w:color="000000"/>
            </w:tcBorders>
            <w:vAlign w:val="center"/>
          </w:tcPr>
          <w:p>
            <w:pPr>
              <w:pStyle w:val="TAC"/>
              <w:rPr/>
            </w:pPr>
            <w:r>
              <w:rPr>
                <w:lang w:val="pt-BR"/>
              </w:rPr>
              <w:t>Single TX UE, 64 QAM, R=1</w:t>
            </w:r>
          </w:p>
          <w:p>
            <w:pPr>
              <w:pStyle w:val="TAC"/>
              <w:rPr>
                <w:lang w:eastAsia="ja-JP"/>
              </w:rPr>
            </w:pPr>
            <w:r>
              <w:rPr>
                <w:lang w:eastAsia="ja-JP"/>
              </w:rPr>
              <w:t>frame structure type 2</w:t>
            </w:r>
          </w:p>
        </w:tc>
      </w:tr>
      <w:tr>
        <w:trPr>
          <w:cantSplit w:val="true"/>
        </w:trPr>
        <w:tc>
          <w:tcPr>
            <w:tcW w:w="2612" w:type="dxa"/>
            <w:gridSpan w:val="2"/>
            <w:tcBorders>
              <w:top w:val="single" w:sz="6" w:space="0" w:color="000000"/>
              <w:left w:val="single" w:sz="6" w:space="0" w:color="000000"/>
              <w:bottom w:val="single" w:sz="6" w:space="0" w:color="000000"/>
              <w:right w:val="single" w:sz="6" w:space="0" w:color="000000"/>
            </w:tcBorders>
            <w:vAlign w:val="center"/>
          </w:tcPr>
          <w:p>
            <w:pPr>
              <w:pStyle w:val="TAL"/>
              <w:rPr/>
            </w:pPr>
            <w:r>
              <w:rPr/>
              <w:t>Unit</w:t>
            </w:r>
          </w:p>
        </w:tc>
        <w:tc>
          <w:tcPr>
            <w:tcW w:w="1842" w:type="dxa"/>
            <w:gridSpan w:val="3"/>
            <w:tcBorders>
              <w:top w:val="single" w:sz="6" w:space="0" w:color="000000"/>
              <w:left w:val="single" w:sz="6" w:space="0" w:color="000000"/>
              <w:bottom w:val="single" w:sz="6" w:space="0" w:color="000000"/>
              <w:right w:val="single" w:sz="6" w:space="0" w:color="000000"/>
            </w:tcBorders>
            <w:vAlign w:val="center"/>
          </w:tcPr>
          <w:p>
            <w:pPr>
              <w:pStyle w:val="TAC"/>
              <w:rPr/>
            </w:pPr>
            <w:r>
              <w:rPr/>
              <w:t>Mbps in 20 MHz</w:t>
            </w:r>
          </w:p>
        </w:tc>
        <w:tc>
          <w:tcPr>
            <w:tcW w:w="1560" w:type="dxa"/>
            <w:gridSpan w:val="3"/>
            <w:tcBorders>
              <w:top w:val="single" w:sz="6" w:space="0" w:color="000000"/>
              <w:left w:val="single" w:sz="6" w:space="0" w:color="000000"/>
              <w:bottom w:val="single" w:sz="6" w:space="0" w:color="000000"/>
              <w:right w:val="single" w:sz="6" w:space="0" w:color="000000"/>
            </w:tcBorders>
            <w:vAlign w:val="center"/>
          </w:tcPr>
          <w:p>
            <w:pPr>
              <w:pStyle w:val="TAC"/>
              <w:rPr/>
            </w:pPr>
            <w:r>
              <w:rPr/>
              <w:t>b/s/Hz</w:t>
            </w:r>
          </w:p>
        </w:tc>
        <w:tc>
          <w:tcPr>
            <w:tcW w:w="1701" w:type="dxa"/>
            <w:gridSpan w:val="3"/>
            <w:tcBorders>
              <w:top w:val="single" w:sz="6" w:space="0" w:color="000000"/>
              <w:left w:val="single" w:sz="6" w:space="0" w:color="000000"/>
              <w:bottom w:val="single" w:sz="6" w:space="0" w:color="000000"/>
              <w:right w:val="single" w:sz="6" w:space="0" w:color="000000"/>
            </w:tcBorders>
            <w:vAlign w:val="center"/>
          </w:tcPr>
          <w:p>
            <w:pPr>
              <w:pStyle w:val="TAC"/>
              <w:rPr/>
            </w:pPr>
            <w:r>
              <w:rPr/>
              <w:t>Mbps in 20 MHz</w:t>
            </w:r>
          </w:p>
        </w:tc>
        <w:tc>
          <w:tcPr>
            <w:tcW w:w="1762" w:type="dxa"/>
            <w:gridSpan w:val="2"/>
            <w:tcBorders>
              <w:top w:val="single" w:sz="6" w:space="0" w:color="000000"/>
              <w:left w:val="single" w:sz="6" w:space="0" w:color="000000"/>
              <w:bottom w:val="single" w:sz="6" w:space="0" w:color="000000"/>
              <w:right w:val="single" w:sz="6" w:space="0" w:color="000000"/>
            </w:tcBorders>
            <w:vAlign w:val="center"/>
          </w:tcPr>
          <w:p>
            <w:pPr>
              <w:pStyle w:val="TAC"/>
              <w:rPr/>
            </w:pPr>
            <w:r>
              <w:rPr/>
              <w:t>b/s/Hz</w:t>
            </w:r>
          </w:p>
        </w:tc>
      </w:tr>
      <w:tr>
        <w:trPr>
          <w:cantSplit w:val="true"/>
        </w:trPr>
        <w:tc>
          <w:tcPr>
            <w:tcW w:w="2612" w:type="dxa"/>
            <w:gridSpan w:val="2"/>
            <w:tcBorders>
              <w:top w:val="single" w:sz="4" w:space="0" w:color="000000"/>
              <w:left w:val="single" w:sz="6" w:space="0" w:color="000000"/>
              <w:bottom w:val="single" w:sz="4" w:space="0" w:color="000000"/>
              <w:right w:val="single" w:sz="6" w:space="0" w:color="000000"/>
            </w:tcBorders>
            <w:vAlign w:val="center"/>
          </w:tcPr>
          <w:p>
            <w:pPr>
              <w:pStyle w:val="TAL"/>
              <w:rPr/>
            </w:pPr>
            <w:r>
              <w:rPr/>
              <w:t>Requirement</w:t>
            </w:r>
          </w:p>
        </w:tc>
        <w:tc>
          <w:tcPr>
            <w:tcW w:w="1842" w:type="dxa"/>
            <w:gridSpan w:val="3"/>
            <w:tcBorders>
              <w:top w:val="single" w:sz="4" w:space="0" w:color="000000"/>
              <w:left w:val="single" w:sz="6" w:space="0" w:color="000000"/>
              <w:bottom w:val="single" w:sz="4" w:space="0" w:color="000000"/>
              <w:right w:val="single" w:sz="6" w:space="0" w:color="000000"/>
            </w:tcBorders>
            <w:vAlign w:val="center"/>
          </w:tcPr>
          <w:p>
            <w:pPr>
              <w:pStyle w:val="TAC"/>
              <w:rPr/>
            </w:pPr>
            <w:r>
              <w:rPr/>
              <w:t>100</w:t>
            </w:r>
          </w:p>
        </w:tc>
        <w:tc>
          <w:tcPr>
            <w:tcW w:w="1560" w:type="dxa"/>
            <w:gridSpan w:val="3"/>
            <w:tcBorders>
              <w:top w:val="single" w:sz="4" w:space="0" w:color="000000"/>
              <w:left w:val="single" w:sz="6" w:space="0" w:color="000000"/>
              <w:bottom w:val="single" w:sz="4" w:space="0" w:color="000000"/>
              <w:right w:val="single" w:sz="6" w:space="0" w:color="000000"/>
            </w:tcBorders>
            <w:vAlign w:val="center"/>
          </w:tcPr>
          <w:p>
            <w:pPr>
              <w:pStyle w:val="TAC"/>
              <w:rPr/>
            </w:pPr>
            <w:r>
              <w:rPr/>
              <w:t>5.0</w:t>
            </w:r>
          </w:p>
        </w:tc>
        <w:tc>
          <w:tcPr>
            <w:tcW w:w="1701" w:type="dxa"/>
            <w:gridSpan w:val="3"/>
            <w:tcBorders>
              <w:top w:val="single" w:sz="4" w:space="0" w:color="000000"/>
              <w:left w:val="single" w:sz="6" w:space="0" w:color="000000"/>
              <w:bottom w:val="single" w:sz="4" w:space="0" w:color="000000"/>
              <w:right w:val="single" w:sz="6" w:space="0" w:color="000000"/>
            </w:tcBorders>
            <w:vAlign w:val="center"/>
          </w:tcPr>
          <w:p>
            <w:pPr>
              <w:pStyle w:val="TAC"/>
              <w:rPr/>
            </w:pPr>
            <w:r>
              <w:rPr/>
              <w:t>50</w:t>
            </w:r>
          </w:p>
        </w:tc>
        <w:tc>
          <w:tcPr>
            <w:tcW w:w="1762" w:type="dxa"/>
            <w:gridSpan w:val="2"/>
            <w:tcBorders>
              <w:top w:val="single" w:sz="4" w:space="0" w:color="000000"/>
              <w:left w:val="single" w:sz="6" w:space="0" w:color="000000"/>
              <w:bottom w:val="single" w:sz="4" w:space="0" w:color="000000"/>
              <w:right w:val="single" w:sz="6" w:space="0" w:color="000000"/>
            </w:tcBorders>
            <w:vAlign w:val="center"/>
          </w:tcPr>
          <w:p>
            <w:pPr>
              <w:pStyle w:val="TAC"/>
              <w:rPr/>
            </w:pPr>
            <w:r>
              <w:rPr/>
              <w:t>2.5</w:t>
            </w:r>
          </w:p>
        </w:tc>
      </w:tr>
      <w:tr>
        <w:trPr>
          <w:cantSplit w:val="true"/>
        </w:trPr>
        <w:tc>
          <w:tcPr>
            <w:tcW w:w="2611" w:type="dxa"/>
            <w:tcBorders>
              <w:top w:val="single" w:sz="4" w:space="0" w:color="000000"/>
              <w:left w:val="single" w:sz="6" w:space="0" w:color="000000"/>
              <w:bottom w:val="single" w:sz="4" w:space="0" w:color="000000"/>
              <w:right w:val="single" w:sz="6" w:space="0" w:color="000000"/>
            </w:tcBorders>
            <w:vAlign w:val="center"/>
          </w:tcPr>
          <w:p>
            <w:pPr>
              <w:pStyle w:val="TAL"/>
              <w:rPr>
                <w:lang w:eastAsia="ja-JP"/>
              </w:rPr>
            </w:pPr>
            <w:r>
              <w:rPr>
                <w:lang w:eastAsia="ja-JP"/>
              </w:rPr>
              <w:t>2x2 MIMO in DL</w:t>
            </w:r>
          </w:p>
        </w:tc>
        <w:tc>
          <w:tcPr>
            <w:tcW w:w="1842" w:type="dxa"/>
            <w:gridSpan w:val="3"/>
            <w:tcBorders>
              <w:top w:val="single" w:sz="4" w:space="0" w:color="000000"/>
              <w:left w:val="single" w:sz="6" w:space="0" w:color="000000"/>
              <w:bottom w:val="single" w:sz="4" w:space="0" w:color="000000"/>
              <w:right w:val="single" w:sz="6" w:space="0" w:color="000000"/>
            </w:tcBorders>
            <w:vAlign w:val="center"/>
          </w:tcPr>
          <w:p>
            <w:pPr>
              <w:pStyle w:val="TAC"/>
              <w:rPr>
                <w:lang w:eastAsia="ja-JP"/>
              </w:rPr>
            </w:pPr>
            <w:r>
              <w:rPr>
                <w:lang w:eastAsia="ja-JP"/>
              </w:rPr>
              <w:t>142</w:t>
            </w:r>
          </w:p>
        </w:tc>
        <w:tc>
          <w:tcPr>
            <w:tcW w:w="1560" w:type="dxa"/>
            <w:gridSpan w:val="3"/>
            <w:tcBorders>
              <w:top w:val="single" w:sz="4" w:space="0" w:color="000000"/>
              <w:left w:val="single" w:sz="6" w:space="0" w:color="000000"/>
              <w:bottom w:val="single" w:sz="4" w:space="0" w:color="000000"/>
              <w:right w:val="single" w:sz="6" w:space="0" w:color="000000"/>
            </w:tcBorders>
            <w:vAlign w:val="center"/>
          </w:tcPr>
          <w:p>
            <w:pPr>
              <w:pStyle w:val="TAC"/>
              <w:rPr>
                <w:lang w:eastAsia="ja-JP"/>
              </w:rPr>
            </w:pPr>
            <w:r>
              <w:rPr>
                <w:lang w:eastAsia="ja-JP"/>
              </w:rPr>
              <w:t>7.1</w:t>
            </w:r>
          </w:p>
        </w:tc>
        <w:tc>
          <w:tcPr>
            <w:tcW w:w="1701" w:type="dxa"/>
            <w:gridSpan w:val="3"/>
            <w:tcBorders>
              <w:top w:val="single" w:sz="4" w:space="0" w:color="000000"/>
              <w:left w:val="single" w:sz="6" w:space="0" w:color="000000"/>
              <w:bottom w:val="single" w:sz="6" w:space="0" w:color="000000"/>
              <w:right w:val="single" w:sz="6" w:space="0" w:color="000000"/>
            </w:tcBorders>
            <w:vAlign w:val="center"/>
          </w:tcPr>
          <w:p>
            <w:pPr>
              <w:pStyle w:val="TAC"/>
              <w:rPr>
                <w:lang w:eastAsia="ja-JP"/>
              </w:rPr>
            </w:pPr>
            <w:r>
              <w:rPr>
                <w:lang w:eastAsia="ja-JP"/>
              </w:rPr>
              <w:t>62.7</w:t>
            </w:r>
          </w:p>
        </w:tc>
        <w:tc>
          <w:tcPr>
            <w:tcW w:w="1770" w:type="dxa"/>
            <w:gridSpan w:val="3"/>
            <w:tcBorders>
              <w:top w:val="single" w:sz="4" w:space="0" w:color="000000"/>
              <w:left w:val="single" w:sz="6" w:space="0" w:color="000000"/>
              <w:bottom w:val="single" w:sz="6" w:space="0" w:color="000000"/>
              <w:right w:val="single" w:sz="6" w:space="0" w:color="000000"/>
            </w:tcBorders>
            <w:vAlign w:val="center"/>
          </w:tcPr>
          <w:p>
            <w:pPr>
              <w:pStyle w:val="TAC"/>
              <w:rPr>
                <w:lang w:eastAsia="ja-JP"/>
              </w:rPr>
            </w:pPr>
            <w:r>
              <w:rPr>
                <w:lang w:eastAsia="ja-JP"/>
              </w:rPr>
              <w:t>3.1</w:t>
            </w:r>
          </w:p>
        </w:tc>
      </w:tr>
      <w:tr>
        <w:trPr>
          <w:cantSplit w:val="true"/>
        </w:trPr>
        <w:tc>
          <w:tcPr>
            <w:tcW w:w="2620" w:type="dxa"/>
            <w:gridSpan w:val="3"/>
            <w:tcBorders>
              <w:top w:val="single" w:sz="4" w:space="0" w:color="000000"/>
              <w:left w:val="single" w:sz="6" w:space="0" w:color="000000"/>
              <w:bottom w:val="single" w:sz="4" w:space="0" w:color="000000"/>
              <w:right w:val="single" w:sz="6" w:space="0" w:color="000000"/>
            </w:tcBorders>
            <w:vAlign w:val="center"/>
          </w:tcPr>
          <w:p>
            <w:pPr>
              <w:pStyle w:val="TAL"/>
              <w:rPr>
                <w:lang w:eastAsia="ja-JP"/>
              </w:rPr>
            </w:pPr>
            <w:r>
              <w:rPr>
                <w:lang w:eastAsia="ja-JP"/>
              </w:rPr>
              <w:t>4x4 MIMO in DL</w:t>
            </w:r>
          </w:p>
        </w:tc>
        <w:tc>
          <w:tcPr>
            <w:tcW w:w="1842" w:type="dxa"/>
            <w:gridSpan w:val="3"/>
            <w:tcBorders>
              <w:top w:val="single" w:sz="4" w:space="0" w:color="000000"/>
              <w:left w:val="single" w:sz="6" w:space="0" w:color="000000"/>
              <w:bottom w:val="single" w:sz="4" w:space="0" w:color="000000"/>
              <w:right w:val="single" w:sz="6" w:space="0" w:color="000000"/>
            </w:tcBorders>
            <w:vAlign w:val="center"/>
          </w:tcPr>
          <w:p>
            <w:pPr>
              <w:pStyle w:val="TAC"/>
              <w:rPr>
                <w:lang w:eastAsia="ja-JP"/>
              </w:rPr>
            </w:pPr>
            <w:r>
              <w:rPr>
                <w:lang w:eastAsia="ja-JP"/>
              </w:rPr>
              <w:t>270</w:t>
            </w:r>
          </w:p>
        </w:tc>
        <w:tc>
          <w:tcPr>
            <w:tcW w:w="1560" w:type="dxa"/>
            <w:gridSpan w:val="3"/>
            <w:tcBorders>
              <w:top w:val="single" w:sz="4" w:space="0" w:color="000000"/>
              <w:left w:val="single" w:sz="6" w:space="0" w:color="000000"/>
              <w:bottom w:val="single" w:sz="4" w:space="0" w:color="000000"/>
              <w:right w:val="single" w:sz="6" w:space="0" w:color="000000"/>
            </w:tcBorders>
            <w:vAlign w:val="center"/>
          </w:tcPr>
          <w:p>
            <w:pPr>
              <w:pStyle w:val="TAC"/>
              <w:rPr>
                <w:lang w:eastAsia="ja-JP"/>
              </w:rPr>
            </w:pPr>
            <w:r>
              <w:rPr>
                <w:lang w:eastAsia="ja-JP"/>
              </w:rPr>
              <w:t>13.5</w:t>
            </w:r>
          </w:p>
        </w:tc>
        <w:tc>
          <w:tcPr>
            <w:tcW w:w="1701" w:type="dxa"/>
            <w:gridSpan w:val="3"/>
            <w:tcBorders>
              <w:top w:val="single" w:sz="6" w:space="0" w:color="000000"/>
              <w:left w:val="single" w:sz="6" w:space="0" w:color="000000"/>
              <w:bottom w:val="single" w:sz="4" w:space="0" w:color="000000"/>
              <w:right w:val="single" w:sz="6" w:space="0" w:color="000000"/>
            </w:tcBorders>
            <w:vAlign w:val="center"/>
          </w:tcPr>
          <w:p>
            <w:pPr>
              <w:pStyle w:val="TAL"/>
              <w:snapToGrid w:val="false"/>
              <w:rPr/>
            </w:pPr>
            <w:r>
              <w:rPr/>
            </w:r>
          </w:p>
        </w:tc>
        <w:tc>
          <w:tcPr>
            <w:tcW w:w="1770" w:type="dxa"/>
            <w:tcBorders>
              <w:top w:val="single" w:sz="6"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lang w:val="en-US"/>
        </w:rPr>
      </w:pPr>
      <w:r>
        <w:rPr>
          <w:lang w:val="en-US"/>
        </w:rPr>
      </w:r>
    </w:p>
    <w:p>
      <w:pPr>
        <w:pStyle w:val="Normal"/>
        <w:rPr>
          <w:rFonts w:eastAsia="MS Mincho;MS Mincho"/>
          <w:lang w:val="en-US" w:eastAsia="ja-JP"/>
        </w:rPr>
      </w:pPr>
      <w:r>
        <w:rPr>
          <w:rFonts w:eastAsia="MS Mincho;MS Mincho"/>
          <w:lang w:val="en-US" w:eastAsia="ja-JP"/>
        </w:rPr>
      </w:r>
    </w:p>
    <w:p>
      <w:pPr>
        <w:pStyle w:val="Heading2"/>
        <w:rPr>
          <w:rFonts w:eastAsia="MS Mincho;MS Mincho"/>
        </w:rPr>
      </w:pPr>
      <w:bookmarkStart w:id="139" w:name="__RefHeading___Toc478052889"/>
      <w:bookmarkEnd w:id="139"/>
      <w:r>
        <w:rPr>
          <w:rFonts w:eastAsia="MS Mincho;MS Mincho"/>
        </w:rPr>
        <w:t>13.2</w:t>
        <w:tab/>
        <w:t xml:space="preserve">C-plane </w:t>
      </w:r>
      <w:r>
        <w:rPr>
          <w:rFonts w:eastAsia="MS Mincho;MS Mincho"/>
        </w:rPr>
        <w:t>l</w:t>
      </w:r>
      <w:r>
        <w:rPr>
          <w:rFonts w:eastAsia="MS Mincho;MS Mincho"/>
        </w:rPr>
        <w:t>atency</w:t>
      </w:r>
    </w:p>
    <w:p>
      <w:pPr>
        <w:pStyle w:val="Normal"/>
        <w:rPr/>
      </w:pPr>
      <w:r>
        <w:rPr/>
        <w:t xml:space="preserve">Figure </w:t>
      </w:r>
      <w:r>
        <w:rPr>
          <w:rFonts w:eastAsia="MS Mincho;MS Mincho"/>
          <w:lang w:eastAsia="ja-JP"/>
        </w:rPr>
        <w:t>13.1</w:t>
      </w:r>
      <w:r>
        <w:rPr/>
        <w:t xml:space="preserve"> provides an example </w:t>
      </w:r>
      <w:r>
        <w:rPr>
          <w:rFonts w:eastAsia="MS Mincho;MS Mincho"/>
          <w:lang w:eastAsia="ja-JP"/>
        </w:rPr>
        <w:t>C-</w:t>
      </w:r>
      <w:r>
        <w:rPr/>
        <w:t>plane flow for the LTE_IDLE to LTE_ACTIVE transition in LTE/SAE and is based on the procedure described in sub-clause 7.14.2</w:t>
      </w:r>
      <w:r>
        <w:rPr>
          <w:rFonts w:eastAsia="MS Mincho;MS Mincho"/>
          <w:lang w:eastAsia="ja-JP"/>
        </w:rPr>
        <w:t xml:space="preserve"> of</w:t>
      </w:r>
      <w:r>
        <w:rPr/>
        <w:t xml:space="preserve"> </w:t>
      </w:r>
      <w:r>
        <w:rPr>
          <w:rFonts w:eastAsia="MS Mincho;MS Mincho"/>
          <w:lang w:eastAsia="ja-JP"/>
        </w:rPr>
        <w:t>[3]</w:t>
      </w:r>
      <w:r>
        <w:rPr/>
        <w:t>.</w:t>
      </w:r>
    </w:p>
    <w:p>
      <w:pPr>
        <w:pStyle w:val="Normal"/>
        <w:rPr/>
      </w:pPr>
      <w:r>
        <w:rPr>
          <w:b/>
        </w:rPr>
        <w:t xml:space="preserve"> </w:t>
      </w:r>
      <w:r>
        <w:rPr>
          <w:b/>
        </w:rPr>
        <w:drawing>
          <wp:inline distT="0" distB="0" distL="0" distR="0">
            <wp:extent cx="5267960" cy="365506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43"/>
                    <a:srcRect l="-6" t="-8" r="-6" b="-8"/>
                    <a:stretch>
                      <a:fillRect/>
                    </a:stretch>
                  </pic:blipFill>
                  <pic:spPr bwMode="auto">
                    <a:xfrm>
                      <a:off x="0" y="0"/>
                      <a:ext cx="5267960" cy="3655060"/>
                    </a:xfrm>
                    <a:prstGeom prst="rect">
                      <a:avLst/>
                    </a:prstGeom>
                  </pic:spPr>
                </pic:pic>
              </a:graphicData>
            </a:graphic>
          </wp:inline>
        </w:drawing>
      </w:r>
    </w:p>
    <w:p>
      <w:pPr>
        <w:pStyle w:val="TH"/>
        <w:rPr/>
      </w:pPr>
      <w:r>
        <w:rPr/>
      </w:r>
    </w:p>
    <w:p>
      <w:pPr>
        <w:pStyle w:val="TF"/>
        <w:rPr/>
      </w:pPr>
      <w:r>
        <w:rPr/>
        <w:t xml:space="preserve">Figure </w:t>
      </w:r>
      <w:r>
        <w:rPr>
          <w:rFonts w:eastAsia="MS Mincho;MS Mincho"/>
          <w:lang w:eastAsia="ja-JP"/>
        </w:rPr>
        <w:t>13.1: C-plane activation procedure (ex</w:t>
      </w:r>
      <w:r>
        <w:rPr>
          <w:lang w:val="en-US" w:eastAsia="en-US"/>
        </w:rPr>
        <w:t>ample</w:t>
      </w:r>
      <w:r>
        <w:rPr>
          <w:rFonts w:eastAsia="MS Mincho;MS Mincho"/>
          <w:lang w:val="en-US" w:eastAsia="en-US"/>
        </w:rPr>
        <w:t>)</w:t>
      </w:r>
    </w:p>
    <w:p>
      <w:pPr>
        <w:pStyle w:val="NO"/>
        <w:rPr>
          <w:rFonts w:eastAsia="MS Mincho;MS Mincho"/>
          <w:lang w:eastAsia="ja-JP"/>
        </w:rPr>
      </w:pPr>
      <w:r>
        <w:rPr/>
        <w:t>NOTE:</w:t>
        <w:tab/>
        <w:t>The RRC Contention Resolution message (between steps 7 and 8) does not contribute to the overall state transition latency and is therefore not included in the analysis.</w:t>
      </w:r>
    </w:p>
    <w:p>
      <w:pPr>
        <w:pStyle w:val="Heading3"/>
        <w:rPr>
          <w:lang w:eastAsia="zh-CN"/>
        </w:rPr>
      </w:pPr>
      <w:bookmarkStart w:id="140" w:name="__RefHeading___Toc478052890"/>
      <w:bookmarkEnd w:id="140"/>
      <w:r>
        <w:rPr>
          <w:lang w:eastAsia="zh-CN"/>
        </w:rPr>
        <w:t>13.2.1</w:t>
        <w:tab/>
        <w:t>FDD frame structure</w:t>
      </w:r>
    </w:p>
    <w:p>
      <w:pPr>
        <w:pStyle w:val="Normal"/>
        <w:rPr>
          <w:rFonts w:eastAsia="MS Mincho;MS Mincho"/>
          <w:lang w:eastAsia="ja-JP"/>
        </w:rPr>
      </w:pPr>
      <w:r>
        <w:rPr/>
        <w:t xml:space="preserve">Tables </w:t>
      </w:r>
      <w:r>
        <w:rPr>
          <w:rFonts w:eastAsia="MS Mincho;MS Mincho"/>
          <w:lang w:eastAsia="ja-JP"/>
        </w:rPr>
        <w:t>13.</w:t>
      </w:r>
      <w:r>
        <w:rPr>
          <w:rFonts w:eastAsia="MS Mincho;MS Mincho"/>
          <w:lang w:eastAsia="ja-JP"/>
        </w:rPr>
        <w:t>3 and 13.3a</w:t>
      </w:r>
      <w:r>
        <w:rPr/>
        <w:t xml:space="preserve"> provide a timing analysis</w:t>
      </w:r>
      <w:r>
        <w:rPr>
          <w:rFonts w:eastAsia="MS Mincho;MS Mincho"/>
          <w:lang w:eastAsia="ja-JP"/>
        </w:rPr>
        <w:t xml:space="preserve">, assuming FDD frame structure, </w:t>
      </w:r>
      <w:r>
        <w:rPr/>
        <w:t>of the flow depicted in Figure 1</w:t>
      </w:r>
      <w:r>
        <w:rPr>
          <w:rFonts w:eastAsia="MS Mincho;MS Mincho"/>
          <w:lang w:eastAsia="ja-JP"/>
        </w:rPr>
        <w:t>3.1</w:t>
      </w:r>
      <w:r>
        <w:rPr/>
        <w:t>. The analysis illustrates that the requirement for the state transition from LTE_IDLE to LTE_ACTIVE can be achieved within the 100ms requirement.</w:t>
      </w:r>
    </w:p>
    <w:p>
      <w:pPr>
        <w:pStyle w:val="WWCaption"/>
        <w:keepNext w:val="true"/>
        <w:jc w:val="center"/>
        <w:rPr/>
      </w:pPr>
      <w:r>
        <w:rPr>
          <w:rFonts w:eastAsia="MS Mincho;MS Mincho" w:cs="Arial" w:ascii="Arial" w:hAnsi="Arial"/>
          <w:lang w:eastAsia="ja-JP"/>
        </w:rPr>
        <w:t>Table 13.</w:t>
      </w:r>
      <w:r>
        <w:rPr>
          <w:rFonts w:eastAsia="MS Mincho;MS Mincho" w:cs="Arial" w:ascii="Arial" w:hAnsi="Arial"/>
          <w:lang w:eastAsia="ja-JP"/>
        </w:rPr>
        <w:t>3</w:t>
      </w:r>
      <w:r>
        <w:rPr>
          <w:rFonts w:eastAsia="MS Mincho;MS Mincho" w:cs="Arial" w:ascii="Arial" w:hAnsi="Arial"/>
          <w:lang w:eastAsia="ja-JP"/>
        </w:rPr>
        <w:t xml:space="preserve">: </w:t>
      </w:r>
      <w:r>
        <w:rPr>
          <w:rFonts w:eastAsia="MS Mincho;MS Mincho" w:cs="Arial" w:ascii="Arial" w:hAnsi="Arial"/>
          <w:lang w:eastAsia="ja-JP"/>
        </w:rPr>
        <w:t>C-plane latency analysis (based on the procedure depicted in Figure 13.1</w:t>
      </w:r>
      <w:r>
        <w:rPr/>
        <w:t>)</w:t>
      </w:r>
    </w:p>
    <w:tbl>
      <w:tblPr>
        <w:tblW w:w="9459" w:type="dxa"/>
        <w:jc w:val="center"/>
        <w:tblInd w:w="0" w:type="dxa"/>
        <w:tblLayout w:type="fixed"/>
        <w:tblCellMar>
          <w:top w:w="0" w:type="dxa"/>
          <w:left w:w="108" w:type="dxa"/>
          <w:bottom w:w="0" w:type="dxa"/>
          <w:right w:w="108" w:type="dxa"/>
        </w:tblCellMar>
      </w:tblPr>
      <w:tblGrid>
        <w:gridCol w:w="669"/>
        <w:gridCol w:w="6138"/>
        <w:gridCol w:w="2652"/>
      </w:tblGrid>
      <w:tr>
        <w:trPr/>
        <w:tc>
          <w:tcPr>
            <w:tcW w:w="669" w:type="dxa"/>
            <w:tcBorders>
              <w:top w:val="single" w:sz="6" w:space="0" w:color="000000"/>
              <w:left w:val="single" w:sz="6" w:space="0" w:color="000000"/>
              <w:bottom w:val="single" w:sz="6" w:space="0" w:color="000000"/>
              <w:right w:val="single" w:sz="6" w:space="0" w:color="000000"/>
            </w:tcBorders>
          </w:tcPr>
          <w:p>
            <w:pPr>
              <w:pStyle w:val="TAH"/>
              <w:rPr/>
            </w:pPr>
            <w:r>
              <w:rPr/>
              <w:t>Step</w:t>
            </w:r>
          </w:p>
        </w:tc>
        <w:tc>
          <w:tcPr>
            <w:tcW w:w="6138" w:type="dxa"/>
            <w:tcBorders>
              <w:top w:val="single" w:sz="6" w:space="0" w:color="000000"/>
              <w:left w:val="single" w:sz="6" w:space="0" w:color="000000"/>
              <w:bottom w:val="single" w:sz="6" w:space="0" w:color="000000"/>
              <w:right w:val="single" w:sz="6" w:space="0" w:color="000000"/>
            </w:tcBorders>
            <w:vAlign w:val="center"/>
          </w:tcPr>
          <w:p>
            <w:pPr>
              <w:pStyle w:val="TAH"/>
              <w:rPr/>
            </w:pPr>
            <w:r>
              <w:rPr/>
              <w:t>Description</w:t>
            </w:r>
          </w:p>
        </w:tc>
        <w:tc>
          <w:tcPr>
            <w:tcW w:w="2652" w:type="dxa"/>
            <w:tcBorders>
              <w:top w:val="single" w:sz="6" w:space="0" w:color="000000"/>
              <w:left w:val="single" w:sz="6" w:space="0" w:color="000000"/>
              <w:bottom w:val="single" w:sz="6" w:space="0" w:color="000000"/>
              <w:right w:val="single" w:sz="6" w:space="0" w:color="000000"/>
            </w:tcBorders>
            <w:vAlign w:val="center"/>
          </w:tcPr>
          <w:p>
            <w:pPr>
              <w:pStyle w:val="TAH"/>
              <w:rPr/>
            </w:pPr>
            <w:r>
              <w:rPr/>
              <w:t>Duration</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UE wakeup time</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Implementation dependent</w:t>
            </w:r>
            <w:r>
              <w:rPr/>
              <w:t xml:space="preserve"> </w:t>
            </w:r>
            <w:r>
              <w:rPr/>
              <w:t>–</w:t>
            </w:r>
            <w:r>
              <w:rPr/>
              <w:t xml:space="preserve"> Note included</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Average delay due to RACH scheduling period</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RACH Preamble</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1ms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Preamble detection and transmission of RA response (Time between the end RACH transmission and UE’s reception of scheduling grant and timing adjustment)</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UE Processing Delay (decoding of scheduling grant, timing alignment and C-RNTI assignment + L1 encoding of RRC Connection Request)</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2.5ms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TTI for transmission of RRC Connection Request</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1ms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HARQ Retransmission (@ 30%)</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0.3 *</w:t>
            </w:r>
            <w:r>
              <w:rPr/>
              <w:t>5</w:t>
            </w:r>
            <w:r>
              <w:rPr/>
              <w:t>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Processing delay in eNB (Uu –</w:t>
            </w:r>
            <w:r>
              <w:rPr/>
              <w:t>&gt;</w:t>
            </w:r>
            <w:r>
              <w:rPr/>
              <w:t xml:space="preserve"> S1</w:t>
            </w:r>
            <w:r>
              <w:rPr/>
              <w:t>-C</w:t>
            </w:r>
            <w:r>
              <w:rPr/>
              <w:t>)</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4ms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S1</w:t>
            </w:r>
            <w:r>
              <w:rPr>
                <w:rFonts w:eastAsia="MS Mincho;MS Mincho"/>
                <w:lang w:eastAsia="ja-JP"/>
              </w:rPr>
              <w:t>-C</w:t>
            </w:r>
            <w:r>
              <w:rPr/>
              <w:t xml:space="preserve"> Transfer delay</w:t>
            </w:r>
          </w:p>
        </w:tc>
        <w:tc>
          <w:tcPr>
            <w:tcW w:w="2652"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t>Ts1</w:t>
            </w:r>
            <w:r>
              <w:rPr>
                <w:rFonts w:eastAsia="MS Mincho;MS Mincho"/>
                <w:lang w:eastAsia="ja-JP"/>
              </w:rPr>
              <w:t xml:space="preserve">c </w:t>
            </w:r>
            <w:r>
              <w:rPr/>
              <w:t>(2ms – 15ms)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MME Processing Delay (including UE context retrieval of 10ms)</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15ms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6138"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t>S1</w:t>
            </w:r>
            <w:r>
              <w:rPr>
                <w:rFonts w:eastAsia="MS Mincho;MS Mincho"/>
                <w:lang w:eastAsia="ja-JP"/>
              </w:rPr>
              <w:t>-C</w:t>
            </w:r>
            <w:r>
              <w:rPr/>
              <w:t xml:space="preserve"> Transfer delay</w:t>
            </w:r>
          </w:p>
        </w:tc>
        <w:tc>
          <w:tcPr>
            <w:tcW w:w="2652"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t>Ts1</w:t>
            </w:r>
            <w:r>
              <w:rPr>
                <w:rFonts w:eastAsia="MS Mincho;MS Mincho"/>
                <w:lang w:eastAsia="ja-JP"/>
              </w:rPr>
              <w:t xml:space="preserve">c </w:t>
            </w:r>
            <w:r>
              <w:rPr/>
              <w:t>(2ms – 15ms)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Processing delay in eNB (S1</w:t>
            </w:r>
            <w:r>
              <w:rPr>
                <w:rFonts w:eastAsia="MS Mincho;MS Mincho"/>
                <w:lang w:eastAsia="ja-JP"/>
              </w:rPr>
              <w:t>-C</w:t>
            </w:r>
            <w:r>
              <w:rPr/>
              <w:t xml:space="preserve"> –</w:t>
            </w:r>
            <w:r>
              <w:rPr>
                <w:rFonts w:eastAsia="MS Mincho;MS Mincho"/>
                <w:lang w:eastAsia="ja-JP"/>
              </w:rPr>
              <w:t>&gt;</w:t>
            </w:r>
            <w:r>
              <w:rPr/>
              <w:t xml:space="preserve"> Uu)</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4ms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TTI for transmission of RRC Connecti</w:t>
            </w:r>
            <w:r>
              <w:rPr>
                <w:rFonts w:eastAsia="MS Mincho;MS Mincho"/>
                <w:lang w:eastAsia="ja-JP"/>
              </w:rPr>
              <w:t>o</w:t>
            </w:r>
            <w:r>
              <w:rPr/>
              <w:t>n Setup (+Average alignment)</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1.5ms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HARQ Retransmission (@ 30%)</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0.3 *</w:t>
            </w:r>
            <w:r>
              <w:rPr>
                <w:rFonts w:eastAsia="MS Mincho;MS Mincho"/>
                <w:lang w:eastAsia="ja-JP"/>
              </w:rPr>
              <w:t>5</w:t>
            </w:r>
            <w:r>
              <w:rPr/>
              <w:t>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Processing delay in UE</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3ms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15</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TTI for transmission of L3 RRC Connection Complete</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1ms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16</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HARQ Retransmission (@ 30%)</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0.3 *</w:t>
            </w:r>
            <w:r>
              <w:rPr>
                <w:rFonts w:eastAsia="MS Mincho;MS Mincho"/>
                <w:lang w:eastAsia="ja-JP"/>
              </w:rPr>
              <w:t>5</w:t>
            </w:r>
            <w:r>
              <w:rPr/>
              <w:t>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6138" w:type="dxa"/>
            <w:tcBorders>
              <w:top w:val="single" w:sz="6" w:space="0" w:color="000000"/>
              <w:left w:val="single" w:sz="6" w:space="0" w:color="000000"/>
              <w:bottom w:val="single" w:sz="6" w:space="0" w:color="000000"/>
              <w:right w:val="single" w:sz="6" w:space="0" w:color="000000"/>
            </w:tcBorders>
          </w:tcPr>
          <w:p>
            <w:pPr>
              <w:pStyle w:val="TAL"/>
              <w:rPr>
                <w:b/>
                <w:b/>
              </w:rPr>
            </w:pPr>
            <w:r>
              <w:rPr>
                <w:b/>
              </w:rPr>
              <w:t xml:space="preserve">Total </w:t>
            </w:r>
            <w:r>
              <w:rPr>
                <w:b/>
                <w:lang w:eastAsia="ja-JP"/>
              </w:rPr>
              <w:t xml:space="preserve">LTE IDLE </w:t>
            </w:r>
            <w:r>
              <w:rPr>
                <w:rFonts w:eastAsia="Wingdings" w:cs="Wingdings" w:ascii="Wingdings" w:hAnsi="Wingdings"/>
                <w:b/>
                <w:lang w:eastAsia="ja-JP"/>
              </w:rPr>
              <w:t></w:t>
            </w:r>
            <w:r>
              <w:rPr>
                <w:b/>
                <w:lang w:eastAsia="ja-JP"/>
              </w:rPr>
              <w:t xml:space="preserve"> ACTIVE</w:t>
            </w:r>
            <w:r>
              <w:rPr>
                <w:b/>
              </w:rPr>
              <w:t xml:space="preserve"> </w:t>
            </w:r>
            <w:r>
              <w:rPr>
                <w:b/>
                <w:lang w:eastAsia="ja-JP"/>
              </w:rPr>
              <w:t xml:space="preserve">delay </w:t>
            </w:r>
            <w:r>
              <w:rPr>
                <w:b/>
                <w:lang w:eastAsia="ja-JP"/>
              </w:rPr>
              <w:t>(</w:t>
            </w:r>
            <w:r>
              <w:rPr>
                <w:rFonts w:eastAsia="MS Mincho;MS Mincho"/>
                <w:b/>
                <w:lang w:eastAsia="ja-JP"/>
              </w:rPr>
              <w:t>C-</w:t>
            </w:r>
            <w:r>
              <w:rPr>
                <w:b/>
              </w:rPr>
              <w:t>plane establishment)</w:t>
            </w:r>
          </w:p>
        </w:tc>
        <w:tc>
          <w:tcPr>
            <w:tcW w:w="2652"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lang w:eastAsia="ja-JP"/>
              </w:rPr>
              <w:t>47.5</w:t>
            </w:r>
            <w:r>
              <w:rPr/>
              <w:t xml:space="preserve">ms + 2 </w:t>
            </w:r>
            <w:r>
              <w:rPr>
                <w:rFonts w:eastAsia="MS Mincho;MS Mincho"/>
                <w:lang w:eastAsia="ja-JP"/>
              </w:rPr>
              <w:t>*</w:t>
            </w:r>
            <w:r>
              <w:rPr/>
              <w:t xml:space="preserve"> Ts1</w:t>
            </w:r>
            <w:r>
              <w:rPr>
                <w:rFonts w:eastAsia="MS Mincho;MS Mincho"/>
                <w:lang w:eastAsia="ja-JP"/>
              </w:rPr>
              <w:t>c</w:t>
            </w:r>
          </w:p>
        </w:tc>
      </w:tr>
    </w:tbl>
    <w:p>
      <w:pPr>
        <w:pStyle w:val="Normal"/>
        <w:rPr>
          <w:rFonts w:eastAsia="MS Mincho;MS Mincho"/>
          <w:lang w:eastAsia="ja-JP"/>
        </w:rPr>
      </w:pPr>
      <w:r>
        <w:rPr>
          <w:rFonts w:eastAsia="MS Mincho;MS Mincho"/>
          <w:lang w:eastAsia="ja-JP"/>
        </w:rPr>
      </w:r>
    </w:p>
    <w:p>
      <w:pPr>
        <w:pStyle w:val="Normal"/>
        <w:keepNext w:val="true"/>
        <w:spacing w:before="0" w:after="240"/>
        <w:jc w:val="center"/>
        <w:rPr/>
      </w:pPr>
      <w:r>
        <w:rPr>
          <w:rFonts w:cs="Arial" w:ascii="Arial" w:hAnsi="Arial"/>
          <w:b/>
          <w:bCs/>
          <w:lang w:eastAsia="ja-JP"/>
        </w:rPr>
        <w:t>Table 13.</w:t>
      </w:r>
      <w:r>
        <w:rPr>
          <w:rFonts w:cs="Arial" w:ascii="Arial" w:hAnsi="Arial"/>
          <w:b/>
          <w:bCs/>
          <w:lang w:eastAsia="ja-JP"/>
        </w:rPr>
        <w:t>3a</w:t>
      </w:r>
      <w:r>
        <w:rPr>
          <w:rFonts w:cs="Arial" w:ascii="Arial" w:hAnsi="Arial"/>
          <w:b/>
          <w:bCs/>
          <w:lang w:eastAsia="ja-JP"/>
        </w:rPr>
        <w:t xml:space="preserve">: </w:t>
      </w:r>
      <w:r>
        <w:rPr/>
        <w:t>U-plane establishment latency</w:t>
      </w:r>
    </w:p>
    <w:tbl>
      <w:tblPr>
        <w:tblW w:w="9459" w:type="dxa"/>
        <w:jc w:val="center"/>
        <w:tblInd w:w="0" w:type="dxa"/>
        <w:tblLayout w:type="fixed"/>
        <w:tblCellMar>
          <w:top w:w="0" w:type="dxa"/>
          <w:left w:w="108" w:type="dxa"/>
          <w:bottom w:w="0" w:type="dxa"/>
          <w:right w:w="108" w:type="dxa"/>
        </w:tblCellMar>
      </w:tblPr>
      <w:tblGrid>
        <w:gridCol w:w="669"/>
        <w:gridCol w:w="6138"/>
        <w:gridCol w:w="2652"/>
      </w:tblGrid>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Step</w:t>
            </w:r>
          </w:p>
        </w:tc>
        <w:tc>
          <w:tcPr>
            <w:tcW w:w="6138"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2652"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Duration</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rFonts w:ascii="Arial" w:hAnsi="Arial" w:cs="Arial"/>
                <w:b/>
                <w:b/>
                <w:sz w:val="18"/>
                <w:lang w:eastAsia="zh-CN"/>
              </w:rPr>
            </w:pPr>
            <w:r>
              <w:rPr>
                <w:rFonts w:cs="Arial" w:ascii="Arial" w:hAnsi="Arial"/>
                <w:b/>
                <w:sz w:val="18"/>
                <w:lang w:eastAsia="zh-CN"/>
              </w:rPr>
            </w:r>
          </w:p>
        </w:tc>
        <w:tc>
          <w:tcPr>
            <w:tcW w:w="61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LTE_IDLE</w:t>
            </w:r>
            <w:r>
              <w:rPr>
                <w:rFonts w:eastAsia="Wingdings" w:cs="Wingdings" w:ascii="Wingdings" w:hAnsi="Wingdings"/>
                <w:sz w:val="18"/>
              </w:rPr>
              <w:t></w:t>
            </w:r>
            <w:r>
              <w:rPr>
                <w:rFonts w:cs="Arial" w:ascii="Arial" w:hAnsi="Arial"/>
                <w:sz w:val="18"/>
              </w:rPr>
              <w:t>LTE_ACTIVE delay (</w:t>
            </w:r>
            <w:r>
              <w:rPr>
                <w:rFonts w:cs="Arial" w:ascii="Arial" w:hAnsi="Arial"/>
                <w:sz w:val="18"/>
                <w:lang w:eastAsia="ja-JP"/>
              </w:rPr>
              <w:t>C-</w:t>
            </w:r>
            <w:r>
              <w:rPr>
                <w:rFonts w:cs="Arial" w:ascii="Arial" w:hAnsi="Arial"/>
                <w:sz w:val="18"/>
              </w:rPr>
              <w:t>plane establishment)</w:t>
            </w:r>
          </w:p>
        </w:tc>
        <w:tc>
          <w:tcPr>
            <w:tcW w:w="26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 xml:space="preserve">47.5ms + 2 </w:t>
            </w:r>
            <w:r>
              <w:rPr>
                <w:rFonts w:cs="Arial" w:ascii="Arial" w:hAnsi="Arial"/>
                <w:sz w:val="18"/>
                <w:lang w:eastAsia="ja-JP"/>
              </w:rPr>
              <w:t>*</w:t>
            </w:r>
            <w:r>
              <w:rPr>
                <w:rFonts w:cs="Arial" w:ascii="Arial" w:hAnsi="Arial"/>
                <w:sz w:val="18"/>
              </w:rPr>
              <w:t xml:space="preserve"> Ts1</w:t>
            </w:r>
            <w:r>
              <w:rPr>
                <w:rFonts w:cs="Arial" w:ascii="Arial" w:hAnsi="Arial"/>
                <w:sz w:val="18"/>
                <w:lang w:eastAsia="ja-JP"/>
              </w:rPr>
              <w:t>c</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17</w:t>
            </w:r>
          </w:p>
        </w:tc>
        <w:tc>
          <w:tcPr>
            <w:tcW w:w="61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TTI for UL DATA PACKET (Piggy back scheduling information)</w:t>
            </w:r>
          </w:p>
        </w:tc>
        <w:tc>
          <w:tcPr>
            <w:tcW w:w="26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1ms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18</w:t>
            </w:r>
          </w:p>
        </w:tc>
        <w:tc>
          <w:tcPr>
            <w:tcW w:w="61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HARQ Retransmission (@ 30%)</w:t>
            </w:r>
          </w:p>
        </w:tc>
        <w:tc>
          <w:tcPr>
            <w:tcW w:w="26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 xml:space="preserve">0.3 * </w:t>
            </w:r>
            <w:r>
              <w:rPr>
                <w:rFonts w:cs="Arial" w:ascii="Arial" w:hAnsi="Arial"/>
                <w:sz w:val="18"/>
                <w:lang w:eastAsia="ja-JP"/>
              </w:rPr>
              <w:t>5</w:t>
            </w:r>
            <w:r>
              <w:rPr>
                <w:rFonts w:cs="Arial" w:ascii="Arial" w:hAnsi="Arial"/>
                <w:sz w:val="18"/>
              </w:rPr>
              <w:t>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19</w:t>
            </w:r>
          </w:p>
        </w:tc>
        <w:tc>
          <w:tcPr>
            <w:tcW w:w="61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lang w:val="en-US"/>
              </w:rPr>
              <w:t xml:space="preserve">eNB Processing Delay (Uu </w:t>
            </w:r>
            <w:r>
              <w:rPr>
                <w:rFonts w:cs="Arial" w:ascii="Arial" w:hAnsi="Arial"/>
                <w:sz w:val="18"/>
                <w:lang w:val="en-US" w:eastAsia="ja-JP"/>
              </w:rPr>
              <w:t>–</w:t>
            </w:r>
            <w:r>
              <w:rPr>
                <w:rFonts w:cs="Arial" w:ascii="Arial" w:hAnsi="Arial"/>
                <w:sz w:val="18"/>
                <w:lang w:val="en-US" w:eastAsia="ja-JP"/>
              </w:rPr>
              <w:t>&gt;</w:t>
            </w:r>
            <w:r>
              <w:rPr>
                <w:rFonts w:cs="Arial" w:ascii="Arial" w:hAnsi="Arial"/>
                <w:sz w:val="18"/>
                <w:lang w:val="en-US"/>
              </w:rPr>
              <w:t xml:space="preserve"> S1</w:t>
            </w:r>
            <w:r>
              <w:rPr>
                <w:rFonts w:cs="Arial" w:ascii="Arial" w:hAnsi="Arial"/>
                <w:sz w:val="18"/>
                <w:lang w:val="en-US" w:eastAsia="ja-JP"/>
              </w:rPr>
              <w:t>-U</w:t>
            </w:r>
            <w:r>
              <w:rPr>
                <w:rFonts w:cs="Arial" w:ascii="Arial" w:hAnsi="Arial"/>
                <w:sz w:val="18"/>
                <w:lang w:val="en-US"/>
              </w:rPr>
              <w:t>)</w:t>
            </w:r>
          </w:p>
        </w:tc>
        <w:tc>
          <w:tcPr>
            <w:tcW w:w="26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1ms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rFonts w:ascii="Arial" w:hAnsi="Arial" w:cs="Arial"/>
                <w:sz w:val="18"/>
                <w:lang w:eastAsia="zh-CN"/>
              </w:rPr>
            </w:pPr>
            <w:r>
              <w:rPr>
                <w:rFonts w:cs="Arial" w:ascii="Arial" w:hAnsi="Arial"/>
                <w:sz w:val="18"/>
                <w:lang w:eastAsia="zh-CN"/>
              </w:rPr>
            </w:r>
          </w:p>
        </w:tc>
        <w:tc>
          <w:tcPr>
            <w:tcW w:w="61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val="en-US" w:eastAsia="ja-JP"/>
              </w:rPr>
            </w:pPr>
            <w:r>
              <w:rPr>
                <w:rFonts w:cs="Arial" w:ascii="Arial" w:hAnsi="Arial"/>
                <w:b/>
                <w:bCs/>
                <w:sz w:val="18"/>
                <w:lang w:val="en-US"/>
              </w:rPr>
              <w:t>U-plane establishment delay (RAN edge node)</w:t>
            </w:r>
          </w:p>
        </w:tc>
        <w:tc>
          <w:tcPr>
            <w:tcW w:w="26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rPr>
              <w:t xml:space="preserve">51ms + </w:t>
            </w:r>
            <w:r>
              <w:rPr>
                <w:rFonts w:cs="Arial" w:ascii="Arial" w:hAnsi="Arial"/>
                <w:b/>
                <w:bCs/>
                <w:sz w:val="18"/>
                <w:lang w:eastAsia="ja-JP"/>
              </w:rPr>
              <w:t>2</w:t>
            </w:r>
            <w:r>
              <w:rPr>
                <w:rFonts w:cs="Arial" w:ascii="Arial" w:hAnsi="Arial"/>
                <w:b/>
                <w:bCs/>
                <w:sz w:val="18"/>
              </w:rPr>
              <w:t xml:space="preserve"> </w:t>
            </w:r>
            <w:r>
              <w:rPr>
                <w:rFonts w:cs="Arial" w:ascii="Arial" w:hAnsi="Arial"/>
                <w:b/>
                <w:bCs/>
                <w:sz w:val="18"/>
                <w:lang w:eastAsia="ja-JP"/>
              </w:rPr>
              <w:t>*</w:t>
            </w:r>
            <w:r>
              <w:rPr>
                <w:rFonts w:cs="Arial" w:ascii="Arial" w:hAnsi="Arial"/>
                <w:b/>
                <w:bCs/>
                <w:sz w:val="18"/>
              </w:rPr>
              <w:t xml:space="preserve"> Ts1</w:t>
            </w:r>
            <w:r>
              <w:rPr>
                <w:rFonts w:cs="Arial" w:ascii="Arial" w:hAnsi="Arial"/>
                <w:b/>
                <w:bCs/>
                <w:sz w:val="18"/>
                <w:lang w:eastAsia="ja-JP"/>
              </w:rPr>
              <w:t>c</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20</w:t>
            </w:r>
          </w:p>
        </w:tc>
        <w:tc>
          <w:tcPr>
            <w:tcW w:w="61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rPr>
              <w:t>S1</w:t>
            </w:r>
            <w:r>
              <w:rPr>
                <w:rFonts w:cs="Arial" w:ascii="Arial" w:hAnsi="Arial"/>
                <w:sz w:val="18"/>
                <w:lang w:eastAsia="ja-JP"/>
              </w:rPr>
              <w:t>-U</w:t>
            </w:r>
            <w:r>
              <w:rPr>
                <w:rFonts w:cs="Arial" w:ascii="Arial" w:hAnsi="Arial"/>
                <w:sz w:val="18"/>
              </w:rPr>
              <w:t xml:space="preserve"> Transfer delay</w:t>
            </w:r>
          </w:p>
        </w:tc>
        <w:tc>
          <w:tcPr>
            <w:tcW w:w="26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Ts1</w:t>
            </w:r>
            <w:r>
              <w:rPr>
                <w:rFonts w:cs="Arial" w:ascii="Arial" w:hAnsi="Arial"/>
                <w:sz w:val="18"/>
                <w:lang w:eastAsia="ja-JP"/>
              </w:rPr>
              <w:t xml:space="preserve">u </w:t>
            </w:r>
            <w:r>
              <w:rPr>
                <w:rFonts w:cs="Arial" w:ascii="Arial" w:hAnsi="Arial"/>
                <w:sz w:val="18"/>
              </w:rPr>
              <w:t>(</w:t>
            </w:r>
            <w:r>
              <w:rPr>
                <w:rFonts w:cs="Arial" w:ascii="Arial" w:hAnsi="Arial"/>
                <w:sz w:val="18"/>
                <w:lang w:eastAsia="ja-JP"/>
              </w:rPr>
              <w:t>1</w:t>
            </w:r>
            <w:r>
              <w:rPr>
                <w:rFonts w:cs="Arial" w:ascii="Arial" w:hAnsi="Arial"/>
                <w:sz w:val="18"/>
              </w:rPr>
              <w:t>ms – 15ms)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21</w:t>
            </w:r>
          </w:p>
        </w:tc>
        <w:tc>
          <w:tcPr>
            <w:tcW w:w="61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UPE Processing delay (including context retrieval)</w:t>
            </w:r>
          </w:p>
        </w:tc>
        <w:tc>
          <w:tcPr>
            <w:tcW w:w="26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10ms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rFonts w:ascii="Arial" w:hAnsi="Arial" w:cs="Arial"/>
                <w:sz w:val="18"/>
                <w:lang w:eastAsia="zh-CN"/>
              </w:rPr>
            </w:pPr>
            <w:r>
              <w:rPr>
                <w:rFonts w:cs="Arial" w:ascii="Arial" w:hAnsi="Arial"/>
                <w:sz w:val="18"/>
                <w:lang w:eastAsia="zh-CN"/>
              </w:rPr>
            </w:r>
          </w:p>
        </w:tc>
        <w:tc>
          <w:tcPr>
            <w:tcW w:w="61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val="en-US" w:eastAsia="ja-JP"/>
              </w:rPr>
            </w:pPr>
            <w:r>
              <w:rPr>
                <w:rFonts w:cs="Arial" w:ascii="Arial" w:hAnsi="Arial"/>
                <w:b/>
                <w:bCs/>
                <w:sz w:val="18"/>
                <w:lang w:val="en-US"/>
              </w:rPr>
              <w:t>U-plane establishment delay (Serving GW)</w:t>
            </w:r>
          </w:p>
        </w:tc>
        <w:tc>
          <w:tcPr>
            <w:tcW w:w="26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b/>
                <w:bCs/>
                <w:sz w:val="18"/>
              </w:rPr>
              <w:t xml:space="preserve">61ms + </w:t>
            </w:r>
            <w:r>
              <w:rPr>
                <w:rFonts w:cs="Arial" w:ascii="Arial" w:hAnsi="Arial"/>
                <w:b/>
                <w:bCs/>
                <w:sz w:val="18"/>
                <w:lang w:eastAsia="ja-JP"/>
              </w:rPr>
              <w:t>2</w:t>
            </w:r>
            <w:r>
              <w:rPr>
                <w:rFonts w:cs="Arial" w:ascii="Arial" w:hAnsi="Arial"/>
                <w:b/>
                <w:bCs/>
                <w:sz w:val="18"/>
              </w:rPr>
              <w:t xml:space="preserve"> </w:t>
            </w:r>
            <w:r>
              <w:rPr>
                <w:rFonts w:cs="Arial" w:ascii="Arial" w:hAnsi="Arial"/>
                <w:b/>
                <w:bCs/>
                <w:sz w:val="18"/>
                <w:lang w:eastAsia="ja-JP"/>
              </w:rPr>
              <w:t>*</w:t>
            </w:r>
            <w:r>
              <w:rPr>
                <w:rFonts w:cs="Arial" w:ascii="Arial" w:hAnsi="Arial"/>
                <w:b/>
                <w:bCs/>
                <w:sz w:val="18"/>
              </w:rPr>
              <w:t xml:space="preserve"> Ts1</w:t>
            </w:r>
            <w:r>
              <w:rPr>
                <w:rFonts w:cs="Arial" w:ascii="Arial" w:hAnsi="Arial"/>
                <w:b/>
                <w:bCs/>
                <w:sz w:val="18"/>
                <w:lang w:eastAsia="ja-JP"/>
              </w:rPr>
              <w:t>c</w:t>
            </w:r>
            <w:r>
              <w:rPr>
                <w:rFonts w:cs="Arial" w:ascii="Arial" w:hAnsi="Arial"/>
                <w:b/>
                <w:bCs/>
                <w:sz w:val="18"/>
                <w:lang w:eastAsia="ja-JP"/>
              </w:rPr>
              <w:t xml:space="preserve"> + Ts1u</w:t>
            </w:r>
          </w:p>
        </w:tc>
      </w:tr>
    </w:tbl>
    <w:p>
      <w:pPr>
        <w:pStyle w:val="Normal"/>
        <w:rPr>
          <w:rFonts w:eastAsia="MS Mincho;MS Mincho"/>
          <w:lang w:eastAsia="ja-JP"/>
        </w:rPr>
      </w:pPr>
      <w:r>
        <w:rPr>
          <w:rFonts w:eastAsia="MS Mincho;MS Mincho"/>
          <w:lang w:eastAsia="ja-JP"/>
        </w:rPr>
      </w:r>
    </w:p>
    <w:p>
      <w:pPr>
        <w:pStyle w:val="NO"/>
        <w:rPr>
          <w:rFonts w:eastAsia="MS Mincho;MS Mincho"/>
          <w:lang w:eastAsia="ja-JP"/>
        </w:rPr>
      </w:pPr>
      <w:r>
        <w:rPr/>
        <w:t>Note 1:</w:t>
        <w:tab/>
        <w:t>The figures included in Steps 8, 9, 10, 20 and 21 are outside the scope of RAN</w:t>
      </w:r>
      <w:r>
        <w:rPr>
          <w:rFonts w:eastAsia="MS Mincho;MS Mincho"/>
          <w:lang w:eastAsia="ja-JP"/>
        </w:rPr>
        <w:t xml:space="preserve"> WG</w:t>
      </w:r>
      <w:r>
        <w:rPr/>
        <w:t>2.</w:t>
      </w:r>
    </w:p>
    <w:p>
      <w:pPr>
        <w:pStyle w:val="NO"/>
        <w:rPr>
          <w:rFonts w:eastAsia="MS Mincho;MS Mincho"/>
          <w:lang w:eastAsia="ja-JP"/>
        </w:rPr>
      </w:pPr>
      <w:r>
        <w:rPr>
          <w:rFonts w:eastAsia="MS Mincho;MS Mincho"/>
          <w:lang w:eastAsia="ja-JP"/>
        </w:rPr>
        <w:t>Note</w:t>
      </w:r>
      <w:r>
        <w:rPr>
          <w:rFonts w:eastAsia="MS Mincho;MS Mincho"/>
          <w:lang w:eastAsia="ja-JP"/>
        </w:rPr>
        <w:t xml:space="preserve"> 2</w:t>
      </w:r>
      <w:r>
        <w:rPr>
          <w:rFonts w:eastAsia="MS Mincho;MS Mincho"/>
          <w:lang w:eastAsia="ja-JP"/>
        </w:rPr>
        <w:t>:</w:t>
      </w:r>
      <w:r>
        <w:rPr>
          <w:rFonts w:eastAsia="MS Mincho;MS Mincho"/>
          <w:lang w:eastAsia="ja-JP"/>
        </w:rPr>
        <w:tab/>
      </w:r>
      <w:r>
        <w:rPr>
          <w:rFonts w:eastAsia="MS Mincho;MS Mincho"/>
          <w:lang w:eastAsia="ja-JP"/>
        </w:rPr>
        <w:t>The S1-C transfer delay is estimated to be longer than the S1-U transfer delay, since more reliable L2 protocol stack is assumed for S1-C.</w:t>
      </w:r>
    </w:p>
    <w:p>
      <w:pPr>
        <w:pStyle w:val="NO"/>
        <w:rPr>
          <w:color w:val="000000"/>
        </w:rPr>
      </w:pPr>
      <w:r>
        <w:rPr>
          <w:color w:val="000000"/>
        </w:rPr>
        <w:t>Note 3:</w:t>
        <w:tab/>
      </w:r>
      <w:r>
        <w:rPr>
          <w:color w:val="000000"/>
          <w:lang w:eastAsia="ja-JP"/>
        </w:rPr>
        <w:t>For procedural aspects which remain to be agreed in RAN WG2, the analysis contains preliminary assumptions.</w:t>
      </w:r>
    </w:p>
    <w:p>
      <w:pPr>
        <w:pStyle w:val="Heading3"/>
        <w:rPr>
          <w:lang w:eastAsia="zh-CN"/>
        </w:rPr>
      </w:pPr>
      <w:bookmarkStart w:id="141" w:name="__RefHeading___Toc478052891"/>
      <w:bookmarkEnd w:id="141"/>
      <w:r>
        <w:rPr>
          <w:lang w:eastAsia="zh-CN"/>
        </w:rPr>
        <w:t>13.2.2</w:t>
        <w:tab/>
        <w:t>TDD frame structure type 1</w:t>
      </w:r>
    </w:p>
    <w:p>
      <w:pPr>
        <w:pStyle w:val="Normal"/>
        <w:spacing w:before="0" w:after="120"/>
        <w:rPr/>
      </w:pPr>
      <w:r>
        <w:rPr>
          <w:lang w:eastAsia="zh-CN"/>
        </w:rPr>
        <w:t xml:space="preserve">Table </w:t>
      </w:r>
      <w:r>
        <w:rPr>
          <w:lang w:eastAsia="ja-JP"/>
        </w:rPr>
        <w:t>13.3b</w:t>
      </w:r>
      <w:r>
        <w:rPr>
          <w:lang w:eastAsia="zh-CN"/>
        </w:rPr>
        <w:t xml:space="preserve"> provides a timing analysis</w:t>
      </w:r>
      <w:r>
        <w:rPr>
          <w:lang w:eastAsia="ja-JP"/>
        </w:rPr>
        <w:t xml:space="preserve">, assuming </w:t>
      </w:r>
      <w:r>
        <w:rPr>
          <w:lang w:eastAsia="ja-JP"/>
        </w:rPr>
        <w:t>T</w:t>
      </w:r>
      <w:r>
        <w:rPr>
          <w:lang w:eastAsia="ja-JP"/>
        </w:rPr>
        <w:t>DD frame structure</w:t>
      </w:r>
      <w:r>
        <w:rPr>
          <w:lang w:eastAsia="ja-JP"/>
        </w:rPr>
        <w:t xml:space="preserve"> 1 with different frame formats as shown in Figure 13.1a.</w:t>
      </w:r>
      <w:r>
        <w:rPr>
          <w:lang w:eastAsia="zh-CN"/>
        </w:rPr>
        <w:t xml:space="preserve"> The analysis illustrates that the requirement for the state transition from LTE_IDLE to LTE_ACTIVE can be achieved within the 100ms requirement.</w:t>
      </w:r>
    </w:p>
    <w:p>
      <w:pPr>
        <w:pStyle w:val="Normal"/>
        <w:keepLines/>
        <w:spacing w:before="0" w:after="240"/>
        <w:jc w:val="center"/>
        <w:rPr>
          <w:rFonts w:ascii="Arial" w:hAnsi="Arial" w:cs="Arial"/>
          <w:b/>
          <w:b/>
        </w:rPr>
      </w:pPr>
      <w:r>
        <w:rPr>
          <w:rFonts w:cs="Arial" w:ascii="Arial" w:hAnsi="Arial"/>
          <w:b/>
        </w:rPr>
        <w:drawing>
          <wp:inline distT="0" distB="0" distL="0" distR="0">
            <wp:extent cx="3886200" cy="182054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44"/>
                    <a:srcRect l="-9" t="-20" r="-9" b="-20"/>
                    <a:stretch>
                      <a:fillRect/>
                    </a:stretch>
                  </pic:blipFill>
                  <pic:spPr bwMode="auto">
                    <a:xfrm>
                      <a:off x="0" y="0"/>
                      <a:ext cx="3886200" cy="1820545"/>
                    </a:xfrm>
                    <a:prstGeom prst="rect">
                      <a:avLst/>
                    </a:prstGeom>
                  </pic:spPr>
                </pic:pic>
              </a:graphicData>
            </a:graphic>
          </wp:inline>
        </w:drawing>
      </w:r>
    </w:p>
    <w:p>
      <w:pPr>
        <w:pStyle w:val="Normal"/>
        <w:keepLines/>
        <w:spacing w:before="0" w:after="240"/>
        <w:jc w:val="center"/>
        <w:rPr/>
      </w:pPr>
      <w:r>
        <w:rPr>
          <w:rFonts w:cs="Arial" w:ascii="Arial" w:hAnsi="Arial"/>
          <w:b/>
        </w:rPr>
        <w:t>Figure 13.1a: TDD frame formats</w:t>
      </w:r>
    </w:p>
    <w:p>
      <w:pPr>
        <w:pStyle w:val="Normal"/>
        <w:spacing w:before="0" w:after="120"/>
        <w:rPr>
          <w:rFonts w:ascii="Arial" w:hAnsi="Arial" w:cs="Arial"/>
          <w:b/>
          <w:b/>
          <w:sz w:val="22"/>
          <w:lang w:eastAsia="ja-JP"/>
        </w:rPr>
      </w:pPr>
      <w:r>
        <w:rPr>
          <w:rFonts w:cs="Arial" w:ascii="Arial" w:hAnsi="Arial"/>
          <w:b/>
          <w:sz w:val="22"/>
          <w:lang w:eastAsia="ja-JP"/>
        </w:rPr>
      </w:r>
    </w:p>
    <w:p>
      <w:pPr>
        <w:pStyle w:val="Normal"/>
        <w:keepNext w:val="true"/>
        <w:spacing w:before="0" w:after="240"/>
        <w:jc w:val="center"/>
        <w:rPr/>
      </w:pPr>
      <w:r>
        <w:rPr>
          <w:rFonts w:cs="Arial" w:ascii="Arial" w:hAnsi="Arial"/>
          <w:b/>
          <w:bCs/>
          <w:sz w:val="22"/>
          <w:lang w:eastAsia="ja-JP"/>
        </w:rPr>
        <w:t>Table 13.</w:t>
      </w:r>
      <w:r>
        <w:rPr>
          <w:rFonts w:cs="Arial" w:ascii="Arial" w:hAnsi="Arial"/>
          <w:b/>
          <w:bCs/>
          <w:sz w:val="22"/>
          <w:lang w:eastAsia="ja-JP"/>
        </w:rPr>
        <w:t>3b</w:t>
      </w:r>
      <w:r>
        <w:rPr>
          <w:rFonts w:cs="Arial" w:ascii="Arial" w:hAnsi="Arial"/>
          <w:b/>
          <w:bCs/>
          <w:sz w:val="22"/>
          <w:lang w:eastAsia="ja-JP"/>
        </w:rPr>
        <w:t xml:space="preserve">: </w:t>
      </w:r>
      <w:r>
        <w:rPr>
          <w:rFonts w:cs="Arial" w:ascii="Arial" w:hAnsi="Arial"/>
          <w:b/>
          <w:bCs/>
          <w:sz w:val="22"/>
          <w:lang w:eastAsia="ja-JP"/>
        </w:rPr>
        <w:t>C-plane latency analysis for TDD frame structure 1 (based on the procedure depicted in Figure 13.</w:t>
      </w:r>
      <w:r>
        <w:rPr>
          <w:rFonts w:cs="Arial" w:ascii="Arial" w:hAnsi="Arial"/>
          <w:b/>
          <w:bCs/>
          <w:sz w:val="22"/>
          <w:lang w:eastAsia="ja-JP"/>
        </w:rPr>
        <w:t>1</w:t>
      </w:r>
      <w:r>
        <w:rPr/>
        <w:t>)</w:t>
      </w:r>
    </w:p>
    <w:tbl>
      <w:tblPr>
        <w:tblW w:w="9855" w:type="dxa"/>
        <w:jc w:val="center"/>
        <w:tblInd w:w="0" w:type="dxa"/>
        <w:tblLayout w:type="fixed"/>
        <w:tblCellMar>
          <w:top w:w="0" w:type="dxa"/>
          <w:left w:w="108" w:type="dxa"/>
          <w:bottom w:w="0" w:type="dxa"/>
          <w:right w:w="108" w:type="dxa"/>
        </w:tblCellMar>
      </w:tblPr>
      <w:tblGrid>
        <w:gridCol w:w="670"/>
        <w:gridCol w:w="4115"/>
        <w:gridCol w:w="1276"/>
        <w:gridCol w:w="1276"/>
        <w:gridCol w:w="1275"/>
        <w:gridCol w:w="1243"/>
      </w:tblGrid>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Step</w:t>
            </w:r>
          </w:p>
        </w:tc>
        <w:tc>
          <w:tcPr>
            <w:tcW w:w="4115"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b/>
                <w:b/>
                <w:sz w:val="18"/>
                <w:szCs w:val="18"/>
              </w:rPr>
            </w:pPr>
            <w:r>
              <w:rPr>
                <w:rFonts w:cs="Arial" w:ascii="Arial" w:hAnsi="Arial"/>
                <w:b/>
                <w:sz w:val="18"/>
                <w:szCs w:val="18"/>
              </w:rPr>
              <w:t>Description</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4-Dl/1-UL</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3-DL/2-UL</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2-DL/3-UL</w:t>
            </w:r>
          </w:p>
        </w:tc>
        <w:tc>
          <w:tcPr>
            <w:tcW w:w="1243"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b/>
                <w:b/>
                <w:sz w:val="18"/>
                <w:szCs w:val="18"/>
              </w:rPr>
            </w:pPr>
            <w:r>
              <w:rPr>
                <w:rFonts w:cs="Arial" w:ascii="Arial" w:hAnsi="Arial"/>
                <w:b/>
                <w:sz w:val="18"/>
                <w:szCs w:val="18"/>
              </w:rPr>
              <w:t>1-DL/4-UL</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0</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UE wakeup time</w:t>
            </w:r>
          </w:p>
        </w:tc>
        <w:tc>
          <w:tcPr>
            <w:tcW w:w="5070"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szCs w:val="18"/>
              </w:rPr>
              <w:t>Implementation dependent</w:t>
            </w:r>
            <w:r>
              <w:rPr>
                <w:rFonts w:cs="Arial" w:ascii="Arial" w:hAnsi="Arial"/>
                <w:sz w:val="18"/>
                <w:szCs w:val="18"/>
              </w:rPr>
              <w:t xml:space="preserve"> </w:t>
            </w:r>
            <w:r>
              <w:rPr>
                <w:rFonts w:cs="Arial" w:ascii="Arial" w:hAnsi="Arial"/>
                <w:sz w:val="18"/>
                <w:szCs w:val="18"/>
              </w:rPr>
              <w:t>–</w:t>
            </w:r>
            <w:r>
              <w:rPr>
                <w:rFonts w:cs="Arial" w:ascii="Arial" w:hAnsi="Arial"/>
                <w:sz w:val="18"/>
                <w:szCs w:val="18"/>
              </w:rPr>
              <w:t xml:space="preserve"> Not included</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Average delay due to RACH scheduling period</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5ms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5ms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5ms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5ms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2</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RACH Preamble</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3</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Preamble detection and transmission of RA response (Time between the end RACH transmission and UE’s reception of scheduling grant and timing adjustment)</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6ms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6ms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6ms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6ms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4</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UE Processing Delay (decoding of scheduling grant, timing alignment and C-RNTI assignment + L1 encoding of RRC Connection Request )</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5</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TTI for transmission of RRC Connection Request</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6</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HARQ Retransmission (@ 30%)</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0.3*5ms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0.3*4.5ms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0.3*4.33ms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0.3 * 5.75ms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7</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Processing delay in eNB (Uu –</w:t>
            </w:r>
            <w:r>
              <w:rPr>
                <w:rFonts w:cs="Arial" w:ascii="Arial" w:hAnsi="Arial"/>
                <w:sz w:val="18"/>
                <w:szCs w:val="18"/>
              </w:rPr>
              <w:t>&gt;</w:t>
            </w:r>
            <w:r>
              <w:rPr>
                <w:rFonts w:cs="Arial" w:ascii="Arial" w:hAnsi="Arial"/>
                <w:sz w:val="18"/>
                <w:szCs w:val="18"/>
              </w:rPr>
              <w:t xml:space="preserve"> S1</w:t>
            </w:r>
            <w:r>
              <w:rPr>
                <w:rFonts w:cs="Arial" w:ascii="Arial" w:hAnsi="Arial"/>
                <w:sz w:val="18"/>
                <w:szCs w:val="18"/>
              </w:rPr>
              <w:t>-C</w:t>
            </w:r>
            <w:r>
              <w:rPr>
                <w:rFonts w:cs="Arial" w:ascii="Arial" w:hAnsi="Arial"/>
                <w:sz w:val="18"/>
                <w:szCs w:val="18"/>
              </w:rPr>
              <w:t>)</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4ms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4ms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4ms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4ms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8</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S1</w:t>
            </w:r>
            <w:r>
              <w:rPr>
                <w:rFonts w:cs="Arial" w:ascii="Arial" w:hAnsi="Arial"/>
                <w:sz w:val="18"/>
                <w:szCs w:val="18"/>
                <w:lang w:eastAsia="ja-JP"/>
              </w:rPr>
              <w:t>-C</w:t>
            </w:r>
            <w:r>
              <w:rPr>
                <w:rFonts w:cs="Arial" w:ascii="Arial" w:hAnsi="Arial"/>
                <w:sz w:val="18"/>
                <w:szCs w:val="18"/>
              </w:rPr>
              <w:t xml:space="preserve"> Transfer delay</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Ts1</w:t>
            </w:r>
            <w:r>
              <w:rPr>
                <w:rFonts w:cs="Arial" w:ascii="Arial" w:hAnsi="Arial"/>
                <w:sz w:val="18"/>
                <w:szCs w:val="18"/>
                <w:lang w:eastAsia="ja-JP"/>
              </w:rPr>
              <w:t xml:space="preserve">c </w:t>
            </w:r>
            <w:r>
              <w:rPr>
                <w:rFonts w:cs="Arial" w:ascii="Arial" w:hAnsi="Arial"/>
                <w:sz w:val="18"/>
                <w:szCs w:val="18"/>
              </w:rPr>
              <w:t>(2ms – 15ms)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Ts1</w:t>
            </w:r>
            <w:r>
              <w:rPr>
                <w:rFonts w:cs="Arial" w:ascii="Arial" w:hAnsi="Arial"/>
                <w:sz w:val="18"/>
                <w:szCs w:val="18"/>
                <w:lang w:eastAsia="ja-JP"/>
              </w:rPr>
              <w:t xml:space="preserve">c </w:t>
            </w:r>
            <w:r>
              <w:rPr>
                <w:rFonts w:cs="Arial" w:ascii="Arial" w:hAnsi="Arial"/>
                <w:sz w:val="18"/>
                <w:szCs w:val="18"/>
              </w:rPr>
              <w:t>(2ms – 15ms)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Ts1</w:t>
            </w:r>
            <w:r>
              <w:rPr>
                <w:rFonts w:cs="Arial" w:ascii="Arial" w:hAnsi="Arial"/>
                <w:sz w:val="18"/>
                <w:szCs w:val="18"/>
                <w:lang w:eastAsia="ja-JP"/>
              </w:rPr>
              <w:t xml:space="preserve">c </w:t>
            </w:r>
            <w:r>
              <w:rPr>
                <w:rFonts w:cs="Arial" w:ascii="Arial" w:hAnsi="Arial"/>
                <w:sz w:val="18"/>
                <w:szCs w:val="18"/>
              </w:rPr>
              <w:t>(2ms – 15ms)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lang w:eastAsia="ja-JP"/>
              </w:rPr>
            </w:pPr>
            <w:r>
              <w:rPr>
                <w:rFonts w:cs="Arial" w:ascii="Arial" w:hAnsi="Arial"/>
                <w:sz w:val="18"/>
                <w:szCs w:val="18"/>
              </w:rPr>
              <w:t>Ts1</w:t>
            </w:r>
            <w:r>
              <w:rPr>
                <w:rFonts w:cs="Arial" w:ascii="Arial" w:hAnsi="Arial"/>
                <w:sz w:val="18"/>
                <w:szCs w:val="18"/>
                <w:lang w:eastAsia="ja-JP"/>
              </w:rPr>
              <w:t xml:space="preserve">c </w:t>
            </w:r>
            <w:r>
              <w:rPr>
                <w:rFonts w:cs="Arial" w:ascii="Arial" w:hAnsi="Arial"/>
                <w:sz w:val="18"/>
                <w:szCs w:val="18"/>
              </w:rPr>
              <w:t>(2ms – 15ms)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9</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MME Processing Delay (including UE context retrieval of 10ms)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15ms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15ms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15ms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15ms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10</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lang w:eastAsia="ja-JP"/>
              </w:rPr>
            </w:pPr>
            <w:r>
              <w:rPr>
                <w:rFonts w:cs="Arial" w:ascii="Arial" w:hAnsi="Arial"/>
                <w:sz w:val="18"/>
                <w:szCs w:val="18"/>
              </w:rPr>
              <w:t>S1</w:t>
            </w:r>
            <w:r>
              <w:rPr>
                <w:rFonts w:cs="Arial" w:ascii="Arial" w:hAnsi="Arial"/>
                <w:sz w:val="18"/>
                <w:szCs w:val="18"/>
                <w:lang w:eastAsia="ja-JP"/>
              </w:rPr>
              <w:t>-C</w:t>
            </w:r>
            <w:r>
              <w:rPr>
                <w:rFonts w:cs="Arial" w:ascii="Arial" w:hAnsi="Arial"/>
                <w:sz w:val="18"/>
                <w:szCs w:val="18"/>
              </w:rPr>
              <w:t xml:space="preserve"> Transfer delay</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Ts1</w:t>
            </w:r>
            <w:r>
              <w:rPr>
                <w:rFonts w:cs="Arial" w:ascii="Arial" w:hAnsi="Arial"/>
                <w:sz w:val="18"/>
                <w:szCs w:val="18"/>
                <w:lang w:eastAsia="ja-JP"/>
              </w:rPr>
              <w:t xml:space="preserve">c </w:t>
            </w:r>
            <w:r>
              <w:rPr>
                <w:rFonts w:cs="Arial" w:ascii="Arial" w:hAnsi="Arial"/>
                <w:sz w:val="18"/>
                <w:szCs w:val="18"/>
              </w:rPr>
              <w:t>(2ms – 15ms)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Ts1</w:t>
            </w:r>
            <w:r>
              <w:rPr>
                <w:rFonts w:cs="Arial" w:ascii="Arial" w:hAnsi="Arial"/>
                <w:sz w:val="18"/>
                <w:szCs w:val="18"/>
                <w:lang w:eastAsia="ja-JP"/>
              </w:rPr>
              <w:t xml:space="preserve">c </w:t>
            </w:r>
            <w:r>
              <w:rPr>
                <w:rFonts w:cs="Arial" w:ascii="Arial" w:hAnsi="Arial"/>
                <w:sz w:val="18"/>
                <w:szCs w:val="18"/>
              </w:rPr>
              <w:t>(2ms – 15ms)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Ts1</w:t>
            </w:r>
            <w:r>
              <w:rPr>
                <w:rFonts w:cs="Arial" w:ascii="Arial" w:hAnsi="Arial"/>
                <w:sz w:val="18"/>
                <w:szCs w:val="18"/>
                <w:lang w:eastAsia="ja-JP"/>
              </w:rPr>
              <w:t xml:space="preserve">c </w:t>
            </w:r>
            <w:r>
              <w:rPr>
                <w:rFonts w:cs="Arial" w:ascii="Arial" w:hAnsi="Arial"/>
                <w:sz w:val="18"/>
                <w:szCs w:val="18"/>
              </w:rPr>
              <w:t>(2ms – 15ms)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lang w:eastAsia="ja-JP"/>
              </w:rPr>
            </w:pPr>
            <w:r>
              <w:rPr>
                <w:rFonts w:cs="Arial" w:ascii="Arial" w:hAnsi="Arial"/>
                <w:sz w:val="18"/>
                <w:szCs w:val="18"/>
              </w:rPr>
              <w:t>Ts1</w:t>
            </w:r>
            <w:r>
              <w:rPr>
                <w:rFonts w:cs="Arial" w:ascii="Arial" w:hAnsi="Arial"/>
                <w:sz w:val="18"/>
                <w:szCs w:val="18"/>
                <w:lang w:eastAsia="ja-JP"/>
              </w:rPr>
              <w:t xml:space="preserve">c </w:t>
            </w:r>
            <w:r>
              <w:rPr>
                <w:rFonts w:cs="Arial" w:ascii="Arial" w:hAnsi="Arial"/>
                <w:sz w:val="18"/>
                <w:szCs w:val="18"/>
              </w:rPr>
              <w:t>(2ms – 15ms)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11</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Processing delay in eNB (S1</w:t>
            </w:r>
            <w:r>
              <w:rPr>
                <w:rFonts w:cs="Arial" w:ascii="Arial" w:hAnsi="Arial"/>
                <w:sz w:val="18"/>
                <w:szCs w:val="18"/>
                <w:lang w:eastAsia="ja-JP"/>
              </w:rPr>
              <w:t>-C</w:t>
            </w:r>
            <w:r>
              <w:rPr>
                <w:rFonts w:cs="Arial" w:ascii="Arial" w:hAnsi="Arial"/>
                <w:sz w:val="18"/>
                <w:szCs w:val="18"/>
              </w:rPr>
              <w:t xml:space="preserve"> –</w:t>
            </w:r>
            <w:r>
              <w:rPr>
                <w:rFonts w:cs="Arial" w:ascii="Arial" w:hAnsi="Arial"/>
                <w:sz w:val="18"/>
                <w:szCs w:val="18"/>
                <w:lang w:eastAsia="ja-JP"/>
              </w:rPr>
              <w:t>&gt;</w:t>
            </w:r>
            <w:r>
              <w:rPr>
                <w:rFonts w:cs="Arial" w:ascii="Arial" w:hAnsi="Arial"/>
                <w:sz w:val="18"/>
                <w:szCs w:val="18"/>
              </w:rPr>
              <w:t xml:space="preserve"> Uu)</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4ms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4ms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4ms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4ms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12</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TTI for transmission of RRC Connecti</w:t>
            </w:r>
            <w:r>
              <w:rPr>
                <w:rFonts w:cs="Arial" w:ascii="Arial" w:hAnsi="Arial"/>
                <w:sz w:val="18"/>
                <w:szCs w:val="18"/>
                <w:lang w:eastAsia="ja-JP"/>
              </w:rPr>
              <w:t>o</w:t>
            </w:r>
            <w:r>
              <w:rPr>
                <w:rFonts w:cs="Arial" w:ascii="Arial" w:hAnsi="Arial"/>
                <w:sz w:val="18"/>
                <w:szCs w:val="18"/>
              </w:rPr>
              <w:t>n Setup (+Average alignment)</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1.7ms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2.1ms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2.7ms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3.5ms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13</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HARQ Retransmission (@ 30%)</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0.3*5.75ms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0.3*4.33ms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0.3*4.5ms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0.3 *5ms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14</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Processing delay in UE</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15</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TTI for  transmission of L3 RRC Connection Complete (+Average alignment)</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3.5ms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2.7ms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2.1ms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1.7ms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16</w:t>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HARQ Retransmission (@ 30%)</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0.3*5ms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0.3*4.5ms</w:t>
            </w:r>
          </w:p>
        </w:tc>
        <w:tc>
          <w:tcPr>
            <w:tcW w:w="127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0.3*4.33ms</w:t>
            </w:r>
          </w:p>
        </w:tc>
        <w:tc>
          <w:tcPr>
            <w:tcW w:w="12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0.3 * 5.75ms</w:t>
            </w:r>
          </w:p>
        </w:tc>
      </w:tr>
      <w:tr>
        <w:trPr/>
        <w:tc>
          <w:tcPr>
            <w:tcW w:w="670"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rFonts w:ascii="Arial" w:hAnsi="Arial" w:cs="Arial"/>
                <w:sz w:val="18"/>
                <w:szCs w:val="18"/>
                <w:lang w:eastAsia="zh-CN"/>
              </w:rPr>
            </w:pPr>
            <w:r>
              <w:rPr>
                <w:rFonts w:cs="Arial" w:ascii="Arial" w:hAnsi="Arial"/>
                <w:sz w:val="18"/>
                <w:szCs w:val="18"/>
                <w:lang w:eastAsia="zh-CN"/>
              </w:rPr>
            </w:r>
          </w:p>
        </w:tc>
        <w:tc>
          <w:tcPr>
            <w:tcW w:w="41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b/>
                <w:bCs/>
                <w:sz w:val="18"/>
                <w:szCs w:val="18"/>
              </w:rPr>
              <w:t>Total LTE_IDLE</w:t>
            </w:r>
            <w:r>
              <w:rPr>
                <w:rFonts w:eastAsia="Wingdings" w:cs="Wingdings" w:ascii="Wingdings" w:hAnsi="Wingdings"/>
                <w:b/>
                <w:bCs/>
                <w:sz w:val="18"/>
                <w:szCs w:val="18"/>
              </w:rPr>
              <w:t></w:t>
            </w:r>
            <w:r>
              <w:rPr>
                <w:rFonts w:cs="Arial" w:ascii="Arial" w:hAnsi="Arial"/>
                <w:b/>
                <w:bCs/>
                <w:sz w:val="18"/>
                <w:szCs w:val="18"/>
              </w:rPr>
              <w:t>LTE_ACTIVE delay (</w:t>
            </w:r>
            <w:r>
              <w:rPr>
                <w:rFonts w:cs="Arial" w:ascii="Arial" w:hAnsi="Arial"/>
                <w:b/>
                <w:bCs/>
                <w:sz w:val="18"/>
                <w:szCs w:val="18"/>
                <w:lang w:eastAsia="ja-JP"/>
              </w:rPr>
              <w:t>C-</w:t>
            </w:r>
            <w:r>
              <w:rPr>
                <w:rFonts w:cs="Arial" w:ascii="Arial" w:hAnsi="Arial"/>
                <w:b/>
                <w:bCs/>
                <w:sz w:val="18"/>
                <w:szCs w:val="18"/>
              </w:rPr>
              <w:t>plane establishment)</w:t>
            </w:r>
          </w:p>
        </w:tc>
        <w:tc>
          <w:tcPr>
            <w:tcW w:w="127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jc w:val="right"/>
              <w:rPr>
                <w:rFonts w:ascii="Arial" w:hAnsi="Arial" w:cs="Arial"/>
                <w:b/>
                <w:b/>
                <w:bCs/>
                <w:sz w:val="18"/>
                <w:szCs w:val="18"/>
                <w:lang w:eastAsia="zh-CN"/>
              </w:rPr>
            </w:pPr>
            <w:r>
              <w:rPr>
                <w:rFonts w:cs="Arial" w:ascii="Arial" w:hAnsi="Arial"/>
                <w:b/>
                <w:bCs/>
                <w:sz w:val="18"/>
                <w:szCs w:val="18"/>
                <w:lang w:eastAsia="zh-CN"/>
              </w:rPr>
              <w:t>51.925 + 2*Ts1c</w:t>
            </w:r>
          </w:p>
        </w:tc>
        <w:tc>
          <w:tcPr>
            <w:tcW w:w="127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jc w:val="right"/>
              <w:rPr>
                <w:rFonts w:ascii="Arial" w:hAnsi="Arial" w:cs="Arial"/>
                <w:b/>
                <w:b/>
                <w:bCs/>
                <w:sz w:val="18"/>
                <w:szCs w:val="18"/>
                <w:lang w:eastAsia="zh-CN"/>
              </w:rPr>
            </w:pPr>
            <w:r>
              <w:rPr>
                <w:rFonts w:cs="Arial" w:ascii="Arial" w:hAnsi="Arial"/>
                <w:b/>
                <w:bCs/>
                <w:sz w:val="18"/>
                <w:szCs w:val="18"/>
                <w:lang w:eastAsia="zh-CN"/>
              </w:rPr>
              <w:t>50.799 + 2*Ts1c</w:t>
            </w:r>
          </w:p>
        </w:tc>
        <w:tc>
          <w:tcPr>
            <w:tcW w:w="1275"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jc w:val="right"/>
              <w:rPr>
                <w:rFonts w:ascii="Arial" w:hAnsi="Arial" w:cs="Arial"/>
                <w:b/>
                <w:b/>
                <w:bCs/>
                <w:sz w:val="18"/>
                <w:szCs w:val="18"/>
                <w:lang w:eastAsia="zh-CN"/>
              </w:rPr>
            </w:pPr>
            <w:r>
              <w:rPr>
                <w:rFonts w:cs="Arial" w:ascii="Arial" w:hAnsi="Arial"/>
                <w:b/>
                <w:bCs/>
                <w:sz w:val="18"/>
                <w:szCs w:val="18"/>
                <w:lang w:eastAsia="zh-CN"/>
              </w:rPr>
              <w:t>50.748 + 2*Ts1c</w:t>
            </w:r>
          </w:p>
        </w:tc>
        <w:tc>
          <w:tcPr>
            <w:tcW w:w="1243"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jc w:val="right"/>
              <w:rPr>
                <w:rFonts w:ascii="Arial" w:hAnsi="Arial" w:cs="Arial"/>
                <w:b/>
                <w:b/>
                <w:bCs/>
                <w:sz w:val="18"/>
                <w:szCs w:val="18"/>
                <w:lang w:eastAsia="zh-CN"/>
              </w:rPr>
            </w:pPr>
            <w:r>
              <w:rPr>
                <w:rFonts w:cs="Arial" w:ascii="Arial" w:hAnsi="Arial"/>
                <w:b/>
                <w:bCs/>
                <w:sz w:val="18"/>
                <w:szCs w:val="18"/>
                <w:lang w:eastAsia="zh-CN"/>
              </w:rPr>
              <w:t>52.15 + 2*Ts1c</w:t>
            </w:r>
          </w:p>
        </w:tc>
      </w:tr>
    </w:tbl>
    <w:p>
      <w:pPr>
        <w:pStyle w:val="Normal"/>
        <w:spacing w:before="0" w:after="120"/>
        <w:rPr>
          <w:sz w:val="22"/>
          <w:lang w:eastAsia="ja-JP"/>
        </w:rPr>
      </w:pPr>
      <w:r>
        <w:rPr>
          <w:sz w:val="22"/>
          <w:lang w:eastAsia="ja-JP"/>
        </w:rPr>
      </w:r>
    </w:p>
    <w:p>
      <w:pPr>
        <w:pStyle w:val="Normal"/>
        <w:spacing w:before="0" w:after="120"/>
        <w:rPr>
          <w:sz w:val="22"/>
          <w:lang w:eastAsia="ja-JP"/>
        </w:rPr>
      </w:pPr>
      <w:r>
        <w:rPr>
          <w:sz w:val="22"/>
          <w:lang w:eastAsia="ja-JP"/>
        </w:rPr>
      </w:r>
    </w:p>
    <w:p>
      <w:pPr>
        <w:pStyle w:val="Normal"/>
        <w:keepNext w:val="true"/>
        <w:spacing w:before="0" w:after="240"/>
        <w:jc w:val="center"/>
        <w:rPr/>
      </w:pPr>
      <w:r>
        <w:rPr>
          <w:rFonts w:cs="Arial" w:ascii="Arial" w:hAnsi="Arial"/>
          <w:b/>
          <w:bCs/>
          <w:sz w:val="22"/>
          <w:lang w:eastAsia="ja-JP"/>
        </w:rPr>
        <w:t>Table 13.</w:t>
      </w:r>
      <w:r>
        <w:rPr>
          <w:rFonts w:cs="Arial" w:ascii="Arial" w:hAnsi="Arial"/>
          <w:b/>
          <w:bCs/>
          <w:sz w:val="22"/>
          <w:lang w:eastAsia="ja-JP"/>
        </w:rPr>
        <w:t>3c</w:t>
      </w:r>
      <w:r>
        <w:rPr>
          <w:rFonts w:cs="Arial" w:ascii="Arial" w:hAnsi="Arial"/>
          <w:b/>
          <w:bCs/>
          <w:sz w:val="22"/>
          <w:lang w:eastAsia="ja-JP"/>
        </w:rPr>
        <w:t xml:space="preserve">: </w:t>
      </w:r>
      <w:r>
        <w:rPr/>
        <w:t>U-plane establishment latency</w:t>
      </w:r>
    </w:p>
    <w:tbl>
      <w:tblPr>
        <w:tblW w:w="9984" w:type="dxa"/>
        <w:jc w:val="center"/>
        <w:tblInd w:w="0" w:type="dxa"/>
        <w:tblLayout w:type="fixed"/>
        <w:tblCellMar>
          <w:top w:w="0" w:type="dxa"/>
          <w:left w:w="108" w:type="dxa"/>
          <w:bottom w:w="0" w:type="dxa"/>
          <w:right w:w="108" w:type="dxa"/>
        </w:tblCellMar>
      </w:tblPr>
      <w:tblGrid>
        <w:gridCol w:w="740"/>
        <w:gridCol w:w="4110"/>
        <w:gridCol w:w="1276"/>
        <w:gridCol w:w="1276"/>
        <w:gridCol w:w="1275"/>
        <w:gridCol w:w="1307"/>
      </w:tblGrid>
      <w:tr>
        <w:trPr/>
        <w:tc>
          <w:tcPr>
            <w:tcW w:w="740" w:type="dxa"/>
            <w:tcBorders>
              <w:top w:val="single" w:sz="6" w:space="0" w:color="000000"/>
              <w:left w:val="single" w:sz="6" w:space="0" w:color="000000"/>
              <w:bottom w:val="single" w:sz="6" w:space="0" w:color="000000"/>
              <w:right w:val="single" w:sz="6" w:space="0" w:color="000000"/>
            </w:tcBorders>
          </w:tcPr>
          <w:p>
            <w:pPr>
              <w:pStyle w:val="TAL"/>
              <w:rPr>
                <w:b/>
                <w:b/>
                <w:bCs/>
                <w:szCs w:val="18"/>
                <w:lang w:eastAsia="zh-CN"/>
              </w:rPr>
            </w:pPr>
            <w:r>
              <w:rPr>
                <w:b/>
                <w:bCs/>
                <w:szCs w:val="18"/>
                <w:lang w:eastAsia="zh-CN"/>
              </w:rPr>
              <w:t>Step</w:t>
            </w:r>
          </w:p>
        </w:tc>
        <w:tc>
          <w:tcPr>
            <w:tcW w:w="4110" w:type="dxa"/>
            <w:tcBorders>
              <w:top w:val="single" w:sz="6" w:space="0" w:color="000000"/>
              <w:left w:val="single" w:sz="6" w:space="0" w:color="000000"/>
              <w:bottom w:val="single" w:sz="6" w:space="0" w:color="000000"/>
              <w:right w:val="single" w:sz="6" w:space="0" w:color="000000"/>
            </w:tcBorders>
            <w:vAlign w:val="center"/>
          </w:tcPr>
          <w:p>
            <w:pPr>
              <w:pStyle w:val="TAL"/>
              <w:rPr>
                <w:b/>
                <w:b/>
                <w:bCs/>
                <w:szCs w:val="18"/>
                <w:lang w:eastAsia="zh-CN"/>
              </w:rPr>
            </w:pPr>
            <w:r>
              <w:rPr>
                <w:b/>
                <w:bCs/>
                <w:szCs w:val="18"/>
                <w:lang w:eastAsia="zh-CN"/>
              </w:rPr>
              <w:t>Description</w:t>
            </w:r>
          </w:p>
        </w:tc>
        <w:tc>
          <w:tcPr>
            <w:tcW w:w="1276" w:type="dxa"/>
            <w:tcBorders>
              <w:top w:val="single" w:sz="6" w:space="0" w:color="000000"/>
              <w:left w:val="single" w:sz="6" w:space="0" w:color="000000"/>
              <w:bottom w:val="single" w:sz="6" w:space="0" w:color="000000"/>
              <w:right w:val="single" w:sz="6" w:space="0" w:color="000000"/>
            </w:tcBorders>
          </w:tcPr>
          <w:p>
            <w:pPr>
              <w:pStyle w:val="TAL"/>
              <w:rPr>
                <w:b/>
                <w:b/>
                <w:bCs/>
                <w:szCs w:val="18"/>
                <w:lang w:eastAsia="zh-CN"/>
              </w:rPr>
            </w:pPr>
            <w:r>
              <w:rPr>
                <w:b/>
                <w:bCs/>
                <w:szCs w:val="18"/>
                <w:lang w:eastAsia="zh-CN"/>
              </w:rPr>
              <w:t>4-DL/1-UL</w:t>
            </w:r>
          </w:p>
        </w:tc>
        <w:tc>
          <w:tcPr>
            <w:tcW w:w="1276" w:type="dxa"/>
            <w:tcBorders>
              <w:top w:val="single" w:sz="6" w:space="0" w:color="000000"/>
              <w:left w:val="single" w:sz="6" w:space="0" w:color="000000"/>
              <w:bottom w:val="single" w:sz="6" w:space="0" w:color="000000"/>
              <w:right w:val="single" w:sz="6" w:space="0" w:color="000000"/>
            </w:tcBorders>
          </w:tcPr>
          <w:p>
            <w:pPr>
              <w:pStyle w:val="TAL"/>
              <w:rPr>
                <w:b/>
                <w:b/>
                <w:bCs/>
                <w:szCs w:val="18"/>
                <w:lang w:eastAsia="zh-CN"/>
              </w:rPr>
            </w:pPr>
            <w:r>
              <w:rPr>
                <w:b/>
                <w:bCs/>
                <w:szCs w:val="18"/>
                <w:lang w:eastAsia="zh-CN"/>
              </w:rPr>
              <w:t>3-DL/2-UL</w:t>
            </w:r>
          </w:p>
        </w:tc>
        <w:tc>
          <w:tcPr>
            <w:tcW w:w="1275" w:type="dxa"/>
            <w:tcBorders>
              <w:top w:val="single" w:sz="6" w:space="0" w:color="000000"/>
              <w:left w:val="single" w:sz="6" w:space="0" w:color="000000"/>
              <w:bottom w:val="single" w:sz="6" w:space="0" w:color="000000"/>
              <w:right w:val="single" w:sz="6" w:space="0" w:color="000000"/>
            </w:tcBorders>
          </w:tcPr>
          <w:p>
            <w:pPr>
              <w:pStyle w:val="TAL"/>
              <w:rPr>
                <w:b/>
                <w:b/>
                <w:bCs/>
                <w:szCs w:val="18"/>
                <w:lang w:eastAsia="zh-CN"/>
              </w:rPr>
            </w:pPr>
            <w:r>
              <w:rPr>
                <w:b/>
                <w:bCs/>
                <w:szCs w:val="18"/>
                <w:lang w:eastAsia="zh-CN"/>
              </w:rPr>
              <w:t>2-DL/3-UL</w:t>
            </w:r>
          </w:p>
        </w:tc>
        <w:tc>
          <w:tcPr>
            <w:tcW w:w="1307" w:type="dxa"/>
            <w:tcBorders>
              <w:top w:val="single" w:sz="6" w:space="0" w:color="000000"/>
              <w:left w:val="single" w:sz="6" w:space="0" w:color="000000"/>
              <w:bottom w:val="single" w:sz="6" w:space="0" w:color="000000"/>
              <w:right w:val="single" w:sz="6" w:space="0" w:color="000000"/>
            </w:tcBorders>
            <w:vAlign w:val="center"/>
          </w:tcPr>
          <w:p>
            <w:pPr>
              <w:pStyle w:val="TAL"/>
              <w:rPr>
                <w:b/>
                <w:b/>
                <w:bCs/>
                <w:szCs w:val="18"/>
                <w:lang w:eastAsia="zh-CN"/>
              </w:rPr>
            </w:pPr>
            <w:r>
              <w:rPr>
                <w:b/>
                <w:bCs/>
                <w:szCs w:val="18"/>
                <w:lang w:eastAsia="zh-CN"/>
              </w:rPr>
              <w:t>1-DL/4-UL</w:t>
            </w:r>
          </w:p>
        </w:tc>
      </w:tr>
      <w:tr>
        <w:trPr/>
        <w:tc>
          <w:tcPr>
            <w:tcW w:w="740"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bCs/>
                <w:sz w:val="28"/>
                <w:szCs w:val="18"/>
                <w:lang w:eastAsia="zh-CN"/>
              </w:rPr>
            </w:pPr>
            <w:r>
              <w:rPr>
                <w:rFonts w:cs="Arial"/>
                <w:b/>
                <w:bCs/>
                <w:sz w:val="28"/>
                <w:szCs w:val="18"/>
                <w:lang w:eastAsia="zh-CN"/>
              </w:rPr>
            </w:r>
          </w:p>
        </w:tc>
        <w:tc>
          <w:tcPr>
            <w:tcW w:w="4110" w:type="dxa"/>
            <w:tcBorders>
              <w:top w:val="single" w:sz="6" w:space="0" w:color="000000"/>
              <w:left w:val="single" w:sz="6" w:space="0" w:color="000000"/>
              <w:bottom w:val="single" w:sz="6" w:space="0" w:color="000000"/>
              <w:right w:val="single" w:sz="6" w:space="0" w:color="000000"/>
            </w:tcBorders>
          </w:tcPr>
          <w:p>
            <w:pPr>
              <w:pStyle w:val="TAL"/>
              <w:rPr/>
            </w:pPr>
            <w:r>
              <w:rPr>
                <w:szCs w:val="18"/>
                <w:lang w:eastAsia="zh-CN"/>
              </w:rPr>
              <w:t>LTE_IDLE</w:t>
            </w:r>
            <w:r>
              <w:rPr>
                <w:rFonts w:eastAsia="Wingdings" w:cs="Wingdings" w:ascii="Wingdings" w:hAnsi="Wingdings"/>
                <w:szCs w:val="18"/>
                <w:lang w:eastAsia="zh-CN"/>
              </w:rPr>
              <w:t></w:t>
            </w:r>
            <w:r>
              <w:rPr>
                <w:szCs w:val="18"/>
                <w:lang w:eastAsia="zh-CN"/>
              </w:rPr>
              <w:t>LTE_ACTIVE delay (</w:t>
            </w:r>
            <w:r>
              <w:rPr>
                <w:szCs w:val="18"/>
                <w:lang w:eastAsia="ja-JP"/>
              </w:rPr>
              <w:t>C-</w:t>
            </w:r>
            <w:r>
              <w:rPr>
                <w:szCs w:val="18"/>
                <w:lang w:eastAsia="zh-CN"/>
              </w:rPr>
              <w:t>plane establishment)</w:t>
            </w:r>
          </w:p>
        </w:tc>
        <w:tc>
          <w:tcPr>
            <w:tcW w:w="1276" w:type="dxa"/>
            <w:tcBorders>
              <w:top w:val="single" w:sz="6" w:space="0" w:color="000000"/>
              <w:left w:val="single" w:sz="6" w:space="0" w:color="000000"/>
              <w:bottom w:val="single" w:sz="6" w:space="0" w:color="000000"/>
              <w:right w:val="single" w:sz="6" w:space="0" w:color="000000"/>
            </w:tcBorders>
            <w:vAlign w:val="bottom"/>
          </w:tcPr>
          <w:p>
            <w:pPr>
              <w:pStyle w:val="TAL"/>
              <w:rPr>
                <w:szCs w:val="18"/>
                <w:lang w:eastAsia="zh-CN"/>
              </w:rPr>
            </w:pPr>
            <w:r>
              <w:rPr>
                <w:szCs w:val="18"/>
                <w:lang w:eastAsia="zh-CN"/>
              </w:rPr>
              <w:t>51.925 + 2*Ts1c</w:t>
            </w:r>
          </w:p>
        </w:tc>
        <w:tc>
          <w:tcPr>
            <w:tcW w:w="1276" w:type="dxa"/>
            <w:tcBorders>
              <w:top w:val="single" w:sz="6" w:space="0" w:color="000000"/>
              <w:left w:val="single" w:sz="6" w:space="0" w:color="000000"/>
              <w:bottom w:val="single" w:sz="6" w:space="0" w:color="000000"/>
              <w:right w:val="single" w:sz="6" w:space="0" w:color="000000"/>
            </w:tcBorders>
            <w:vAlign w:val="bottom"/>
          </w:tcPr>
          <w:p>
            <w:pPr>
              <w:pStyle w:val="TAL"/>
              <w:rPr>
                <w:szCs w:val="18"/>
                <w:lang w:eastAsia="zh-CN"/>
              </w:rPr>
            </w:pPr>
            <w:r>
              <w:rPr>
                <w:szCs w:val="18"/>
                <w:lang w:eastAsia="zh-CN"/>
              </w:rPr>
              <w:t>50.799 + 2*Ts1c</w:t>
            </w:r>
          </w:p>
        </w:tc>
        <w:tc>
          <w:tcPr>
            <w:tcW w:w="1275" w:type="dxa"/>
            <w:tcBorders>
              <w:top w:val="single" w:sz="6" w:space="0" w:color="000000"/>
              <w:left w:val="single" w:sz="6" w:space="0" w:color="000000"/>
              <w:bottom w:val="single" w:sz="6" w:space="0" w:color="000000"/>
              <w:right w:val="single" w:sz="6" w:space="0" w:color="000000"/>
            </w:tcBorders>
            <w:vAlign w:val="bottom"/>
          </w:tcPr>
          <w:p>
            <w:pPr>
              <w:pStyle w:val="TAL"/>
              <w:rPr>
                <w:szCs w:val="18"/>
                <w:lang w:eastAsia="zh-CN"/>
              </w:rPr>
            </w:pPr>
            <w:r>
              <w:rPr>
                <w:szCs w:val="18"/>
                <w:lang w:eastAsia="zh-CN"/>
              </w:rPr>
              <w:t>50.748 + 2*Ts1c</w:t>
            </w:r>
          </w:p>
        </w:tc>
        <w:tc>
          <w:tcPr>
            <w:tcW w:w="1307" w:type="dxa"/>
            <w:tcBorders>
              <w:top w:val="single" w:sz="6" w:space="0" w:color="000000"/>
              <w:left w:val="single" w:sz="6" w:space="0" w:color="000000"/>
              <w:bottom w:val="single" w:sz="6" w:space="0" w:color="000000"/>
              <w:right w:val="single" w:sz="6" w:space="0" w:color="000000"/>
            </w:tcBorders>
            <w:vAlign w:val="bottom"/>
          </w:tcPr>
          <w:p>
            <w:pPr>
              <w:pStyle w:val="TAL"/>
              <w:rPr>
                <w:szCs w:val="18"/>
                <w:lang w:eastAsia="zh-CN"/>
              </w:rPr>
            </w:pPr>
            <w:r>
              <w:rPr>
                <w:szCs w:val="18"/>
                <w:lang w:eastAsia="zh-CN"/>
              </w:rPr>
              <w:t>52.15 + 2*Ts1c</w:t>
            </w:r>
          </w:p>
        </w:tc>
      </w:tr>
      <w:tr>
        <w:trPr/>
        <w:tc>
          <w:tcPr>
            <w:tcW w:w="740"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17</w:t>
            </w:r>
          </w:p>
        </w:tc>
        <w:tc>
          <w:tcPr>
            <w:tcW w:w="4110"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TTI for UL data packet + average alignment (Piggy back scheduling information)</w:t>
            </w:r>
          </w:p>
        </w:tc>
        <w:tc>
          <w:tcPr>
            <w:tcW w:w="1276"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3.5ms</w:t>
            </w:r>
          </w:p>
        </w:tc>
        <w:tc>
          <w:tcPr>
            <w:tcW w:w="1276"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2.7ms</w:t>
            </w:r>
          </w:p>
        </w:tc>
        <w:tc>
          <w:tcPr>
            <w:tcW w:w="1275"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2.1ms</w:t>
            </w:r>
          </w:p>
        </w:tc>
        <w:tc>
          <w:tcPr>
            <w:tcW w:w="1307"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1.7ms</w:t>
            </w:r>
          </w:p>
        </w:tc>
      </w:tr>
      <w:tr>
        <w:trPr/>
        <w:tc>
          <w:tcPr>
            <w:tcW w:w="740"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18</w:t>
            </w:r>
          </w:p>
        </w:tc>
        <w:tc>
          <w:tcPr>
            <w:tcW w:w="4110"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HARQ Retransmission (@ 30%)</w:t>
            </w:r>
          </w:p>
        </w:tc>
        <w:tc>
          <w:tcPr>
            <w:tcW w:w="1276"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0.3*5ms</w:t>
            </w:r>
          </w:p>
        </w:tc>
        <w:tc>
          <w:tcPr>
            <w:tcW w:w="1276"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0.3*4.5ms</w:t>
            </w:r>
          </w:p>
        </w:tc>
        <w:tc>
          <w:tcPr>
            <w:tcW w:w="1275"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0.3*4.33ms</w:t>
            </w:r>
          </w:p>
        </w:tc>
        <w:tc>
          <w:tcPr>
            <w:tcW w:w="1307"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0.3 * 5.75ms</w:t>
            </w:r>
          </w:p>
        </w:tc>
      </w:tr>
      <w:tr>
        <w:trPr/>
        <w:tc>
          <w:tcPr>
            <w:tcW w:w="740"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19</w:t>
            </w:r>
          </w:p>
        </w:tc>
        <w:tc>
          <w:tcPr>
            <w:tcW w:w="4110" w:type="dxa"/>
            <w:tcBorders>
              <w:top w:val="single" w:sz="6" w:space="0" w:color="000000"/>
              <w:left w:val="single" w:sz="6" w:space="0" w:color="000000"/>
              <w:bottom w:val="single" w:sz="6" w:space="0" w:color="000000"/>
              <w:right w:val="single" w:sz="6" w:space="0" w:color="000000"/>
            </w:tcBorders>
          </w:tcPr>
          <w:p>
            <w:pPr>
              <w:pStyle w:val="TAL"/>
              <w:rPr/>
            </w:pPr>
            <w:r>
              <w:rPr>
                <w:szCs w:val="18"/>
                <w:lang w:val="en-US" w:eastAsia="zh-CN"/>
              </w:rPr>
              <w:t xml:space="preserve">eNB Processing Delay (Uu </w:t>
            </w:r>
            <w:r>
              <w:rPr>
                <w:szCs w:val="18"/>
                <w:lang w:val="en-US" w:eastAsia="ja-JP"/>
              </w:rPr>
              <w:t>–</w:t>
            </w:r>
            <w:r>
              <w:rPr>
                <w:szCs w:val="18"/>
                <w:lang w:val="en-US" w:eastAsia="ja-JP"/>
              </w:rPr>
              <w:t>&gt;</w:t>
            </w:r>
            <w:r>
              <w:rPr>
                <w:szCs w:val="18"/>
                <w:lang w:val="en-US" w:eastAsia="zh-CN"/>
              </w:rPr>
              <w:t xml:space="preserve"> S1</w:t>
            </w:r>
            <w:r>
              <w:rPr>
                <w:szCs w:val="18"/>
                <w:lang w:val="en-US" w:eastAsia="ja-JP"/>
              </w:rPr>
              <w:t>-U</w:t>
            </w:r>
            <w:r>
              <w:rPr>
                <w:szCs w:val="18"/>
                <w:lang w:val="en-US" w:eastAsia="zh-CN"/>
              </w:rPr>
              <w:t>)</w:t>
            </w:r>
          </w:p>
        </w:tc>
        <w:tc>
          <w:tcPr>
            <w:tcW w:w="1276"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1ms</w:t>
            </w:r>
          </w:p>
        </w:tc>
        <w:tc>
          <w:tcPr>
            <w:tcW w:w="1276"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1ms</w:t>
            </w:r>
          </w:p>
        </w:tc>
        <w:tc>
          <w:tcPr>
            <w:tcW w:w="1275"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1ms</w:t>
            </w:r>
          </w:p>
        </w:tc>
        <w:tc>
          <w:tcPr>
            <w:tcW w:w="1307"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1ms</w:t>
            </w:r>
          </w:p>
        </w:tc>
      </w:tr>
      <w:tr>
        <w:trPr/>
        <w:tc>
          <w:tcPr>
            <w:tcW w:w="740"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28"/>
                <w:szCs w:val="18"/>
                <w:lang w:eastAsia="zh-CN"/>
              </w:rPr>
            </w:pPr>
            <w:r>
              <w:rPr>
                <w:rFonts w:cs="Arial"/>
                <w:sz w:val="28"/>
                <w:szCs w:val="18"/>
                <w:lang w:eastAsia="zh-CN"/>
              </w:rPr>
            </w:r>
          </w:p>
        </w:tc>
        <w:tc>
          <w:tcPr>
            <w:tcW w:w="4110" w:type="dxa"/>
            <w:tcBorders>
              <w:top w:val="single" w:sz="6" w:space="0" w:color="000000"/>
              <w:left w:val="single" w:sz="6" w:space="0" w:color="000000"/>
              <w:bottom w:val="single" w:sz="6" w:space="0" w:color="000000"/>
              <w:right w:val="single" w:sz="6" w:space="0" w:color="000000"/>
            </w:tcBorders>
          </w:tcPr>
          <w:p>
            <w:pPr>
              <w:pStyle w:val="TAL"/>
              <w:rPr>
                <w:b/>
                <w:b/>
                <w:bCs/>
                <w:szCs w:val="18"/>
                <w:lang w:eastAsia="ja-JP"/>
              </w:rPr>
            </w:pPr>
            <w:r>
              <w:rPr>
                <w:b/>
                <w:bCs/>
                <w:szCs w:val="18"/>
                <w:lang w:eastAsia="zh-CN"/>
              </w:rPr>
              <w:t>U-plane establishment delay (RAN edge node)</w:t>
            </w:r>
          </w:p>
        </w:tc>
        <w:tc>
          <w:tcPr>
            <w:tcW w:w="1276" w:type="dxa"/>
            <w:tcBorders>
              <w:top w:val="single" w:sz="6" w:space="0" w:color="000000"/>
              <w:left w:val="single" w:sz="6" w:space="0" w:color="000000"/>
              <w:bottom w:val="single" w:sz="6" w:space="0" w:color="000000"/>
              <w:right w:val="single" w:sz="6" w:space="0" w:color="000000"/>
            </w:tcBorders>
            <w:vAlign w:val="bottom"/>
          </w:tcPr>
          <w:p>
            <w:pPr>
              <w:pStyle w:val="TAL"/>
              <w:rPr>
                <w:b/>
                <w:b/>
                <w:bCs/>
                <w:szCs w:val="18"/>
                <w:lang w:eastAsia="zh-CN"/>
              </w:rPr>
            </w:pPr>
            <w:r>
              <w:rPr>
                <w:b/>
                <w:bCs/>
                <w:szCs w:val="18"/>
                <w:lang w:eastAsia="zh-CN"/>
              </w:rPr>
              <w:t>57.925</w:t>
            </w:r>
          </w:p>
          <w:p>
            <w:pPr>
              <w:pStyle w:val="TAL"/>
              <w:rPr>
                <w:b/>
                <w:b/>
                <w:bCs/>
                <w:szCs w:val="18"/>
                <w:lang w:eastAsia="zh-CN"/>
              </w:rPr>
            </w:pPr>
            <w:r>
              <w:rPr>
                <w:b/>
                <w:bCs/>
                <w:szCs w:val="18"/>
                <w:lang w:eastAsia="zh-CN"/>
              </w:rPr>
              <w:t>+ 2*Ts1c</w:t>
            </w:r>
          </w:p>
        </w:tc>
        <w:tc>
          <w:tcPr>
            <w:tcW w:w="1276" w:type="dxa"/>
            <w:tcBorders>
              <w:top w:val="single" w:sz="6" w:space="0" w:color="000000"/>
              <w:left w:val="single" w:sz="6" w:space="0" w:color="000000"/>
              <w:bottom w:val="single" w:sz="6" w:space="0" w:color="000000"/>
              <w:right w:val="single" w:sz="6" w:space="0" w:color="000000"/>
            </w:tcBorders>
            <w:vAlign w:val="bottom"/>
          </w:tcPr>
          <w:p>
            <w:pPr>
              <w:pStyle w:val="TAL"/>
              <w:rPr>
                <w:b/>
                <w:b/>
                <w:bCs/>
                <w:szCs w:val="18"/>
                <w:lang w:eastAsia="zh-CN"/>
              </w:rPr>
            </w:pPr>
            <w:r>
              <w:rPr>
                <w:b/>
                <w:bCs/>
                <w:szCs w:val="18"/>
                <w:lang w:eastAsia="zh-CN"/>
              </w:rPr>
              <w:t>55.849</w:t>
            </w:r>
          </w:p>
          <w:p>
            <w:pPr>
              <w:pStyle w:val="TAL"/>
              <w:rPr>
                <w:b/>
                <w:b/>
                <w:bCs/>
                <w:szCs w:val="18"/>
                <w:lang w:eastAsia="zh-CN"/>
              </w:rPr>
            </w:pPr>
            <w:r>
              <w:rPr>
                <w:b/>
                <w:bCs/>
                <w:szCs w:val="18"/>
                <w:lang w:eastAsia="zh-CN"/>
              </w:rPr>
              <w:t>+ 2*Ts1c</w:t>
            </w:r>
          </w:p>
        </w:tc>
        <w:tc>
          <w:tcPr>
            <w:tcW w:w="1275" w:type="dxa"/>
            <w:tcBorders>
              <w:top w:val="single" w:sz="6" w:space="0" w:color="000000"/>
              <w:left w:val="single" w:sz="6" w:space="0" w:color="000000"/>
              <w:bottom w:val="single" w:sz="6" w:space="0" w:color="000000"/>
              <w:right w:val="single" w:sz="6" w:space="0" w:color="000000"/>
            </w:tcBorders>
            <w:vAlign w:val="bottom"/>
          </w:tcPr>
          <w:p>
            <w:pPr>
              <w:pStyle w:val="TAL"/>
              <w:rPr>
                <w:b/>
                <w:b/>
                <w:bCs/>
                <w:szCs w:val="18"/>
                <w:lang w:eastAsia="zh-CN"/>
              </w:rPr>
            </w:pPr>
            <w:r>
              <w:rPr>
                <w:b/>
                <w:bCs/>
                <w:szCs w:val="18"/>
                <w:lang w:eastAsia="zh-CN"/>
              </w:rPr>
              <w:t>54.148</w:t>
            </w:r>
          </w:p>
          <w:p>
            <w:pPr>
              <w:pStyle w:val="TAL"/>
              <w:rPr>
                <w:b/>
                <w:b/>
                <w:bCs/>
                <w:szCs w:val="18"/>
                <w:lang w:eastAsia="zh-CN"/>
              </w:rPr>
            </w:pPr>
            <w:r>
              <w:rPr>
                <w:b/>
                <w:bCs/>
                <w:szCs w:val="18"/>
                <w:lang w:eastAsia="zh-CN"/>
              </w:rPr>
              <w:t>+ 2*Ts1c</w:t>
            </w:r>
          </w:p>
        </w:tc>
        <w:tc>
          <w:tcPr>
            <w:tcW w:w="1307" w:type="dxa"/>
            <w:tcBorders>
              <w:top w:val="single" w:sz="6" w:space="0" w:color="000000"/>
              <w:left w:val="single" w:sz="6" w:space="0" w:color="000000"/>
              <w:bottom w:val="single" w:sz="6" w:space="0" w:color="000000"/>
              <w:right w:val="single" w:sz="6" w:space="0" w:color="000000"/>
            </w:tcBorders>
            <w:vAlign w:val="bottom"/>
          </w:tcPr>
          <w:p>
            <w:pPr>
              <w:pStyle w:val="TAL"/>
              <w:rPr>
                <w:b/>
                <w:b/>
                <w:bCs/>
                <w:szCs w:val="18"/>
                <w:lang w:eastAsia="zh-CN"/>
              </w:rPr>
            </w:pPr>
            <w:r>
              <w:rPr>
                <w:b/>
                <w:bCs/>
                <w:szCs w:val="18"/>
                <w:lang w:eastAsia="zh-CN"/>
              </w:rPr>
              <w:t>56.575</w:t>
            </w:r>
          </w:p>
          <w:p>
            <w:pPr>
              <w:pStyle w:val="TAL"/>
              <w:rPr>
                <w:b/>
                <w:b/>
                <w:bCs/>
                <w:szCs w:val="18"/>
                <w:lang w:eastAsia="zh-CN"/>
              </w:rPr>
            </w:pPr>
            <w:r>
              <w:rPr>
                <w:b/>
                <w:bCs/>
                <w:szCs w:val="18"/>
                <w:lang w:eastAsia="zh-CN"/>
              </w:rPr>
              <w:t>+ 2*Ts1c</w:t>
            </w:r>
          </w:p>
        </w:tc>
      </w:tr>
      <w:tr>
        <w:trPr/>
        <w:tc>
          <w:tcPr>
            <w:tcW w:w="740"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20</w:t>
            </w:r>
          </w:p>
        </w:tc>
        <w:tc>
          <w:tcPr>
            <w:tcW w:w="4110" w:type="dxa"/>
            <w:tcBorders>
              <w:top w:val="single" w:sz="6" w:space="0" w:color="000000"/>
              <w:left w:val="single" w:sz="6" w:space="0" w:color="000000"/>
              <w:bottom w:val="single" w:sz="6" w:space="0" w:color="000000"/>
              <w:right w:val="single" w:sz="6" w:space="0" w:color="000000"/>
            </w:tcBorders>
          </w:tcPr>
          <w:p>
            <w:pPr>
              <w:pStyle w:val="TAL"/>
              <w:rPr>
                <w:szCs w:val="18"/>
                <w:lang w:eastAsia="ja-JP"/>
              </w:rPr>
            </w:pPr>
            <w:r>
              <w:rPr>
                <w:szCs w:val="18"/>
                <w:lang w:eastAsia="zh-CN"/>
              </w:rPr>
              <w:t>S1</w:t>
            </w:r>
            <w:r>
              <w:rPr>
                <w:szCs w:val="18"/>
                <w:lang w:eastAsia="ja-JP"/>
              </w:rPr>
              <w:t>-U</w:t>
            </w:r>
            <w:r>
              <w:rPr>
                <w:szCs w:val="18"/>
                <w:lang w:eastAsia="zh-CN"/>
              </w:rPr>
              <w:t xml:space="preserve"> Transfer delay</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szCs w:val="18"/>
                <w:lang w:eastAsia="zh-CN"/>
              </w:rPr>
              <w:t>Ts1</w:t>
            </w:r>
            <w:r>
              <w:rPr>
                <w:szCs w:val="18"/>
                <w:lang w:eastAsia="ja-JP"/>
              </w:rPr>
              <w:t xml:space="preserve">u </w:t>
            </w:r>
            <w:r>
              <w:rPr>
                <w:szCs w:val="18"/>
                <w:lang w:eastAsia="zh-CN"/>
              </w:rPr>
              <w:t>(</w:t>
            </w:r>
            <w:r>
              <w:rPr>
                <w:szCs w:val="18"/>
                <w:lang w:eastAsia="ja-JP"/>
              </w:rPr>
              <w:t>1</w:t>
            </w:r>
            <w:r>
              <w:rPr>
                <w:szCs w:val="18"/>
                <w:lang w:eastAsia="zh-CN"/>
              </w:rPr>
              <w:t>ms – 15ms)</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szCs w:val="18"/>
                <w:lang w:eastAsia="zh-CN"/>
              </w:rPr>
              <w:t>Ts1</w:t>
            </w:r>
            <w:r>
              <w:rPr>
                <w:szCs w:val="18"/>
                <w:lang w:eastAsia="ja-JP"/>
              </w:rPr>
              <w:t xml:space="preserve">u </w:t>
            </w:r>
            <w:r>
              <w:rPr>
                <w:szCs w:val="18"/>
                <w:lang w:eastAsia="zh-CN"/>
              </w:rPr>
              <w:t>(</w:t>
            </w:r>
            <w:r>
              <w:rPr>
                <w:szCs w:val="18"/>
                <w:lang w:eastAsia="ja-JP"/>
              </w:rPr>
              <w:t>1</w:t>
            </w:r>
            <w:r>
              <w:rPr>
                <w:szCs w:val="18"/>
                <w:lang w:eastAsia="zh-CN"/>
              </w:rPr>
              <w:t>ms – 15ms)</w:t>
            </w:r>
          </w:p>
        </w:tc>
        <w:tc>
          <w:tcPr>
            <w:tcW w:w="1275" w:type="dxa"/>
            <w:tcBorders>
              <w:top w:val="single" w:sz="6" w:space="0" w:color="000000"/>
              <w:left w:val="single" w:sz="6" w:space="0" w:color="000000"/>
              <w:bottom w:val="single" w:sz="6" w:space="0" w:color="000000"/>
              <w:right w:val="single" w:sz="6" w:space="0" w:color="000000"/>
            </w:tcBorders>
          </w:tcPr>
          <w:p>
            <w:pPr>
              <w:pStyle w:val="TAL"/>
              <w:rPr/>
            </w:pPr>
            <w:r>
              <w:rPr>
                <w:szCs w:val="18"/>
                <w:lang w:eastAsia="zh-CN"/>
              </w:rPr>
              <w:t>Ts1</w:t>
            </w:r>
            <w:r>
              <w:rPr>
                <w:szCs w:val="18"/>
                <w:lang w:eastAsia="ja-JP"/>
              </w:rPr>
              <w:t xml:space="preserve">u </w:t>
            </w:r>
            <w:r>
              <w:rPr>
                <w:szCs w:val="18"/>
                <w:lang w:eastAsia="zh-CN"/>
              </w:rPr>
              <w:t>(</w:t>
            </w:r>
            <w:r>
              <w:rPr>
                <w:szCs w:val="18"/>
                <w:lang w:eastAsia="ja-JP"/>
              </w:rPr>
              <w:t>1</w:t>
            </w:r>
            <w:r>
              <w:rPr>
                <w:szCs w:val="18"/>
                <w:lang w:eastAsia="zh-CN"/>
              </w:rPr>
              <w:t>ms – 15ms)</w:t>
            </w:r>
          </w:p>
        </w:tc>
        <w:tc>
          <w:tcPr>
            <w:tcW w:w="1307" w:type="dxa"/>
            <w:tcBorders>
              <w:top w:val="single" w:sz="6" w:space="0" w:color="000000"/>
              <w:left w:val="single" w:sz="6" w:space="0" w:color="000000"/>
              <w:bottom w:val="single" w:sz="6" w:space="0" w:color="000000"/>
              <w:right w:val="single" w:sz="6" w:space="0" w:color="000000"/>
            </w:tcBorders>
          </w:tcPr>
          <w:p>
            <w:pPr>
              <w:pStyle w:val="TAL"/>
              <w:rPr/>
            </w:pPr>
            <w:r>
              <w:rPr>
                <w:szCs w:val="18"/>
                <w:lang w:eastAsia="zh-CN"/>
              </w:rPr>
              <w:t>Ts1</w:t>
            </w:r>
            <w:r>
              <w:rPr>
                <w:szCs w:val="18"/>
                <w:lang w:eastAsia="ja-JP"/>
              </w:rPr>
              <w:t xml:space="preserve">u </w:t>
            </w:r>
            <w:r>
              <w:rPr>
                <w:szCs w:val="18"/>
                <w:lang w:eastAsia="zh-CN"/>
              </w:rPr>
              <w:t>(</w:t>
            </w:r>
            <w:r>
              <w:rPr>
                <w:szCs w:val="18"/>
                <w:lang w:eastAsia="ja-JP"/>
              </w:rPr>
              <w:t>1</w:t>
            </w:r>
            <w:r>
              <w:rPr>
                <w:szCs w:val="18"/>
                <w:lang w:eastAsia="zh-CN"/>
              </w:rPr>
              <w:t>ms – 15ms)</w:t>
            </w:r>
          </w:p>
        </w:tc>
      </w:tr>
      <w:tr>
        <w:trPr/>
        <w:tc>
          <w:tcPr>
            <w:tcW w:w="740"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21</w:t>
            </w:r>
          </w:p>
        </w:tc>
        <w:tc>
          <w:tcPr>
            <w:tcW w:w="4110"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UPE Processing delay (including context retrieval)</w:t>
            </w:r>
          </w:p>
        </w:tc>
        <w:tc>
          <w:tcPr>
            <w:tcW w:w="1276"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10ms</w:t>
            </w:r>
          </w:p>
        </w:tc>
        <w:tc>
          <w:tcPr>
            <w:tcW w:w="1276"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10ms</w:t>
            </w:r>
          </w:p>
        </w:tc>
        <w:tc>
          <w:tcPr>
            <w:tcW w:w="1275"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10ms</w:t>
            </w:r>
          </w:p>
        </w:tc>
        <w:tc>
          <w:tcPr>
            <w:tcW w:w="1307" w:type="dxa"/>
            <w:tcBorders>
              <w:top w:val="single" w:sz="6" w:space="0" w:color="000000"/>
              <w:left w:val="single" w:sz="6" w:space="0" w:color="000000"/>
              <w:bottom w:val="single" w:sz="6" w:space="0" w:color="000000"/>
              <w:right w:val="single" w:sz="6" w:space="0" w:color="000000"/>
            </w:tcBorders>
          </w:tcPr>
          <w:p>
            <w:pPr>
              <w:pStyle w:val="TAL"/>
              <w:rPr>
                <w:szCs w:val="18"/>
                <w:lang w:eastAsia="zh-CN"/>
              </w:rPr>
            </w:pPr>
            <w:r>
              <w:rPr>
                <w:szCs w:val="18"/>
                <w:lang w:eastAsia="zh-CN"/>
              </w:rPr>
              <w:t>10ms</w:t>
            </w:r>
          </w:p>
        </w:tc>
      </w:tr>
      <w:tr>
        <w:trPr/>
        <w:tc>
          <w:tcPr>
            <w:tcW w:w="74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zh-CN"/>
              </w:rPr>
            </w:pPr>
            <w:r>
              <w:rPr>
                <w:szCs w:val="18"/>
                <w:lang w:eastAsia="zh-CN"/>
              </w:rPr>
            </w:r>
          </w:p>
        </w:tc>
        <w:tc>
          <w:tcPr>
            <w:tcW w:w="4110" w:type="dxa"/>
            <w:tcBorders>
              <w:top w:val="single" w:sz="6" w:space="0" w:color="000000"/>
              <w:left w:val="single" w:sz="6" w:space="0" w:color="000000"/>
              <w:bottom w:val="single" w:sz="6" w:space="0" w:color="000000"/>
              <w:right w:val="single" w:sz="6" w:space="0" w:color="000000"/>
            </w:tcBorders>
          </w:tcPr>
          <w:p>
            <w:pPr>
              <w:pStyle w:val="TAL"/>
              <w:rPr>
                <w:b/>
                <w:b/>
                <w:bCs/>
                <w:szCs w:val="18"/>
                <w:lang w:eastAsia="ja-JP"/>
              </w:rPr>
            </w:pPr>
            <w:r>
              <w:rPr>
                <w:b/>
                <w:bCs/>
                <w:szCs w:val="18"/>
                <w:lang w:eastAsia="zh-CN"/>
              </w:rPr>
              <w:t>U-plane establishment delay (Serving GW)</w:t>
            </w:r>
          </w:p>
        </w:tc>
        <w:tc>
          <w:tcPr>
            <w:tcW w:w="1276" w:type="dxa"/>
            <w:tcBorders>
              <w:top w:val="single" w:sz="6" w:space="0" w:color="000000"/>
              <w:left w:val="single" w:sz="6" w:space="0" w:color="000000"/>
              <w:bottom w:val="single" w:sz="6" w:space="0" w:color="000000"/>
              <w:right w:val="single" w:sz="6" w:space="0" w:color="000000"/>
            </w:tcBorders>
            <w:vAlign w:val="bottom"/>
          </w:tcPr>
          <w:p>
            <w:pPr>
              <w:pStyle w:val="TAL"/>
              <w:rPr>
                <w:b/>
                <w:b/>
                <w:bCs/>
                <w:szCs w:val="18"/>
                <w:lang w:eastAsia="zh-CN"/>
              </w:rPr>
            </w:pPr>
            <w:r>
              <w:rPr>
                <w:b/>
                <w:bCs/>
                <w:szCs w:val="18"/>
                <w:lang w:eastAsia="zh-CN"/>
              </w:rPr>
              <w:t>67.925</w:t>
            </w:r>
          </w:p>
          <w:p>
            <w:pPr>
              <w:pStyle w:val="TAL"/>
              <w:rPr>
                <w:b/>
                <w:b/>
                <w:bCs/>
                <w:szCs w:val="18"/>
                <w:lang w:eastAsia="zh-CN"/>
              </w:rPr>
            </w:pPr>
            <w:r>
              <w:rPr>
                <w:b/>
                <w:bCs/>
                <w:szCs w:val="18"/>
                <w:lang w:eastAsia="zh-CN"/>
              </w:rPr>
              <w:t>+ 2*Ts1c + Ts1u</w:t>
            </w:r>
          </w:p>
        </w:tc>
        <w:tc>
          <w:tcPr>
            <w:tcW w:w="1276" w:type="dxa"/>
            <w:tcBorders>
              <w:top w:val="single" w:sz="6" w:space="0" w:color="000000"/>
              <w:left w:val="single" w:sz="6" w:space="0" w:color="000000"/>
              <w:bottom w:val="single" w:sz="6" w:space="0" w:color="000000"/>
              <w:right w:val="single" w:sz="6" w:space="0" w:color="000000"/>
            </w:tcBorders>
            <w:vAlign w:val="bottom"/>
          </w:tcPr>
          <w:p>
            <w:pPr>
              <w:pStyle w:val="TAL"/>
              <w:rPr>
                <w:b/>
                <w:b/>
                <w:bCs/>
                <w:szCs w:val="18"/>
                <w:lang w:eastAsia="zh-CN"/>
              </w:rPr>
            </w:pPr>
            <w:r>
              <w:rPr>
                <w:b/>
                <w:bCs/>
                <w:szCs w:val="18"/>
                <w:lang w:eastAsia="zh-CN"/>
              </w:rPr>
              <w:t>65.849</w:t>
            </w:r>
          </w:p>
          <w:p>
            <w:pPr>
              <w:pStyle w:val="TAL"/>
              <w:rPr>
                <w:b/>
                <w:b/>
                <w:bCs/>
                <w:szCs w:val="18"/>
                <w:lang w:eastAsia="zh-CN"/>
              </w:rPr>
            </w:pPr>
            <w:r>
              <w:rPr>
                <w:b/>
                <w:bCs/>
                <w:szCs w:val="18"/>
                <w:lang w:eastAsia="zh-CN"/>
              </w:rPr>
              <w:t>+ 2*Ts1c + Ts1u</w:t>
            </w:r>
          </w:p>
        </w:tc>
        <w:tc>
          <w:tcPr>
            <w:tcW w:w="1275" w:type="dxa"/>
            <w:tcBorders>
              <w:top w:val="single" w:sz="6" w:space="0" w:color="000000"/>
              <w:left w:val="single" w:sz="6" w:space="0" w:color="000000"/>
              <w:bottom w:val="single" w:sz="6" w:space="0" w:color="000000"/>
              <w:right w:val="single" w:sz="6" w:space="0" w:color="000000"/>
            </w:tcBorders>
            <w:vAlign w:val="bottom"/>
          </w:tcPr>
          <w:p>
            <w:pPr>
              <w:pStyle w:val="TAL"/>
              <w:rPr>
                <w:b/>
                <w:b/>
                <w:bCs/>
                <w:szCs w:val="18"/>
                <w:lang w:eastAsia="zh-CN"/>
              </w:rPr>
            </w:pPr>
            <w:r>
              <w:rPr>
                <w:b/>
                <w:bCs/>
                <w:szCs w:val="18"/>
                <w:lang w:eastAsia="zh-CN"/>
              </w:rPr>
              <w:t>64.148</w:t>
            </w:r>
          </w:p>
          <w:p>
            <w:pPr>
              <w:pStyle w:val="TAL"/>
              <w:rPr>
                <w:b/>
                <w:b/>
                <w:bCs/>
                <w:szCs w:val="18"/>
                <w:lang w:eastAsia="zh-CN"/>
              </w:rPr>
            </w:pPr>
            <w:r>
              <w:rPr>
                <w:b/>
                <w:bCs/>
                <w:szCs w:val="18"/>
                <w:lang w:eastAsia="zh-CN"/>
              </w:rPr>
              <w:t>+ 2*Ts1c + Ts1u</w:t>
            </w:r>
          </w:p>
        </w:tc>
        <w:tc>
          <w:tcPr>
            <w:tcW w:w="1307" w:type="dxa"/>
            <w:tcBorders>
              <w:top w:val="single" w:sz="6" w:space="0" w:color="000000"/>
              <w:left w:val="single" w:sz="6" w:space="0" w:color="000000"/>
              <w:bottom w:val="single" w:sz="6" w:space="0" w:color="000000"/>
              <w:right w:val="single" w:sz="6" w:space="0" w:color="000000"/>
            </w:tcBorders>
            <w:vAlign w:val="bottom"/>
          </w:tcPr>
          <w:p>
            <w:pPr>
              <w:pStyle w:val="TAL"/>
              <w:rPr>
                <w:b/>
                <w:b/>
                <w:bCs/>
                <w:szCs w:val="18"/>
                <w:lang w:eastAsia="zh-CN"/>
              </w:rPr>
            </w:pPr>
            <w:r>
              <w:rPr>
                <w:b/>
                <w:bCs/>
                <w:szCs w:val="18"/>
                <w:lang w:eastAsia="zh-CN"/>
              </w:rPr>
              <w:t>66.575</w:t>
            </w:r>
          </w:p>
          <w:p>
            <w:pPr>
              <w:pStyle w:val="TAL"/>
              <w:rPr>
                <w:b/>
                <w:b/>
                <w:bCs/>
                <w:szCs w:val="18"/>
                <w:lang w:eastAsia="zh-CN"/>
              </w:rPr>
            </w:pPr>
            <w:r>
              <w:rPr>
                <w:b/>
                <w:bCs/>
                <w:szCs w:val="18"/>
                <w:lang w:eastAsia="zh-CN"/>
              </w:rPr>
              <w:t>+ 2*Ts1c + Ts1u</w:t>
            </w:r>
          </w:p>
        </w:tc>
      </w:tr>
    </w:tbl>
    <w:p>
      <w:pPr>
        <w:pStyle w:val="Normal"/>
        <w:keepNext w:val="true"/>
        <w:keepLines/>
        <w:numPr>
          <w:ilvl w:val="0"/>
          <w:numId w:val="0"/>
        </w:numPr>
        <w:spacing w:before="120" w:after="180"/>
        <w:outlineLvl w:val="2"/>
        <w:rPr>
          <w:rFonts w:ascii="Arial" w:hAnsi="Arial" w:cs="Arial"/>
          <w:sz w:val="28"/>
          <w:szCs w:val="28"/>
          <w:lang w:eastAsia="ja-JP"/>
        </w:rPr>
      </w:pPr>
      <w:r>
        <w:rPr>
          <w:rFonts w:cs="Arial" w:ascii="Arial" w:hAnsi="Arial"/>
          <w:sz w:val="28"/>
          <w:szCs w:val="28"/>
          <w:lang w:eastAsia="ja-JP"/>
        </w:rPr>
      </w:r>
    </w:p>
    <w:p>
      <w:pPr>
        <w:pStyle w:val="Heading3"/>
        <w:rPr>
          <w:lang w:eastAsia="ja-JP"/>
        </w:rPr>
      </w:pPr>
      <w:bookmarkStart w:id="142" w:name="__RefHeading___Toc478052892"/>
      <w:bookmarkEnd w:id="142"/>
      <w:r>
        <w:rPr>
          <w:lang w:eastAsia="ja-JP"/>
        </w:rPr>
        <w:t>13.2.3</w:t>
        <w:tab/>
        <w:t>TDD frame structure type 2</w:t>
      </w:r>
    </w:p>
    <w:p>
      <w:pPr>
        <w:pStyle w:val="Normal"/>
        <w:spacing w:before="0" w:after="120"/>
        <w:rPr>
          <w:rFonts w:ascii="Arial" w:hAnsi="Arial" w:eastAsia="SimSun;宋体" w:cs="Arial"/>
          <w:kern w:val="2"/>
          <w:lang w:val="en-US" w:eastAsia="ja-JP"/>
        </w:rPr>
      </w:pPr>
      <w:r>
        <w:rPr>
          <w:lang w:eastAsia="zh-CN"/>
        </w:rPr>
        <w:t>The C-plane establishment latency analysis for TDD frame structure 2 is summarised in table13.3d.</w:t>
      </w:r>
    </w:p>
    <w:p>
      <w:pPr>
        <w:pStyle w:val="Normal"/>
        <w:spacing w:before="0" w:after="120"/>
        <w:rPr>
          <w:rFonts w:ascii="Arial" w:hAnsi="Arial" w:eastAsia="SimSun;宋体" w:cs="Arial"/>
          <w:kern w:val="2"/>
          <w:sz w:val="22"/>
          <w:lang w:val="en-US" w:eastAsia="ja-JP"/>
        </w:rPr>
      </w:pPr>
      <w:r>
        <w:rPr>
          <w:rFonts w:eastAsia="SimSun;宋体" w:cs="Arial" w:ascii="Arial" w:hAnsi="Arial"/>
          <w:kern w:val="2"/>
          <w:sz w:val="22"/>
          <w:lang w:val="en-US" w:eastAsia="ja-JP"/>
        </w:rPr>
      </w:r>
    </w:p>
    <w:p>
      <w:pPr>
        <w:pStyle w:val="Normal"/>
        <w:keepNext w:val="true"/>
        <w:spacing w:before="0" w:after="240"/>
        <w:jc w:val="center"/>
        <w:rPr/>
      </w:pPr>
      <w:r>
        <w:rPr>
          <w:rFonts w:cs="Arial" w:ascii="Arial" w:hAnsi="Arial"/>
          <w:b/>
          <w:bCs/>
          <w:lang w:eastAsia="ja-JP"/>
        </w:rPr>
        <w:t>Table 13.</w:t>
      </w:r>
      <w:r>
        <w:rPr>
          <w:rFonts w:cs="Arial" w:ascii="Arial" w:hAnsi="Arial"/>
          <w:b/>
          <w:bCs/>
          <w:lang w:eastAsia="ja-JP"/>
        </w:rPr>
        <w:t>3d</w:t>
      </w:r>
      <w:r>
        <w:rPr>
          <w:rFonts w:cs="Arial" w:ascii="Arial" w:hAnsi="Arial"/>
          <w:b/>
          <w:bCs/>
          <w:lang w:eastAsia="ja-JP"/>
        </w:rPr>
        <w:t xml:space="preserve">: </w:t>
      </w:r>
      <w:r>
        <w:rPr/>
        <w:t>C-plane establishment latency analysis (based on the procedure depicted in Figure 13.1)</w:t>
      </w:r>
    </w:p>
    <w:tbl>
      <w:tblPr>
        <w:tblW w:w="9916" w:type="dxa"/>
        <w:jc w:val="center"/>
        <w:tblInd w:w="0" w:type="dxa"/>
        <w:tblLayout w:type="fixed"/>
        <w:tblCellMar>
          <w:top w:w="0" w:type="dxa"/>
          <w:left w:w="108" w:type="dxa"/>
          <w:bottom w:w="0" w:type="dxa"/>
          <w:right w:w="108" w:type="dxa"/>
        </w:tblCellMar>
      </w:tblPr>
      <w:tblGrid>
        <w:gridCol w:w="717"/>
        <w:gridCol w:w="6655"/>
        <w:gridCol w:w="2544"/>
      </w:tblGrid>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Step</w:t>
            </w:r>
          </w:p>
        </w:tc>
        <w:tc>
          <w:tcPr>
            <w:tcW w:w="6655"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2544"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Duration</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UE wakeup time</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Implementation dependent</w:t>
            </w:r>
            <w:r>
              <w:rPr>
                <w:rFonts w:cs="Arial" w:ascii="Arial" w:hAnsi="Arial"/>
                <w:sz w:val="18"/>
              </w:rPr>
              <w:t xml:space="preserve"> </w:t>
            </w:r>
            <w:r>
              <w:rPr>
                <w:rFonts w:cs="Arial" w:ascii="Arial" w:hAnsi="Arial"/>
                <w:sz w:val="18"/>
              </w:rPr>
              <w:t>–</w:t>
            </w:r>
            <w:r>
              <w:rPr>
                <w:rFonts w:cs="Arial" w:ascii="Arial" w:hAnsi="Arial"/>
                <w:sz w:val="18"/>
              </w:rPr>
              <w:t xml:space="preserve"> Not included</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Average delay due to RACH scheduling period</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2.5ms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RACH Preamble</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0.95ms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Preamble detection and transmission of RA response (Time between the end RACH transmission and UE’s reception of scheduling grant and timing adjustment)</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7.025ms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UE Processing Delay (decoding of scheduling grant, timing alignment and C-RNTI assignment + L1 encoding of RRC Connection Request)</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2.3ms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TTI for transmission of RRC Connection Request</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0.675ms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HARQ Retransmission (@ 30%)</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0.3 * 5ms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Processing delay in eNB (Uu –</w:t>
            </w:r>
            <w:r>
              <w:rPr>
                <w:rFonts w:cs="Arial" w:ascii="Arial" w:hAnsi="Arial"/>
                <w:sz w:val="18"/>
              </w:rPr>
              <w:t>&gt;</w:t>
            </w:r>
            <w:r>
              <w:rPr>
                <w:rFonts w:cs="Arial" w:ascii="Arial" w:hAnsi="Arial"/>
                <w:sz w:val="18"/>
              </w:rPr>
              <w:t xml:space="preserve"> S1</w:t>
            </w:r>
            <w:r>
              <w:rPr>
                <w:rFonts w:cs="Arial" w:ascii="Arial" w:hAnsi="Arial"/>
                <w:sz w:val="18"/>
              </w:rPr>
              <w:t>-C</w:t>
            </w:r>
            <w:r>
              <w:rPr>
                <w:rFonts w:cs="Arial" w:ascii="Arial" w:hAnsi="Arial"/>
                <w:sz w:val="18"/>
              </w:rPr>
              <w:t>)</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4ms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S1</w:t>
            </w:r>
            <w:r>
              <w:rPr>
                <w:rFonts w:cs="Arial" w:ascii="Arial" w:hAnsi="Arial"/>
                <w:sz w:val="18"/>
                <w:lang w:eastAsia="ja-JP"/>
              </w:rPr>
              <w:t>-C</w:t>
            </w:r>
            <w:r>
              <w:rPr>
                <w:rFonts w:cs="Arial" w:ascii="Arial" w:hAnsi="Arial"/>
                <w:sz w:val="18"/>
              </w:rPr>
              <w:t xml:space="preserve"> Transfer delay</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rPr>
              <w:t>Ts1</w:t>
            </w:r>
            <w:r>
              <w:rPr>
                <w:rFonts w:cs="Arial" w:ascii="Arial" w:hAnsi="Arial"/>
                <w:sz w:val="18"/>
                <w:lang w:eastAsia="ja-JP"/>
              </w:rPr>
              <w:t xml:space="preserve">c </w:t>
            </w:r>
            <w:r>
              <w:rPr>
                <w:rFonts w:cs="Arial" w:ascii="Arial" w:hAnsi="Arial"/>
                <w:sz w:val="18"/>
              </w:rPr>
              <w:t>(2ms – 15ms)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9</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MME Processing Delay (including UE context retrieval of 10ms)</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15ms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10</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rPr>
              <w:t>S1</w:t>
            </w:r>
            <w:r>
              <w:rPr>
                <w:rFonts w:cs="Arial" w:ascii="Arial" w:hAnsi="Arial"/>
                <w:sz w:val="18"/>
                <w:lang w:eastAsia="ja-JP"/>
              </w:rPr>
              <w:t>-C</w:t>
            </w:r>
            <w:r>
              <w:rPr>
                <w:rFonts w:cs="Arial" w:ascii="Arial" w:hAnsi="Arial"/>
                <w:sz w:val="18"/>
              </w:rPr>
              <w:t xml:space="preserve"> Transfer delay</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rPr>
              <w:t>Ts1</w:t>
            </w:r>
            <w:r>
              <w:rPr>
                <w:rFonts w:cs="Arial" w:ascii="Arial" w:hAnsi="Arial"/>
                <w:sz w:val="18"/>
                <w:lang w:eastAsia="ja-JP"/>
              </w:rPr>
              <w:t xml:space="preserve">c </w:t>
            </w:r>
            <w:r>
              <w:rPr>
                <w:rFonts w:cs="Arial" w:ascii="Arial" w:hAnsi="Arial"/>
                <w:sz w:val="18"/>
              </w:rPr>
              <w:t>(2ms – 15ms)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11</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Processing delay in eNB (S1</w:t>
            </w:r>
            <w:r>
              <w:rPr>
                <w:rFonts w:cs="Arial" w:ascii="Arial" w:hAnsi="Arial"/>
                <w:sz w:val="18"/>
                <w:lang w:eastAsia="ja-JP"/>
              </w:rPr>
              <w:t>-C</w:t>
            </w:r>
            <w:r>
              <w:rPr>
                <w:rFonts w:cs="Arial" w:ascii="Arial" w:hAnsi="Arial"/>
                <w:sz w:val="18"/>
              </w:rPr>
              <w:t xml:space="preserve"> –</w:t>
            </w:r>
            <w:r>
              <w:rPr>
                <w:rFonts w:cs="Arial" w:ascii="Arial" w:hAnsi="Arial"/>
                <w:sz w:val="18"/>
                <w:lang w:eastAsia="ja-JP"/>
              </w:rPr>
              <w:t>&gt;</w:t>
            </w:r>
            <w:r>
              <w:rPr>
                <w:rFonts w:cs="Arial" w:ascii="Arial" w:hAnsi="Arial"/>
                <w:sz w:val="18"/>
              </w:rPr>
              <w:t xml:space="preserve"> Uu)</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4ms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12</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TTI for transmission of RRC Connecti</w:t>
            </w:r>
            <w:r>
              <w:rPr>
                <w:rFonts w:cs="Arial" w:ascii="Arial" w:hAnsi="Arial"/>
                <w:sz w:val="18"/>
                <w:lang w:eastAsia="ja-JP"/>
              </w:rPr>
              <w:t>o</w:t>
            </w:r>
            <w:r>
              <w:rPr>
                <w:rFonts w:cs="Arial" w:ascii="Arial" w:hAnsi="Arial"/>
                <w:sz w:val="18"/>
              </w:rPr>
              <w:t>n Setup (+Average alignment)</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2.163ms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13</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HARQ Retransmission (@ 30%)</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 xml:space="preserve">0.3 * </w:t>
            </w:r>
            <w:r>
              <w:rPr>
                <w:rFonts w:cs="Arial" w:ascii="Arial" w:hAnsi="Arial"/>
                <w:sz w:val="18"/>
                <w:lang w:eastAsia="ja-JP"/>
              </w:rPr>
              <w:t>5</w:t>
            </w:r>
            <w:r>
              <w:rPr>
                <w:rFonts w:cs="Arial" w:ascii="Arial" w:hAnsi="Arial"/>
                <w:sz w:val="18"/>
              </w:rPr>
              <w:t>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14</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Processing delay in UE</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2.975ms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15</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TTI for  transmission of L3 RRC Connection Complete</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0.675ms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16</w:t>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HARQ Retransmission (@ 30%)</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 xml:space="preserve">0.3 * </w:t>
            </w:r>
            <w:r>
              <w:rPr>
                <w:rFonts w:cs="Arial" w:ascii="Arial" w:hAnsi="Arial"/>
                <w:sz w:val="18"/>
                <w:lang w:eastAsia="ja-JP"/>
              </w:rPr>
              <w:t>5</w:t>
            </w:r>
            <w:r>
              <w:rPr>
                <w:rFonts w:cs="Arial" w:ascii="Arial" w:hAnsi="Arial"/>
                <w:sz w:val="18"/>
              </w:rPr>
              <w:t>ms</w:t>
            </w:r>
          </w:p>
        </w:tc>
      </w:tr>
      <w:tr>
        <w:trPr/>
        <w:tc>
          <w:tcPr>
            <w:tcW w:w="71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rFonts w:ascii="Arial" w:hAnsi="Arial" w:cs="Arial"/>
                <w:sz w:val="18"/>
                <w:lang w:eastAsia="zh-CN"/>
              </w:rPr>
            </w:pPr>
            <w:r>
              <w:rPr>
                <w:rFonts w:cs="Arial" w:ascii="Arial" w:hAnsi="Arial"/>
                <w:sz w:val="18"/>
                <w:lang w:eastAsia="zh-CN"/>
              </w:rPr>
            </w:r>
          </w:p>
        </w:tc>
        <w:tc>
          <w:tcPr>
            <w:tcW w:w="66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b/>
                <w:bCs/>
                <w:sz w:val="18"/>
              </w:rPr>
              <w:t>Total LTE_IDLE</w:t>
            </w:r>
            <w:r>
              <w:rPr>
                <w:rFonts w:eastAsia="Wingdings" w:cs="Wingdings" w:ascii="Wingdings" w:hAnsi="Wingdings"/>
                <w:b/>
                <w:bCs/>
                <w:sz w:val="18"/>
              </w:rPr>
              <w:t></w:t>
            </w:r>
            <w:r>
              <w:rPr>
                <w:rFonts w:cs="Arial" w:ascii="Arial" w:hAnsi="Arial"/>
                <w:b/>
                <w:bCs/>
                <w:sz w:val="18"/>
              </w:rPr>
              <w:t>LTE_ACTIVE delay (</w:t>
            </w:r>
            <w:r>
              <w:rPr>
                <w:rFonts w:cs="Arial" w:ascii="Arial" w:hAnsi="Arial"/>
                <w:b/>
                <w:bCs/>
                <w:sz w:val="18"/>
                <w:lang w:eastAsia="ja-JP"/>
              </w:rPr>
              <w:t>C-</w:t>
            </w:r>
            <w:r>
              <w:rPr>
                <w:rFonts w:cs="Arial" w:ascii="Arial" w:hAnsi="Arial"/>
                <w:b/>
                <w:bCs/>
                <w:sz w:val="18"/>
              </w:rPr>
              <w:t>plane establishment)</w:t>
            </w:r>
          </w:p>
        </w:tc>
        <w:tc>
          <w:tcPr>
            <w:tcW w:w="25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b/>
                <w:bCs/>
                <w:sz w:val="18"/>
              </w:rPr>
              <w:t xml:space="preserve">46.763ms + 2 </w:t>
            </w:r>
            <w:r>
              <w:rPr>
                <w:rFonts w:cs="Arial" w:ascii="Arial" w:hAnsi="Arial"/>
                <w:b/>
                <w:bCs/>
                <w:sz w:val="18"/>
                <w:lang w:eastAsia="ja-JP"/>
              </w:rPr>
              <w:t>*</w:t>
            </w:r>
            <w:r>
              <w:rPr>
                <w:rFonts w:cs="Arial" w:ascii="Arial" w:hAnsi="Arial"/>
                <w:b/>
                <w:bCs/>
                <w:sz w:val="18"/>
              </w:rPr>
              <w:t xml:space="preserve"> Ts1</w:t>
            </w:r>
            <w:r>
              <w:rPr>
                <w:rFonts w:cs="Arial" w:ascii="Arial" w:hAnsi="Arial"/>
                <w:b/>
                <w:bCs/>
                <w:sz w:val="18"/>
                <w:lang w:eastAsia="ja-JP"/>
              </w:rPr>
              <w:t>c</w:t>
            </w:r>
          </w:p>
        </w:tc>
      </w:tr>
    </w:tbl>
    <w:p>
      <w:pPr>
        <w:pStyle w:val="Normal"/>
        <w:spacing w:before="0" w:after="120"/>
        <w:rPr>
          <w:lang w:val="en-US" w:eastAsia="zh-CN"/>
        </w:rPr>
      </w:pPr>
      <w:r>
        <w:rPr>
          <w:lang w:val="en-US" w:eastAsia="zh-CN"/>
        </w:rPr>
      </w:r>
    </w:p>
    <w:p>
      <w:pPr>
        <w:pStyle w:val="Normal"/>
        <w:spacing w:before="0" w:after="120"/>
        <w:rPr>
          <w:lang w:val="en-US" w:eastAsia="zh-CN"/>
        </w:rPr>
      </w:pPr>
      <w:r>
        <w:rPr>
          <w:lang w:val="en-US" w:eastAsia="zh-CN"/>
        </w:rPr>
        <w:t>For TDD frame structure type 2, U-plane establishment delay data was not available at the time of writing.</w:t>
      </w:r>
    </w:p>
    <w:p>
      <w:pPr>
        <w:pStyle w:val="NO"/>
        <w:rPr>
          <w:rFonts w:eastAsia="MS Mincho;MS Mincho"/>
          <w:lang w:val="en-US" w:eastAsia="ja-JP"/>
        </w:rPr>
      </w:pPr>
      <w:r>
        <w:rPr>
          <w:rFonts w:eastAsia="MS Mincho;MS Mincho"/>
          <w:lang w:val="en-US" w:eastAsia="ja-JP"/>
        </w:rPr>
      </w:r>
    </w:p>
    <w:p>
      <w:pPr>
        <w:pStyle w:val="Heading2"/>
        <w:rPr/>
      </w:pPr>
      <w:bookmarkStart w:id="143" w:name="__RefHeading___Toc478052893"/>
      <w:bookmarkEnd w:id="143"/>
      <w:r>
        <w:rPr>
          <w:rFonts w:eastAsia="MS Mincho;MS Mincho"/>
        </w:rPr>
        <w:t>13.3</w:t>
        <w:tab/>
        <w:t xml:space="preserve">U-plane </w:t>
      </w:r>
      <w:r>
        <w:rPr>
          <w:rFonts w:eastAsia="MS Mincho;MS Mincho"/>
        </w:rPr>
        <w:t>l</w:t>
      </w:r>
      <w:r>
        <w:rPr>
          <w:rFonts w:eastAsia="MS Mincho;MS Mincho"/>
        </w:rPr>
        <w:t>atency</w:t>
      </w:r>
    </w:p>
    <w:p>
      <w:pPr>
        <w:pStyle w:val="Normal"/>
        <w:rPr/>
      </w:pPr>
      <w:r>
        <w:rPr>
          <w:lang w:val="en-US"/>
        </w:rPr>
        <w:t xml:space="preserve">The requirement on </w:t>
      </w:r>
      <w:r>
        <w:rPr>
          <w:rFonts w:eastAsia="MS Mincho;MS Mincho"/>
          <w:lang w:val="en-US" w:eastAsia="ja-JP"/>
        </w:rPr>
        <w:t>U-</w:t>
      </w:r>
      <w:r>
        <w:rPr>
          <w:lang w:val="en-US"/>
        </w:rPr>
        <w:t>plane latency in clause 6.2.2 of TR 25.913 [4] reads as follows:</w:t>
      </w:r>
    </w:p>
    <w:p>
      <w:pPr>
        <w:pStyle w:val="Normal"/>
        <w:rPr/>
      </w:pPr>
      <w:r>
        <w:rPr>
          <w:lang w:val="en-US"/>
        </w:rPr>
        <w:t>"</w:t>
      </w:r>
      <w:r>
        <w:rPr>
          <w:b/>
          <w:i/>
          <w:iCs/>
          <w:lang w:val="en-US"/>
        </w:rPr>
        <w:t>U-Plane Delay Definition</w:t>
      </w:r>
      <w:r>
        <w:rPr>
          <w:i/>
          <w:iCs/>
          <w:lang w:val="en-US"/>
        </w:rPr>
        <w:t xml:space="preserve"> – U-plane delay is defined in terms of the one-wa</w:t>
      </w:r>
      <w:r>
        <w:rPr>
          <w:rFonts w:eastAsia="MS Mincho;MS Mincho"/>
          <w:i/>
          <w:iCs/>
          <w:lang w:val="en-US" w:eastAsia="ja-JP"/>
        </w:rPr>
        <w:t>y</w:t>
      </w:r>
      <w:r>
        <w:rPr>
          <w:rFonts w:eastAsia="MS Mincho;MS Mincho" w:cs="MS Mincho;MS Mincho" w:ascii="MS Mincho;MS Mincho" w:hAnsi="MS Mincho;MS Mincho"/>
          <w:i/>
          <w:iCs/>
          <w:lang w:val="en-US" w:eastAsia="ja-JP"/>
        </w:rPr>
        <w:t xml:space="preserve"> </w:t>
      </w:r>
      <w:r>
        <w:rPr>
          <w:i/>
          <w:iCs/>
          <w:lang w:val="en-US"/>
        </w:rPr>
        <w:t>transit time</w:t>
      </w:r>
      <w:r>
        <w:rPr>
          <w:rFonts w:eastAsia="MS Mincho;MS Mincho"/>
          <w:i/>
          <w:iCs/>
          <w:lang w:val="en-US" w:eastAsia="ja-JP"/>
        </w:rPr>
        <w:t xml:space="preserve"> </w:t>
      </w:r>
      <w:r>
        <w:rPr>
          <w:i/>
          <w:iCs/>
          <w:lang w:val="en-US"/>
        </w:rPr>
        <w:t>between a packet being available at the IP layer in either the UE/RAN edge node and the availability of this packet at IP layer in the RAN edge node/UE. The RAN edge node is the node providing the RAN interface towards the core network.</w:t>
      </w:r>
    </w:p>
    <w:p>
      <w:pPr>
        <w:pStyle w:val="Normal"/>
        <w:rPr/>
      </w:pPr>
      <w:r>
        <w:rPr>
          <w:i/>
          <w:iCs/>
          <w:lang w:val="en-US"/>
        </w:rPr>
        <w:t>Specifications shall enable an E-UTRA U-plane latency of less than 5 ms in unload condition (i</w:t>
      </w:r>
      <w:r>
        <w:rPr>
          <w:rFonts w:eastAsia="MS Mincho;MS Mincho"/>
          <w:i/>
          <w:iCs/>
          <w:lang w:val="en-US" w:eastAsia="ja-JP"/>
        </w:rPr>
        <w:t>.</w:t>
      </w:r>
      <w:r>
        <w:rPr>
          <w:i/>
          <w:iCs/>
          <w:lang w:val="en-US"/>
        </w:rPr>
        <w:t>e</w:t>
      </w:r>
      <w:r>
        <w:rPr>
          <w:rFonts w:eastAsia="MS Mincho;MS Mincho"/>
          <w:i/>
          <w:iCs/>
          <w:lang w:val="en-US" w:eastAsia="ja-JP"/>
        </w:rPr>
        <w:t>.</w:t>
      </w:r>
      <w:r>
        <w:rPr>
          <w:i/>
          <w:iCs/>
          <w:lang w:val="en-US"/>
        </w:rPr>
        <w:t xml:space="preserve"> single user with single data stream) for small IP packet, e.g. 0 byte payload + IP headers E</w:t>
      </w:r>
      <w:r>
        <w:rPr>
          <w:i/>
          <w:iCs/>
          <w:lang w:val="en-US"/>
        </w:rPr>
        <w:t>-</w:t>
      </w:r>
      <w:r>
        <w:rPr>
          <w:i/>
          <w:iCs/>
          <w:lang w:val="en-US"/>
        </w:rPr>
        <w:t>UTRAN bandwidth mode may impact the experienced latency</w:t>
      </w:r>
    </w:p>
    <w:p>
      <w:pPr>
        <w:pStyle w:val="Normal"/>
        <w:rPr>
          <w:lang w:val="en-US"/>
        </w:rPr>
      </w:pPr>
      <w:r>
        <w:rPr>
          <w:i/>
          <w:iCs/>
          <w:lang w:val="en-US"/>
        </w:rPr>
        <w:t>Note: This requirement, more specifically the exact definition of latency, may be revisited and further clarified once there is a 3GPP system end-to-end requirement agreed and the overall system architecture is settled, including the RAN and core network functional split. This means that the network entities between which the U-plane latency requirement of E</w:t>
      </w:r>
      <w:r>
        <w:rPr>
          <w:i/>
          <w:iCs/>
          <w:lang w:val="en-US"/>
        </w:rPr>
        <w:t>-</w:t>
      </w:r>
      <w:r>
        <w:rPr>
          <w:i/>
          <w:iCs/>
          <w:lang w:val="en-US"/>
        </w:rPr>
        <w:t>UTRA and E</w:t>
      </w:r>
      <w:r>
        <w:rPr>
          <w:i/>
          <w:iCs/>
          <w:lang w:val="en-US"/>
        </w:rPr>
        <w:t>-</w:t>
      </w:r>
      <w:r>
        <w:rPr>
          <w:i/>
          <w:iCs/>
          <w:lang w:val="en-US"/>
        </w:rPr>
        <w:t>UTRAN applies, will finally be defined at a later stage.</w:t>
      </w:r>
      <w:r>
        <w:rPr>
          <w:lang w:val="en-US"/>
        </w:rPr>
        <w:t>"</w:t>
      </w:r>
    </w:p>
    <w:p>
      <w:pPr>
        <w:pStyle w:val="Normal"/>
        <w:rPr/>
      </w:pPr>
      <w:r>
        <w:rPr>
          <w:lang w:val="en-US" w:eastAsia="zh-CN"/>
        </w:rPr>
        <w:t>With PDCP terminated in the eNB, it is understood that the RAN edge node is the eNB</w:t>
      </w:r>
      <w:r>
        <w:rPr>
          <w:lang w:val="en-US"/>
        </w:rPr>
        <w:t xml:space="preserve"> . </w:t>
      </w:r>
      <w:r>
        <w:rPr>
          <w:lang w:val="en-US" w:eastAsia="zh-CN"/>
        </w:rPr>
        <w:t>The U-plane assessment assumes,</w:t>
      </w:r>
      <w:r>
        <w:rPr>
          <w:lang w:val="en-US"/>
        </w:rPr>
        <w:t xml:space="preserve"> in accordance with the requirement, unload conditions where scheduling delays are negligible. Further, it is assumed that a valid scheduling grant is available; i.e. no random access procedure need</w:t>
      </w:r>
      <w:r>
        <w:rPr>
          <w:rFonts w:eastAsia="MS Mincho;MS Mincho"/>
          <w:lang w:val="en-US" w:eastAsia="ja-JP"/>
        </w:rPr>
        <w:t>s</w:t>
      </w:r>
      <w:r>
        <w:rPr>
          <w:lang w:val="en-US"/>
        </w:rPr>
        <w:t xml:space="preserve"> to be performed.</w:t>
      </w:r>
    </w:p>
    <w:p>
      <w:pPr>
        <w:pStyle w:val="Heading3"/>
        <w:rPr>
          <w:lang w:val="en-US"/>
        </w:rPr>
      </w:pPr>
      <w:bookmarkStart w:id="144" w:name="__RefHeading___Toc478052894"/>
      <w:bookmarkEnd w:id="144"/>
      <w:r>
        <w:rPr>
          <w:lang w:eastAsia="zh-CN"/>
        </w:rPr>
        <w:t>13.3.1</w:t>
        <w:tab/>
        <w:t>FDD frame structure</w:t>
      </w:r>
    </w:p>
    <w:p>
      <w:pPr>
        <w:pStyle w:val="Normal"/>
        <w:rPr/>
      </w:pPr>
      <w:r>
        <w:rPr/>
        <w:t>The LTE U-</w:t>
      </w:r>
      <w:r>
        <w:rPr>
          <w:rFonts w:eastAsia="MS Mincho;MS Mincho"/>
          <w:lang w:eastAsia="ja-JP"/>
        </w:rPr>
        <w:t>p</w:t>
      </w:r>
      <w:r>
        <w:rPr/>
        <w:t xml:space="preserve">lane delay consists of node processing delays, TTI duration, and radio frame alignment. The delay components are summarised in Figure </w:t>
      </w:r>
      <w:r>
        <w:rPr>
          <w:rFonts w:eastAsia="MS Mincho;MS Mincho"/>
          <w:lang w:eastAsia="ja-JP"/>
        </w:rPr>
        <w:t>13.</w:t>
      </w:r>
      <w:r>
        <w:rPr>
          <w:rFonts w:eastAsia="MS Mincho;MS Mincho"/>
          <w:lang w:eastAsia="ja-JP"/>
        </w:rPr>
        <w:t>2</w:t>
      </w:r>
      <w:r>
        <w:rPr/>
        <w:t>.</w:t>
      </w:r>
    </w:p>
    <w:p>
      <w:pPr>
        <w:pStyle w:val="TH"/>
        <w:rPr>
          <w:b w:val="false"/>
          <w:b w:val="false"/>
        </w:rPr>
      </w:pPr>
      <w:bookmarkStart w:id="145" w:name="_1237907017"/>
      <w:bookmarkStart w:id="146" w:name="_1237879489"/>
      <w:bookmarkEnd w:id="145"/>
      <w:bookmarkEnd w:id="146"/>
      <w:r>
        <w:rPr>
          <w:b w:val="false"/>
        </w:rPr>
        <w:drawing>
          <wp:inline distT="0" distB="0" distL="0" distR="0">
            <wp:extent cx="3656965" cy="27901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45"/>
                    <a:srcRect l="-10" t="-13" r="-10" b="-13"/>
                    <a:stretch>
                      <a:fillRect/>
                    </a:stretch>
                  </pic:blipFill>
                  <pic:spPr bwMode="auto">
                    <a:xfrm>
                      <a:off x="0" y="0"/>
                      <a:ext cx="3656965" cy="2790190"/>
                    </a:xfrm>
                    <a:prstGeom prst="rect">
                      <a:avLst/>
                    </a:prstGeom>
                  </pic:spPr>
                </pic:pic>
              </a:graphicData>
            </a:graphic>
          </wp:inline>
        </w:drawing>
      </w:r>
    </w:p>
    <w:p>
      <w:pPr>
        <w:pStyle w:val="TF"/>
        <w:rPr>
          <w:rFonts w:eastAsia="MS Mincho;MS Mincho"/>
          <w:lang w:val="en-US" w:eastAsia="ja-JP"/>
        </w:rPr>
      </w:pPr>
      <w:r>
        <w:rPr/>
        <w:t xml:space="preserve">Figure </w:t>
      </w:r>
      <w:r>
        <w:rPr>
          <w:rFonts w:eastAsia="MS Mincho;MS Mincho"/>
          <w:lang w:eastAsia="ja-JP"/>
        </w:rPr>
        <w:t xml:space="preserve">13.2: </w:t>
      </w:r>
      <w:r>
        <w:rPr>
          <w:lang w:val="en-US"/>
        </w:rPr>
        <w:t>U-</w:t>
      </w:r>
      <w:r>
        <w:rPr>
          <w:rFonts w:eastAsia="MS Mincho;MS Mincho"/>
          <w:lang w:val="en-US" w:eastAsia="ja-JP"/>
        </w:rPr>
        <w:t>p</w:t>
      </w:r>
      <w:r>
        <w:rPr>
          <w:lang w:val="en-US"/>
        </w:rPr>
        <w:t>lane latency components in LTE</w:t>
      </w:r>
    </w:p>
    <w:p>
      <w:pPr>
        <w:pStyle w:val="Normal"/>
        <w:rPr/>
      </w:pPr>
      <w:r>
        <w:rPr/>
        <w:t>Based on the assumptions above, the LTE U</w:t>
      </w:r>
      <w:r>
        <w:rPr>
          <w:rFonts w:eastAsia="MS Mincho;MS Mincho"/>
          <w:lang w:eastAsia="ja-JP"/>
        </w:rPr>
        <w:t>-plane</w:t>
      </w:r>
      <w:r>
        <w:rPr/>
        <w:t xml:space="preserve"> latency can be written:</w:t>
      </w:r>
    </w:p>
    <w:p>
      <w:pPr>
        <w:pStyle w:val="EQ"/>
        <w:rPr>
          <w:rFonts w:eastAsia="MS Mincho;MS Mincho"/>
          <w:vertAlign w:val="subscript"/>
          <w:lang w:val="en-US" w:eastAsia="en-US"/>
        </w:rPr>
      </w:pPr>
      <w:r>
        <w:rPr>
          <w:lang w:val="en-US" w:eastAsia="en-US"/>
        </w:rPr>
        <w:tab/>
        <w:t>D</w:t>
      </w:r>
      <w:r>
        <w:rPr>
          <w:vertAlign w:val="subscript"/>
          <w:lang w:val="en-US" w:eastAsia="en-US"/>
        </w:rPr>
        <w:t>UP</w:t>
      </w:r>
      <w:r>
        <w:rPr>
          <w:lang w:val="en-US" w:eastAsia="en-US"/>
        </w:rPr>
        <w:t xml:space="preserve"> </w:t>
      </w:r>
      <w:r>
        <w:rPr>
          <w:rFonts w:eastAsia="MS Mincho;MS Mincho"/>
          <w:lang w:val="en-US" w:eastAsia="en-US"/>
        </w:rPr>
        <w:t xml:space="preserve">[ms] </w:t>
      </w:r>
      <w:r>
        <w:rPr>
          <w:lang w:val="en-US" w:eastAsia="en-US"/>
        </w:rPr>
        <w:t>= 1 + 1.5 + 1+ n</w:t>
      </w:r>
      <w:r>
        <w:rPr>
          <w:rFonts w:eastAsia="MS Mincho;MS Mincho"/>
          <w:lang w:val="en-US" w:eastAsia="en-US"/>
        </w:rPr>
        <w:t>*5</w:t>
      </w:r>
      <w:r>
        <w:rPr>
          <w:lang w:val="en-US" w:eastAsia="en-US"/>
        </w:rPr>
        <w:t xml:space="preserve"> = 3.5 + n</w:t>
      </w:r>
      <w:r>
        <w:rPr>
          <w:rFonts w:eastAsia="MS Mincho;MS Mincho"/>
          <w:lang w:val="en-US" w:eastAsia="en-US"/>
        </w:rPr>
        <w:t>*5</w:t>
      </w:r>
      <w:r>
        <w:rPr>
          <w:lang w:val="en-US" w:eastAsia="en-US"/>
        </w:rPr>
        <w:t>,</w:t>
      </w:r>
    </w:p>
    <w:p>
      <w:pPr>
        <w:pStyle w:val="Normal"/>
        <w:rPr/>
      </w:pPr>
      <w:r>
        <w:rPr/>
        <w:t>where n is the number of HARQ re-transmissions. In typical cases there would be 0 or 1 re-transmissions yielding an approximate average U</w:t>
      </w:r>
      <w:r>
        <w:rPr>
          <w:rFonts w:eastAsia="MS Mincho;MS Mincho"/>
          <w:lang w:eastAsia="ja-JP"/>
        </w:rPr>
        <w:t>-plane</w:t>
      </w:r>
      <w:r>
        <w:rPr/>
        <w:t xml:space="preserve"> latency of</w:t>
      </w:r>
    </w:p>
    <w:p>
      <w:pPr>
        <w:pStyle w:val="EQ"/>
        <w:rPr>
          <w:vertAlign w:val="subscript"/>
        </w:rPr>
      </w:pPr>
      <w:r>
        <w:rPr/>
        <w:tab/>
        <w:t>D</w:t>
      </w:r>
      <w:r>
        <w:rPr>
          <w:vertAlign w:val="subscript"/>
        </w:rPr>
        <w:t>UP,typical</w:t>
      </w:r>
      <w:r>
        <w:rPr/>
        <w:t xml:space="preserve"> </w:t>
      </w:r>
      <w:r>
        <w:rPr>
          <w:rFonts w:eastAsia="MS Mincho;MS Mincho"/>
          <w:lang w:val="en-US" w:eastAsia="en-US"/>
        </w:rPr>
        <w:t xml:space="preserve">[ms] </w:t>
      </w:r>
      <w:r>
        <w:rPr/>
        <w:t>= 3.5 + p</w:t>
      </w:r>
      <w:r>
        <w:rPr>
          <w:rFonts w:eastAsia="MS Mincho;MS Mincho"/>
          <w:lang w:val="en-US" w:eastAsia="en-US"/>
        </w:rPr>
        <w:t>*5</w:t>
      </w:r>
      <w:r>
        <w:rPr/>
        <w:t>,</w:t>
      </w:r>
    </w:p>
    <w:p>
      <w:pPr>
        <w:pStyle w:val="Normal"/>
        <w:rPr/>
      </w:pPr>
      <w:r>
        <w:rPr/>
        <w:t>where p is the error probability of the first HARQ transmission. Hence the U</w:t>
      </w:r>
      <w:r>
        <w:rPr>
          <w:rFonts w:eastAsia="MS Mincho;MS Mincho"/>
          <w:lang w:eastAsia="ja-JP"/>
        </w:rPr>
        <w:t>-plane</w:t>
      </w:r>
      <w:r>
        <w:rPr/>
        <w:t xml:space="preserve"> latency is a function of the HARQ operating point.</w:t>
      </w:r>
      <w:r>
        <w:rPr>
          <w:rFonts w:eastAsia="MS Mincho;MS Mincho"/>
          <w:lang w:eastAsia="ja-JP"/>
        </w:rPr>
        <w:t xml:space="preserve"> </w:t>
      </w:r>
      <w:r>
        <w:rPr/>
        <w:t xml:space="preserve">Table </w:t>
      </w:r>
      <w:r>
        <w:rPr>
          <w:rFonts w:eastAsia="MS Mincho;MS Mincho"/>
          <w:lang w:eastAsia="ja-JP"/>
        </w:rPr>
        <w:t>13.</w:t>
      </w:r>
      <w:r>
        <w:rPr>
          <w:rFonts w:eastAsia="MS Mincho;MS Mincho"/>
          <w:lang w:eastAsia="ja-JP"/>
        </w:rPr>
        <w:t>4</w:t>
      </w:r>
      <w:r>
        <w:rPr/>
        <w:t xml:space="preserve"> shows the U</w:t>
      </w:r>
      <w:r>
        <w:rPr>
          <w:rFonts w:eastAsia="MS Mincho;MS Mincho"/>
          <w:lang w:eastAsia="ja-JP"/>
        </w:rPr>
        <w:t>-plane</w:t>
      </w:r>
      <w:r>
        <w:rPr/>
        <w:t xml:space="preserve"> latency when HARQ is operated at an initial transmission error probability of </w:t>
      </w:r>
      <w:r>
        <w:rPr>
          <w:lang w:eastAsia="ja-JP"/>
        </w:rPr>
        <w:t xml:space="preserve">0.0 and </w:t>
      </w:r>
      <w:r>
        <w:rPr/>
        <w:t>0.3</w:t>
      </w:r>
      <w:r>
        <w:rPr>
          <w:lang w:eastAsia="ja-JP"/>
        </w:rPr>
        <w:t>, respectively</w:t>
      </w:r>
      <w:r>
        <w:rPr/>
        <w:t>.</w:t>
      </w:r>
    </w:p>
    <w:p>
      <w:pPr>
        <w:pStyle w:val="WWCaption"/>
        <w:keepNext w:val="true"/>
        <w:jc w:val="center"/>
        <w:rPr/>
      </w:pPr>
      <w:r>
        <w:rPr>
          <w:rFonts w:eastAsia="MS Mincho;MS Mincho" w:cs="Arial" w:ascii="Arial" w:hAnsi="Arial"/>
          <w:lang w:val="en-US" w:eastAsia="ja-JP"/>
        </w:rPr>
        <w:t xml:space="preserve">Table 13.4: U-plane latency </w:t>
      </w:r>
      <w:r>
        <w:rPr/>
        <w:t>analysis (estimated average)</w:t>
      </w:r>
    </w:p>
    <w:tbl>
      <w:tblPr>
        <w:tblW w:w="11439" w:type="dxa"/>
        <w:jc w:val="center"/>
        <w:tblInd w:w="0" w:type="dxa"/>
        <w:tblLayout w:type="fixed"/>
        <w:tblCellMar>
          <w:top w:w="0" w:type="dxa"/>
          <w:left w:w="108" w:type="dxa"/>
          <w:bottom w:w="0" w:type="dxa"/>
          <w:right w:w="108" w:type="dxa"/>
        </w:tblCellMar>
      </w:tblPr>
      <w:tblGrid>
        <w:gridCol w:w="669"/>
        <w:gridCol w:w="6138"/>
        <w:gridCol w:w="2652"/>
        <w:gridCol w:w="1980"/>
      </w:tblGrid>
      <w:tr>
        <w:trPr/>
        <w:tc>
          <w:tcPr>
            <w:tcW w:w="669" w:type="dxa"/>
            <w:tcBorders>
              <w:top w:val="single" w:sz="6" w:space="0" w:color="000000"/>
              <w:left w:val="single" w:sz="6" w:space="0" w:color="000000"/>
              <w:bottom w:val="single" w:sz="6" w:space="0" w:color="000000"/>
              <w:right w:val="single" w:sz="6" w:space="0" w:color="000000"/>
            </w:tcBorders>
          </w:tcPr>
          <w:p>
            <w:pPr>
              <w:pStyle w:val="TAH"/>
              <w:rPr/>
            </w:pPr>
            <w:r>
              <w:rPr/>
              <w:t>Step</w:t>
            </w:r>
          </w:p>
        </w:tc>
        <w:tc>
          <w:tcPr>
            <w:tcW w:w="6138" w:type="dxa"/>
            <w:tcBorders>
              <w:top w:val="single" w:sz="6" w:space="0" w:color="000000"/>
              <w:left w:val="single" w:sz="6" w:space="0" w:color="000000"/>
              <w:bottom w:val="single" w:sz="6" w:space="0" w:color="000000"/>
              <w:right w:val="single" w:sz="6" w:space="0" w:color="000000"/>
            </w:tcBorders>
            <w:vAlign w:val="center"/>
          </w:tcPr>
          <w:p>
            <w:pPr>
              <w:pStyle w:val="TAH"/>
              <w:rPr/>
            </w:pPr>
            <w:r>
              <w:rPr/>
              <w:t>Description</w:t>
            </w:r>
          </w:p>
        </w:tc>
        <w:tc>
          <w:tcPr>
            <w:tcW w:w="2652" w:type="dxa"/>
            <w:tcBorders>
              <w:top w:val="single" w:sz="6" w:space="0" w:color="000000"/>
              <w:left w:val="single" w:sz="6" w:space="0" w:color="000000"/>
              <w:bottom w:val="single" w:sz="6" w:space="0" w:color="000000"/>
              <w:right w:val="single" w:sz="6" w:space="0" w:color="000000"/>
            </w:tcBorders>
            <w:vAlign w:val="center"/>
          </w:tcPr>
          <w:p>
            <w:pPr>
              <w:pStyle w:val="TAH"/>
              <w:tabs>
                <w:tab w:val="clear" w:pos="284"/>
                <w:tab w:val="left" w:pos="282" w:leader="none"/>
              </w:tabs>
              <w:rPr/>
            </w:pPr>
            <w:r>
              <w:rPr/>
              <w:t>Value</w:t>
            </w:r>
            <w:r>
              <w:rPr>
                <w:b w:val="false"/>
                <w:szCs w:val="18"/>
              </w:rPr>
              <w:t xml:space="preserve"> (0% HARQ</w:t>
            </w:r>
            <w:r>
              <w:rPr>
                <w:b w:val="false"/>
                <w:szCs w:val="18"/>
                <w:lang w:eastAsia="ja-JP"/>
              </w:rPr>
              <w:t>)</w:t>
            </w:r>
          </w:p>
        </w:tc>
        <w:tc>
          <w:tcPr>
            <w:tcW w:w="1980" w:type="dxa"/>
            <w:tcBorders>
              <w:top w:val="single" w:sz="6" w:space="0" w:color="000000"/>
              <w:left w:val="single" w:sz="6" w:space="0" w:color="000000"/>
              <w:bottom w:val="single" w:sz="6" w:space="0" w:color="000000"/>
              <w:right w:val="single" w:sz="6" w:space="0" w:color="000000"/>
            </w:tcBorders>
          </w:tcPr>
          <w:p>
            <w:pPr>
              <w:pStyle w:val="TAH"/>
              <w:rPr/>
            </w:pPr>
            <w:r>
              <w:rPr>
                <w:b w:val="false"/>
                <w:szCs w:val="18"/>
              </w:rPr>
              <w:t>Value</w:t>
            </w:r>
            <w:r>
              <w:rPr>
                <w:b w:val="false"/>
                <w:szCs w:val="18"/>
              </w:rPr>
              <w:t xml:space="preserve"> (30% HARQ)</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t>UE wakeup time</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t>Implementation dependent</w:t>
            </w:r>
            <w:r>
              <w:rPr/>
              <w:t xml:space="preserve"> </w:t>
            </w:r>
            <w:r>
              <w:rPr/>
              <w:t>–</w:t>
            </w:r>
            <w:r>
              <w:rPr/>
              <w:t xml:space="preserve"> Not included</w:t>
            </w:r>
          </w:p>
        </w:tc>
        <w:tc>
          <w:tcPr>
            <w:tcW w:w="1980" w:type="dxa"/>
            <w:tcBorders>
              <w:top w:val="single" w:sz="6" w:space="0" w:color="000000"/>
              <w:left w:val="single" w:sz="6" w:space="0" w:color="000000"/>
              <w:bottom w:val="single" w:sz="6" w:space="0" w:color="000000"/>
              <w:right w:val="single" w:sz="6" w:space="0" w:color="000000"/>
            </w:tcBorders>
          </w:tcPr>
          <w:p>
            <w:pPr>
              <w:pStyle w:val="TAL"/>
              <w:ind w:right="-151" w:hanging="0"/>
              <w:rPr>
                <w:rFonts w:cs="Arial"/>
                <w:szCs w:val="18"/>
              </w:rPr>
            </w:pPr>
            <w:r>
              <w:rPr>
                <w:rFonts w:cs="Arial"/>
                <w:szCs w:val="18"/>
              </w:rPr>
              <w:t>Implementation dependent – Not included</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1</w:t>
            </w:r>
          </w:p>
        </w:tc>
        <w:tc>
          <w:tcPr>
            <w:tcW w:w="6138"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UE Processing Delay</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1</w:t>
            </w:r>
            <w:r>
              <w:rPr>
                <w:rFonts w:eastAsia="MS Mincho;MS Mincho"/>
                <w:lang w:eastAsia="ja-JP"/>
              </w:rPr>
              <w:t>ms</w:t>
            </w:r>
          </w:p>
        </w:tc>
        <w:tc>
          <w:tcPr>
            <w:tcW w:w="1980"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1</w:t>
            </w:r>
            <w:r>
              <w:rPr>
                <w:rFonts w:eastAsia="MS Mincho;MS Mincho"/>
                <w:lang w:eastAsia="ja-JP"/>
              </w:rPr>
              <w:t>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2</w:t>
            </w:r>
          </w:p>
        </w:tc>
        <w:tc>
          <w:tcPr>
            <w:tcW w:w="6138"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Frame Alignment</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0.5</w:t>
            </w:r>
            <w:r>
              <w:rPr>
                <w:rFonts w:eastAsia="MS Mincho;MS Mincho"/>
                <w:lang w:eastAsia="ja-JP"/>
              </w:rPr>
              <w:t>ms</w:t>
            </w:r>
          </w:p>
        </w:tc>
        <w:tc>
          <w:tcPr>
            <w:tcW w:w="1980"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cs="Arial"/>
                <w:szCs w:val="18"/>
                <w:lang w:eastAsia="ja-JP"/>
              </w:rPr>
              <w:t>0.5ms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3</w:t>
            </w:r>
          </w:p>
        </w:tc>
        <w:tc>
          <w:tcPr>
            <w:tcW w:w="6138"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TTI for UL DATA PACKET (Piggy back scheduling information)</w:t>
            </w:r>
            <w:r>
              <w:rPr>
                <w:rFonts w:eastAsia="MS Mincho;MS Mincho"/>
                <w:lang w:eastAsia="ja-JP"/>
              </w:rPr>
              <w:t xml:space="preserve"> </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1 ms</w:t>
            </w:r>
          </w:p>
        </w:tc>
        <w:tc>
          <w:tcPr>
            <w:tcW w:w="1980"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1 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4</w:t>
            </w:r>
          </w:p>
        </w:tc>
        <w:tc>
          <w:tcPr>
            <w:tcW w:w="6138"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HARQ Retransmission</w:t>
            </w:r>
          </w:p>
        </w:tc>
        <w:tc>
          <w:tcPr>
            <w:tcW w:w="265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0 ms</w:t>
            </w:r>
          </w:p>
        </w:tc>
        <w:tc>
          <w:tcPr>
            <w:tcW w:w="1980"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cs="Arial"/>
                <w:szCs w:val="18"/>
                <w:lang w:eastAsia="ja-JP"/>
              </w:rPr>
              <w:t>0.3*5ms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5</w:t>
            </w:r>
          </w:p>
        </w:tc>
        <w:tc>
          <w:tcPr>
            <w:tcW w:w="6138"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 xml:space="preserve">eNB Processing Delay (Uu </w:t>
            </w:r>
            <w:r>
              <w:rPr>
                <w:rFonts w:eastAsia="MS Mincho;MS Mincho"/>
                <w:lang w:eastAsia="ja-JP"/>
              </w:rPr>
              <w:t>–</w:t>
            </w:r>
            <w:r>
              <w:rPr>
                <w:rFonts w:eastAsia="MS Mincho;MS Mincho"/>
                <w:lang w:eastAsia="ja-JP"/>
              </w:rPr>
              <w:t>&gt; S1-U)</w:t>
            </w:r>
          </w:p>
        </w:tc>
        <w:tc>
          <w:tcPr>
            <w:tcW w:w="2652"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1ms</w:t>
            </w:r>
          </w:p>
        </w:tc>
        <w:tc>
          <w:tcPr>
            <w:tcW w:w="1980"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1ms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TAC"/>
              <w:snapToGrid w:val="false"/>
              <w:rPr>
                <w:rFonts w:ascii="Arial" w:hAnsi="Arial" w:eastAsia="MS Mincho;MS Mincho" w:cs="Arial"/>
                <w:sz w:val="18"/>
                <w:lang w:eastAsia="ja-JP"/>
              </w:rPr>
            </w:pPr>
            <w:r>
              <w:rPr>
                <w:rFonts w:eastAsia="MS Mincho;MS Mincho" w:cs="Arial"/>
                <w:sz w:val="18"/>
                <w:lang w:eastAsia="ja-JP"/>
              </w:rPr>
            </w:r>
          </w:p>
        </w:tc>
        <w:tc>
          <w:tcPr>
            <w:tcW w:w="6138" w:type="dxa"/>
            <w:tcBorders>
              <w:top w:val="single" w:sz="6" w:space="0" w:color="000000"/>
              <w:left w:val="single" w:sz="6" w:space="0" w:color="000000"/>
              <w:bottom w:val="single" w:sz="6" w:space="0" w:color="000000"/>
              <w:right w:val="single" w:sz="6" w:space="0" w:color="000000"/>
            </w:tcBorders>
          </w:tcPr>
          <w:p>
            <w:pPr>
              <w:pStyle w:val="TAL"/>
              <w:rPr>
                <w:b/>
                <w:b/>
                <w:lang w:val="en-US"/>
              </w:rPr>
            </w:pPr>
            <w:r>
              <w:rPr>
                <w:b/>
                <w:lang w:val="en-US"/>
              </w:rPr>
              <w:t xml:space="preserve">Total </w:t>
            </w:r>
            <w:r>
              <w:rPr>
                <w:rFonts w:eastAsia="MS Mincho;MS Mincho"/>
                <w:b/>
                <w:lang w:val="en-US" w:eastAsia="ja-JP"/>
              </w:rPr>
              <w:t>one way delay</w:t>
            </w:r>
          </w:p>
        </w:tc>
        <w:tc>
          <w:tcPr>
            <w:tcW w:w="2652"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b/>
                <w:lang w:eastAsia="ja-JP"/>
              </w:rPr>
              <w:t>3.5</w:t>
            </w:r>
            <w:r>
              <w:rPr>
                <w:b/>
              </w:rPr>
              <w:t>ms</w:t>
            </w:r>
          </w:p>
        </w:tc>
        <w:tc>
          <w:tcPr>
            <w:tcW w:w="1980" w:type="dxa"/>
            <w:tcBorders>
              <w:top w:val="single" w:sz="6" w:space="0" w:color="000000"/>
              <w:left w:val="single" w:sz="6" w:space="0" w:color="000000"/>
              <w:bottom w:val="single" w:sz="6" w:space="0" w:color="000000"/>
              <w:right w:val="single" w:sz="6" w:space="0" w:color="000000"/>
            </w:tcBorders>
          </w:tcPr>
          <w:p>
            <w:pPr>
              <w:pStyle w:val="TAL"/>
              <w:rPr>
                <w:rFonts w:eastAsia="MS Mincho;MS Mincho"/>
                <w:b/>
                <w:b/>
                <w:lang w:eastAsia="ja-JP"/>
              </w:rPr>
            </w:pPr>
            <w:r>
              <w:rPr>
                <w:rFonts w:eastAsia="MS Mincho;MS Mincho"/>
                <w:b/>
                <w:lang w:eastAsia="ja-JP"/>
              </w:rPr>
              <w:t>5ms</w:t>
            </w:r>
          </w:p>
        </w:tc>
      </w:tr>
    </w:tbl>
    <w:p>
      <w:pPr>
        <w:pStyle w:val="Normal"/>
        <w:rPr>
          <w:rFonts w:eastAsia="MS Mincho;MS Mincho"/>
          <w:lang w:val="en-US" w:eastAsia="ja-JP"/>
        </w:rPr>
      </w:pPr>
      <w:r>
        <w:rPr>
          <w:rFonts w:eastAsia="MS Mincho;MS Mincho"/>
          <w:lang w:val="en-US" w:eastAsia="ja-JP"/>
        </w:rPr>
      </w:r>
    </w:p>
    <w:p>
      <w:pPr>
        <w:pStyle w:val="NO"/>
        <w:rPr>
          <w:rFonts w:eastAsia="MS Mincho;MS Mincho"/>
          <w:lang w:eastAsia="ja-JP"/>
        </w:rPr>
      </w:pPr>
      <w:r>
        <w:rPr>
          <w:rFonts w:eastAsia="MS Mincho;MS Mincho"/>
          <w:lang w:eastAsia="ja-JP"/>
        </w:rPr>
        <w:t>Note:</w:t>
      </w:r>
      <w:r>
        <w:rPr>
          <w:rFonts w:eastAsia="MS Mincho;MS Mincho"/>
          <w:lang w:eastAsia="ja-JP"/>
        </w:rPr>
        <w:tab/>
      </w:r>
      <w:r>
        <w:rPr>
          <w:lang w:val="en-US"/>
        </w:rPr>
        <w:t>While table 13.4 illustrates the U-plane latency for the UL, the indicated latencies, although applied in a different order, should be understood as representative also for the DL.</w:t>
      </w:r>
    </w:p>
    <w:p>
      <w:pPr>
        <w:pStyle w:val="Normal"/>
        <w:rPr/>
      </w:pPr>
      <w:r>
        <w:rPr>
          <w:lang w:eastAsia="zh-CN"/>
        </w:rPr>
        <w:t>For FDD frame structure, it is concluded that for a typical case with an initial HARQ error rate of 0.0 and 0.3, total average U-</w:t>
      </w:r>
      <w:r>
        <w:rPr>
          <w:lang w:eastAsia="ja-JP"/>
        </w:rPr>
        <w:t>p</w:t>
      </w:r>
      <w:r>
        <w:rPr>
          <w:lang w:eastAsia="zh-CN"/>
        </w:rPr>
        <w:t>lane latencies of 3.5ms and 5.0ms, respectively, can be achieved.</w:t>
      </w:r>
    </w:p>
    <w:p>
      <w:pPr>
        <w:pStyle w:val="Heading3"/>
        <w:rPr>
          <w:lang w:eastAsia="zh-CN"/>
        </w:rPr>
      </w:pPr>
      <w:bookmarkStart w:id="147" w:name="__RefHeading___Toc478052895"/>
      <w:bookmarkEnd w:id="147"/>
      <w:r>
        <w:rPr>
          <w:lang w:eastAsia="zh-CN"/>
        </w:rPr>
        <w:t>13.3.2</w:t>
        <w:tab/>
        <w:t>TDD frame structure type 1</w:t>
      </w:r>
    </w:p>
    <w:p>
      <w:pPr>
        <w:pStyle w:val="Normal"/>
        <w:spacing w:before="0" w:after="120"/>
        <w:rPr/>
      </w:pPr>
      <w:r>
        <w:rPr>
          <w:lang w:eastAsia="zh-CN"/>
        </w:rPr>
        <w:t>The LTE U-</w:t>
      </w:r>
      <w:r>
        <w:rPr>
          <w:lang w:eastAsia="ja-JP"/>
        </w:rPr>
        <w:t>p</w:t>
      </w:r>
      <w:r>
        <w:rPr>
          <w:lang w:eastAsia="zh-CN"/>
        </w:rPr>
        <w:t>lane delay consists of node processing delays, TTI duration, radio frame alignment and S1</w:t>
      </w:r>
      <w:r>
        <w:rPr>
          <w:lang w:eastAsia="ja-JP"/>
        </w:rPr>
        <w:t>-U</w:t>
      </w:r>
      <w:r>
        <w:rPr>
          <w:lang w:eastAsia="zh-CN"/>
        </w:rPr>
        <w:t xml:space="preserve"> delay. The delay components are summarised in Figure </w:t>
      </w:r>
      <w:r>
        <w:rPr>
          <w:lang w:eastAsia="ja-JP"/>
        </w:rPr>
        <w:t>13.</w:t>
      </w:r>
      <w:r>
        <w:rPr>
          <w:lang w:eastAsia="ja-JP"/>
        </w:rPr>
        <w:t>2a for TDD</w:t>
      </w:r>
      <w:r>
        <w:rPr>
          <w:lang w:eastAsia="zh-CN"/>
        </w:rPr>
        <w:t>.</w:t>
      </w:r>
    </w:p>
    <w:p>
      <w:pPr>
        <w:pStyle w:val="Normal"/>
        <w:keepNext w:val="true"/>
        <w:keepLines/>
        <w:spacing w:before="60" w:after="180"/>
        <w:jc w:val="center"/>
        <w:rPr>
          <w:rFonts w:ascii="Arial" w:hAnsi="Arial" w:cs="Arial"/>
          <w:b/>
          <w:b/>
        </w:rPr>
      </w:pPr>
      <w:r>
        <w:rPr>
          <w:rFonts w:cs="Arial" w:ascii="Arial" w:hAnsi="Arial"/>
          <w:b/>
        </w:rPr>
        <w:drawing>
          <wp:inline distT="0" distB="0" distL="0" distR="0">
            <wp:extent cx="3660775" cy="423164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46"/>
                    <a:srcRect l="-10" t="-9" r="-10" b="-9"/>
                    <a:stretch>
                      <a:fillRect/>
                    </a:stretch>
                  </pic:blipFill>
                  <pic:spPr bwMode="auto">
                    <a:xfrm>
                      <a:off x="0" y="0"/>
                      <a:ext cx="3660775" cy="4231640"/>
                    </a:xfrm>
                    <a:prstGeom prst="rect">
                      <a:avLst/>
                    </a:prstGeom>
                  </pic:spPr>
                </pic:pic>
              </a:graphicData>
            </a:graphic>
          </wp:inline>
        </w:drawing>
      </w:r>
    </w:p>
    <w:p>
      <w:pPr>
        <w:pStyle w:val="Normal"/>
        <w:keepLines/>
        <w:spacing w:before="0" w:after="240"/>
        <w:jc w:val="center"/>
        <w:rPr>
          <w:rFonts w:ascii="Arial" w:hAnsi="Arial" w:cs="Arial"/>
          <w:b/>
          <w:b/>
          <w:lang w:val="en-US" w:eastAsia="ja-JP"/>
        </w:rPr>
      </w:pPr>
      <w:r>
        <w:rPr>
          <w:rFonts w:cs="Arial" w:ascii="Arial" w:hAnsi="Arial"/>
          <w:b/>
        </w:rPr>
        <w:t xml:space="preserve">Figure </w:t>
      </w:r>
      <w:r>
        <w:rPr>
          <w:rFonts w:cs="Arial" w:ascii="Arial" w:hAnsi="Arial"/>
          <w:b/>
          <w:lang w:eastAsia="ja-JP"/>
        </w:rPr>
        <w:t xml:space="preserve">13.2a: </w:t>
      </w:r>
      <w:r>
        <w:rPr>
          <w:rFonts w:cs="Arial" w:ascii="Arial" w:hAnsi="Arial"/>
          <w:b/>
          <w:lang w:val="en-US"/>
        </w:rPr>
        <w:t>U-</w:t>
      </w:r>
      <w:r>
        <w:rPr>
          <w:rFonts w:cs="Arial" w:ascii="Arial" w:hAnsi="Arial"/>
          <w:b/>
          <w:lang w:val="en-US" w:eastAsia="ja-JP"/>
        </w:rPr>
        <w:t>p</w:t>
      </w:r>
      <w:r>
        <w:rPr>
          <w:rFonts w:cs="Arial" w:ascii="Arial" w:hAnsi="Arial"/>
          <w:b/>
          <w:lang w:val="en-US"/>
        </w:rPr>
        <w:t>lane latency components in TDD</w:t>
      </w:r>
    </w:p>
    <w:p>
      <w:pPr>
        <w:pStyle w:val="Normal"/>
        <w:spacing w:before="0" w:after="120"/>
        <w:rPr>
          <w:lang w:val="en-US" w:eastAsia="ja-JP"/>
        </w:rPr>
      </w:pPr>
      <w:r>
        <w:rPr>
          <w:lang w:val="en-US" w:eastAsia="ja-JP"/>
        </w:rPr>
        <w:t>Where</w:t>
      </w:r>
    </w:p>
    <w:p>
      <w:pPr>
        <w:pStyle w:val="Normal"/>
        <w:ind w:left="568" w:hanging="284"/>
        <w:rPr/>
      </w:pPr>
      <w:r>
        <w:rPr>
          <w:lang w:eastAsia="ja-JP"/>
        </w:rPr>
        <w:t>Th</w:t>
      </w:r>
      <w:r>
        <w:rPr>
          <w:vertAlign w:val="subscript"/>
          <w:lang w:eastAsia="ja-JP"/>
        </w:rPr>
        <w:t>dl</w:t>
      </w:r>
      <w:r>
        <w:rPr>
          <w:lang w:eastAsia="ja-JP"/>
        </w:rPr>
        <w:t>: average HARQ RTT in downlink</w:t>
      </w:r>
    </w:p>
    <w:p>
      <w:pPr>
        <w:pStyle w:val="Normal"/>
        <w:ind w:left="568" w:hanging="284"/>
        <w:rPr/>
      </w:pPr>
      <w:r>
        <w:rPr>
          <w:lang w:val="en-US" w:eastAsia="ja-JP"/>
        </w:rPr>
        <w:t>Tf</w:t>
      </w:r>
      <w:r>
        <w:rPr>
          <w:vertAlign w:val="subscript"/>
          <w:lang w:val="en-US" w:eastAsia="ja-JP"/>
        </w:rPr>
        <w:t>dl</w:t>
      </w:r>
      <w:r>
        <w:rPr>
          <w:lang w:val="en-US" w:eastAsia="ja-JP"/>
        </w:rPr>
        <w:t>: average frame alignment delay in downlink</w:t>
      </w:r>
    </w:p>
    <w:p>
      <w:pPr>
        <w:pStyle w:val="Normal"/>
        <w:ind w:left="568" w:hanging="284"/>
        <w:rPr/>
      </w:pPr>
      <w:r>
        <w:rPr>
          <w:lang w:val="en-US" w:eastAsia="ja-JP"/>
        </w:rPr>
        <w:t>Th</w:t>
      </w:r>
      <w:r>
        <w:rPr>
          <w:vertAlign w:val="subscript"/>
          <w:lang w:val="en-US" w:eastAsia="ja-JP"/>
        </w:rPr>
        <w:t>ul</w:t>
      </w:r>
      <w:r>
        <w:rPr>
          <w:lang w:val="en-US" w:eastAsia="ja-JP"/>
        </w:rPr>
        <w:t>: average HARQ RTT in uplink</w:t>
      </w:r>
    </w:p>
    <w:p>
      <w:pPr>
        <w:pStyle w:val="Normal"/>
        <w:ind w:left="568" w:hanging="284"/>
        <w:rPr/>
      </w:pPr>
      <w:r>
        <w:rPr>
          <w:lang w:val="en-US" w:eastAsia="ja-JP"/>
        </w:rPr>
        <w:t>Tf</w:t>
      </w:r>
      <w:r>
        <w:rPr>
          <w:vertAlign w:val="subscript"/>
          <w:lang w:val="en-US" w:eastAsia="ja-JP"/>
        </w:rPr>
        <w:t>ul</w:t>
      </w:r>
      <w:r>
        <w:rPr>
          <w:lang w:val="en-US" w:eastAsia="ja-JP"/>
        </w:rPr>
        <w:t>: average frame alignment delay in uplink</w:t>
      </w:r>
    </w:p>
    <w:p>
      <w:pPr>
        <w:pStyle w:val="Normal"/>
        <w:spacing w:before="0" w:after="120"/>
        <w:rPr/>
      </w:pPr>
      <w:r>
        <w:rPr>
          <w:lang w:eastAsia="zh-CN"/>
        </w:rPr>
        <w:t>Based on the assumptions above, the LTE U</w:t>
      </w:r>
      <w:r>
        <w:rPr>
          <w:lang w:eastAsia="ja-JP"/>
        </w:rPr>
        <w:t>-plane</w:t>
      </w:r>
      <w:r>
        <w:rPr>
          <w:lang w:eastAsia="zh-CN"/>
        </w:rPr>
        <w:t xml:space="preserve"> latency can be written:</w:t>
      </w:r>
    </w:p>
    <w:p>
      <w:pPr>
        <w:pStyle w:val="Normal"/>
        <w:keepLines/>
        <w:tabs>
          <w:tab w:val="clear" w:pos="284"/>
          <w:tab w:val="center" w:pos="4536" w:leader="none"/>
          <w:tab w:val="right" w:pos="9072" w:leader="none"/>
        </w:tabs>
        <w:spacing w:before="0" w:after="120"/>
        <w:rPr>
          <w:vertAlign w:val="subscript"/>
          <w:lang w:val="en-US" w:eastAsia="en-US"/>
        </w:rPr>
      </w:pPr>
      <w:r>
        <w:rPr>
          <w:lang w:val="en-US" w:eastAsia="en-US"/>
        </w:rPr>
        <w:tab/>
        <w:t>D</w:t>
      </w:r>
      <w:r>
        <w:rPr>
          <w:vertAlign w:val="subscript"/>
          <w:lang w:val="en-US" w:eastAsia="en-US"/>
        </w:rPr>
        <w:t>UP</w:t>
      </w:r>
      <w:r>
        <w:rPr>
          <w:lang w:val="en-US" w:eastAsia="en-US"/>
        </w:rPr>
        <w:t xml:space="preserve"> </w:t>
      </w:r>
      <w:r>
        <w:rPr>
          <w:lang w:val="en-US" w:eastAsia="en-US"/>
        </w:rPr>
        <w:t xml:space="preserve">[ms] </w:t>
      </w:r>
      <w:r>
        <w:rPr>
          <w:lang w:val="en-US" w:eastAsia="en-US"/>
        </w:rPr>
        <w:t>= 1 + 1+Tf + 1+ n*Th</w:t>
      </w:r>
    </w:p>
    <w:p>
      <w:pPr>
        <w:pStyle w:val="Normal"/>
        <w:spacing w:before="0" w:after="120"/>
        <w:rPr/>
      </w:pPr>
      <w:r>
        <w:rPr>
          <w:lang w:eastAsia="zh-CN"/>
        </w:rPr>
        <w:t>where Tf is the frame alignment delay, Th is the HARQ RTT and n is the number of HARQ re-transmissions. As indicated above, Tf and Th can be different for ulink and downlink. In typical cases there would be 0 or 1 re-transmissions yielding an approximate average U</w:t>
      </w:r>
      <w:r>
        <w:rPr>
          <w:lang w:eastAsia="ja-JP"/>
        </w:rPr>
        <w:t>-plane</w:t>
      </w:r>
      <w:r>
        <w:rPr>
          <w:lang w:eastAsia="zh-CN"/>
        </w:rPr>
        <w:t xml:space="preserve"> latency of</w:t>
      </w:r>
    </w:p>
    <w:p>
      <w:pPr>
        <w:pStyle w:val="Normal"/>
        <w:keepLines/>
        <w:tabs>
          <w:tab w:val="clear" w:pos="284"/>
          <w:tab w:val="center" w:pos="4536" w:leader="none"/>
          <w:tab w:val="right" w:pos="9072" w:leader="none"/>
        </w:tabs>
        <w:spacing w:before="0" w:after="120"/>
        <w:rPr>
          <w:vertAlign w:val="subscript"/>
          <w:lang w:val="en-US" w:eastAsia="en-US"/>
        </w:rPr>
      </w:pPr>
      <w:r>
        <w:rPr>
          <w:lang w:val="en-US" w:eastAsia="en-US"/>
        </w:rPr>
        <w:tab/>
        <w:t>D</w:t>
      </w:r>
      <w:r>
        <w:rPr>
          <w:vertAlign w:val="subscript"/>
          <w:lang w:val="en-US" w:eastAsia="en-US"/>
        </w:rPr>
        <w:t>UP,typical</w:t>
      </w:r>
      <w:r>
        <w:rPr>
          <w:lang w:val="en-US" w:eastAsia="en-US"/>
        </w:rPr>
        <w:t xml:space="preserve"> </w:t>
      </w:r>
      <w:r>
        <w:rPr>
          <w:lang w:val="en-US" w:eastAsia="en-US"/>
        </w:rPr>
        <w:t xml:space="preserve">[ms] </w:t>
      </w:r>
      <w:r>
        <w:rPr>
          <w:lang w:val="en-US" w:eastAsia="en-US"/>
        </w:rPr>
        <w:t>= 3+ Tf + p</w:t>
      </w:r>
      <w:r>
        <w:rPr>
          <w:lang w:val="en-US" w:eastAsia="en-US"/>
        </w:rPr>
        <w:t>*</w:t>
      </w:r>
      <w:r>
        <w:rPr>
          <w:lang w:val="en-US" w:eastAsia="en-US"/>
        </w:rPr>
        <w:t>Th,</w:t>
      </w:r>
    </w:p>
    <w:p>
      <w:pPr>
        <w:pStyle w:val="Normal"/>
        <w:keepLines/>
        <w:tabs>
          <w:tab w:val="clear" w:pos="284"/>
          <w:tab w:val="center" w:pos="4536" w:leader="none"/>
          <w:tab w:val="right" w:pos="9072" w:leader="none"/>
        </w:tabs>
        <w:spacing w:before="0" w:after="120"/>
        <w:rPr/>
      </w:pPr>
      <w:r>
        <w:rPr>
          <w:lang w:val="en-US" w:eastAsia="en-US"/>
        </w:rPr>
        <w:t>where p is the error probability of the first HARQ transmission. Hence the U</w:t>
      </w:r>
      <w:r>
        <w:rPr>
          <w:lang w:val="en-US" w:eastAsia="en-US"/>
        </w:rPr>
        <w:t>-plane</w:t>
      </w:r>
      <w:r>
        <w:rPr>
          <w:lang w:val="en-US" w:eastAsia="en-US"/>
        </w:rPr>
        <w:t xml:space="preserve"> latency is a function of the HARQ operating point. Tables 13.4a and 13.4b show the U</w:t>
      </w:r>
      <w:r>
        <w:rPr>
          <w:lang w:val="en-US" w:eastAsia="en-US"/>
        </w:rPr>
        <w:t>-plane</w:t>
      </w:r>
      <w:r>
        <w:rPr>
          <w:lang w:val="en-US" w:eastAsia="en-US"/>
        </w:rPr>
        <w:t xml:space="preserve"> latency in downlink and uplink, respectively, for different TDD frame formats when no HARQ retransmission is assumed for the first transmission.</w:t>
      </w:r>
    </w:p>
    <w:p>
      <w:pPr>
        <w:pStyle w:val="Normal"/>
        <w:spacing w:before="0" w:after="120"/>
        <w:rPr>
          <w:rFonts w:ascii="Arial" w:hAnsi="Arial" w:eastAsia="SimSun;宋体" w:cs="Arial"/>
          <w:color w:val="0000FF"/>
          <w:kern w:val="2"/>
          <w:sz w:val="22"/>
          <w:lang w:val="en-US" w:eastAsia="zh-CN"/>
        </w:rPr>
      </w:pPr>
      <w:r>
        <w:rPr>
          <w:rFonts w:eastAsia="SimSun;宋体" w:cs="Arial" w:ascii="Arial" w:hAnsi="Arial"/>
          <w:color w:val="0000FF"/>
          <w:kern w:val="2"/>
          <w:sz w:val="22"/>
          <w:lang w:val="en-US" w:eastAsia="zh-CN"/>
        </w:rPr>
      </w:r>
    </w:p>
    <w:p>
      <w:pPr>
        <w:pStyle w:val="Normal"/>
        <w:spacing w:before="0" w:after="120"/>
        <w:jc w:val="center"/>
        <w:rPr/>
      </w:pPr>
      <w:r>
        <w:rPr>
          <w:rFonts w:cs="Arial" w:ascii="Arial" w:hAnsi="Arial"/>
          <w:b/>
          <w:bCs/>
          <w:lang w:val="en-US" w:eastAsia="ja-JP"/>
        </w:rPr>
        <w:t xml:space="preserve">Table 13.4a: U-plane latency </w:t>
      </w:r>
      <w:r>
        <w:rPr/>
        <w:t>analysis with 0% HARQ (estimated average in downlink)</w:t>
      </w:r>
    </w:p>
    <w:tbl>
      <w:tblPr>
        <w:tblW w:w="9273" w:type="dxa"/>
        <w:jc w:val="center"/>
        <w:tblInd w:w="0" w:type="dxa"/>
        <w:tblLayout w:type="fixed"/>
        <w:tblCellMar>
          <w:top w:w="0" w:type="dxa"/>
          <w:left w:w="108" w:type="dxa"/>
          <w:bottom w:w="0" w:type="dxa"/>
          <w:right w:w="108" w:type="dxa"/>
        </w:tblCellMar>
      </w:tblPr>
      <w:tblGrid>
        <w:gridCol w:w="667"/>
        <w:gridCol w:w="3644"/>
        <w:gridCol w:w="1359"/>
        <w:gridCol w:w="1276"/>
        <w:gridCol w:w="1234"/>
        <w:gridCol w:w="1093"/>
      </w:tblGrid>
      <w:tr>
        <w:trPr/>
        <w:tc>
          <w:tcPr>
            <w:tcW w:w="6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Step</w:t>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3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4-DL/1-UL</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3-Dl/2-UL</w:t>
            </w:r>
          </w:p>
        </w:tc>
        <w:tc>
          <w:tcPr>
            <w:tcW w:w="12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2-DL/3-UL</w:t>
            </w:r>
          </w:p>
        </w:tc>
        <w:tc>
          <w:tcPr>
            <w:tcW w:w="1093"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1-Dl/4-UL</w:t>
            </w:r>
          </w:p>
        </w:tc>
      </w:tr>
      <w:tr>
        <w:trPr/>
        <w:tc>
          <w:tcPr>
            <w:tcW w:w="6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36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UE wakeup time</w:t>
            </w:r>
          </w:p>
        </w:tc>
        <w:tc>
          <w:tcPr>
            <w:tcW w:w="4962"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Implementation dependent</w:t>
            </w:r>
            <w:r>
              <w:rPr>
                <w:rFonts w:cs="Arial" w:ascii="Arial" w:hAnsi="Arial"/>
                <w:sz w:val="18"/>
              </w:rPr>
              <w:t xml:space="preserve"> </w:t>
            </w:r>
            <w:r>
              <w:rPr>
                <w:rFonts w:cs="Arial" w:ascii="Arial" w:hAnsi="Arial"/>
                <w:sz w:val="18"/>
              </w:rPr>
              <w:t>–</w:t>
            </w:r>
            <w:r>
              <w:rPr>
                <w:rFonts w:cs="Arial" w:ascii="Arial" w:hAnsi="Arial"/>
                <w:sz w:val="18"/>
              </w:rPr>
              <w:t xml:space="preserve"> Not included</w:t>
            </w:r>
          </w:p>
        </w:tc>
      </w:tr>
      <w:tr>
        <w:trPr/>
        <w:tc>
          <w:tcPr>
            <w:tcW w:w="6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w:t>
            </w:r>
          </w:p>
        </w:tc>
        <w:tc>
          <w:tcPr>
            <w:tcW w:w="36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UE Processing Delay</w:t>
            </w:r>
          </w:p>
        </w:tc>
        <w:tc>
          <w:tcPr>
            <w:tcW w:w="13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2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0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w:t>
            </w:r>
            <w:r>
              <w:rPr>
                <w:rFonts w:cs="Arial" w:ascii="Arial" w:hAnsi="Arial"/>
                <w:sz w:val="18"/>
                <w:lang w:eastAsia="ja-JP"/>
              </w:rPr>
              <w:t>ms</w:t>
            </w:r>
          </w:p>
        </w:tc>
      </w:tr>
      <w:tr>
        <w:trPr/>
        <w:tc>
          <w:tcPr>
            <w:tcW w:w="6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2</w:t>
            </w:r>
          </w:p>
        </w:tc>
        <w:tc>
          <w:tcPr>
            <w:tcW w:w="36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Frame Alignment</w:t>
            </w:r>
          </w:p>
        </w:tc>
        <w:tc>
          <w:tcPr>
            <w:tcW w:w="13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0.7ms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1.1ms</w:t>
            </w:r>
          </w:p>
        </w:tc>
        <w:tc>
          <w:tcPr>
            <w:tcW w:w="12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1.7ms</w:t>
            </w:r>
          </w:p>
        </w:tc>
        <w:tc>
          <w:tcPr>
            <w:tcW w:w="10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2.5ms</w:t>
            </w:r>
          </w:p>
        </w:tc>
      </w:tr>
      <w:tr>
        <w:trPr/>
        <w:tc>
          <w:tcPr>
            <w:tcW w:w="6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3</w:t>
            </w:r>
          </w:p>
        </w:tc>
        <w:tc>
          <w:tcPr>
            <w:tcW w:w="36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lang w:eastAsia="ja-JP"/>
              </w:rPr>
              <w:t>TTI for UL DATA PACKET (Piggy back scheduling information)</w:t>
            </w:r>
            <w:r>
              <w:rPr>
                <w:rFonts w:cs="Arial" w:ascii="Arial" w:hAnsi="Arial"/>
                <w:sz w:val="18"/>
                <w:lang w:eastAsia="ja-JP"/>
              </w:rPr>
              <w:t xml:space="preserve"> </w:t>
            </w:r>
          </w:p>
        </w:tc>
        <w:tc>
          <w:tcPr>
            <w:tcW w:w="13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2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0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r>
      <w:tr>
        <w:trPr/>
        <w:tc>
          <w:tcPr>
            <w:tcW w:w="6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4</w:t>
            </w:r>
          </w:p>
        </w:tc>
        <w:tc>
          <w:tcPr>
            <w:tcW w:w="36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HARQ Retransmission</w:t>
            </w:r>
          </w:p>
        </w:tc>
        <w:tc>
          <w:tcPr>
            <w:tcW w:w="13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0ms</w:t>
            </w:r>
          </w:p>
        </w:tc>
        <w:tc>
          <w:tcPr>
            <w:tcW w:w="12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0ms</w:t>
            </w:r>
          </w:p>
        </w:tc>
        <w:tc>
          <w:tcPr>
            <w:tcW w:w="10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0ms</w:t>
            </w:r>
          </w:p>
        </w:tc>
      </w:tr>
      <w:tr>
        <w:trPr/>
        <w:tc>
          <w:tcPr>
            <w:tcW w:w="6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5</w:t>
            </w:r>
          </w:p>
        </w:tc>
        <w:tc>
          <w:tcPr>
            <w:tcW w:w="36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 xml:space="preserve">eNB Processing Delay (Uu </w:t>
            </w:r>
            <w:r>
              <w:rPr>
                <w:rFonts w:cs="Arial" w:ascii="Arial" w:hAnsi="Arial"/>
                <w:sz w:val="18"/>
                <w:lang w:eastAsia="ja-JP"/>
              </w:rPr>
              <w:t>–</w:t>
            </w:r>
            <w:r>
              <w:rPr>
                <w:rFonts w:cs="Arial" w:ascii="Arial" w:hAnsi="Arial"/>
                <w:sz w:val="18"/>
                <w:lang w:eastAsia="ja-JP"/>
              </w:rPr>
              <w:t>&gt; S1-U)</w:t>
            </w:r>
          </w:p>
        </w:tc>
        <w:tc>
          <w:tcPr>
            <w:tcW w:w="13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2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0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r>
      <w:tr>
        <w:trPr/>
        <w:tc>
          <w:tcPr>
            <w:tcW w:w="6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rFonts w:ascii="Arial" w:hAnsi="Arial" w:cs="Arial"/>
                <w:color w:val="FF0000"/>
                <w:sz w:val="18"/>
                <w:lang w:eastAsia="ja-JP"/>
              </w:rPr>
            </w:pPr>
            <w:r>
              <w:rPr>
                <w:rFonts w:cs="Arial" w:ascii="Arial" w:hAnsi="Arial"/>
                <w:color w:val="FF0000"/>
                <w:sz w:val="18"/>
                <w:lang w:eastAsia="ja-JP"/>
              </w:rPr>
            </w:r>
          </w:p>
        </w:tc>
        <w:tc>
          <w:tcPr>
            <w:tcW w:w="36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val="en-US"/>
              </w:rPr>
            </w:pPr>
            <w:r>
              <w:rPr>
                <w:rFonts w:cs="Arial" w:ascii="Arial" w:hAnsi="Arial"/>
                <w:b/>
                <w:bCs/>
                <w:sz w:val="18"/>
                <w:lang w:val="en-US"/>
              </w:rPr>
              <w:t xml:space="preserve">Total </w:t>
            </w:r>
            <w:r>
              <w:rPr>
                <w:rFonts w:cs="Arial" w:ascii="Arial" w:hAnsi="Arial"/>
                <w:b/>
                <w:bCs/>
                <w:sz w:val="18"/>
                <w:lang w:val="en-US" w:eastAsia="ja-JP"/>
              </w:rPr>
              <w:t>one way delay</w:t>
            </w:r>
          </w:p>
        </w:tc>
        <w:tc>
          <w:tcPr>
            <w:tcW w:w="13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lang w:eastAsia="ja-JP"/>
              </w:rPr>
              <w:t>3.7ms</w:t>
            </w:r>
          </w:p>
        </w:tc>
        <w:tc>
          <w:tcPr>
            <w:tcW w:w="127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lang w:eastAsia="ja-JP"/>
              </w:rPr>
              <w:t>4.1ms</w:t>
            </w:r>
          </w:p>
        </w:tc>
        <w:tc>
          <w:tcPr>
            <w:tcW w:w="12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lang w:eastAsia="ja-JP"/>
              </w:rPr>
              <w:t>4.7ms</w:t>
            </w:r>
          </w:p>
        </w:tc>
        <w:tc>
          <w:tcPr>
            <w:tcW w:w="10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lang w:eastAsia="ja-JP"/>
              </w:rPr>
              <w:t>5.5</w:t>
            </w:r>
            <w:r>
              <w:rPr>
                <w:rFonts w:cs="Arial" w:ascii="Arial" w:hAnsi="Arial"/>
                <w:b/>
                <w:bCs/>
                <w:sz w:val="18"/>
              </w:rPr>
              <w:t>ms</w:t>
            </w:r>
          </w:p>
        </w:tc>
      </w:tr>
    </w:tbl>
    <w:p>
      <w:pPr>
        <w:pStyle w:val="Normal"/>
        <w:keepNext w:val="true"/>
        <w:spacing w:before="0" w:after="240"/>
        <w:jc w:val="center"/>
        <w:rPr>
          <w:rFonts w:ascii="Arial" w:hAnsi="Arial" w:cs="Arial"/>
          <w:b/>
          <w:b/>
          <w:sz w:val="22"/>
          <w:lang w:eastAsia="zh-CN"/>
        </w:rPr>
      </w:pPr>
      <w:r>
        <w:rPr>
          <w:rFonts w:cs="Arial" w:ascii="Arial" w:hAnsi="Arial"/>
          <w:b/>
          <w:sz w:val="22"/>
          <w:lang w:eastAsia="zh-CN"/>
        </w:rPr>
      </w:r>
    </w:p>
    <w:p>
      <w:pPr>
        <w:pStyle w:val="Normal"/>
        <w:keepNext w:val="true"/>
        <w:spacing w:before="0" w:after="240"/>
        <w:jc w:val="center"/>
        <w:rPr/>
      </w:pPr>
      <w:r>
        <w:rPr>
          <w:rFonts w:cs="Arial" w:ascii="Arial" w:hAnsi="Arial"/>
          <w:b/>
          <w:lang w:val="en-US" w:eastAsia="ja-JP"/>
        </w:rPr>
        <w:t xml:space="preserve">Table 13.4b: U-plane latency </w:t>
      </w:r>
      <w:r>
        <w:rPr/>
        <w:t>analysis with 0% HARQ (estimated average in uplink)</w:t>
      </w:r>
    </w:p>
    <w:tbl>
      <w:tblPr>
        <w:tblW w:w="9288" w:type="dxa"/>
        <w:jc w:val="center"/>
        <w:tblInd w:w="0" w:type="dxa"/>
        <w:tblLayout w:type="fixed"/>
        <w:tblCellMar>
          <w:top w:w="0" w:type="dxa"/>
          <w:left w:w="108" w:type="dxa"/>
          <w:bottom w:w="0" w:type="dxa"/>
          <w:right w:w="108" w:type="dxa"/>
        </w:tblCellMar>
      </w:tblPr>
      <w:tblGrid>
        <w:gridCol w:w="682"/>
        <w:gridCol w:w="3646"/>
        <w:gridCol w:w="1337"/>
        <w:gridCol w:w="1313"/>
        <w:gridCol w:w="1143"/>
        <w:gridCol w:w="1167"/>
      </w:tblGrid>
      <w:tr>
        <w:trPr/>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Step</w:t>
            </w:r>
          </w:p>
        </w:tc>
        <w:tc>
          <w:tcPr>
            <w:tcW w:w="3646"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3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4-DL/1-UL</w:t>
            </w:r>
          </w:p>
        </w:tc>
        <w:tc>
          <w:tcPr>
            <w:tcW w:w="13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3-DL/2-UL</w:t>
            </w:r>
          </w:p>
        </w:tc>
        <w:tc>
          <w:tcPr>
            <w:tcW w:w="11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2-DL/3-UL</w:t>
            </w:r>
          </w:p>
        </w:tc>
        <w:tc>
          <w:tcPr>
            <w:tcW w:w="1167"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1-DL/4-UL</w:t>
            </w:r>
          </w:p>
        </w:tc>
      </w:tr>
      <w:tr>
        <w:trPr/>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364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UE wakeup time</w:t>
            </w:r>
          </w:p>
        </w:tc>
        <w:tc>
          <w:tcPr>
            <w:tcW w:w="4960"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Implementation dependent</w:t>
            </w:r>
            <w:r>
              <w:rPr>
                <w:rFonts w:cs="Arial" w:ascii="Arial" w:hAnsi="Arial"/>
                <w:sz w:val="18"/>
              </w:rPr>
              <w:t xml:space="preserve"> </w:t>
            </w:r>
            <w:r>
              <w:rPr>
                <w:rFonts w:cs="Arial" w:ascii="Arial" w:hAnsi="Arial"/>
                <w:sz w:val="18"/>
              </w:rPr>
              <w:t>–</w:t>
            </w:r>
            <w:r>
              <w:rPr>
                <w:rFonts w:cs="Arial" w:ascii="Arial" w:hAnsi="Arial"/>
                <w:sz w:val="18"/>
              </w:rPr>
              <w:t xml:space="preserve"> Not included</w:t>
            </w:r>
          </w:p>
        </w:tc>
      </w:tr>
      <w:tr>
        <w:trPr/>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w:t>
            </w:r>
          </w:p>
        </w:tc>
        <w:tc>
          <w:tcPr>
            <w:tcW w:w="364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UE Processing Delay</w:t>
            </w:r>
          </w:p>
        </w:tc>
        <w:tc>
          <w:tcPr>
            <w:tcW w:w="13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3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1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1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w:t>
            </w:r>
            <w:r>
              <w:rPr>
                <w:rFonts w:cs="Arial" w:ascii="Arial" w:hAnsi="Arial"/>
                <w:sz w:val="18"/>
                <w:lang w:eastAsia="ja-JP"/>
              </w:rPr>
              <w:t>ms</w:t>
            </w:r>
          </w:p>
        </w:tc>
      </w:tr>
      <w:tr>
        <w:trPr/>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2</w:t>
            </w:r>
          </w:p>
        </w:tc>
        <w:tc>
          <w:tcPr>
            <w:tcW w:w="364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Frame Alignment</w:t>
            </w:r>
          </w:p>
        </w:tc>
        <w:tc>
          <w:tcPr>
            <w:tcW w:w="13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2.5ms</w:t>
            </w:r>
          </w:p>
        </w:tc>
        <w:tc>
          <w:tcPr>
            <w:tcW w:w="13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1.7ms</w:t>
            </w:r>
          </w:p>
        </w:tc>
        <w:tc>
          <w:tcPr>
            <w:tcW w:w="11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1.1ms</w:t>
            </w:r>
          </w:p>
        </w:tc>
        <w:tc>
          <w:tcPr>
            <w:tcW w:w="11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0.7ms</w:t>
            </w:r>
          </w:p>
        </w:tc>
      </w:tr>
      <w:tr>
        <w:trPr/>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3</w:t>
            </w:r>
          </w:p>
        </w:tc>
        <w:tc>
          <w:tcPr>
            <w:tcW w:w="364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lang w:eastAsia="ja-JP"/>
              </w:rPr>
              <w:t>TTI for UL DATA PACKET (Piggy back scheduling information)</w:t>
            </w:r>
            <w:r>
              <w:rPr>
                <w:rFonts w:cs="Arial" w:ascii="Arial" w:hAnsi="Arial"/>
                <w:sz w:val="18"/>
                <w:lang w:eastAsia="ja-JP"/>
              </w:rPr>
              <w:t xml:space="preserve"> </w:t>
            </w:r>
          </w:p>
        </w:tc>
        <w:tc>
          <w:tcPr>
            <w:tcW w:w="13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3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1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1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r>
      <w:tr>
        <w:trPr/>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4</w:t>
            </w:r>
          </w:p>
        </w:tc>
        <w:tc>
          <w:tcPr>
            <w:tcW w:w="364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HARQ Retransmission</w:t>
            </w:r>
          </w:p>
        </w:tc>
        <w:tc>
          <w:tcPr>
            <w:tcW w:w="13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0ms</w:t>
            </w:r>
          </w:p>
        </w:tc>
        <w:tc>
          <w:tcPr>
            <w:tcW w:w="13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0ms</w:t>
            </w:r>
          </w:p>
        </w:tc>
        <w:tc>
          <w:tcPr>
            <w:tcW w:w="11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0ms</w:t>
            </w:r>
          </w:p>
        </w:tc>
        <w:tc>
          <w:tcPr>
            <w:tcW w:w="11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0ms</w:t>
            </w:r>
          </w:p>
        </w:tc>
      </w:tr>
      <w:tr>
        <w:trPr/>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5</w:t>
            </w:r>
          </w:p>
        </w:tc>
        <w:tc>
          <w:tcPr>
            <w:tcW w:w="364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 xml:space="preserve">eNB Processing Delay (Uu </w:t>
            </w:r>
            <w:r>
              <w:rPr>
                <w:rFonts w:cs="Arial" w:ascii="Arial" w:hAnsi="Arial"/>
                <w:sz w:val="18"/>
                <w:lang w:eastAsia="ja-JP"/>
              </w:rPr>
              <w:t>–</w:t>
            </w:r>
            <w:r>
              <w:rPr>
                <w:rFonts w:cs="Arial" w:ascii="Arial" w:hAnsi="Arial"/>
                <w:sz w:val="18"/>
                <w:lang w:eastAsia="ja-JP"/>
              </w:rPr>
              <w:t>&gt; S1-U)</w:t>
            </w:r>
          </w:p>
        </w:tc>
        <w:tc>
          <w:tcPr>
            <w:tcW w:w="13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3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1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1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r>
      <w:tr>
        <w:trPr/>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rFonts w:ascii="Arial" w:hAnsi="Arial" w:cs="Arial"/>
                <w:color w:val="FF0000"/>
                <w:sz w:val="18"/>
                <w:lang w:eastAsia="ja-JP"/>
              </w:rPr>
            </w:pPr>
            <w:r>
              <w:rPr>
                <w:rFonts w:cs="Arial" w:ascii="Arial" w:hAnsi="Arial"/>
                <w:color w:val="FF0000"/>
                <w:sz w:val="18"/>
                <w:lang w:eastAsia="ja-JP"/>
              </w:rPr>
            </w:r>
          </w:p>
        </w:tc>
        <w:tc>
          <w:tcPr>
            <w:tcW w:w="364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val="en-US"/>
              </w:rPr>
            </w:pPr>
            <w:r>
              <w:rPr>
                <w:rFonts w:cs="Arial" w:ascii="Arial" w:hAnsi="Arial"/>
                <w:b/>
                <w:bCs/>
                <w:sz w:val="18"/>
                <w:lang w:val="en-US"/>
              </w:rPr>
              <w:t xml:space="preserve">Total </w:t>
            </w:r>
            <w:r>
              <w:rPr>
                <w:rFonts w:cs="Arial" w:ascii="Arial" w:hAnsi="Arial"/>
                <w:b/>
                <w:bCs/>
                <w:sz w:val="18"/>
                <w:lang w:val="en-US" w:eastAsia="ja-JP"/>
              </w:rPr>
              <w:t>one way delay</w:t>
            </w:r>
          </w:p>
        </w:tc>
        <w:tc>
          <w:tcPr>
            <w:tcW w:w="13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lang w:eastAsia="ja-JP"/>
              </w:rPr>
              <w:t>5.5ms</w:t>
            </w:r>
          </w:p>
        </w:tc>
        <w:tc>
          <w:tcPr>
            <w:tcW w:w="13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lang w:eastAsia="ja-JP"/>
              </w:rPr>
              <w:t>4.7ms</w:t>
            </w:r>
          </w:p>
        </w:tc>
        <w:tc>
          <w:tcPr>
            <w:tcW w:w="11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lang w:eastAsia="ja-JP"/>
              </w:rPr>
              <w:t>4.1ms</w:t>
            </w:r>
          </w:p>
        </w:tc>
        <w:tc>
          <w:tcPr>
            <w:tcW w:w="11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rPr>
              <w:t>3.7ms</w:t>
            </w:r>
          </w:p>
        </w:tc>
      </w:tr>
    </w:tbl>
    <w:p>
      <w:pPr>
        <w:pStyle w:val="Normal"/>
        <w:spacing w:before="0" w:after="120"/>
        <w:rPr>
          <w:sz w:val="22"/>
          <w:lang w:val="en-US" w:eastAsia="ja-JP"/>
        </w:rPr>
      </w:pPr>
      <w:r>
        <w:rPr>
          <w:sz w:val="22"/>
          <w:lang w:val="en-US" w:eastAsia="ja-JP"/>
        </w:rPr>
      </w:r>
    </w:p>
    <w:p>
      <w:pPr>
        <w:pStyle w:val="Normal"/>
        <w:spacing w:before="0" w:after="120"/>
        <w:jc w:val="both"/>
        <w:rPr/>
      </w:pPr>
      <w:r>
        <w:rPr>
          <w:lang w:val="en-US" w:eastAsia="ja-JP"/>
        </w:rPr>
        <w:t>Analysis shows that the 5ms U-plane latency requirement may be simultaneously satisfied in TDD for both uplink and downlink using the 2-DL/3-UL and 3-DL/2-UL framing structures with no re-transmission assumed for the first transmission.</w:t>
      </w:r>
    </w:p>
    <w:p>
      <w:pPr>
        <w:pStyle w:val="Normal"/>
        <w:spacing w:before="0" w:after="120"/>
        <w:jc w:val="both"/>
        <w:rPr>
          <w:sz w:val="22"/>
          <w:lang w:val="en-US" w:eastAsia="ja-JP"/>
        </w:rPr>
      </w:pPr>
      <w:r>
        <w:rPr>
          <w:sz w:val="22"/>
          <w:lang w:val="en-US" w:eastAsia="ja-JP"/>
        </w:rPr>
      </w:r>
    </w:p>
    <w:p>
      <w:pPr>
        <w:pStyle w:val="Heading3"/>
        <w:rPr>
          <w:lang w:val="en-US" w:eastAsia="ja-JP"/>
        </w:rPr>
      </w:pPr>
      <w:bookmarkStart w:id="148" w:name="__RefHeading___Toc478052896"/>
      <w:bookmarkEnd w:id="148"/>
      <w:r>
        <w:rPr>
          <w:lang w:val="en-US" w:eastAsia="ja-JP"/>
        </w:rPr>
        <w:t>13.3.3</w:t>
        <w:tab/>
        <w:t>TDD frame structure type 2</w:t>
      </w:r>
    </w:p>
    <w:p>
      <w:pPr>
        <w:pStyle w:val="Normal"/>
        <w:spacing w:before="0" w:after="120"/>
        <w:rPr/>
      </w:pPr>
      <w:r>
        <w:rPr>
          <w:lang w:eastAsia="zh-CN"/>
        </w:rPr>
        <w:t>Tables 13.4c</w:t>
      </w:r>
      <w:r>
        <w:rPr>
          <w:lang w:eastAsia="ja-JP"/>
        </w:rPr>
        <w:t xml:space="preserve"> </w:t>
      </w:r>
      <w:r>
        <w:rPr>
          <w:lang w:eastAsia="zh-CN"/>
        </w:rPr>
        <w:t>and 13.4d show the U</w:t>
      </w:r>
      <w:r>
        <w:rPr>
          <w:lang w:eastAsia="ja-JP"/>
        </w:rPr>
        <w:t>-plane</w:t>
      </w:r>
      <w:r>
        <w:rPr>
          <w:lang w:eastAsia="zh-CN"/>
        </w:rPr>
        <w:t xml:space="preserve"> latency in downlink and uplink, respectively, for a 4-DL/3-UL configuration of TDD frame structure 2.</w:t>
      </w:r>
      <w:r>
        <w:rPr>
          <w:rFonts w:eastAsia="SimSun;宋体" w:cs="Arial" w:ascii="Arial" w:hAnsi="Arial"/>
          <w:kern w:val="2"/>
          <w:lang w:val="en-US" w:eastAsia="ja-JP"/>
        </w:rPr>
        <w:t xml:space="preserve"> </w:t>
      </w:r>
    </w:p>
    <w:p>
      <w:pPr>
        <w:pStyle w:val="Normal"/>
        <w:keepNext w:val="true"/>
        <w:spacing w:before="0" w:after="240"/>
        <w:jc w:val="center"/>
        <w:rPr/>
      </w:pPr>
      <w:r>
        <w:rPr>
          <w:rFonts w:cs="Arial" w:ascii="Arial" w:hAnsi="Arial"/>
          <w:b/>
          <w:bCs/>
          <w:lang w:val="en-US" w:eastAsia="ja-JP"/>
        </w:rPr>
        <w:t xml:space="preserve">Table 13.4c: U-plane latency </w:t>
      </w:r>
      <w:r>
        <w:rPr/>
        <w:t>analysis (estimated average in downlink)</w:t>
      </w:r>
    </w:p>
    <w:tbl>
      <w:tblPr>
        <w:tblW w:w="9701" w:type="dxa"/>
        <w:jc w:val="center"/>
        <w:tblInd w:w="0" w:type="dxa"/>
        <w:tblLayout w:type="fixed"/>
        <w:tblCellMar>
          <w:top w:w="0" w:type="dxa"/>
          <w:left w:w="108" w:type="dxa"/>
          <w:bottom w:w="0" w:type="dxa"/>
          <w:right w:w="108" w:type="dxa"/>
        </w:tblCellMar>
      </w:tblPr>
      <w:tblGrid>
        <w:gridCol w:w="669"/>
        <w:gridCol w:w="5315"/>
        <w:gridCol w:w="1843"/>
        <w:gridCol w:w="1874"/>
      </w:tblGrid>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Step</w:t>
            </w:r>
          </w:p>
        </w:tc>
        <w:tc>
          <w:tcPr>
            <w:tcW w:w="5315"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843"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pPr>
            <w:r>
              <w:rPr>
                <w:rFonts w:cs="Arial" w:ascii="Arial" w:hAnsi="Arial"/>
                <w:b/>
                <w:sz w:val="18"/>
              </w:rPr>
              <w:t>Value</w:t>
            </w:r>
            <w:r>
              <w:rPr>
                <w:rFonts w:cs="Arial" w:ascii="Arial" w:hAnsi="Arial"/>
                <w:b/>
                <w:sz w:val="18"/>
              </w:rPr>
              <w:t xml:space="preserve"> (0% HARQ)</w:t>
            </w:r>
          </w:p>
        </w:tc>
        <w:tc>
          <w:tcPr>
            <w:tcW w:w="1874"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pPr>
            <w:r>
              <w:rPr>
                <w:rFonts w:cs="Arial" w:ascii="Arial" w:hAnsi="Arial"/>
                <w:b/>
                <w:sz w:val="18"/>
              </w:rPr>
              <w:t>Value</w:t>
            </w:r>
            <w:r>
              <w:rPr>
                <w:rFonts w:cs="Arial" w:ascii="Arial" w:hAnsi="Arial"/>
                <w:b/>
                <w:sz w:val="18"/>
              </w:rPr>
              <w:t xml:space="preserve"> (30% HARQ)</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UE wakeup time</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Implementation dependent</w:t>
            </w:r>
            <w:r>
              <w:rPr>
                <w:rFonts w:cs="Arial" w:ascii="Arial" w:hAnsi="Arial"/>
                <w:sz w:val="18"/>
              </w:rPr>
              <w:t xml:space="preserve"> </w:t>
            </w:r>
            <w:r>
              <w:rPr>
                <w:rFonts w:cs="Arial" w:ascii="Arial" w:hAnsi="Arial"/>
                <w:sz w:val="18"/>
              </w:rPr>
              <w:t>–</w:t>
            </w:r>
            <w:r>
              <w:rPr>
                <w:rFonts w:cs="Arial" w:ascii="Arial" w:hAnsi="Arial"/>
                <w:sz w:val="18"/>
              </w:rPr>
              <w:t xml:space="preserve"> Not included</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Implementation dependent</w:t>
            </w:r>
            <w:r>
              <w:rPr>
                <w:rFonts w:cs="Arial" w:ascii="Arial" w:hAnsi="Arial"/>
                <w:sz w:val="18"/>
              </w:rPr>
              <w:t xml:space="preserve"> </w:t>
            </w:r>
            <w:r>
              <w:rPr>
                <w:rFonts w:cs="Arial" w:ascii="Arial" w:hAnsi="Arial"/>
                <w:sz w:val="18"/>
              </w:rPr>
              <w:t>–</w:t>
            </w:r>
            <w:r>
              <w:rPr>
                <w:rFonts w:cs="Arial" w:ascii="Arial" w:hAnsi="Arial"/>
                <w:sz w:val="18"/>
              </w:rPr>
              <w:t xml:space="preserve"> Not included</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eNB Processing Delay (</w:t>
            </w:r>
            <w:r>
              <w:rPr>
                <w:rFonts w:cs="Arial" w:ascii="Arial" w:hAnsi="Arial"/>
                <w:sz w:val="18"/>
                <w:lang w:eastAsia="ja-JP"/>
              </w:rPr>
              <w:t>S1-U-&gt;</w:t>
            </w:r>
            <w:r>
              <w:rPr>
                <w:rFonts w:cs="Arial" w:ascii="Arial" w:hAnsi="Arial"/>
                <w:sz w:val="18"/>
                <w:lang w:eastAsia="ja-JP"/>
              </w:rPr>
              <w:t>Uu)</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w:t>
            </w:r>
            <w:r>
              <w:rPr>
                <w:rFonts w:cs="Arial" w:ascii="Arial" w:hAnsi="Arial"/>
                <w:sz w:val="18"/>
                <w:lang w:eastAsia="ja-JP"/>
              </w:rPr>
              <w:t>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w:t>
            </w:r>
            <w:r>
              <w:rPr>
                <w:rFonts w:cs="Arial" w:ascii="Arial" w:hAnsi="Arial"/>
                <w:sz w:val="18"/>
                <w:lang w:eastAsia="ja-JP"/>
              </w:rPr>
              <w:t>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2</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Frame Alignment</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1.022ms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1.022ms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3</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val="da-DK" w:eastAsia="ja-JP"/>
              </w:rPr>
            </w:pPr>
            <w:r>
              <w:rPr>
                <w:rFonts w:cs="Arial" w:ascii="Arial" w:hAnsi="Arial"/>
                <w:sz w:val="18"/>
                <w:lang w:val="da-DK" w:eastAsia="ja-JP"/>
              </w:rPr>
              <w:t xml:space="preserve">TTI for </w:t>
            </w:r>
            <w:r>
              <w:rPr>
                <w:rFonts w:cs="Arial" w:ascii="Arial" w:hAnsi="Arial"/>
                <w:sz w:val="18"/>
                <w:lang w:val="da-DK" w:eastAsia="ja-JP"/>
              </w:rPr>
              <w:t>D</w:t>
            </w:r>
            <w:r>
              <w:rPr>
                <w:rFonts w:cs="Arial" w:ascii="Arial" w:hAnsi="Arial"/>
                <w:sz w:val="18"/>
                <w:lang w:val="da-DK" w:eastAsia="ja-JP"/>
              </w:rPr>
              <w:t xml:space="preserve">L DATA PACKET </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0.675ms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0.675ms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4</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HARQ Retransmission</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lang w:eastAsia="ja-JP"/>
              </w:rPr>
              <w:t>0.</w:t>
            </w:r>
            <w:r>
              <w:rPr>
                <w:rFonts w:cs="Arial" w:ascii="Arial" w:hAnsi="Arial"/>
                <w:sz w:val="18"/>
                <w:lang w:eastAsia="ja-JP"/>
              </w:rPr>
              <w:t>3*</w:t>
            </w:r>
            <w:r>
              <w:rPr>
                <w:rFonts w:cs="Arial" w:ascii="Arial" w:hAnsi="Arial"/>
                <w:sz w:val="18"/>
                <w:lang w:eastAsia="ja-JP"/>
              </w:rPr>
              <w:t>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5</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 xml:space="preserve">UE Processing Delay </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rFonts w:ascii="Arial" w:hAnsi="Arial" w:cs="Arial"/>
                <w:sz w:val="18"/>
                <w:lang w:eastAsia="ja-JP"/>
              </w:rPr>
            </w:pPr>
            <w:r>
              <w:rPr>
                <w:rFonts w:cs="Arial" w:ascii="Arial" w:hAnsi="Arial"/>
                <w:sz w:val="18"/>
                <w:lang w:eastAsia="ja-JP"/>
              </w:rPr>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val="en-US"/>
              </w:rPr>
            </w:pPr>
            <w:r>
              <w:rPr>
                <w:rFonts w:cs="Arial" w:ascii="Arial" w:hAnsi="Arial"/>
                <w:b/>
                <w:bCs/>
                <w:sz w:val="18"/>
                <w:lang w:val="en-US"/>
              </w:rPr>
              <w:t xml:space="preserve">Total </w:t>
            </w:r>
            <w:r>
              <w:rPr>
                <w:rFonts w:cs="Arial" w:ascii="Arial" w:hAnsi="Arial"/>
                <w:b/>
                <w:bCs/>
                <w:sz w:val="18"/>
                <w:lang w:val="en-US" w:eastAsia="ja-JP"/>
              </w:rPr>
              <w:t>one way delay</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lang w:eastAsia="ja-JP"/>
              </w:rPr>
              <w:t>3.697</w:t>
            </w:r>
            <w:r>
              <w:rPr>
                <w:rFonts w:cs="Arial" w:ascii="Arial" w:hAnsi="Arial"/>
                <w:b/>
                <w:bCs/>
                <w:sz w:val="18"/>
              </w:rPr>
              <w:t>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lang w:eastAsia="ja-JP"/>
              </w:rPr>
              <w:t>5.197ms</w:t>
            </w:r>
          </w:p>
        </w:tc>
      </w:tr>
    </w:tbl>
    <w:p>
      <w:pPr>
        <w:pStyle w:val="Normal"/>
        <w:spacing w:before="0" w:after="120"/>
        <w:rPr>
          <w:sz w:val="22"/>
          <w:lang w:val="en-US" w:eastAsia="ja-JP"/>
        </w:rPr>
      </w:pPr>
      <w:r>
        <w:rPr>
          <w:sz w:val="22"/>
          <w:lang w:val="en-US" w:eastAsia="ja-JP"/>
        </w:rPr>
      </w:r>
    </w:p>
    <w:p>
      <w:pPr>
        <w:pStyle w:val="Normal"/>
        <w:keepNext w:val="true"/>
        <w:spacing w:before="0" w:after="240"/>
        <w:jc w:val="center"/>
        <w:rPr/>
      </w:pPr>
      <w:r>
        <w:rPr>
          <w:rFonts w:cs="Arial" w:ascii="Arial" w:hAnsi="Arial"/>
          <w:b/>
          <w:bCs/>
          <w:lang w:val="en-US" w:eastAsia="ja-JP"/>
        </w:rPr>
        <w:t xml:space="preserve">Table 13.4d: U-plane latency </w:t>
      </w:r>
      <w:r>
        <w:rPr/>
        <w:t>analysis (estimated average in uplink)</w:t>
      </w:r>
    </w:p>
    <w:tbl>
      <w:tblPr>
        <w:tblW w:w="9701" w:type="dxa"/>
        <w:jc w:val="center"/>
        <w:tblInd w:w="0" w:type="dxa"/>
        <w:tblLayout w:type="fixed"/>
        <w:tblCellMar>
          <w:top w:w="0" w:type="dxa"/>
          <w:left w:w="108" w:type="dxa"/>
          <w:bottom w:w="0" w:type="dxa"/>
          <w:right w:w="108" w:type="dxa"/>
        </w:tblCellMar>
      </w:tblPr>
      <w:tblGrid>
        <w:gridCol w:w="669"/>
        <w:gridCol w:w="5315"/>
        <w:gridCol w:w="1843"/>
        <w:gridCol w:w="1874"/>
      </w:tblGrid>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Step</w:t>
            </w:r>
          </w:p>
        </w:tc>
        <w:tc>
          <w:tcPr>
            <w:tcW w:w="5315"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pPr>
            <w:r>
              <w:rPr>
                <w:rFonts w:cs="Arial" w:ascii="Arial" w:hAnsi="Arial"/>
                <w:b/>
                <w:sz w:val="18"/>
              </w:rPr>
              <w:t>Description</w:t>
            </w:r>
          </w:p>
        </w:tc>
        <w:tc>
          <w:tcPr>
            <w:tcW w:w="1843"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pPr>
            <w:r>
              <w:rPr>
                <w:rFonts w:cs="Arial" w:ascii="Arial" w:hAnsi="Arial"/>
                <w:b/>
                <w:sz w:val="18"/>
              </w:rPr>
              <w:t>Value</w:t>
            </w:r>
            <w:r>
              <w:rPr>
                <w:rFonts w:cs="Arial" w:ascii="Arial" w:hAnsi="Arial"/>
                <w:b/>
                <w:sz w:val="18"/>
              </w:rPr>
              <w:t xml:space="preserve"> (0% HARQ)</w:t>
            </w:r>
          </w:p>
        </w:tc>
        <w:tc>
          <w:tcPr>
            <w:tcW w:w="1874"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pPr>
            <w:r>
              <w:rPr>
                <w:rFonts w:cs="Arial" w:ascii="Arial" w:hAnsi="Arial"/>
                <w:b/>
                <w:sz w:val="18"/>
              </w:rPr>
              <w:t>Value</w:t>
            </w:r>
            <w:r>
              <w:rPr>
                <w:rFonts w:cs="Arial" w:ascii="Arial" w:hAnsi="Arial"/>
                <w:b/>
                <w:sz w:val="18"/>
              </w:rPr>
              <w:t xml:space="preserve"> (30% HARQ)</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UE wakeup time</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Implementation dependent</w:t>
            </w:r>
            <w:r>
              <w:rPr>
                <w:rFonts w:cs="Arial" w:ascii="Arial" w:hAnsi="Arial"/>
                <w:sz w:val="18"/>
              </w:rPr>
              <w:t xml:space="preserve"> </w:t>
            </w:r>
            <w:r>
              <w:rPr>
                <w:rFonts w:cs="Arial" w:ascii="Arial" w:hAnsi="Arial"/>
                <w:sz w:val="18"/>
              </w:rPr>
              <w:t>–</w:t>
            </w:r>
            <w:r>
              <w:rPr>
                <w:rFonts w:cs="Arial" w:ascii="Arial" w:hAnsi="Arial"/>
                <w:sz w:val="18"/>
              </w:rPr>
              <w:t xml:space="preserve"> Not included</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Implementation dependent</w:t>
            </w:r>
            <w:r>
              <w:rPr>
                <w:rFonts w:cs="Arial" w:ascii="Arial" w:hAnsi="Arial"/>
                <w:sz w:val="18"/>
              </w:rPr>
              <w:t xml:space="preserve"> </w:t>
            </w:r>
            <w:r>
              <w:rPr>
                <w:rFonts w:cs="Arial" w:ascii="Arial" w:hAnsi="Arial"/>
                <w:sz w:val="18"/>
              </w:rPr>
              <w:t>–</w:t>
            </w:r>
            <w:r>
              <w:rPr>
                <w:rFonts w:cs="Arial" w:ascii="Arial" w:hAnsi="Arial"/>
                <w:sz w:val="18"/>
              </w:rPr>
              <w:t xml:space="preserve"> Not included</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UE Processing Delay</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w:t>
            </w:r>
            <w:r>
              <w:rPr>
                <w:rFonts w:cs="Arial" w:ascii="Arial" w:hAnsi="Arial"/>
                <w:sz w:val="18"/>
                <w:lang w:eastAsia="ja-JP"/>
              </w:rPr>
              <w:t>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w:t>
            </w:r>
            <w:r>
              <w:rPr>
                <w:rFonts w:cs="Arial" w:ascii="Arial" w:hAnsi="Arial"/>
                <w:sz w:val="18"/>
                <w:lang w:eastAsia="ja-JP"/>
              </w:rPr>
              <w:t>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2</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Frame Alignment</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1.423ms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1.423ms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3</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lang w:eastAsia="ja-JP"/>
              </w:rPr>
              <w:t>TTI for UL DATA PACKET (Piggy back scheduling information)</w:t>
            </w:r>
            <w:r>
              <w:rPr>
                <w:rFonts w:cs="Arial" w:ascii="Arial" w:hAnsi="Arial"/>
                <w:sz w:val="18"/>
                <w:lang w:eastAsia="ja-JP"/>
              </w:rPr>
              <w:t xml:space="preserve"> </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0.675ms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0.675ms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4</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HARQ Retransmission</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0ms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lang w:eastAsia="ja-JP"/>
              </w:rPr>
              <w:t>0.</w:t>
            </w:r>
            <w:r>
              <w:rPr>
                <w:rFonts w:cs="Arial" w:ascii="Arial" w:hAnsi="Arial"/>
                <w:sz w:val="18"/>
                <w:lang w:eastAsia="ja-JP"/>
              </w:rPr>
              <w:t>3*</w:t>
            </w:r>
            <w:r>
              <w:rPr>
                <w:rFonts w:cs="Arial" w:ascii="Arial" w:hAnsi="Arial"/>
                <w:sz w:val="18"/>
                <w:lang w:eastAsia="ja-JP"/>
              </w:rPr>
              <w:t>5ms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5</w:t>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 xml:space="preserve">eNB Processing Delay (Uu </w:t>
            </w:r>
            <w:r>
              <w:rPr>
                <w:rFonts w:cs="Arial" w:ascii="Arial" w:hAnsi="Arial"/>
                <w:sz w:val="18"/>
                <w:lang w:eastAsia="ja-JP"/>
              </w:rPr>
              <w:t>–</w:t>
            </w:r>
            <w:r>
              <w:rPr>
                <w:rFonts w:cs="Arial" w:ascii="Arial" w:hAnsi="Arial"/>
                <w:sz w:val="18"/>
                <w:lang w:eastAsia="ja-JP"/>
              </w:rPr>
              <w:t>&gt; S1-U)</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ja-JP"/>
              </w:rPr>
            </w:pPr>
            <w:r>
              <w:rPr>
                <w:rFonts w:cs="Arial" w:ascii="Arial" w:hAnsi="Arial"/>
                <w:sz w:val="18"/>
                <w:lang w:eastAsia="ja-JP"/>
              </w:rPr>
              <w:t>1ms</w:t>
            </w:r>
          </w:p>
        </w:tc>
      </w:tr>
      <w:tr>
        <w:trPr/>
        <w:tc>
          <w:tcPr>
            <w:tcW w:w="66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rFonts w:ascii="Arial" w:hAnsi="Arial" w:cs="Arial"/>
                <w:sz w:val="18"/>
                <w:lang w:eastAsia="ja-JP"/>
              </w:rPr>
            </w:pPr>
            <w:r>
              <w:rPr>
                <w:rFonts w:cs="Arial" w:ascii="Arial" w:hAnsi="Arial"/>
                <w:sz w:val="18"/>
                <w:lang w:eastAsia="ja-JP"/>
              </w:rPr>
            </w:r>
          </w:p>
        </w:tc>
        <w:tc>
          <w:tcPr>
            <w:tcW w:w="53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val="en-US"/>
              </w:rPr>
            </w:pPr>
            <w:r>
              <w:rPr>
                <w:rFonts w:cs="Arial" w:ascii="Arial" w:hAnsi="Arial"/>
                <w:b/>
                <w:bCs/>
                <w:sz w:val="18"/>
                <w:lang w:val="en-US"/>
              </w:rPr>
              <w:t xml:space="preserve">Total </w:t>
            </w:r>
            <w:r>
              <w:rPr>
                <w:rFonts w:cs="Arial" w:ascii="Arial" w:hAnsi="Arial"/>
                <w:b/>
                <w:bCs/>
                <w:sz w:val="18"/>
                <w:lang w:val="en-US" w:eastAsia="ja-JP"/>
              </w:rPr>
              <w:t>one way delay</w:t>
            </w:r>
          </w:p>
        </w:tc>
        <w:tc>
          <w:tcPr>
            <w:tcW w:w="18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lang w:eastAsia="ja-JP"/>
              </w:rPr>
              <w:t>4.098</w:t>
            </w:r>
            <w:r>
              <w:rPr>
                <w:rFonts w:cs="Arial" w:ascii="Arial" w:hAnsi="Arial"/>
                <w:b/>
                <w:bCs/>
                <w:sz w:val="18"/>
              </w:rPr>
              <w:t>ms</w:t>
            </w:r>
          </w:p>
        </w:tc>
        <w:tc>
          <w:tcPr>
            <w:tcW w:w="187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lang w:eastAsia="ja-JP"/>
              </w:rPr>
            </w:pPr>
            <w:r>
              <w:rPr>
                <w:rFonts w:cs="Arial" w:ascii="Arial" w:hAnsi="Arial"/>
                <w:b/>
                <w:bCs/>
                <w:sz w:val="18"/>
                <w:lang w:eastAsia="ja-JP"/>
              </w:rPr>
              <w:t>5.598ms</w:t>
            </w:r>
          </w:p>
        </w:tc>
      </w:tr>
    </w:tbl>
    <w:p>
      <w:pPr>
        <w:pStyle w:val="Normal"/>
        <w:spacing w:before="0" w:after="120"/>
        <w:rPr>
          <w:lang w:val="en-US" w:eastAsia="ja-JP"/>
        </w:rPr>
      </w:pPr>
      <w:r>
        <w:rPr>
          <w:lang w:val="en-US" w:eastAsia="ja-JP"/>
        </w:rPr>
      </w:r>
    </w:p>
    <w:p>
      <w:pPr>
        <w:pStyle w:val="Normal"/>
        <w:spacing w:before="0" w:after="120"/>
        <w:rPr>
          <w:rFonts w:eastAsia="MS Mincho;MS Mincho"/>
          <w:lang w:eastAsia="ja-JP"/>
        </w:rPr>
      </w:pPr>
      <w:r>
        <w:rPr>
          <w:lang w:eastAsia="ja-JP"/>
        </w:rPr>
        <w:t>In TDD frame structure type 2, the requirements on U-plane delay can be reached.</w:t>
      </w:r>
    </w:p>
    <w:p>
      <w:pPr>
        <w:pStyle w:val="Heading2"/>
        <w:rPr/>
      </w:pPr>
      <w:bookmarkStart w:id="149" w:name="__RefHeading___Toc478052897"/>
      <w:bookmarkEnd w:id="149"/>
      <w:r>
        <w:rPr>
          <w:rFonts w:eastAsia="MS Mincho;MS Mincho"/>
        </w:rPr>
        <w:t>13.4</w:t>
        <w:tab/>
        <w:t xml:space="preserve">User </w:t>
      </w:r>
      <w:r>
        <w:rPr>
          <w:rFonts w:eastAsia="MS Mincho;MS Mincho"/>
        </w:rPr>
        <w:t>t</w:t>
      </w:r>
      <w:r>
        <w:rPr>
          <w:rFonts w:eastAsia="MS Mincho;MS Mincho"/>
        </w:rPr>
        <w:t>hroughput</w:t>
      </w:r>
    </w:p>
    <w:p>
      <w:pPr>
        <w:pStyle w:val="Heading3"/>
        <w:rPr/>
      </w:pPr>
      <w:bookmarkStart w:id="150" w:name="__RefHeading___Toc478052898"/>
      <w:bookmarkEnd w:id="150"/>
      <w:r>
        <w:rPr/>
        <w:t>13.4.1</w:t>
      </w:r>
      <w:r>
        <w:rPr>
          <w:rFonts w:eastAsia="MS Mincho;MS Mincho"/>
        </w:rPr>
        <w:tab/>
      </w:r>
      <w:r>
        <w:rPr/>
        <w:t>Fulfilment of uplink user-throughput targets</w:t>
      </w:r>
    </w:p>
    <w:p>
      <w:pPr>
        <w:pStyle w:val="Heading4"/>
        <w:ind w:left="1418" w:hanging="1418"/>
        <w:rPr>
          <w:rFonts w:eastAsia="SimSun;宋体" w:cs="Arial"/>
          <w:kern w:val="2"/>
          <w:lang w:val="en-US" w:eastAsia="zh-CN"/>
        </w:rPr>
      </w:pPr>
      <w:bookmarkStart w:id="151" w:name="__RefHeading___Toc478052899"/>
      <w:bookmarkEnd w:id="151"/>
      <w:r>
        <w:rPr>
          <w:lang w:eastAsia="ja-JP"/>
        </w:rPr>
        <w:t>13.4.1.1</w:t>
        <w:tab/>
        <w:t>Initial performance evaluation</w:t>
      </w:r>
    </w:p>
    <w:p>
      <w:pPr>
        <w:pStyle w:val="TextBody"/>
        <w:rPr/>
      </w:pPr>
      <w:r>
        <w:rPr/>
        <w:t>According to</w:t>
      </w:r>
      <w:r>
        <w:rPr>
          <w:rFonts w:eastAsia="MS Mincho;MS Mincho"/>
          <w:lang w:eastAsia="ja-JP"/>
        </w:rPr>
        <w:t xml:space="preserve"> [4]</w:t>
      </w:r>
      <w:r>
        <w:rPr/>
        <w:t>, the agreed target for the LTE radio-access concept in terms of average and cell-edge user throughput are 2-3 times gain compared to the baseline configuration.</w:t>
      </w:r>
    </w:p>
    <w:p>
      <w:pPr>
        <w:pStyle w:val="TextBody"/>
        <w:rPr/>
      </w:pPr>
      <w:r>
        <w:rPr/>
        <w:t xml:space="preserve">Multiple evaluations that directly evaluate the uplink system performance of the LTE concept vs. the baseline configuration have been carried out. The evaluations have been carried out by different sources/companies and for different scenarios, something that provides a certain degree of diversity in the evaluation results. </w:t>
      </w:r>
    </w:p>
    <w:p>
      <w:pPr>
        <w:pStyle w:val="TextBody"/>
        <w:numPr>
          <w:ilvl w:val="0"/>
          <w:numId w:val="17"/>
        </w:numPr>
        <w:overflowPunct w:val="true"/>
        <w:autoSpaceDE w:val="true"/>
        <w:spacing w:before="0" w:after="120"/>
        <w:jc w:val="both"/>
        <w:textAlignment w:val="auto"/>
        <w:rPr/>
      </w:pPr>
      <w:r>
        <w:rPr/>
        <w:t>In terms of average user throughput, the results indicate gains vs. the baseline configuration also ranging from around 2 times to above 3 times.</w:t>
      </w:r>
    </w:p>
    <w:p>
      <w:pPr>
        <w:pStyle w:val="TextBody"/>
        <w:numPr>
          <w:ilvl w:val="0"/>
          <w:numId w:val="17"/>
        </w:numPr>
        <w:overflowPunct w:val="true"/>
        <w:autoSpaceDE w:val="true"/>
        <w:spacing w:before="0" w:after="120"/>
        <w:jc w:val="both"/>
        <w:textAlignment w:val="auto"/>
        <w:rPr/>
      </w:pPr>
      <w:r>
        <w:rPr/>
        <w:t>In terms of cell-edge user throughput, the results indicate gains vs. the baseline configuration ranging from around 2 times to, in some cases, well above 3 times.</w:t>
      </w:r>
    </w:p>
    <w:p>
      <w:pPr>
        <w:pStyle w:val="TextBody"/>
        <w:rPr/>
      </w:pPr>
      <w:r>
        <w:rPr/>
        <w:t xml:space="preserve">It should be pointed out that some proposed and considered LTE features, such as the possibility for a variable TTI for overhead/delay optimization and different schemes for interference mitigation, have not been included in all of the evaluations. Thus there is a potential for further LTE uplink performance enhancements. </w:t>
      </w:r>
    </w:p>
    <w:p>
      <w:pPr>
        <w:pStyle w:val="TextBody"/>
        <w:rPr/>
      </w:pPr>
      <w:r>
        <w:rPr/>
        <w:t>Based on this, one can conclude that the LTE SC-FDMA-based uplink as currently defined includes the features needed to fulfil the agreed targets on uplink user throughput.</w:t>
      </w:r>
    </w:p>
    <w:p>
      <w:pPr>
        <w:pStyle w:val="Heading4"/>
        <w:ind w:left="1418" w:hanging="1418"/>
        <w:rPr/>
      </w:pPr>
      <w:bookmarkStart w:id="152" w:name="__RefHeading___Toc478052900"/>
      <w:bookmarkEnd w:id="152"/>
      <w:r>
        <w:rPr>
          <w:lang w:eastAsia="ja-JP"/>
        </w:rPr>
        <w:t>13.4.1.2</w:t>
        <w:tab/>
        <w:t>UL user throughput p</w:t>
      </w:r>
      <w:r>
        <w:rPr/>
        <w:t xml:space="preserve">erformance </w:t>
      </w:r>
      <w:r>
        <w:rPr>
          <w:lang w:eastAsia="ja-JP"/>
        </w:rPr>
        <w:t>evaluation</w:t>
      </w:r>
    </w:p>
    <w:p>
      <w:pPr>
        <w:pStyle w:val="Normal"/>
        <w:rPr/>
      </w:pPr>
      <w:r>
        <w:rPr/>
        <w:t>According to</w:t>
      </w:r>
      <w:r>
        <w:rPr>
          <w:lang w:eastAsia="ja-JP"/>
        </w:rPr>
        <w:t xml:space="preserve"> evaluation metric and assumption in [10]</w:t>
      </w:r>
      <w:r>
        <w:rPr/>
        <w:t>,</w:t>
      </w:r>
      <w:r>
        <w:rPr>
          <w:rFonts w:cs="MS Mincho;MS Mincho" w:ascii="MS Mincho;MS Mincho" w:hAnsi="MS Mincho;MS Mincho"/>
          <w:lang w:eastAsia="ja-JP"/>
        </w:rPr>
        <w:t xml:space="preserve"> </w:t>
      </w:r>
      <w:r>
        <w:rPr>
          <w:lang w:eastAsia="ja-JP"/>
        </w:rPr>
        <w:t>m</w:t>
      </w:r>
      <w:r>
        <w:rPr/>
        <w:t xml:space="preserve">ultiple evaluations that directly evaluate the uplink system performance of the LTE concept vs. the baseline configuration have been carried out. </w:t>
      </w:r>
      <w:r>
        <w:rPr>
          <w:lang w:eastAsia="ja-JP"/>
        </w:rPr>
        <w:t>Efforts have</w:t>
      </w:r>
      <w:r>
        <w:rPr>
          <w:lang w:eastAsia="ja-JP"/>
        </w:rPr>
        <w:t xml:space="preserve"> been made to use realistic physical and link layer model. Further, fairness and coverage aspects are controlled through not only measuring average performance, but also cell-edge performance. </w:t>
      </w:r>
      <w:r>
        <w:rPr/>
        <w:t>The evaluations have been carried out by different sources/companies and for different scenarios. For both the baseline UTRA and E-UTRA results, the average cell throughput figures match well between companies. Summaries of the results for simulation cases 1 and 3 are presented in</w:t>
      </w:r>
      <w:r>
        <w:rPr>
          <w:rFonts w:cs="MS Mincho;MS Mincho" w:ascii="MS Mincho;MS Mincho" w:hAnsi="MS Mincho;MS Mincho"/>
          <w:lang w:eastAsia="ja-JP"/>
        </w:rPr>
        <w:t xml:space="preserve"> </w:t>
      </w:r>
      <w:r>
        <w:rPr>
          <w:lang w:eastAsia="ja-JP"/>
        </w:rPr>
        <w:t>Table 13.</w:t>
      </w:r>
      <w:r>
        <w:rPr>
          <w:lang w:eastAsia="ja-JP"/>
        </w:rPr>
        <w:t>4e</w:t>
      </w:r>
      <w:r>
        <w:rPr>
          <w:lang w:eastAsia="ja-JP"/>
        </w:rPr>
        <w:t xml:space="preserve"> </w:t>
      </w:r>
      <w:r>
        <w:rPr/>
        <w:t xml:space="preserve">and </w:t>
      </w:r>
      <w:r>
        <w:rPr>
          <w:lang w:eastAsia="ja-JP"/>
        </w:rPr>
        <w:t>Table 13.</w:t>
      </w:r>
      <w:r>
        <w:rPr>
          <w:lang w:eastAsia="ja-JP"/>
        </w:rPr>
        <w:t>4f</w:t>
      </w:r>
      <w:r>
        <w:rPr>
          <w:lang w:eastAsia="ja-JP"/>
        </w:rPr>
        <w:t>,</w:t>
      </w:r>
      <w:r>
        <w:rPr/>
        <w:t xml:space="preserve"> respectively</w:t>
      </w:r>
      <w:r>
        <w:rPr>
          <w:lang w:eastAsia="ja-JP"/>
        </w:rPr>
        <w:t>.</w:t>
      </w:r>
      <w:r>
        <w:rPr/>
        <w:t xml:space="preserve"> The figures for each system concept and metric have been obtained by averaging the results presented in the individual input papers.</w:t>
      </w:r>
      <w:r>
        <w:rPr>
          <w:rFonts w:cs="MS Mincho;MS Mincho" w:ascii="MS Mincho;MS Mincho" w:hAnsi="MS Mincho;MS Mincho"/>
          <w:lang w:eastAsia="ja-JP"/>
        </w:rPr>
        <w:t xml:space="preserve"> </w:t>
      </w:r>
      <w:r>
        <w:rPr/>
        <w:t>It can be seen that the requirements given in [</w:t>
      </w:r>
      <w:r>
        <w:rPr>
          <w:lang w:eastAsia="ja-JP"/>
        </w:rPr>
        <w:t>4</w:t>
      </w:r>
      <w:r>
        <w:rPr/>
        <w:t>] are met, i.e. 2-3 times improvement in cell user throughputs.</w:t>
      </w:r>
    </w:p>
    <w:p>
      <w:pPr>
        <w:pStyle w:val="WWCaption"/>
        <w:jc w:val="center"/>
        <w:rPr/>
      </w:pPr>
      <w:bookmarkStart w:id="153" w:name="_Ref166198072"/>
      <w:r>
        <w:rPr>
          <w:rFonts w:cs="Arial" w:ascii="Arial" w:hAnsi="Arial"/>
        </w:rPr>
        <w:t xml:space="preserve">Table </w:t>
      </w:r>
      <w:bookmarkEnd w:id="153"/>
      <w:r>
        <w:rPr>
          <w:rFonts w:cs="Arial" w:ascii="Arial" w:hAnsi="Arial"/>
          <w:lang w:eastAsia="ja-JP"/>
        </w:rPr>
        <w:t>13.4e:</w:t>
      </w:r>
      <w:r>
        <w:rPr>
          <w:rFonts w:cs="Arial" w:ascii="Arial" w:hAnsi="Arial"/>
        </w:rPr>
        <w:t xml:space="preserve"> </w:t>
      </w:r>
      <w:r>
        <w:rPr>
          <w:rFonts w:cs="Arial" w:ascii="Arial" w:hAnsi="Arial"/>
          <w:lang w:eastAsia="ja-JP"/>
        </w:rPr>
        <w:t xml:space="preserve">UL user throughput </w:t>
      </w:r>
      <w:r>
        <w:rPr>
          <w:rFonts w:cs="Arial" w:ascii="Arial" w:hAnsi="Arial"/>
        </w:rPr>
        <w:t xml:space="preserve">performance for </w:t>
      </w:r>
      <w:r>
        <w:rPr>
          <w:rFonts w:cs="Arial" w:ascii="Arial" w:hAnsi="Arial"/>
          <w:lang w:eastAsia="ja-JP"/>
        </w:rPr>
        <w:t>C</w:t>
      </w:r>
      <w:r>
        <w:rPr/>
        <w:t>ase 1(500m ISD)</w:t>
      </w:r>
    </w:p>
    <w:tbl>
      <w:tblPr>
        <w:tblW w:w="6023" w:type="dxa"/>
        <w:jc w:val="center"/>
        <w:tblInd w:w="0" w:type="dxa"/>
        <w:tblLayout w:type="fixed"/>
        <w:tblCellMar>
          <w:top w:w="0" w:type="dxa"/>
          <w:left w:w="108" w:type="dxa"/>
          <w:bottom w:w="0" w:type="dxa"/>
          <w:right w:w="108" w:type="dxa"/>
        </w:tblCellMar>
      </w:tblPr>
      <w:tblGrid>
        <w:gridCol w:w="2666"/>
        <w:gridCol w:w="18"/>
        <w:gridCol w:w="1652"/>
        <w:gridCol w:w="12"/>
        <w:gridCol w:w="1664"/>
        <w:gridCol w:w="11"/>
      </w:tblGrid>
      <w:tr>
        <w:trPr>
          <w:trHeight w:val="570" w:hRule="atLeast"/>
        </w:trPr>
        <w:tc>
          <w:tcPr>
            <w:tcW w:w="2684" w:type="dxa"/>
            <w:gridSpan w:val="2"/>
            <w:vMerge w:val="restart"/>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bCs/>
                <w:lang w:val="en-US" w:eastAsia="ja-JP"/>
              </w:rPr>
            </w:pPr>
            <w:r>
              <w:rPr>
                <w:rFonts w:cs="Arial" w:ascii="Arial" w:hAnsi="Arial"/>
                <w:bCs/>
                <w:lang w:val="en-US" w:eastAsia="ja-JP"/>
              </w:rPr>
              <w:t>Case 1</w:t>
            </w:r>
          </w:p>
        </w:tc>
        <w:tc>
          <w:tcPr>
            <w:tcW w:w="1664"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lang w:val="en-US" w:eastAsia="ja-JP"/>
              </w:rPr>
            </w:pPr>
            <w:r>
              <w:rPr>
                <w:rFonts w:cs="Arial" w:ascii="Arial" w:hAnsi="Arial"/>
                <w:bCs/>
                <w:lang w:val="en-US" w:eastAsia="ja-JP"/>
              </w:rPr>
              <w:t>Mean User Throughput</w:t>
            </w:r>
          </w:p>
        </w:tc>
        <w:tc>
          <w:tcPr>
            <w:tcW w:w="1675"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lang w:val="en-US" w:eastAsia="ja-JP"/>
              </w:rPr>
            </w:pPr>
            <w:r>
              <w:rPr>
                <w:rFonts w:cs="Arial" w:ascii="Arial" w:hAnsi="Arial"/>
                <w:bCs/>
                <w:lang w:val="en-US" w:eastAsia="ja-JP"/>
              </w:rPr>
              <w:t>Cell-Edge User Throughput</w:t>
            </w:r>
          </w:p>
        </w:tc>
      </w:tr>
      <w:tr>
        <w:trPr>
          <w:trHeight w:val="255" w:hRule="atLeast"/>
        </w:trPr>
        <w:tc>
          <w:tcPr>
            <w:tcW w:w="2684" w:type="dxa"/>
            <w:gridSpan w:val="2"/>
            <w:vMerge w:val="continue"/>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right"/>
              <w:rPr>
                <w:rFonts w:ascii="Arial" w:hAnsi="Arial" w:cs="Arial"/>
                <w:bCs/>
                <w:lang w:val="en-US" w:eastAsia="ja-JP"/>
              </w:rPr>
            </w:pPr>
            <w:r>
              <w:rPr>
                <w:rFonts w:cs="Arial" w:ascii="Arial" w:hAnsi="Arial"/>
                <w:bCs/>
                <w:lang w:val="en-US" w:eastAsia="ja-JP"/>
              </w:rPr>
            </w:r>
          </w:p>
        </w:tc>
        <w:tc>
          <w:tcPr>
            <w:tcW w:w="1664"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cs="Arial"/>
                <w:lang w:val="en-US" w:eastAsia="ja-JP"/>
              </w:rPr>
            </w:pPr>
            <w:r>
              <w:rPr>
                <w:rFonts w:cs="Arial" w:ascii="Arial" w:hAnsi="Arial"/>
                <w:lang w:val="en-US" w:eastAsia="ja-JP"/>
              </w:rPr>
              <w:t xml:space="preserve">x UTRA </w:t>
            </w:r>
          </w:p>
        </w:tc>
        <w:tc>
          <w:tcPr>
            <w:tcW w:w="166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cs="Arial"/>
                <w:lang w:val="en-US" w:eastAsia="ja-JP"/>
              </w:rPr>
            </w:pPr>
            <w:r>
              <w:rPr>
                <w:rFonts w:cs="Arial" w:ascii="Arial" w:hAnsi="Arial"/>
                <w:lang w:val="en-US" w:eastAsia="ja-JP"/>
              </w:rPr>
              <w:t xml:space="preserve">x UTRA </w:t>
            </w:r>
          </w:p>
        </w:tc>
      </w:tr>
      <w:tr>
        <w:trPr>
          <w:trHeight w:val="255" w:hRule="atLeast"/>
        </w:trPr>
        <w:tc>
          <w:tcPr>
            <w:tcW w:w="266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rFonts w:cs="Arial" w:ascii="Arial" w:hAnsi="Arial"/>
                <w:bCs/>
                <w:lang w:val="en-US" w:eastAsia="ja-JP"/>
              </w:rPr>
              <w:t>UTRA baseline</w:t>
            </w:r>
          </w:p>
        </w:tc>
        <w:tc>
          <w:tcPr>
            <w:tcW w:w="1670"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cs="Arial"/>
                <w:bCs/>
                <w:lang w:val="en-US" w:eastAsia="ja-JP"/>
              </w:rPr>
            </w:pPr>
            <w:r>
              <w:rPr>
                <w:rFonts w:cs="Arial" w:ascii="Arial" w:hAnsi="Arial"/>
                <w:bCs/>
                <w:lang w:val="en-US" w:eastAsia="ja-JP"/>
              </w:rPr>
              <w:t>x1.0</w:t>
            </w:r>
          </w:p>
        </w:tc>
        <w:tc>
          <w:tcPr>
            <w:tcW w:w="1676"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cs="Arial"/>
                <w:bCs/>
                <w:lang w:val="en-US" w:eastAsia="ja-JP"/>
              </w:rPr>
            </w:pPr>
            <w:r>
              <w:rPr>
                <w:rFonts w:cs="Arial" w:ascii="Arial" w:hAnsi="Arial"/>
                <w:bCs/>
                <w:lang w:val="en-US" w:eastAsia="ja-JP"/>
              </w:rPr>
              <w:t>x1.0</w:t>
            </w:r>
          </w:p>
        </w:tc>
      </w:tr>
      <w:tr>
        <w:trPr>
          <w:trHeight w:val="255" w:hRule="atLeast"/>
        </w:trPr>
        <w:tc>
          <w:tcPr>
            <w:tcW w:w="266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bCs/>
                <w:lang w:val="en-US" w:eastAsia="ja-JP"/>
              </w:rPr>
            </w:pPr>
            <w:r>
              <w:rPr>
                <w:rFonts w:cs="Arial" w:ascii="Arial" w:hAnsi="Arial"/>
                <w:bCs/>
                <w:lang w:val="en-US" w:eastAsia="ja-JP"/>
              </w:rPr>
              <w:t>E-UTRA 1x2</w:t>
            </w:r>
          </w:p>
        </w:tc>
        <w:tc>
          <w:tcPr>
            <w:tcW w:w="1670"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cs="Arial"/>
                <w:bCs/>
                <w:lang w:val="en-US" w:eastAsia="ja-JP"/>
              </w:rPr>
            </w:pPr>
            <w:r>
              <w:rPr>
                <w:rFonts w:cs="Arial" w:ascii="Arial" w:hAnsi="Arial"/>
                <w:bCs/>
                <w:lang w:val="en-US" w:eastAsia="ja-JP"/>
              </w:rPr>
              <w:t>x2.2</w:t>
            </w:r>
          </w:p>
        </w:tc>
        <w:tc>
          <w:tcPr>
            <w:tcW w:w="1676"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cs="Arial"/>
                <w:bCs/>
                <w:lang w:val="en-US" w:eastAsia="ja-JP"/>
              </w:rPr>
            </w:pPr>
            <w:r>
              <w:rPr>
                <w:rFonts w:cs="Arial" w:ascii="Arial" w:hAnsi="Arial"/>
                <w:bCs/>
                <w:lang w:val="en-US" w:eastAsia="ja-JP"/>
              </w:rPr>
              <w:t>x2.5</w:t>
            </w:r>
          </w:p>
        </w:tc>
      </w:tr>
      <w:tr>
        <w:trPr>
          <w:trHeight w:val="255" w:hRule="atLeast"/>
        </w:trPr>
        <w:tc>
          <w:tcPr>
            <w:tcW w:w="266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bCs/>
                <w:lang w:val="en-US" w:eastAsia="ja-JP"/>
              </w:rPr>
            </w:pPr>
            <w:r>
              <w:rPr>
                <w:rFonts w:cs="Arial" w:ascii="Arial" w:hAnsi="Arial"/>
                <w:bCs/>
                <w:lang w:val="en-US" w:eastAsia="ja-JP"/>
              </w:rPr>
              <w:t>E-UTRA 1x4</w:t>
            </w:r>
          </w:p>
        </w:tc>
        <w:tc>
          <w:tcPr>
            <w:tcW w:w="1670"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cs="Arial"/>
                <w:bCs/>
                <w:lang w:val="en-US" w:eastAsia="ja-JP"/>
              </w:rPr>
            </w:pPr>
            <w:r>
              <w:rPr>
                <w:rFonts w:cs="Arial" w:ascii="Arial" w:hAnsi="Arial"/>
                <w:bCs/>
                <w:lang w:val="en-US" w:eastAsia="ja-JP"/>
              </w:rPr>
              <w:t>x3.3</w:t>
            </w:r>
          </w:p>
        </w:tc>
        <w:tc>
          <w:tcPr>
            <w:tcW w:w="1676"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cs="Arial"/>
                <w:bCs/>
                <w:lang w:val="en-US" w:eastAsia="ja-JP"/>
              </w:rPr>
            </w:pPr>
            <w:r>
              <w:rPr>
                <w:rFonts w:cs="Arial" w:ascii="Arial" w:hAnsi="Arial"/>
                <w:bCs/>
                <w:lang w:val="en-US" w:eastAsia="ja-JP"/>
              </w:rPr>
              <w:t>x5.5</w:t>
            </w:r>
          </w:p>
        </w:tc>
      </w:tr>
      <w:tr>
        <w:trPr>
          <w:trHeight w:val="255" w:hRule="atLeast"/>
        </w:trPr>
        <w:tc>
          <w:tcPr>
            <w:tcW w:w="266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cs="Arial"/>
                <w:bCs/>
                <w:lang w:val="it-IT" w:eastAsia="ja-JP"/>
              </w:rPr>
            </w:pPr>
            <w:r>
              <w:rPr>
                <w:rFonts w:cs="Arial" w:ascii="Arial" w:hAnsi="Arial"/>
                <w:bCs/>
                <w:lang w:val="it-IT" w:eastAsia="ja-JP"/>
              </w:rPr>
              <w:t xml:space="preserve">E-UTRA 2x2 SU-MIMO </w:t>
            </w:r>
          </w:p>
        </w:tc>
        <w:tc>
          <w:tcPr>
            <w:tcW w:w="1670"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cs="Arial"/>
                <w:bCs/>
                <w:lang w:val="en-US" w:eastAsia="ja-JP"/>
              </w:rPr>
            </w:pPr>
            <w:r>
              <w:rPr>
                <w:rFonts w:cs="Arial" w:ascii="Arial" w:hAnsi="Arial"/>
                <w:bCs/>
                <w:lang w:val="en-US" w:eastAsia="ja-JP"/>
              </w:rPr>
              <w:t>x2.3</w:t>
            </w:r>
          </w:p>
        </w:tc>
        <w:tc>
          <w:tcPr>
            <w:tcW w:w="1676"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cs="Arial"/>
                <w:bCs/>
                <w:lang w:val="en-US" w:eastAsia="ja-JP"/>
              </w:rPr>
            </w:pPr>
            <w:r>
              <w:rPr>
                <w:rFonts w:cs="Arial" w:ascii="Arial" w:hAnsi="Arial"/>
                <w:bCs/>
                <w:lang w:val="en-US" w:eastAsia="ja-JP"/>
              </w:rPr>
              <w:t>x1.1</w:t>
            </w:r>
          </w:p>
        </w:tc>
      </w:tr>
    </w:tbl>
    <w:p>
      <w:pPr>
        <w:pStyle w:val="Normal"/>
        <w:rPr>
          <w:rFonts w:ascii="Arial" w:hAnsi="Arial" w:cs="Arial"/>
          <w:lang w:eastAsia="ja-JP"/>
        </w:rPr>
      </w:pPr>
      <w:r>
        <w:rPr>
          <w:rFonts w:cs="Arial" w:ascii="Arial" w:hAnsi="Arial"/>
          <w:lang w:eastAsia="ja-JP"/>
        </w:rPr>
      </w:r>
    </w:p>
    <w:p>
      <w:pPr>
        <w:pStyle w:val="WWCaption"/>
        <w:keepNext w:val="true"/>
        <w:jc w:val="center"/>
        <w:rPr/>
      </w:pPr>
      <w:r>
        <w:rPr>
          <w:rFonts w:cs="Arial" w:ascii="Arial" w:hAnsi="Arial"/>
          <w:lang w:eastAsia="ja-JP"/>
        </w:rPr>
        <w:t>Table 13.4f:</w:t>
      </w:r>
      <w:r>
        <w:rPr>
          <w:rFonts w:cs="Arial" w:ascii="Arial" w:hAnsi="Arial"/>
        </w:rPr>
        <w:t xml:space="preserve"> </w:t>
      </w:r>
      <w:r>
        <w:rPr>
          <w:rFonts w:cs="Arial" w:ascii="Arial" w:hAnsi="Arial"/>
          <w:lang w:eastAsia="ja-JP"/>
        </w:rPr>
        <w:t xml:space="preserve">UL user throughput </w:t>
      </w:r>
      <w:r>
        <w:rPr>
          <w:rFonts w:cs="Arial" w:ascii="Arial" w:hAnsi="Arial"/>
        </w:rPr>
        <w:t xml:space="preserve">performance for </w:t>
      </w:r>
      <w:r>
        <w:rPr>
          <w:rFonts w:cs="Arial" w:ascii="Arial" w:hAnsi="Arial"/>
          <w:lang w:eastAsia="ja-JP"/>
        </w:rPr>
        <w:t>C</w:t>
      </w:r>
      <w:r>
        <w:rPr/>
        <w:t>ase 3(1732m ISD)</w:t>
      </w:r>
    </w:p>
    <w:tbl>
      <w:tblPr>
        <w:tblW w:w="5526" w:type="dxa"/>
        <w:jc w:val="center"/>
        <w:tblInd w:w="0" w:type="dxa"/>
        <w:tblLayout w:type="fixed"/>
        <w:tblCellMar>
          <w:top w:w="0" w:type="dxa"/>
          <w:left w:w="108" w:type="dxa"/>
          <w:bottom w:w="0" w:type="dxa"/>
          <w:right w:w="108" w:type="dxa"/>
        </w:tblCellMar>
      </w:tblPr>
      <w:tblGrid>
        <w:gridCol w:w="2122"/>
        <w:gridCol w:w="1733"/>
        <w:gridCol w:w="1662"/>
        <w:gridCol w:w="9"/>
      </w:tblGrid>
      <w:tr>
        <w:trPr>
          <w:trHeight w:val="570" w:hRule="atLeast"/>
        </w:trPr>
        <w:tc>
          <w:tcPr>
            <w:tcW w:w="2122" w:type="dxa"/>
            <w:vMerge w:val="restart"/>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bCs/>
                <w:lang w:val="en-US" w:eastAsia="ja-JP"/>
              </w:rPr>
            </w:pPr>
            <w:r>
              <w:rPr>
                <w:rFonts w:cs="Arial" w:ascii="Arial" w:hAnsi="Arial"/>
                <w:bCs/>
                <w:lang w:val="en-US" w:eastAsia="ja-JP"/>
              </w:rPr>
              <w:t>Case 3</w:t>
            </w:r>
          </w:p>
        </w:tc>
        <w:tc>
          <w:tcPr>
            <w:tcW w:w="1733"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bCs/>
                <w:lang w:val="en-US" w:eastAsia="ja-JP"/>
              </w:rPr>
            </w:pPr>
            <w:r>
              <w:rPr>
                <w:rFonts w:cs="Arial" w:ascii="Arial" w:hAnsi="Arial"/>
                <w:bCs/>
                <w:lang w:val="en-US" w:eastAsia="ja-JP"/>
              </w:rPr>
              <w:t>Mean User Throughput</w:t>
            </w:r>
          </w:p>
        </w:tc>
        <w:tc>
          <w:tcPr>
            <w:tcW w:w="1671"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center"/>
              <w:rPr>
                <w:rFonts w:ascii="Arial" w:hAnsi="Arial" w:cs="Arial"/>
                <w:bCs/>
                <w:lang w:val="en-US" w:eastAsia="ja-JP"/>
              </w:rPr>
            </w:pPr>
            <w:r>
              <w:rPr>
                <w:rFonts w:cs="Arial" w:ascii="Arial" w:hAnsi="Arial"/>
                <w:bCs/>
                <w:lang w:val="en-US" w:eastAsia="ja-JP"/>
              </w:rPr>
              <w:t>Cell-Edge User Throughput</w:t>
            </w:r>
          </w:p>
        </w:tc>
      </w:tr>
      <w:tr>
        <w:trPr>
          <w:trHeight w:val="255" w:hRule="atLeast"/>
        </w:trPr>
        <w:tc>
          <w:tcPr>
            <w:tcW w:w="2122" w:type="dxa"/>
            <w:vMerge w:val="continue"/>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spacing w:before="0" w:after="0"/>
              <w:jc w:val="right"/>
              <w:rPr>
                <w:rFonts w:ascii="Arial" w:hAnsi="Arial" w:cs="Arial"/>
                <w:bCs/>
                <w:lang w:val="en-US" w:eastAsia="ja-JP"/>
              </w:rPr>
            </w:pPr>
            <w:r>
              <w:rPr>
                <w:rFonts w:cs="Arial" w:ascii="Arial" w:hAnsi="Arial"/>
                <w:bCs/>
                <w:lang w:val="en-US" w:eastAsia="ja-JP"/>
              </w:rPr>
            </w:r>
          </w:p>
        </w:tc>
        <w:tc>
          <w:tcPr>
            <w:tcW w:w="1733"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right"/>
              <w:rPr>
                <w:rFonts w:ascii="Arial" w:hAnsi="Arial" w:cs="Arial"/>
                <w:lang w:val="en-US" w:eastAsia="ja-JP"/>
              </w:rPr>
            </w:pPr>
            <w:r>
              <w:rPr>
                <w:rFonts w:cs="Arial" w:ascii="Arial" w:hAnsi="Arial"/>
                <w:lang w:val="en-US" w:eastAsia="ja-JP"/>
              </w:rPr>
              <w:t xml:space="preserve">x UTRA </w:t>
            </w:r>
          </w:p>
        </w:tc>
        <w:tc>
          <w:tcPr>
            <w:tcW w:w="166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right"/>
              <w:rPr>
                <w:rFonts w:ascii="Arial" w:hAnsi="Arial" w:cs="Arial"/>
                <w:lang w:val="en-US" w:eastAsia="ja-JP"/>
              </w:rPr>
            </w:pPr>
            <w:r>
              <w:rPr>
                <w:rFonts w:cs="Arial" w:ascii="Arial" w:hAnsi="Arial"/>
                <w:lang w:val="en-US" w:eastAsia="ja-JP"/>
              </w:rPr>
              <w:t xml:space="preserve">x UTRA </w:t>
            </w:r>
          </w:p>
        </w:tc>
      </w:tr>
      <w:tr>
        <w:trPr>
          <w:trHeight w:val="255" w:hRule="atLeast"/>
        </w:trPr>
        <w:tc>
          <w:tcPr>
            <w:tcW w:w="212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bCs/>
                <w:lang w:val="en-US" w:eastAsia="ja-JP"/>
              </w:rPr>
            </w:pPr>
            <w:r>
              <w:rPr>
                <w:rFonts w:cs="Arial" w:ascii="Arial" w:hAnsi="Arial"/>
                <w:bCs/>
                <w:lang w:val="en-US" w:eastAsia="ja-JP"/>
              </w:rPr>
              <w:t>UTRA baseline</w:t>
            </w:r>
          </w:p>
        </w:tc>
        <w:tc>
          <w:tcPr>
            <w:tcW w:w="1733"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right"/>
              <w:rPr>
                <w:rFonts w:ascii="Arial" w:hAnsi="Arial" w:cs="Arial"/>
                <w:bCs/>
                <w:lang w:val="en-US" w:eastAsia="ja-JP"/>
              </w:rPr>
            </w:pPr>
            <w:r>
              <w:rPr>
                <w:rFonts w:cs="Arial" w:ascii="Arial" w:hAnsi="Arial"/>
                <w:bCs/>
                <w:lang w:val="en-US" w:eastAsia="ja-JP"/>
              </w:rPr>
              <w:t>x1.0</w:t>
            </w:r>
          </w:p>
        </w:tc>
        <w:tc>
          <w:tcPr>
            <w:tcW w:w="1671"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right"/>
              <w:rPr>
                <w:rFonts w:ascii="Arial" w:hAnsi="Arial" w:cs="Arial"/>
                <w:bCs/>
                <w:lang w:val="en-US" w:eastAsia="ja-JP"/>
              </w:rPr>
            </w:pPr>
            <w:r>
              <w:rPr>
                <w:rFonts w:cs="Arial" w:ascii="Arial" w:hAnsi="Arial"/>
                <w:bCs/>
                <w:lang w:val="en-US" w:eastAsia="ja-JP"/>
              </w:rPr>
              <w:t>x1.0</w:t>
            </w:r>
          </w:p>
        </w:tc>
      </w:tr>
      <w:tr>
        <w:trPr>
          <w:trHeight w:val="255" w:hRule="atLeast"/>
        </w:trPr>
        <w:tc>
          <w:tcPr>
            <w:tcW w:w="212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bCs/>
                <w:lang w:val="en-US" w:eastAsia="ja-JP"/>
              </w:rPr>
            </w:pPr>
            <w:r>
              <w:rPr>
                <w:rFonts w:cs="Arial" w:ascii="Arial" w:hAnsi="Arial"/>
                <w:bCs/>
                <w:lang w:val="en-US" w:eastAsia="ja-JP"/>
              </w:rPr>
              <w:t>E-UTRA 1x2</w:t>
            </w:r>
          </w:p>
        </w:tc>
        <w:tc>
          <w:tcPr>
            <w:tcW w:w="1733"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right"/>
              <w:rPr>
                <w:rFonts w:ascii="Arial" w:hAnsi="Arial" w:cs="Arial"/>
                <w:bCs/>
                <w:lang w:val="en-US" w:eastAsia="ja-JP"/>
              </w:rPr>
            </w:pPr>
            <w:r>
              <w:rPr>
                <w:rFonts w:cs="Arial" w:ascii="Arial" w:hAnsi="Arial"/>
                <w:bCs/>
                <w:lang w:val="en-US" w:eastAsia="ja-JP"/>
              </w:rPr>
              <w:t>x2.2</w:t>
            </w:r>
          </w:p>
        </w:tc>
        <w:tc>
          <w:tcPr>
            <w:tcW w:w="1671"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right"/>
              <w:rPr>
                <w:rFonts w:ascii="Arial" w:hAnsi="Arial" w:cs="Arial"/>
                <w:bCs/>
                <w:lang w:val="en-US" w:eastAsia="ja-JP"/>
              </w:rPr>
            </w:pPr>
            <w:r>
              <w:rPr>
                <w:rFonts w:cs="Arial" w:ascii="Arial" w:hAnsi="Arial"/>
                <w:bCs/>
                <w:lang w:val="en-US" w:eastAsia="ja-JP"/>
              </w:rPr>
              <w:t>x2.0</w:t>
            </w:r>
          </w:p>
        </w:tc>
      </w:tr>
      <w:tr>
        <w:trPr>
          <w:trHeight w:val="255" w:hRule="atLeast"/>
        </w:trPr>
        <w:tc>
          <w:tcPr>
            <w:tcW w:w="2122"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rPr>
                <w:rFonts w:ascii="Arial" w:hAnsi="Arial" w:cs="Arial"/>
                <w:bCs/>
                <w:lang w:val="en-US" w:eastAsia="ja-JP"/>
              </w:rPr>
            </w:pPr>
            <w:r>
              <w:rPr>
                <w:rFonts w:cs="Arial" w:ascii="Arial" w:hAnsi="Arial"/>
                <w:bCs/>
                <w:lang w:val="en-US" w:eastAsia="ja-JP"/>
              </w:rPr>
              <w:t>E-UTRA 1x4</w:t>
            </w:r>
          </w:p>
        </w:tc>
        <w:tc>
          <w:tcPr>
            <w:tcW w:w="1733"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right"/>
              <w:rPr>
                <w:rFonts w:ascii="Arial" w:hAnsi="Arial" w:cs="Arial"/>
                <w:bCs/>
                <w:lang w:val="en-US" w:eastAsia="ja-JP"/>
              </w:rPr>
            </w:pPr>
            <w:r>
              <w:rPr>
                <w:rFonts w:cs="Arial" w:ascii="Arial" w:hAnsi="Arial"/>
                <w:bCs/>
                <w:lang w:val="en-US" w:eastAsia="ja-JP"/>
              </w:rPr>
              <w:t>x3.3</w:t>
            </w:r>
          </w:p>
        </w:tc>
        <w:tc>
          <w:tcPr>
            <w:tcW w:w="1671" w:type="dxa"/>
            <w:tcBorders>
              <w:top w:val="single" w:sz="4" w:space="0" w:color="000000"/>
              <w:left w:val="single" w:sz="4" w:space="0" w:color="000000"/>
              <w:bottom w:val="single" w:sz="4" w:space="0" w:color="000000"/>
              <w:right w:val="single" w:sz="4" w:space="0" w:color="000000"/>
            </w:tcBorders>
            <w:vAlign w:val="bottom"/>
          </w:tcPr>
          <w:p>
            <w:pPr>
              <w:pStyle w:val="Normal"/>
              <w:keepNext w:val="true"/>
              <w:spacing w:before="0" w:after="0"/>
              <w:jc w:val="right"/>
              <w:rPr>
                <w:rFonts w:ascii="Arial" w:hAnsi="Arial" w:cs="Arial"/>
                <w:bCs/>
                <w:lang w:val="en-US" w:eastAsia="ja-JP"/>
              </w:rPr>
            </w:pPr>
            <w:r>
              <w:rPr>
                <w:rFonts w:cs="Arial" w:ascii="Arial" w:hAnsi="Arial"/>
                <w:bCs/>
                <w:lang w:val="en-US" w:eastAsia="ja-JP"/>
              </w:rPr>
              <w:t>x4.2</w:t>
            </w:r>
          </w:p>
        </w:tc>
      </w:tr>
    </w:tbl>
    <w:p>
      <w:pPr>
        <w:pStyle w:val="TextBody"/>
        <w:rPr>
          <w:rFonts w:eastAsia="MS Mincho;MS Mincho"/>
          <w:lang w:eastAsia="ja-JP"/>
        </w:rPr>
      </w:pPr>
      <w:r>
        <w:rPr>
          <w:rFonts w:eastAsia="MS Mincho;MS Mincho"/>
          <w:lang w:eastAsia="ja-JP"/>
        </w:rPr>
      </w:r>
    </w:p>
    <w:p>
      <w:pPr>
        <w:pStyle w:val="Heading3"/>
        <w:rPr/>
      </w:pPr>
      <w:bookmarkStart w:id="154" w:name="__RefHeading___Toc478052901"/>
      <w:bookmarkEnd w:id="154"/>
      <w:r>
        <w:rPr>
          <w:rFonts w:eastAsia="MS Mincho;MS Mincho"/>
        </w:rPr>
        <w:t>13.4.2</w:t>
        <w:tab/>
      </w:r>
      <w:r>
        <w:rPr/>
        <w:t>Fulfilment of downlink user-throughput targets</w:t>
      </w:r>
    </w:p>
    <w:p>
      <w:pPr>
        <w:pStyle w:val="Heading4"/>
        <w:ind w:left="1418" w:hanging="1418"/>
        <w:rPr>
          <w:rFonts w:eastAsia="SimSun;宋体" w:cs="Arial"/>
          <w:kern w:val="2"/>
          <w:lang w:val="en-US" w:eastAsia="zh-CN"/>
        </w:rPr>
      </w:pPr>
      <w:bookmarkStart w:id="155" w:name="__RefHeading___Toc478052902"/>
      <w:bookmarkEnd w:id="155"/>
      <w:r>
        <w:rPr>
          <w:lang w:eastAsia="ja-JP"/>
        </w:rPr>
        <w:t>13.4.2.</w:t>
      </w:r>
      <w:r>
        <w:rPr>
          <w:lang w:eastAsia="ja-JP"/>
        </w:rPr>
        <w:t>0</w:t>
      </w:r>
      <w:r>
        <w:rPr>
          <w:lang w:eastAsia="ja-JP"/>
        </w:rPr>
        <w:tab/>
        <w:t>Initial performance evaluation</w:t>
      </w:r>
    </w:p>
    <w:p>
      <w:pPr>
        <w:pStyle w:val="TextBody"/>
        <w:rPr/>
      </w:pPr>
      <w:r>
        <w:rPr/>
        <w:t xml:space="preserve">According to </w:t>
      </w:r>
      <w:r>
        <w:rPr>
          <w:rFonts w:eastAsia="MS Mincho;MS Mincho"/>
          <w:lang w:eastAsia="ja-JP"/>
        </w:rPr>
        <w:t>[4]</w:t>
      </w:r>
      <w:r>
        <w:rPr/>
        <w:t xml:space="preserve">, the agreed targets for the LTE radio-access concept in terms of average and cell-edge user throughput are 3-4 times gain and 2-3 times gain vs. the baseline configuration defined in </w:t>
      </w:r>
      <w:r>
        <w:rPr>
          <w:rFonts w:eastAsia="MS Mincho;MS Mincho"/>
          <w:lang w:eastAsia="ja-JP"/>
        </w:rPr>
        <w:t>[4]</w:t>
      </w:r>
      <w:r>
        <w:rPr/>
        <w:t>, respectively.</w:t>
      </w:r>
    </w:p>
    <w:p>
      <w:pPr>
        <w:pStyle w:val="TextBody"/>
        <w:rPr/>
      </w:pPr>
      <w:r>
        <w:rPr/>
        <w:t xml:space="preserve">Multiple evaluations that directly evaluate the downlink system performance of the LTE concept vs. the baseline configuration have been carried out. The evaluations have been carried out by different sources/companies and for different scenarios, something that provides a certain degree of diversity in the evaluation results. </w:t>
      </w:r>
    </w:p>
    <w:p>
      <w:pPr>
        <w:pStyle w:val="TextBody"/>
        <w:rPr/>
      </w:pPr>
      <w:r>
        <w:rPr/>
        <w:t xml:space="preserve">Evaluations have been carried out both assuming that MIMO is used in case of LTE evaluation(s) and that MIMO is not used in case of the LTE evaluation(s). As expected, including MIMO in the evaluations provide higher LTE system performance. It should be pointed out that including MIMO for LTE </w:t>
      </w:r>
      <w:r>
        <w:rPr>
          <w:i/>
          <w:iCs/>
        </w:rPr>
        <w:t>is</w:t>
      </w:r>
      <w:r>
        <w:rPr/>
        <w:t xml:space="preserve"> inline with the agreed assumptions in</w:t>
      </w:r>
      <w:r>
        <w:rPr>
          <w:rFonts w:eastAsia="MS Mincho;MS Mincho"/>
          <w:lang w:eastAsia="ja-JP"/>
        </w:rPr>
        <w:t xml:space="preserve"> [4]</w:t>
      </w:r>
      <w:r>
        <w:rPr/>
        <w:t>.</w:t>
      </w:r>
    </w:p>
    <w:p>
      <w:pPr>
        <w:pStyle w:val="B1"/>
        <w:rPr/>
      </w:pPr>
      <w:r>
        <w:rPr/>
        <w:t>-</w:t>
        <w:tab/>
        <w:t>All evaluations indicate that the LT</w:t>
      </w:r>
      <w:r>
        <w:rPr>
          <w:rFonts w:eastAsia="MS Mincho;MS Mincho"/>
          <w:lang w:eastAsia="ja-JP"/>
        </w:rPr>
        <w:t>E</w:t>
      </w:r>
      <w:r>
        <w:rPr/>
        <w:t xml:space="preserve"> concept fulfils the agreed target for cell-edge throughput, assuming a lower-speed (3 km/h) scenario.</w:t>
      </w:r>
    </w:p>
    <w:p>
      <w:pPr>
        <w:pStyle w:val="B1"/>
        <w:rPr/>
      </w:pPr>
      <w:r>
        <w:rPr/>
        <w:t>-</w:t>
        <w:tab/>
        <w:t xml:space="preserve">In terms of average user throughput, the </w:t>
      </w:r>
      <w:r>
        <w:rPr>
          <w:rFonts w:eastAsia="MS Mincho;MS Mincho"/>
          <w:lang w:eastAsia="ja-JP"/>
        </w:rPr>
        <w:t xml:space="preserve">evaluation indicate that the LTE concept </w:t>
      </w:r>
      <w:r>
        <w:rPr>
          <w:rFonts w:eastAsia="MS Mincho;MS Mincho"/>
          <w:lang w:eastAsia="ja-JP"/>
        </w:rPr>
        <w:t>fulfils</w:t>
      </w:r>
      <w:r>
        <w:rPr>
          <w:rFonts w:eastAsia="MS Mincho;MS Mincho"/>
          <w:lang w:eastAsia="ja-JP"/>
        </w:rPr>
        <w:t xml:space="preserve"> or is very close (within 10%) to </w:t>
      </w:r>
      <w:r>
        <w:rPr/>
        <w:t xml:space="preserve">the </w:t>
      </w:r>
      <w:r>
        <w:rPr>
          <w:rFonts w:eastAsia="MS Mincho;MS Mincho"/>
          <w:lang w:eastAsia="ja-JP"/>
        </w:rPr>
        <w:t xml:space="preserve">agreed </w:t>
      </w:r>
      <w:r>
        <w:rPr/>
        <w:t xml:space="preserve">target. </w:t>
      </w:r>
    </w:p>
    <w:p>
      <w:pPr>
        <w:pStyle w:val="TextBody"/>
        <w:rPr/>
      </w:pPr>
      <w:r>
        <w:rPr/>
        <w:t>Based on these evaluations one cannot directly conclude that the LTE concept fulfils the LTE downlink user-throughput targets. However, these evaluations do not include all the features that are suggested to be part of the LTE radio-access concept, most notably different schemes for more advanced interference mitigation (e.g. interference coordination and/or cancellation) and variable TTI for overhead/delay optimization. Adding the potential gains of this to the above summarized gains would indicate that the LTE downlink radio-access concept can fulfil the agreed user-throughput targets.</w:t>
      </w:r>
    </w:p>
    <w:p>
      <w:pPr>
        <w:pStyle w:val="Normal"/>
        <w:rPr/>
      </w:pPr>
      <w:r>
        <w:rPr/>
        <w:t xml:space="preserve">More information can be found in </w:t>
      </w:r>
      <w:r>
        <w:rPr>
          <w:rFonts w:eastAsia="MS Mincho;MS Mincho"/>
          <w:lang w:eastAsia="ja-JP"/>
        </w:rPr>
        <w:t xml:space="preserve">clause </w:t>
      </w:r>
      <w:r>
        <w:rPr>
          <w:rFonts w:eastAsia="MS Mincho;MS Mincho"/>
          <w:lang w:eastAsia="ja-JP"/>
        </w:rPr>
        <w:t>8</w:t>
      </w:r>
      <w:r>
        <w:rPr>
          <w:rFonts w:eastAsia="MS Mincho;MS Mincho"/>
          <w:lang w:eastAsia="ja-JP"/>
        </w:rPr>
        <w:t xml:space="preserve"> of [2]</w:t>
      </w:r>
      <w:r>
        <w:rPr/>
        <w:t>.</w:t>
      </w:r>
    </w:p>
    <w:p>
      <w:pPr>
        <w:pStyle w:val="Heading4"/>
        <w:ind w:left="1418" w:hanging="1418"/>
        <w:rPr>
          <w:rFonts w:eastAsia="MS Mincho;MS Mincho"/>
        </w:rPr>
      </w:pPr>
      <w:bookmarkStart w:id="156" w:name="__RefHeading___Toc478052903"/>
      <w:bookmarkEnd w:id="156"/>
      <w:r>
        <w:rPr>
          <w:rFonts w:eastAsia="MS Mincho;MS Mincho"/>
        </w:rPr>
        <w:t>13.4.2.1</w:t>
      </w:r>
      <w:r>
        <w:rPr>
          <w:rFonts w:eastAsia="MS Mincho;MS Mincho"/>
        </w:rPr>
        <w:tab/>
      </w:r>
      <w:r>
        <w:rPr/>
        <w:t>Fulfilment of downlink user-throughput targets</w:t>
      </w:r>
      <w:r>
        <w:rPr>
          <w:lang w:val="en-US"/>
        </w:rPr>
        <w:t xml:space="preserve"> </w:t>
      </w:r>
      <w:r>
        <w:rPr>
          <w:rFonts w:eastAsia="MS Mincho;MS Mincho"/>
          <w:lang w:val="en-US"/>
        </w:rPr>
        <w:t xml:space="preserve">by </w:t>
      </w:r>
      <w:r>
        <w:rPr>
          <w:lang w:val="en-US"/>
        </w:rPr>
        <w:t>enhancement techniques</w:t>
      </w:r>
    </w:p>
    <w:p>
      <w:pPr>
        <w:pStyle w:val="Normal"/>
        <w:rPr/>
      </w:pPr>
      <w:r>
        <w:rPr/>
        <w:t xml:space="preserve">Multiple evaluations that directly evaluate the </w:t>
      </w:r>
      <w:r>
        <w:rPr>
          <w:rFonts w:eastAsia="MS Mincho;MS Mincho"/>
        </w:rPr>
        <w:t xml:space="preserve">gains of </w:t>
      </w:r>
      <w:r>
        <w:rPr/>
        <w:t xml:space="preserve">downlink system performance of the LTE concept </w:t>
      </w:r>
      <w:r>
        <w:rPr>
          <w:rFonts w:eastAsia="MS Mincho;MS Mincho"/>
        </w:rPr>
        <w:t xml:space="preserve">with enhancement techniques have been carried out. Specifically, the enhancement techniques are longer TTI, static interference coordination, interference cancellation adaptive antenna schemes and semi-static interference coordination. </w:t>
      </w:r>
      <w:r>
        <w:rPr/>
        <w:t>The evaluations have been carried out by different sources/companies and for different scenarios, something that provides a certain degree of diversity in the evaluation results. Each technique can improve both average user throughput and 5%-tile user throughput performance by at least 10%</w:t>
      </w:r>
      <w:r>
        <w:rPr>
          <w:rFonts w:eastAsia="MS Mincho;MS Mincho"/>
        </w:rPr>
        <w:t>.</w:t>
      </w:r>
    </w:p>
    <w:p>
      <w:pPr>
        <w:pStyle w:val="Normal"/>
        <w:rPr>
          <w:rFonts w:eastAsia="MS Mincho;MS Mincho"/>
        </w:rPr>
      </w:pPr>
      <w:r>
        <w:rPr/>
        <w:t xml:space="preserve">Without performing simulations </w:t>
      </w:r>
      <w:r>
        <w:rPr>
          <w:rFonts w:eastAsia="MS Mincho;MS Mincho"/>
        </w:rPr>
        <w:t>including, at same time,</w:t>
      </w:r>
      <w:r>
        <w:rPr/>
        <w:t xml:space="preserve"> all these techniques</w:t>
      </w:r>
      <w:r>
        <w:rPr>
          <w:rFonts w:eastAsia="MS Mincho;MS Mincho"/>
        </w:rPr>
        <w:t>,</w:t>
      </w:r>
      <w:r>
        <w:rPr/>
        <w:t xml:space="preserve"> it is somewhat difficult to conclude on exact cumulative gain figures for all the techniques. However it is likely that with these techniques included in LTE specification and implementation</w:t>
      </w:r>
      <w:r>
        <w:rPr>
          <w:rFonts w:eastAsia="MS Mincho;MS Mincho"/>
        </w:rPr>
        <w:t>,</w:t>
      </w:r>
      <w:r>
        <w:rPr/>
        <w:t xml:space="preserve"> at least 3.5x gain in sector spectral efficiency together with at least 3x gain in 5%-tile user throughput can be achieved.  There is the potential, considering some of the simulation results, that even higher </w:t>
      </w:r>
      <w:r>
        <w:rPr>
          <w:rFonts w:eastAsia="MS Mincho;MS Mincho"/>
        </w:rPr>
        <w:t>gain</w:t>
      </w:r>
      <w:r>
        <w:rPr/>
        <w:t xml:space="preserve">s could be achieved. </w:t>
      </w:r>
    </w:p>
    <w:p>
      <w:pPr>
        <w:pStyle w:val="Normal"/>
        <w:rPr>
          <w:rFonts w:eastAsia="MS Mincho;MS Mincho"/>
        </w:rPr>
      </w:pPr>
      <w:r>
        <w:rPr/>
        <w:t>Note that these gains can be achieved simultaneously with corresponding gains in spectral efficiency (system throughput), see subclause 13.5.2.1.</w:t>
      </w:r>
    </w:p>
    <w:p>
      <w:pPr>
        <w:pStyle w:val="Normal"/>
        <w:rPr>
          <w:rFonts w:eastAsia="MS Mincho;MS Mincho"/>
        </w:rPr>
      </w:pPr>
      <w:r>
        <w:rPr/>
        <w:t xml:space="preserve">More information can be found in </w:t>
      </w:r>
      <w:r>
        <w:rPr>
          <w:rFonts w:eastAsia="MS Mincho;MS Mincho"/>
        </w:rPr>
        <w:t>clause 8 of [2]</w:t>
      </w:r>
      <w:r>
        <w:rPr/>
        <w:t>.</w:t>
      </w:r>
    </w:p>
    <w:p>
      <w:pPr>
        <w:pStyle w:val="Heading5"/>
        <w:ind w:left="1701" w:hanging="1701"/>
        <w:rPr>
          <w:rFonts w:eastAsia="MS Mincho;MS Mincho"/>
        </w:rPr>
      </w:pPr>
      <w:bookmarkStart w:id="157" w:name="__RefHeading___Toc478052904"/>
      <w:bookmarkEnd w:id="157"/>
      <w:r>
        <w:rPr>
          <w:rFonts w:eastAsia="MS Mincho;MS Mincho"/>
        </w:rPr>
        <w:t>13.4.2.1.1</w:t>
        <w:tab/>
      </w:r>
      <w:r>
        <w:rPr/>
        <w:t>Performance Enhancement by Additional Transmit Antennas: 4 Transmit Antennas</w:t>
      </w:r>
    </w:p>
    <w:p>
      <w:pPr>
        <w:pStyle w:val="Normal"/>
        <w:rPr>
          <w:rFonts w:eastAsia="MS Mincho;MS Mincho"/>
        </w:rPr>
      </w:pPr>
      <w:r>
        <w:rPr/>
        <w:t xml:space="preserve">Multiple evaluations that directly evaluate the </w:t>
      </w:r>
      <w:r>
        <w:rPr>
          <w:rFonts w:eastAsia="MS Mincho;MS Mincho"/>
        </w:rPr>
        <w:t xml:space="preserve">gains of </w:t>
      </w:r>
      <w:r>
        <w:rPr/>
        <w:t xml:space="preserve">downlink system performance of the LTE concept </w:t>
      </w:r>
      <w:r>
        <w:rPr>
          <w:rFonts w:eastAsia="MS Mincho;MS Mincho"/>
        </w:rPr>
        <w:t>with additional TX and RX antennas (up to four antennas</w:t>
      </w:r>
      <w:r>
        <w:rPr>
          <w:rFonts w:eastAsia="MS Mincho;MS Mincho"/>
        </w:rPr>
        <w:t>) have</w:t>
      </w:r>
      <w:r>
        <w:rPr>
          <w:rFonts w:eastAsia="MS Mincho;MS Mincho"/>
        </w:rPr>
        <w:t xml:space="preserve"> been carried out.</w:t>
      </w:r>
      <w:r>
        <w:rPr/>
        <w:t xml:space="preserve"> The evaluations have been carried out by different sources/companies and for different scenarios, something that provides a certain degree of diversity in the evaluation results.</w:t>
      </w:r>
    </w:p>
    <w:p>
      <w:pPr>
        <w:pStyle w:val="B1"/>
        <w:rPr/>
      </w:pPr>
      <w:r>
        <w:rPr>
          <w:rFonts w:eastAsia="MS Mincho;MS Mincho"/>
        </w:rPr>
        <w:t>-</w:t>
        <w:tab/>
      </w:r>
      <w:r>
        <w:rPr>
          <w:rFonts w:eastAsia="MS Mincho;MS Mincho"/>
        </w:rPr>
        <w:t>A</w:t>
      </w:r>
      <w:r>
        <w:rPr/>
        <w:t xml:space="preserve">dditional </w:t>
      </w:r>
      <w:r>
        <w:rPr>
          <w:rFonts w:eastAsia="MS Mincho;MS Mincho"/>
        </w:rPr>
        <w:t>gain of 4x2 antenna vs. 2x2 antenna LTE is more than 10%.</w:t>
      </w:r>
    </w:p>
    <w:p>
      <w:pPr>
        <w:pStyle w:val="B1"/>
        <w:rPr/>
      </w:pPr>
      <w:r>
        <w:rPr>
          <w:rFonts w:eastAsia="MS Mincho;MS Mincho"/>
        </w:rPr>
        <w:t>-</w:t>
        <w:tab/>
      </w:r>
      <w:r>
        <w:rPr>
          <w:rFonts w:eastAsia="MS Mincho;MS Mincho"/>
        </w:rPr>
        <w:t>Additional gain of 4x4 antenna vs. 2x2 antenna LTE is more than 60%</w:t>
      </w:r>
      <w:r>
        <w:rPr>
          <w:rFonts w:eastAsia="MS Mincho;MS Mincho"/>
        </w:rPr>
        <w:t>.</w:t>
      </w:r>
    </w:p>
    <w:p>
      <w:pPr>
        <w:pStyle w:val="Normal"/>
        <w:rPr/>
      </w:pPr>
      <w:r>
        <w:rPr/>
        <w:t>Based on these evaluations</w:t>
      </w:r>
      <w:r>
        <w:rPr>
          <w:rFonts w:eastAsia="MS Mincho;MS Mincho"/>
        </w:rPr>
        <w:t xml:space="preserve">, one can draw the conclusion that </w:t>
      </w:r>
      <w:r>
        <w:rPr>
          <w:rFonts w:eastAsia="MS Mincho;MS Mincho"/>
        </w:rPr>
        <w:t>additional</w:t>
      </w:r>
      <w:r>
        <w:rPr>
          <w:rFonts w:eastAsia="MS Mincho;MS Mincho"/>
        </w:rPr>
        <w:t xml:space="preserve"> antennas can improve both average and 5%-tile </w:t>
      </w:r>
      <w:r>
        <w:rPr>
          <w:rFonts w:eastAsia="MS Mincho;MS Mincho"/>
        </w:rPr>
        <w:t>downlink</w:t>
      </w:r>
      <w:r>
        <w:rPr>
          <w:rFonts w:eastAsia="MS Mincho;MS Mincho"/>
        </w:rPr>
        <w:t xml:space="preserve"> user throughput significantly</w:t>
      </w:r>
    </w:p>
    <w:p>
      <w:pPr>
        <w:pStyle w:val="Normal"/>
        <w:rPr/>
      </w:pPr>
      <w:r>
        <w:rPr/>
        <w:t xml:space="preserve">More information can be found in </w:t>
      </w:r>
      <w:r>
        <w:rPr>
          <w:rFonts w:eastAsia="MS Mincho;MS Mincho"/>
        </w:rPr>
        <w:t>clause 8 of [2]</w:t>
      </w:r>
      <w:r>
        <w:rPr/>
        <w:t>.</w:t>
      </w:r>
    </w:p>
    <w:p>
      <w:pPr>
        <w:pStyle w:val="Heading4"/>
        <w:ind w:left="1418" w:hanging="1418"/>
        <w:rPr/>
      </w:pPr>
      <w:bookmarkStart w:id="158" w:name="__RefHeading___Toc478052905"/>
      <w:bookmarkEnd w:id="158"/>
      <w:r>
        <w:rPr>
          <w:lang w:eastAsia="ja-JP"/>
        </w:rPr>
        <w:t>13.4.2.</w:t>
      </w:r>
      <w:r>
        <w:rPr>
          <w:lang w:eastAsia="ja-JP"/>
        </w:rPr>
        <w:t>2</w:t>
      </w:r>
      <w:r>
        <w:rPr>
          <w:lang w:eastAsia="ja-JP"/>
        </w:rPr>
        <w:tab/>
        <w:t>DL user throughput p</w:t>
      </w:r>
      <w:r>
        <w:rPr/>
        <w:t xml:space="preserve">erformance </w:t>
      </w:r>
      <w:r>
        <w:rPr>
          <w:lang w:eastAsia="ja-JP"/>
        </w:rPr>
        <w:t>evaluation</w:t>
      </w:r>
    </w:p>
    <w:p>
      <w:pPr>
        <w:pStyle w:val="TextBody"/>
        <w:rPr/>
      </w:pPr>
      <w:r>
        <w:rPr/>
        <w:t>According to</w:t>
      </w:r>
      <w:r>
        <w:rPr>
          <w:rFonts w:eastAsia="MS Mincho;MS Mincho"/>
          <w:lang w:eastAsia="ja-JP"/>
        </w:rPr>
        <w:t xml:space="preserve"> evaluation metric and assumption in [10]</w:t>
      </w:r>
      <w:r>
        <w:rPr/>
        <w:t>,</w:t>
      </w:r>
      <w:r>
        <w:rPr>
          <w:rFonts w:eastAsia="MS Mincho;MS Mincho" w:cs="MS Mincho;MS Mincho" w:ascii="MS Mincho;MS Mincho" w:hAnsi="MS Mincho;MS Mincho"/>
          <w:lang w:eastAsia="ja-JP"/>
        </w:rPr>
        <w:t xml:space="preserve"> </w:t>
      </w:r>
      <w:r>
        <w:rPr>
          <w:rFonts w:eastAsia="MS Mincho;MS Mincho"/>
          <w:lang w:eastAsia="ja-JP"/>
        </w:rPr>
        <w:t>m</w:t>
      </w:r>
      <w:r>
        <w:rPr/>
        <w:t xml:space="preserve">ultiple evaluations that directly evaluate the </w:t>
      </w:r>
      <w:r>
        <w:rPr>
          <w:rFonts w:eastAsia="MS Mincho;MS Mincho"/>
          <w:lang w:eastAsia="ja-JP"/>
        </w:rPr>
        <w:t>down</w:t>
      </w:r>
      <w:r>
        <w:rPr/>
        <w:t xml:space="preserve">link system performance of the LTE concept vs. the baseline configuration have been carried out. </w:t>
      </w:r>
      <w:r>
        <w:rPr>
          <w:rFonts w:eastAsia="MS Mincho;MS Mincho"/>
          <w:lang w:eastAsia="ja-JP"/>
        </w:rPr>
        <w:t>Efforts have</w:t>
      </w:r>
      <w:r>
        <w:rPr>
          <w:rFonts w:eastAsia="MS Mincho;MS Mincho"/>
          <w:lang w:eastAsia="ja-JP"/>
        </w:rPr>
        <w:t xml:space="preserve"> been made to use realistic physical and link layer model. Further, fairness and coverage aspects are controlled through not only measuring average performance, but also cell-edge performance. </w:t>
      </w:r>
      <w:r>
        <w:rPr/>
        <w:t>The evaluations have been carried out by different sources/companies and for different scenarios, something that provides a certain degree of diversity in the evaluation results. Summaries of the results for simulation cases 1 and 3 are presented in</w:t>
      </w:r>
      <w:r>
        <w:rPr>
          <w:rFonts w:eastAsia="MS Mincho;MS Mincho" w:cs="MS Mincho;MS Mincho" w:ascii="MS Mincho;MS Mincho" w:hAnsi="MS Mincho;MS Mincho"/>
          <w:lang w:eastAsia="ja-JP"/>
        </w:rPr>
        <w:t xml:space="preserve"> </w:t>
      </w:r>
      <w:r>
        <w:rPr>
          <w:rFonts w:eastAsia="MS Mincho;MS Mincho"/>
          <w:lang w:eastAsia="ja-JP"/>
        </w:rPr>
        <w:t>Table 13.</w:t>
      </w:r>
      <w:r>
        <w:rPr>
          <w:rFonts w:eastAsia="MS Mincho;MS Mincho"/>
          <w:lang w:eastAsia="ja-JP"/>
        </w:rPr>
        <w:t>4g</w:t>
      </w:r>
      <w:r>
        <w:rPr/>
        <w:t xml:space="preserve"> and </w:t>
      </w:r>
      <w:r>
        <w:rPr>
          <w:rFonts w:eastAsia="MS Mincho;MS Mincho"/>
          <w:lang w:eastAsia="ja-JP"/>
        </w:rPr>
        <w:t>13.</w:t>
      </w:r>
      <w:r>
        <w:rPr>
          <w:rFonts w:eastAsia="MS Mincho;MS Mincho"/>
          <w:lang w:eastAsia="ja-JP"/>
        </w:rPr>
        <w:t>4h</w:t>
      </w:r>
      <w:r>
        <w:rPr>
          <w:rFonts w:eastAsia="MS Mincho;MS Mincho"/>
          <w:lang w:eastAsia="ja-JP"/>
        </w:rPr>
        <w:t xml:space="preserve"> </w:t>
      </w:r>
      <w:r>
        <w:rPr/>
        <w:t>respectively. For E-UTRA, results are presented both for the 2x2 (Ntx x Nrx antennas) reference configuration, as well as for the enhanced 4x2 and 4x4 configurations. The figures for each system concept and metric have been obtained by averaging the results presented in the individual input papers. It can be seen that the requirements given in [</w:t>
      </w:r>
      <w:r>
        <w:rPr>
          <w:rFonts w:eastAsia="MS Mincho;MS Mincho"/>
          <w:lang w:eastAsia="ja-JP"/>
        </w:rPr>
        <w:t>4</w:t>
      </w:r>
      <w:r>
        <w:rPr/>
        <w:t xml:space="preserve">] are met, i.e. </w:t>
      </w:r>
      <w:r>
        <w:rPr>
          <w:rFonts w:eastAsia="MS Mincho;MS Mincho"/>
          <w:lang w:eastAsia="ja-JP"/>
        </w:rPr>
        <w:t>3</w:t>
      </w:r>
      <w:r>
        <w:rPr/>
        <w:t>-</w:t>
      </w:r>
      <w:r>
        <w:rPr>
          <w:rFonts w:eastAsia="MS Mincho;MS Mincho"/>
          <w:lang w:eastAsia="ja-JP"/>
        </w:rPr>
        <w:t>4</w:t>
      </w:r>
      <w:r>
        <w:rPr/>
        <w:t xml:space="preserve"> times improvement in </w:t>
      </w:r>
      <w:r>
        <w:rPr>
          <w:rFonts w:eastAsia="MS Mincho;MS Mincho"/>
          <w:lang w:eastAsia="ja-JP"/>
        </w:rPr>
        <w:t>average</w:t>
      </w:r>
      <w:r>
        <w:rPr/>
        <w:t xml:space="preserve"> user throughputs</w:t>
      </w:r>
      <w:r>
        <w:rPr>
          <w:rFonts w:eastAsia="MS Mincho;MS Mincho"/>
          <w:lang w:eastAsia="ja-JP"/>
        </w:rPr>
        <w:t>, and 2-3 times improvement in cell-edge user throughput</w:t>
      </w:r>
    </w:p>
    <w:p>
      <w:pPr>
        <w:pStyle w:val="WWCaption"/>
        <w:jc w:val="center"/>
        <w:rPr/>
      </w:pPr>
      <w:bookmarkStart w:id="159" w:name="_Ref165698661"/>
      <w:r>
        <w:rPr>
          <w:rFonts w:cs="Arial" w:ascii="Arial" w:hAnsi="Arial"/>
        </w:rPr>
        <w:t>Table</w:t>
      </w:r>
      <w:bookmarkEnd w:id="159"/>
      <w:r>
        <w:rPr>
          <w:rFonts w:cs="Arial" w:ascii="Arial" w:hAnsi="Arial"/>
          <w:lang w:eastAsia="ja-JP"/>
        </w:rPr>
        <w:t xml:space="preserve"> 13.4g:</w:t>
      </w:r>
      <w:r>
        <w:rPr>
          <w:rFonts w:cs="Arial" w:ascii="Arial" w:hAnsi="Arial"/>
        </w:rPr>
        <w:t xml:space="preserve"> </w:t>
      </w:r>
      <w:r>
        <w:rPr>
          <w:rFonts w:cs="Arial" w:ascii="Arial" w:hAnsi="Arial"/>
          <w:lang w:eastAsia="ja-JP"/>
        </w:rPr>
        <w:t>DL user throughput</w:t>
      </w:r>
      <w:r>
        <w:rPr>
          <w:rFonts w:cs="Arial" w:ascii="Arial" w:hAnsi="Arial"/>
        </w:rPr>
        <w:t xml:space="preserve"> </w:t>
      </w:r>
      <w:r>
        <w:rPr>
          <w:rFonts w:cs="Arial" w:ascii="Arial" w:hAnsi="Arial"/>
          <w:lang w:eastAsia="ja-JP"/>
        </w:rPr>
        <w:t xml:space="preserve">performance </w:t>
      </w:r>
      <w:r>
        <w:rPr/>
        <w:t>for Case 1 (500m ISD).</w:t>
      </w:r>
    </w:p>
    <w:tbl>
      <w:tblPr>
        <w:tblW w:w="5919" w:type="dxa"/>
        <w:jc w:val="center"/>
        <w:tblInd w:w="0" w:type="dxa"/>
        <w:tblLayout w:type="fixed"/>
        <w:tblCellMar>
          <w:top w:w="0" w:type="dxa"/>
          <w:left w:w="108" w:type="dxa"/>
          <w:bottom w:w="0" w:type="dxa"/>
          <w:right w:w="108" w:type="dxa"/>
        </w:tblCellMar>
      </w:tblPr>
      <w:tblGrid>
        <w:gridCol w:w="2393"/>
        <w:gridCol w:w="1850"/>
        <w:gridCol w:w="8"/>
        <w:gridCol w:w="1668"/>
      </w:tblGrid>
      <w:tr>
        <w:trPr>
          <w:trHeight w:val="495" w:hRule="atLeast"/>
        </w:trPr>
        <w:tc>
          <w:tcPr>
            <w:tcW w:w="23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eastAsia="zh-CN"/>
              </w:rPr>
            </w:pPr>
            <w:bookmarkStart w:id="160" w:name="_Ref165698664"/>
            <w:bookmarkEnd w:id="160"/>
            <w:r>
              <w:rPr>
                <w:rFonts w:eastAsia="SimSun;宋体" w:cs="Arial" w:ascii="Arial" w:hAnsi="Arial"/>
                <w:bCs/>
                <w:lang w:eastAsia="zh-CN"/>
              </w:rPr>
              <w:t>Case 1</w:t>
            </w:r>
          </w:p>
        </w:tc>
        <w:tc>
          <w:tcPr>
            <w:tcW w:w="1858"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eastAsia="SimSun;宋体" w:cs="Arial"/>
                <w:bCs/>
                <w:lang w:eastAsia="zh-CN"/>
              </w:rPr>
            </w:pPr>
            <w:r>
              <w:rPr>
                <w:rFonts w:eastAsia="SimSun;宋体" w:cs="Arial" w:ascii="Arial" w:hAnsi="Arial"/>
                <w:bCs/>
                <w:lang w:eastAsia="zh-CN"/>
              </w:rPr>
              <w:t>Mean User Throughput</w:t>
            </w:r>
          </w:p>
        </w:tc>
        <w:tc>
          <w:tcPr>
            <w:tcW w:w="166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eastAsia="SimSun;宋体" w:cs="Arial"/>
                <w:bCs/>
                <w:lang w:eastAsia="zh-CN"/>
              </w:rPr>
            </w:pPr>
            <w:r>
              <w:rPr>
                <w:rFonts w:eastAsia="SimSun;宋体" w:cs="Arial" w:ascii="Arial" w:hAnsi="Arial"/>
                <w:bCs/>
                <w:lang w:eastAsia="zh-CN"/>
              </w:rPr>
              <w:t>Cell-Edge User Throughput</w:t>
            </w:r>
          </w:p>
        </w:tc>
      </w:tr>
      <w:tr>
        <w:trPr>
          <w:trHeight w:val="255" w:hRule="atLeast"/>
        </w:trPr>
        <w:tc>
          <w:tcPr>
            <w:tcW w:w="2393"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right"/>
              <w:rPr>
                <w:rFonts w:ascii="Arial" w:hAnsi="Arial" w:eastAsia="SimSun;宋体" w:cs="Arial"/>
                <w:bCs/>
                <w:lang w:eastAsia="zh-CN"/>
              </w:rPr>
            </w:pPr>
            <w:r>
              <w:rPr>
                <w:rFonts w:eastAsia="SimSun;宋体" w:cs="Arial" w:ascii="Arial" w:hAnsi="Arial"/>
                <w:bCs/>
                <w:lang w:eastAsia="zh-CN"/>
              </w:rPr>
            </w:r>
          </w:p>
        </w:tc>
        <w:tc>
          <w:tcPr>
            <w:tcW w:w="18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 xml:space="preserve">x UTRA </w:t>
            </w:r>
          </w:p>
        </w:tc>
        <w:tc>
          <w:tcPr>
            <w:tcW w:w="1676"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 xml:space="preserve">x UTRA </w:t>
            </w:r>
          </w:p>
        </w:tc>
      </w:tr>
      <w:tr>
        <w:trPr>
          <w:trHeight w:val="255" w:hRule="atLeast"/>
        </w:trPr>
        <w:tc>
          <w:tcPr>
            <w:tcW w:w="23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eastAsia="zh-CN"/>
              </w:rPr>
            </w:pPr>
            <w:r>
              <w:rPr>
                <w:rFonts w:eastAsia="SimSun;宋体" w:cs="Arial" w:ascii="Arial" w:hAnsi="Arial"/>
                <w:bCs/>
                <w:lang w:eastAsia="zh-CN"/>
              </w:rPr>
              <w:t>UTRA baseline 1x2</w:t>
            </w:r>
          </w:p>
        </w:tc>
        <w:tc>
          <w:tcPr>
            <w:tcW w:w="18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x1,0</w:t>
            </w:r>
          </w:p>
        </w:tc>
        <w:tc>
          <w:tcPr>
            <w:tcW w:w="1676"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x1,0</w:t>
            </w:r>
          </w:p>
        </w:tc>
      </w:tr>
      <w:tr>
        <w:trPr>
          <w:trHeight w:val="255" w:hRule="atLeast"/>
        </w:trPr>
        <w:tc>
          <w:tcPr>
            <w:tcW w:w="23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val="it-IT" w:eastAsia="zh-CN"/>
              </w:rPr>
            </w:pPr>
            <w:r>
              <w:rPr>
                <w:rFonts w:eastAsia="SimSun;宋体" w:cs="Arial" w:ascii="Arial" w:hAnsi="Arial"/>
                <w:bCs/>
                <w:lang w:val="it-IT" w:eastAsia="zh-CN"/>
              </w:rPr>
              <w:t>E-UTRA 2x2 SU-MIMO</w:t>
            </w:r>
          </w:p>
        </w:tc>
        <w:tc>
          <w:tcPr>
            <w:tcW w:w="18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x3,2</w:t>
            </w:r>
          </w:p>
        </w:tc>
        <w:tc>
          <w:tcPr>
            <w:tcW w:w="1676"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x2,7</w:t>
            </w:r>
          </w:p>
        </w:tc>
      </w:tr>
      <w:tr>
        <w:trPr>
          <w:trHeight w:val="255" w:hRule="atLeast"/>
        </w:trPr>
        <w:tc>
          <w:tcPr>
            <w:tcW w:w="23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val="it-IT" w:eastAsia="zh-CN"/>
              </w:rPr>
            </w:pPr>
            <w:r>
              <w:rPr>
                <w:rFonts w:eastAsia="SimSun;宋体" w:cs="Arial" w:ascii="Arial" w:hAnsi="Arial"/>
                <w:bCs/>
                <w:lang w:val="it-IT" w:eastAsia="zh-CN"/>
              </w:rPr>
              <w:t xml:space="preserve">E-UTRA 4x2 SU-MIMO </w:t>
            </w:r>
          </w:p>
        </w:tc>
        <w:tc>
          <w:tcPr>
            <w:tcW w:w="18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x3,5</w:t>
            </w:r>
          </w:p>
        </w:tc>
        <w:tc>
          <w:tcPr>
            <w:tcW w:w="1676"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x3,0</w:t>
            </w:r>
          </w:p>
        </w:tc>
      </w:tr>
      <w:tr>
        <w:trPr>
          <w:trHeight w:val="255" w:hRule="atLeast"/>
        </w:trPr>
        <w:tc>
          <w:tcPr>
            <w:tcW w:w="23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val="it-IT" w:eastAsia="zh-CN"/>
              </w:rPr>
            </w:pPr>
            <w:r>
              <w:rPr>
                <w:rFonts w:eastAsia="SimSun;宋体" w:cs="Arial" w:ascii="Arial" w:hAnsi="Arial"/>
                <w:bCs/>
                <w:lang w:val="it-IT" w:eastAsia="zh-CN"/>
              </w:rPr>
              <w:t>E-UTRA 4x4 SU-MIMO</w:t>
            </w:r>
          </w:p>
        </w:tc>
        <w:tc>
          <w:tcPr>
            <w:tcW w:w="18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x5,0</w:t>
            </w:r>
          </w:p>
        </w:tc>
        <w:tc>
          <w:tcPr>
            <w:tcW w:w="1676"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x4,4</w:t>
            </w:r>
          </w:p>
        </w:tc>
      </w:tr>
    </w:tbl>
    <w:p>
      <w:pPr>
        <w:pStyle w:val="WWCaption"/>
        <w:rPr>
          <w:rFonts w:ascii="Arial" w:hAnsi="Arial" w:cs="Arial"/>
        </w:rPr>
      </w:pPr>
      <w:r>
        <w:rPr>
          <w:rFonts w:cs="Arial" w:ascii="Arial" w:hAnsi="Arial"/>
        </w:rPr>
      </w:r>
    </w:p>
    <w:p>
      <w:pPr>
        <w:pStyle w:val="WWCaption"/>
        <w:jc w:val="center"/>
        <w:rPr/>
      </w:pPr>
      <w:r>
        <w:rPr>
          <w:rFonts w:cs="Arial" w:ascii="Arial" w:hAnsi="Arial"/>
        </w:rPr>
        <w:t>Table</w:t>
      </w:r>
      <w:r>
        <w:rPr>
          <w:rFonts w:cs="Arial" w:ascii="Arial" w:hAnsi="Arial"/>
          <w:lang w:eastAsia="ja-JP"/>
        </w:rPr>
        <w:t xml:space="preserve"> 13.4h:</w:t>
      </w:r>
      <w:r>
        <w:rPr>
          <w:rFonts w:cs="Arial" w:ascii="Arial" w:hAnsi="Arial"/>
        </w:rPr>
        <w:t xml:space="preserve"> </w:t>
      </w:r>
      <w:r>
        <w:rPr>
          <w:rFonts w:cs="Arial" w:ascii="Arial" w:hAnsi="Arial"/>
          <w:lang w:eastAsia="ja-JP"/>
        </w:rPr>
        <w:t>DL user throughput</w:t>
      </w:r>
      <w:r>
        <w:rPr>
          <w:rFonts w:cs="Arial" w:ascii="Arial" w:hAnsi="Arial"/>
        </w:rPr>
        <w:t xml:space="preserve"> </w:t>
      </w:r>
      <w:r>
        <w:rPr>
          <w:rFonts w:cs="Arial" w:ascii="Arial" w:hAnsi="Arial"/>
          <w:lang w:eastAsia="ja-JP"/>
        </w:rPr>
        <w:t>performance</w:t>
      </w:r>
      <w:r>
        <w:rPr/>
        <w:t xml:space="preserve"> for Case 3 (1732m ISD).</w:t>
      </w:r>
    </w:p>
    <w:tbl>
      <w:tblPr>
        <w:tblW w:w="5900" w:type="dxa"/>
        <w:jc w:val="center"/>
        <w:tblInd w:w="0" w:type="dxa"/>
        <w:tblLayout w:type="fixed"/>
        <w:tblCellMar>
          <w:top w:w="0" w:type="dxa"/>
          <w:left w:w="108" w:type="dxa"/>
          <w:bottom w:w="0" w:type="dxa"/>
          <w:right w:w="108" w:type="dxa"/>
        </w:tblCellMar>
      </w:tblPr>
      <w:tblGrid>
        <w:gridCol w:w="2350"/>
        <w:gridCol w:w="2"/>
        <w:gridCol w:w="1873"/>
        <w:gridCol w:w="2"/>
        <w:gridCol w:w="1670"/>
        <w:gridCol w:w="3"/>
      </w:tblGrid>
      <w:tr>
        <w:trPr>
          <w:trHeight w:val="488" w:hRule="atLeast"/>
        </w:trPr>
        <w:tc>
          <w:tcPr>
            <w:tcW w:w="235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eastAsia="zh-CN"/>
              </w:rPr>
            </w:pPr>
            <w:r>
              <w:rPr>
                <w:rFonts w:eastAsia="SimSun;宋体" w:cs="Arial" w:ascii="Arial" w:hAnsi="Arial"/>
                <w:bCs/>
                <w:lang w:eastAsia="zh-CN"/>
              </w:rPr>
              <w:t>Case 3</w:t>
            </w:r>
          </w:p>
        </w:tc>
        <w:tc>
          <w:tcPr>
            <w:tcW w:w="1875"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eastAsia="SimSun;宋体" w:cs="Arial"/>
                <w:bCs/>
                <w:lang w:eastAsia="zh-CN"/>
              </w:rPr>
            </w:pPr>
            <w:r>
              <w:rPr>
                <w:rFonts w:eastAsia="SimSun;宋体" w:cs="Arial" w:ascii="Arial" w:hAnsi="Arial"/>
                <w:bCs/>
                <w:lang w:eastAsia="zh-CN"/>
              </w:rPr>
              <w:t>Mean User Throughput</w:t>
            </w:r>
          </w:p>
        </w:tc>
        <w:tc>
          <w:tcPr>
            <w:tcW w:w="1672"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eastAsia="SimSun;宋体" w:cs="Arial"/>
                <w:bCs/>
                <w:lang w:eastAsia="zh-CN"/>
              </w:rPr>
            </w:pPr>
            <w:r>
              <w:rPr>
                <w:rFonts w:eastAsia="SimSun;宋体" w:cs="Arial" w:ascii="Arial" w:hAnsi="Arial"/>
                <w:bCs/>
                <w:lang w:eastAsia="zh-CN"/>
              </w:rPr>
              <w:t>Cell-Edge User Throughput</w:t>
            </w:r>
          </w:p>
        </w:tc>
      </w:tr>
      <w:tr>
        <w:trPr>
          <w:trHeight w:val="252" w:hRule="atLeast"/>
        </w:trPr>
        <w:tc>
          <w:tcPr>
            <w:tcW w:w="2352" w:type="dxa"/>
            <w:gridSpan w:val="2"/>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right"/>
              <w:rPr>
                <w:rFonts w:ascii="Arial" w:hAnsi="Arial" w:eastAsia="SimSun;宋体" w:cs="Arial"/>
                <w:bCs/>
                <w:lang w:eastAsia="zh-CN"/>
              </w:rPr>
            </w:pPr>
            <w:r>
              <w:rPr>
                <w:rFonts w:eastAsia="SimSun;宋体" w:cs="Arial" w:ascii="Arial" w:hAnsi="Arial"/>
                <w:bCs/>
                <w:lang w:eastAsia="zh-CN"/>
              </w:rPr>
            </w:r>
          </w:p>
        </w:tc>
        <w:tc>
          <w:tcPr>
            <w:tcW w:w="1875"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 xml:space="preserve">x UTRA </w:t>
            </w:r>
          </w:p>
        </w:tc>
        <w:tc>
          <w:tcPr>
            <w:tcW w:w="167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 xml:space="preserve">x UTRA </w:t>
            </w:r>
          </w:p>
        </w:tc>
      </w:tr>
      <w:tr>
        <w:trPr>
          <w:trHeight w:val="252" w:hRule="atLeast"/>
        </w:trPr>
        <w:tc>
          <w:tcPr>
            <w:tcW w:w="2352"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eastAsia="zh-CN"/>
              </w:rPr>
            </w:pPr>
            <w:r>
              <w:rPr>
                <w:rFonts w:eastAsia="SimSun;宋体" w:cs="Arial" w:ascii="Arial" w:hAnsi="Arial"/>
                <w:bCs/>
                <w:lang w:eastAsia="zh-CN"/>
              </w:rPr>
              <w:t>UTRA baseline 1x2</w:t>
            </w:r>
          </w:p>
        </w:tc>
        <w:tc>
          <w:tcPr>
            <w:tcW w:w="1875"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x1,0</w:t>
            </w:r>
          </w:p>
        </w:tc>
        <w:tc>
          <w:tcPr>
            <w:tcW w:w="167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x1,0</w:t>
            </w:r>
          </w:p>
        </w:tc>
      </w:tr>
      <w:tr>
        <w:trPr>
          <w:trHeight w:val="252" w:hRule="atLeast"/>
        </w:trPr>
        <w:tc>
          <w:tcPr>
            <w:tcW w:w="2352"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val="it-IT" w:eastAsia="zh-CN"/>
              </w:rPr>
            </w:pPr>
            <w:r>
              <w:rPr>
                <w:rFonts w:eastAsia="SimSun;宋体" w:cs="Arial" w:ascii="Arial" w:hAnsi="Arial"/>
                <w:bCs/>
                <w:lang w:val="it-IT" w:eastAsia="zh-CN"/>
              </w:rPr>
              <w:t>E-UTRA 2x2 SU-MIMO</w:t>
            </w:r>
          </w:p>
        </w:tc>
        <w:tc>
          <w:tcPr>
            <w:tcW w:w="1875"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x3,0</w:t>
            </w:r>
          </w:p>
        </w:tc>
        <w:tc>
          <w:tcPr>
            <w:tcW w:w="167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x2,3</w:t>
            </w:r>
          </w:p>
        </w:tc>
      </w:tr>
      <w:tr>
        <w:trPr>
          <w:trHeight w:val="252" w:hRule="atLeast"/>
        </w:trPr>
        <w:tc>
          <w:tcPr>
            <w:tcW w:w="2352"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val="it-IT" w:eastAsia="zh-CN"/>
              </w:rPr>
            </w:pPr>
            <w:r>
              <w:rPr>
                <w:rFonts w:eastAsia="SimSun;宋体" w:cs="Arial" w:ascii="Arial" w:hAnsi="Arial"/>
                <w:bCs/>
                <w:lang w:val="it-IT" w:eastAsia="zh-CN"/>
              </w:rPr>
              <w:t xml:space="preserve">E-UTRA 4x2 SU-MIMO </w:t>
            </w:r>
          </w:p>
        </w:tc>
        <w:tc>
          <w:tcPr>
            <w:tcW w:w="1875"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x3,6</w:t>
            </w:r>
          </w:p>
        </w:tc>
        <w:tc>
          <w:tcPr>
            <w:tcW w:w="167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x2,8</w:t>
            </w:r>
          </w:p>
        </w:tc>
      </w:tr>
      <w:tr>
        <w:trPr>
          <w:trHeight w:val="252" w:hRule="atLeast"/>
        </w:trPr>
        <w:tc>
          <w:tcPr>
            <w:tcW w:w="2352"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pPr>
            <w:r>
              <w:rPr>
                <w:rFonts w:eastAsia="SimSun;宋体" w:cs="Arial" w:ascii="Arial" w:hAnsi="Arial"/>
                <w:bCs/>
                <w:lang w:val="it-IT" w:eastAsia="zh-CN"/>
              </w:rPr>
              <w:t>E-UTRA 4x4 SU-MIMO</w:t>
            </w:r>
          </w:p>
        </w:tc>
        <w:tc>
          <w:tcPr>
            <w:tcW w:w="1875"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x4,6</w:t>
            </w:r>
          </w:p>
        </w:tc>
        <w:tc>
          <w:tcPr>
            <w:tcW w:w="167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x4,8</w:t>
            </w:r>
          </w:p>
        </w:tc>
      </w:tr>
    </w:tbl>
    <w:p>
      <w:pPr>
        <w:pStyle w:val="Normal"/>
        <w:rPr>
          <w:rFonts w:eastAsia="MS Mincho;MS Mincho"/>
          <w:lang w:eastAsia="ja-JP"/>
        </w:rPr>
      </w:pPr>
      <w:r>
        <w:rPr>
          <w:rFonts w:eastAsia="MS Mincho;MS Mincho"/>
          <w:lang w:eastAsia="ja-JP"/>
        </w:rPr>
      </w:r>
    </w:p>
    <w:p>
      <w:pPr>
        <w:pStyle w:val="Heading2"/>
        <w:rPr/>
      </w:pPr>
      <w:bookmarkStart w:id="161" w:name="__RefHeading___Toc478052906"/>
      <w:bookmarkEnd w:id="161"/>
      <w:r>
        <w:rPr>
          <w:rFonts w:eastAsia="MS Mincho;MS Mincho"/>
        </w:rPr>
        <w:t>13.5</w:t>
        <w:tab/>
        <w:t xml:space="preserve">Spectrum </w:t>
      </w:r>
      <w:r>
        <w:rPr>
          <w:rFonts w:eastAsia="MS Mincho;MS Mincho"/>
        </w:rPr>
        <w:t>e</w:t>
      </w:r>
      <w:r>
        <w:rPr>
          <w:rFonts w:eastAsia="MS Mincho;MS Mincho"/>
        </w:rPr>
        <w:t>fficiency</w:t>
      </w:r>
    </w:p>
    <w:p>
      <w:pPr>
        <w:pStyle w:val="Heading3"/>
        <w:rPr>
          <w:rFonts w:eastAsia="Batang;바탕"/>
          <w:lang w:eastAsia="ja-JP"/>
        </w:rPr>
      </w:pPr>
      <w:bookmarkStart w:id="162" w:name="__RefHeading___Toc478052907"/>
      <w:bookmarkEnd w:id="162"/>
      <w:r>
        <w:rPr>
          <w:rFonts w:eastAsia="MS Mincho;MS Mincho"/>
          <w:lang w:eastAsia="ja-JP"/>
        </w:rPr>
        <w:t>13.5.1</w:t>
        <w:tab/>
      </w:r>
      <w:r>
        <w:rPr>
          <w:rFonts w:eastAsia="MS Mincho;MS Mincho"/>
          <w:lang w:eastAsia="ja-JP"/>
        </w:rPr>
        <w:t>Fulfilment</w:t>
      </w:r>
      <w:r>
        <w:rPr>
          <w:rFonts w:eastAsia="MS Mincho;MS Mincho"/>
          <w:lang w:eastAsia="ja-JP"/>
        </w:rPr>
        <w:t xml:space="preserve"> of uplink spectrum-efficiency target</w:t>
      </w:r>
    </w:p>
    <w:p>
      <w:pPr>
        <w:pStyle w:val="Heading4"/>
        <w:ind w:left="1418" w:hanging="1418"/>
        <w:rPr>
          <w:rFonts w:eastAsia="Batang;바탕" w:cs="Arial"/>
          <w:lang w:val="en-US" w:eastAsia="ja-JP"/>
        </w:rPr>
      </w:pPr>
      <w:bookmarkStart w:id="163" w:name="__RefHeading___Toc478052908"/>
      <w:bookmarkEnd w:id="163"/>
      <w:r>
        <w:rPr>
          <w:lang w:eastAsia="ja-JP"/>
        </w:rPr>
        <w:t>13.5.1.1</w:t>
        <w:tab/>
        <w:t>Initial performance evaluation</w:t>
      </w:r>
    </w:p>
    <w:p>
      <w:pPr>
        <w:pStyle w:val="TextBody"/>
        <w:rPr/>
      </w:pPr>
      <w:r>
        <w:rPr/>
        <w:t>According to</w:t>
      </w:r>
      <w:r>
        <w:rPr>
          <w:rFonts w:eastAsia="MS Mincho;MS Mincho"/>
          <w:lang w:eastAsia="ja-JP"/>
        </w:rPr>
        <w:t xml:space="preserve"> [4]</w:t>
      </w:r>
      <w:r>
        <w:rPr/>
        <w:t>, the agreed target for the LTE radio-access concept in terms of uplink spectrum efficiency is 2-3 times gain vs. the baseline configuration defined in</w:t>
      </w:r>
      <w:r>
        <w:rPr>
          <w:rFonts w:eastAsia="MS Mincho;MS Mincho"/>
          <w:lang w:eastAsia="ja-JP"/>
        </w:rPr>
        <w:t xml:space="preserve"> [4]</w:t>
      </w:r>
      <w:r>
        <w:rPr/>
        <w:t xml:space="preserve">. </w:t>
      </w:r>
    </w:p>
    <w:p>
      <w:pPr>
        <w:pStyle w:val="TextBody"/>
        <w:rPr/>
      </w:pPr>
      <w:r>
        <w:rPr/>
        <w:t>Multiple evaluations that directly evaluate the uplink system performance of the LTE concept vs. the baseline configuration have been carried out. The evaluations have been carried out by different sources/companies and for different scenarios, something that provides a certain degree of diversity in the evaluation results. In terms of spectrum efficiency, the results of these evaluations indicate gains vs. the baseline configuration ranging from around 2 times to above 3 times.</w:t>
      </w:r>
    </w:p>
    <w:p>
      <w:pPr>
        <w:pStyle w:val="TextBody"/>
        <w:rPr/>
      </w:pPr>
      <w:r>
        <w:rPr>
          <w:rFonts w:eastAsia="MS Mincho;MS Mincho"/>
        </w:rPr>
        <w:t xml:space="preserve">The system performance for VoIP traffic has also been evaluated, and VoIP capacity of more than 3 times </w:t>
      </w:r>
      <w:r>
        <w:rPr/>
        <w:t xml:space="preserve">versus the baseline configuration defined in </w:t>
      </w:r>
      <w:r>
        <w:rPr>
          <w:rFonts w:eastAsia="MS Mincho;MS Mincho"/>
        </w:rPr>
        <w:t>[4] has been observed.</w:t>
      </w:r>
    </w:p>
    <w:p>
      <w:pPr>
        <w:pStyle w:val="TextBody"/>
        <w:rPr/>
      </w:pPr>
      <w:r>
        <w:rPr/>
        <w:t xml:space="preserve">It should be pointed out that some proposed and considered LTE features, such as the possibility for a variable TTI for overhead/delay optimization and different schemes for interference mitigation, have not been included in all of the evaluations. Thus there is a potential for further LTE uplink performance enhancements. </w:t>
      </w:r>
    </w:p>
    <w:p>
      <w:pPr>
        <w:pStyle w:val="TextBody"/>
        <w:rPr/>
      </w:pPr>
      <w:r>
        <w:rPr/>
        <w:t xml:space="preserve">Based on this, one can conclude that the LTE SC-FDMA-based uplink </w:t>
      </w:r>
      <w:r>
        <w:rPr>
          <w:rFonts w:eastAsia="MS Mincho;MS Mincho"/>
          <w:lang w:eastAsia="ja-JP"/>
        </w:rPr>
        <w:t>as defined in clause 7.2 of this TR</w:t>
      </w:r>
      <w:r>
        <w:rPr/>
        <w:t xml:space="preserve"> includes the features needed to fulfil the agreed targets on uplink spectrum efficiency.</w:t>
      </w:r>
    </w:p>
    <w:p>
      <w:pPr>
        <w:pStyle w:val="Heading4"/>
        <w:ind w:left="1418" w:hanging="1418"/>
        <w:rPr/>
      </w:pPr>
      <w:bookmarkStart w:id="164" w:name="__RefHeading___Toc478052909"/>
      <w:bookmarkEnd w:id="164"/>
      <w:r>
        <w:rPr>
          <w:lang w:eastAsia="ja-JP"/>
        </w:rPr>
        <w:t>13.5.1.2</w:t>
        <w:tab/>
        <w:t>UL spectrum efficiency p</w:t>
      </w:r>
      <w:r>
        <w:rPr/>
        <w:t xml:space="preserve">erformance </w:t>
      </w:r>
      <w:r>
        <w:rPr>
          <w:lang w:eastAsia="ja-JP"/>
        </w:rPr>
        <w:t>evaluation</w:t>
      </w:r>
    </w:p>
    <w:p>
      <w:pPr>
        <w:pStyle w:val="Normal"/>
        <w:rPr>
          <w:lang w:eastAsia="ja-JP"/>
        </w:rPr>
      </w:pPr>
      <w:r>
        <w:rPr/>
        <w:t>According to</w:t>
      </w:r>
      <w:r>
        <w:rPr>
          <w:lang w:eastAsia="ja-JP"/>
        </w:rPr>
        <w:t xml:space="preserve"> evaluation metric and assumption in [10]</w:t>
      </w:r>
      <w:r>
        <w:rPr/>
        <w:t>,</w:t>
      </w:r>
      <w:r>
        <w:rPr>
          <w:rFonts w:cs="MS Mincho;MS Mincho" w:ascii="MS Mincho;MS Mincho" w:hAnsi="MS Mincho;MS Mincho"/>
          <w:lang w:eastAsia="ja-JP"/>
        </w:rPr>
        <w:t xml:space="preserve"> </w:t>
      </w:r>
      <w:r>
        <w:rPr>
          <w:lang w:eastAsia="ja-JP"/>
        </w:rPr>
        <w:t>m</w:t>
      </w:r>
      <w:r>
        <w:rPr/>
        <w:t xml:space="preserve">ultiple evaluations that directly evaluate the uplink system performance of the LTE concept vs. the baseline configuration have been carried out. </w:t>
      </w:r>
      <w:r>
        <w:rPr>
          <w:lang w:eastAsia="ja-JP"/>
        </w:rPr>
        <w:t>Efforts have</w:t>
      </w:r>
      <w:r>
        <w:rPr>
          <w:lang w:eastAsia="ja-JP"/>
        </w:rPr>
        <w:t xml:space="preserve"> been made to use realistic physical and link layer model. Further, fairness and coverage aspects are controlled through not only measuring average performance, but also cell-edge performance. </w:t>
      </w:r>
      <w:r>
        <w:rPr/>
        <w:t xml:space="preserve">The evaluations have been carried out by different sources/companies and for different scenarios. For both the baseline UTRA and E-UTRA results, the </w:t>
      </w:r>
      <w:r>
        <w:rPr>
          <w:lang w:eastAsia="ja-JP"/>
        </w:rPr>
        <w:t>spectrum efficiency</w:t>
      </w:r>
      <w:r>
        <w:rPr/>
        <w:t xml:space="preserve"> figures match well between companies. Summaries of the results for simulation cases 1 and 3 are presented in</w:t>
      </w:r>
      <w:r>
        <w:rPr>
          <w:rFonts w:cs="MS Mincho;MS Mincho" w:ascii="MS Mincho;MS Mincho" w:hAnsi="MS Mincho;MS Mincho"/>
          <w:lang w:eastAsia="ja-JP"/>
        </w:rPr>
        <w:t xml:space="preserve"> </w:t>
      </w:r>
      <w:r>
        <w:rPr>
          <w:lang w:eastAsia="ja-JP"/>
        </w:rPr>
        <w:t>Table 13.</w:t>
      </w:r>
      <w:r>
        <w:rPr>
          <w:lang w:eastAsia="ja-JP"/>
        </w:rPr>
        <w:t>4i</w:t>
      </w:r>
      <w:r>
        <w:rPr>
          <w:lang w:eastAsia="ja-JP"/>
        </w:rPr>
        <w:t>.</w:t>
      </w:r>
      <w:r>
        <w:rPr/>
        <w:t xml:space="preserve"> The figures for each system concept and metric have been obtained by averaging the results presented in the individual input papers. It can be seen that the requirements given in [</w:t>
      </w:r>
      <w:r>
        <w:rPr>
          <w:lang w:eastAsia="ja-JP"/>
        </w:rPr>
        <w:t>4</w:t>
      </w:r>
      <w:r>
        <w:rPr/>
        <w:t>] are met, i.e. 2-3 times improvement in spectrum efficiency</w:t>
      </w:r>
    </w:p>
    <w:p>
      <w:pPr>
        <w:pStyle w:val="WWCaption"/>
        <w:jc w:val="center"/>
        <w:rPr>
          <w:rFonts w:ascii="Arial" w:hAnsi="Arial" w:cs="Arial"/>
          <w:lang w:eastAsia="ja-JP"/>
        </w:rPr>
      </w:pPr>
      <w:r>
        <w:rPr>
          <w:rFonts w:cs="Arial" w:ascii="Arial" w:hAnsi="Arial"/>
          <w:lang w:eastAsia="ja-JP"/>
        </w:rPr>
        <w:t xml:space="preserve">Table 13.4i: </w:t>
      </w:r>
      <w:r>
        <w:rPr>
          <w:rFonts w:cs="Arial" w:ascii="Arial" w:hAnsi="Arial"/>
          <w:lang w:eastAsia="ja-JP"/>
        </w:rPr>
        <w:t>U</w:t>
      </w:r>
      <w:r>
        <w:rPr>
          <w:rFonts w:cs="Arial" w:ascii="Arial" w:hAnsi="Arial"/>
          <w:lang w:eastAsia="ja-JP"/>
        </w:rPr>
        <w:t xml:space="preserve">L </w:t>
      </w:r>
      <w:r>
        <w:rPr>
          <w:rFonts w:cs="Arial" w:ascii="Arial" w:hAnsi="Arial"/>
          <w:lang w:eastAsia="ja-JP"/>
        </w:rPr>
        <w:t xml:space="preserve">spectrum efficiency </w:t>
      </w:r>
      <w:r>
        <w:rPr>
          <w:rFonts w:cs="Arial" w:ascii="Arial" w:hAnsi="Arial"/>
          <w:lang w:eastAsia="ja-JP"/>
        </w:rPr>
        <w:t xml:space="preserve">performance for </w:t>
      </w:r>
      <w:r>
        <w:rPr>
          <w:rFonts w:cs="Arial" w:ascii="Arial" w:hAnsi="Arial"/>
          <w:lang w:eastAsia="ja-JP"/>
        </w:rPr>
        <w:t xml:space="preserve">Case1 (500m ISD) and </w:t>
      </w:r>
      <w:r>
        <w:rPr>
          <w:rFonts w:cs="Arial" w:ascii="Arial" w:hAnsi="Arial"/>
          <w:lang w:eastAsia="ja-JP"/>
        </w:rPr>
        <w:t>Case 3 (1732m ISD).</w:t>
      </w:r>
    </w:p>
    <w:tbl>
      <w:tblPr>
        <w:tblW w:w="7230" w:type="dxa"/>
        <w:jc w:val="center"/>
        <w:tblInd w:w="0" w:type="dxa"/>
        <w:tblLayout w:type="fixed"/>
        <w:tblCellMar>
          <w:top w:w="0" w:type="dxa"/>
          <w:left w:w="108" w:type="dxa"/>
          <w:bottom w:w="0" w:type="dxa"/>
          <w:right w:w="108" w:type="dxa"/>
        </w:tblCellMar>
      </w:tblPr>
      <w:tblGrid>
        <w:gridCol w:w="2410"/>
        <w:gridCol w:w="1418"/>
        <w:gridCol w:w="992"/>
        <w:gridCol w:w="1417"/>
        <w:gridCol w:w="993"/>
      </w:tblGrid>
      <w:tr>
        <w:trPr>
          <w:trHeight w:val="49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rPr>
                <w:rFonts w:ascii="Arial" w:hAnsi="Arial" w:eastAsia="MS Mincho;MS Mincho" w:cs="Arial"/>
                <w:bCs/>
                <w:lang w:eastAsia="ja-JP"/>
              </w:rPr>
            </w:pPr>
            <w:r>
              <w:rPr>
                <w:rFonts w:eastAsia="MS Mincho;MS Mincho" w:cs="Arial" w:ascii="Arial" w:hAnsi="Arial"/>
                <w:bCs/>
                <w:lang w:eastAsia="ja-JP"/>
              </w:rPr>
            </w:r>
          </w:p>
        </w:tc>
        <w:tc>
          <w:tcPr>
            <w:tcW w:w="2410"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eastAsia="MS Mincho;MS Mincho" w:cs="Arial"/>
                <w:bCs/>
                <w:lang w:eastAsia="ja-JP"/>
              </w:rPr>
            </w:pPr>
            <w:r>
              <w:rPr>
                <w:rFonts w:cs="Arial" w:ascii="Arial" w:hAnsi="Arial"/>
                <w:bCs/>
                <w:lang w:eastAsia="ja-JP"/>
              </w:rPr>
              <w:t>Case 1</w:t>
            </w:r>
          </w:p>
        </w:tc>
        <w:tc>
          <w:tcPr>
            <w:tcW w:w="2410"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eastAsia="MS Mincho;MS Mincho" w:cs="Arial"/>
                <w:bCs/>
                <w:lang w:eastAsia="ja-JP"/>
              </w:rPr>
            </w:pPr>
            <w:r>
              <w:rPr>
                <w:rFonts w:cs="Arial" w:ascii="Arial" w:hAnsi="Arial"/>
                <w:bCs/>
                <w:lang w:eastAsia="ja-JP"/>
              </w:rPr>
              <w:t>Case 3</w:t>
            </w:r>
          </w:p>
        </w:tc>
      </w:tr>
      <w:tr>
        <w:trPr>
          <w:trHeight w:val="25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right"/>
              <w:rPr>
                <w:rFonts w:ascii="Arial" w:hAnsi="Arial" w:eastAsia="SimSun;宋体" w:cs="Arial"/>
                <w:bCs/>
                <w:lang w:eastAsia="zh-CN"/>
              </w:rPr>
            </w:pPr>
            <w:r>
              <w:rPr>
                <w:rFonts w:eastAsia="SimSun;宋体" w:cs="Arial" w:ascii="Arial" w:hAnsi="Arial"/>
                <w:bCs/>
                <w:lang w:eastAsia="zh-CN"/>
              </w:rPr>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[bps/Hz/cell]</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 xml:space="preserve">x UTRA </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[bps/Hz/cell]</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 xml:space="preserve">x UTRA </w:t>
            </w:r>
          </w:p>
        </w:tc>
      </w:tr>
      <w:tr>
        <w:trPr>
          <w:trHeight w:val="25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eastAsia="zh-CN"/>
              </w:rPr>
            </w:pPr>
            <w:r>
              <w:rPr>
                <w:rFonts w:cs="Arial" w:ascii="Arial" w:hAnsi="Arial"/>
                <w:bCs/>
                <w:lang w:val="en-US" w:eastAsia="ja-JP"/>
              </w:rPr>
              <w:t>UTRA baseline</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0.332</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x1,0</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0.316</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x1.0</w:t>
            </w:r>
          </w:p>
        </w:tc>
      </w:tr>
      <w:tr>
        <w:trPr>
          <w:trHeight w:val="25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val="it-IT" w:eastAsia="zh-CN"/>
              </w:rPr>
            </w:pPr>
            <w:r>
              <w:rPr>
                <w:rFonts w:cs="Arial" w:ascii="Arial" w:hAnsi="Arial"/>
                <w:bCs/>
                <w:lang w:val="en-US" w:eastAsia="ja-JP"/>
              </w:rPr>
              <w:t>E-UTRA 1x2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0.735</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x2.2</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0.681</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x2.2</w:t>
            </w:r>
          </w:p>
        </w:tc>
      </w:tr>
      <w:tr>
        <w:trPr>
          <w:trHeight w:val="25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val="it-IT" w:eastAsia="zh-CN"/>
              </w:rPr>
            </w:pPr>
            <w:r>
              <w:rPr>
                <w:rFonts w:cs="Arial" w:ascii="Arial" w:hAnsi="Arial"/>
                <w:bCs/>
                <w:lang w:val="en-US" w:eastAsia="ja-JP"/>
              </w:rPr>
              <w:t>E-UTRA 1x4</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1.103</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x3.3</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1.038</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x3.3</w:t>
            </w:r>
          </w:p>
        </w:tc>
      </w:tr>
      <w:tr>
        <w:trPr>
          <w:trHeight w:val="25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val="it-IT" w:eastAsia="zh-CN"/>
              </w:rPr>
            </w:pPr>
            <w:r>
              <w:rPr>
                <w:rFonts w:cs="Arial" w:ascii="Arial" w:hAnsi="Arial"/>
                <w:bCs/>
                <w:lang w:val="it-IT" w:eastAsia="ja-JP"/>
              </w:rPr>
              <w:t>E-TURA 2x2 SU-MIMO</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MS Mincho;MS Mincho" w:cs="Arial"/>
                <w:bCs/>
                <w:lang w:eastAsia="ja-JP"/>
              </w:rPr>
            </w:pPr>
            <w:r>
              <w:rPr>
                <w:rFonts w:cs="Arial" w:ascii="Arial" w:hAnsi="Arial"/>
                <w:bCs/>
                <w:lang w:val="en-US" w:eastAsia="ja-JP"/>
              </w:rPr>
              <w:t>0.776</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cs="Arial" w:ascii="Arial" w:hAnsi="Arial"/>
                <w:bCs/>
                <w:lang w:val="en-US" w:eastAsia="ja-JP"/>
              </w:rPr>
              <w:t>x2.3</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MS Mincho;MS Mincho" w:cs="Arial"/>
                <w:bCs/>
                <w:lang w:eastAsia="ja-JP"/>
              </w:rPr>
            </w:pPr>
            <w:r>
              <w:rPr>
                <w:rFonts w:cs="Arial" w:ascii="Arial" w:hAnsi="Arial"/>
                <w:bCs/>
                <w:lang w:eastAsia="ja-JP"/>
              </w:rPr>
              <w:t>-</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MS Mincho;MS Mincho" w:cs="Arial"/>
                <w:bCs/>
                <w:lang w:eastAsia="ja-JP"/>
              </w:rPr>
            </w:pPr>
            <w:r>
              <w:rPr>
                <w:rFonts w:cs="Arial" w:ascii="Arial" w:hAnsi="Arial"/>
                <w:bCs/>
                <w:lang w:eastAsia="ja-JP"/>
              </w:rPr>
              <w:t>-</w:t>
            </w:r>
          </w:p>
        </w:tc>
      </w:tr>
    </w:tbl>
    <w:p>
      <w:pPr>
        <w:pStyle w:val="TextBody"/>
        <w:rPr>
          <w:rFonts w:eastAsia="MS Mincho;MS Mincho"/>
          <w:lang w:eastAsia="ja-JP"/>
        </w:rPr>
      </w:pPr>
      <w:r>
        <w:rPr>
          <w:rFonts w:eastAsia="MS Mincho;MS Mincho"/>
          <w:lang w:eastAsia="ja-JP"/>
        </w:rPr>
      </w:r>
    </w:p>
    <w:p>
      <w:pPr>
        <w:pStyle w:val="Heading3"/>
        <w:rPr/>
      </w:pPr>
      <w:bookmarkStart w:id="165" w:name="__RefHeading___Toc478052910"/>
      <w:bookmarkEnd w:id="165"/>
      <w:r>
        <w:rPr>
          <w:rFonts w:eastAsia="MS Mincho;MS Mincho"/>
        </w:rPr>
        <w:t>13.5.2</w:t>
      </w:r>
      <w:r>
        <w:rPr>
          <w:rFonts w:eastAsia="MS Mincho;MS Mincho"/>
          <w:lang w:eastAsia="ja-JP"/>
        </w:rPr>
        <w:tab/>
      </w:r>
      <w:r>
        <w:rPr>
          <w:rFonts w:eastAsia="MS Mincho;MS Mincho"/>
        </w:rPr>
        <w:t>Fulfilment of downlink spectrum-efficiency target</w:t>
      </w:r>
    </w:p>
    <w:p>
      <w:pPr>
        <w:pStyle w:val="Heading4"/>
        <w:ind w:left="1418" w:hanging="1418"/>
        <w:rPr>
          <w:rFonts w:eastAsia="Batang;바탕" w:cs="Arial"/>
          <w:lang w:val="en-US" w:eastAsia="zh-CN"/>
        </w:rPr>
      </w:pPr>
      <w:bookmarkStart w:id="166" w:name="__RefHeading___Toc478052911"/>
      <w:bookmarkEnd w:id="166"/>
      <w:r>
        <w:rPr>
          <w:lang w:eastAsia="ja-JP"/>
        </w:rPr>
        <w:t>13.5.2.</w:t>
      </w:r>
      <w:r>
        <w:rPr>
          <w:lang w:eastAsia="ja-JP"/>
        </w:rPr>
        <w:t>0</w:t>
      </w:r>
      <w:r>
        <w:rPr>
          <w:lang w:eastAsia="ja-JP"/>
        </w:rPr>
        <w:tab/>
        <w:t>Initial performance evaluation</w:t>
      </w:r>
    </w:p>
    <w:p>
      <w:pPr>
        <w:pStyle w:val="TextBody"/>
        <w:rPr/>
      </w:pPr>
      <w:r>
        <w:rPr/>
        <w:t>According to</w:t>
      </w:r>
      <w:r>
        <w:rPr>
          <w:rFonts w:eastAsia="MS Mincho;MS Mincho"/>
          <w:lang w:eastAsia="ja-JP"/>
        </w:rPr>
        <w:t xml:space="preserve"> [4]</w:t>
      </w:r>
      <w:r>
        <w:rPr/>
        <w:t xml:space="preserve">, the agreed target for the LTE radio-access concept in terms of downlink spectrum efficiency is 3-4 times gain vs. the baseline configuration defined in </w:t>
      </w:r>
      <w:r>
        <w:rPr>
          <w:rFonts w:eastAsia="MS Mincho;MS Mincho"/>
          <w:lang w:eastAsia="ja-JP"/>
        </w:rPr>
        <w:t>[4]</w:t>
      </w:r>
      <w:r>
        <w:rPr/>
        <w:t xml:space="preserve">. </w:t>
      </w:r>
    </w:p>
    <w:p>
      <w:pPr>
        <w:pStyle w:val="TextBody"/>
        <w:rPr/>
      </w:pPr>
      <w:r>
        <w:rPr/>
        <w:t xml:space="preserve">Multiple evaluations that directly evaluate the downlink system performance of the LTE concept vs. the baseline configuration have been carried out. The evaluations have been carried out by different sources/companies and for different scenarios, something that provides a certain degree of diversity in the evaluation results. </w:t>
      </w:r>
    </w:p>
    <w:p>
      <w:pPr>
        <w:pStyle w:val="TextBody"/>
        <w:rPr/>
      </w:pPr>
      <w:r>
        <w:rPr/>
        <w:t xml:space="preserve">Evaluations have been carried out both assuming that MIMO is used for the case of LTE and that MIMO is not used for the case of LTE. It should be pointed out that the use of MIMO for LTE </w:t>
      </w:r>
      <w:r>
        <w:rPr>
          <w:i/>
          <w:iCs/>
        </w:rPr>
        <w:t>is</w:t>
      </w:r>
      <w:r>
        <w:rPr/>
        <w:t xml:space="preserve"> inline with the agreed assumptions in </w:t>
      </w:r>
      <w:r>
        <w:rPr>
          <w:rFonts w:eastAsia="MS Mincho;MS Mincho"/>
          <w:lang w:eastAsia="ja-JP"/>
        </w:rPr>
        <w:t>[4]</w:t>
      </w:r>
      <w:r>
        <w:rPr/>
        <w:t>.</w:t>
      </w:r>
    </w:p>
    <w:p>
      <w:pPr>
        <w:pStyle w:val="TextBody"/>
        <w:rPr/>
      </w:pPr>
      <w:r>
        <w:rPr/>
        <w:t>Assuming MIMO most evaluations indicate that the LTE concept fulfils or are within approximately 10% of the agreed spectrum-efficiency target, assuming a lower-speed (3 km/h) scenario.</w:t>
      </w:r>
    </w:p>
    <w:p>
      <w:pPr>
        <w:pStyle w:val="TextBody"/>
        <w:rPr>
          <w:rFonts w:eastAsia="MS Mincho;MS Mincho"/>
          <w:lang w:eastAsia="ja-JP"/>
        </w:rPr>
      </w:pPr>
      <w:r>
        <w:rPr/>
        <w:t xml:space="preserve">At higher UE speed (30 km/h), the performance gains are somewhat reduced which is also inline with the mobility requirement of </w:t>
      </w:r>
      <w:r>
        <w:rPr>
          <w:rFonts w:eastAsia="MS Mincho;MS Mincho"/>
          <w:lang w:eastAsia="ja-JP"/>
        </w:rPr>
        <w:t>[4]</w:t>
      </w:r>
      <w:r>
        <w:rPr/>
        <w:t>, Clause 7.3</w:t>
      </w:r>
      <w:r>
        <w:rPr>
          <w:rFonts w:eastAsia="MS Mincho;MS Mincho"/>
          <w:lang w:eastAsia="ja-JP"/>
        </w:rPr>
        <w:t>.</w:t>
      </w:r>
    </w:p>
    <w:p>
      <w:pPr>
        <w:pStyle w:val="TextBody"/>
        <w:rPr/>
      </w:pPr>
      <w:r>
        <w:rPr>
          <w:rFonts w:eastAsia="MS Mincho;MS Mincho"/>
        </w:rPr>
        <w:t xml:space="preserve">The system performance for VoIP traffic has also been evaluated, and VoIP capacity of more than 3 times </w:t>
      </w:r>
      <w:r>
        <w:rPr/>
        <w:t xml:space="preserve">versus the baseline configuration defined in </w:t>
      </w:r>
      <w:r>
        <w:rPr>
          <w:rFonts w:eastAsia="MS Mincho;MS Mincho"/>
        </w:rPr>
        <w:t>[4] has been observed.</w:t>
      </w:r>
    </w:p>
    <w:p>
      <w:pPr>
        <w:pStyle w:val="TextBody"/>
        <w:rPr/>
      </w:pPr>
      <w:r>
        <w:rPr/>
        <w:t xml:space="preserve">Based on these evaluations one cannot directly conclude that the LTE concept fulfils the LTE downlink spectrum-efficiency target. However, these evaluations do not include all the features that are suggested to be part of the LTE radio-access concept, most notably different schemes for more advanced interference mitigation (e.g. interference coordination and/or cancellation) and variable TTI for overhead/delay optimization. Adding the potential gains of this to the above summarized gains would indicate that the LTE downlink radio-access concept can fulfil the agreed spectrum-efficiency targets. </w:t>
      </w:r>
    </w:p>
    <w:p>
      <w:pPr>
        <w:pStyle w:val="TextBody"/>
        <w:rPr>
          <w:rFonts w:eastAsia="MS Mincho;MS Mincho"/>
          <w:lang w:eastAsia="ja-JP"/>
        </w:rPr>
      </w:pPr>
      <w:r>
        <w:rPr/>
        <w:t xml:space="preserve">More information can be found in </w:t>
      </w:r>
      <w:r>
        <w:rPr>
          <w:rFonts w:eastAsia="MS Mincho;MS Mincho"/>
          <w:lang w:eastAsia="ja-JP"/>
        </w:rPr>
        <w:t>clause 10 of [2].</w:t>
      </w:r>
    </w:p>
    <w:p>
      <w:pPr>
        <w:pStyle w:val="Heading4"/>
        <w:ind w:left="1418" w:hanging="1418"/>
        <w:rPr>
          <w:rFonts w:eastAsia="MS Mincho;MS Mincho"/>
          <w:lang w:val="en-US"/>
        </w:rPr>
      </w:pPr>
      <w:bookmarkStart w:id="167" w:name="__RefHeading___Toc478052912"/>
      <w:bookmarkEnd w:id="167"/>
      <w:r>
        <w:rPr>
          <w:rFonts w:eastAsia="MS Mincho;MS Mincho"/>
        </w:rPr>
        <w:t>13.5.2.1</w:t>
      </w:r>
      <w:r>
        <w:rPr>
          <w:rFonts w:eastAsia="MS Mincho;MS Mincho"/>
        </w:rPr>
        <w:tab/>
        <w:t>Fulfilment of downlink spectrum-efficiency targets</w:t>
      </w:r>
      <w:r>
        <w:rPr>
          <w:rFonts w:eastAsia="MS Mincho;MS Mincho"/>
          <w:lang w:val="en-US"/>
        </w:rPr>
        <w:t xml:space="preserve"> </w:t>
      </w:r>
      <w:r>
        <w:rPr>
          <w:rFonts w:eastAsia="MS Mincho;MS Mincho"/>
          <w:lang w:val="en-US"/>
        </w:rPr>
        <w:t xml:space="preserve">by </w:t>
      </w:r>
      <w:r>
        <w:rPr>
          <w:rFonts w:eastAsia="MS Mincho;MS Mincho"/>
          <w:lang w:val="en-US"/>
        </w:rPr>
        <w:t>enhancement techniques</w:t>
      </w:r>
    </w:p>
    <w:p>
      <w:pPr>
        <w:pStyle w:val="Normal"/>
        <w:rPr>
          <w:rFonts w:eastAsia="MS Mincho;MS Mincho"/>
        </w:rPr>
      </w:pPr>
      <w:r>
        <w:rPr/>
        <w:t xml:space="preserve">Multiple evaluations that directly evaluate the </w:t>
      </w:r>
      <w:r>
        <w:rPr>
          <w:rFonts w:eastAsia="MS Mincho;MS Mincho"/>
        </w:rPr>
        <w:t xml:space="preserve">gains of </w:t>
      </w:r>
      <w:r>
        <w:rPr/>
        <w:t xml:space="preserve">downlink system performance of the LTE concept </w:t>
      </w:r>
      <w:r>
        <w:rPr>
          <w:rFonts w:eastAsia="MS Mincho;MS Mincho"/>
        </w:rPr>
        <w:t xml:space="preserve">with enhancement techniques have been carried out. Specifically, </w:t>
      </w:r>
      <w:r>
        <w:rPr>
          <w:rFonts w:eastAsia="MS Mincho;MS Mincho"/>
        </w:rPr>
        <w:t>the</w:t>
      </w:r>
      <w:r>
        <w:rPr>
          <w:rFonts w:eastAsia="MS Mincho;MS Mincho"/>
        </w:rPr>
        <w:t xml:space="preserve"> enhancement techniques are longer TTI, static interference coordination, interference cancellation adaptive antenna scheme and semi-static interference coordination have been carried out. </w:t>
      </w:r>
      <w:r>
        <w:rPr/>
        <w:t xml:space="preserve">The evaluations have been carried out by different sources/companies and for different scenarios, something that provides a certain degree of diversity in the evaluation results. Each technique can improve the </w:t>
      </w:r>
      <w:r>
        <w:rPr>
          <w:rFonts w:eastAsia="MS Mincho;MS Mincho"/>
        </w:rPr>
        <w:t xml:space="preserve">spectrum efficiency </w:t>
      </w:r>
      <w:r>
        <w:rPr/>
        <w:t>by at least 10% or more.</w:t>
      </w:r>
    </w:p>
    <w:p>
      <w:pPr>
        <w:pStyle w:val="Normal"/>
        <w:rPr>
          <w:rFonts w:eastAsia="MS Mincho;MS Mincho"/>
        </w:rPr>
      </w:pPr>
      <w:r>
        <w:rPr/>
        <w:t xml:space="preserve">Without performing simulations including, at the same time, all these techniques it is somewhat difficult to conclude on exact cumulative gain figures for all the techniques. However it is likely that with these techniques included in LTE specification and implementation at least 3.5x gain in sector spectral efficiency can be achieved.  There is the potential, considering some of the simulation results, that even higher </w:t>
      </w:r>
      <w:r>
        <w:rPr>
          <w:rFonts w:eastAsia="MS Mincho;MS Mincho"/>
        </w:rPr>
        <w:t>gains</w:t>
      </w:r>
      <w:r>
        <w:rPr/>
        <w:t xml:space="preserve"> could be achieved.</w:t>
      </w:r>
    </w:p>
    <w:p>
      <w:pPr>
        <w:pStyle w:val="Normal"/>
        <w:rPr>
          <w:rFonts w:eastAsia="MS Mincho;MS Mincho"/>
        </w:rPr>
      </w:pPr>
      <w:r>
        <w:rPr/>
        <w:t>Note that these gains can be achieved simultaneously with corresponding gains in user throughput, see subclause 13.4.2.1.</w:t>
      </w:r>
    </w:p>
    <w:p>
      <w:pPr>
        <w:pStyle w:val="TextBody"/>
        <w:rPr/>
      </w:pPr>
      <w:r>
        <w:rPr/>
        <w:t xml:space="preserve">More information can be found in </w:t>
      </w:r>
      <w:r>
        <w:rPr>
          <w:rFonts w:eastAsia="MS Mincho;MS Mincho"/>
        </w:rPr>
        <w:t>clause 8 of [2]</w:t>
      </w:r>
      <w:r>
        <w:rPr/>
        <w:t>.</w:t>
      </w:r>
    </w:p>
    <w:p>
      <w:pPr>
        <w:pStyle w:val="Heading4"/>
        <w:ind w:left="1418" w:hanging="1418"/>
        <w:rPr/>
      </w:pPr>
      <w:bookmarkStart w:id="168" w:name="__RefHeading___Toc478052913"/>
      <w:bookmarkEnd w:id="168"/>
      <w:r>
        <w:rPr>
          <w:lang w:eastAsia="ja-JP"/>
        </w:rPr>
        <w:t>13.5.2.</w:t>
      </w:r>
      <w:r>
        <w:rPr>
          <w:lang w:eastAsia="ja-JP"/>
        </w:rPr>
        <w:t>2</w:t>
      </w:r>
      <w:r>
        <w:rPr>
          <w:lang w:eastAsia="ja-JP"/>
        </w:rPr>
        <w:tab/>
        <w:t>DL spectrum efficiency p</w:t>
      </w:r>
      <w:r>
        <w:rPr/>
        <w:t xml:space="preserve">erformance </w:t>
      </w:r>
      <w:r>
        <w:rPr>
          <w:lang w:eastAsia="ja-JP"/>
        </w:rPr>
        <w:t>evaluation</w:t>
      </w:r>
    </w:p>
    <w:p>
      <w:pPr>
        <w:pStyle w:val="TextBody"/>
        <w:rPr/>
      </w:pPr>
      <w:r>
        <w:rPr/>
        <w:t>According to</w:t>
      </w:r>
      <w:r>
        <w:rPr>
          <w:rFonts w:eastAsia="MS Mincho;MS Mincho"/>
          <w:lang w:eastAsia="ja-JP"/>
        </w:rPr>
        <w:t xml:space="preserve"> evaluation metric and assumption in [10]</w:t>
      </w:r>
      <w:r>
        <w:rPr/>
        <w:t>,</w:t>
      </w:r>
      <w:r>
        <w:rPr>
          <w:rFonts w:eastAsia="MS Mincho;MS Mincho" w:cs="MS Mincho;MS Mincho" w:ascii="MS Mincho;MS Mincho" w:hAnsi="MS Mincho;MS Mincho"/>
          <w:lang w:eastAsia="ja-JP"/>
        </w:rPr>
        <w:t xml:space="preserve"> </w:t>
      </w:r>
      <w:r>
        <w:rPr>
          <w:rFonts w:eastAsia="MS Mincho;MS Mincho"/>
          <w:lang w:eastAsia="ja-JP"/>
        </w:rPr>
        <w:t>m</w:t>
      </w:r>
      <w:r>
        <w:rPr/>
        <w:t xml:space="preserve">ultiple evaluations that directly evaluate the </w:t>
      </w:r>
      <w:r>
        <w:rPr>
          <w:rFonts w:eastAsia="MS Mincho;MS Mincho"/>
          <w:lang w:eastAsia="ja-JP"/>
        </w:rPr>
        <w:t>down</w:t>
      </w:r>
      <w:r>
        <w:rPr/>
        <w:t xml:space="preserve">link system performance of the LTE concept vs. the baseline configuration have been carried out. </w:t>
      </w:r>
      <w:r>
        <w:rPr>
          <w:rFonts w:eastAsia="MS Mincho;MS Mincho"/>
          <w:lang w:eastAsia="ja-JP"/>
        </w:rPr>
        <w:t>Efforts have</w:t>
      </w:r>
      <w:r>
        <w:rPr>
          <w:rFonts w:eastAsia="MS Mincho;MS Mincho"/>
          <w:lang w:eastAsia="ja-JP"/>
        </w:rPr>
        <w:t xml:space="preserve"> been made to use realistic physical and link layer model. Further, fairness and coverage aspects are controlled through not only measuring average performance, but also cell-edge performance. </w:t>
      </w:r>
      <w:r>
        <w:rPr/>
        <w:t>The evaluations have been carried out by different sources/companies and for different scenarios, something that provides a certain degree of diversity in the evaluation results. Summaries of the results for simulation cases 1 and 3 are presented in</w:t>
      </w:r>
      <w:r>
        <w:rPr>
          <w:rFonts w:eastAsia="MS Mincho;MS Mincho" w:cs="MS Mincho;MS Mincho" w:ascii="MS Mincho;MS Mincho" w:hAnsi="MS Mincho;MS Mincho"/>
          <w:lang w:eastAsia="ja-JP"/>
        </w:rPr>
        <w:t xml:space="preserve"> </w:t>
      </w:r>
      <w:r>
        <w:rPr>
          <w:rFonts w:eastAsia="MS Mincho;MS Mincho"/>
          <w:lang w:eastAsia="ja-JP"/>
        </w:rPr>
        <w:t>Table 13.</w:t>
      </w:r>
      <w:r>
        <w:rPr>
          <w:rFonts w:eastAsia="MS Mincho;MS Mincho"/>
          <w:lang w:eastAsia="ja-JP"/>
        </w:rPr>
        <w:t>4j</w:t>
      </w:r>
      <w:r>
        <w:rPr>
          <w:rFonts w:eastAsia="MS Mincho;MS Mincho"/>
          <w:lang w:eastAsia="ja-JP"/>
        </w:rPr>
        <w:t>.</w:t>
      </w:r>
      <w:r>
        <w:rPr/>
        <w:t xml:space="preserve"> For E-UTRA, results are presented both for the 2x2 (Ntx x Nrx antennas) reference configuration, as well as for the enhanced 4x2 and 4x4 configurations. The figures for each system concept and metric have been obtained by averaging the results presented in the individual input papers. It can be seen that the requirements given in [</w:t>
      </w:r>
      <w:r>
        <w:rPr>
          <w:rFonts w:eastAsia="MS Mincho;MS Mincho"/>
          <w:lang w:eastAsia="ja-JP"/>
        </w:rPr>
        <w:t>4</w:t>
      </w:r>
      <w:r>
        <w:rPr/>
        <w:t xml:space="preserve">] are met, i.e. </w:t>
      </w:r>
      <w:r>
        <w:rPr>
          <w:rFonts w:eastAsia="MS Mincho;MS Mincho"/>
          <w:lang w:eastAsia="ja-JP"/>
        </w:rPr>
        <w:t>3</w:t>
      </w:r>
      <w:r>
        <w:rPr/>
        <w:t>-</w:t>
      </w:r>
      <w:r>
        <w:rPr>
          <w:rFonts w:eastAsia="MS Mincho;MS Mincho"/>
          <w:lang w:eastAsia="ja-JP"/>
        </w:rPr>
        <w:t>4</w:t>
      </w:r>
      <w:r>
        <w:rPr/>
        <w:t xml:space="preserve"> times improvement in </w:t>
      </w:r>
      <w:r>
        <w:rPr>
          <w:rFonts w:eastAsia="MS Mincho;MS Mincho"/>
          <w:lang w:eastAsia="ja-JP"/>
        </w:rPr>
        <w:t>spectrum efficiency</w:t>
      </w:r>
    </w:p>
    <w:p>
      <w:pPr>
        <w:pStyle w:val="WWCaption"/>
        <w:jc w:val="center"/>
        <w:rPr>
          <w:rFonts w:ascii="Arial" w:hAnsi="Arial" w:cs="Arial"/>
          <w:lang w:eastAsia="ja-JP"/>
        </w:rPr>
      </w:pPr>
      <w:r>
        <w:rPr>
          <w:rFonts w:cs="Arial" w:ascii="Arial" w:hAnsi="Arial"/>
          <w:lang w:eastAsia="ja-JP"/>
        </w:rPr>
        <w:t xml:space="preserve">Table 13.4j: DL </w:t>
      </w:r>
      <w:r>
        <w:rPr>
          <w:rFonts w:cs="Arial" w:ascii="Arial" w:hAnsi="Arial"/>
          <w:lang w:eastAsia="ja-JP"/>
        </w:rPr>
        <w:t>spectrum efficiency</w:t>
      </w:r>
      <w:r>
        <w:rPr>
          <w:rFonts w:cs="Arial" w:ascii="Arial" w:hAnsi="Arial"/>
          <w:lang w:eastAsia="ja-JP"/>
        </w:rPr>
        <w:t xml:space="preserve"> performance for </w:t>
      </w:r>
      <w:r>
        <w:rPr>
          <w:rFonts w:cs="Arial" w:ascii="Arial" w:hAnsi="Arial"/>
          <w:lang w:eastAsia="ja-JP"/>
        </w:rPr>
        <w:t xml:space="preserve">Case 1 (500m ISD) and </w:t>
      </w:r>
      <w:r>
        <w:rPr>
          <w:rFonts w:cs="Arial" w:ascii="Arial" w:hAnsi="Arial"/>
          <w:lang w:eastAsia="ja-JP"/>
        </w:rPr>
        <w:t>Case 3 (1732m ISD).</w:t>
      </w:r>
    </w:p>
    <w:tbl>
      <w:tblPr>
        <w:tblW w:w="7230" w:type="dxa"/>
        <w:jc w:val="center"/>
        <w:tblInd w:w="0" w:type="dxa"/>
        <w:tblLayout w:type="fixed"/>
        <w:tblCellMar>
          <w:top w:w="0" w:type="dxa"/>
          <w:left w:w="108" w:type="dxa"/>
          <w:bottom w:w="0" w:type="dxa"/>
          <w:right w:w="108" w:type="dxa"/>
        </w:tblCellMar>
      </w:tblPr>
      <w:tblGrid>
        <w:gridCol w:w="2410"/>
        <w:gridCol w:w="1418"/>
        <w:gridCol w:w="992"/>
        <w:gridCol w:w="1417"/>
        <w:gridCol w:w="993"/>
      </w:tblGrid>
      <w:tr>
        <w:trPr>
          <w:trHeight w:val="49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rPr>
                <w:rFonts w:ascii="Arial" w:hAnsi="Arial" w:cs="Arial"/>
                <w:bCs/>
                <w:lang w:eastAsia="ja-JP"/>
              </w:rPr>
            </w:pPr>
            <w:r>
              <w:rPr>
                <w:rFonts w:cs="Arial" w:ascii="Arial" w:hAnsi="Arial"/>
                <w:bCs/>
                <w:lang w:eastAsia="ja-JP"/>
              </w:rPr>
            </w:r>
          </w:p>
        </w:tc>
        <w:tc>
          <w:tcPr>
            <w:tcW w:w="2410"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lang w:eastAsia="ja-JP"/>
              </w:rPr>
            </w:pPr>
            <w:r>
              <w:rPr>
                <w:rFonts w:cs="Arial" w:ascii="Arial" w:hAnsi="Arial"/>
                <w:bCs/>
                <w:lang w:eastAsia="ja-JP"/>
              </w:rPr>
              <w:t>Case 1</w:t>
            </w:r>
          </w:p>
        </w:tc>
        <w:tc>
          <w:tcPr>
            <w:tcW w:w="2410"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pPr>
            <w:r>
              <w:rPr>
                <w:rFonts w:cs="Arial" w:ascii="Arial" w:hAnsi="Arial"/>
                <w:bCs/>
                <w:lang w:eastAsia="ja-JP"/>
              </w:rPr>
              <w:t>Case</w:t>
            </w:r>
            <w:r>
              <w:rPr>
                <w:rFonts w:cs="Arial" w:ascii="Arial" w:hAnsi="Arial"/>
                <w:bCs/>
                <w:lang w:eastAsia="ja-JP"/>
              </w:rPr>
              <w:t xml:space="preserve"> 3</w:t>
            </w:r>
          </w:p>
        </w:tc>
      </w:tr>
      <w:tr>
        <w:trPr>
          <w:trHeight w:val="25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0"/>
              <w:jc w:val="right"/>
              <w:rPr>
                <w:rFonts w:ascii="Arial" w:hAnsi="Arial" w:eastAsia="SimSun;宋体" w:cs="Arial"/>
                <w:bCs/>
                <w:lang w:eastAsia="zh-CN"/>
              </w:rPr>
            </w:pPr>
            <w:r>
              <w:rPr>
                <w:rFonts w:eastAsia="SimSun;宋体" w:cs="Arial" w:ascii="Arial" w:hAnsi="Arial"/>
                <w:bCs/>
                <w:lang w:eastAsia="zh-CN"/>
              </w:rPr>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[bps/Hz/cell]</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 xml:space="preserve">x UTRA </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[bps/Hz/cell]</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lang w:eastAsia="zh-CN"/>
              </w:rPr>
            </w:pPr>
            <w:r>
              <w:rPr>
                <w:rFonts w:eastAsia="SimSun;宋体" w:cs="Arial" w:ascii="Arial" w:hAnsi="Arial"/>
                <w:lang w:eastAsia="zh-CN"/>
              </w:rPr>
              <w:t xml:space="preserve">x UTRA </w:t>
            </w:r>
          </w:p>
        </w:tc>
      </w:tr>
      <w:tr>
        <w:trPr>
          <w:trHeight w:val="25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eastAsia="zh-CN"/>
              </w:rPr>
            </w:pPr>
            <w:r>
              <w:rPr>
                <w:rFonts w:eastAsia="SimSun;宋体" w:cs="Arial" w:ascii="Arial" w:hAnsi="Arial"/>
                <w:bCs/>
                <w:lang w:eastAsia="zh-CN"/>
              </w:rPr>
              <w:t>UTRA baseline 1x2</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0,53</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x1,0</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0,52</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x1,0</w:t>
            </w:r>
          </w:p>
        </w:tc>
      </w:tr>
      <w:tr>
        <w:trPr>
          <w:trHeight w:val="25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eastAsia="zh-CN"/>
              </w:rPr>
            </w:pPr>
            <w:r>
              <w:rPr>
                <w:rFonts w:eastAsia="SimSun;宋体" w:cs="Arial" w:ascii="Arial" w:hAnsi="Arial"/>
                <w:bCs/>
                <w:lang w:eastAsia="zh-CN"/>
              </w:rPr>
              <w:t>E-UTRA 2x2 SU-MIMO</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1,69</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x3,2</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1,56</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x3,0</w:t>
            </w:r>
          </w:p>
        </w:tc>
      </w:tr>
      <w:tr>
        <w:trPr>
          <w:trHeight w:val="25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val="it-IT" w:eastAsia="zh-CN"/>
              </w:rPr>
            </w:pPr>
            <w:r>
              <w:rPr>
                <w:rFonts w:eastAsia="SimSun;宋体" w:cs="Arial" w:ascii="Arial" w:hAnsi="Arial"/>
                <w:bCs/>
                <w:lang w:val="it-IT" w:eastAsia="zh-CN"/>
              </w:rPr>
              <w:t xml:space="preserve">E-UTRA 4x2 SU-MIMO </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1,87</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x3,5</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1,85</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x3,6</w:t>
            </w:r>
          </w:p>
        </w:tc>
      </w:tr>
      <w:tr>
        <w:trPr>
          <w:trHeight w:val="255" w:hRule="atLeast"/>
        </w:trPr>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rPr>
                <w:rFonts w:ascii="Arial" w:hAnsi="Arial" w:eastAsia="SimSun;宋体" w:cs="Arial"/>
                <w:bCs/>
                <w:lang w:val="it-IT" w:eastAsia="zh-CN"/>
              </w:rPr>
            </w:pPr>
            <w:r>
              <w:rPr>
                <w:rFonts w:eastAsia="SimSun;宋体" w:cs="Arial" w:ascii="Arial" w:hAnsi="Arial"/>
                <w:bCs/>
                <w:lang w:val="it-IT" w:eastAsia="zh-CN"/>
              </w:rPr>
              <w:t>E-UTRA 4x4 SU-MIMO</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cs="Arial"/>
                <w:bCs/>
                <w:lang w:eastAsia="ja-JP"/>
              </w:rPr>
            </w:pPr>
            <w:r>
              <w:rPr>
                <w:rFonts w:eastAsia="SimSun;宋体" w:cs="Arial" w:ascii="Arial" w:hAnsi="Arial"/>
                <w:bCs/>
                <w:lang w:eastAsia="zh-CN"/>
              </w:rPr>
              <w:t>2,67</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x5,0</w:t>
            </w:r>
          </w:p>
        </w:tc>
        <w:tc>
          <w:tcPr>
            <w:tcW w:w="141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2,41</w:t>
            </w:r>
          </w:p>
        </w:tc>
        <w:tc>
          <w:tcPr>
            <w:tcW w:w="99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right"/>
              <w:rPr>
                <w:rFonts w:ascii="Arial" w:hAnsi="Arial" w:eastAsia="SimSun;宋体" w:cs="Arial"/>
                <w:bCs/>
                <w:lang w:eastAsia="zh-CN"/>
              </w:rPr>
            </w:pPr>
            <w:r>
              <w:rPr>
                <w:rFonts w:eastAsia="SimSun;宋体" w:cs="Arial" w:ascii="Arial" w:hAnsi="Arial"/>
                <w:bCs/>
                <w:lang w:eastAsia="zh-CN"/>
              </w:rPr>
              <w:t>x4,6</w:t>
            </w:r>
          </w:p>
        </w:tc>
      </w:tr>
    </w:tbl>
    <w:p>
      <w:pPr>
        <w:pStyle w:val="TextBody"/>
        <w:rPr/>
      </w:pPr>
      <w:r>
        <w:rPr/>
      </w:r>
    </w:p>
    <w:p>
      <w:pPr>
        <w:pStyle w:val="Heading2"/>
        <w:rPr>
          <w:rFonts w:eastAsia="MS Mincho;MS Mincho"/>
        </w:rPr>
      </w:pPr>
      <w:bookmarkStart w:id="169" w:name="__RefHeading___Toc478052914"/>
      <w:bookmarkEnd w:id="169"/>
      <w:r>
        <w:rPr>
          <w:rFonts w:eastAsia="MS Mincho;MS Mincho"/>
        </w:rPr>
        <w:t>13.6</w:t>
        <w:tab/>
        <w:t>Mobility</w:t>
      </w:r>
    </w:p>
    <w:p>
      <w:pPr>
        <w:pStyle w:val="Heading3"/>
        <w:rPr/>
      </w:pPr>
      <w:bookmarkStart w:id="170" w:name="__RefHeading___Toc478052915"/>
      <w:bookmarkEnd w:id="170"/>
      <w:r>
        <w:rPr>
          <w:rFonts w:eastAsia="MS Mincho;MS Mincho"/>
        </w:rPr>
        <w:t>13</w:t>
      </w:r>
      <w:r>
        <w:rPr/>
        <w:t>.</w:t>
      </w:r>
      <w:r>
        <w:rPr>
          <w:rFonts w:eastAsia="MS Mincho;MS Mincho"/>
        </w:rPr>
        <w:t>6.1</w:t>
      </w:r>
      <w:r>
        <w:rPr/>
        <w:tab/>
      </w:r>
      <w:r>
        <w:rPr>
          <w:rFonts w:eastAsia="MS Mincho;MS Mincho"/>
        </w:rPr>
        <w:t>Features supporting various mobile velocities</w:t>
      </w:r>
    </w:p>
    <w:p>
      <w:pPr>
        <w:pStyle w:val="Normal"/>
        <w:spacing w:before="0" w:after="120"/>
        <w:rPr/>
      </w:pPr>
      <w:r>
        <w:rPr>
          <w:rFonts w:eastAsia="MS Mincho;MS Mincho"/>
        </w:rPr>
        <w:t xml:space="preserve">The E-UTRA supports seamless mobility </w:t>
      </w:r>
      <w:r>
        <w:rPr>
          <w:rFonts w:eastAsia="MS Mincho;MS Mincho"/>
        </w:rPr>
        <w:t>across</w:t>
      </w:r>
      <w:r>
        <w:rPr>
          <w:rFonts w:eastAsia="MS Mincho;MS Mincho"/>
        </w:rPr>
        <w:t xml:space="preserve"> the cellular network; in RRC_CONNECTED handovers are supported with resource preparations at the target cell, whereas in RRC_IDLE the UE performs cell reselections and updates tracking areas. Inter-frequency mobility is also supported, hence making the E-UTRA flexible in supporting various deployment scenarios.</w:t>
      </w:r>
    </w:p>
    <w:p>
      <w:pPr>
        <w:pStyle w:val="Normal"/>
        <w:spacing w:before="0" w:after="120"/>
        <w:rPr>
          <w:rFonts w:eastAsia="MS Mincho;MS Mincho"/>
        </w:rPr>
      </w:pPr>
      <w:r>
        <w:rPr>
          <w:rFonts w:eastAsia="MS Mincho;MS Mincho"/>
        </w:rPr>
        <w:t>The E-UTRA is capable of supporting various mobile velocities. The main features that support efficient data transmission at various speeds are listed below.</w:t>
      </w:r>
    </w:p>
    <w:p>
      <w:pPr>
        <w:pStyle w:val="B1"/>
        <w:rPr/>
      </w:pPr>
      <w:r>
        <w:rPr>
          <w:rFonts w:eastAsia="MS Mincho;MS Mincho"/>
        </w:rPr>
        <w:t>-</w:t>
        <w:tab/>
      </w:r>
      <w:r>
        <w:rPr>
          <w:rFonts w:eastAsia="MS Mincho;MS Mincho"/>
        </w:rPr>
        <w:t>The subframe size of 0.5 ms makes the E-UTRA capable of adapting to fast changing radio link conditions and allows exploitation of multiuser diversity.</w:t>
      </w:r>
    </w:p>
    <w:p>
      <w:pPr>
        <w:pStyle w:val="B1"/>
        <w:rPr/>
      </w:pPr>
      <w:r>
        <w:rPr>
          <w:rFonts w:eastAsia="MS Mincho;MS Mincho"/>
        </w:rPr>
        <w:t>-</w:t>
        <w:tab/>
      </w:r>
      <w:r>
        <w:rPr>
          <w:rFonts w:eastAsia="MS Mincho;MS Mincho"/>
        </w:rPr>
        <w:t>The use of scheduled and diversity resource allocation in the frequency domain allows optimisation for various speeds, i.e., the diversity resource allocation increases frequency diversity gain at high speeds, whereas the scheduled resource allocation increases multiuser diversity gain at low speeds.</w:t>
      </w:r>
    </w:p>
    <w:p>
      <w:pPr>
        <w:pStyle w:val="B1"/>
        <w:rPr/>
      </w:pPr>
      <w:r>
        <w:rPr>
          <w:rFonts w:eastAsia="MS Mincho;MS Mincho"/>
        </w:rPr>
        <w:t>-</w:t>
        <w:tab/>
      </w:r>
      <w:r>
        <w:rPr>
          <w:rFonts w:eastAsia="MS Mincho;MS Mincho"/>
        </w:rPr>
        <w:t>The RLC and MAC (HARQ) status can be inherited at the target cell when the handover is intra-eNB.</w:t>
      </w:r>
    </w:p>
    <w:p>
      <w:pPr>
        <w:pStyle w:val="B1"/>
        <w:rPr/>
      </w:pPr>
      <w:r>
        <w:rPr>
          <w:rFonts w:eastAsia="MS Mincho;MS Mincho"/>
        </w:rPr>
        <w:t>-</w:t>
        <w:tab/>
      </w:r>
      <w:r>
        <w:rPr>
          <w:rFonts w:eastAsia="MS Mincho;MS Mincho"/>
        </w:rPr>
        <w:t>Forwarding of the data buffered in the source eNB to the target eNB prevents packet loss at handovers.</w:t>
      </w:r>
    </w:p>
    <w:p>
      <w:pPr>
        <w:pStyle w:val="B1"/>
        <w:rPr/>
      </w:pPr>
      <w:r>
        <w:rPr>
          <w:rFonts w:eastAsia="MS Mincho;MS Mincho"/>
        </w:rPr>
        <w:t>-</w:t>
        <w:tab/>
      </w:r>
      <w:r>
        <w:rPr>
          <w:rFonts w:eastAsia="MS Mincho;MS Mincho"/>
        </w:rPr>
        <w:t>The measurements for neighbour cells are performed without compressed mode, hence without wasting radio resources. The relevant measurements for neighbour cells that operate on a different carrier frequency from the currently served frequency, are performed during transmission/reception gaps provided by DTX/DRX, or by the packet scheduler.</w:t>
      </w:r>
    </w:p>
    <w:p>
      <w:pPr>
        <w:pStyle w:val="Heading3"/>
        <w:rPr/>
      </w:pPr>
      <w:bookmarkStart w:id="171" w:name="__RefHeading___Toc478052916"/>
      <w:bookmarkEnd w:id="171"/>
      <w:r>
        <w:rPr>
          <w:rFonts w:eastAsia="MS Mincho;MS Mincho"/>
        </w:rPr>
        <w:t>13</w:t>
      </w:r>
      <w:r>
        <w:rPr/>
        <w:t>.</w:t>
      </w:r>
      <w:r>
        <w:rPr>
          <w:rFonts w:eastAsia="MS Mincho;MS Mincho"/>
        </w:rPr>
        <w:t>6.2</w:t>
      </w:r>
      <w:r>
        <w:rPr/>
        <w:tab/>
      </w:r>
      <w:r>
        <w:rPr>
          <w:rFonts w:eastAsia="MS Mincho;MS Mincho"/>
        </w:rPr>
        <w:t>Assessment on U-plane interruption time during handover</w:t>
      </w:r>
    </w:p>
    <w:p>
      <w:pPr>
        <w:pStyle w:val="TH"/>
        <w:rPr>
          <w:rFonts w:eastAsia="MS Mincho;MS Mincho"/>
        </w:rPr>
      </w:pPr>
      <w:r>
        <w:rPr/>
        <w:drawing>
          <wp:inline distT="0" distB="0" distL="0" distR="0">
            <wp:extent cx="5281295" cy="297370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47"/>
                    <a:srcRect l="-4" t="-8" r="-4" b="-8"/>
                    <a:stretch>
                      <a:fillRect/>
                    </a:stretch>
                  </pic:blipFill>
                  <pic:spPr bwMode="auto">
                    <a:xfrm>
                      <a:off x="0" y="0"/>
                      <a:ext cx="5281295" cy="2973705"/>
                    </a:xfrm>
                    <a:prstGeom prst="rect">
                      <a:avLst/>
                    </a:prstGeom>
                  </pic:spPr>
                </pic:pic>
              </a:graphicData>
            </a:graphic>
          </wp:inline>
        </w:drawing>
      </w:r>
    </w:p>
    <w:p>
      <w:pPr>
        <w:pStyle w:val="TF"/>
        <w:rPr/>
      </w:pPr>
      <w:r>
        <w:rPr>
          <w:rFonts w:eastAsia="MS Mincho;MS Mincho"/>
          <w:lang w:eastAsia="ja-JP"/>
        </w:rPr>
        <w:t>Figure</w:t>
      </w:r>
      <w:r>
        <w:rPr/>
        <w:t xml:space="preserve"> </w:t>
      </w:r>
      <w:r>
        <w:rPr>
          <w:rFonts w:eastAsia="MS Mincho;MS Mincho"/>
          <w:lang w:eastAsia="ja-JP"/>
        </w:rPr>
        <w:t xml:space="preserve">13.3: </w:t>
      </w:r>
      <w:r>
        <w:rPr>
          <w:lang w:val="en-US"/>
        </w:rPr>
        <w:t xml:space="preserve">U-Plane </w:t>
      </w:r>
      <w:r>
        <w:rPr>
          <w:rFonts w:eastAsia="MS Mincho;MS Mincho"/>
          <w:lang w:val="en-US" w:eastAsia="ja-JP"/>
        </w:rPr>
        <w:t>interruption involved in the intra-MME/UPE HO procedure in E-UTRAN</w:t>
      </w:r>
    </w:p>
    <w:p>
      <w:pPr>
        <w:pStyle w:val="Normal"/>
        <w:spacing w:before="0" w:after="120"/>
        <w:rPr/>
      </w:pPr>
      <w:r>
        <w:rPr>
          <w:rFonts w:eastAsia="MS Mincho;MS Mincho"/>
        </w:rPr>
        <w:t>The generic handover procedure assumed in E-UTRAN is shown in Fig</w:t>
      </w:r>
      <w:r>
        <w:rPr>
          <w:rFonts w:eastAsia="MS Mincho;MS Mincho"/>
          <w:lang w:eastAsia="ja-JP"/>
        </w:rPr>
        <w:t>ure 13.</w:t>
      </w:r>
      <w:r>
        <w:rPr>
          <w:rFonts w:eastAsia="MS Mincho;MS Mincho"/>
          <w:lang w:eastAsia="ja-JP"/>
        </w:rPr>
        <w:t>3</w:t>
      </w:r>
      <w:r>
        <w:rPr>
          <w:rFonts w:eastAsia="MS Mincho;MS Mincho"/>
        </w:rPr>
        <w:t>, with associated delays encountered in the procedure. In the figure four constituents for the U-plane interruption are identified, i.e., (a) radio layer process, (b) UL RRC signalling, (c) DL RRC signalling, and (d) path switch. Each component is elaborated below.</w:t>
      </w:r>
    </w:p>
    <w:p>
      <w:pPr>
        <w:pStyle w:val="B1"/>
        <w:rPr>
          <w:rFonts w:eastAsia="MS Mincho;MS Mincho"/>
        </w:rPr>
      </w:pPr>
      <w:r>
        <w:rPr>
          <w:rFonts w:eastAsia="MS Mincho;MS Mincho"/>
        </w:rPr>
        <w:t>-</w:t>
        <w:tab/>
      </w:r>
      <w:r>
        <w:rPr>
          <w:rFonts w:eastAsia="MS Mincho;MS Mincho"/>
        </w:rPr>
        <w:t>Radio layer process (a)</w:t>
      </w:r>
    </w:p>
    <w:p>
      <w:pPr>
        <w:pStyle w:val="B1"/>
        <w:rPr/>
      </w:pPr>
      <w:r>
        <w:rPr/>
        <w:tab/>
        <w:t>This is the delay between H</w:t>
      </w:r>
      <w:r>
        <w:rPr>
          <w:rFonts w:eastAsia="MS Mincho;MS Mincho"/>
          <w:lang w:eastAsia="ja-JP"/>
        </w:rPr>
        <w:t>O command</w:t>
      </w:r>
      <w:r>
        <w:rPr/>
        <w:t xml:space="preserve"> to UL resource allocation</w:t>
      </w:r>
      <w:r>
        <w:rPr>
          <w:rFonts w:eastAsia="MS Mincho;MS Mincho"/>
          <w:lang w:eastAsia="ja-JP"/>
        </w:rPr>
        <w:t>, hence consisting</w:t>
      </w:r>
      <w:r>
        <w:rPr/>
        <w:t xml:space="preserve"> of these elements:</w:t>
      </w:r>
    </w:p>
    <w:p>
      <w:pPr>
        <w:pStyle w:val="B2"/>
        <w:rPr/>
      </w:pPr>
      <w:r>
        <w:rPr/>
        <w:t>1)</w:t>
        <w:tab/>
        <w:t>Frequency synchronization</w:t>
      </w:r>
      <w:r>
        <w:rPr>
          <w:rFonts w:eastAsia="MS Mincho;MS Mincho"/>
          <w:lang w:eastAsia="ja-JP"/>
        </w:rPr>
        <w:t>:</w:t>
      </w:r>
      <w:r>
        <w:rPr/>
        <w:t xml:space="preserve"> </w:t>
      </w:r>
      <w:r>
        <w:rPr>
          <w:rFonts w:eastAsia="MS Mincho;MS Mincho"/>
          <w:lang w:eastAsia="ja-JP"/>
        </w:rPr>
        <w:t>The time taken for frequency synchronisation depends whether the target cell is operating on the same carrier frequency as the currently served frequency or not. However, t</w:t>
      </w:r>
      <w:r>
        <w:rPr/>
        <w:t xml:space="preserve">his should be very small because </w:t>
      </w:r>
      <w:r>
        <w:rPr>
          <w:rFonts w:eastAsia="MS Mincho;MS Mincho"/>
          <w:lang w:eastAsia="ja-JP"/>
        </w:rPr>
        <w:t xml:space="preserve">the </w:t>
      </w:r>
      <w:r>
        <w:rPr/>
        <w:t xml:space="preserve">UE has already identified and measured </w:t>
      </w:r>
      <w:r>
        <w:rPr>
          <w:rFonts w:eastAsia="MS Mincho;MS Mincho"/>
          <w:lang w:eastAsia="ja-JP"/>
        </w:rPr>
        <w:t xml:space="preserve">the </w:t>
      </w:r>
      <w:r>
        <w:rPr/>
        <w:t>target cell. Thus</w:t>
      </w:r>
      <w:r>
        <w:rPr>
          <w:rFonts w:eastAsia="MS Mincho;MS Mincho"/>
          <w:lang w:eastAsia="ja-JP"/>
        </w:rPr>
        <w:t>,</w:t>
      </w:r>
      <w:r>
        <w:rPr/>
        <w:t xml:space="preserve"> </w:t>
      </w:r>
      <w:r>
        <w:rPr>
          <w:rFonts w:eastAsia="MS Mincho;MS Mincho"/>
          <w:lang w:eastAsia="ja-JP"/>
        </w:rPr>
        <w:t xml:space="preserve">the </w:t>
      </w:r>
      <w:r>
        <w:rPr/>
        <w:t>UE should have somewhat recent frequency synchronization</w:t>
      </w:r>
      <w:r>
        <w:rPr>
          <w:rFonts w:eastAsia="MS Mincho;MS Mincho"/>
          <w:lang w:eastAsia="ja-JP"/>
        </w:rPr>
        <w:t>,</w:t>
      </w:r>
      <w:r>
        <w:rPr/>
        <w:t xml:space="preserve"> and </w:t>
      </w:r>
      <w:r>
        <w:rPr>
          <w:rFonts w:eastAsia="MS Mincho;MS Mincho"/>
          <w:lang w:eastAsia="ja-JP"/>
        </w:rPr>
        <w:t xml:space="preserve">the </w:t>
      </w:r>
      <w:r>
        <w:rPr/>
        <w:t>delay cause</w:t>
      </w:r>
      <w:r>
        <w:rPr>
          <w:rFonts w:eastAsia="MS Mincho;MS Mincho"/>
          <w:lang w:eastAsia="ja-JP"/>
        </w:rPr>
        <w:t>d</w:t>
      </w:r>
      <w:r>
        <w:rPr/>
        <w:t xml:space="preserve"> by this </w:t>
      </w:r>
      <w:r>
        <w:rPr>
          <w:rFonts w:eastAsia="MS Mincho;MS Mincho"/>
          <w:lang w:eastAsia="ja-JP"/>
        </w:rPr>
        <w:t xml:space="preserve">element </w:t>
      </w:r>
      <w:r>
        <w:rPr/>
        <w:t>is then negligible.</w:t>
      </w:r>
    </w:p>
    <w:p>
      <w:pPr>
        <w:pStyle w:val="B2"/>
        <w:tabs>
          <w:tab w:val="clear" w:pos="284"/>
          <w:tab w:val="left" w:pos="8647" w:leader="none"/>
        </w:tabs>
        <w:rPr/>
      </w:pPr>
      <w:r>
        <w:rPr/>
        <w:t>2)</w:t>
        <w:tab/>
        <w:t>DL synchronization</w:t>
      </w:r>
      <w:r>
        <w:rPr>
          <w:rFonts w:eastAsia="MS Mincho;MS Mincho"/>
          <w:lang w:eastAsia="ja-JP"/>
        </w:rPr>
        <w:t>:</w:t>
      </w:r>
      <w:r>
        <w:rPr/>
        <w:t xml:space="preserve"> </w:t>
      </w:r>
      <w:r>
        <w:rPr>
          <w:rFonts w:eastAsia="MS Mincho;MS Mincho"/>
          <w:lang w:eastAsia="ja-JP"/>
        </w:rPr>
        <w:t>It is thought that b</w:t>
      </w:r>
      <w:r>
        <w:rPr/>
        <w:t>aseband and RF alignment</w:t>
      </w:r>
      <w:r>
        <w:rPr>
          <w:rFonts w:eastAsia="MS Mincho;MS Mincho"/>
          <w:lang w:eastAsia="ja-JP"/>
        </w:rPr>
        <w:t>s</w:t>
      </w:r>
      <w:r>
        <w:rPr/>
        <w:t xml:space="preserve"> may take some time</w:t>
      </w:r>
      <w:r>
        <w:rPr>
          <w:rFonts w:eastAsia="MS Mincho;MS Mincho"/>
          <w:lang w:eastAsia="ja-JP"/>
        </w:rPr>
        <w:t>.</w:t>
      </w:r>
      <w:r>
        <w:rPr/>
        <w:t xml:space="preserve"> </w:t>
      </w:r>
      <w:r>
        <w:rPr>
          <w:rFonts w:eastAsia="MS Mincho;MS Mincho"/>
          <w:lang w:eastAsia="ja-JP"/>
        </w:rPr>
        <w:t>Although</w:t>
      </w:r>
      <w:r>
        <w:rPr/>
        <w:t xml:space="preserve"> </w:t>
      </w:r>
      <w:r>
        <w:rPr>
          <w:rFonts w:eastAsia="MS Mincho;MS Mincho"/>
          <w:lang w:eastAsia="ja-JP"/>
        </w:rPr>
        <w:t xml:space="preserve">concrete evaluation was not performed, it was assumed that </w:t>
      </w:r>
      <w:r>
        <w:rPr>
          <w:lang w:eastAsia="ja-JP"/>
        </w:rPr>
        <w:t>UE has acquired DL synchronisation to the target cell in conjunction with previous measurement and can relate the target cell DL timing to the source cell DL timing with an offset. Hence, the delay caused by this element should be less than 1 ms</w:t>
      </w:r>
      <w:r>
        <w:rPr/>
        <w:t>.</w:t>
      </w:r>
    </w:p>
    <w:p>
      <w:pPr>
        <w:pStyle w:val="B2"/>
        <w:rPr/>
      </w:pPr>
      <w:r>
        <w:rPr/>
        <w:t>3)</w:t>
        <w:tab/>
        <w:t xml:space="preserve">UL </w:t>
      </w:r>
      <w:r>
        <w:rPr>
          <w:rFonts w:eastAsia="MS Mincho;MS Mincho"/>
          <w:lang w:eastAsia="ja-JP"/>
        </w:rPr>
        <w:t xml:space="preserve">resource request and </w:t>
      </w:r>
      <w:r>
        <w:rPr/>
        <w:t>timing advance acquisition</w:t>
      </w:r>
      <w:r>
        <w:rPr>
          <w:rFonts w:eastAsia="MS Mincho;MS Mincho"/>
          <w:lang w:eastAsia="ja-JP"/>
        </w:rPr>
        <w:t>:</w:t>
      </w:r>
      <w:r>
        <w:rPr/>
        <w:t xml:space="preserve"> </w:t>
      </w:r>
      <w:r>
        <w:rPr>
          <w:rFonts w:eastAsia="MS Mincho;MS Mincho"/>
          <w:lang w:eastAsia="ja-JP"/>
        </w:rPr>
        <w:t xml:space="preserve">This delay depends on the </w:t>
      </w:r>
      <w:r>
        <w:rPr/>
        <w:t>procedure</w:t>
      </w:r>
      <w:r>
        <w:rPr>
          <w:rFonts w:eastAsia="MS Mincho;MS Mincho"/>
          <w:lang w:eastAsia="ja-JP"/>
        </w:rPr>
        <w:t xml:space="preserve"> </w:t>
      </w:r>
      <w:r>
        <w:rPr>
          <w:rFonts w:eastAsia="MS Mincho;MS Mincho"/>
          <w:lang w:eastAsia="ja-JP"/>
        </w:rPr>
        <w:t>applied</w:t>
      </w:r>
      <w:r>
        <w:rPr>
          <w:rFonts w:eastAsia="MS Mincho;MS Mincho"/>
          <w:lang w:eastAsia="ja-JP"/>
        </w:rPr>
        <w:t>:</w:t>
      </w:r>
    </w:p>
    <w:p>
      <w:pPr>
        <w:pStyle w:val="B3"/>
        <w:rPr/>
      </w:pPr>
      <w:r>
        <w:rPr/>
        <w:t>i)</w:t>
        <w:tab/>
        <w:t>RACH procedure</w:t>
      </w:r>
      <w:r>
        <w:rPr>
          <w:rFonts w:eastAsia="MS Mincho;MS Mincho"/>
          <w:lang w:eastAsia="ja-JP"/>
        </w:rPr>
        <w:t>:</w:t>
      </w:r>
      <w:r>
        <w:rPr/>
        <w:t xml:space="preserve"> </w:t>
      </w:r>
      <w:r>
        <w:rPr>
          <w:rFonts w:eastAsia="MS Mincho;MS Mincho"/>
          <w:lang w:eastAsia="ja-JP"/>
        </w:rPr>
        <w:t xml:space="preserve">Should the RACH procedure be applied, </w:t>
      </w:r>
      <w:r>
        <w:rPr/>
        <w:t>the RACH allocation in the cell</w:t>
      </w:r>
      <w:r>
        <w:rPr>
          <w:rFonts w:eastAsia="MS Mincho;MS Mincho" w:cs="MS Mincho;MS Mincho" w:ascii="MS Mincho;MS Mincho" w:hAnsi="MS Mincho;MS Mincho"/>
          <w:lang w:eastAsia="ja-JP"/>
        </w:rPr>
        <w:t xml:space="preserve"> </w:t>
      </w:r>
      <w:r>
        <w:rPr>
          <w:rFonts w:eastAsia="MS Mincho;MS Mincho"/>
          <w:lang w:eastAsia="ja-JP"/>
        </w:rPr>
        <w:t>would</w:t>
      </w:r>
      <w:r>
        <w:rPr/>
        <w:t xml:space="preserve"> dictate how long </w:t>
      </w:r>
      <w:r>
        <w:rPr>
          <w:rFonts w:eastAsia="MS Mincho;MS Mincho"/>
          <w:lang w:eastAsia="ja-JP"/>
        </w:rPr>
        <w:t xml:space="preserve">the </w:t>
      </w:r>
      <w:r>
        <w:rPr/>
        <w:t xml:space="preserve">UE has to wait before </w:t>
      </w:r>
      <w:r>
        <w:rPr>
          <w:rFonts w:eastAsia="MS Mincho;MS Mincho"/>
          <w:lang w:eastAsia="ja-JP"/>
        </w:rPr>
        <w:t>getting</w:t>
      </w:r>
      <w:r>
        <w:rPr/>
        <w:t xml:space="preserve"> </w:t>
      </w:r>
      <w:r>
        <w:rPr>
          <w:rFonts w:eastAsia="MS Mincho;MS Mincho"/>
          <w:lang w:eastAsia="ja-JP"/>
        </w:rPr>
        <w:t xml:space="preserve">the </w:t>
      </w:r>
      <w:r>
        <w:rPr/>
        <w:t xml:space="preserve">first opportunity to send </w:t>
      </w:r>
      <w:r>
        <w:rPr>
          <w:rFonts w:eastAsia="MS Mincho;MS Mincho"/>
          <w:lang w:eastAsia="ja-JP"/>
        </w:rPr>
        <w:t xml:space="preserve">a </w:t>
      </w:r>
      <w:r>
        <w:rPr/>
        <w:t xml:space="preserve">RACH message and </w:t>
      </w:r>
      <w:r>
        <w:rPr>
          <w:rFonts w:eastAsia="MS Mincho;MS Mincho"/>
          <w:lang w:eastAsia="ja-JP"/>
        </w:rPr>
        <w:t xml:space="preserve">the </w:t>
      </w:r>
      <w:r>
        <w:rPr/>
        <w:t>possible need for resending. This is a fallback option for cases where non-contention based access (option ii) below) fails or is not possible.</w:t>
      </w:r>
    </w:p>
    <w:p>
      <w:pPr>
        <w:pStyle w:val="B3"/>
        <w:rPr/>
      </w:pPr>
      <w:r>
        <w:rPr/>
        <w:t>ii)</w:t>
        <w:tab/>
      </w:r>
      <w:r>
        <w:rPr>
          <w:lang w:eastAsia="ja-JP"/>
        </w:rPr>
        <w:t>Dedicated RACH preamble</w:t>
      </w:r>
      <w:r>
        <w:rPr/>
        <w:t xml:space="preserve"> procedure</w:t>
      </w:r>
      <w:r>
        <w:rPr>
          <w:rFonts w:eastAsia="MS Mincho;MS Mincho"/>
          <w:lang w:eastAsia="ja-JP"/>
        </w:rPr>
        <w:t>:</w:t>
      </w:r>
      <w:r>
        <w:rPr/>
        <w:t xml:space="preserve"> </w:t>
      </w:r>
      <w:r>
        <w:rPr/>
        <w:t xml:space="preserve">Should the RACH procedure be applied, </w:t>
      </w:r>
      <w:r>
        <w:rPr/>
        <w:t>the RACH allocation in the cell</w:t>
      </w:r>
      <w:r>
        <w:rPr/>
        <w:t xml:space="preserve"> would</w:t>
      </w:r>
      <w:r>
        <w:rPr/>
        <w:t xml:space="preserve"> dictate how long </w:t>
      </w:r>
      <w:r>
        <w:rPr/>
        <w:t xml:space="preserve">the </w:t>
      </w:r>
      <w:r>
        <w:rPr/>
        <w:t xml:space="preserve">UE has to wait before </w:t>
      </w:r>
      <w:r>
        <w:rPr/>
        <w:t>getting</w:t>
      </w:r>
      <w:r>
        <w:rPr/>
        <w:t xml:space="preserve"> </w:t>
      </w:r>
      <w:r>
        <w:rPr/>
        <w:t xml:space="preserve">the </w:t>
      </w:r>
      <w:r>
        <w:rPr/>
        <w:t xml:space="preserve">first opportunity to send </w:t>
      </w:r>
      <w:r>
        <w:rPr/>
        <w:t xml:space="preserve">a </w:t>
      </w:r>
      <w:r>
        <w:rPr/>
        <w:t xml:space="preserve">RACH message and </w:t>
      </w:r>
      <w:r>
        <w:rPr/>
        <w:t xml:space="preserve">the </w:t>
      </w:r>
      <w:r>
        <w:rPr/>
        <w:t>possible need for resending due to e.g. power ramping.</w:t>
      </w:r>
    </w:p>
    <w:p>
      <w:pPr>
        <w:pStyle w:val="B2"/>
        <w:rPr/>
      </w:pPr>
      <w:r>
        <w:rPr>
          <w:rFonts w:eastAsia="MS Mincho;MS Mincho"/>
          <w:lang w:eastAsia="ja-JP"/>
        </w:rPr>
        <w:tab/>
      </w:r>
      <w:r>
        <w:rPr>
          <w:lang w:eastAsia="ja-JP"/>
        </w:rPr>
        <w:t>Some details as to the timing of the RA response remain to be settled. Reasonably accurate estimates of the delay for UL resource request and timing advance acquisition can however be provided as follow. For method i (worst case)</w:t>
      </w:r>
      <w:r>
        <w:rPr/>
        <w:t>,</w:t>
      </w:r>
      <w:r>
        <w:rPr>
          <w:rFonts w:cs="MS Mincho;MS Mincho" w:ascii="MS Mincho;MS Mincho" w:hAnsi="MS Mincho;MS Mincho"/>
          <w:lang w:eastAsia="ja-JP"/>
        </w:rPr>
        <w:t xml:space="preserve"> </w:t>
      </w:r>
      <w:r>
        <w:rPr/>
        <w:t xml:space="preserve">if no retransmission is needed, the delay </w:t>
      </w:r>
      <w:r>
        <w:rPr>
          <w:rFonts w:eastAsia="MS Mincho;MS Mincho"/>
          <w:lang w:eastAsia="ja-JP"/>
        </w:rPr>
        <w:t>consist</w:t>
      </w:r>
      <w:r>
        <w:rPr>
          <w:rFonts w:eastAsia="MS Mincho;MS Mincho"/>
          <w:lang w:eastAsia="ja-JP"/>
        </w:rPr>
        <w:t>s</w:t>
      </w:r>
      <w:r>
        <w:rPr>
          <w:rFonts w:eastAsia="MS Mincho;MS Mincho"/>
          <w:lang w:eastAsia="ja-JP"/>
        </w:rPr>
        <w:t xml:space="preserve"> of</w:t>
      </w:r>
      <w:r>
        <w:rPr/>
        <w:t xml:space="preserve"> (1) waiting for </w:t>
      </w:r>
      <w:r>
        <w:rPr>
          <w:rFonts w:eastAsia="MS Mincho;MS Mincho"/>
          <w:lang w:eastAsia="ja-JP"/>
        </w:rPr>
        <w:t>an</w:t>
      </w:r>
      <w:r>
        <w:rPr/>
        <w:t xml:space="preserve"> access slot for the preamble</w:t>
      </w:r>
      <w:r>
        <w:rPr>
          <w:rFonts w:eastAsia="MS Mincho;MS Mincho"/>
          <w:lang w:eastAsia="ja-JP"/>
        </w:rPr>
        <w:t>,</w:t>
      </w:r>
      <w:r>
        <w:rPr/>
        <w:t xml:space="preserve"> (2) </w:t>
      </w:r>
      <w:r>
        <w:rPr>
          <w:lang w:eastAsia="ja-JP"/>
        </w:rPr>
        <w:t>transmission</w:t>
      </w:r>
      <w:r>
        <w:rPr>
          <w:lang w:eastAsia="ja-JP"/>
        </w:rPr>
        <w:t xml:space="preserve"> of the RA preamble, and (3) </w:t>
      </w:r>
      <w:r>
        <w:rPr/>
        <w:t xml:space="preserve">waiting for the </w:t>
      </w:r>
      <w:r>
        <w:rPr>
          <w:lang w:eastAsia="ja-JP"/>
        </w:rPr>
        <w:t xml:space="preserve">decoding </w:t>
      </w:r>
      <w:r>
        <w:rPr>
          <w:lang w:eastAsia="ja-JP"/>
        </w:rPr>
        <w:t xml:space="preserve">of </w:t>
      </w:r>
      <w:r>
        <w:rPr>
          <w:lang w:eastAsia="ja-JP"/>
        </w:rPr>
        <w:t>the RA response which contains timing advance information and UL resource allocation for the HO complete message.</w:t>
      </w:r>
      <w:r>
        <w:rPr/>
        <w:t xml:space="preserve"> The mean time of (1) could be 2.5 ms (assum</w:t>
      </w:r>
      <w:r>
        <w:rPr>
          <w:rFonts w:eastAsia="MS Mincho;MS Mincho"/>
          <w:lang w:eastAsia="ja-JP"/>
        </w:rPr>
        <w:t>ing</w:t>
      </w:r>
      <w:r>
        <w:rPr/>
        <w:t xml:space="preserve"> two access slots in 10 ms). The </w:t>
      </w:r>
      <w:r>
        <w:rPr>
          <w:lang w:eastAsia="ja-JP"/>
        </w:rPr>
        <w:t>duration of</w:t>
      </w:r>
      <w:r>
        <w:rPr/>
        <w:t xml:space="preserve"> (2) </w:t>
      </w:r>
      <w:r>
        <w:rPr>
          <w:lang w:eastAsia="ja-JP"/>
        </w:rPr>
        <w:t>depends on the deployment scenario (e.g. ISD), but a common value is 1 sub-frame, i.e. 1ms.</w:t>
      </w:r>
      <w:r>
        <w:rPr/>
        <w:t xml:space="preserve"> The delay (3) </w:t>
      </w:r>
      <w:r>
        <w:rPr>
          <w:lang w:eastAsia="ja-JP"/>
        </w:rPr>
        <w:t>from t</w:t>
      </w:r>
      <w:r>
        <w:rPr/>
        <w:t xml:space="preserve">he end of the preamble transmission to having decoded the RA response is eNB implementation dependent, but 7.5ms is considered feasible (items 3 + 4 in C-plane latency assessment). These numbers </w:t>
      </w:r>
      <w:r>
        <w:rPr>
          <w:rFonts w:eastAsia="MS Mincho;MS Mincho"/>
          <w:lang w:eastAsia="ja-JP"/>
        </w:rPr>
        <w:t>result in</w:t>
      </w:r>
      <w:r>
        <w:rPr/>
        <w:t xml:space="preserve"> a mean delay of 11 ms from the moment that </w:t>
      </w:r>
      <w:r>
        <w:rPr>
          <w:rFonts w:eastAsia="MS Mincho;MS Mincho"/>
          <w:lang w:eastAsia="ja-JP"/>
        </w:rPr>
        <w:t xml:space="preserve">the </w:t>
      </w:r>
      <w:r>
        <w:rPr/>
        <w:t xml:space="preserve">UE has synchronized to the downlink to the moment that an UL grant has been received. . A retransmission of the preamble adds to the delay at least </w:t>
      </w:r>
      <w:r>
        <w:rPr>
          <w:rFonts w:eastAsia="MS Mincho;MS Mincho"/>
          <w:lang w:eastAsia="ja-JP"/>
        </w:rPr>
        <w:t>one</w:t>
      </w:r>
      <w:r>
        <w:rPr/>
        <w:t xml:space="preserve"> RTT or the access slot separation, whichever is longer. A random back-off system may also be employed</w:t>
      </w:r>
      <w:r>
        <w:rPr>
          <w:rFonts w:eastAsia="MS Mincho;MS Mincho"/>
          <w:lang w:eastAsia="ja-JP"/>
        </w:rPr>
        <w:t>, which implies</w:t>
      </w:r>
      <w:r>
        <w:rPr/>
        <w:t xml:space="preserve"> that the mean delay for a retransmission is larger than the access slot separation. Various proposals for how the initial random waiting time can be reduced or avoided have been made, but are not considered in this analysis.</w:t>
      </w:r>
    </w:p>
    <w:p>
      <w:pPr>
        <w:pStyle w:val="NO"/>
        <w:rPr>
          <w:rFonts w:eastAsia="MS Mincho;MS Mincho"/>
          <w:lang w:eastAsia="ja-JP"/>
        </w:rPr>
      </w:pPr>
      <w:r>
        <w:rPr>
          <w:lang w:eastAsia="ja-JP"/>
        </w:rPr>
        <w:t>NOTE:</w:t>
        <w:tab/>
        <w:t>If SFN would be required, it can be provided either in the HO command or by UE reading it from broadcasted System Information.</w:t>
      </w:r>
    </w:p>
    <w:p>
      <w:pPr>
        <w:pStyle w:val="B1"/>
        <w:rPr/>
      </w:pPr>
      <w:r>
        <w:rPr>
          <w:rFonts w:eastAsia="MS Mincho;MS Mincho"/>
        </w:rPr>
        <w:t>-</w:t>
        <w:tab/>
      </w:r>
      <w:r>
        <w:rPr>
          <w:rFonts w:eastAsia="MS Mincho;MS Mincho"/>
        </w:rPr>
        <w:t>RRC signalling (b), (c)</w:t>
      </w:r>
    </w:p>
    <w:p>
      <w:pPr>
        <w:pStyle w:val="B2"/>
        <w:rPr>
          <w:lang w:val="en-US"/>
        </w:rPr>
      </w:pPr>
      <w:r>
        <w:rPr>
          <w:lang w:val="en-US"/>
        </w:rPr>
        <w:tab/>
      </w:r>
      <w:r>
        <w:rPr>
          <w:lang w:val="en-US"/>
        </w:rPr>
        <w:t>T</w:t>
      </w:r>
      <w:r>
        <w:rPr>
          <w:lang w:val="en-US"/>
        </w:rPr>
        <w:t>he detailed relation between RRC signal</w:t>
      </w:r>
      <w:r>
        <w:rPr>
          <w:rFonts w:eastAsia="MS Mincho;MS Mincho"/>
          <w:lang w:val="en-US"/>
        </w:rPr>
        <w:t>l</w:t>
      </w:r>
      <w:r>
        <w:rPr>
          <w:lang w:val="en-US"/>
        </w:rPr>
        <w:t xml:space="preserve">ing and </w:t>
      </w:r>
      <w:r>
        <w:rPr>
          <w:rFonts w:eastAsia="MS Mincho;MS Mincho"/>
          <w:lang w:val="en-US"/>
        </w:rPr>
        <w:t>pausing/resuming of the U</w:t>
      </w:r>
      <w:r>
        <w:rPr>
          <w:lang w:val="en-US"/>
        </w:rPr>
        <w:t>-plane</w:t>
      </w:r>
      <w:r>
        <w:rPr>
          <w:lang w:val="en-US"/>
        </w:rPr>
        <w:t xml:space="preserve"> </w:t>
      </w:r>
      <w:r>
        <w:rPr>
          <w:lang w:val="en-US"/>
        </w:rPr>
        <w:t xml:space="preserve">is </w:t>
      </w:r>
      <w:r>
        <w:rPr>
          <w:rFonts w:eastAsia="MS Mincho;MS Mincho"/>
          <w:lang w:val="en-US"/>
        </w:rPr>
        <w:t xml:space="preserve">yet to be </w:t>
      </w:r>
      <w:r>
        <w:rPr>
          <w:rFonts w:eastAsia="MS Mincho;MS Mincho"/>
          <w:lang w:val="en-US"/>
        </w:rPr>
        <w:t>concluded</w:t>
      </w:r>
      <w:r>
        <w:rPr>
          <w:lang w:val="en-US"/>
        </w:rPr>
        <w:t>.</w:t>
      </w:r>
    </w:p>
    <w:p>
      <w:pPr>
        <w:pStyle w:val="B2"/>
        <w:ind w:left="851" w:hanging="0"/>
        <w:rPr/>
      </w:pPr>
      <w:r>
        <w:rPr>
          <w:lang w:val="en-US"/>
        </w:rPr>
        <w:t>For contention based access (method i),</w:t>
      </w:r>
      <w:r>
        <w:rPr>
          <w:rFonts w:eastAsia="MS Mincho;MS Mincho"/>
          <w:lang w:val="en-US"/>
        </w:rPr>
        <w:t xml:space="preserve"> this evaluation assume</w:t>
      </w:r>
      <w:r>
        <w:rPr>
          <w:rFonts w:eastAsia="MS Mincho;MS Mincho"/>
          <w:lang w:val="en-US"/>
        </w:rPr>
        <w:t>s</w:t>
      </w:r>
      <w:r>
        <w:rPr>
          <w:rFonts w:eastAsia="MS Mincho;MS Mincho"/>
          <w:lang w:val="en-US"/>
        </w:rPr>
        <w:t xml:space="preserve"> </w:t>
      </w:r>
      <w:r>
        <w:rPr>
          <w:rFonts w:eastAsia="MS Mincho;MS Mincho"/>
          <w:lang w:val="en-US"/>
        </w:rPr>
        <w:t>that</w:t>
      </w:r>
      <w:r>
        <w:rPr>
          <w:rFonts w:eastAsia="MS Mincho;MS Mincho"/>
          <w:lang w:val="en-US"/>
        </w:rPr>
        <w:t xml:space="preserve"> resuming of the U-plane</w:t>
      </w:r>
      <w:r>
        <w:rPr>
          <w:lang w:val="en-US"/>
        </w:rPr>
        <w:t xml:space="preserve"> is triggered by RRC signalling</w:t>
      </w:r>
      <w:r>
        <w:rPr>
          <w:rFonts w:eastAsia="MS Mincho;MS Mincho"/>
          <w:lang w:val="en-US"/>
        </w:rPr>
        <w:t>, i.e., the HO complete triggers resuming of the DL U-plane in the target eNB, whereas the HO complete ack triggers resuming of the UL U-plane. The delay represented in this component includes the time taken to encode the RRC message at the transmitter, the time taken to transmit the message over the radio interface, and the time required to process the message at the receiver. Of the three, the time taken to transmit over the radio interface is thought to be the dominant factor. This delay can be reduced by scheduling the message at a high priority and by using a low error rate transport format.</w:t>
      </w:r>
      <w:r>
        <w:rPr/>
        <w:t xml:space="preserve"> In </w:t>
      </w:r>
      <w:r>
        <w:rPr>
          <w:rFonts w:eastAsia="MS Mincho;MS Mincho"/>
        </w:rPr>
        <w:t xml:space="preserve">the </w:t>
      </w:r>
      <w:r>
        <w:rPr/>
        <w:t>optimal case</w:t>
      </w:r>
      <w:r>
        <w:rPr>
          <w:rFonts w:eastAsia="MS Mincho;MS Mincho"/>
        </w:rPr>
        <w:t>,</w:t>
      </w:r>
      <w:r>
        <w:rPr/>
        <w:t xml:space="preserve"> this delay is expected to be approximately 5</w:t>
      </w:r>
      <w:r>
        <w:rPr>
          <w:rFonts w:eastAsia="MS Mincho;MS Mincho"/>
        </w:rPr>
        <w:t xml:space="preserve"> </w:t>
      </w:r>
      <w:r>
        <w:rPr/>
        <w:t>ms, but could end up significantly longer</w:t>
      </w:r>
      <w:r>
        <w:rPr>
          <w:rFonts w:eastAsia="MS Mincho;MS Mincho"/>
        </w:rPr>
        <w:t>,</w:t>
      </w:r>
      <w:r>
        <w:rPr/>
        <w:t xml:space="preserve"> e.g. 20</w:t>
      </w:r>
      <w:r>
        <w:rPr>
          <w:rFonts w:eastAsia="MS Mincho;MS Mincho"/>
        </w:rPr>
        <w:t xml:space="preserve"> </w:t>
      </w:r>
      <w:r>
        <w:rPr/>
        <w:t>ms</w:t>
      </w:r>
      <w:r>
        <w:rPr>
          <w:rFonts w:eastAsia="MS Mincho;MS Mincho"/>
        </w:rPr>
        <w:t>,</w:t>
      </w:r>
      <w:r>
        <w:rPr/>
        <w:t xml:space="preserve"> due to HARQ/ARQ. Analogous to the C-plane latency assessment, we here assume a 30% HARQ retransmission, which with a HARQ RTT of 5 ms corresponds to an average additional delay of 1.5 ms.</w:t>
      </w:r>
    </w:p>
    <w:p>
      <w:pPr>
        <w:pStyle w:val="NO"/>
        <w:rPr>
          <w:lang w:eastAsia="ja-JP"/>
        </w:rPr>
      </w:pPr>
      <w:r>
        <w:rPr/>
        <w:t>NOTE:</w:t>
        <w:tab/>
        <w:t xml:space="preserve">For time critical messages </w:t>
      </w:r>
      <w:r>
        <w:rPr>
          <w:lang w:val="en-US" w:eastAsia="zh-CN"/>
        </w:rPr>
        <w:t>such as RRC signalling</w:t>
      </w:r>
      <w:r>
        <w:rPr/>
        <w:t xml:space="preserve"> at HO, 30% HARQ retransmission is considered a pessimistic assumption.</w:t>
      </w:r>
    </w:p>
    <w:p>
      <w:pPr>
        <w:pStyle w:val="B2"/>
        <w:ind w:left="851" w:hanging="0"/>
        <w:rPr>
          <w:rFonts w:eastAsia="MS Mincho;MS Mincho"/>
          <w:lang w:val="en-US"/>
        </w:rPr>
      </w:pPr>
      <w:r>
        <w:rPr/>
        <w:tab/>
        <w:t>For non-contention based access (method ii), U-plane transmissions can possibly be resumed before RRC signalling is completed since the UE and its arrival is uniquely identified to the network by the preamble itself and successful access is acknowledged to the UE by the RA response. Hence, for non-contention based access , UP delay due to RRC signalling can be avoided if there is no need for eNB to receive HO COMPLETE before continuing U-plane transmission.</w:t>
      </w:r>
    </w:p>
    <w:p>
      <w:pPr>
        <w:pStyle w:val="B1"/>
        <w:rPr>
          <w:rFonts w:eastAsia="MS Mincho;MS Mincho"/>
          <w:lang w:val="en-US"/>
        </w:rPr>
      </w:pPr>
      <w:r>
        <w:rPr>
          <w:rFonts w:eastAsia="MS Mincho;MS Mincho"/>
          <w:lang w:val="en-US"/>
        </w:rPr>
        <w:t>-</w:t>
        <w:tab/>
      </w:r>
      <w:r>
        <w:rPr>
          <w:lang w:val="en-US" w:eastAsia="ja-JP"/>
        </w:rPr>
        <w:t>Forwarding delay at p</w:t>
      </w:r>
      <w:r>
        <w:rPr>
          <w:rFonts w:eastAsia="MS Mincho;MS Mincho"/>
          <w:lang w:val="en-US"/>
        </w:rPr>
        <w:t>ath switch (d)</w:t>
      </w:r>
    </w:p>
    <w:p>
      <w:pPr>
        <w:pStyle w:val="B2"/>
        <w:rPr>
          <w:rFonts w:eastAsia="MS Mincho;MS Mincho"/>
          <w:lang w:val="en-US"/>
        </w:rPr>
      </w:pPr>
      <w:r>
        <w:rPr>
          <w:lang w:val="en-US"/>
        </w:rPr>
        <w:tab/>
        <w:t>Packets sent to the source eNB just before the switching in the GW experience additional transport delay to the target-eNB because they are routed via the source eNB. However this delay does not generally result in an increase of handover interruption time if there is other data available to transmit. Worst case is when there is only 1 packet to transmit to the UE around the handover and this packet is just sent to the source-eNB when the GW decides to switch. Assuming that S1 delays to source eNB and target eNB are similar, this packet will experience an additional delay from source eNB processing and X2 transport delay. I.e., the patch switch</w:t>
      </w:r>
    </w:p>
    <w:p>
      <w:pPr>
        <w:pStyle w:val="B2"/>
        <w:rPr>
          <w:rFonts w:eastAsia="MS Mincho;MS Mincho"/>
          <w:lang w:val="en-US"/>
        </w:rPr>
      </w:pPr>
      <w:r>
        <w:rPr>
          <w:rFonts w:eastAsia="MS Mincho;MS Mincho"/>
          <w:lang w:val="en-US"/>
        </w:rPr>
      </w:r>
    </w:p>
    <w:p>
      <w:pPr>
        <w:pStyle w:val="Normal"/>
        <w:rPr>
          <w:rFonts w:eastAsia="MS Mincho;MS Mincho"/>
        </w:rPr>
      </w:pPr>
      <w:r>
        <w:rPr>
          <w:rFonts w:eastAsia="MS Mincho;MS Mincho"/>
          <w:lang w:val="en-US"/>
        </w:rPr>
        <w:t>According to</w:t>
      </w:r>
      <w:r>
        <w:rPr>
          <w:lang w:val="en-US"/>
        </w:rPr>
        <w:t xml:space="preserve"> this model, the total </w:t>
      </w:r>
      <w:r>
        <w:rPr>
          <w:lang w:val="en-US"/>
        </w:rPr>
        <w:t>interruption</w:t>
      </w:r>
      <w:r>
        <w:rPr>
          <w:lang w:val="en-US"/>
        </w:rPr>
        <w:t xml:space="preserve"> time</w:t>
      </w:r>
      <w:r>
        <w:rPr>
          <w:lang w:val="en-US"/>
        </w:rPr>
        <w:t xml:space="preserve"> of the U-plane</w:t>
      </w:r>
      <w:r>
        <w:rPr>
          <w:lang w:val="en-US"/>
        </w:rPr>
        <w:t xml:space="preserve"> </w:t>
      </w:r>
      <w:r>
        <w:rPr>
          <w:rFonts w:eastAsia="MS Mincho;MS Mincho"/>
          <w:lang w:val="en-US"/>
        </w:rPr>
        <w:t>in the</w:t>
      </w:r>
      <w:r>
        <w:rPr>
          <w:lang w:val="en-US"/>
        </w:rPr>
        <w:t xml:space="preserve"> UL is (a) + (b) +</w:t>
      </w:r>
      <w:r>
        <w:rPr>
          <w:rFonts w:eastAsia="MS Mincho;MS Mincho" w:cs="MS Mincho;MS Mincho" w:ascii="MS Mincho;MS Mincho" w:hAnsi="MS Mincho;MS Mincho"/>
          <w:lang w:val="en-US"/>
        </w:rPr>
        <w:t xml:space="preserve"> </w:t>
      </w:r>
      <w:r>
        <w:rPr>
          <w:lang w:val="en-US"/>
        </w:rPr>
        <w:t>(c)</w:t>
      </w:r>
      <w:r>
        <w:rPr>
          <w:rFonts w:eastAsia="MS Mincho;MS Mincho"/>
          <w:lang w:val="en-US"/>
        </w:rPr>
        <w:t>,</w:t>
      </w:r>
      <w:r>
        <w:rPr>
          <w:lang w:val="en-US"/>
        </w:rPr>
        <w:t xml:space="preserve"> </w:t>
      </w:r>
      <w:r>
        <w:rPr>
          <w:rFonts w:eastAsia="MS Mincho;MS Mincho"/>
          <w:lang w:val="en-US"/>
        </w:rPr>
        <w:t xml:space="preserve">whereas the interruption in the </w:t>
      </w:r>
      <w:r>
        <w:rPr>
          <w:lang w:val="en-US"/>
        </w:rPr>
        <w:t xml:space="preserve">DL is (a) + (b) </w:t>
      </w:r>
      <w:r>
        <w:rPr>
          <w:lang w:val="en-US"/>
        </w:rPr>
        <w:t>or</w:t>
      </w:r>
      <w:r>
        <w:rPr>
          <w:lang w:val="en-US"/>
        </w:rPr>
        <w:t xml:space="preserve"> (d)</w:t>
      </w:r>
      <w:r>
        <w:rPr>
          <w:lang w:val="en-US"/>
        </w:rPr>
        <w:t>, whichever is larger</w:t>
      </w:r>
      <w:r>
        <w:rPr>
          <w:lang w:val="en-US"/>
        </w:rPr>
        <w:t xml:space="preserve">. </w:t>
      </w:r>
      <w:r>
        <w:rPr>
          <w:rFonts w:eastAsia="MS Mincho;MS Mincho"/>
          <w:lang w:val="en-US"/>
        </w:rPr>
        <w:t>Note that i</w:t>
      </w:r>
      <w:r>
        <w:rPr>
          <w:lang w:val="en-US"/>
        </w:rPr>
        <w:t>f forward</w:t>
      </w:r>
      <w:r>
        <w:rPr>
          <w:rFonts w:eastAsia="MS Mincho;MS Mincho"/>
          <w:lang w:val="en-US"/>
        </w:rPr>
        <w:t>ed</w:t>
      </w:r>
      <w:r>
        <w:rPr>
          <w:lang w:val="en-US"/>
        </w:rPr>
        <w:t xml:space="preserve"> packets are available </w:t>
      </w:r>
      <w:r>
        <w:rPr>
          <w:rFonts w:eastAsia="MS Mincho;MS Mincho"/>
          <w:lang w:val="en-US"/>
        </w:rPr>
        <w:t>in the target eNB before path switch</w:t>
      </w:r>
      <w:r>
        <w:rPr>
          <w:lang w:val="en-US"/>
        </w:rPr>
        <w:t xml:space="preserve">, the </w:t>
      </w:r>
      <w:r>
        <w:rPr>
          <w:lang w:val="en-US"/>
        </w:rPr>
        <w:t>total interruption time</w:t>
      </w:r>
      <w:r>
        <w:rPr>
          <w:lang w:val="en-US"/>
        </w:rPr>
        <w:t xml:space="preserve"> </w:t>
      </w:r>
      <w:r>
        <w:rPr>
          <w:rFonts w:eastAsia="MS Mincho;MS Mincho"/>
          <w:lang w:val="en-US"/>
        </w:rPr>
        <w:t>in the</w:t>
      </w:r>
      <w:r>
        <w:rPr>
          <w:lang w:val="en-US"/>
        </w:rPr>
        <w:t xml:space="preserve"> DL </w:t>
      </w:r>
      <w:r>
        <w:rPr>
          <w:rFonts w:eastAsia="MS Mincho;MS Mincho"/>
          <w:lang w:val="en-US"/>
        </w:rPr>
        <w:t>would be</w:t>
      </w:r>
      <w:r>
        <w:rPr>
          <w:lang w:val="en-US"/>
        </w:rPr>
        <w:t xml:space="preserve"> (a) + (b).</w:t>
      </w:r>
      <w:r>
        <w:rPr>
          <w:rFonts w:eastAsia="MS Mincho;MS Mincho" w:cs="MS Mincho;MS Mincho" w:ascii="MS Mincho;MS Mincho" w:hAnsi="MS Mincho;MS Mincho"/>
          <w:lang w:val="en-US"/>
        </w:rPr>
        <w:t xml:space="preserve"> </w:t>
      </w:r>
      <w:r>
        <w:rPr>
          <w:rFonts w:eastAsia="MS Mincho;MS Mincho"/>
          <w:lang w:val="en-US"/>
        </w:rPr>
        <w:t>The forwarding can continue even after the path switch, depending on the amount of data that had to be forwarded and the transmission rate over the inter-eNB interface. However, what is essential is the delay for the first forwarded packet to arrive at the target eNB, as the target eNB can then resume transmission as soon as the radio layer is ready, receiving the HO complete. It is generally assumed that the forwarding delay (of the first packet) is smaller than the radio layer delay (a) + (b).</w:t>
      </w:r>
    </w:p>
    <w:p>
      <w:pPr>
        <w:pStyle w:val="TH"/>
        <w:rPr/>
      </w:pPr>
      <w:r>
        <w:rPr>
          <w:rFonts w:eastAsia="MS Mincho;MS Mincho"/>
          <w:lang w:val="en-US" w:eastAsia="ja-JP"/>
        </w:rPr>
        <w:t xml:space="preserve">Table 13.5: U-Plane </w:t>
      </w:r>
      <w:r>
        <w:rPr/>
        <w:t>interruption components and estimates</w:t>
      </w:r>
    </w:p>
    <w:tbl>
      <w:tblPr>
        <w:tblW w:w="9857" w:type="dxa"/>
        <w:jc w:val="center"/>
        <w:tblInd w:w="0" w:type="dxa"/>
        <w:tblLayout w:type="fixed"/>
        <w:tblCellMar>
          <w:top w:w="0" w:type="dxa"/>
          <w:left w:w="108" w:type="dxa"/>
          <w:bottom w:w="0" w:type="dxa"/>
          <w:right w:w="108" w:type="dxa"/>
        </w:tblCellMar>
      </w:tblPr>
      <w:tblGrid>
        <w:gridCol w:w="533"/>
        <w:gridCol w:w="1928"/>
        <w:gridCol w:w="4294"/>
        <w:gridCol w:w="1576"/>
        <w:gridCol w:w="1526"/>
      </w:tblGrid>
      <w:tr>
        <w:trPr/>
        <w:tc>
          <w:tcPr>
            <w:tcW w:w="533"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MS Mincho;MS Mincho"/>
              </w:rPr>
            </w:pPr>
            <w:r>
              <w:rPr>
                <w:rFonts w:eastAsia="MS Mincho;MS Mincho"/>
              </w:rPr>
            </w:r>
          </w:p>
        </w:tc>
        <w:tc>
          <w:tcPr>
            <w:tcW w:w="1928"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Component</w:t>
            </w:r>
          </w:p>
        </w:tc>
        <w:tc>
          <w:tcPr>
            <w:tcW w:w="4294"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Cause</w:t>
            </w:r>
          </w:p>
        </w:tc>
        <w:tc>
          <w:tcPr>
            <w:tcW w:w="1576" w:type="dxa"/>
            <w:tcBorders>
              <w:top w:val="single" w:sz="4" w:space="0" w:color="000000"/>
              <w:left w:val="single" w:sz="4" w:space="0" w:color="000000"/>
              <w:bottom w:val="single" w:sz="4" w:space="0" w:color="000000"/>
              <w:right w:val="single" w:sz="4" w:space="0" w:color="000000"/>
            </w:tcBorders>
          </w:tcPr>
          <w:p>
            <w:pPr>
              <w:pStyle w:val="TAH"/>
              <w:rPr>
                <w:rFonts w:eastAsia="MS Mincho;MS Mincho"/>
              </w:rPr>
            </w:pPr>
            <w:r>
              <w:rPr>
                <w:rFonts w:eastAsia="MS Mincho;MS Mincho"/>
              </w:rPr>
              <w:t>Estimate [ms]</w:t>
            </w:r>
          </w:p>
          <w:p>
            <w:pPr>
              <w:pStyle w:val="TAH"/>
              <w:rPr>
                <w:rFonts w:eastAsia="MS Mincho;MS Mincho"/>
              </w:rPr>
            </w:pPr>
            <w:r>
              <w:rPr>
                <w:b w:val="false"/>
              </w:rPr>
              <w:t>(contention based)</w:t>
            </w:r>
          </w:p>
        </w:tc>
        <w:tc>
          <w:tcPr>
            <w:tcW w:w="1526"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rFonts w:eastAsia="MS Mincho;MS Mincho"/>
              </w:rPr>
              <w:t>Estimate [ms]</w:t>
            </w:r>
          </w:p>
          <w:p>
            <w:pPr>
              <w:pStyle w:val="TAH"/>
              <w:rPr>
                <w:rFonts w:eastAsia="MS Mincho;MS Mincho"/>
              </w:rPr>
            </w:pPr>
            <w:r>
              <w:rPr>
                <w:b w:val="false"/>
              </w:rPr>
              <w:t>(contention-free)</w:t>
            </w:r>
          </w:p>
        </w:tc>
      </w:tr>
      <w:tr>
        <w:trPr/>
        <w:tc>
          <w:tcPr>
            <w:tcW w:w="533"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(a)</w:t>
            </w:r>
          </w:p>
        </w:tc>
        <w:tc>
          <w:tcPr>
            <w:tcW w:w="1928"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Radio layer process</w:t>
            </w:r>
          </w:p>
        </w:tc>
        <w:tc>
          <w:tcPr>
            <w:tcW w:w="4294"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 xml:space="preserve">- DL </w:t>
            </w:r>
            <w:r>
              <w:rPr>
                <w:rFonts w:eastAsia="MS Mincho;MS Mincho"/>
              </w:rPr>
              <w:t>s</w:t>
            </w:r>
            <w:r>
              <w:rPr>
                <w:rFonts w:eastAsia="MS Mincho;MS Mincho"/>
              </w:rPr>
              <w:t>ynchronization time</w:t>
            </w:r>
            <w:r>
              <w:rPr>
                <w:rFonts w:eastAsia="MS Mincho;MS Mincho"/>
              </w:rPr>
              <w:t>, including e.g., b</w:t>
            </w:r>
            <w:r>
              <w:rPr>
                <w:rFonts w:eastAsia="MS Mincho;MS Mincho"/>
              </w:rPr>
              <w:t>aseband and RF switching time</w:t>
            </w:r>
          </w:p>
          <w:p>
            <w:pPr>
              <w:pStyle w:val="TAL"/>
              <w:rPr/>
            </w:pPr>
            <w:r>
              <w:rPr>
                <w:rFonts w:eastAsia="MS Mincho;MS Mincho"/>
              </w:rPr>
              <w:t xml:space="preserve">- UL </w:t>
            </w:r>
            <w:r>
              <w:rPr>
                <w:rFonts w:eastAsia="MS Mincho;MS Mincho"/>
              </w:rPr>
              <w:t>resource request and t</w:t>
            </w:r>
            <w:r>
              <w:rPr>
                <w:rFonts w:eastAsia="MS Mincho;MS Mincho"/>
              </w:rPr>
              <w:t>iming advance</w:t>
            </w:r>
            <w:r>
              <w:rPr>
                <w:rFonts w:eastAsia="MS Mincho;MS Mincho"/>
              </w:rPr>
              <w:t xml:space="preserve"> acquisition</w:t>
            </w:r>
          </w:p>
          <w:p>
            <w:pPr>
              <w:pStyle w:val="TAL"/>
              <w:rPr>
                <w:rFonts w:eastAsia="MS Mincho;MS Mincho"/>
              </w:rPr>
            </w:pPr>
            <w:r>
              <w:rPr>
                <w:rFonts w:eastAsia="MS Mincho;MS Mincho"/>
              </w:rPr>
              <w:t>- UL resource grant</w:t>
            </w:r>
            <w:r>
              <w:rPr>
                <w:rFonts w:eastAsia="MS Mincho;MS Mincho"/>
              </w:rPr>
              <w:t>ing</w:t>
            </w:r>
          </w:p>
        </w:tc>
        <w:tc>
          <w:tcPr>
            <w:tcW w:w="1576"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t xml:space="preserve">12 </w:t>
            </w:r>
            <w:r>
              <w:rPr>
                <w:rFonts w:cs="Arial"/>
              </w:rPr>
              <w:t>±</w:t>
            </w:r>
            <w:r>
              <w:rPr/>
              <w:t xml:space="preserve"> 2.5</w:t>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t xml:space="preserve">12 </w:t>
            </w:r>
            <w:r>
              <w:rPr>
                <w:rFonts w:cs="Arial"/>
              </w:rPr>
              <w:t>±</w:t>
            </w:r>
            <w:r>
              <w:rPr/>
              <w:t xml:space="preserve"> 2.5</w:t>
            </w:r>
          </w:p>
        </w:tc>
      </w:tr>
      <w:tr>
        <w:trPr/>
        <w:tc>
          <w:tcPr>
            <w:tcW w:w="533"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(b)</w:t>
            </w:r>
          </w:p>
        </w:tc>
        <w:tc>
          <w:tcPr>
            <w:tcW w:w="1928"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UL RRC signaling</w:t>
            </w:r>
          </w:p>
        </w:tc>
        <w:tc>
          <w:tcPr>
            <w:tcW w:w="4294"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 RRC message encoding at the transmitter</w:t>
            </w:r>
          </w:p>
          <w:p>
            <w:pPr>
              <w:pStyle w:val="TAL"/>
              <w:rPr>
                <w:rFonts w:eastAsia="MS Mincho;MS Mincho"/>
              </w:rPr>
            </w:pPr>
            <w:r>
              <w:rPr>
                <w:rFonts w:eastAsia="MS Mincho;MS Mincho"/>
              </w:rPr>
              <w:t>- RRC transmission over the radio</w:t>
            </w:r>
          </w:p>
          <w:p>
            <w:pPr>
              <w:pStyle w:val="TAL"/>
              <w:rPr>
                <w:rFonts w:eastAsia="MS Mincho;MS Mincho"/>
              </w:rPr>
            </w:pPr>
            <w:r>
              <w:rPr>
                <w:rFonts w:eastAsia="MS Mincho;MS Mincho"/>
              </w:rPr>
              <w:t>- RRC processing time at the receiver</w:t>
            </w:r>
          </w:p>
        </w:tc>
        <w:tc>
          <w:tcPr>
            <w:tcW w:w="1576"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6.5</w:t>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0</w:t>
            </w:r>
          </w:p>
        </w:tc>
      </w:tr>
      <w:tr>
        <w:trPr/>
        <w:tc>
          <w:tcPr>
            <w:tcW w:w="533"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(c)</w:t>
            </w:r>
          </w:p>
        </w:tc>
        <w:tc>
          <w:tcPr>
            <w:tcW w:w="1928"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MS Mincho"/>
              </w:rPr>
              <w:t>DL RRC signaling</w:t>
            </w:r>
          </w:p>
        </w:tc>
        <w:tc>
          <w:tcPr>
            <w:tcW w:w="429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MS Mincho"/>
              </w:rPr>
              <w:t xml:space="preserve">- RRC </w:t>
            </w:r>
            <w:r>
              <w:rPr>
                <w:rFonts w:eastAsia="MS Mincho;MS Mincho"/>
              </w:rPr>
              <w:t>message encoding at the transmitter</w:t>
            </w:r>
            <w:r>
              <w:rPr>
                <w:rFonts w:eastAsia="MS Mincho;MS Mincho"/>
              </w:rPr>
              <w:br/>
            </w:r>
            <w:r>
              <w:rPr>
                <w:rFonts w:eastAsia="MS Mincho;MS Mincho"/>
              </w:rPr>
              <w:t>- RRC transmission over the radio</w:t>
            </w:r>
          </w:p>
          <w:p>
            <w:pPr>
              <w:pStyle w:val="TAL"/>
              <w:rPr/>
            </w:pPr>
            <w:r>
              <w:rPr>
                <w:rFonts w:eastAsia="MS Mincho;MS Mincho"/>
              </w:rPr>
              <w:t>- RRC processing time</w:t>
            </w:r>
            <w:r>
              <w:rPr>
                <w:rFonts w:eastAsia="MS Mincho;MS Mincho"/>
              </w:rPr>
              <w:t xml:space="preserve"> at the receiver</w:t>
            </w:r>
          </w:p>
        </w:tc>
        <w:tc>
          <w:tcPr>
            <w:tcW w:w="1576"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6.5</w:t>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0</w:t>
            </w:r>
          </w:p>
        </w:tc>
      </w:tr>
      <w:tr>
        <w:trPr/>
        <w:tc>
          <w:tcPr>
            <w:tcW w:w="533" w:type="dxa"/>
            <w:tcBorders>
              <w:top w:val="single" w:sz="4" w:space="0" w:color="000000"/>
              <w:left w:val="single" w:sz="4" w:space="0" w:color="000000"/>
              <w:bottom w:val="single" w:sz="4" w:space="0" w:color="000000"/>
              <w:right w:val="single" w:sz="4" w:space="0" w:color="000000"/>
            </w:tcBorders>
          </w:tcPr>
          <w:p>
            <w:pPr>
              <w:pStyle w:val="TAC"/>
              <w:rPr>
                <w:rFonts w:eastAsia="MS Mincho;MS Mincho"/>
              </w:rPr>
            </w:pPr>
            <w:r>
              <w:rPr>
                <w:rFonts w:eastAsia="MS Mincho;MS Mincho"/>
              </w:rPr>
              <w:t>(d)</w:t>
            </w:r>
          </w:p>
        </w:tc>
        <w:tc>
          <w:tcPr>
            <w:tcW w:w="1928"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lang w:eastAsia="ja-JP"/>
              </w:rPr>
              <w:t>Forwarding delay</w:t>
            </w:r>
          </w:p>
        </w:tc>
        <w:tc>
          <w:tcPr>
            <w:tcW w:w="4294"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t>- Source eNB processing</w:t>
              <w:br/>
            </w:r>
            <w:r>
              <w:rPr/>
              <w:t xml:space="preserve">- Packet transmission over the </w:t>
            </w:r>
            <w:r>
              <w:rPr/>
              <w:t>X2</w:t>
            </w:r>
            <w:r>
              <w:rPr/>
              <w:t xml:space="preserve"> interface</w:t>
            </w:r>
          </w:p>
          <w:p>
            <w:pPr>
              <w:pStyle w:val="TAL"/>
              <w:rPr>
                <w:rFonts w:eastAsia="MS Mincho;MS Mincho"/>
              </w:rPr>
            </w:pPr>
            <w:r>
              <w:rPr>
                <w:rFonts w:eastAsia="MS Mincho;MS Mincho"/>
              </w:rPr>
            </w:r>
          </w:p>
        </w:tc>
        <w:tc>
          <w:tcPr>
            <w:tcW w:w="1576"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5</w:t>
            </w:r>
          </w:p>
        </w:tc>
        <w:tc>
          <w:tcPr>
            <w:tcW w:w="1526" w:type="dxa"/>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rFonts w:eastAsia="MS Mincho;MS Mincho"/>
              </w:rPr>
              <w:t>5</w:t>
            </w:r>
          </w:p>
        </w:tc>
      </w:tr>
    </w:tbl>
    <w:p>
      <w:pPr>
        <w:pStyle w:val="Normal"/>
        <w:spacing w:before="0" w:after="120"/>
        <w:rPr>
          <w:rFonts w:eastAsia="MS Mincho;MS Mincho"/>
        </w:rPr>
      </w:pPr>
      <w:r>
        <w:rPr>
          <w:rFonts w:eastAsia="MS Mincho;MS Mincho"/>
        </w:rPr>
      </w:r>
    </w:p>
    <w:p>
      <w:pPr>
        <w:pStyle w:val="Normal"/>
        <w:spacing w:before="0" w:after="120"/>
        <w:rPr>
          <w:rFonts w:eastAsia="MS Mincho;MS Mincho"/>
        </w:rPr>
      </w:pPr>
      <w:r>
        <w:rPr>
          <w:rFonts w:eastAsia="MS Mincho;MS Mincho"/>
        </w:rPr>
        <w:t xml:space="preserve">Table </w:t>
      </w:r>
      <w:r>
        <w:rPr>
          <w:rFonts w:eastAsia="MS Mincho;MS Mincho"/>
          <w:lang w:eastAsia="ja-JP"/>
        </w:rPr>
        <w:t>13.</w:t>
      </w:r>
      <w:r>
        <w:rPr>
          <w:rFonts w:eastAsia="MS Mincho;MS Mincho"/>
          <w:lang w:eastAsia="ja-JP"/>
        </w:rPr>
        <w:t>5</w:t>
      </w:r>
      <w:r>
        <w:rPr>
          <w:rFonts w:eastAsia="MS Mincho;MS Mincho"/>
        </w:rPr>
        <w:t xml:space="preserve"> shows the estimated mean value for each delay component</w:t>
      </w:r>
      <w:r>
        <w:rPr>
          <w:lang w:eastAsia="zh-CN"/>
        </w:rPr>
        <w:t xml:space="preserve"> assuming an FDD frame structure</w:t>
      </w:r>
      <w:r>
        <w:rPr>
          <w:rFonts w:eastAsia="MS Mincho;MS Mincho"/>
        </w:rPr>
        <w:t xml:space="preserve">. </w:t>
      </w:r>
      <w:r>
        <w:rPr>
          <w:rFonts w:eastAsia="MS Mincho;MS Mincho"/>
        </w:rPr>
        <w:t>T</w:t>
      </w:r>
      <w:r>
        <w:rPr>
          <w:rFonts w:eastAsia="MS Mincho;MS Mincho"/>
        </w:rPr>
        <w:t xml:space="preserve">he total </w:t>
      </w:r>
      <w:r>
        <w:rPr>
          <w:rFonts w:eastAsia="MS Mincho;MS Mincho"/>
        </w:rPr>
        <w:t xml:space="preserve">average </w:t>
      </w:r>
      <w:r>
        <w:rPr>
          <w:rFonts w:eastAsia="MS Mincho;MS Mincho"/>
        </w:rPr>
        <w:t>interruption time are estimated as below:</w:t>
      </w:r>
    </w:p>
    <w:p>
      <w:pPr>
        <w:pStyle w:val="Normal"/>
        <w:spacing w:before="0" w:after="120"/>
        <w:rPr>
          <w:lang w:eastAsia="zh-CN"/>
        </w:rPr>
      </w:pPr>
      <w:r>
        <w:rPr>
          <w:lang w:eastAsia="zh-CN"/>
        </w:rPr>
        <w:t>Contention-based access:</w:t>
      </w:r>
    </w:p>
    <w:p>
      <w:pPr>
        <w:pStyle w:val="Normal"/>
        <w:ind w:left="568" w:hanging="284"/>
        <w:rPr/>
      </w:pPr>
      <w:r>
        <w:rPr/>
        <w:t>-</w:t>
        <w:tab/>
      </w:r>
      <w:r>
        <w:rPr/>
        <w:t xml:space="preserve">UL interruption time = </w:t>
      </w:r>
      <w:r>
        <w:rPr/>
        <w:t>25</w:t>
      </w:r>
      <w:r>
        <w:rPr/>
        <w:t xml:space="preserve"> ms</w:t>
      </w:r>
    </w:p>
    <w:p>
      <w:pPr>
        <w:pStyle w:val="Normal"/>
        <w:ind w:left="568" w:hanging="284"/>
        <w:rPr/>
      </w:pPr>
      <w:r>
        <w:rPr/>
        <w:t>-</w:t>
        <w:tab/>
      </w:r>
      <w:r>
        <w:rPr/>
        <w:t xml:space="preserve">DL interruption time = </w:t>
      </w:r>
      <w:r>
        <w:rPr/>
        <w:t>18.5</w:t>
      </w:r>
      <w:r>
        <w:rPr/>
        <w:t xml:space="preserve"> ms.</w:t>
      </w:r>
    </w:p>
    <w:p>
      <w:pPr>
        <w:pStyle w:val="Normal"/>
        <w:spacing w:before="0" w:after="120"/>
        <w:rPr>
          <w:lang w:eastAsia="zh-CN"/>
        </w:rPr>
      </w:pPr>
      <w:r>
        <w:rPr>
          <w:lang w:eastAsia="zh-CN"/>
        </w:rPr>
        <w:t>Contention-free access:</w:t>
      </w:r>
    </w:p>
    <w:p>
      <w:pPr>
        <w:pStyle w:val="Normal"/>
        <w:ind w:left="568" w:hanging="284"/>
        <w:rPr/>
      </w:pPr>
      <w:r>
        <w:rPr/>
        <w:t>-</w:t>
        <w:tab/>
      </w:r>
      <w:r>
        <w:rPr/>
        <w:t xml:space="preserve">UL interruption time </w:t>
      </w:r>
      <w:r>
        <w:rPr/>
        <w:t xml:space="preserve">= 12 </w:t>
      </w:r>
      <w:r>
        <w:rPr/>
        <w:t>ms</w:t>
      </w:r>
    </w:p>
    <w:p>
      <w:pPr>
        <w:pStyle w:val="Normal"/>
        <w:ind w:left="568" w:hanging="284"/>
        <w:rPr>
          <w:rFonts w:eastAsia="MS Mincho;MS Mincho"/>
        </w:rPr>
      </w:pPr>
      <w:r>
        <w:rPr/>
        <w:t>-</w:t>
        <w:tab/>
      </w:r>
      <w:r>
        <w:rPr/>
        <w:t xml:space="preserve">DL interruption time </w:t>
      </w:r>
      <w:r>
        <w:rPr/>
        <w:t>= 12</w:t>
      </w:r>
      <w:r>
        <w:rPr/>
        <w:t xml:space="preserve"> ms.</w:t>
      </w:r>
    </w:p>
    <w:p>
      <w:pPr>
        <w:pStyle w:val="Normal"/>
        <w:spacing w:before="0" w:after="120"/>
        <w:rPr/>
      </w:pPr>
      <w:r>
        <w:rPr>
          <w:rFonts w:eastAsia="MS Mincho;MS Mincho"/>
        </w:rPr>
        <w:t xml:space="preserve">Note that these estimates may vary depending on the detailed procedures that are yet to be decided. Depending on how U-plane data forwarding is done between the source and target eNBs, the U-plane interruption time seen by the application layer may be increased due to possible duplicate transmissions of the forwarded data from the target eNB. However, in a typical case the U-plane interruption time is unlikely to exceed 100 ms. On the optimistic end, interruption times </w:t>
      </w:r>
      <w:r>
        <w:rPr>
          <w:rFonts w:eastAsia="MS Mincho;MS Mincho"/>
        </w:rPr>
        <w:t xml:space="preserve">below </w:t>
      </w:r>
      <w:r>
        <w:rPr>
          <w:rFonts w:eastAsia="MS Mincho;MS Mincho"/>
        </w:rPr>
        <w:t>as 1</w:t>
      </w:r>
      <w:r>
        <w:rPr>
          <w:rFonts w:eastAsia="MS Mincho;MS Mincho"/>
        </w:rPr>
        <w:t>2</w:t>
      </w:r>
      <w:r>
        <w:rPr>
          <w:rFonts w:eastAsia="MS Mincho;MS Mincho"/>
        </w:rPr>
        <w:t xml:space="preserve"> ms are possible.</w:t>
      </w:r>
    </w:p>
    <w:p>
      <w:pPr>
        <w:pStyle w:val="Normal"/>
        <w:spacing w:before="0" w:after="120"/>
        <w:rPr>
          <w:rFonts w:eastAsia="MS Mincho;MS Mincho"/>
          <w:lang w:eastAsia="ja-JP"/>
        </w:rPr>
      </w:pPr>
      <w:r>
        <w:rPr>
          <w:rFonts w:eastAsia="MS Mincho;MS Mincho"/>
        </w:rPr>
        <w:t>The time spent between the instance when the UE decides to transmit the measurement report and the UE receives the HO command does not contribute to the U-plane interruption. However, this delay is also expected to be kept within a bearable limit in order to avoid radio link loss between the UE and eNB, and to avoid impact on capacity.</w:t>
      </w:r>
    </w:p>
    <w:p>
      <w:pPr>
        <w:pStyle w:val="Heading3"/>
        <w:rPr/>
      </w:pPr>
      <w:bookmarkStart w:id="172" w:name="__RefHeading___Toc478052917"/>
      <w:bookmarkEnd w:id="172"/>
      <w:r>
        <w:rPr>
          <w:rFonts w:eastAsia="MS Mincho;MS Mincho"/>
        </w:rPr>
        <w:t>13</w:t>
      </w:r>
      <w:r>
        <w:rPr/>
        <w:t>.</w:t>
      </w:r>
      <w:r>
        <w:rPr>
          <w:rFonts w:eastAsia="MS Mincho;MS Mincho"/>
        </w:rPr>
        <w:t>6.3</w:t>
      </w:r>
      <w:r>
        <w:rPr/>
        <w:tab/>
      </w:r>
      <w:r>
        <w:rPr>
          <w:rFonts w:eastAsia="MS Mincho;MS Mincho"/>
        </w:rPr>
        <w:t>Means to minimise packet loss during handover</w:t>
      </w:r>
    </w:p>
    <w:p>
      <w:pPr>
        <w:pStyle w:val="Normal"/>
        <w:spacing w:before="0" w:after="120"/>
        <w:rPr>
          <w:rFonts w:eastAsia="MS Mincho;MS Mincho"/>
          <w:lang w:eastAsia="ja-JP"/>
        </w:rPr>
      </w:pPr>
      <w:r>
        <w:rPr>
          <w:rFonts w:eastAsia="MS Mincho;MS Mincho"/>
        </w:rPr>
        <w:t xml:space="preserve">As a means to minimise packet loss during handover, packet forwarding from the source eNB to the target eNB is supported using the </w:t>
      </w:r>
      <w:r>
        <w:rPr>
          <w:rFonts w:eastAsia="MS Mincho;MS Mincho"/>
          <w:lang w:eastAsia="ja-JP"/>
        </w:rPr>
        <w:t xml:space="preserve">X2 </w:t>
      </w:r>
      <w:r>
        <w:rPr>
          <w:rFonts w:eastAsia="MS Mincho;MS Mincho"/>
        </w:rPr>
        <w:t xml:space="preserve">interface. When the handover does not </w:t>
      </w:r>
      <w:r>
        <w:rPr>
          <w:rFonts w:eastAsia="MS Mincho;MS Mincho"/>
        </w:rPr>
        <w:t>incur</w:t>
      </w:r>
      <w:r>
        <w:rPr>
          <w:rFonts w:eastAsia="MS Mincho;MS Mincho"/>
        </w:rPr>
        <w:t xml:space="preserve"> change of the serving eNB, the RLC and MAC status can be inherited after the handover. If the handover involves change of the serving eNB, packets that are buffered in the source eNB are forwarded to the target eNB via the </w:t>
      </w:r>
      <w:r>
        <w:rPr>
          <w:rFonts w:eastAsia="MS Mincho;MS Mincho"/>
          <w:lang w:eastAsia="ja-JP"/>
        </w:rPr>
        <w:t>X2</w:t>
      </w:r>
      <w:r>
        <w:rPr>
          <w:rFonts w:eastAsia="MS Mincho;MS Mincho"/>
        </w:rPr>
        <w:t xml:space="preserve"> interface. Hence, packet loss due to handover can be avoided. The forwarding may take place in a service dependent and implementation specific manner [</w:t>
      </w:r>
      <w:r>
        <w:rPr>
          <w:rFonts w:eastAsia="MS Mincho;MS Mincho"/>
          <w:lang w:eastAsia="ja-JP"/>
        </w:rPr>
        <w:t>6</w:t>
      </w:r>
      <w:r>
        <w:rPr>
          <w:rFonts w:eastAsia="MS Mincho;MS Mincho"/>
        </w:rPr>
        <w:t>].</w:t>
      </w:r>
    </w:p>
    <w:p>
      <w:pPr>
        <w:pStyle w:val="Heading2"/>
        <w:rPr>
          <w:rFonts w:eastAsia="MS Mincho;MS Mincho"/>
        </w:rPr>
      </w:pPr>
      <w:bookmarkStart w:id="173" w:name="__RefHeading___Toc478052918"/>
      <w:bookmarkEnd w:id="173"/>
      <w:r>
        <w:rPr>
          <w:rFonts w:eastAsia="MS Mincho;MS Mincho"/>
        </w:rPr>
        <w:t>13.7</w:t>
        <w:tab/>
        <w:t>Coverage</w:t>
      </w:r>
    </w:p>
    <w:p>
      <w:pPr>
        <w:pStyle w:val="Normal"/>
        <w:rPr>
          <w:rFonts w:eastAsia="MS Mincho;MS Mincho"/>
          <w:lang w:eastAsia="ja-JP"/>
        </w:rPr>
      </w:pPr>
      <w:r>
        <w:rPr>
          <w:rFonts w:eastAsia="MS Mincho;MS Mincho"/>
          <w:lang w:eastAsia="ja-JP"/>
        </w:rPr>
        <w:t>T</w:t>
      </w:r>
      <w:r>
        <w:rPr/>
        <w:t>he requirements on coverage as fulfilling requirements on user throughput, spectrum efficiency and mobility cases</w:t>
      </w:r>
      <w:r>
        <w:rPr>
          <w:rFonts w:eastAsia="MS Mincho;MS Mincho"/>
          <w:lang w:eastAsia="ja-JP"/>
        </w:rPr>
        <w:t xml:space="preserve"> is defined in [4]</w:t>
      </w:r>
      <w:r>
        <w:rPr/>
        <w:t xml:space="preserve">. </w:t>
      </w:r>
      <w:r>
        <w:rPr>
          <w:rFonts w:eastAsia="MS Mincho;MS Mincho"/>
          <w:lang w:eastAsia="ja-JP"/>
        </w:rPr>
        <w:t xml:space="preserve">It is </w:t>
      </w:r>
      <w:r>
        <w:rPr/>
        <w:t>also define</w:t>
      </w:r>
      <w:r>
        <w:rPr>
          <w:rFonts w:eastAsia="MS Mincho;MS Mincho"/>
          <w:lang w:eastAsia="ja-JP"/>
        </w:rPr>
        <w:t>d in [4]</w:t>
      </w:r>
      <w:r>
        <w:rPr/>
        <w:t xml:space="preserve"> that LTE operation should not be precluded even in very large cells (up to 100 km)</w:t>
      </w:r>
      <w:r>
        <w:rPr>
          <w:rFonts w:eastAsia="MS Mincho;MS Mincho"/>
          <w:lang w:eastAsia="ja-JP"/>
        </w:rPr>
        <w:t>.</w:t>
      </w:r>
    </w:p>
    <w:p>
      <w:pPr>
        <w:pStyle w:val="Normal"/>
        <w:rPr/>
      </w:pPr>
      <w:r>
        <w:rPr>
          <w:b/>
          <w:bCs/>
          <w:u w:val="single"/>
        </w:rPr>
        <w:t>System performance at larger cell size</w:t>
      </w:r>
    </w:p>
    <w:p>
      <w:pPr>
        <w:pStyle w:val="Normal"/>
        <w:rPr/>
      </w:pPr>
      <w:r>
        <w:rPr/>
        <w:t xml:space="preserve">The simulation cases defined in </w:t>
      </w:r>
      <w:r>
        <w:rPr>
          <w:rFonts w:eastAsia="MS Mincho;MS Mincho"/>
          <w:lang w:eastAsia="ja-JP"/>
        </w:rPr>
        <w:t xml:space="preserve">[2] </w:t>
      </w:r>
      <w:r>
        <w:rPr/>
        <w:t xml:space="preserve">covers cell ISD up to 1732 m. The fulfilment of the spectral efficiency and user throughput targets are discussed in Clause 13.5 and 13.4 respectively. This discussion is based on a number of diverse evaluation results submitted by a number of companies. A sub-set of these evaluation results also include evaluation for larger cell size up to an inter-site distance of 7500 m and a cell radius of 5000 m. These evaluations indicates that the relative gains in LTE system performance vs. the baseline configuration defined on TR25.912, for this larger cell ranges, are in the same order as or only somewhat lower than the corresponding gains for the smaller cell ranges (1732 m). </w:t>
      </w:r>
    </w:p>
    <w:p>
      <w:pPr>
        <w:pStyle w:val="Normal"/>
        <w:rPr>
          <w:b/>
          <w:b/>
          <w:bCs/>
          <w:u w:val="single"/>
        </w:rPr>
      </w:pPr>
      <w:r>
        <w:rPr>
          <w:b/>
          <w:bCs/>
          <w:u w:val="single"/>
        </w:rPr>
        <w:t>Operation in very large cell sizes</w:t>
      </w:r>
    </w:p>
    <w:p>
      <w:pPr>
        <w:pStyle w:val="Normal"/>
        <w:rPr/>
      </w:pPr>
      <w:r>
        <w:rPr/>
        <w:t xml:space="preserve">TR25.913 </w:t>
      </w:r>
      <w:r>
        <w:rPr>
          <w:rFonts w:eastAsia="MS Mincho;MS Mincho"/>
          <w:lang w:eastAsia="ja-JP"/>
        </w:rPr>
        <w:t xml:space="preserve">[2] </w:t>
      </w:r>
      <w:r>
        <w:rPr/>
        <w:t xml:space="preserve">specifies that LTE operation should be possible with cell sizes up to 100 km. It should be noted that </w:t>
      </w:r>
      <w:r>
        <w:rPr>
          <w:rFonts w:eastAsia="MS Mincho;MS Mincho"/>
          <w:lang w:eastAsia="ja-JP"/>
        </w:rPr>
        <w:t>[2]</w:t>
      </w:r>
      <w:r>
        <w:rPr/>
        <w:t xml:space="preserve"> explicitly points out that high performance is not expected in such extreme cases. </w:t>
      </w:r>
    </w:p>
    <w:p>
      <w:pPr>
        <w:pStyle w:val="Normal"/>
        <w:rPr/>
      </w:pPr>
      <w:r>
        <w:rPr/>
        <w:t xml:space="preserve">One function that may limit the cell size is the random-access procedure. However, the support for very large cell size has been taken into account as part of the random-access procedure with the support </w:t>
      </w:r>
      <w:r>
        <w:rPr>
          <w:rFonts w:eastAsia="MS Mincho;MS Mincho"/>
          <w:lang w:eastAsia="ja-JP"/>
        </w:rPr>
        <w:t>of</w:t>
      </w:r>
      <w:r>
        <w:rPr/>
        <w:t xml:space="preserve"> an adjustable random-access-burst length, see [2] clause 9.1.2.1.1.1</w:t>
      </w:r>
    </w:p>
    <w:p>
      <w:pPr>
        <w:pStyle w:val="Normal"/>
        <w:rPr>
          <w:rFonts w:eastAsia="MS Mincho;MS Mincho"/>
          <w:lang w:eastAsia="ja-JP"/>
        </w:rPr>
      </w:pPr>
      <w:r>
        <w:rPr/>
        <w:t>In case of TDD mode of operation ,an additional critical aspect is the timing advance at the transmitter side, in order to time-align reception/transmission at the corresponding receiver side. This is enabled by the possibility for a variable number of idle symbols at the downlink/uplink switching point, see [2] clause 6.2.1. In case of very large cells, a larger number of idle symbols may be needed which may lead to a large efficiency loss in case of frequent downlink/uplink switching points, e.g. every sub-frame. However, in very-large-cell scenarios, very low round-trip time is of less importance and this less frequent downlink/uplink switching points can be applied, implying less overhead due to idle symbols. Thus, at least in this respect, also LTE TDD supports very large cell sizes.</w:t>
      </w:r>
    </w:p>
    <w:p>
      <w:pPr>
        <w:pStyle w:val="Heading2"/>
        <w:rPr>
          <w:rFonts w:eastAsia="MS Mincho;MS Mincho"/>
        </w:rPr>
      </w:pPr>
      <w:bookmarkStart w:id="174" w:name="__RefHeading___Toc478052919"/>
      <w:bookmarkEnd w:id="174"/>
      <w:r>
        <w:rPr>
          <w:rFonts w:eastAsia="MS Mincho;MS Mincho"/>
        </w:rPr>
        <w:t>13.8</w:t>
        <w:tab/>
      </w:r>
      <w:r>
        <w:rPr/>
        <w:t>Support for point to multipoint transmission</w:t>
      </w:r>
    </w:p>
    <w:p>
      <w:pPr>
        <w:pStyle w:val="Normal"/>
        <w:rPr>
          <w:lang w:val="en-US"/>
        </w:rPr>
      </w:pPr>
      <w:r>
        <w:rPr>
          <w:lang w:val="en-US"/>
        </w:rPr>
        <w:t>It was found that E-UTRA point to multipoint transmission can be specified such that the corresponding requirements outlined in [4] can be met or exceeded.</w:t>
      </w:r>
    </w:p>
    <w:p>
      <w:pPr>
        <w:pStyle w:val="Normal"/>
        <w:rPr/>
      </w:pPr>
      <w:r>
        <w:rPr>
          <w:lang w:val="en-US"/>
        </w:rPr>
        <w:t>The study confirmed the feasibility of efficiently multiplexing point to point and point to multi-point transmissions over the same physical channel structure thus allowing for simultaneous support of unicast and multicast services in the UE with minimum additional receiver complexity compared to UE supporting unicast services only. Such a structure also allows for the operation of point to multipoint transmissions on a separate carrier when there is a need for higher capacity as could be the case when offering mobile TV services.</w:t>
      </w:r>
    </w:p>
    <w:p>
      <w:pPr>
        <w:pStyle w:val="Normal"/>
        <w:rPr/>
      </w:pPr>
      <w:r>
        <w:rPr>
          <w:lang w:val="en-US"/>
        </w:rPr>
        <w:t>The study found that with E-UTRA it would be feasible to operate point to multipoint transmissions as a single frequency network and benefit from energy combining without experiencing inter-cell interference; this is feasible provided that the cells are synchronized within a few micro seconds, that the OFDM symbol cyclic prefix duration is long enough compared to the time difference between the signals received from multiple cells; this also requires that the channel structure is such that at known time instants the exact same signal is transmitted from a cluster of neighboring cells; the UE will then receive the signals from multiple cells as if they were transmitted from a single cell; the interference contribution therefore only results from thermal noise and interference from cells not in the multicast cluster or cells which timing is significantly outside of the cyclic prefix. This mode of operation is often referred to as single frequency network (SFN) and is used in state of the art digital broadcast systems. E-UTRA would still allow point to multipoint transmission within a cluster of asynchronous cells. Four cases are identified depending on the network synchronization and content transmission:</w:t>
      </w:r>
    </w:p>
    <w:p>
      <w:pPr>
        <w:pStyle w:val="B1"/>
        <w:rPr/>
      </w:pPr>
      <w:r>
        <w:rPr>
          <w:lang w:val="en-US"/>
        </w:rPr>
        <w:t>-</w:t>
        <w:tab/>
        <w:t>Transmission with synchronous cells</w:t>
      </w:r>
    </w:p>
    <w:p>
      <w:pPr>
        <w:pStyle w:val="B2"/>
        <w:rPr/>
      </w:pPr>
      <w:r>
        <w:rPr>
          <w:lang w:val="en-US"/>
        </w:rPr>
        <w:t>-</w:t>
        <w:tab/>
        <w:t xml:space="preserve">Cell common point to multipoint transmission </w:t>
      </w:r>
    </w:p>
    <w:p>
      <w:pPr>
        <w:pStyle w:val="B3"/>
        <w:rPr/>
      </w:pPr>
      <w:r>
        <w:rPr>
          <w:lang w:val="en-US"/>
        </w:rPr>
        <w:t>-</w:t>
        <w:tab/>
        <w:t>E-UTRA provides significant improvements over Rel-6 MBMS  (see</w:t>
      </w:r>
      <w:r>
        <w:rPr>
          <w:rFonts w:eastAsia="MS Mincho;MS Mincho"/>
          <w:lang w:val="en-US" w:eastAsia="ja-JP"/>
        </w:rPr>
        <w:t xml:space="preserve"> T</w:t>
      </w:r>
      <w:r>
        <w:rPr>
          <w:lang w:val="en-US"/>
        </w:rPr>
        <w:t xml:space="preserve">able </w:t>
      </w:r>
      <w:r>
        <w:rPr>
          <w:rFonts w:eastAsia="MS Mincho;MS Mincho"/>
          <w:lang w:val="en-US" w:eastAsia="ja-JP"/>
        </w:rPr>
        <w:t>13.8-1</w:t>
      </w:r>
      <w:r>
        <w:rPr>
          <w:lang w:val="en-US"/>
        </w:rPr>
        <w:t>)</w:t>
      </w:r>
    </w:p>
    <w:p>
      <w:pPr>
        <w:pStyle w:val="B2"/>
        <w:rPr/>
      </w:pPr>
      <w:r>
        <w:rPr>
          <w:lang w:val="en-US"/>
        </w:rPr>
        <w:t>-</w:t>
        <w:tab/>
        <w:t>Cell specific point to multipoint transmission</w:t>
      </w:r>
    </w:p>
    <w:p>
      <w:pPr>
        <w:pStyle w:val="B3"/>
        <w:rPr/>
      </w:pPr>
      <w:r>
        <w:rPr>
          <w:lang w:val="en-US"/>
        </w:rPr>
        <w:t>-</w:t>
        <w:tab/>
        <w:t>This scenario has not been fully evaluated but no significant gain is expected over Rel-6 MBMS.</w:t>
      </w:r>
    </w:p>
    <w:p>
      <w:pPr>
        <w:pStyle w:val="B1"/>
        <w:rPr/>
      </w:pPr>
      <w:r>
        <w:rPr>
          <w:lang w:val="en-US"/>
        </w:rPr>
        <w:t>-</w:t>
        <w:tab/>
        <w:t xml:space="preserve">Transmission with asynchronous cells </w:t>
      </w:r>
    </w:p>
    <w:p>
      <w:pPr>
        <w:pStyle w:val="B2"/>
        <w:rPr/>
      </w:pPr>
      <w:r>
        <w:rPr>
          <w:lang w:val="en-US"/>
        </w:rPr>
        <w:t>-</w:t>
        <w:tab/>
        <w:t>Cell common point to multipoint transmission</w:t>
      </w:r>
    </w:p>
    <w:p>
      <w:pPr>
        <w:pStyle w:val="B3"/>
        <w:rPr/>
      </w:pPr>
      <w:r>
        <w:rPr>
          <w:lang w:val="en-US"/>
        </w:rPr>
        <w:t>-</w:t>
        <w:tab/>
        <w:t>E-UTRA is expected to perform worse than Rel-6 MBMS with combining of multiple cells. This assumes that for E-UTRA the UE would not support simultaneous data reception from multiple asynchronous cells.</w:t>
      </w:r>
    </w:p>
    <w:p>
      <w:pPr>
        <w:pStyle w:val="B2"/>
        <w:rPr/>
      </w:pPr>
      <w:r>
        <w:rPr>
          <w:lang w:val="en-US"/>
        </w:rPr>
        <w:t>-</w:t>
        <w:tab/>
        <w:t>Cell specific point to multipoint transmission</w:t>
      </w:r>
    </w:p>
    <w:p>
      <w:pPr>
        <w:pStyle w:val="B3"/>
        <w:rPr/>
      </w:pPr>
      <w:r>
        <w:rPr>
          <w:lang w:val="en-US"/>
        </w:rPr>
        <w:t>-</w:t>
        <w:tab/>
        <w:t>This scenario has not been fully evaluated but no significant gain is expected over Rel-6 MBMS.</w:t>
      </w:r>
    </w:p>
    <w:p>
      <w:pPr>
        <w:pStyle w:val="Heading3"/>
        <w:rPr>
          <w:lang w:val="en-US"/>
        </w:rPr>
      </w:pPr>
      <w:bookmarkStart w:id="175" w:name="__RefHeading___Toc478052920"/>
      <w:bookmarkEnd w:id="175"/>
      <w:r>
        <w:rPr>
          <w:lang w:eastAsia="ja-JP"/>
        </w:rPr>
        <w:t>13.8.1</w:t>
        <w:tab/>
        <w:t>Initial performance evaluation</w:t>
      </w:r>
    </w:p>
    <w:p>
      <w:pPr>
        <w:pStyle w:val="Normal"/>
        <w:rPr/>
      </w:pPr>
      <w:r>
        <w:rPr>
          <w:lang w:val="en-US"/>
        </w:rPr>
        <w:t xml:space="preserve">Table </w:t>
      </w:r>
      <w:r>
        <w:rPr>
          <w:rFonts w:eastAsia="MS Mincho;MS Mincho"/>
          <w:lang w:val="en-US" w:eastAsia="ja-JP"/>
        </w:rPr>
        <w:t>13.</w:t>
      </w:r>
      <w:r>
        <w:rPr>
          <w:rFonts w:eastAsia="MS Mincho;MS Mincho"/>
          <w:lang w:val="en-US" w:eastAsia="ja-JP"/>
        </w:rPr>
        <w:t>6</w:t>
      </w:r>
      <w:r>
        <w:rPr>
          <w:lang w:val="en-US"/>
        </w:rPr>
        <w:t xml:space="preserve"> provides a summary of the expected spectral efficiency of synchronized multi-cell point to multi-point transmission (i.e. SFN operation). The actual efficiency is directly related to the C/I at the edge of the cell and therefore highly sensitive to the maximum cell transmit power, the propagation loss (site distance, frequency band) and the cyclic prefix duration. The corresponding E UTRA requirements have to be clarified in order to proceed with the selection of the proper cyclic prefix duration for point to multipoint transmission.</w:t>
      </w:r>
    </w:p>
    <w:p>
      <w:pPr>
        <w:pStyle w:val="TH"/>
        <w:rPr/>
      </w:pPr>
      <w:r>
        <w:rPr/>
        <w:t xml:space="preserve">Table </w:t>
      </w:r>
      <w:r>
        <w:rPr>
          <w:rFonts w:eastAsia="MS Mincho;MS Mincho"/>
          <w:lang w:eastAsia="ja-JP"/>
        </w:rPr>
        <w:t>13.6</w:t>
      </w:r>
      <w:r>
        <w:rPr/>
        <w:t xml:space="preserve">: Spectral efficiency of SFN multicast for E-UTRA </w:t>
      </w:r>
    </w:p>
    <w:tbl>
      <w:tblPr>
        <w:tblW w:w="8372" w:type="dxa"/>
        <w:jc w:val="center"/>
        <w:tblInd w:w="0" w:type="dxa"/>
        <w:tblLayout w:type="fixed"/>
        <w:tblCellMar>
          <w:top w:w="28" w:type="dxa"/>
          <w:left w:w="28" w:type="dxa"/>
          <w:bottom w:w="28" w:type="dxa"/>
          <w:right w:w="28" w:type="dxa"/>
        </w:tblCellMar>
      </w:tblPr>
      <w:tblGrid>
        <w:gridCol w:w="907"/>
        <w:gridCol w:w="1758"/>
        <w:gridCol w:w="1844"/>
        <w:gridCol w:w="1176"/>
        <w:gridCol w:w="2687"/>
      </w:tblGrid>
      <w:tr>
        <w:trPr>
          <w:cantSplit w:val="true"/>
        </w:trPr>
        <w:tc>
          <w:tcPr>
            <w:tcW w:w="907" w:type="dxa"/>
            <w:tcBorders>
              <w:top w:val="single" w:sz="6" w:space="0" w:color="000000"/>
              <w:left w:val="single" w:sz="6" w:space="0" w:color="000000"/>
              <w:bottom w:val="single" w:sz="6" w:space="0" w:color="000000"/>
              <w:right w:val="single" w:sz="6" w:space="0" w:color="000000"/>
            </w:tcBorders>
            <w:vAlign w:val="center"/>
          </w:tcPr>
          <w:p>
            <w:pPr>
              <w:pStyle w:val="TAH"/>
              <w:rPr/>
            </w:pPr>
            <w:r>
              <w:rPr/>
              <w:t>Case</w:t>
            </w:r>
          </w:p>
        </w:tc>
        <w:tc>
          <w:tcPr>
            <w:tcW w:w="1758" w:type="dxa"/>
            <w:tcBorders>
              <w:top w:val="single" w:sz="6" w:space="0" w:color="000000"/>
              <w:left w:val="single" w:sz="6" w:space="0" w:color="000000"/>
              <w:bottom w:val="single" w:sz="6" w:space="0" w:color="000000"/>
              <w:right w:val="single" w:sz="6" w:space="0" w:color="000000"/>
            </w:tcBorders>
            <w:vAlign w:val="center"/>
          </w:tcPr>
          <w:p>
            <w:pPr>
              <w:pStyle w:val="TAH"/>
              <w:rPr/>
            </w:pPr>
            <w:r>
              <w:rPr/>
              <w:t>Band</w:t>
            </w:r>
          </w:p>
          <w:p>
            <w:pPr>
              <w:pStyle w:val="TAH"/>
              <w:rPr/>
            </w:pPr>
            <w:r>
              <w:rPr/>
              <w:t>(MHz)</w:t>
            </w:r>
          </w:p>
        </w:tc>
        <w:tc>
          <w:tcPr>
            <w:tcW w:w="1844" w:type="dxa"/>
            <w:tcBorders>
              <w:top w:val="single" w:sz="6" w:space="0" w:color="000000"/>
              <w:left w:val="single" w:sz="6" w:space="0" w:color="000000"/>
              <w:bottom w:val="single" w:sz="6" w:space="0" w:color="000000"/>
              <w:right w:val="single" w:sz="6" w:space="0" w:color="000000"/>
            </w:tcBorders>
            <w:vAlign w:val="center"/>
          </w:tcPr>
          <w:p>
            <w:pPr>
              <w:pStyle w:val="TAH"/>
              <w:rPr/>
            </w:pPr>
            <w:r>
              <w:rPr/>
              <w:t>Site to site distance</w:t>
            </w:r>
          </w:p>
          <w:p>
            <w:pPr>
              <w:pStyle w:val="TAH"/>
              <w:rPr/>
            </w:pPr>
            <w:r>
              <w:rPr/>
              <w:t>(m)</w:t>
            </w:r>
          </w:p>
        </w:tc>
        <w:tc>
          <w:tcPr>
            <w:tcW w:w="1176" w:type="dxa"/>
            <w:tcBorders>
              <w:top w:val="single" w:sz="6" w:space="0" w:color="000000"/>
              <w:left w:val="single" w:sz="6" w:space="0" w:color="000000"/>
              <w:bottom w:val="single" w:sz="6" w:space="0" w:color="000000"/>
              <w:right w:val="single" w:sz="6" w:space="0" w:color="000000"/>
            </w:tcBorders>
            <w:vAlign w:val="center"/>
          </w:tcPr>
          <w:p>
            <w:pPr>
              <w:pStyle w:val="TAH"/>
              <w:rPr/>
            </w:pPr>
            <w:r>
              <w:rPr/>
              <w:t>Speed</w:t>
            </w:r>
          </w:p>
          <w:p>
            <w:pPr>
              <w:pStyle w:val="TAH"/>
              <w:rPr/>
            </w:pPr>
            <w:r>
              <w:rPr/>
              <w:t>(kph)</w:t>
            </w:r>
          </w:p>
        </w:tc>
        <w:tc>
          <w:tcPr>
            <w:tcW w:w="2687" w:type="dxa"/>
            <w:tcBorders>
              <w:top w:val="single" w:sz="6" w:space="0" w:color="000000"/>
              <w:left w:val="single" w:sz="6" w:space="0" w:color="000000"/>
              <w:bottom w:val="single" w:sz="6" w:space="0" w:color="000000"/>
              <w:right w:val="single" w:sz="6" w:space="0" w:color="000000"/>
            </w:tcBorders>
            <w:vAlign w:val="center"/>
          </w:tcPr>
          <w:p>
            <w:pPr>
              <w:pStyle w:val="TAH"/>
              <w:rPr/>
            </w:pPr>
            <w:r>
              <w:rPr/>
              <w:t xml:space="preserve">SFN Multicast </w:t>
            </w:r>
          </w:p>
          <w:p>
            <w:pPr>
              <w:pStyle w:val="TAH"/>
              <w:rPr/>
            </w:pPr>
            <w:r>
              <w:rPr/>
              <w:t>1% BLER, 95% coverage</w:t>
            </w:r>
          </w:p>
          <w:p>
            <w:pPr>
              <w:pStyle w:val="TAH"/>
              <w:rPr/>
            </w:pPr>
            <w:r>
              <w:rPr/>
              <w:t>(Mbps)</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758" w:type="dxa"/>
            <w:tcBorders>
              <w:top w:val="single" w:sz="6" w:space="0" w:color="000000"/>
              <w:left w:val="single" w:sz="6" w:space="0" w:color="000000"/>
              <w:bottom w:val="single" w:sz="6" w:space="0" w:color="000000"/>
              <w:right w:val="single" w:sz="6" w:space="0" w:color="000000"/>
            </w:tcBorders>
            <w:vAlign w:val="center"/>
          </w:tcPr>
          <w:p>
            <w:pPr>
              <w:pStyle w:val="TAC"/>
              <w:rPr/>
            </w:pPr>
            <w:r>
              <w:rPr/>
              <w:t>2000</w:t>
            </w:r>
          </w:p>
        </w:tc>
        <w:tc>
          <w:tcPr>
            <w:tcW w:w="1844" w:type="dxa"/>
            <w:tcBorders>
              <w:top w:val="single" w:sz="6" w:space="0" w:color="000000"/>
              <w:left w:val="single" w:sz="6" w:space="0" w:color="000000"/>
              <w:bottom w:val="single" w:sz="6" w:space="0" w:color="000000"/>
              <w:right w:val="single" w:sz="6" w:space="0" w:color="000000"/>
            </w:tcBorders>
            <w:vAlign w:val="center"/>
          </w:tcPr>
          <w:p>
            <w:pPr>
              <w:pStyle w:val="TAC"/>
              <w:rPr/>
            </w:pPr>
            <w:r>
              <w:rPr/>
              <w:t>500</w:t>
            </w:r>
          </w:p>
        </w:tc>
        <w:tc>
          <w:tcPr>
            <w:tcW w:w="1176" w:type="dxa"/>
            <w:tcBorders>
              <w:top w:val="single" w:sz="6" w:space="0" w:color="000000"/>
              <w:left w:val="single" w:sz="6" w:space="0" w:color="000000"/>
              <w:bottom w:val="single" w:sz="6" w:space="0" w:color="000000"/>
              <w:right w:val="single" w:sz="6" w:space="0" w:color="000000"/>
            </w:tcBorders>
            <w:vAlign w:val="center"/>
          </w:tcPr>
          <w:p>
            <w:pPr>
              <w:pStyle w:val="TAC"/>
              <w:rPr/>
            </w:pPr>
            <w:r>
              <w:rPr/>
              <w:t>3</w:t>
            </w:r>
          </w:p>
        </w:tc>
        <w:tc>
          <w:tcPr>
            <w:tcW w:w="2687" w:type="dxa"/>
            <w:tcBorders>
              <w:top w:val="single" w:sz="6" w:space="0" w:color="000000"/>
              <w:left w:val="single" w:sz="6" w:space="0" w:color="000000"/>
              <w:bottom w:val="single" w:sz="6" w:space="0" w:color="000000"/>
              <w:right w:val="single" w:sz="6" w:space="0" w:color="000000"/>
            </w:tcBorders>
            <w:vAlign w:val="center"/>
          </w:tcPr>
          <w:p>
            <w:pPr>
              <w:pStyle w:val="TAC"/>
              <w:rPr/>
            </w:pPr>
            <w:r>
              <w:rPr/>
              <w:t>&gt; 5.5 (1.1 b/s/Hz)</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2</w:t>
            </w:r>
          </w:p>
        </w:tc>
        <w:tc>
          <w:tcPr>
            <w:tcW w:w="1758" w:type="dxa"/>
            <w:tcBorders>
              <w:top w:val="single" w:sz="6" w:space="0" w:color="000000"/>
              <w:left w:val="single" w:sz="6" w:space="0" w:color="000000"/>
              <w:bottom w:val="single" w:sz="6" w:space="0" w:color="000000"/>
              <w:right w:val="single" w:sz="6" w:space="0" w:color="000000"/>
            </w:tcBorders>
            <w:vAlign w:val="center"/>
          </w:tcPr>
          <w:p>
            <w:pPr>
              <w:pStyle w:val="TAC"/>
              <w:rPr/>
            </w:pPr>
            <w:r>
              <w:rPr/>
              <w:t>2000</w:t>
            </w:r>
          </w:p>
        </w:tc>
        <w:tc>
          <w:tcPr>
            <w:tcW w:w="1844" w:type="dxa"/>
            <w:tcBorders>
              <w:top w:val="single" w:sz="6" w:space="0" w:color="000000"/>
              <w:left w:val="single" w:sz="6" w:space="0" w:color="000000"/>
              <w:bottom w:val="single" w:sz="6" w:space="0" w:color="000000"/>
              <w:right w:val="single" w:sz="6" w:space="0" w:color="000000"/>
            </w:tcBorders>
            <w:vAlign w:val="center"/>
          </w:tcPr>
          <w:p>
            <w:pPr>
              <w:pStyle w:val="TAC"/>
              <w:rPr/>
            </w:pPr>
            <w:r>
              <w:rPr/>
              <w:t>500</w:t>
            </w:r>
          </w:p>
        </w:tc>
        <w:tc>
          <w:tcPr>
            <w:tcW w:w="1176" w:type="dxa"/>
            <w:tcBorders>
              <w:top w:val="single" w:sz="6" w:space="0" w:color="000000"/>
              <w:left w:val="single" w:sz="6" w:space="0" w:color="000000"/>
              <w:bottom w:val="single" w:sz="6" w:space="0" w:color="000000"/>
              <w:right w:val="single" w:sz="6" w:space="0" w:color="000000"/>
            </w:tcBorders>
            <w:vAlign w:val="center"/>
          </w:tcPr>
          <w:p>
            <w:pPr>
              <w:pStyle w:val="TAC"/>
              <w:rPr/>
            </w:pPr>
            <w:r>
              <w:rPr/>
              <w:t>30</w:t>
            </w:r>
          </w:p>
        </w:tc>
        <w:tc>
          <w:tcPr>
            <w:tcW w:w="2687" w:type="dxa"/>
            <w:tcBorders>
              <w:top w:val="single" w:sz="6" w:space="0" w:color="000000"/>
              <w:left w:val="single" w:sz="6" w:space="0" w:color="000000"/>
              <w:bottom w:val="single" w:sz="6" w:space="0" w:color="000000"/>
              <w:right w:val="single" w:sz="6" w:space="0" w:color="000000"/>
            </w:tcBorders>
            <w:vAlign w:val="center"/>
          </w:tcPr>
          <w:p>
            <w:pPr>
              <w:pStyle w:val="TAC"/>
              <w:rPr/>
            </w:pPr>
            <w:r>
              <w:rPr/>
              <w:t>&gt; 5.5 (1.1 b/s/Hz)</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3</w:t>
            </w:r>
          </w:p>
        </w:tc>
        <w:tc>
          <w:tcPr>
            <w:tcW w:w="1758" w:type="dxa"/>
            <w:tcBorders>
              <w:top w:val="single" w:sz="6" w:space="0" w:color="000000"/>
              <w:left w:val="single" w:sz="6" w:space="0" w:color="000000"/>
              <w:bottom w:val="single" w:sz="6" w:space="0" w:color="000000"/>
              <w:right w:val="single" w:sz="6" w:space="0" w:color="000000"/>
            </w:tcBorders>
            <w:vAlign w:val="center"/>
          </w:tcPr>
          <w:p>
            <w:pPr>
              <w:pStyle w:val="TAC"/>
              <w:rPr/>
            </w:pPr>
            <w:r>
              <w:rPr/>
              <w:t>2000</w:t>
            </w:r>
          </w:p>
        </w:tc>
        <w:tc>
          <w:tcPr>
            <w:tcW w:w="1844" w:type="dxa"/>
            <w:tcBorders>
              <w:top w:val="single" w:sz="6" w:space="0" w:color="000000"/>
              <w:left w:val="single" w:sz="6" w:space="0" w:color="000000"/>
              <w:bottom w:val="single" w:sz="6" w:space="0" w:color="000000"/>
              <w:right w:val="single" w:sz="6" w:space="0" w:color="000000"/>
            </w:tcBorders>
            <w:vAlign w:val="center"/>
          </w:tcPr>
          <w:p>
            <w:pPr>
              <w:pStyle w:val="TAC"/>
              <w:rPr/>
            </w:pPr>
            <w:r>
              <w:rPr/>
              <w:t>1732</w:t>
            </w:r>
          </w:p>
        </w:tc>
        <w:tc>
          <w:tcPr>
            <w:tcW w:w="1176" w:type="dxa"/>
            <w:tcBorders>
              <w:top w:val="single" w:sz="6" w:space="0" w:color="000000"/>
              <w:left w:val="single" w:sz="6" w:space="0" w:color="000000"/>
              <w:bottom w:val="single" w:sz="6" w:space="0" w:color="000000"/>
              <w:right w:val="single" w:sz="6" w:space="0" w:color="000000"/>
            </w:tcBorders>
            <w:vAlign w:val="center"/>
          </w:tcPr>
          <w:p>
            <w:pPr>
              <w:pStyle w:val="TAC"/>
              <w:rPr/>
            </w:pPr>
            <w:r>
              <w:rPr/>
              <w:t>3</w:t>
            </w:r>
          </w:p>
        </w:tc>
        <w:tc>
          <w:tcPr>
            <w:tcW w:w="2687" w:type="dxa"/>
            <w:tcBorders>
              <w:top w:val="single" w:sz="6" w:space="0" w:color="000000"/>
              <w:left w:val="single" w:sz="6" w:space="0" w:color="000000"/>
              <w:bottom w:val="single" w:sz="6" w:space="0" w:color="000000"/>
              <w:right w:val="single" w:sz="6" w:space="0" w:color="000000"/>
            </w:tcBorders>
            <w:vAlign w:val="center"/>
          </w:tcPr>
          <w:p>
            <w:pPr>
              <w:pStyle w:val="TAC"/>
              <w:rPr/>
            </w:pPr>
            <w:r>
              <w:rPr/>
              <w:t>&lt; 2.5 (0.5 b/s/Hz)</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vAlign w:val="center"/>
          </w:tcPr>
          <w:p>
            <w:pPr>
              <w:pStyle w:val="TAC"/>
              <w:rPr/>
            </w:pPr>
            <w:r>
              <w:rPr/>
              <w:t>4</w:t>
            </w:r>
          </w:p>
        </w:tc>
        <w:tc>
          <w:tcPr>
            <w:tcW w:w="1758" w:type="dxa"/>
            <w:tcBorders>
              <w:top w:val="single" w:sz="6" w:space="0" w:color="000000"/>
              <w:left w:val="single" w:sz="6" w:space="0" w:color="000000"/>
              <w:bottom w:val="single" w:sz="6" w:space="0" w:color="000000"/>
              <w:right w:val="single" w:sz="6" w:space="0" w:color="000000"/>
            </w:tcBorders>
            <w:vAlign w:val="center"/>
          </w:tcPr>
          <w:p>
            <w:pPr>
              <w:pStyle w:val="TAC"/>
              <w:rPr/>
            </w:pPr>
            <w:r>
              <w:rPr/>
              <w:t>900</w:t>
            </w:r>
          </w:p>
        </w:tc>
        <w:tc>
          <w:tcPr>
            <w:tcW w:w="1844" w:type="dxa"/>
            <w:tcBorders>
              <w:top w:val="single" w:sz="6" w:space="0" w:color="000000"/>
              <w:left w:val="single" w:sz="6" w:space="0" w:color="000000"/>
              <w:bottom w:val="single" w:sz="6" w:space="0" w:color="000000"/>
              <w:right w:val="single" w:sz="6" w:space="0" w:color="000000"/>
            </w:tcBorders>
            <w:vAlign w:val="center"/>
          </w:tcPr>
          <w:p>
            <w:pPr>
              <w:pStyle w:val="TAC"/>
              <w:rPr/>
            </w:pPr>
            <w:r>
              <w:rPr/>
              <w:t>1000</w:t>
            </w:r>
          </w:p>
        </w:tc>
        <w:tc>
          <w:tcPr>
            <w:tcW w:w="1176" w:type="dxa"/>
            <w:tcBorders>
              <w:top w:val="single" w:sz="6" w:space="0" w:color="000000"/>
              <w:left w:val="single" w:sz="6" w:space="0" w:color="000000"/>
              <w:bottom w:val="single" w:sz="6" w:space="0" w:color="000000"/>
              <w:right w:val="single" w:sz="6" w:space="0" w:color="000000"/>
            </w:tcBorders>
            <w:vAlign w:val="center"/>
          </w:tcPr>
          <w:p>
            <w:pPr>
              <w:pStyle w:val="TAC"/>
              <w:rPr/>
            </w:pPr>
            <w:r>
              <w:rPr/>
              <w:t>3</w:t>
            </w:r>
          </w:p>
        </w:tc>
        <w:tc>
          <w:tcPr>
            <w:tcW w:w="2687" w:type="dxa"/>
            <w:tcBorders>
              <w:top w:val="single" w:sz="6" w:space="0" w:color="000000"/>
              <w:left w:val="single" w:sz="6" w:space="0" w:color="000000"/>
              <w:bottom w:val="single" w:sz="6" w:space="0" w:color="000000"/>
              <w:right w:val="single" w:sz="6" w:space="0" w:color="000000"/>
            </w:tcBorders>
            <w:vAlign w:val="center"/>
          </w:tcPr>
          <w:p>
            <w:pPr>
              <w:pStyle w:val="TAC"/>
              <w:rPr/>
            </w:pPr>
            <w:r>
              <w:rPr/>
              <w:t>&gt; 5.5 (1.1 b/s/Hz)</w:t>
            </w:r>
          </w:p>
        </w:tc>
      </w:tr>
      <w:tr>
        <w:trPr>
          <w:cantSplit w:val="true"/>
        </w:trPr>
        <w:tc>
          <w:tcPr>
            <w:tcW w:w="8372" w:type="dxa"/>
            <w:gridSpan w:val="5"/>
            <w:tcBorders>
              <w:top w:val="single" w:sz="6" w:space="0" w:color="000000"/>
              <w:left w:val="single" w:sz="6" w:space="0" w:color="000000"/>
              <w:bottom w:val="single" w:sz="6" w:space="0" w:color="000000"/>
              <w:right w:val="single" w:sz="6" w:space="0" w:color="000000"/>
            </w:tcBorders>
            <w:vAlign w:val="center"/>
          </w:tcPr>
          <w:p>
            <w:pPr>
              <w:pStyle w:val="TAN"/>
              <w:rPr/>
            </w:pPr>
            <w:r>
              <w:rPr/>
              <w:t>Note:</w:t>
              <w:tab/>
              <w:t>5 MHz allocation, all cell resource assigned to multicast services, reference signal overhead is accounted for, any other control channel overhead is not accounted for.</w:t>
            </w:r>
          </w:p>
        </w:tc>
      </w:tr>
    </w:tbl>
    <w:p>
      <w:pPr>
        <w:pStyle w:val="Normal"/>
        <w:rPr>
          <w:lang w:val="en-US"/>
        </w:rPr>
      </w:pPr>
      <w:r>
        <w:rPr>
          <w:lang w:val="en-US"/>
        </w:rPr>
      </w:r>
    </w:p>
    <w:p>
      <w:pPr>
        <w:pStyle w:val="Normal"/>
        <w:rPr/>
      </w:pPr>
      <w:r>
        <w:rPr>
          <w:lang w:val="en-US"/>
        </w:rPr>
        <w:t>Additional details can be found in [</w:t>
      </w:r>
      <w:r>
        <w:rPr>
          <w:rFonts w:eastAsia="MS Mincho;MS Mincho"/>
          <w:lang w:val="en-US" w:eastAsia="ja-JP"/>
        </w:rPr>
        <w:t>5</w:t>
      </w:r>
      <w:r>
        <w:rPr>
          <w:lang w:val="en-US"/>
        </w:rPr>
        <w:t>] and in clauses 7.1.1.6 and 8.1.3 of [</w:t>
      </w:r>
      <w:r>
        <w:rPr>
          <w:rFonts w:eastAsia="MS Mincho;MS Mincho"/>
          <w:lang w:val="en-US" w:eastAsia="ja-JP"/>
        </w:rPr>
        <w:t>2</w:t>
      </w:r>
      <w:r>
        <w:rPr>
          <w:lang w:val="en-US"/>
        </w:rPr>
        <w:t>].</w:t>
      </w:r>
    </w:p>
    <w:p>
      <w:pPr>
        <w:pStyle w:val="Heading3"/>
        <w:rPr/>
      </w:pPr>
      <w:bookmarkStart w:id="176" w:name="__RefHeading___Toc478052921"/>
      <w:bookmarkEnd w:id="176"/>
      <w:r>
        <w:rPr/>
        <w:t>13.</w:t>
      </w:r>
      <w:r>
        <w:rPr>
          <w:lang w:eastAsia="ja-JP"/>
        </w:rPr>
        <w:t>8</w:t>
      </w:r>
      <w:r>
        <w:rPr/>
        <w:t>.</w:t>
      </w:r>
      <w:r>
        <w:rPr>
          <w:lang w:eastAsia="ja-JP"/>
        </w:rPr>
        <w:t>2</w:t>
      </w:r>
      <w:r>
        <w:rPr/>
        <w:tab/>
      </w:r>
      <w:r>
        <w:rPr>
          <w:lang w:eastAsia="ja-JP"/>
        </w:rPr>
        <w:t>MBSFN p</w:t>
      </w:r>
      <w:r>
        <w:rPr/>
        <w:t xml:space="preserve">erformance </w:t>
      </w:r>
      <w:r>
        <w:rPr>
          <w:lang w:eastAsia="ja-JP"/>
        </w:rPr>
        <w:t>evaluation</w:t>
      </w:r>
    </w:p>
    <w:p>
      <w:pPr>
        <w:pStyle w:val="Normal"/>
        <w:rPr>
          <w:lang w:eastAsia="ja-JP"/>
        </w:rPr>
      </w:pPr>
      <w:r>
        <w:rPr/>
        <w:t>According to</w:t>
      </w:r>
      <w:r>
        <w:rPr>
          <w:lang w:eastAsia="ja-JP"/>
        </w:rPr>
        <w:t xml:space="preserve"> evaluation metric and assumption in [10]</w:t>
      </w:r>
      <w:r>
        <w:rPr/>
        <w:t>,</w:t>
      </w:r>
      <w:r>
        <w:rPr>
          <w:rFonts w:cs="MS Mincho;MS Mincho" w:ascii="MS Mincho;MS Mincho" w:hAnsi="MS Mincho;MS Mincho"/>
          <w:lang w:eastAsia="ja-JP"/>
        </w:rPr>
        <w:t xml:space="preserve"> </w:t>
      </w:r>
      <w:r>
        <w:rPr>
          <w:lang w:eastAsia="ja-JP"/>
        </w:rPr>
        <w:t>m</w:t>
      </w:r>
      <w:r>
        <w:rPr/>
        <w:t xml:space="preserve">ultiple evaluations that directly evaluate the uplink system performance of the LTE concept vs. the baseline configuration have been carried out. </w:t>
      </w:r>
      <w:r>
        <w:rPr>
          <w:lang w:eastAsia="ja-JP"/>
        </w:rPr>
        <w:t>Efforts have</w:t>
      </w:r>
      <w:r>
        <w:rPr>
          <w:lang w:eastAsia="ja-JP"/>
        </w:rPr>
        <w:t xml:space="preserve"> been made to use realistic physical and link layer model. Further, fairness and coverage aspects are controlled through not only measuring average performance, but also cell-edge performance. </w:t>
      </w:r>
      <w:r>
        <w:rPr/>
        <w:t xml:space="preserve">The evaluations have been carried out by different sources/companies and for different scenarios. For both the baseline UTRA and E-UTRA results, the </w:t>
      </w:r>
      <w:r>
        <w:rPr>
          <w:lang w:eastAsia="ja-JP"/>
        </w:rPr>
        <w:t>spectrum efficiency</w:t>
      </w:r>
      <w:r>
        <w:rPr/>
        <w:t xml:space="preserve"> figures match well between companies. Summaries of the results for simulation cases 1</w:t>
      </w:r>
      <w:r>
        <w:rPr>
          <w:rFonts w:cs="MS Mincho;MS Mincho" w:ascii="MS Mincho;MS Mincho" w:hAnsi="MS Mincho;MS Mincho"/>
          <w:lang w:eastAsia="ja-JP"/>
        </w:rPr>
        <w:t xml:space="preserve"> </w:t>
      </w:r>
      <w:r>
        <w:rPr>
          <w:lang w:eastAsia="ja-JP"/>
        </w:rPr>
        <w:t>- 4</w:t>
      </w:r>
      <w:r>
        <w:rPr/>
        <w:t xml:space="preserve"> are presented in</w:t>
      </w:r>
      <w:r>
        <w:rPr>
          <w:rFonts w:cs="MS Mincho;MS Mincho" w:ascii="MS Mincho;MS Mincho" w:hAnsi="MS Mincho;MS Mincho"/>
          <w:lang w:eastAsia="ja-JP"/>
        </w:rPr>
        <w:t xml:space="preserve"> </w:t>
      </w:r>
      <w:r>
        <w:rPr>
          <w:lang w:eastAsia="ja-JP"/>
        </w:rPr>
        <w:t>Table 13.</w:t>
      </w:r>
      <w:r>
        <w:rPr>
          <w:lang w:eastAsia="ja-JP"/>
        </w:rPr>
        <w:t>7</w:t>
      </w:r>
      <w:r>
        <w:rPr>
          <w:lang w:eastAsia="ja-JP"/>
        </w:rPr>
        <w:t>.</w:t>
      </w:r>
      <w:r>
        <w:rPr/>
        <w:t xml:space="preserve"> The figures for each system concept and metric have been obtained by averaging the results presented in the individual input papers.</w:t>
      </w:r>
    </w:p>
    <w:p>
      <w:pPr>
        <w:pStyle w:val="Normal"/>
        <w:rPr>
          <w:lang w:eastAsia="ja-JP"/>
        </w:rPr>
      </w:pPr>
      <w:r>
        <w:rPr>
          <w:lang w:eastAsia="ja-JP"/>
        </w:rPr>
      </w:r>
    </w:p>
    <w:p>
      <w:pPr>
        <w:pStyle w:val="Normal"/>
        <w:jc w:val="center"/>
        <w:rPr>
          <w:rFonts w:ascii="Arial" w:hAnsi="Arial" w:cs="Arial"/>
          <w:b/>
          <w:b/>
          <w:lang w:eastAsia="ja-JP"/>
        </w:rPr>
      </w:pPr>
      <w:r>
        <w:rPr>
          <w:rFonts w:cs="Arial" w:ascii="Arial" w:hAnsi="Arial"/>
          <w:b/>
          <w:lang w:eastAsia="ja-JP"/>
        </w:rPr>
        <w:t xml:space="preserve">Table </w:t>
      </w:r>
      <w:r>
        <w:rPr>
          <w:rFonts w:cs="Arial" w:ascii="Arial" w:hAnsi="Arial"/>
          <w:b/>
          <w:lang w:eastAsia="ja-JP"/>
        </w:rPr>
        <w:t>13.</w:t>
      </w:r>
      <w:r>
        <w:rPr>
          <w:rFonts w:cs="Arial" w:ascii="Arial" w:hAnsi="Arial"/>
          <w:b/>
          <w:lang w:eastAsia="ja-JP"/>
        </w:rPr>
        <w:t>7. Summary of MBSFN performance</w:t>
      </w:r>
    </w:p>
    <w:tbl>
      <w:tblPr>
        <w:tblW w:w="6232" w:type="dxa"/>
        <w:jc w:val="center"/>
        <w:tblInd w:w="0" w:type="dxa"/>
        <w:tblLayout w:type="fixed"/>
        <w:tblCellMar>
          <w:top w:w="0" w:type="dxa"/>
          <w:left w:w="108" w:type="dxa"/>
          <w:bottom w:w="0" w:type="dxa"/>
          <w:right w:w="108" w:type="dxa"/>
        </w:tblCellMar>
      </w:tblPr>
      <w:tblGrid>
        <w:gridCol w:w="1372"/>
        <w:gridCol w:w="1984"/>
        <w:gridCol w:w="2876"/>
      </w:tblGrid>
      <w:tr>
        <w:trPr/>
        <w:tc>
          <w:tcPr>
            <w:tcW w:w="137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lang w:eastAsia="zh-CN"/>
              </w:rPr>
            </w:pPr>
            <w:r>
              <w:rPr>
                <w:rFonts w:eastAsia="Arial" w:cs="Arial" w:ascii="Arial" w:hAnsi="Arial"/>
                <w:lang w:eastAsia="zh-CN"/>
              </w:rPr>
              <w:t xml:space="preserve"> </w:t>
            </w:r>
            <w:r>
              <w:rPr>
                <w:rFonts w:cs="Arial" w:ascii="Arial" w:hAnsi="Arial"/>
                <w:lang w:eastAsia="zh-CN"/>
              </w:rPr>
              <w:t>Deployment</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eastAsia="zh-CN"/>
              </w:rPr>
            </w:pPr>
            <w:r>
              <w:rPr>
                <w:rFonts w:cs="Arial" w:ascii="Arial" w:hAnsi="Arial"/>
                <w:lang w:eastAsia="zh-CN"/>
              </w:rPr>
              <w:t>Spectrum Efficiency</w:t>
              <w:br/>
              <w:t>[bps/Hz]</w:t>
            </w:r>
          </w:p>
        </w:tc>
        <w:tc>
          <w:tcPr>
            <w:tcW w:w="28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fr-FR" w:eastAsia="zh-CN"/>
              </w:rPr>
            </w:pPr>
            <w:r>
              <w:rPr>
                <w:rFonts w:cs="Arial" w:ascii="Arial" w:hAnsi="Arial"/>
                <w:lang w:val="fr-FR" w:eastAsia="zh-CN"/>
              </w:rPr>
              <w:t>Inter-site Distance @ 1bps/Hz</w:t>
              <w:br/>
              <w:t>[m]</w:t>
            </w:r>
          </w:p>
        </w:tc>
      </w:tr>
      <w:tr>
        <w:trPr>
          <w:trHeight w:val="56" w:hRule="atLeast"/>
        </w:trPr>
        <w:tc>
          <w:tcPr>
            <w:tcW w:w="137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lang w:eastAsia="ja-JP"/>
              </w:rPr>
              <w:t xml:space="preserve">Case </w:t>
            </w:r>
            <w:r>
              <w:rPr>
                <w:rFonts w:cs="Arial" w:ascii="Arial" w:hAnsi="Arial"/>
                <w:lang w:eastAsia="zh-CN"/>
              </w:rPr>
              <w:t>1</w:t>
            </w:r>
          </w:p>
        </w:tc>
        <w:tc>
          <w:tcPr>
            <w:tcW w:w="198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rPr>
            </w:pPr>
            <w:r>
              <w:rPr>
                <w:rFonts w:cs="Arial" w:ascii="Arial" w:hAnsi="Arial"/>
                <w:bCs/>
              </w:rPr>
              <w:t>3.13</w:t>
            </w:r>
          </w:p>
        </w:tc>
        <w:tc>
          <w:tcPr>
            <w:tcW w:w="287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rPr>
            </w:pPr>
            <w:r>
              <w:rPr>
                <w:rFonts w:cs="Arial" w:ascii="Arial" w:hAnsi="Arial"/>
                <w:bCs/>
              </w:rPr>
              <w:t>1619</w:t>
            </w:r>
          </w:p>
        </w:tc>
      </w:tr>
      <w:tr>
        <w:trPr/>
        <w:tc>
          <w:tcPr>
            <w:tcW w:w="137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lang w:eastAsia="ja-JP"/>
              </w:rPr>
              <w:t xml:space="preserve">Case </w:t>
            </w:r>
            <w:r>
              <w:rPr>
                <w:rFonts w:cs="Arial" w:ascii="Arial" w:hAnsi="Arial"/>
                <w:lang w:eastAsia="zh-CN"/>
              </w:rPr>
              <w:t>2</w:t>
            </w:r>
          </w:p>
        </w:tc>
        <w:tc>
          <w:tcPr>
            <w:tcW w:w="198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rPr>
            </w:pPr>
            <w:r>
              <w:rPr>
                <w:rFonts w:cs="Arial" w:ascii="Arial" w:hAnsi="Arial"/>
                <w:bCs/>
              </w:rPr>
              <w:t>3.02</w:t>
            </w:r>
          </w:p>
        </w:tc>
        <w:tc>
          <w:tcPr>
            <w:tcW w:w="287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pPr>
            <w:r>
              <w:rPr>
                <w:rFonts w:cs="Arial" w:ascii="Arial" w:hAnsi="Arial"/>
                <w:bCs/>
              </w:rPr>
              <w:t>2310</w:t>
            </w:r>
          </w:p>
        </w:tc>
      </w:tr>
      <w:tr>
        <w:trPr/>
        <w:tc>
          <w:tcPr>
            <w:tcW w:w="137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lang w:eastAsia="ja-JP"/>
              </w:rPr>
              <w:t xml:space="preserve">Case </w:t>
            </w:r>
            <w:r>
              <w:rPr>
                <w:rFonts w:cs="Arial" w:ascii="Arial" w:hAnsi="Arial"/>
                <w:lang w:eastAsia="zh-CN"/>
              </w:rPr>
              <w:t>3</w:t>
            </w:r>
          </w:p>
        </w:tc>
        <w:tc>
          <w:tcPr>
            <w:tcW w:w="198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rPr>
            </w:pPr>
            <w:r>
              <w:rPr>
                <w:rFonts w:cs="Arial" w:ascii="Arial" w:hAnsi="Arial"/>
                <w:bCs/>
              </w:rPr>
              <w:t>0.99</w:t>
            </w:r>
          </w:p>
        </w:tc>
        <w:tc>
          <w:tcPr>
            <w:tcW w:w="287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rPr>
            </w:pPr>
            <w:r>
              <w:rPr>
                <w:rFonts w:cs="Arial" w:ascii="Arial" w:hAnsi="Arial"/>
                <w:bCs/>
              </w:rPr>
              <w:t>1619</w:t>
            </w:r>
          </w:p>
        </w:tc>
      </w:tr>
      <w:tr>
        <w:trPr/>
        <w:tc>
          <w:tcPr>
            <w:tcW w:w="137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lang w:eastAsia="ja-JP"/>
              </w:rPr>
              <w:t xml:space="preserve">Case </w:t>
            </w:r>
            <w:r>
              <w:rPr>
                <w:rFonts w:cs="Arial" w:ascii="Arial" w:hAnsi="Arial"/>
                <w:lang w:eastAsia="zh-CN"/>
              </w:rPr>
              <w:t>4</w:t>
            </w:r>
          </w:p>
        </w:tc>
        <w:tc>
          <w:tcPr>
            <w:tcW w:w="1984"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rPr>
            </w:pPr>
            <w:r>
              <w:rPr>
                <w:rFonts w:cs="Arial" w:ascii="Arial" w:hAnsi="Arial"/>
                <w:bCs/>
              </w:rPr>
              <w:t>3.18</w:t>
            </w:r>
          </w:p>
        </w:tc>
        <w:tc>
          <w:tcPr>
            <w:tcW w:w="2876"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bCs/>
              </w:rPr>
            </w:pPr>
            <w:r>
              <w:rPr>
                <w:rFonts w:cs="Arial" w:ascii="Arial" w:hAnsi="Arial"/>
                <w:bCs/>
              </w:rPr>
              <w:t>4375</w:t>
            </w:r>
          </w:p>
        </w:tc>
      </w:tr>
    </w:tbl>
    <w:p>
      <w:pPr>
        <w:pStyle w:val="Normal"/>
        <w:rPr>
          <w:rFonts w:eastAsia="MS Mincho;MS Mincho"/>
          <w:lang w:val="en-US" w:eastAsia="ja-JP"/>
        </w:rPr>
      </w:pPr>
      <w:r>
        <w:rPr>
          <w:rFonts w:eastAsia="MS Mincho;MS Mincho"/>
          <w:lang w:val="en-US" w:eastAsia="ja-JP"/>
        </w:rPr>
      </w:r>
    </w:p>
    <w:p>
      <w:pPr>
        <w:pStyle w:val="Heading2"/>
        <w:rPr>
          <w:rFonts w:eastAsia="MS Mincho;MS Mincho"/>
        </w:rPr>
      </w:pPr>
      <w:bookmarkStart w:id="177" w:name="__RefHeading___Toc478052922"/>
      <w:bookmarkEnd w:id="177"/>
      <w:r>
        <w:rPr>
          <w:rFonts w:eastAsia="MS Mincho;MS Mincho"/>
        </w:rPr>
        <w:t>13.9</w:t>
        <w:tab/>
        <w:t xml:space="preserve">Network </w:t>
      </w:r>
      <w:r>
        <w:rPr>
          <w:rFonts w:eastAsia="MS Mincho;MS Mincho"/>
        </w:rPr>
        <w:t>s</w:t>
      </w:r>
      <w:r>
        <w:rPr>
          <w:rFonts w:eastAsia="MS Mincho;MS Mincho"/>
        </w:rPr>
        <w:t>ynchronisation</w:t>
      </w:r>
    </w:p>
    <w:p>
      <w:pPr>
        <w:pStyle w:val="CommentText"/>
        <w:rPr>
          <w:rFonts w:eastAsia="MS Mincho;MS Mincho"/>
          <w:lang w:eastAsia="ja-JP"/>
        </w:rPr>
      </w:pPr>
      <w:r>
        <w:rPr/>
        <w:t>The E-UTRAN design principle has been the use of an asynchronous network in case of FDD operation</w:t>
      </w:r>
      <w:r>
        <w:rPr>
          <w:rFonts w:eastAsia="MS Mincho;MS Mincho"/>
          <w:lang w:eastAsia="ja-JP"/>
        </w:rPr>
        <w:t>,</w:t>
      </w:r>
      <w:r>
        <w:rPr/>
        <w:t xml:space="preserve"> i.e. in general case, tight inter-cell synchronisation is not required to provide good system performance and synchronisation is not assumed in any basic procedures like cell search, though some of the proposed methods for inter-cell interference mitigation assume synchronisation.</w:t>
      </w:r>
    </w:p>
    <w:p>
      <w:pPr>
        <w:pStyle w:val="CommentText"/>
        <w:rPr/>
      </w:pPr>
      <w:r>
        <w:rPr/>
        <w:t>However, for the special case of providing multi-cell MBMS/Broadcast service there is a clear gain with tight inter-cell synchronization as this allows for an efficient and low-complexity combining of multiple cells. In the case of allocation of a separate carrier for MBMS, fewer sites can be used for MBMS and only those sites that are part of MBMS SFN need to be synchronised.</w:t>
      </w:r>
    </w:p>
    <w:p>
      <w:pPr>
        <w:pStyle w:val="Normal"/>
        <w:rPr/>
      </w:pPr>
      <w:r>
        <w:rPr/>
        <w:t xml:space="preserve">Furthermore, in case of TDD mode of operation, the network is expected to be deployed with tight inter-cell synchronization, similar to the UTRAN TDD mode of operation in order to avoid UE to UE (and </w:t>
      </w:r>
      <w:r>
        <w:rPr>
          <w:rFonts w:eastAsia="MS Mincho;MS Mincho"/>
          <w:lang w:eastAsia="ja-JP"/>
        </w:rPr>
        <w:t>eNB</w:t>
      </w:r>
      <w:r>
        <w:rPr/>
        <w:t xml:space="preserve"> to </w:t>
      </w:r>
      <w:r>
        <w:rPr>
          <w:rFonts w:eastAsia="MS Mincho;MS Mincho"/>
          <w:lang w:eastAsia="ja-JP"/>
        </w:rPr>
        <w:t>eNB</w:t>
      </w:r>
      <w:r>
        <w:rPr/>
        <w:t>) interference. In this case the timing requirements might not be as tight as with the MBMS multi-cell reception, with the details depending on solutions derived.</w:t>
      </w:r>
    </w:p>
    <w:p>
      <w:pPr>
        <w:pStyle w:val="CommentText"/>
        <w:rPr/>
      </w:pPr>
      <w:r>
        <w:rPr/>
        <w:t xml:space="preserve">In the uplink direction timing advance is assumed to be used, thus effectively synchronising the signals received from the terminals inside one cell as observed at the </w:t>
      </w:r>
      <w:r>
        <w:rPr>
          <w:rFonts w:eastAsia="MS Mincho;MS Mincho"/>
          <w:lang w:eastAsia="ja-JP"/>
        </w:rPr>
        <w:t>eN</w:t>
      </w:r>
      <w:r>
        <w:rPr/>
        <w:t xml:space="preserve">B. This allows to make use of a TDMA/FDMA component in uplink for resource division (without excessive "guard intervals" between different transmissions).The exact requirements for this synchronisation would be related to the physical layer parameterisation, mainly the duration of the cyclic prefix in the uplink direction. </w:t>
      </w:r>
    </w:p>
    <w:p>
      <w:pPr>
        <w:pStyle w:val="CommentText"/>
        <w:rPr/>
      </w:pPr>
      <w:r>
        <w:rPr/>
        <w:t>The synchronisation methods for consideration are external timing sources like</w:t>
      </w:r>
      <w:r>
        <w:rPr>
          <w:rFonts w:eastAsia="MS Mincho;MS Mincho"/>
          <w:lang w:eastAsia="ja-JP"/>
        </w:rPr>
        <w:t xml:space="preserve">, </w:t>
      </w:r>
      <w:r>
        <w:rPr/>
        <w:t>e.g. satellite based timing source (GNSS) or then one could consider various methods, especially with TDD, of "self synchronisation" similar to the methods that have been discussed in 3GPP during UTRAN TDD development. Synchronisation techniques could also use the observation of neighbour cell signals by UEs. More studies are required for the assessment of synchronisation techniques.</w:t>
      </w:r>
    </w:p>
    <w:p>
      <w:pPr>
        <w:pStyle w:val="Normal"/>
        <w:rPr>
          <w:rFonts w:eastAsia="MS Mincho;MS Mincho"/>
          <w:lang w:eastAsia="ja-JP"/>
        </w:rPr>
      </w:pPr>
      <w:r>
        <w:rPr/>
        <w:t xml:space="preserve">The handover in E-UTRAN is a hard handover and has not been identified to be causing any additional requirements to the timing synchronisation between sites. Frequency synchronisation is helpful though to avoid drifting of relative timings and ease neighbour cell acquisition. This does however not necessarily require any explicit synchronisation but is implicitly provided by a good </w:t>
      </w:r>
      <w:r>
        <w:rPr>
          <w:rFonts w:eastAsia="MS Mincho;MS Mincho"/>
          <w:lang w:eastAsia="ja-JP"/>
        </w:rPr>
        <w:t>eNB</w:t>
      </w:r>
      <w:r>
        <w:rPr/>
        <w:t xml:space="preserve"> frequency stability as already used e.g. in GSM or UMTS.</w:t>
      </w:r>
    </w:p>
    <w:p>
      <w:pPr>
        <w:pStyle w:val="Heading2"/>
        <w:rPr>
          <w:rFonts w:eastAsia="MS Mincho;MS Mincho"/>
        </w:rPr>
      </w:pPr>
      <w:bookmarkStart w:id="178" w:name="__RefHeading___Toc478052923"/>
      <w:bookmarkEnd w:id="178"/>
      <w:r>
        <w:rPr>
          <w:rFonts w:eastAsia="MS Mincho;MS Mincho"/>
        </w:rPr>
        <w:t>13.10</w:t>
        <w:tab/>
        <w:t xml:space="preserve">Co-existence and </w:t>
      </w:r>
      <w:r>
        <w:rPr>
          <w:rFonts w:eastAsia="MS Mincho;MS Mincho"/>
        </w:rPr>
        <w:t>i</w:t>
      </w:r>
      <w:r>
        <w:rPr>
          <w:rFonts w:eastAsia="MS Mincho;MS Mincho"/>
        </w:rPr>
        <w:t>nter-working with 3GPP RAT</w:t>
      </w:r>
    </w:p>
    <w:p>
      <w:pPr>
        <w:pStyle w:val="Normal"/>
        <w:rPr/>
      </w:pPr>
      <w:r>
        <w:rPr>
          <w:lang w:val="en-US" w:eastAsia="ja-JP"/>
        </w:rPr>
        <w:t xml:space="preserve">The </w:t>
      </w:r>
      <w:r>
        <w:rPr>
          <w:rFonts w:eastAsia="MS Mincho;MS Mincho"/>
          <w:lang w:val="en-US" w:eastAsia="ja-JP"/>
        </w:rPr>
        <w:t>U</w:t>
      </w:r>
      <w:r>
        <w:rPr>
          <w:lang w:val="en-US" w:eastAsia="ja-JP"/>
        </w:rPr>
        <w:t xml:space="preserve">-plane </w:t>
      </w:r>
      <w:r>
        <w:rPr>
          <w:lang w:val="en-US" w:eastAsia="ja-JP"/>
        </w:rPr>
        <w:t>interruption</w:t>
      </w:r>
      <w:r>
        <w:rPr>
          <w:lang w:val="en-US" w:eastAsia="ja-JP"/>
        </w:rPr>
        <w:t xml:space="preserve"> time is a part of the </w:t>
      </w:r>
      <w:r>
        <w:rPr>
          <w:rFonts w:eastAsia="MS Mincho;MS Mincho"/>
          <w:lang w:val="en-US" w:eastAsia="ja-JP"/>
        </w:rPr>
        <w:t>U</w:t>
      </w:r>
      <w:r>
        <w:rPr>
          <w:lang w:val="en-US" w:eastAsia="ja-JP"/>
        </w:rPr>
        <w:t xml:space="preserve">-plane transient period, which </w:t>
      </w:r>
      <w:r>
        <w:rPr>
          <w:bCs/>
          <w:lang w:val="en-US" w:eastAsia="ja-JP"/>
        </w:rPr>
        <w:t xml:space="preserve">is the </w:t>
      </w:r>
      <w:r>
        <w:rPr>
          <w:bCs/>
          <w:lang w:val="en-US" w:eastAsia="ja-JP"/>
        </w:rPr>
        <w:t>time between the reception of the</w:t>
      </w:r>
      <w:r>
        <w:rPr>
          <w:bCs/>
          <w:lang w:val="en-US" w:eastAsia="ja-JP"/>
        </w:rPr>
        <w:t xml:space="preserve"> HO command</w:t>
      </w:r>
      <w:r>
        <w:rPr>
          <w:bCs/>
          <w:lang w:val="en-US" w:eastAsia="ja-JP"/>
        </w:rPr>
        <w:t xml:space="preserve"> in UE</w:t>
      </w:r>
      <w:r>
        <w:rPr>
          <w:bCs/>
          <w:lang w:val="en-US" w:eastAsia="ja-JP"/>
        </w:rPr>
        <w:t xml:space="preserve"> </w:t>
      </w:r>
      <w:r>
        <w:rPr>
          <w:bCs/>
          <w:lang w:val="en-US" w:eastAsia="ja-JP"/>
        </w:rPr>
        <w:t>and</w:t>
      </w:r>
      <w:r>
        <w:rPr>
          <w:bCs/>
          <w:lang w:val="en-US" w:eastAsia="ja-JP"/>
        </w:rPr>
        <w:t xml:space="preserve"> </w:t>
      </w:r>
      <w:r>
        <w:rPr>
          <w:bCs/>
          <w:lang w:val="en-US" w:eastAsia="ja-JP"/>
        </w:rPr>
        <w:t>the U-</w:t>
      </w:r>
      <w:r>
        <w:rPr>
          <w:bCs/>
          <w:lang w:val="en-US" w:eastAsia="ja-JP"/>
        </w:rPr>
        <w:t>plane route update</w:t>
      </w:r>
      <w:r>
        <w:rPr>
          <w:bCs/>
          <w:lang w:val="en-US" w:eastAsia="ja-JP"/>
        </w:rPr>
        <w:t xml:space="preserve">. The HO preparation period does not contribute to the </w:t>
      </w:r>
      <w:r>
        <w:rPr>
          <w:rFonts w:eastAsia="MS Mincho;MS Mincho"/>
          <w:bCs/>
          <w:lang w:val="en-US" w:eastAsia="ja-JP"/>
        </w:rPr>
        <w:t>U</w:t>
      </w:r>
      <w:r>
        <w:rPr>
          <w:bCs/>
          <w:lang w:val="en-US" w:eastAsia="ja-JP"/>
        </w:rPr>
        <w:t xml:space="preserve">-plane interruption time. </w:t>
      </w:r>
    </w:p>
    <w:p>
      <w:pPr>
        <w:pStyle w:val="Normal"/>
        <w:rPr/>
      </w:pPr>
      <w:r>
        <w:rPr>
          <w:bCs/>
          <w:lang w:val="en-US" w:eastAsia="ja-JP"/>
        </w:rPr>
        <w:t xml:space="preserve">Based on the analysis of the </w:t>
      </w:r>
      <w:r>
        <w:rPr>
          <w:rFonts w:eastAsia="MS Mincho;MS Mincho"/>
          <w:bCs/>
          <w:lang w:val="en-US" w:eastAsia="ja-JP"/>
        </w:rPr>
        <w:t>U</w:t>
      </w:r>
      <w:r>
        <w:rPr>
          <w:bCs/>
          <w:lang w:val="en-US" w:eastAsia="ja-JP"/>
        </w:rPr>
        <w:t xml:space="preserve">-plane transient period, the total interruption time is expected to be lower than </w:t>
      </w:r>
      <w:r>
        <w:rPr>
          <w:lang w:val="en-US" w:eastAsia="ja-JP"/>
        </w:rPr>
        <w:t xml:space="preserve">the </w:t>
      </w:r>
      <w:r>
        <w:rPr>
          <w:lang w:val="en-US" w:eastAsia="ja-JP"/>
        </w:rPr>
        <w:t>require</w:t>
      </w:r>
      <w:r>
        <w:rPr>
          <w:lang w:val="en-US" w:eastAsia="ja-JP"/>
        </w:rPr>
        <w:t>ment for inter-RAT handover, even in the case of inter-RAT HO from LTE to 2G/3G. The data forwarding time</w:t>
      </w:r>
      <w:r>
        <w:rPr>
          <w:bCs/>
          <w:lang w:val="en-US" w:eastAsia="ja-JP"/>
        </w:rPr>
        <w:t xml:space="preserve"> is expected not to </w:t>
      </w:r>
      <w:r>
        <w:rPr>
          <w:bCs/>
          <w:lang w:val="en-US" w:eastAsia="ja-JP"/>
        </w:rPr>
        <w:t>affect</w:t>
      </w:r>
      <w:r>
        <w:rPr>
          <w:bCs/>
          <w:lang w:val="en-US" w:eastAsia="ja-JP"/>
        </w:rPr>
        <w:t xml:space="preserve"> the total DL interruption tim</w:t>
      </w:r>
      <w:r>
        <w:rPr>
          <w:lang w:val="en-US" w:eastAsia="ja-JP"/>
        </w:rPr>
        <w:t>e</w:t>
      </w:r>
      <w:r>
        <w:rPr>
          <w:bCs/>
          <w:lang w:val="en-US" w:eastAsia="ja-JP"/>
        </w:rPr>
        <w:t xml:space="preserve">. </w:t>
      </w:r>
    </w:p>
    <w:p>
      <w:pPr>
        <w:pStyle w:val="Normal"/>
        <w:rPr>
          <w:rFonts w:eastAsia="MS Mincho;MS Mincho"/>
          <w:lang w:val="en-US" w:eastAsia="ja-JP"/>
        </w:rPr>
      </w:pPr>
      <w:r>
        <w:rPr>
          <w:bCs/>
          <w:lang w:val="en-US" w:eastAsia="ja-JP"/>
        </w:rPr>
        <w:t xml:space="preserve">Note : See clause </w:t>
      </w:r>
      <w:r>
        <w:rPr>
          <w:rFonts w:eastAsia="MS Mincho;MS Mincho"/>
          <w:bCs/>
          <w:lang w:val="en-US" w:eastAsia="ja-JP"/>
        </w:rPr>
        <w:t>6.18.1</w:t>
      </w:r>
      <w:r>
        <w:rPr>
          <w:bCs/>
          <w:lang w:val="en-US" w:eastAsia="ja-JP"/>
        </w:rPr>
        <w:t xml:space="preserve"> in [6] for detailed analysis.</w:t>
      </w:r>
    </w:p>
    <w:p>
      <w:pPr>
        <w:pStyle w:val="Heading2"/>
        <w:rPr>
          <w:rFonts w:eastAsia="MS Mincho;MS Mincho"/>
        </w:rPr>
      </w:pPr>
      <w:bookmarkStart w:id="179" w:name="__RefHeading___Toc478052924"/>
      <w:bookmarkEnd w:id="179"/>
      <w:r>
        <w:rPr>
          <w:rFonts w:eastAsia="MS Mincho;MS Mincho"/>
        </w:rPr>
        <w:t>13.11</w:t>
        <w:tab/>
        <w:t>General requirements</w:t>
      </w:r>
    </w:p>
    <w:p>
      <w:pPr>
        <w:pStyle w:val="Heading3"/>
        <w:rPr/>
      </w:pPr>
      <w:bookmarkStart w:id="180" w:name="__RefHeading___Toc478052925"/>
      <w:bookmarkEnd w:id="180"/>
      <w:r>
        <w:rPr>
          <w:rFonts w:eastAsia="MS Mincho;MS Mincho"/>
        </w:rPr>
        <w:t>13.11.1</w:t>
      </w:r>
      <w:r>
        <w:rPr>
          <w:rFonts w:eastAsia="MS Mincho;MS Mincho"/>
          <w:lang w:eastAsia="ja-JP"/>
        </w:rPr>
        <w:tab/>
      </w:r>
      <w:r>
        <w:rPr>
          <w:rFonts w:eastAsia="MS Mincho;MS Mincho"/>
        </w:rPr>
        <w:t>Cost related requirements</w:t>
      </w:r>
    </w:p>
    <w:p>
      <w:pPr>
        <w:pStyle w:val="Capitationsmall1"/>
        <w:rPr>
          <w:rFonts w:ascii="Times New Roman" w:hAnsi="Times New Roman" w:cs="Times New Roman"/>
          <w:b w:val="false"/>
          <w:b w:val="false"/>
          <w:lang w:eastAsia="ja-JP"/>
        </w:rPr>
      </w:pPr>
      <w:r>
        <w:rPr>
          <w:rFonts w:cs="Times New Roman" w:ascii="Times New Roman" w:hAnsi="Times New Roman"/>
          <w:b w:val="false"/>
        </w:rPr>
        <w:t xml:space="preserve">Following </w:t>
      </w:r>
      <w:r>
        <w:rPr>
          <w:rFonts w:cs="Times New Roman" w:ascii="Times New Roman" w:hAnsi="Times New Roman"/>
          <w:b w:val="false"/>
          <w:lang w:eastAsia="ja-JP"/>
        </w:rPr>
        <w:t xml:space="preserve">cost-related </w:t>
      </w:r>
      <w:r>
        <w:rPr>
          <w:rFonts w:cs="Times New Roman" w:ascii="Times New Roman" w:hAnsi="Times New Roman"/>
          <w:b w:val="false"/>
        </w:rPr>
        <w:t xml:space="preserve">requirements have been identified in clause </w:t>
      </w:r>
      <w:r>
        <w:rPr>
          <w:rFonts w:cs="Times New Roman" w:ascii="Times New Roman" w:hAnsi="Times New Roman"/>
          <w:b w:val="false"/>
          <w:lang w:eastAsia="ja-JP"/>
        </w:rPr>
        <w:t>12.1</w:t>
      </w:r>
      <w:r>
        <w:rPr>
          <w:rFonts w:cs="Times New Roman" w:ascii="Times New Roman" w:hAnsi="Times New Roman"/>
          <w:b w:val="false"/>
        </w:rPr>
        <w:t xml:space="preserve"> of </w:t>
      </w:r>
      <w:r>
        <w:rPr>
          <w:rFonts w:cs="Times New Roman" w:ascii="Times New Roman" w:hAnsi="Times New Roman"/>
          <w:b w:val="false"/>
          <w:lang w:eastAsia="ja-JP"/>
        </w:rPr>
        <w:t>[4]</w:t>
      </w:r>
      <w:r>
        <w:rPr>
          <w:rFonts w:cs="Times New Roman" w:ascii="Times New Roman" w:hAnsi="Times New Roman"/>
          <w:b w:val="false"/>
        </w:rPr>
        <w:t>. For each requirement it is shortly discussed how it is fulfilled by the LTE architecture.</w:t>
      </w:r>
    </w:p>
    <w:p>
      <w:pPr>
        <w:pStyle w:val="B1"/>
        <w:rPr/>
      </w:pPr>
      <w:r>
        <w:rPr/>
        <w:t>a)</w:t>
        <w:tab/>
        <w:t>Backhaul communication protocols should be optimized.</w:t>
      </w:r>
    </w:p>
    <w:p>
      <w:pPr>
        <w:pStyle w:val="B1"/>
        <w:rPr/>
      </w:pPr>
      <w:r>
        <w:rPr/>
        <w:tab/>
        <w:t>The RNL communication was designed to get along with minimum number of communication steps for call setup and mobility. S1 and X2 interface are designed to operate and to be configured in a uniform way.</w:t>
      </w:r>
    </w:p>
    <w:p>
      <w:pPr>
        <w:pStyle w:val="B1"/>
        <w:rPr>
          <w:lang w:eastAsia="ja-JP"/>
        </w:rPr>
      </w:pPr>
      <w:r>
        <w:rPr/>
        <w:t>b)</w:t>
        <w:tab/>
        <w:t>The E-UTRAN architecture should reduce the cost of future network deployment whilst enabling the usage of existing site locations.</w:t>
      </w:r>
    </w:p>
    <w:p>
      <w:pPr>
        <w:pStyle w:val="B1"/>
        <w:rPr/>
      </w:pPr>
      <w:r>
        <w:rPr>
          <w:rFonts w:eastAsia="MS Mincho;MS Mincho"/>
          <w:lang w:eastAsia="ja-JP"/>
        </w:rPr>
        <w:tab/>
        <w:t>I</w:t>
      </w:r>
      <w:r>
        <w:rPr/>
        <w:t>t is expected that the reduction of the number of nodes and interfaces contributes to th</w:t>
      </w:r>
      <w:r>
        <w:rPr>
          <w:rFonts w:eastAsia="MS Mincho;MS Mincho"/>
          <w:lang w:eastAsia="ja-JP"/>
        </w:rPr>
        <w:t>is</w:t>
      </w:r>
      <w:r>
        <w:rPr/>
        <w:t xml:space="preserve"> overall goal.</w:t>
      </w:r>
    </w:p>
    <w:p>
      <w:pPr>
        <w:pStyle w:val="B1"/>
        <w:rPr/>
      </w:pPr>
      <w:r>
        <w:rPr/>
        <w:t>c)</w:t>
        <w:tab/>
        <w:t>All the interfaces specified shall be open for multi-vendor equipment interoperability.</w:t>
      </w:r>
    </w:p>
    <w:p>
      <w:pPr>
        <w:pStyle w:val="B1"/>
        <w:rPr>
          <w:rFonts w:eastAsia="MS Mincho;MS Mincho"/>
          <w:lang w:eastAsia="ja-JP"/>
        </w:rPr>
      </w:pPr>
      <w:r>
        <w:rPr>
          <w:rFonts w:eastAsia="MS Mincho;MS Mincho"/>
          <w:lang w:eastAsia="ja-JP"/>
        </w:rPr>
        <w:tab/>
        <w:t>Two interfaces, S1 and X2 are identified and will be standardized. There are no major problem</w:t>
      </w:r>
      <w:r>
        <w:rPr>
          <w:rFonts w:eastAsia="MS Mincho;MS Mincho"/>
          <w:lang w:eastAsia="ja-JP"/>
        </w:rPr>
        <w:t>s</w:t>
      </w:r>
      <w:r>
        <w:rPr>
          <w:rFonts w:eastAsia="MS Mincho;MS Mincho"/>
          <w:lang w:eastAsia="ja-JP"/>
        </w:rPr>
        <w:t xml:space="preserve"> regarding multi-vendor interoperability identified during the study item phase.</w:t>
      </w:r>
    </w:p>
    <w:p>
      <w:pPr>
        <w:pStyle w:val="B1"/>
        <w:rPr/>
      </w:pPr>
      <w:r>
        <w:rPr/>
        <w:t>d)</w:t>
        <w:tab/>
        <w:t>UE complexity and power consumption shall be minimized/optimized. Complicated UTRAN architecture and unnecessary interfaces should be avoided.</w:t>
      </w:r>
    </w:p>
    <w:p>
      <w:pPr>
        <w:pStyle w:val="B1"/>
        <w:rPr>
          <w:rFonts w:eastAsia="MS Mincho;MS Mincho"/>
          <w:lang w:eastAsia="ja-JP"/>
        </w:rPr>
      </w:pPr>
      <w:r>
        <w:rPr>
          <w:rFonts w:eastAsia="MS Mincho;MS Mincho"/>
          <w:lang w:eastAsia="ja-JP"/>
        </w:rPr>
        <w:tab/>
        <w:t>Regarding the UE complexity requirement, see chapter 12.3. Regarding UTRAN architecture and interface, see chapter 9.8.</w:t>
      </w:r>
    </w:p>
    <w:p>
      <w:pPr>
        <w:pStyle w:val="B1"/>
        <w:rPr/>
      </w:pPr>
      <w:r>
        <w:rPr/>
        <w:t>e)</w:t>
        <w:tab/>
        <w:t>More efficient and easy to use OAM&amp;P.</w:t>
      </w:r>
    </w:p>
    <w:p>
      <w:pPr>
        <w:pStyle w:val="Normal"/>
        <w:rPr/>
      </w:pPr>
      <w:r>
        <w:rPr/>
        <w:t>This specific aspect needs to be covered when specifying stage 3.</w:t>
      </w:r>
    </w:p>
    <w:p>
      <w:pPr>
        <w:pStyle w:val="Heading3"/>
        <w:rPr/>
      </w:pPr>
      <w:bookmarkStart w:id="181" w:name="__RefHeading___Toc478052926"/>
      <w:bookmarkEnd w:id="181"/>
      <w:r>
        <w:rPr>
          <w:rFonts w:eastAsia="MS Mincho;MS Mincho"/>
        </w:rPr>
        <w:t>13.11.2</w:t>
      </w:r>
      <w:r>
        <w:rPr>
          <w:rFonts w:eastAsia="MS Mincho;MS Mincho"/>
          <w:lang w:eastAsia="ja-JP"/>
        </w:rPr>
        <w:tab/>
      </w:r>
      <w:r>
        <w:rPr>
          <w:rFonts w:eastAsia="MS Mincho;MS Mincho"/>
        </w:rPr>
        <w:t>Service related requirements</w:t>
      </w:r>
    </w:p>
    <w:p>
      <w:pPr>
        <w:pStyle w:val="Normal"/>
        <w:rPr>
          <w:rFonts w:eastAsia="MS Mincho;MS Mincho"/>
          <w:b/>
          <w:b/>
          <w:lang w:eastAsia="ja-JP"/>
        </w:rPr>
      </w:pPr>
      <w:r>
        <w:rPr/>
        <w:t xml:space="preserve">Following </w:t>
      </w:r>
      <w:r>
        <w:rPr>
          <w:rFonts w:eastAsia="MS Mincho;MS Mincho"/>
          <w:lang w:eastAsia="ja-JP"/>
        </w:rPr>
        <w:t>service</w:t>
      </w:r>
      <w:r>
        <w:rPr>
          <w:lang w:eastAsia="ja-JP"/>
        </w:rPr>
        <w:t xml:space="preserve">-related </w:t>
      </w:r>
      <w:r>
        <w:rPr/>
        <w:t xml:space="preserve">requirements have been identified in clause </w:t>
      </w:r>
      <w:r>
        <w:rPr>
          <w:lang w:eastAsia="ja-JP"/>
        </w:rPr>
        <w:t>12.</w:t>
      </w:r>
      <w:r>
        <w:rPr>
          <w:rFonts w:eastAsia="MS Mincho;MS Mincho"/>
          <w:lang w:eastAsia="ja-JP"/>
        </w:rPr>
        <w:t>2</w:t>
      </w:r>
      <w:r>
        <w:rPr/>
        <w:t xml:space="preserve"> of </w:t>
      </w:r>
      <w:r>
        <w:rPr>
          <w:lang w:eastAsia="ja-JP"/>
        </w:rPr>
        <w:t>[4]</w:t>
      </w:r>
      <w:r>
        <w:rPr>
          <w:rFonts w:eastAsia="MS Mincho;MS Mincho"/>
          <w:lang w:eastAsia="ja-JP"/>
        </w:rPr>
        <w:t>. It can be seen that many features related to these requirements are captured as the system concepts.</w:t>
      </w:r>
    </w:p>
    <w:p>
      <w:pPr>
        <w:pStyle w:val="Normal"/>
        <w:rPr>
          <w:rFonts w:eastAsia="MS Mincho;MS Mincho"/>
          <w:lang w:eastAsia="ja-JP"/>
        </w:rPr>
      </w:pPr>
      <w:r>
        <w:rPr/>
        <w:t>The E</w:t>
      </w:r>
      <w:r>
        <w:rPr>
          <w:rFonts w:eastAsia="MS Mincho;MS Mincho"/>
        </w:rPr>
        <w:t>-</w:t>
      </w:r>
      <w:r>
        <w:rPr/>
        <w:t>UTRA should efficiently support various types of service.  These must include currently available services like web-browsing, FTP, video-streaming or VoIP, and more advanced services (e.g. real-time video or push-to-x) in the PS- domain.</w:t>
      </w:r>
    </w:p>
    <w:p>
      <w:pPr>
        <w:pStyle w:val="Normal"/>
        <w:rPr>
          <w:rFonts w:eastAsia="MS Mincho;MS Mincho"/>
        </w:rPr>
      </w:pPr>
      <w:r>
        <w:rPr/>
        <w:t>VoIP should be supported with at least as good radio, backhaul efficiency and latency as voice traffic over the UMTS CS networks.</w:t>
      </w:r>
    </w:p>
    <w:p>
      <w:pPr>
        <w:pStyle w:val="Normal"/>
        <w:rPr>
          <w:rFonts w:eastAsia="MS Mincho;MS Mincho"/>
          <w:lang w:eastAsia="ja-JP"/>
        </w:rPr>
      </w:pPr>
      <w:r>
        <w:rPr>
          <w:rFonts w:eastAsia="MS Mincho;MS Mincho"/>
          <w:lang w:eastAsia="ja-JP"/>
        </w:rPr>
        <w:t xml:space="preserve">Lossless HO with the </w:t>
      </w:r>
      <w:r>
        <w:rPr>
          <w:rFonts w:eastAsia="MS Mincho;MS Mincho"/>
          <w:lang w:eastAsia="ja-JP"/>
        </w:rPr>
        <w:t>forwarding</w:t>
      </w:r>
      <w:r>
        <w:rPr>
          <w:rFonts w:eastAsia="MS Mincho;MS Mincho"/>
          <w:lang w:eastAsia="ja-JP"/>
        </w:rPr>
        <w:t xml:space="preserve"> technique can be applied and this can be useful for data communications. Header compression is supported as well as Release 6 and this can be useful for efficient support of low rate services, e.g. VoIP. U-plane latency is evaluated and evaluation results show that Evolved UTRAN and UTRAN can support real-time </w:t>
      </w:r>
      <w:r>
        <w:rPr>
          <w:rFonts w:eastAsia="MS Mincho;MS Mincho"/>
          <w:lang w:eastAsia="ja-JP"/>
        </w:rPr>
        <w:t>services</w:t>
      </w:r>
      <w:r>
        <w:rPr>
          <w:rFonts w:eastAsia="MS Mincho;MS Mincho"/>
          <w:lang w:eastAsia="ja-JP"/>
        </w:rPr>
        <w:t>.</w:t>
      </w:r>
    </w:p>
    <w:p>
      <w:pPr>
        <w:pStyle w:val="Normal"/>
        <w:rPr/>
      </w:pPr>
      <w:r>
        <w:rPr>
          <w:rFonts w:eastAsia="MS Mincho;MS Mincho"/>
          <w:lang w:eastAsia="ja-JP"/>
        </w:rPr>
        <w:t xml:space="preserve">High-level QoS </w:t>
      </w:r>
      <w:r>
        <w:rPr>
          <w:rFonts w:eastAsia="MS Mincho;MS Mincho"/>
          <w:lang w:eastAsia="ja-JP"/>
        </w:rPr>
        <w:t>signalling</w:t>
      </w:r>
      <w:r>
        <w:rPr>
          <w:rFonts w:eastAsia="MS Mincho;MS Mincho"/>
          <w:lang w:eastAsia="ja-JP"/>
        </w:rPr>
        <w:t xml:space="preserve"> concept is studied and concluded in clause 9.6.</w:t>
      </w:r>
    </w:p>
    <w:p>
      <w:pPr>
        <w:pStyle w:val="Normal"/>
        <w:rPr>
          <w:rFonts w:eastAsia="MS Mincho;MS Mincho"/>
          <w:lang w:eastAsia="ja-JP"/>
        </w:rPr>
      </w:pPr>
      <w:r>
        <w:rPr>
          <w:rFonts w:eastAsia="MS Mincho;MS Mincho"/>
          <w:lang w:eastAsia="ja-JP"/>
        </w:rPr>
        <w:t>Support of voice traffic over the UMTS CS networks is studying in the SAE Work Item.</w:t>
      </w:r>
    </w:p>
    <w:p>
      <w:pPr>
        <w:pStyle w:val="Heading2"/>
        <w:ind w:left="0" w:hanging="0"/>
        <w:rPr/>
      </w:pPr>
      <w:bookmarkStart w:id="182" w:name="__RefHeading___Toc478052927"/>
      <w:bookmarkEnd w:id="182"/>
      <w:r>
        <w:rPr>
          <w:lang w:eastAsia="ja-JP"/>
        </w:rPr>
        <w:t>13.</w:t>
      </w:r>
      <w:r>
        <w:rPr>
          <w:lang w:eastAsia="ja-JP"/>
        </w:rPr>
        <w:t>12</w:t>
      </w:r>
      <w:r>
        <w:rPr>
          <w:lang w:eastAsia="ja-JP"/>
        </w:rPr>
        <w:tab/>
        <w:t>VoIP performance evaluation</w:t>
      </w:r>
    </w:p>
    <w:p>
      <w:pPr>
        <w:pStyle w:val="Normal"/>
        <w:rPr>
          <w:lang w:eastAsia="ja-JP"/>
        </w:rPr>
      </w:pPr>
      <w:r>
        <w:rPr/>
        <w:t>According to</w:t>
      </w:r>
      <w:r>
        <w:rPr>
          <w:lang w:eastAsia="ja-JP"/>
        </w:rPr>
        <w:t xml:space="preserve"> evaluation metric and assumption in [10]</w:t>
      </w:r>
      <w:r>
        <w:rPr/>
        <w:t>,</w:t>
      </w:r>
      <w:r>
        <w:rPr>
          <w:rFonts w:cs="MS Mincho;MS Mincho" w:ascii="MS Mincho;MS Mincho" w:hAnsi="MS Mincho;MS Mincho"/>
          <w:lang w:eastAsia="ja-JP"/>
        </w:rPr>
        <w:t xml:space="preserve"> </w:t>
      </w:r>
      <w:r>
        <w:rPr>
          <w:lang w:eastAsia="ja-JP"/>
        </w:rPr>
        <w:t>m</w:t>
      </w:r>
      <w:r>
        <w:rPr/>
        <w:t xml:space="preserve">ultiple evaluations that directly evaluate the uplink system performance of the LTE concept vs. the baseline configuration have been carried out. </w:t>
      </w:r>
      <w:r>
        <w:rPr>
          <w:lang w:eastAsia="ja-JP"/>
        </w:rPr>
        <w:t>Efforts have</w:t>
      </w:r>
      <w:r>
        <w:rPr>
          <w:lang w:eastAsia="ja-JP"/>
        </w:rPr>
        <w:t xml:space="preserve"> been made to use realistic physical and link layer model. Further, fairness and coverage aspects are controlled through not only measuring average performance, but also cell-edge performance. </w:t>
      </w:r>
      <w:r>
        <w:rPr/>
        <w:t xml:space="preserve">The evaluations have been carried out by different sources/companies and for different scenarios. For both the baseline UTRA and E-UTRA results, the </w:t>
      </w:r>
      <w:r>
        <w:rPr>
          <w:lang w:eastAsia="ja-JP"/>
        </w:rPr>
        <w:t>spectrum efficiency</w:t>
      </w:r>
      <w:r>
        <w:rPr/>
        <w:t xml:space="preserve"> figures match well between companies. Summaries of the results for simulation cases 1</w:t>
      </w:r>
      <w:r>
        <w:rPr>
          <w:rFonts w:cs="MS Mincho;MS Mincho" w:ascii="MS Mincho;MS Mincho" w:hAnsi="MS Mincho;MS Mincho"/>
          <w:lang w:eastAsia="ja-JP"/>
        </w:rPr>
        <w:t xml:space="preserve"> </w:t>
      </w:r>
      <w:r>
        <w:rPr>
          <w:lang w:eastAsia="ja-JP"/>
        </w:rPr>
        <w:t>- 3</w:t>
      </w:r>
      <w:r>
        <w:rPr/>
        <w:t xml:space="preserve"> are presented in</w:t>
      </w:r>
      <w:r>
        <w:rPr>
          <w:rFonts w:cs="MS Mincho;MS Mincho" w:ascii="MS Mincho;MS Mincho" w:hAnsi="MS Mincho;MS Mincho"/>
          <w:lang w:eastAsia="ja-JP"/>
        </w:rPr>
        <w:t xml:space="preserve"> </w:t>
      </w:r>
      <w:r>
        <w:rPr>
          <w:lang w:eastAsia="ja-JP"/>
        </w:rPr>
        <w:t>Table 13.</w:t>
      </w:r>
      <w:r>
        <w:rPr>
          <w:lang w:eastAsia="ja-JP"/>
        </w:rPr>
        <w:t>8</w:t>
      </w:r>
      <w:r>
        <w:rPr>
          <w:lang w:eastAsia="ja-JP"/>
        </w:rPr>
        <w:t>.</w:t>
      </w:r>
      <w:r>
        <w:rPr/>
        <w:t xml:space="preserve"> The figures for each system concept and metric have been obtained by averaging the results presented in the individual input papers. </w:t>
      </w:r>
    </w:p>
    <w:p>
      <w:pPr>
        <w:pStyle w:val="Normal"/>
        <w:jc w:val="center"/>
        <w:rPr>
          <w:rFonts w:ascii="Arial" w:hAnsi="Arial" w:cs="Arial"/>
        </w:rPr>
      </w:pPr>
      <w:r>
        <w:rPr>
          <w:rFonts w:cs="Arial" w:ascii="Arial" w:hAnsi="Arial"/>
          <w:b/>
        </w:rPr>
        <w:t xml:space="preserve">Table </w:t>
      </w:r>
      <w:r>
        <w:rPr>
          <w:rFonts w:cs="Arial" w:ascii="Arial" w:hAnsi="Arial"/>
          <w:b/>
          <w:lang w:eastAsia="ja-JP"/>
        </w:rPr>
        <w:t>13.</w:t>
      </w:r>
      <w:r>
        <w:rPr>
          <w:rFonts w:cs="Arial" w:ascii="Arial" w:hAnsi="Arial"/>
          <w:b/>
          <w:lang w:eastAsia="ja-JP"/>
        </w:rPr>
        <w:t>8</w:t>
      </w:r>
      <w:r>
        <w:rPr>
          <w:rFonts w:cs="Arial" w:ascii="Arial" w:hAnsi="Arial"/>
          <w:b/>
          <w:lang w:eastAsia="ja-JP"/>
        </w:rPr>
        <w:t>:</w:t>
      </w:r>
      <w:r>
        <w:rPr>
          <w:rFonts w:cs="Arial" w:ascii="Arial" w:hAnsi="Arial"/>
          <w:b/>
        </w:rPr>
        <w:t xml:space="preserve"> Summary of UL and DL VoIP Capacity</w:t>
      </w:r>
    </w:p>
    <w:tbl>
      <w:tblPr>
        <w:tblW w:w="4179" w:type="dxa"/>
        <w:jc w:val="center"/>
        <w:tblInd w:w="0" w:type="dxa"/>
        <w:tblLayout w:type="fixed"/>
        <w:tblCellMar>
          <w:top w:w="0" w:type="dxa"/>
          <w:left w:w="108" w:type="dxa"/>
          <w:bottom w:w="0" w:type="dxa"/>
          <w:right w:w="108" w:type="dxa"/>
        </w:tblCellMar>
      </w:tblPr>
      <w:tblGrid>
        <w:gridCol w:w="1494"/>
        <w:gridCol w:w="1233"/>
        <w:gridCol w:w="1452"/>
      </w:tblGrid>
      <w:tr>
        <w:trPr>
          <w:trHeight w:val="593" w:hRule="atLeast"/>
        </w:trPr>
        <w:tc>
          <w:tcPr>
            <w:tcW w:w="149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rPr>
              <w:t>Deployment Scenario</w:t>
            </w:r>
          </w:p>
        </w:tc>
        <w:tc>
          <w:tcPr>
            <w:tcW w:w="268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Average VoIP Capacity (users/sector)</w:t>
            </w:r>
          </w:p>
        </w:tc>
      </w:tr>
      <w:tr>
        <w:trPr>
          <w:trHeight w:val="530" w:hRule="atLeast"/>
        </w:trPr>
        <w:tc>
          <w:tcPr>
            <w:tcW w:w="14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rPr>
            </w:pPr>
            <w:r>
              <w:rPr>
                <w:rFonts w:cs="Arial" w:ascii="Arial" w:hAnsi="Arial"/>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DL</w:t>
            </w:r>
          </w:p>
        </w:tc>
        <w:tc>
          <w:tcPr>
            <w:tcW w:w="14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UL</w:t>
            </w:r>
          </w:p>
        </w:tc>
      </w:tr>
      <w:tr>
        <w:trPr>
          <w:trHeight w:val="255" w:hRule="atLeast"/>
        </w:trPr>
        <w:tc>
          <w:tcPr>
            <w:tcW w:w="14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Case1</w:t>
            </w:r>
          </w:p>
        </w:tc>
        <w:tc>
          <w:tcPr>
            <w:tcW w:w="123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rPr>
            </w:pPr>
            <w:r>
              <w:rPr>
                <w:rFonts w:cs="Arial" w:ascii="Arial" w:hAnsi="Arial"/>
                <w:bCs/>
              </w:rPr>
              <w:t>317</w:t>
            </w:r>
          </w:p>
        </w:tc>
        <w:tc>
          <w:tcPr>
            <w:tcW w:w="14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rPr>
            </w:pPr>
            <w:r>
              <w:rPr>
                <w:rFonts w:cs="Arial" w:ascii="Arial" w:hAnsi="Arial"/>
                <w:bCs/>
              </w:rPr>
              <w:t>241</w:t>
            </w:r>
          </w:p>
        </w:tc>
      </w:tr>
      <w:tr>
        <w:trPr>
          <w:trHeight w:val="255" w:hRule="atLeast"/>
        </w:trPr>
        <w:tc>
          <w:tcPr>
            <w:tcW w:w="14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Case2</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293</w:t>
            </w:r>
          </w:p>
        </w:tc>
        <w:tc>
          <w:tcPr>
            <w:tcW w:w="145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w:t>
            </w:r>
          </w:p>
        </w:tc>
      </w:tr>
      <w:tr>
        <w:trPr>
          <w:trHeight w:val="255" w:hRule="atLeast"/>
        </w:trPr>
        <w:tc>
          <w:tcPr>
            <w:tcW w:w="14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Case3</w:t>
            </w:r>
          </w:p>
        </w:tc>
        <w:tc>
          <w:tcPr>
            <w:tcW w:w="123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rPr>
            </w:pPr>
            <w:r>
              <w:rPr>
                <w:rFonts w:cs="Arial" w:ascii="Arial" w:hAnsi="Arial"/>
                <w:bCs/>
              </w:rPr>
              <w:t>289</w:t>
            </w:r>
          </w:p>
        </w:tc>
        <w:tc>
          <w:tcPr>
            <w:tcW w:w="1452"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center"/>
              <w:rPr>
                <w:rFonts w:ascii="Arial" w:hAnsi="Arial" w:cs="Arial"/>
              </w:rPr>
            </w:pPr>
            <w:r>
              <w:rPr>
                <w:rFonts w:cs="Arial" w:ascii="Arial" w:hAnsi="Arial"/>
                <w:bCs/>
              </w:rPr>
              <w:t>123</w:t>
            </w:r>
          </w:p>
        </w:tc>
      </w:tr>
    </w:tbl>
    <w:p>
      <w:pPr>
        <w:pStyle w:val="Normal"/>
        <w:rPr>
          <w:rFonts w:eastAsia="MS Mincho;MS Mincho"/>
          <w:lang w:eastAsia="ja-JP"/>
        </w:rPr>
      </w:pPr>
      <w:r>
        <w:rPr>
          <w:rFonts w:eastAsia="MS Mincho;MS Mincho"/>
          <w:lang w:eastAsia="ja-JP"/>
        </w:rPr>
      </w:r>
    </w:p>
    <w:p>
      <w:pPr>
        <w:pStyle w:val="Heading1"/>
        <w:ind w:left="1134" w:hanging="1134"/>
        <w:rPr/>
      </w:pPr>
      <w:bookmarkStart w:id="183" w:name="__RefHeading___Toc478052928"/>
      <w:bookmarkEnd w:id="183"/>
      <w:r>
        <w:rPr/>
        <w:t>1</w:t>
      </w:r>
      <w:r>
        <w:rPr>
          <w:rFonts w:eastAsia="MS Mincho;MS Mincho"/>
          <w:lang w:eastAsia="ja-JP"/>
        </w:rPr>
        <w:t>4</w:t>
      </w:r>
      <w:r>
        <w:rPr/>
        <w:tab/>
        <w:t>Conclusions and Recommendations</w:t>
      </w:r>
    </w:p>
    <w:p>
      <w:pPr>
        <w:pStyle w:val="Heading2"/>
        <w:rPr>
          <w:rFonts w:eastAsia="MS Mincho;MS Mincho"/>
          <w:lang w:eastAsia="ja-JP"/>
        </w:rPr>
      </w:pPr>
      <w:bookmarkStart w:id="184" w:name="__RefHeading___Toc478052929"/>
      <w:bookmarkEnd w:id="184"/>
      <w:r>
        <w:rPr/>
        <w:t>1</w:t>
      </w:r>
      <w:r>
        <w:rPr>
          <w:rFonts w:eastAsia="MS Mincho;MS Mincho"/>
          <w:lang w:eastAsia="ja-JP"/>
        </w:rPr>
        <w:t>4</w:t>
      </w:r>
      <w:r>
        <w:rPr/>
        <w:t>.1</w:t>
        <w:tab/>
        <w:t>Conclusions</w:t>
      </w:r>
    </w:p>
    <w:p>
      <w:pPr>
        <w:pStyle w:val="Normal"/>
        <w:rPr/>
      </w:pPr>
      <w:r>
        <w:rPr/>
        <w:t>During the study of Evolved UTRA and UTRAN, many proposals on physical and higher layer radio protocols, NW architecture, RF related issues, complexity, etc were treated and studied System concepts which can meet the requirements in [1] were described based on agreed key solutions captured in this TR comprising.:</w:t>
      </w:r>
    </w:p>
    <w:p>
      <w:pPr>
        <w:pStyle w:val="B1"/>
        <w:rPr/>
      </w:pPr>
      <w:r>
        <w:rPr/>
        <w:t>-</w:t>
        <w:tab/>
      </w:r>
      <w:r>
        <w:rPr/>
        <w:t>OFDMA and SC-FDMA for downlink and uplink radio access schemes, respectively</w:t>
      </w:r>
    </w:p>
    <w:p>
      <w:pPr>
        <w:pStyle w:val="B1"/>
        <w:rPr/>
      </w:pPr>
      <w:r>
        <w:rPr/>
        <w:t>-</w:t>
        <w:tab/>
      </w:r>
      <w:r>
        <w:rPr/>
        <w:t>Support for time and frequency domain scheduling</w:t>
      </w:r>
    </w:p>
    <w:p>
      <w:pPr>
        <w:pStyle w:val="B1"/>
        <w:rPr/>
      </w:pPr>
      <w:r>
        <w:rPr/>
        <w:t>-</w:t>
        <w:tab/>
      </w:r>
      <w:r>
        <w:rPr/>
        <w:t>Simple channel structure for point to point and point to multipoint transmission</w:t>
      </w:r>
    </w:p>
    <w:p>
      <w:pPr>
        <w:pStyle w:val="B1"/>
        <w:rPr/>
      </w:pPr>
      <w:r>
        <w:rPr/>
        <w:t>-</w:t>
        <w:tab/>
      </w:r>
      <w:r>
        <w:rPr/>
        <w:t>Simple RRC state model</w:t>
      </w:r>
      <w:r>
        <w:rPr/>
        <w:t xml:space="preserve"> (idle and connected)</w:t>
      </w:r>
    </w:p>
    <w:p>
      <w:pPr>
        <w:pStyle w:val="B1"/>
        <w:rPr/>
      </w:pPr>
      <w:r>
        <w:rPr/>
        <w:t>-</w:t>
        <w:tab/>
        <w:t>Reduced number of transport channels (no need for dedicated channels)</w:t>
      </w:r>
    </w:p>
    <w:p>
      <w:pPr>
        <w:pStyle w:val="B1"/>
        <w:rPr/>
      </w:pPr>
      <w:r>
        <w:rPr/>
        <w:t>-</w:t>
        <w:tab/>
        <w:t xml:space="preserve">Simplified MAC solutions ( # of MAC entities, common solution for DRX and DTX cases). Scheduling, ARQ and HARQ provided by RLC and MAC sublayers terminated in UE and eNB </w:t>
      </w:r>
    </w:p>
    <w:p>
      <w:pPr>
        <w:pStyle w:val="B1"/>
        <w:rPr/>
      </w:pPr>
      <w:r>
        <w:rPr/>
        <w:t>-</w:t>
        <w:tab/>
        <w:t xml:space="preserve">Header compression and ciphering provided by PDCP sublayer terminated in UE and aGW </w:t>
      </w:r>
    </w:p>
    <w:p>
      <w:pPr>
        <w:pStyle w:val="B1"/>
        <w:rPr/>
      </w:pPr>
      <w:r>
        <w:rPr/>
        <w:t>-</w:t>
        <w:tab/>
      </w:r>
      <w:r>
        <w:rPr/>
        <w:t>No compressed mode: t</w:t>
      </w:r>
      <w:r>
        <w:rPr/>
        <w:t>ransmission/reception gaps for measurement provided by scheduling</w:t>
      </w:r>
    </w:p>
    <w:p>
      <w:pPr>
        <w:pStyle w:val="B1"/>
        <w:rPr/>
      </w:pPr>
      <w:r>
        <w:rPr/>
        <w:t>-</w:t>
        <w:tab/>
        <w:t xml:space="preserve">A cell transmits one set of common channel information in a bandwidth equal than or less than the UE minimum bandwidth capability </w:t>
      </w:r>
    </w:p>
    <w:p>
      <w:pPr>
        <w:pStyle w:val="B1"/>
        <w:rPr/>
      </w:pPr>
      <w:r>
        <w:rPr/>
        <w:t>-</w:t>
        <w:tab/>
      </w:r>
      <w:r>
        <w:rPr/>
        <w:t>Simplified E-UTRAN architecture (only one type of nodes: eNB)</w:t>
      </w:r>
    </w:p>
    <w:p>
      <w:pPr>
        <w:pStyle w:val="B1"/>
        <w:rPr/>
      </w:pPr>
      <w:r>
        <w:rPr/>
        <w:t>-</w:t>
        <w:tab/>
      </w:r>
      <w:r>
        <w:rPr/>
        <w:t xml:space="preserve">Hard handover with </w:t>
      </w:r>
      <w:r>
        <w:rPr/>
        <w:t xml:space="preserve">downlink data </w:t>
      </w:r>
      <w:r>
        <w:rPr/>
        <w:t>forwarding</w:t>
      </w:r>
      <w:r>
        <w:rPr/>
        <w:t xml:space="preserve"> on SDU level </w:t>
      </w:r>
    </w:p>
    <w:p>
      <w:pPr>
        <w:pStyle w:val="B1"/>
        <w:rPr/>
      </w:pPr>
      <w:r>
        <w:rPr/>
        <w:t>-</w:t>
        <w:tab/>
      </w:r>
      <w:r>
        <w:rPr/>
        <w:t>Distributed NW architecture, i.e. RRC and outer ARQ in the eNB</w:t>
      </w:r>
    </w:p>
    <w:p>
      <w:pPr>
        <w:pStyle w:val="B1"/>
        <w:rPr/>
      </w:pPr>
      <w:r>
        <w:rPr/>
        <w:t>-</w:t>
        <w:tab/>
        <w:t xml:space="preserve">NAS, terminated in UE and aGW, provides idle mode mobility handling </w:t>
      </w:r>
    </w:p>
    <w:p>
      <w:pPr>
        <w:pStyle w:val="B1"/>
        <w:rPr/>
      </w:pPr>
      <w:r>
        <w:rPr/>
        <w:t>-</w:t>
        <w:tab/>
        <w:t xml:space="preserve">NAS-related UE identities similar to 2G or 3G (IMSI/IMEI, TMSI for MME) </w:t>
      </w:r>
    </w:p>
    <w:p>
      <w:pPr>
        <w:pStyle w:val="B1"/>
        <w:rPr/>
      </w:pPr>
      <w:r>
        <w:rPr/>
        <w:t>-</w:t>
        <w:tab/>
        <w:t xml:space="preserve">Resource aggregation </w:t>
      </w:r>
      <w:r>
        <w:rPr/>
        <w:t xml:space="preserve">is only considered </w:t>
      </w:r>
      <w:r>
        <w:rPr/>
        <w:t>for broadcast-type services</w:t>
      </w:r>
      <w:r>
        <w:rPr/>
        <w:t>.</w:t>
      </w:r>
      <w:r>
        <w:rPr/>
        <w:t xml:space="preserve"> </w:t>
      </w:r>
    </w:p>
    <w:p>
      <w:pPr>
        <w:pStyle w:val="Normal"/>
        <w:rPr/>
      </w:pPr>
      <w:r>
        <w:rPr/>
        <w:t>The system concepts were evaluated against the targets or requirements defined in [4]. The evaluation-results shown in this TR demonstrate that the system concepts can meet most of the requirements as follows.</w:t>
      </w:r>
    </w:p>
    <w:p>
      <w:pPr>
        <w:pStyle w:val="B1"/>
        <w:rPr/>
      </w:pPr>
      <w:r>
        <w:rPr/>
        <w:t>-</w:t>
        <w:tab/>
        <w:t>The LTE concept has the potential to fulfil both the system capacity and user throughput targets</w:t>
      </w:r>
      <w:r>
        <w:rPr/>
        <w:t xml:space="preserve"> </w:t>
      </w:r>
    </w:p>
    <w:p>
      <w:pPr>
        <w:pStyle w:val="B1"/>
        <w:rPr/>
      </w:pPr>
      <w:r>
        <w:rPr/>
        <w:t>-</w:t>
        <w:tab/>
      </w:r>
      <w:r>
        <w:rPr/>
        <w:t xml:space="preserve">Evaluated uplink peak data rate is a bit smaller than the requirements, however, it is expected that the peak data rate can be increased by some optimisations, e.g. </w:t>
      </w:r>
      <w:r>
        <w:rPr/>
        <w:t>higher TTI values and/or by reducing the amount of control signaling information.</w:t>
      </w:r>
      <w:r>
        <w:rPr/>
        <w:t xml:space="preserve"> </w:t>
      </w:r>
    </w:p>
    <w:p>
      <w:pPr>
        <w:pStyle w:val="B1"/>
        <w:rPr/>
      </w:pPr>
      <w:r>
        <w:rPr/>
        <w:t>-</w:t>
        <w:tab/>
      </w:r>
      <w:r>
        <w:rPr/>
        <w:t xml:space="preserve">It was confirmed that the requirements of C-plane and U-plane latency can be satisfied. </w:t>
      </w:r>
    </w:p>
    <w:p>
      <w:pPr>
        <w:pStyle w:val="B1"/>
        <w:rPr/>
      </w:pPr>
      <w:r>
        <w:rPr/>
        <w:t>-</w:t>
        <w:tab/>
      </w:r>
      <w:r>
        <w:rPr/>
        <w:t>Fulfilments without any issues are identified for requirements on deployment scenarios, spectrum flexibility, interworking, mobility, E-UTRAN architecture and RRM.</w:t>
      </w:r>
    </w:p>
    <w:p>
      <w:pPr>
        <w:pStyle w:val="B1"/>
        <w:rPr/>
      </w:pPr>
      <w:r>
        <w:rPr/>
        <w:t>-</w:t>
        <w:tab/>
        <w:t>Regarding system and device cost and complexity work needs to continue in the future. As evolved UTRA and UTRAN system will provide significantly higher data rates than Release 6 WCDMA and, as a consequence hereof, the physical layer complexity will increase accordingly compared to lower-rate systems. This complexity is not seen as evolved UTRA and UTRAN specific, but is similar to the complexity experienced in any high data rate system.</w:t>
      </w:r>
    </w:p>
    <w:p>
      <w:pPr>
        <w:pStyle w:val="Normal"/>
        <w:rPr>
          <w:rFonts w:eastAsia="MS Mincho;MS Mincho"/>
          <w:lang w:eastAsia="ja-JP"/>
        </w:rPr>
      </w:pPr>
      <w:r>
        <w:rPr/>
        <w:t xml:space="preserve">According to these evaluation results, it can be concluded that system concepts captured in this TR </w:t>
      </w:r>
      <w:r>
        <w:rPr/>
        <w:t xml:space="preserve">are </w:t>
      </w:r>
      <w:r>
        <w:rPr/>
        <w:t>feasible for evolved UTRA and UTRAN.</w:t>
      </w:r>
    </w:p>
    <w:p>
      <w:pPr>
        <w:pStyle w:val="Heading2"/>
        <w:rPr>
          <w:rFonts w:eastAsia="MS Mincho;MS Mincho"/>
          <w:lang w:eastAsia="ja-JP"/>
        </w:rPr>
      </w:pPr>
      <w:bookmarkStart w:id="185" w:name="__RefHeading___Toc478052930"/>
      <w:bookmarkEnd w:id="185"/>
      <w:r>
        <w:rPr/>
        <w:t>1</w:t>
      </w:r>
      <w:r>
        <w:rPr>
          <w:rFonts w:eastAsia="MS Mincho;MS Mincho"/>
          <w:lang w:eastAsia="ja-JP"/>
        </w:rPr>
        <w:t>4</w:t>
      </w:r>
      <w:r>
        <w:rPr/>
        <w:t>.2</w:t>
        <w:tab/>
        <w:t>Recommendations</w:t>
      </w:r>
    </w:p>
    <w:p>
      <w:pPr>
        <w:pStyle w:val="Normal"/>
        <w:rPr/>
      </w:pPr>
      <w:r>
        <w:rPr/>
        <w:t>It is recommended to create Work Items on evolved UTRA and UTRAN. The system concept captured in this TR should be starting points for the Work Item.</w:t>
      </w:r>
      <w:r>
        <w:br w:type="page"/>
      </w:r>
    </w:p>
    <w:p>
      <w:pPr>
        <w:pStyle w:val="Heading8"/>
        <w:ind w:left="0" w:hanging="0"/>
        <w:rPr/>
      </w:pPr>
      <w:bookmarkStart w:id="186" w:name="__RefHeading___Toc478052931"/>
      <w:bookmarkEnd w:id="186"/>
      <w:r>
        <w:rPr/>
        <w:t>Annex A (informative):</w:t>
        <w:br/>
        <w:t>Change History</w:t>
      </w:r>
    </w:p>
    <w:p>
      <w:pPr>
        <w:pStyle w:val="TH"/>
        <w:rPr/>
      </w:pPr>
      <w:r>
        <w:rPr/>
        <w:t>Table A.1: Change History before approval</w:t>
      </w:r>
    </w:p>
    <w:tbl>
      <w:tblPr>
        <w:tblW w:w="8502" w:type="dxa"/>
        <w:jc w:val="center"/>
        <w:tblInd w:w="0" w:type="dxa"/>
        <w:tblLayout w:type="fixed"/>
        <w:tblCellMar>
          <w:top w:w="0" w:type="dxa"/>
          <w:left w:w="40" w:type="dxa"/>
          <w:bottom w:w="0" w:type="dxa"/>
          <w:right w:w="40" w:type="dxa"/>
        </w:tblCellMar>
      </w:tblPr>
      <w:tblGrid>
        <w:gridCol w:w="800"/>
        <w:gridCol w:w="901"/>
        <w:gridCol w:w="1134"/>
        <w:gridCol w:w="4533"/>
        <w:gridCol w:w="567"/>
        <w:gridCol w:w="567"/>
      </w:tblGrid>
      <w:tr>
        <w:trPr/>
        <w:tc>
          <w:tcPr>
            <w:tcW w:w="800" w:type="dxa"/>
            <w:tcBorders>
              <w:top w:val="single" w:sz="12" w:space="0" w:color="000000"/>
              <w:left w:val="single" w:sz="12" w:space="0" w:color="000000"/>
              <w:bottom w:val="single" w:sz="6" w:space="0" w:color="000000"/>
              <w:right w:val="single" w:sz="6" w:space="0" w:color="000000"/>
            </w:tcBorders>
          </w:tcPr>
          <w:p>
            <w:pPr>
              <w:pStyle w:val="TAH"/>
              <w:rPr/>
            </w:pPr>
            <w:r>
              <w:rPr/>
              <w:t>Date</w:t>
            </w:r>
          </w:p>
        </w:tc>
        <w:tc>
          <w:tcPr>
            <w:tcW w:w="901" w:type="dxa"/>
            <w:tcBorders>
              <w:top w:val="single" w:sz="12" w:space="0" w:color="000000"/>
              <w:left w:val="single" w:sz="6" w:space="0" w:color="000000"/>
              <w:bottom w:val="single" w:sz="6" w:space="0" w:color="000000"/>
              <w:right w:val="single" w:sz="6" w:space="0" w:color="000000"/>
            </w:tcBorders>
          </w:tcPr>
          <w:p>
            <w:pPr>
              <w:pStyle w:val="TAH"/>
              <w:rPr/>
            </w:pPr>
            <w:r>
              <w:rPr/>
              <w:t>TSG #</w:t>
            </w:r>
          </w:p>
        </w:tc>
        <w:tc>
          <w:tcPr>
            <w:tcW w:w="1134" w:type="dxa"/>
            <w:tcBorders>
              <w:top w:val="single" w:sz="12" w:space="0" w:color="000000"/>
              <w:left w:val="single" w:sz="6" w:space="0" w:color="000000"/>
              <w:bottom w:val="single" w:sz="6" w:space="0" w:color="000000"/>
              <w:right w:val="single" w:sz="6" w:space="0" w:color="000000"/>
            </w:tcBorders>
          </w:tcPr>
          <w:p>
            <w:pPr>
              <w:pStyle w:val="TAH"/>
              <w:rPr/>
            </w:pPr>
            <w:r>
              <w:rPr/>
              <w:t>TSG Doc.</w:t>
            </w:r>
          </w:p>
        </w:tc>
        <w:tc>
          <w:tcPr>
            <w:tcW w:w="4533" w:type="dxa"/>
            <w:tcBorders>
              <w:top w:val="single" w:sz="12" w:space="0" w:color="000000"/>
              <w:left w:val="single" w:sz="6" w:space="0" w:color="000000"/>
              <w:bottom w:val="single" w:sz="6" w:space="0" w:color="000000"/>
              <w:right w:val="single" w:sz="6" w:space="0" w:color="000000"/>
            </w:tcBorders>
          </w:tcPr>
          <w:p>
            <w:pPr>
              <w:pStyle w:val="TAH"/>
              <w:rPr/>
            </w:pPr>
            <w:r>
              <w:rPr/>
              <w:t>Subject/Comment</w:t>
            </w:r>
          </w:p>
        </w:tc>
        <w:tc>
          <w:tcPr>
            <w:tcW w:w="567" w:type="dxa"/>
            <w:tcBorders>
              <w:top w:val="single" w:sz="12" w:space="0" w:color="000000"/>
              <w:left w:val="single" w:sz="6" w:space="0" w:color="000000"/>
              <w:bottom w:val="single" w:sz="6" w:space="0" w:color="000000"/>
              <w:right w:val="single" w:sz="6" w:space="0" w:color="000000"/>
            </w:tcBorders>
          </w:tcPr>
          <w:p>
            <w:pPr>
              <w:pStyle w:val="TAH"/>
              <w:rPr/>
            </w:pPr>
            <w:r>
              <w:rPr/>
              <w:t>Old</w:t>
            </w:r>
          </w:p>
        </w:tc>
        <w:tc>
          <w:tcPr>
            <w:tcW w:w="567" w:type="dxa"/>
            <w:tcBorders>
              <w:top w:val="single" w:sz="12" w:space="0" w:color="000000"/>
              <w:left w:val="single" w:sz="6" w:space="0" w:color="000000"/>
              <w:bottom w:val="single" w:sz="6" w:space="0" w:color="000000"/>
              <w:right w:val="single" w:sz="12" w:space="0" w:color="000000"/>
            </w:tcBorders>
          </w:tcPr>
          <w:p>
            <w:pPr>
              <w:pStyle w:val="TAH"/>
              <w:rPr/>
            </w:pPr>
            <w:r>
              <w:rPr/>
              <w:t>New</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2005-12</w:t>
            </w:r>
          </w:p>
        </w:tc>
        <w:tc>
          <w:tcPr>
            <w:tcW w:w="90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RAN</w:t>
            </w:r>
            <w:r>
              <w:rPr>
                <w:rFonts w:eastAsia="MS Mincho;MS Mincho"/>
                <w:lang w:eastAsia="ja-JP"/>
              </w:rPr>
              <w:t>-</w:t>
            </w:r>
            <w:r>
              <w:rPr>
                <w:rFonts w:eastAsia="MS Mincho;MS Mincho"/>
                <w:lang w:eastAsia="ja-JP"/>
              </w:rPr>
              <w:t>30</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4533"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Text proposals approved in RAN#30 were added in clause 7 and 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0.0.0</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0.0.2</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901"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RAN-30</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4533"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Reference [2] added</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0.0.2</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0.0.3</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2006-3</w:t>
            </w:r>
          </w:p>
        </w:tc>
        <w:tc>
          <w:tcPr>
            <w:tcW w:w="90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RAN</w:t>
            </w:r>
            <w:r>
              <w:rPr>
                <w:rFonts w:eastAsia="MS Mincho;MS Mincho"/>
                <w:lang w:eastAsia="ja-JP"/>
              </w:rPr>
              <w:t>-</w:t>
            </w:r>
            <w:r>
              <w:rPr>
                <w:rFonts w:eastAsia="MS Mincho;MS Mincho"/>
                <w:lang w:eastAsia="ja-JP"/>
              </w:rPr>
              <w:t>31</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4533"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Text agreed in the RAN2-RAN3-SA2 joint meeting was added in clause 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0.0.3</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0.0.4</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90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RAN</w:t>
            </w:r>
            <w:r>
              <w:rPr>
                <w:rFonts w:eastAsia="MS Mincho;MS Mincho"/>
                <w:lang w:eastAsia="ja-JP"/>
              </w:rPr>
              <w:t>-</w:t>
            </w:r>
            <w:r>
              <w:rPr>
                <w:rFonts w:eastAsia="MS Mincho;MS Mincho"/>
                <w:lang w:eastAsia="ja-JP"/>
              </w:rPr>
              <w:t>31</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4533"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RP-060122 and RP-060171 were captured according to agreements in RAN#31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0.0.4</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0.1.0</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901"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RAN-31</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4533"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A sentence in 9.3.2 was deleted according to decision in RAN#31.</w:t>
            </w:r>
          </w:p>
          <w:p>
            <w:pPr>
              <w:pStyle w:val="TAL"/>
              <w:rPr/>
            </w:pPr>
            <w:r>
              <w:rPr>
                <w:rFonts w:eastAsia="MS Mincho;MS Mincho"/>
                <w:lang w:eastAsia="ja-JP"/>
              </w:rPr>
              <w:t>Note 1 in clause 9.4.2.2.1 was corrected for alignment with the RAN#31 decision on the RRC termination point.</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0.1.0</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0.1.1</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901"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RAN-31</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4533"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Editorial corrections.</w:t>
            </w:r>
          </w:p>
          <w:p>
            <w:pPr>
              <w:pStyle w:val="TAL"/>
              <w:rPr/>
            </w:pPr>
            <w:r>
              <w:rPr>
                <w:rFonts w:eastAsia="MS Mincho;MS Mincho"/>
                <w:lang w:eastAsia="ja-JP"/>
              </w:rPr>
              <w:t>N</w:t>
            </w:r>
            <w:r>
              <w:rPr>
                <w:rFonts w:eastAsia="MS Mincho;MS Mincho"/>
                <w:lang w:eastAsia="ja-JP"/>
              </w:rPr>
              <w:t xml:space="preserve">ew clauses are added for system concept evaluations. </w:t>
            </w:r>
            <w:r>
              <w:rPr>
                <w:rFonts w:eastAsia="MS Mincho;MS Mincho"/>
                <w:lang w:eastAsia="ja-JP"/>
              </w:rPr>
              <w:t>R</w:t>
            </w:r>
            <w:r>
              <w:rPr>
                <w:rFonts w:eastAsia="MS Mincho;MS Mincho"/>
                <w:lang w:eastAsia="ja-JP"/>
              </w:rPr>
              <w:t>esponsible WGs are clarified.</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0.1.1</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0.1.2</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2006-5</w:t>
            </w:r>
          </w:p>
        </w:tc>
        <w:tc>
          <w:tcPr>
            <w:tcW w:w="901"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RAN-31</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4533"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R3-060512, R3-060516 and R3-060519 were captured according to agreements in RAN3#51bis.</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0.1.2</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0.1.3</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901"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RAN-31</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4533"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Documents which were agreed in RAN1#45, RAN2#53, RAN3#52 and RAN4#39 were captured. (documents to be approved in email discussion are not included)</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0.1.3</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0.1.4</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901"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RAN-31</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4533"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Documents which were agreed in RAN1#45, RAN2#53, and RAN3#52 were captured (including documents approved by email).</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0.1.4</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0.1.5</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901"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RAN-31</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4533"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Text proposals agreed on RAN2, RAN3 reflectors were captured. Some clean-up for e.g. removal of FFS, terminology alignment, were made. Abbreviation was added.</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0.1.4</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0.1.5</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901"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RAN-31</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4533"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 xml:space="preserve">Text proposals agreed on RAN1 reflector were captured. </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0.1.5</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0.1.6</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2006-6</w:t>
            </w:r>
          </w:p>
        </w:tc>
        <w:tc>
          <w:tcPr>
            <w:tcW w:w="90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RAN</w:t>
            </w:r>
            <w:r>
              <w:rPr>
                <w:rFonts w:eastAsia="MS Mincho;MS Mincho"/>
                <w:lang w:eastAsia="ja-JP"/>
              </w:rPr>
              <w:t>-</w:t>
            </w:r>
            <w:r>
              <w:rPr>
                <w:rFonts w:eastAsia="MS Mincho;MS Mincho"/>
                <w:lang w:eastAsia="ja-JP"/>
              </w:rPr>
              <w:t>32</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RP-060388</w:t>
            </w:r>
          </w:p>
        </w:tc>
        <w:tc>
          <w:tcPr>
            <w:tcW w:w="4533"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Editorial correction</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0.1.6</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0.1.7</w:t>
            </w:r>
          </w:p>
        </w:tc>
      </w:tr>
      <w:tr>
        <w:trPr/>
        <w:tc>
          <w:tcPr>
            <w:tcW w:w="800" w:type="dxa"/>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90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RAN</w:t>
            </w:r>
            <w:r>
              <w:rPr>
                <w:rFonts w:eastAsia="MS Mincho;MS Mincho"/>
                <w:lang w:eastAsia="ja-JP"/>
              </w:rPr>
              <w:t>-</w:t>
            </w:r>
            <w:r>
              <w:rPr>
                <w:rFonts w:eastAsia="MS Mincho;MS Mincho"/>
                <w:lang w:eastAsia="ja-JP"/>
              </w:rPr>
              <w:t>32</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RP-060430</w:t>
            </w:r>
          </w:p>
        </w:tc>
        <w:tc>
          <w:tcPr>
            <w:tcW w:w="4533"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Conclusion and recommendation were included. Submission for approval</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0.1.7</w:t>
            </w:r>
          </w:p>
        </w:tc>
        <w:tc>
          <w:tcPr>
            <w:tcW w:w="567" w:type="dxa"/>
            <w:tcBorders>
              <w:top w:val="single" w:sz="6" w:space="0" w:color="000000"/>
              <w:left w:val="single" w:sz="6" w:space="0" w:color="000000"/>
              <w:bottom w:val="single" w:sz="6" w:space="0" w:color="000000"/>
              <w:right w:val="single" w:sz="12" w:space="0" w:color="000000"/>
            </w:tcBorders>
          </w:tcPr>
          <w:p>
            <w:pPr>
              <w:pStyle w:val="TAL"/>
              <w:rPr>
                <w:rFonts w:eastAsia="MS Mincho;MS Mincho"/>
                <w:lang w:eastAsia="ja-JP"/>
              </w:rPr>
            </w:pPr>
            <w:r>
              <w:rPr>
                <w:rFonts w:eastAsia="MS Mincho;MS Mincho"/>
                <w:lang w:eastAsia="ja-JP"/>
              </w:rPr>
              <w:t>0.2.0</w:t>
            </w:r>
          </w:p>
        </w:tc>
      </w:tr>
      <w:tr>
        <w:trPr/>
        <w:tc>
          <w:tcPr>
            <w:tcW w:w="800" w:type="dxa"/>
            <w:tcBorders>
              <w:top w:val="single" w:sz="6" w:space="0" w:color="000000"/>
              <w:left w:val="single" w:sz="12" w:space="0" w:color="000000"/>
              <w:bottom w:val="single" w:sz="12"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901" w:type="dxa"/>
            <w:tcBorders>
              <w:top w:val="single" w:sz="6" w:space="0" w:color="000000"/>
              <w:left w:val="single" w:sz="6" w:space="0" w:color="000000"/>
              <w:bottom w:val="single" w:sz="12" w:space="0" w:color="000000"/>
              <w:right w:val="single" w:sz="6" w:space="0" w:color="000000"/>
            </w:tcBorders>
          </w:tcPr>
          <w:p>
            <w:pPr>
              <w:pStyle w:val="TAL"/>
              <w:rPr>
                <w:rFonts w:eastAsia="MS Mincho;MS Mincho"/>
                <w:lang w:eastAsia="ja-JP"/>
              </w:rPr>
            </w:pPr>
            <w:r>
              <w:rPr>
                <w:rFonts w:eastAsia="MS Mincho;MS Mincho"/>
                <w:lang w:eastAsia="ja-JP"/>
              </w:rPr>
              <w:t>-</w:t>
            </w:r>
          </w:p>
        </w:tc>
        <w:tc>
          <w:tcPr>
            <w:tcW w:w="1134" w:type="dxa"/>
            <w:tcBorders>
              <w:top w:val="single" w:sz="6" w:space="0" w:color="000000"/>
              <w:left w:val="single" w:sz="6" w:space="0" w:color="000000"/>
              <w:bottom w:val="single" w:sz="12" w:space="0" w:color="000000"/>
              <w:right w:val="single" w:sz="6" w:space="0" w:color="000000"/>
            </w:tcBorders>
          </w:tcPr>
          <w:p>
            <w:pPr>
              <w:pStyle w:val="TAL"/>
              <w:rPr>
                <w:rFonts w:eastAsia="MS Mincho;MS Mincho"/>
                <w:lang w:eastAsia="ja-JP"/>
              </w:rPr>
            </w:pPr>
            <w:r>
              <w:rPr>
                <w:rFonts w:eastAsia="MS Mincho;MS Mincho"/>
                <w:lang w:eastAsia="ja-JP"/>
              </w:rPr>
              <w:t>-</w:t>
            </w:r>
          </w:p>
        </w:tc>
        <w:tc>
          <w:tcPr>
            <w:tcW w:w="4533" w:type="dxa"/>
            <w:tcBorders>
              <w:top w:val="single" w:sz="6" w:space="0" w:color="000000"/>
              <w:left w:val="single" w:sz="6" w:space="0" w:color="000000"/>
              <w:bottom w:val="single" w:sz="12" w:space="0" w:color="000000"/>
              <w:right w:val="single" w:sz="6" w:space="0" w:color="000000"/>
            </w:tcBorders>
          </w:tcPr>
          <w:p>
            <w:pPr>
              <w:pStyle w:val="TAL"/>
              <w:rPr>
                <w:rFonts w:eastAsia="MS Mincho;MS Mincho"/>
                <w:szCs w:val="18"/>
                <w:lang w:eastAsia="ja-JP"/>
              </w:rPr>
            </w:pPr>
            <w:r>
              <w:rPr>
                <w:rFonts w:cs="Arial"/>
                <w:szCs w:val="18"/>
              </w:rPr>
              <w:t>Approved at TSG-RAN #32 and placed under Change Control</w:t>
            </w:r>
          </w:p>
        </w:tc>
        <w:tc>
          <w:tcPr>
            <w:tcW w:w="567" w:type="dxa"/>
            <w:tcBorders>
              <w:top w:val="single" w:sz="6" w:space="0" w:color="000000"/>
              <w:left w:val="single" w:sz="6" w:space="0" w:color="000000"/>
              <w:bottom w:val="single" w:sz="12" w:space="0" w:color="000000"/>
              <w:right w:val="single" w:sz="6" w:space="0" w:color="000000"/>
            </w:tcBorders>
          </w:tcPr>
          <w:p>
            <w:pPr>
              <w:pStyle w:val="TAL"/>
              <w:rPr>
                <w:rFonts w:eastAsia="MS Mincho;MS Mincho"/>
                <w:lang w:eastAsia="ja-JP"/>
              </w:rPr>
            </w:pPr>
            <w:r>
              <w:rPr>
                <w:rFonts w:eastAsia="MS Mincho;MS Mincho"/>
                <w:lang w:eastAsia="ja-JP"/>
              </w:rPr>
              <w:t>0.2.0</w:t>
            </w:r>
          </w:p>
        </w:tc>
        <w:tc>
          <w:tcPr>
            <w:tcW w:w="567" w:type="dxa"/>
            <w:tcBorders>
              <w:top w:val="single" w:sz="6" w:space="0" w:color="000000"/>
              <w:left w:val="single" w:sz="6" w:space="0" w:color="000000"/>
              <w:bottom w:val="single" w:sz="12" w:space="0" w:color="000000"/>
              <w:right w:val="single" w:sz="12" w:space="0" w:color="000000"/>
            </w:tcBorders>
          </w:tcPr>
          <w:p>
            <w:pPr>
              <w:pStyle w:val="TAL"/>
              <w:rPr>
                <w:rFonts w:eastAsia="MS Mincho;MS Mincho"/>
                <w:lang w:eastAsia="ja-JP"/>
              </w:rPr>
            </w:pPr>
            <w:r>
              <w:rPr>
                <w:rFonts w:eastAsia="MS Mincho;MS Mincho"/>
                <w:lang w:eastAsia="ja-JP"/>
              </w:rPr>
              <w:t>7.0.0</w:t>
            </w:r>
          </w:p>
        </w:tc>
      </w:tr>
    </w:tbl>
    <w:p>
      <w:pPr>
        <w:pStyle w:val="Normal"/>
        <w:rPr>
          <w:rFonts w:eastAsia="MS Mincho;MS Mincho"/>
          <w:lang w:eastAsia="ja-JP"/>
        </w:rPr>
      </w:pPr>
      <w:r>
        <w:rPr>
          <w:rFonts w:eastAsia="MS Mincho;MS Mincho"/>
          <w:lang w:eastAsia="ja-JP"/>
        </w:rPr>
      </w:r>
    </w:p>
    <w:p>
      <w:pPr>
        <w:pStyle w:val="TH"/>
        <w:rPr>
          <w:rFonts w:eastAsia="MS Mincho;MS Mincho"/>
          <w:lang w:eastAsia="ja-JP"/>
        </w:rPr>
      </w:pPr>
      <w:r>
        <w:rPr>
          <w:rFonts w:eastAsia="MS Mincho;MS Mincho"/>
          <w:lang w:eastAsia="ja-JP"/>
        </w:rPr>
        <w:t>Table A.2: Change History after approval</w:t>
      </w:r>
    </w:p>
    <w:tbl>
      <w:tblPr>
        <w:tblW w:w="9690" w:type="dxa"/>
        <w:jc w:val="left"/>
        <w:tblInd w:w="-15" w:type="dxa"/>
        <w:tblLayout w:type="fixed"/>
        <w:tblCellMar>
          <w:top w:w="0" w:type="dxa"/>
          <w:left w:w="40" w:type="dxa"/>
          <w:bottom w:w="0" w:type="dxa"/>
          <w:right w:w="40" w:type="dxa"/>
        </w:tblCellMar>
      </w:tblPr>
      <w:tblGrid>
        <w:gridCol w:w="800"/>
        <w:gridCol w:w="800"/>
        <w:gridCol w:w="901"/>
        <w:gridCol w:w="618"/>
        <w:gridCol w:w="428"/>
        <w:gridCol w:w="4867"/>
        <w:gridCol w:w="567"/>
        <w:gridCol w:w="709"/>
      </w:tblGrid>
      <w:tr>
        <w:trPr>
          <w:tblHeader w:val="true"/>
          <w:cantSplit w:val="true"/>
        </w:trPr>
        <w:tc>
          <w:tcPr>
            <w:tcW w:w="9690" w:type="dxa"/>
            <w:gridSpan w:val="8"/>
            <w:tcBorders>
              <w:top w:val="single" w:sz="12" w:space="0" w:color="000000"/>
              <w:left w:val="single" w:sz="12" w:space="0" w:color="000000"/>
              <w:bottom w:val="single" w:sz="12" w:space="0" w:color="000000"/>
              <w:right w:val="single" w:sz="12"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12" w:space="0" w:color="000000"/>
              <w:left w:val="single" w:sz="12" w:space="0" w:color="000000"/>
              <w:bottom w:val="single" w:sz="4" w:space="0" w:color="000000"/>
              <w:right w:val="single" w:sz="12" w:space="0" w:color="000000"/>
            </w:tcBorders>
            <w:shd w:fill="E5E5E5" w:val="clear"/>
          </w:tcPr>
          <w:p>
            <w:pPr>
              <w:pStyle w:val="TAL"/>
              <w:rPr>
                <w:b/>
                <w:b/>
                <w:sz w:val="16"/>
              </w:rPr>
            </w:pPr>
            <w:r>
              <w:rPr>
                <w:b/>
                <w:sz w:val="16"/>
              </w:rPr>
              <w:t>Date</w:t>
            </w:r>
          </w:p>
        </w:tc>
        <w:tc>
          <w:tcPr>
            <w:tcW w:w="800" w:type="dxa"/>
            <w:tcBorders>
              <w:top w:val="single" w:sz="12" w:space="0" w:color="000000"/>
              <w:left w:val="single" w:sz="12" w:space="0" w:color="000000"/>
              <w:bottom w:val="single" w:sz="4" w:space="0" w:color="000000"/>
              <w:right w:val="single" w:sz="12" w:space="0" w:color="000000"/>
            </w:tcBorders>
            <w:shd w:fill="E5E5E5" w:val="clear"/>
          </w:tcPr>
          <w:p>
            <w:pPr>
              <w:pStyle w:val="TAL"/>
              <w:rPr>
                <w:b/>
                <w:b/>
                <w:sz w:val="16"/>
              </w:rPr>
            </w:pPr>
            <w:r>
              <w:rPr>
                <w:b/>
                <w:sz w:val="16"/>
              </w:rPr>
              <w:t>TSG #</w:t>
            </w:r>
          </w:p>
        </w:tc>
        <w:tc>
          <w:tcPr>
            <w:tcW w:w="901" w:type="dxa"/>
            <w:tcBorders>
              <w:top w:val="single" w:sz="12" w:space="0" w:color="000000"/>
              <w:left w:val="single" w:sz="12" w:space="0" w:color="000000"/>
              <w:bottom w:val="single" w:sz="4" w:space="0" w:color="000000"/>
              <w:right w:val="single" w:sz="12" w:space="0" w:color="000000"/>
            </w:tcBorders>
            <w:shd w:fill="E5E5E5" w:val="clear"/>
          </w:tcPr>
          <w:p>
            <w:pPr>
              <w:pStyle w:val="TAL"/>
              <w:rPr>
                <w:b/>
                <w:b/>
                <w:sz w:val="16"/>
              </w:rPr>
            </w:pPr>
            <w:r>
              <w:rPr>
                <w:b/>
                <w:sz w:val="16"/>
              </w:rPr>
              <w:t>TSG Doc.</w:t>
            </w:r>
          </w:p>
        </w:tc>
        <w:tc>
          <w:tcPr>
            <w:tcW w:w="618" w:type="dxa"/>
            <w:tcBorders>
              <w:top w:val="single" w:sz="12" w:space="0" w:color="000000"/>
              <w:left w:val="single" w:sz="12" w:space="0" w:color="000000"/>
              <w:bottom w:val="single" w:sz="4" w:space="0" w:color="000000"/>
              <w:right w:val="single" w:sz="12" w:space="0" w:color="000000"/>
            </w:tcBorders>
            <w:shd w:fill="E5E5E5" w:val="clear"/>
          </w:tcPr>
          <w:p>
            <w:pPr>
              <w:pStyle w:val="TAL"/>
              <w:rPr>
                <w:b/>
                <w:b/>
                <w:sz w:val="16"/>
              </w:rPr>
            </w:pPr>
            <w:r>
              <w:rPr>
                <w:b/>
                <w:sz w:val="16"/>
              </w:rPr>
              <w:t>CR</w:t>
            </w:r>
          </w:p>
        </w:tc>
        <w:tc>
          <w:tcPr>
            <w:tcW w:w="428" w:type="dxa"/>
            <w:tcBorders>
              <w:top w:val="single" w:sz="12" w:space="0" w:color="000000"/>
              <w:left w:val="single" w:sz="12" w:space="0" w:color="000000"/>
              <w:bottom w:val="single" w:sz="4" w:space="0" w:color="000000"/>
              <w:right w:val="single" w:sz="12" w:space="0" w:color="000000"/>
            </w:tcBorders>
            <w:shd w:fill="E5E5E5" w:val="clear"/>
          </w:tcPr>
          <w:p>
            <w:pPr>
              <w:pStyle w:val="TAL"/>
              <w:rPr>
                <w:b/>
                <w:b/>
                <w:sz w:val="16"/>
              </w:rPr>
            </w:pPr>
            <w:r>
              <w:rPr>
                <w:b/>
                <w:sz w:val="16"/>
              </w:rPr>
              <w:t>Rev</w:t>
            </w:r>
          </w:p>
        </w:tc>
        <w:tc>
          <w:tcPr>
            <w:tcW w:w="4867" w:type="dxa"/>
            <w:tcBorders>
              <w:top w:val="single" w:sz="12" w:space="0" w:color="000000"/>
              <w:left w:val="single" w:sz="12" w:space="0" w:color="000000"/>
              <w:bottom w:val="single" w:sz="4" w:space="0" w:color="000000"/>
              <w:right w:val="single" w:sz="12" w:space="0" w:color="000000"/>
            </w:tcBorders>
            <w:shd w:fill="E5E5E5" w:val="clear"/>
          </w:tcPr>
          <w:p>
            <w:pPr>
              <w:pStyle w:val="TAL"/>
              <w:rPr>
                <w:b/>
                <w:b/>
                <w:sz w:val="16"/>
              </w:rPr>
            </w:pPr>
            <w:r>
              <w:rPr>
                <w:b/>
                <w:sz w:val="16"/>
              </w:rPr>
              <w:t>Subject/Comment</w:t>
            </w:r>
          </w:p>
        </w:tc>
        <w:tc>
          <w:tcPr>
            <w:tcW w:w="567" w:type="dxa"/>
            <w:tcBorders>
              <w:top w:val="single" w:sz="12" w:space="0" w:color="000000"/>
              <w:left w:val="single" w:sz="12" w:space="0" w:color="000000"/>
              <w:bottom w:val="single" w:sz="4" w:space="0" w:color="000000"/>
              <w:right w:val="single" w:sz="12" w:space="0" w:color="000000"/>
            </w:tcBorders>
            <w:shd w:fill="E5E5E5" w:val="clear"/>
          </w:tcPr>
          <w:p>
            <w:pPr>
              <w:pStyle w:val="TAL"/>
              <w:rPr>
                <w:b/>
                <w:b/>
                <w:sz w:val="16"/>
              </w:rPr>
            </w:pPr>
            <w:r>
              <w:rPr>
                <w:b/>
                <w:sz w:val="16"/>
              </w:rPr>
              <w:t>Old</w:t>
            </w:r>
          </w:p>
        </w:tc>
        <w:tc>
          <w:tcPr>
            <w:tcW w:w="709" w:type="dxa"/>
            <w:tcBorders>
              <w:top w:val="single" w:sz="12" w:space="0" w:color="000000"/>
              <w:left w:val="single" w:sz="12" w:space="0" w:color="000000"/>
              <w:bottom w:val="single" w:sz="4" w:space="0" w:color="000000"/>
              <w:right w:val="single" w:sz="12"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RP-060515</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lang w:eastAsia="en-GB"/>
              </w:rPr>
              <w:t>Bearer and C-plane establishment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RP-060531</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lang w:eastAsia="en-GB"/>
              </w:rPr>
              <w:t>Summary of downlink enhancement techniques over reference LTE unicast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RP-070433</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lang w:eastAsia="en-GB"/>
              </w:rPr>
            </w:pPr>
            <w:r>
              <w:rPr>
                <w:lang w:val="en-US" w:eastAsia="en-US"/>
              </w:rPr>
              <w:t>LTE performance evaluation results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12/2008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Upgrade to Release 8 with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09/2009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RP-45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Upgrade to Release 9 with no technical change (for LTE-Advanced reference in 36.912)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03/2011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RP-51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Upgrade to Release 10 with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09/2012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US" w:eastAsia="en-US"/>
              </w:rPr>
              <w:t>Upgrade to Release 11 with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09/2014</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Upgrade to Release 12 with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12/2015</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Upgrade to Release 13 with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03/2017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Upgrade to Release 14 with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06/2018</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Upgrade to Release 15 with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Upgrade to Release 16 with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rPr>
            </w:pPr>
            <w:r>
              <w:rPr>
                <w:bCs/>
                <w:sz w:val="16"/>
              </w:rPr>
              <w:t>16.0.0</w:t>
            </w:r>
          </w:p>
        </w:tc>
      </w:tr>
    </w:tbl>
    <w:p>
      <w:pPr>
        <w:pStyle w:val="Normal"/>
        <w:spacing w:before="0" w:after="180"/>
        <w:rPr>
          <w:rFonts w:eastAsia="MS Mincho;MS Mincho"/>
          <w:lang w:eastAsia="ja-JP"/>
        </w:rPr>
      </w:pPr>
      <w:r>
        <w:rPr>
          <w:rFonts w:eastAsia="MS Mincho;MS Mincho"/>
          <w:lang w:eastAsia="ja-JP"/>
        </w:rPr>
      </w:r>
    </w:p>
    <w:sectPr>
      <w:headerReference w:type="default" r:id="rId48"/>
      <w:footerReference w:type="default" r:id="rId4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imes">
    <w:altName w:val="Times New Roman"/>
    <w:charset w:val="00"/>
    <w:family w:val="roman"/>
    <w:pitch w:val="variable"/>
  </w:font>
  <w:font w:name="Century">
    <w:charset w:val="00"/>
    <w:family w:val="roman"/>
    <w:pitch w:val="variable"/>
  </w:font>
  <w:font w:name="Bookman Old Style">
    <w:charset w:val="00"/>
    <w:family w:val="roman"/>
    <w:pitch w:val="variable"/>
  </w:font>
  <w:font w:name="ZapfDingbats">
    <w:charset w:val="02"/>
    <w:family w:val="decorative"/>
    <w:pitch w:val="variable"/>
  </w:font>
  <w:font w:name="New York">
    <w:charset w:val="00"/>
    <w:family w:val="roman"/>
    <w:pitch w:val="variable"/>
  </w:font>
  <w:font w:name="Liberation Sans">
    <w:altName w:val="Arial"/>
    <w:charset w:val="01"/>
    <w:family w:val="swiss"/>
    <w:pitch w:val="variable"/>
  </w:font>
  <w:font w:name="Tahoma">
    <w:charset w:val="00"/>
    <w:family w:val="swiss"/>
    <w:pitch w:val="variable"/>
  </w:font>
  <w:font w:name="Courier">
    <w:altName w:val="Courier New"/>
    <w:charset w:val="00"/>
    <w:family w:val="modern"/>
    <w:pitch w:val="default"/>
  </w:font>
  <w:font w:name="Geneva">
    <w:charset w:val="00"/>
    <w:family w:val="swiss"/>
    <w:pitch w:val="variable"/>
  </w:font>
  <w:font w:name="Arial Unicode MS">
    <w:charset w:val="80"/>
    <w:family w:val="swiss"/>
    <w:pitch w:val="variable"/>
  </w:font>
  <w:font w:name="MS PGothic">
    <w:charset w:val="80"/>
    <w:family w:val="swiss"/>
    <w:pitch w:val="variable"/>
  </w:font>
  <w:font w:name="Times New Roman Italic">
    <w:charset w:val="00"/>
    <w:family w:val="roman"/>
    <w:pitch w:val="default"/>
  </w:font>
  <w:font w:name="Calibri">
    <w:charset w:val="00"/>
    <w:family w:val="swiss"/>
    <w:pitch w:val="variable"/>
  </w:font>
  <w:font w:name="MS Mincho">
    <w:charset w:val="80"/>
    <w:family w:val="modern"/>
    <w:pitch w:val="default"/>
  </w:font>
  <w:font w:name="b">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6121400"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6121400" cy="2095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Header"/>
                            <w:rPr>
                              <w:rStyle w:val="PageNumber"/>
                            </w:rPr>
                          </w:pPr>
                          <w:r>
                            <w:rPr/>
                          </w:r>
                        </w:p>
                      </w:txbxContent>
                    </wps:txbx>
                    <wps:bodyPr anchor="t" lIns="0" tIns="0" rIns="0" bIns="0">
                      <a:noAutofit/>
                    </wps:bodyPr>
                  </wps:wsp>
                </a:graphicData>
              </a:graphic>
            </wp:anchor>
          </w:drawing>
        </mc:Choice>
        <mc:Fallback>
          <w:pict>
            <v:rect fillcolor="#FFFFFF" style="position:absolute;rotation:-0;width:482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Header"/>
                      <w:rPr>
                        <w:rStyle w:val="PageNumber"/>
                      </w:rPr>
                    </w:pPr>
                    <w:r>
                      <w:rPr/>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MS Mincho;MS Mincho"/>
        <w:lang w:val="en-US" w:eastAsia="en-US"/>
      </w:rPr>
    </w:pPr>
    <w:r>
      <w:rPr>
        <w:rFonts w:eastAsia="MS Mincho;MS Mincho"/>
        <w:lang w:val="en-US" w:eastAsia="en-US"/>
      </w:rPr>
    </w:r>
    <w:r>
      <mc:AlternateContent>
        <mc:Choice Requires="wps">
          <w:drawing>
            <wp:anchor behindDoc="0" distT="0" distB="0" distL="0" distR="0" simplePos="0" locked="0" layoutInCell="0" allowOverlap="1" relativeHeight="93">
              <wp:simplePos x="0" y="0"/>
              <wp:positionH relativeFrom="margin">
                <wp:align>right</wp:align>
              </wp:positionH>
              <wp:positionV relativeFrom="paragraph">
                <wp:posOffset>635</wp:posOffset>
              </wp:positionV>
              <wp:extent cx="1824990"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25.912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25.912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6">
              <wp:simplePos x="0" y="0"/>
              <wp:positionH relativeFrom="margin">
                <wp:align>center</wp:align>
              </wp:positionH>
              <wp:positionV relativeFrom="paragraph">
                <wp:posOffset>635</wp:posOffset>
              </wp:positionV>
              <wp:extent cx="127635"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9">
              <wp:simplePos x="0" y="0"/>
              <wp:positionH relativeFrom="margin">
                <wp:align>left</wp:align>
              </wp:positionH>
              <wp:positionV relativeFrom="paragraph">
                <wp:posOffset>635</wp:posOffset>
              </wp:positionV>
              <wp:extent cx="591820" cy="180340"/>
              <wp:effectExtent l="0" t="0" r="0" b="0"/>
              <wp:wrapSquare wrapText="largest"/>
              <wp:docPr id="23" name="Frame1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5"/>
      <w:numFmt w:val="decimal"/>
      <w:lvlText w:val="%1"/>
      <w:lvlJc w:val="left"/>
      <w:pPr>
        <w:tabs>
          <w:tab w:val="num" w:pos="1140"/>
        </w:tabs>
        <w:ind w:left="1140" w:hanging="1140"/>
      </w:pPr>
      <w:rPr/>
    </w:lvl>
  </w:abstractNum>
  <w:abstractNum w:abstractNumId="6">
    <w:lvl w:ilvl="0">
      <w:start w:val="2"/>
      <w:numFmt w:val="bullet"/>
      <w:lvlText w:val="-"/>
      <w:lvlJc w:val="left"/>
      <w:pPr>
        <w:tabs>
          <w:tab w:val="num" w:pos="720"/>
        </w:tabs>
        <w:ind w:left="720" w:hanging="360"/>
      </w:pPr>
      <w:rPr>
        <w:rFonts w:ascii="Times New Roman" w:hAnsi="Times New Roman" w:cs="Times New Roman" w:hint="default"/>
      </w:rPr>
    </w:lvl>
  </w:abstractNum>
  <w:abstractNum w:abstractNumId="7">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lvl w:ilvl="0">
      <w:start w:val="1"/>
      <w:numFmt w:val="decimal"/>
      <w:lvlText w:val="[%1]"/>
      <w:lvlJc w:val="left"/>
      <w:pPr>
        <w:tabs>
          <w:tab w:val="num" w:pos="567"/>
        </w:tabs>
        <w:ind w:left="567" w:hanging="567"/>
      </w:pPr>
      <w:rPr/>
    </w:lvl>
  </w:abstractNum>
  <w:abstractNum w:abstractNumId="9">
    <w:lvl w:ilvl="0">
      <w:numFmt w:val="bullet"/>
      <w:lvlText w:val="-"/>
      <w:lvlJc w:val="left"/>
      <w:pPr>
        <w:tabs>
          <w:tab w:val="num" w:pos="720"/>
        </w:tabs>
        <w:ind w:left="720" w:hanging="360"/>
      </w:pPr>
      <w:rPr>
        <w:rFonts w:ascii="Arial" w:hAnsi="Arial" w:cs="Arial" w:hint="default"/>
      </w:rPr>
    </w:lvl>
  </w:abstractNum>
  <w:abstractNum w:abstractNumId="10">
    <w:lvl w:ilvl="0">
      <w:start w:val="1"/>
      <w:numFmt w:val="bullet"/>
      <w:lvlText w:val=""/>
      <w:lvlJc w:val="left"/>
      <w:pPr>
        <w:tabs>
          <w:tab w:val="num" w:pos="360"/>
        </w:tabs>
        <w:ind w:left="360" w:hanging="360"/>
      </w:pPr>
      <w:rPr>
        <w:rFonts w:ascii="Symbol" w:hAnsi="Symbol" w:cs="Symbol" w:hint="default"/>
      </w:rPr>
    </w:lvl>
  </w:abstractNum>
  <w:abstractNum w:abstractNumId="11">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2">
    <w:lvl w:ilvl="0">
      <w:start w:val="2"/>
      <w:numFmt w:val="bullet"/>
      <w:lvlText w:val="-"/>
      <w:lvlJc w:val="left"/>
      <w:pPr>
        <w:tabs>
          <w:tab w:val="num" w:pos="720"/>
        </w:tabs>
        <w:ind w:left="720" w:hanging="360"/>
      </w:pPr>
      <w:rPr>
        <w:rFonts w:ascii="Times New Roman" w:hAnsi="Times New Roman" w:cs="Times New Roman" w:hint="default"/>
      </w:rPr>
    </w:lvl>
  </w:abstractNum>
  <w:abstractNum w:abstractNumId="13">
    <w:lvl w:ilvl="0">
      <w:numFmt w:val="bullet"/>
      <w:lvlText w:val="-"/>
      <w:lvlJc w:val="left"/>
      <w:pPr>
        <w:tabs>
          <w:tab w:val="num" w:pos="705"/>
        </w:tabs>
        <w:ind w:left="705" w:hanging="705"/>
      </w:pPr>
      <w:rPr>
        <w:rFonts w:ascii="Liberation Serif" w:hAnsi="Liberation Serif" w:cs="Liberation Serif" w:hint="default"/>
      </w:rPr>
    </w:lvl>
  </w:abstractNum>
  <w:abstractNum w:abstractNumId="14">
    <w:lvl w:ilvl="0">
      <w:start w:val="2"/>
      <w:numFmt w:val="bullet"/>
      <w:lvlText w:val="-"/>
      <w:lvlJc w:val="left"/>
      <w:pPr>
        <w:tabs>
          <w:tab w:val="num" w:pos="720"/>
        </w:tabs>
        <w:ind w:left="720" w:hanging="360"/>
      </w:pPr>
      <w:rPr>
        <w:rFonts w:ascii="Times New Roman" w:hAnsi="Times New Roman" w:cs="Times New Roman" w:hint="default"/>
      </w:rPr>
    </w:lvl>
  </w:abstractNum>
  <w:abstractNum w:abstractNumId="15">
    <w:lvl w:ilvl="0">
      <w:start w:val="1"/>
      <w:numFmt w:val="bullet"/>
      <w:lvlText w:val=""/>
      <w:lvlJc w:val="left"/>
      <w:pPr>
        <w:tabs>
          <w:tab w:val="num" w:pos="360"/>
        </w:tabs>
        <w:ind w:left="360" w:hanging="360"/>
      </w:pPr>
      <w:rPr>
        <w:rFonts w:ascii="Symbol" w:hAnsi="Symbol" w:cs="Symbol" w:hint="default"/>
      </w:rPr>
    </w:lvl>
  </w:abstractNum>
  <w:abstractNum w:abstractNumId="16">
    <w:lvl w:ilvl="0">
      <w:start w:val="2"/>
      <w:numFmt w:val="bullet"/>
      <w:lvlText w:val="-"/>
      <w:lvlJc w:val="left"/>
      <w:pPr>
        <w:tabs>
          <w:tab w:val="num" w:pos="720"/>
        </w:tabs>
        <w:ind w:left="720" w:hanging="360"/>
      </w:pPr>
      <w:rPr>
        <w:rFonts w:ascii="Times New Roman" w:hAnsi="Times New Roman" w:cs="Times New Roman" w:hint="default"/>
      </w:rPr>
    </w:lvl>
  </w:abstractNum>
  <w:abstractNum w:abstractNumId="17">
    <w:lvl w:ilvl="0">
      <w:numFmt w:val="bullet"/>
      <w:lvlText w:val="-"/>
      <w:lvlJc w:val="left"/>
      <w:pPr>
        <w:tabs>
          <w:tab w:val="num" w:pos="720"/>
        </w:tabs>
        <w:ind w:left="720" w:hanging="360"/>
      </w:pPr>
      <w:rPr>
        <w:rFonts w:ascii="Times" w:hAnsi="Times" w:cs="Times" w:hint="default"/>
      </w:rPr>
    </w:lvl>
  </w:abstractNum>
  <w:abstractNum w:abstractNumId="18">
    <w:lvl w:ilvl="0">
      <w:start w:val="1"/>
      <w:numFmt w:val="decimal"/>
      <w:lvlText w:val="%1)"/>
      <w:lvlJc w:val="left"/>
      <w:pPr>
        <w:tabs>
          <w:tab w:val="num" w:pos="284"/>
        </w:tabs>
        <w:ind w:left="720" w:hanging="360"/>
      </w:pPr>
      <w:rPr/>
    </w:lvl>
  </w:abstractNum>
  <w:abstractNum w:abstractNumId="19">
    <w:lvl w:ilvl="0">
      <w:start w:val="1"/>
      <w:numFmt w:val="bullet"/>
      <w:lvlText w:val="-"/>
      <w:lvlJc w:val="left"/>
      <w:pPr>
        <w:tabs>
          <w:tab w:val="num" w:pos="360"/>
        </w:tabs>
        <w:ind w:left="360" w:hanging="360"/>
      </w:pPr>
      <w:rPr>
        <w:rFonts w:ascii="Arial" w:hAnsi="Arial" w:cs="Arial" w:hint="default"/>
        <w:sz w:val="16"/>
      </w:rPr>
    </w:lvl>
  </w:abstractNum>
  <w:abstractNum w:abstractNumId="20">
    <w:lvl w:ilvl="0">
      <w:numFmt w:val="bullet"/>
      <w:lvlText w:val="-"/>
      <w:lvlJc w:val="left"/>
      <w:pPr>
        <w:tabs>
          <w:tab w:val="num" w:pos="720"/>
        </w:tabs>
        <w:ind w:left="720" w:hanging="360"/>
      </w:pPr>
      <w:rPr>
        <w:rFonts w:ascii="Times New Roman" w:hAnsi="Times New Roman" w:cs="Times New Roman" w:hint="default"/>
      </w:rPr>
    </w:lvl>
  </w:abstractNum>
  <w:abstractNum w:abstractNumId="21">
    <w:lvl w:ilvl="0">
      <w:start w:val="2"/>
      <w:numFmt w:val="bullet"/>
      <w:lvlText w:val="-"/>
      <w:lvlJc w:val="left"/>
      <w:pPr>
        <w:tabs>
          <w:tab w:val="num" w:pos="720"/>
        </w:tabs>
        <w:ind w:left="720" w:hanging="360"/>
      </w:pPr>
      <w:rPr>
        <w:rFonts w:ascii="Times New Roman" w:hAnsi="Times New Roman" w:cs="Times New Roman" w:hint="default"/>
      </w:rPr>
    </w:lvl>
  </w:abstractNum>
  <w:abstractNum w:abstractNumId="22">
    <w:lvl w:ilvl="0">
      <w:start w:val="1"/>
      <w:numFmt w:val="decimal"/>
      <w:lvlText w:val="%1"/>
      <w:lvlJc w:val="left"/>
      <w:pPr>
        <w:tabs>
          <w:tab w:val="num" w:pos="735"/>
        </w:tabs>
        <w:ind w:left="735" w:hanging="735"/>
      </w:pPr>
      <w:rPr/>
    </w:lvl>
    <w:lvl w:ilvl="1">
      <w:start w:val="1"/>
      <w:numFmt w:val="decimal"/>
      <w:lvlText w:val="%1.%2"/>
      <w:lvlJc w:val="left"/>
      <w:pPr>
        <w:tabs>
          <w:tab w:val="num" w:pos="735"/>
        </w:tabs>
        <w:ind w:left="735" w:hanging="735"/>
      </w:pPr>
      <w:rPr/>
    </w:lvl>
    <w:lvl w:ilvl="2">
      <w:start w:val="1"/>
      <w:numFmt w:val="decimal"/>
      <w:lvlText w:val="%1.%2.%3"/>
      <w:lvlJc w:val="left"/>
      <w:pPr>
        <w:tabs>
          <w:tab w:val="num" w:pos="1080"/>
        </w:tabs>
        <w:ind w:left="735" w:hanging="735"/>
      </w:pPr>
      <w:rPr/>
    </w:lvl>
    <w:lvl w:ilvl="3">
      <w:start w:val="1"/>
      <w:numFmt w:val="decimal"/>
      <w:lvlText w:val="%1.%2.%3.%4"/>
      <w:lvlJc w:val="left"/>
      <w:pPr>
        <w:tabs>
          <w:tab w:val="num" w:pos="1440"/>
        </w:tabs>
        <w:ind w:left="735" w:hanging="735"/>
      </w:pPr>
      <w:rPr/>
    </w:lvl>
    <w:lvl w:ilvl="4">
      <w:start w:val="1"/>
      <w:numFmt w:val="decimal"/>
      <w:lvlText w:val="%1.%2.%3.%4.%5"/>
      <w:lvlJc w:val="left"/>
      <w:pPr>
        <w:tabs>
          <w:tab w:val="num" w:pos="1440"/>
        </w:tabs>
        <w:ind w:left="1080" w:hanging="1080"/>
      </w:pPr>
      <w:rPr/>
    </w:lvl>
    <w:lvl w:ilvl="5">
      <w:start w:val="1"/>
      <w:numFmt w:val="decimal"/>
      <w:lvlText w:val="%1.%2.%3.%4.%5.%6"/>
      <w:lvlJc w:val="left"/>
      <w:pPr>
        <w:tabs>
          <w:tab w:val="num" w:pos="180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23">
    <w:lvl w:ilvl="0">
      <w:start w:val="1"/>
      <w:numFmt w:val="bullet"/>
      <w:lvlText w:val=""/>
      <w:lvlJc w:val="left"/>
      <w:pPr>
        <w:tabs>
          <w:tab w:val="num" w:pos="992"/>
        </w:tabs>
        <w:ind w:left="992" w:hanging="425"/>
      </w:pPr>
      <w:rPr>
        <w:rFonts w:ascii="Symbol" w:hAnsi="Symbol" w:cs="Symbol" w:hint="default"/>
      </w:rPr>
    </w:lvl>
  </w:abstractNum>
  <w:abstractNum w:abstractNumId="24">
    <w:lvl w:ilvl="0">
      <w:start w:val="1"/>
      <w:numFmt w:val="bullet"/>
      <w:lvlText w:val=""/>
      <w:lvlJc w:val="left"/>
      <w:pPr>
        <w:tabs>
          <w:tab w:val="num" w:pos="1843"/>
        </w:tabs>
        <w:ind w:left="1843" w:hanging="425"/>
      </w:pPr>
      <w:rPr>
        <w:rFonts w:ascii="Symbol" w:hAnsi="Symbol" w:cs="Symbol" w:hint="default"/>
      </w:rPr>
    </w:lvl>
  </w:abstractNum>
  <w:abstractNum w:abstractNumId="25">
    <w:lvl w:ilvl="0">
      <w:start w:val="3"/>
      <w:numFmt w:val="bullet"/>
      <w:lvlText w:val="-"/>
      <w:lvlJc w:val="left"/>
      <w:pPr>
        <w:tabs>
          <w:tab w:val="num" w:pos="720"/>
        </w:tabs>
        <w:ind w:left="720" w:hanging="360"/>
      </w:pPr>
      <w:rPr>
        <w:rFonts w:ascii="Times" w:hAnsi="Times" w:cs="Times" w:hint="default"/>
      </w:rPr>
    </w:lvl>
  </w:abstractNum>
  <w:abstractNum w:abstractNumId="26">
    <w:lvl w:ilvl="0">
      <w:numFmt w:val="bullet"/>
      <w:lvlText w:val="-"/>
      <w:lvlJc w:val="left"/>
      <w:pPr>
        <w:tabs>
          <w:tab w:val="num" w:pos="600"/>
        </w:tabs>
        <w:ind w:left="600" w:hanging="360"/>
      </w:pPr>
      <w:rPr>
        <w:rFonts w:ascii="Times New Roman" w:hAnsi="Times New Roman" w:cs="Times New Roman" w:hint="default"/>
      </w:rPr>
    </w:lvl>
  </w:abstractNum>
  <w:abstractNum w:abstractNumId="27">
    <w:lvl w:ilvl="0">
      <w:numFmt w:val="bullet"/>
      <w:lvlText w:val="-"/>
      <w:lvlJc w:val="left"/>
      <w:pPr>
        <w:tabs>
          <w:tab w:val="num" w:pos="720"/>
        </w:tabs>
        <w:ind w:left="720" w:hanging="360"/>
      </w:pPr>
      <w:rPr>
        <w:rFonts w:ascii="Arial" w:hAnsi="Arial" w:cs="Arial" w:hint="default"/>
      </w:rPr>
    </w:lvl>
  </w:abstractNum>
  <w:abstractNum w:abstractNumId="28">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29">
    <w:lvl w:ilvl="0">
      <w:numFmt w:val="bullet"/>
      <w:lvlText w:val="-"/>
      <w:lvlJc w:val="left"/>
      <w:pPr>
        <w:tabs>
          <w:tab w:val="num" w:pos="644"/>
        </w:tabs>
        <w:ind w:left="644" w:hanging="360"/>
      </w:pPr>
      <w:rPr>
        <w:rFonts w:ascii="Arial" w:hAnsi="Arial" w:cs="Arial" w:hint="default"/>
      </w:rPr>
    </w:lvl>
  </w:abstractNum>
  <w:abstractNum w:abstractNumId="30">
    <w:lvl w:ilvl="0">
      <w:start w:val="1"/>
      <w:numFmt w:val="bullet"/>
      <w:lvlText w:val="●"/>
      <w:lvlJc w:val="left"/>
      <w:pPr>
        <w:tabs>
          <w:tab w:val="num" w:pos="360"/>
        </w:tabs>
        <w:ind w:left="360" w:hanging="360"/>
      </w:pPr>
      <w:rPr>
        <w:rFonts w:ascii="Bookman Old Style" w:hAnsi="Bookman Old Style" w:cs="Bookman Old Style" w:hint="default"/>
      </w:rPr>
    </w:lvl>
  </w:abstractNum>
  <w:abstractNum w:abstractNumId="31">
    <w:lvl w:ilvl="0">
      <w:start w:val="7"/>
      <w:numFmt w:val="bullet"/>
      <w:lvlText w:val="-"/>
      <w:lvlJc w:val="left"/>
      <w:pPr>
        <w:tabs>
          <w:tab w:val="num" w:pos="284"/>
        </w:tabs>
        <w:ind w:left="760" w:hanging="360"/>
      </w:pPr>
      <w:rPr>
        <w:rFonts w:ascii="Times New Roman" w:hAnsi="Times New Roman" w:cs="Times New Roman" w:hint="default"/>
      </w:rPr>
    </w:lvl>
  </w:abstractNum>
  <w:abstractNum w:abstractNumId="32">
    <w:lvl w:ilvl="0">
      <w:numFmt w:val="bullet"/>
      <w:lvlText w:val="-"/>
      <w:lvlJc w:val="left"/>
      <w:pPr>
        <w:tabs>
          <w:tab w:val="num" w:pos="360"/>
        </w:tabs>
        <w:ind w:left="360" w:hanging="360"/>
      </w:pPr>
      <w:rPr>
        <w:rFonts w:ascii="Times New Roman" w:hAnsi="Times New Roman" w:cs="Times New Roman" w:hint="default"/>
      </w:rPr>
    </w:lvl>
  </w:abstractNum>
  <w:abstractNum w:abstractNumId="33">
    <w:lvl w:ilvl="0">
      <w:start w:val="1"/>
      <w:numFmt w:val="bullet"/>
      <w:lvlText w:val=""/>
      <w:lvlJc w:val="left"/>
      <w:pPr>
        <w:tabs>
          <w:tab w:val="num" w:pos="360"/>
        </w:tabs>
        <w:ind w:left="360" w:hanging="360"/>
      </w:pPr>
      <w:rPr>
        <w:rFonts w:ascii="Symbol" w:hAnsi="Symbol" w:cs="Symbol" w:hint="default"/>
      </w:rPr>
    </w:lvl>
  </w:abstractNum>
  <w:abstractNum w:abstractNumId="34">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5">
    <w:lvl w:ilvl="0">
      <w:start w:val="1"/>
      <w:numFmt w:val="bullet"/>
      <w:lvlText w:val=""/>
      <w:lvlJc w:val="left"/>
      <w:pPr>
        <w:tabs>
          <w:tab w:val="num" w:pos="1418"/>
        </w:tabs>
        <w:ind w:left="1418" w:hanging="426"/>
      </w:pPr>
      <w:rPr>
        <w:rFonts w:ascii="Wingdings" w:hAnsi="Wingdings" w:cs="Wingdings" w:hint="default"/>
      </w:rPr>
    </w:lvl>
  </w:abstractNum>
  <w:abstractNum w:abstractNumId="36">
    <w:lvl w:ilvl="0">
      <w:numFmt w:val="bullet"/>
      <w:lvlText w:val=""/>
      <w:lvlJc w:val="left"/>
      <w:pPr>
        <w:tabs>
          <w:tab w:val="num" w:pos="283"/>
        </w:tabs>
        <w:ind w:left="567" w:hanging="283"/>
      </w:pPr>
      <w:rPr>
        <w:rFonts w:ascii="Symbol" w:hAnsi="Symbol" w:cs="Symbol" w:hint="default"/>
      </w:rPr>
    </w:lvl>
  </w:abstractNum>
  <w:abstractNum w:abstractNumId="3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decimal"/>
      <w:lvlText w:val="%1."/>
      <w:lvlJc w:val="left"/>
      <w:pPr>
        <w:tabs>
          <w:tab w:val="num" w:pos="1276"/>
        </w:tabs>
        <w:ind w:left="1276" w:hanging="127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Times New Roman" w:hAnsi="Times New Roman" w:eastAsia="MS Mincho;MS Mincho" w:cs="Times New Roman"/>
    </w:rPr>
  </w:style>
  <w:style w:type="character" w:styleId="WW8Num6z1">
    <w:name w:val="WW8Num6z1"/>
    <w:qFormat/>
    <w:rPr>
      <w:rFonts w:ascii="Wingdings" w:hAnsi="Wingdings" w:cs="Wingdings"/>
    </w:rPr>
  </w:style>
  <w:style w:type="character" w:styleId="WW8Num8z0">
    <w:name w:val="WW8Num8z0"/>
    <w:qFormat/>
    <w:rPr/>
  </w:style>
  <w:style w:type="character" w:styleId="WW8Num9z0">
    <w:name w:val="WW8Num9z0"/>
    <w:qFormat/>
    <w:rPr>
      <w:rFonts w:ascii="Arial" w:hAnsi="Arial" w:eastAsia="MS Mincho;MS Mincho"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Times New Roman" w:hAnsi="Times New Roman" w:eastAsia="MS Mincho;MS Mincho" w:cs="Times New Roman"/>
    </w:rPr>
  </w:style>
  <w:style w:type="character" w:styleId="WW8Num11z1">
    <w:name w:val="WW8Num11z1"/>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eastAsia="MS Mincho;MS Mincho" w:cs="Times New Roman"/>
    </w:rPr>
  </w:style>
  <w:style w:type="character" w:styleId="WW8Num13z1">
    <w:name w:val="WW8Num13z1"/>
    <w:qFormat/>
    <w:rPr>
      <w:rFonts w:ascii="Wingdings" w:hAnsi="Wingdings" w:cs="Wingdings"/>
    </w:rPr>
  </w:style>
  <w:style w:type="character" w:styleId="WW8Num14z0">
    <w:name w:val="WW8Num14z0"/>
    <w:qFormat/>
    <w:rPr>
      <w:rFonts w:ascii="Arial" w:hAnsi="Arial" w:eastAsia="MS Mincho;MS Mincho"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imes New Roman" w:hAnsi="Times New Roman" w:eastAsia="MS Mincho;MS Mincho"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Arial" w:hAnsi="Arial" w:eastAsia="MS Mincho;MS Mincho"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MS Mincho;MS Mincho" w:cs="Times New Roman"/>
    </w:rPr>
  </w:style>
  <w:style w:type="character" w:styleId="WW8Num23z1">
    <w:name w:val="WW8Num23z1"/>
    <w:qFormat/>
    <w:rPr>
      <w:rFonts w:ascii="Wingdings" w:hAnsi="Wingdings" w:cs="Wingdings"/>
    </w:rPr>
  </w:style>
  <w:style w:type="character" w:styleId="WW8Num24z0">
    <w:name w:val="WW8Num24z0"/>
    <w:qFormat/>
    <w:rPr>
      <w:rFonts w:ascii="Times" w:hAnsi="Times" w:eastAsia="Times New Roman" w:cs="Times"/>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rFonts w:ascii="Arial" w:hAnsi="Arial" w:cs="Arial"/>
      <w:sz w:val="16"/>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7z4">
    <w:name w:val="WW8Num27z4"/>
    <w:qFormat/>
    <w:rPr>
      <w:rFonts w:ascii="Courier New" w:hAnsi="Courier New" w:cs="Courier New"/>
    </w:rPr>
  </w:style>
  <w:style w:type="character" w:styleId="WW8Num28z0">
    <w:name w:val="WW8Num28z0"/>
    <w:qFormat/>
    <w:rPr>
      <w:rFonts w:ascii="Wingdings" w:hAnsi="Wingdings" w:cs="Wingdings"/>
    </w:rPr>
  </w:style>
  <w:style w:type="character" w:styleId="WW8Num29z0">
    <w:name w:val="WW8Num29z0"/>
    <w:qFormat/>
    <w:rPr>
      <w:rFonts w:ascii="Times New Roman" w:hAnsi="Times New Roman" w:eastAsia="MS Mincho;MS Mincho"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3z0">
    <w:name w:val="WW8Num33z0"/>
    <w:qFormat/>
    <w:rPr>
      <w:rFonts w:ascii="Symbol" w:hAnsi="Symbol" w:cs="Symbol"/>
    </w:rPr>
  </w:style>
  <w:style w:type="character" w:styleId="WW8Num34z0">
    <w:name w:val="WW8Num34z0"/>
    <w:qFormat/>
    <w:rPr>
      <w:rFonts w:ascii="Times" w:hAnsi="Times" w:eastAsia="Times New Roman" w:cs="Times"/>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Century" w:hAnsi="Century" w:eastAsia="MS Mincho;MS Mincho" w:cs="Times New Roman"/>
    </w:rPr>
  </w:style>
  <w:style w:type="character" w:styleId="WW8Num36z1">
    <w:name w:val="WW8Num36z1"/>
    <w:qFormat/>
    <w:rPr>
      <w:rFonts w:ascii="Wingdings" w:hAnsi="Wingdings" w:cs="Wingdings"/>
    </w:rPr>
  </w:style>
  <w:style w:type="character" w:styleId="WW8Num37z0">
    <w:name w:val="WW8Num37z0"/>
    <w:qFormat/>
    <w:rPr/>
  </w:style>
  <w:style w:type="character" w:styleId="WW8Num38z0">
    <w:name w:val="WW8Num38z0"/>
    <w:qFormat/>
    <w:rPr>
      <w:rFonts w:ascii="Arial" w:hAnsi="Arial" w:eastAsia="MS Mincho;MS Mincho" w:cs="Aria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Bookman Old Style" w:hAnsi="Bookman Old Style" w:cs="Bookman Old Style"/>
      <w:sz w:val="20"/>
    </w:rPr>
  </w:style>
  <w:style w:type="character" w:styleId="WW8Num40z0">
    <w:name w:val="WW8Num40z0"/>
    <w:qFormat/>
    <w:rPr>
      <w:rFonts w:ascii="Times New Roman" w:hAnsi="Times New Roman" w:eastAsia="MS Mincho;MS Mincho" w:cs="Times New Roman"/>
    </w:rPr>
  </w:style>
  <w:style w:type="character" w:styleId="WW8Num40z1">
    <w:name w:val="WW8Num40z1"/>
    <w:qFormat/>
    <w:rPr>
      <w:rFonts w:ascii="Wingdings" w:hAnsi="Wingdings" w:cs="Wingdings"/>
    </w:rPr>
  </w:style>
  <w:style w:type="character" w:styleId="WW8Num41z0">
    <w:name w:val="WW8Num41z0"/>
    <w:qFormat/>
    <w:rPr>
      <w:rFonts w:ascii="Arial" w:hAnsi="Arial" w:eastAsia="MS Mincho;MS Mincho" w:cs="Arial"/>
    </w:rPr>
  </w:style>
  <w:style w:type="character" w:styleId="WW8Num41z1">
    <w:name w:val="WW8Num41z1"/>
    <w:qFormat/>
    <w:rPr>
      <w:rFonts w:ascii="Wingdings" w:hAnsi="Wingdings" w:cs="Wingdings"/>
    </w:rPr>
  </w:style>
  <w:style w:type="character" w:styleId="WW8Num42z0">
    <w:name w:val="WW8Num42z0"/>
    <w:qFormat/>
    <w:rPr>
      <w:rFonts w:ascii="Bookman Old Style" w:hAnsi="Bookman Old Style" w:cs="Bookman Old Style"/>
    </w:rPr>
  </w:style>
  <w:style w:type="character" w:styleId="WW8Num43z0">
    <w:name w:val="WW8Num43z0"/>
    <w:qFormat/>
    <w:rPr>
      <w:rFonts w:ascii="Symbol" w:hAnsi="Symbol" w:cs="Symbol"/>
    </w:rPr>
  </w:style>
  <w:style w:type="character" w:styleId="WW8Num44z0">
    <w:name w:val="WW8Num44z0"/>
    <w:qFormat/>
    <w:rPr>
      <w:rFonts w:ascii="Times New Roman" w:hAnsi="Times New Roman" w:eastAsia="Batang;바탕" w:cs="Times New Roman"/>
    </w:rPr>
  </w:style>
  <w:style w:type="character" w:styleId="WW8Num44z1">
    <w:name w:val="WW8Num44z1"/>
    <w:qFormat/>
    <w:rPr>
      <w:rFonts w:ascii="Times New Roman" w:hAnsi="Times New Roman" w:eastAsia="MS Mincho;MS Mincho" w:cs="Times New Roman"/>
    </w:rPr>
  </w:style>
  <w:style w:type="character" w:styleId="WW8Num44z2">
    <w:name w:val="WW8Num44z2"/>
    <w:qFormat/>
    <w:rPr>
      <w:rFonts w:ascii="Wingdings" w:hAnsi="Wingdings" w:cs="Wingdings"/>
    </w:rPr>
  </w:style>
  <w:style w:type="character" w:styleId="WW8Num45z0">
    <w:name w:val="WW8Num45z0"/>
    <w:qFormat/>
    <w:rPr>
      <w:rFonts w:ascii="Times New Roman" w:hAnsi="Times New Roman" w:eastAsia="MS Gothic;ＭＳ ゴシック" w:cs="Times New Roman"/>
    </w:rPr>
  </w:style>
  <w:style w:type="character" w:styleId="WW8Num45z1">
    <w:name w:val="WW8Num45z1"/>
    <w:qFormat/>
    <w:rPr>
      <w:rFonts w:ascii="Symbol" w:hAnsi="Symbol" w:cs="Symbol"/>
      <w:color w:val="000000"/>
      <w:sz w:val="16"/>
    </w:rPr>
  </w:style>
  <w:style w:type="character" w:styleId="WW8Num45z2">
    <w:name w:val="WW8Num45z2"/>
    <w:qFormat/>
    <w:rPr>
      <w:rFonts w:ascii="Wingdings" w:hAnsi="Wingdings" w:cs="Wingdings"/>
    </w:rPr>
  </w:style>
  <w:style w:type="character" w:styleId="WW8Num46z0">
    <w:name w:val="WW8Num46z0"/>
    <w:qFormat/>
    <w:rPr>
      <w:rFonts w:ascii="Symbol" w:hAnsi="Symbol" w:cs="Symbol"/>
    </w:rPr>
  </w:style>
  <w:style w:type="character" w:styleId="WW8Num47z0">
    <w:name w:val="WW8Num47z0"/>
    <w:qFormat/>
    <w:rPr>
      <w:rFonts w:ascii="ZapfDingbats" w:hAnsi="ZapfDingbats" w:cs="ZapfDingbats"/>
      <w:b/>
      <w:i w:val="false"/>
      <w:color w:val="70CEF5"/>
      <w:sz w:val="20"/>
      <w:szCs w:val="20"/>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Strikethrough">
    <w:name w:val="strike through"/>
    <w:qFormat/>
    <w:rPr>
      <w:rFonts w:ascii="Arial" w:hAnsi="Arial" w:eastAsia="SimSun;宋体" w:cs="Arial"/>
      <w:strike w:val="false"/>
      <w:dstrike w:val="false"/>
      <w:color w:val="0000FF"/>
      <w:kern w:val="2"/>
      <w:lang w:val="en-US" w:eastAsia="zh-CN" w:bidi="ar-SA"/>
    </w:rPr>
  </w:style>
  <w:style w:type="character" w:styleId="Subscript">
    <w:name w:val="subscript"/>
    <w:qFormat/>
    <w:rPr>
      <w:rFonts w:ascii="Arial" w:hAnsi="Arial" w:eastAsia="SimSun;宋体" w:cs="Arial"/>
      <w:color w:val="0000FF"/>
      <w:kern w:val="2"/>
      <w:sz w:val="18"/>
      <w:vertAlign w:val="subscript"/>
      <w:lang w:val="en-US" w:eastAsia="zh-CN" w:bidi="ar-SA"/>
    </w:rPr>
  </w:style>
  <w:style w:type="character" w:styleId="Subscriptfootnote">
    <w:name w:val="subscript_footnote"/>
    <w:qFormat/>
    <w:rPr>
      <w:rFonts w:ascii="Arial" w:hAnsi="Arial" w:eastAsia="SimSun;宋体" w:cs="Arial"/>
      <w:color w:val="0000FF"/>
      <w:kern w:val="2"/>
      <w:sz w:val="14"/>
      <w:vertAlign w:val="subscript"/>
      <w:lang w:val="en-US" w:eastAsia="zh-CN" w:bidi="ar-SA"/>
    </w:rPr>
  </w:style>
  <w:style w:type="character" w:styleId="Superscript">
    <w:name w:val="superscript"/>
    <w:qFormat/>
    <w:rPr>
      <w:rFonts w:ascii="Arial" w:hAnsi="Arial" w:eastAsia="SimSun;宋体" w:cs="Arial"/>
      <w:color w:val="0000FF"/>
      <w:kern w:val="2"/>
      <w:sz w:val="18"/>
      <w:vertAlign w:val="superscript"/>
      <w:lang w:val="en-US" w:eastAsia="zh-CN" w:bidi="ar-SA"/>
    </w:rPr>
  </w:style>
  <w:style w:type="character" w:styleId="Superscriptfootnote">
    <w:name w:val="superscript_footnote"/>
    <w:qFormat/>
    <w:rPr>
      <w:rFonts w:ascii="Arial" w:hAnsi="Arial" w:eastAsia="SimSun;宋体" w:cs="Arial"/>
      <w:color w:val="0000FF"/>
      <w:kern w:val="2"/>
      <w:sz w:val="14"/>
      <w:vertAlign w:val="superscript"/>
      <w:lang w:val="en-US" w:eastAsia="zh-CN" w:bidi="ar-SA"/>
    </w:rPr>
  </w:style>
  <w:style w:type="character" w:styleId="PageNumber">
    <w:name w:val="Page Number"/>
    <w:basedOn w:val="DefaultParagraphFont"/>
    <w:rPr/>
  </w:style>
  <w:style w:type="character" w:styleId="FigurecaptionChar">
    <w:name w:val="figure caption Char"/>
    <w:qFormat/>
    <w:rPr>
      <w:rFonts w:ascii="Bookman Old Style" w:hAnsi="Bookman Old Style" w:eastAsia="SimSun;宋体" w:cs="Arial"/>
      <w:b/>
      <w:bCs/>
      <w:color w:val="0000FF"/>
      <w:kern w:val="2"/>
      <w:lang w:val="en-US" w:bidi="ar-SA"/>
    </w:rPr>
  </w:style>
  <w:style w:type="character" w:styleId="TFChar">
    <w:name w:val="TF Char"/>
    <w:qFormat/>
    <w:rPr>
      <w:rFonts w:ascii="Arial" w:hAnsi="Arial" w:eastAsia="SimSun;宋体" w:cs="Arial"/>
      <w:b/>
      <w:color w:val="0000FF"/>
      <w:kern w:val="2"/>
      <w:lang w:val="en-GB" w:bidi="ar-SA"/>
    </w:rPr>
  </w:style>
  <w:style w:type="character" w:styleId="Heading1Char">
    <w:name w:val="Heading 1 Char"/>
    <w:qFormat/>
    <w:rPr>
      <w:rFonts w:ascii="Arial" w:hAnsi="Arial" w:eastAsia="SimSun;宋体" w:cs="Arial"/>
      <w:color w:val="0000FF"/>
      <w:kern w:val="2"/>
      <w:sz w:val="36"/>
      <w:lang w:val="en-GB" w:bidi="ar-SA"/>
    </w:rPr>
  </w:style>
  <w:style w:type="character" w:styleId="BodyCharCharCharCharChar">
    <w:name w:val="body Char Char Char Char Char"/>
    <w:qFormat/>
    <w:rPr>
      <w:rFonts w:ascii="New York" w:hAnsi="New York" w:eastAsia="SimSun;宋体" w:cs="Arial"/>
      <w:color w:val="0000FF"/>
      <w:kern w:val="2"/>
      <w:sz w:val="22"/>
      <w:szCs w:val="22"/>
      <w:lang w:val="en-US" w:bidi="ar-SA"/>
    </w:rPr>
  </w:style>
  <w:style w:type="character" w:styleId="CaptionChar1">
    <w:name w:val="Caption Char1"/>
    <w:qFormat/>
    <w:rPr>
      <w:rFonts w:ascii="Arial" w:hAnsi="Arial" w:eastAsia="SimSun;宋体" w:cs="Arial"/>
      <w:b/>
      <w:color w:val="0000FF"/>
      <w:kern w:val="2"/>
      <w:lang w:val="en-GB" w:bidi="ar-SA"/>
    </w:rPr>
  </w:style>
  <w:style w:type="character" w:styleId="BodyTextChar">
    <w:name w:val="Body Text Char"/>
    <w:qFormat/>
    <w:rPr>
      <w:rFonts w:ascii="Arial" w:hAnsi="Arial" w:eastAsia="SimSun;宋体" w:cs="Arial"/>
      <w:color w:val="0000FF"/>
      <w:kern w:val="2"/>
      <w:lang w:val="en-GB" w:bidi="ar-SA"/>
    </w:rPr>
  </w:style>
  <w:style w:type="character" w:styleId="NOChar">
    <w:name w:val="NO Char"/>
    <w:qFormat/>
    <w:rPr>
      <w:rFonts w:ascii="Arial" w:hAnsi="Arial" w:eastAsia="SimSun;宋体" w:cs="Arial"/>
      <w:color w:val="0000FF"/>
      <w:kern w:val="2"/>
      <w:lang w:val="en-GB" w:bidi="ar-SA"/>
    </w:rPr>
  </w:style>
  <w:style w:type="character" w:styleId="B2Char">
    <w:name w:val="B2 Char"/>
    <w:qFormat/>
    <w:rPr>
      <w:rFonts w:ascii="Arial" w:hAnsi="Arial" w:eastAsia="SimSun;宋体" w:cs="Arial"/>
      <w:color w:val="0000FF"/>
      <w:kern w:val="2"/>
      <w:lang w:val="en-GB" w:bidi="ar-SA"/>
    </w:rPr>
  </w:style>
  <w:style w:type="character" w:styleId="Emphasis">
    <w:name w:val="Emphasis"/>
    <w:qFormat/>
    <w:rPr>
      <w:rFonts w:ascii="Arial" w:hAnsi="Arial" w:eastAsia="SimSun;宋体" w:cs="Arial"/>
      <w:i/>
      <w:iCs/>
      <w:color w:val="0000FF"/>
      <w:kern w:val="2"/>
      <w:lang w:val="en-US" w:eastAsia="zh-CN" w:bidi="ar-SA"/>
    </w:rPr>
  </w:style>
  <w:style w:type="character" w:styleId="Heading1Char1">
    <w:name w:val="Heading 1 Char1"/>
    <w:qFormat/>
    <w:rPr>
      <w:rFonts w:ascii="Arial" w:hAnsi="Arial" w:eastAsia="Times New Roman" w:cs="Arial"/>
      <w:color w:val="0000FF"/>
      <w:kern w:val="2"/>
      <w:sz w:val="36"/>
      <w:lang w:val="en-GB" w:bidi="ar-SA"/>
    </w:rPr>
  </w:style>
  <w:style w:type="character" w:styleId="Heading2Char1">
    <w:name w:val="Heading 2 Char1"/>
    <w:qFormat/>
    <w:rPr>
      <w:rFonts w:ascii="Arial" w:hAnsi="Arial" w:eastAsia="Times New Roman" w:cs="Arial"/>
      <w:color w:val="0000FF"/>
      <w:kern w:val="2"/>
      <w:sz w:val="32"/>
      <w:lang w:val="en-GB" w:bidi="ar-SA"/>
    </w:rPr>
  </w:style>
  <w:style w:type="character" w:styleId="Heading3Char">
    <w:name w:val="Heading 3 Char"/>
    <w:qFormat/>
    <w:rPr>
      <w:rFonts w:ascii="Arial" w:hAnsi="Arial" w:eastAsia="Times New Roman" w:cs="Arial"/>
      <w:color w:val="0000FF"/>
      <w:kern w:val="2"/>
      <w:sz w:val="28"/>
      <w:lang w:val="en-GB" w:bidi="ar-SA"/>
    </w:rPr>
  </w:style>
  <w:style w:type="character" w:styleId="Heading4Char">
    <w:name w:val="Heading 4 Char"/>
    <w:qFormat/>
    <w:rPr>
      <w:rFonts w:ascii="Arial" w:hAnsi="Arial" w:eastAsia="Times New Roman" w:cs="Arial"/>
      <w:color w:val="0000FF"/>
      <w:kern w:val="2"/>
      <w:sz w:val="24"/>
      <w:lang w:val="en-GB" w:bidi="ar-SA"/>
    </w:rPr>
  </w:style>
  <w:style w:type="character" w:styleId="Heading5Char">
    <w:name w:val="Heading 5 Char"/>
    <w:qFormat/>
    <w:rPr>
      <w:rFonts w:ascii="Arial" w:hAnsi="Arial" w:eastAsia="Times New Roman" w:cs="Arial"/>
      <w:color w:val="0000FF"/>
      <w:kern w:val="2"/>
      <w:sz w:val="22"/>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7"/>
      </w:numPr>
    </w:pPr>
    <w:rPr/>
  </w:style>
  <w:style w:type="paragraph" w:styleId="ListNumber2">
    <w:name w:val="List Number 2"/>
    <w:basedOn w:val="ListNumber"/>
    <w:qFormat/>
    <w:pPr>
      <w:numPr>
        <w:ilvl w:val="0"/>
        <w:numId w:val="3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39"/>
      </w:numPr>
    </w:pPr>
    <w:rPr/>
  </w:style>
  <w:style w:type="paragraph" w:styleId="ListBullet2">
    <w:name w:val="List Bullet 2"/>
    <w:basedOn w:val="ListBullet"/>
    <w:qFormat/>
    <w:pPr>
      <w:numPr>
        <w:ilvl w:val="0"/>
        <w:numId w:val="4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4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11BodyText">
    <w:name w:val="11 BodyText"/>
    <w:basedOn w:val="Normal"/>
    <w:qFormat/>
    <w:pPr>
      <w:spacing w:before="0" w:after="220"/>
      <w:ind w:left="1298" w:hanging="0"/>
    </w:pPr>
    <w:rPr/>
  </w:style>
  <w:style w:type="paragraph" w:styleId="ListofMilestones">
    <w:name w:val="List of Milestones"/>
    <w:basedOn w:val="B1"/>
    <w:next w:val="B1"/>
    <w:qFormat/>
    <w:pPr>
      <w:numPr>
        <w:ilvl w:val="0"/>
        <w:numId w:val="42"/>
      </w:numPr>
      <w:spacing w:before="0" w:after="0"/>
      <w:ind w:left="283" w:hanging="283"/>
    </w:pPr>
    <w:rPr>
      <w:rFonts w:ascii="Arial" w:hAnsi="Arial" w:cs="Arial"/>
      <w:sz w:val="16"/>
    </w:rPr>
  </w:style>
  <w:style w:type="paragraph" w:styleId="SvcTabCol1">
    <w:name w:val="Svc Tab Col 1"/>
    <w:basedOn w:val="Normal"/>
    <w:qFormat/>
    <w:pPr>
      <w:widowControl w:val="false"/>
      <w:spacing w:before="60" w:after="60"/>
    </w:pPr>
    <w:rPr>
      <w:lang w:val="en-US"/>
    </w:rPr>
  </w:style>
  <w:style w:type="paragraph" w:styleId="Reference">
    <w:name w:val="Reference"/>
    <w:basedOn w:val="EX"/>
    <w:qFormat/>
    <w:pPr>
      <w:numPr>
        <w:ilvl w:val="0"/>
        <w:numId w:val="8"/>
      </w:numPr>
    </w:pPr>
    <w:rPr/>
  </w:style>
  <w:style w:type="paragraph" w:styleId="Berschrift1H1">
    <w:name w:val="Überschrift 1.H1"/>
    <w:basedOn w:val="Normal"/>
    <w:next w:val="Normal"/>
    <w:qFormat/>
    <w:pPr>
      <w:keepNext w:val="true"/>
      <w:keepLines/>
      <w:numPr>
        <w:ilvl w:val="0"/>
        <w:numId w:val="22"/>
      </w:numPr>
      <w:pBdr>
        <w:top w:val="single" w:sz="12" w:space="3" w:color="000000"/>
      </w:pBdr>
      <w:spacing w:before="240" w:after="180"/>
      <w:outlineLvl w:val="0"/>
    </w:pPr>
    <w:rPr>
      <w:rFonts w:ascii="Arial" w:hAnsi="Arial" w:cs="Arial"/>
      <w:sz w:val="36"/>
    </w:rPr>
  </w:style>
  <w:style w:type="paragraph" w:styleId="Text">
    <w:name w:val="text"/>
    <w:basedOn w:val="Normal"/>
    <w:qFormat/>
    <w:pPr>
      <w:widowControl w:val="false"/>
      <w:spacing w:before="0" w:after="240"/>
      <w:jc w:val="both"/>
    </w:pPr>
    <w:rPr>
      <w:sz w:val="24"/>
      <w:lang w:val="en-AU"/>
    </w:rPr>
  </w:style>
  <w:style w:type="paragraph" w:styleId="Textintend1">
    <w:name w:val="text intend 1"/>
    <w:basedOn w:val="Text"/>
    <w:qFormat/>
    <w:pPr>
      <w:widowControl/>
      <w:numPr>
        <w:ilvl w:val="0"/>
        <w:numId w:val="23"/>
      </w:numPr>
      <w:spacing w:before="0" w:after="120"/>
    </w:pPr>
    <w:rPr>
      <w:rFonts w:eastAsia="MS Mincho;MS Mincho"/>
      <w:lang w:val="en-US"/>
    </w:rPr>
  </w:style>
  <w:style w:type="paragraph" w:styleId="Textintend2">
    <w:name w:val="text intend 2"/>
    <w:basedOn w:val="Text"/>
    <w:qFormat/>
    <w:pPr>
      <w:widowControl/>
      <w:numPr>
        <w:ilvl w:val="0"/>
        <w:numId w:val="35"/>
      </w:numPr>
      <w:spacing w:before="0" w:after="120"/>
    </w:pPr>
    <w:rPr>
      <w:rFonts w:eastAsia="MS Mincho;MS Mincho"/>
      <w:lang w:val="en-US"/>
    </w:rPr>
  </w:style>
  <w:style w:type="paragraph" w:styleId="Textintend3">
    <w:name w:val="text intend 3"/>
    <w:basedOn w:val="Text"/>
    <w:qFormat/>
    <w:pPr>
      <w:widowControl/>
      <w:numPr>
        <w:ilvl w:val="0"/>
        <w:numId w:val="24"/>
      </w:numPr>
      <w:spacing w:before="0" w:after="120"/>
    </w:pPr>
    <w:rPr>
      <w:rFonts w:eastAsia="MS Mincho;MS Mincho"/>
      <w:lang w:val="en-US"/>
    </w:rPr>
  </w:style>
  <w:style w:type="paragraph" w:styleId="Normalpuce">
    <w:name w:val="normal puce"/>
    <w:basedOn w:val="Normal"/>
    <w:qFormat/>
    <w:pPr>
      <w:widowControl w:val="false"/>
      <w:numPr>
        <w:ilvl w:val="0"/>
        <w:numId w:val="33"/>
      </w:numPr>
      <w:spacing w:before="60" w:after="60"/>
      <w:jc w:val="both"/>
    </w:pPr>
    <w:rPr>
      <w:rFonts w:eastAsia="MS Mincho;MS Mincho"/>
    </w:rPr>
  </w:style>
  <w:style w:type="paragraph" w:styleId="TextkrpervorPunkt">
    <w:name w:val="Textkörper vor Punkt"/>
    <w:basedOn w:val="TextBody"/>
    <w:next w:val="ListBullet"/>
    <w:qFormat/>
    <w:pPr>
      <w:keepNext w:val="true"/>
      <w:spacing w:before="0" w:after="0"/>
      <w:jc w:val="both"/>
    </w:pPr>
    <w:rPr/>
  </w:style>
  <w:style w:type="paragraph" w:styleId="TextBodyIndent">
    <w:name w:val="Body Text Indent"/>
    <w:basedOn w:val="Normal"/>
    <w:pPr>
      <w:spacing w:before="0" w:after="0"/>
      <w:ind w:left="567" w:hanging="567"/>
    </w:pPr>
    <w:rPr>
      <w:rFonts w:eastAsia="MS Mincho;MS Mincho"/>
      <w:i/>
    </w:rPr>
  </w:style>
  <w:style w:type="paragraph" w:styleId="BodyTextIndent2">
    <w:name w:val="Body Text Indent 2"/>
    <w:basedOn w:val="Normal"/>
    <w:qFormat/>
    <w:pPr>
      <w:spacing w:before="0" w:after="0"/>
      <w:ind w:left="567" w:hanging="0"/>
    </w:pPr>
    <w:rPr>
      <w:rFonts w:ascii="Arial" w:hAnsi="Arial" w:cs="Arial"/>
      <w:sz w:val="22"/>
      <w:lang w:val="en-US"/>
    </w:rPr>
  </w:style>
  <w:style w:type="paragraph" w:styleId="BodyText3">
    <w:name w:val="Body Text 3"/>
    <w:basedOn w:val="Normal"/>
    <w:qFormat/>
    <w:pPr>
      <w:spacing w:before="0" w:after="0"/>
      <w:jc w:val="both"/>
    </w:pPr>
    <w:rPr>
      <w:sz w:val="24"/>
    </w:rPr>
  </w:style>
  <w:style w:type="paragraph" w:styleId="Skinny">
    <w:name w:val="skinny"/>
    <w:basedOn w:val="Normal"/>
    <w:qFormat/>
    <w:pPr>
      <w:pBdr>
        <w:top w:val="single" w:sz="6" w:space="4" w:color="000000"/>
      </w:pBdr>
      <w:spacing w:lineRule="exact" w:line="80" w:before="0" w:after="0"/>
    </w:pPr>
    <w:rPr>
      <w:rFonts w:ascii="Bookman Old Style" w:hAnsi="Bookman Old Style" w:cs="Bookman Old Style"/>
      <w:sz w:val="24"/>
      <w:lang w:val="en-US"/>
    </w:rPr>
  </w:style>
  <w:style w:type="paragraph" w:styleId="Tableentry">
    <w:name w:val="table entry"/>
    <w:basedOn w:val="Normal"/>
    <w:qFormat/>
    <w:pPr>
      <w:keepNext w:val="true"/>
      <w:spacing w:lineRule="atLeast" w:line="280" w:before="40" w:after="40"/>
      <w:jc w:val="center"/>
    </w:pPr>
    <w:rPr>
      <w:rFonts w:ascii="Bookman Old Style" w:hAnsi="Bookman Old Style" w:cs="Bookman Old Style"/>
      <w:lang w:val="en-US"/>
    </w:rPr>
  </w:style>
  <w:style w:type="paragraph" w:styleId="Figureart">
    <w:name w:val="figure art"/>
    <w:basedOn w:val="Normal"/>
    <w:next w:val="Normal"/>
    <w:qFormat/>
    <w:pPr>
      <w:keepNext w:val="true"/>
      <w:spacing w:lineRule="atLeast" w:line="280" w:before="120" w:after="0"/>
      <w:jc w:val="center"/>
    </w:pPr>
    <w:rPr>
      <w:rFonts w:ascii="Bookman Old Style" w:hAnsi="Bookman Old Style" w:cs="Bookman Old Style"/>
      <w:lang w:val="en-US"/>
    </w:rPr>
  </w:style>
  <w:style w:type="paragraph" w:styleId="Numbrdlist">
    <w:name w:val="numbrd list"/>
    <w:basedOn w:val="Normal"/>
    <w:qFormat/>
    <w:pPr>
      <w:tabs>
        <w:tab w:val="clear" w:pos="284"/>
        <w:tab w:val="decimal" w:pos="547" w:leader="none"/>
      </w:tabs>
      <w:spacing w:lineRule="atLeast" w:line="280" w:before="120" w:after="0"/>
      <w:ind w:left="720" w:hanging="720"/>
    </w:pPr>
    <w:rPr>
      <w:rFonts w:ascii="Bookman Old Style" w:hAnsi="Bookman Old Style" w:cs="Bookman Old Style"/>
      <w:lang w:val="en-US"/>
    </w:rPr>
  </w:style>
  <w:style w:type="paragraph" w:styleId="Datafield">
    <w:name w:val="data field"/>
    <w:basedOn w:val="Normal"/>
    <w:qFormat/>
    <w:pPr>
      <w:keepLines/>
      <w:tabs>
        <w:tab w:val="clear" w:pos="284"/>
        <w:tab w:val="right" w:pos="2160" w:leader="none"/>
        <w:tab w:val="left" w:pos="2520" w:leader="none"/>
      </w:tabs>
      <w:spacing w:lineRule="atLeast" w:line="280" w:before="120" w:after="0"/>
      <w:ind w:left="2880" w:hanging="2880"/>
      <w:jc w:val="both"/>
    </w:pPr>
    <w:rPr>
      <w:rFonts w:ascii="Bookman Old Style" w:hAnsi="Bookman Old Style" w:cs="Bookman Old Style"/>
      <w:lang w:val="en-US"/>
    </w:rPr>
  </w:style>
  <w:style w:type="paragraph" w:styleId="Bullet1">
    <w:name w:val="bullet 1"/>
    <w:basedOn w:val="Normal"/>
    <w:qFormat/>
    <w:pPr>
      <w:keepLines/>
      <w:spacing w:lineRule="atLeast" w:line="280" w:before="120" w:after="0"/>
      <w:ind w:left="360" w:hanging="360"/>
    </w:pPr>
    <w:rPr>
      <w:rFonts w:ascii="Bookman Old Style" w:hAnsi="Bookman Old Style" w:cs="Bookman Old Style"/>
      <w:lang w:val="en-US"/>
    </w:rPr>
  </w:style>
  <w:style w:type="paragraph" w:styleId="Bullet2">
    <w:name w:val="bullet 2"/>
    <w:basedOn w:val="Bullet1"/>
    <w:next w:val="Bullet1"/>
    <w:qFormat/>
    <w:pPr>
      <w:ind w:left="1080" w:hanging="360"/>
    </w:pPr>
    <w:rPr/>
  </w:style>
  <w:style w:type="paragraph" w:styleId="Bullet3">
    <w:name w:val="bullet 3"/>
    <w:basedOn w:val="Bullet1"/>
    <w:qFormat/>
    <w:pPr>
      <w:ind w:left="1440" w:hanging="360"/>
    </w:pPr>
    <w:rPr/>
  </w:style>
  <w:style w:type="paragraph" w:styleId="Bullet4">
    <w:name w:val="bullet 4"/>
    <w:basedOn w:val="Bullet1"/>
    <w:qFormat/>
    <w:pPr>
      <w:numPr>
        <w:ilvl w:val="0"/>
        <w:numId w:val="30"/>
      </w:numPr>
      <w:tabs>
        <w:tab w:val="clear" w:pos="284"/>
      </w:tabs>
      <w:ind w:left="1800" w:hanging="360"/>
    </w:pPr>
    <w:rPr/>
  </w:style>
  <w:style w:type="paragraph" w:styleId="CoverItem">
    <w:name w:val="Cover Item"/>
    <w:basedOn w:val="Normal"/>
    <w:qFormat/>
    <w:pPr>
      <w:tabs>
        <w:tab w:val="clear" w:pos="284"/>
        <w:tab w:val="left" w:pos="2160" w:leader="none"/>
      </w:tabs>
      <w:spacing w:before="0" w:after="120"/>
      <w:ind w:left="2160" w:hanging="2160"/>
    </w:pPr>
    <w:rPr>
      <w:rFonts w:ascii="Bookman Old Style" w:hAnsi="Bookman Old Style" w:cs="Bookman Old Style"/>
      <w:lang w:val="en-US"/>
    </w:rPr>
  </w:style>
  <w:style w:type="paragraph" w:styleId="Notice">
    <w:name w:val="Notice"/>
    <w:basedOn w:val="Normal"/>
    <w:qFormat/>
    <w:pPr>
      <w:pBdr>
        <w:top w:val="single" w:sz="6" w:space="4" w:color="000000"/>
        <w:left w:val="single" w:sz="6" w:space="4" w:color="000000"/>
        <w:bottom w:val="single" w:sz="6" w:space="4" w:color="000000"/>
        <w:right w:val="single" w:sz="6" w:space="4" w:color="000000"/>
      </w:pBdr>
      <w:spacing w:before="80" w:after="0"/>
      <w:jc w:val="both"/>
    </w:pPr>
    <w:rPr>
      <w:rFonts w:ascii="Bookman Old Style" w:hAnsi="Bookman Old Style" w:cs="Bookman Old Style"/>
      <w:sz w:val="18"/>
      <w:lang w:val="en-US"/>
    </w:rPr>
  </w:style>
  <w:style w:type="paragraph" w:styleId="Figurecaption">
    <w:name w:val="figure caption"/>
    <w:basedOn w:val="Normal"/>
    <w:next w:val="Normal"/>
    <w:qFormat/>
    <w:pPr>
      <w:spacing w:lineRule="atLeast" w:line="280" w:before="120" w:after="0"/>
      <w:jc w:val="center"/>
    </w:pPr>
    <w:rPr>
      <w:rFonts w:ascii="Bookman Old Style" w:hAnsi="Bookman Old Style" w:cs="Bookman Old Style"/>
      <w:b/>
      <w:bCs/>
      <w:lang w:val="en-US"/>
    </w:rPr>
  </w:style>
  <w:style w:type="paragraph" w:styleId="HTMLBody">
    <w:name w:val="HTML Body"/>
    <w:qFormat/>
    <w:pPr>
      <w:widowControl/>
      <w:bidi w:val="0"/>
    </w:pPr>
    <w:rPr>
      <w:rFonts w:ascii="Courier" w:hAnsi="Courier" w:eastAsia="MS Mincho;MS Mincho" w:cs="Courier"/>
      <w:color w:val="auto"/>
      <w:sz w:val="20"/>
      <w:szCs w:val="20"/>
      <w:lang w:val="en-US" w:bidi="ar-SA" w:eastAsia="zh-CN"/>
    </w:rPr>
  </w:style>
  <w:style w:type="paragraph" w:styleId="Tablecaption">
    <w:name w:val="table caption"/>
    <w:basedOn w:val="Normal"/>
    <w:qFormat/>
    <w:pPr>
      <w:keepNext w:val="true"/>
      <w:spacing w:lineRule="atLeast" w:line="280" w:before="120" w:after="120"/>
      <w:jc w:val="center"/>
    </w:pPr>
    <w:rPr>
      <w:rFonts w:ascii="Bookman Old Style" w:hAnsi="Bookman Old Style" w:cs="Bookman Old Style"/>
      <w:b/>
      <w:lang w:val="en-US"/>
    </w:rPr>
  </w:style>
  <w:style w:type="paragraph" w:styleId="MTDisplayEquation">
    <w:name w:val="MTDisplayEquation"/>
    <w:basedOn w:val="Normal"/>
    <w:qFormat/>
    <w:pPr>
      <w:tabs>
        <w:tab w:val="clear" w:pos="284"/>
        <w:tab w:val="center" w:pos="4320" w:leader="none"/>
        <w:tab w:val="right" w:pos="8640" w:leader="none"/>
      </w:tabs>
      <w:spacing w:before="120" w:after="0"/>
    </w:pPr>
    <w:rPr>
      <w:b/>
      <w:lang w:val="en-US"/>
    </w:rPr>
  </w:style>
  <w:style w:type="paragraph" w:styleId="Normal1">
    <w:name w:val="Normal.1"/>
    <w:basedOn w:val="Normal"/>
    <w:qFormat/>
    <w:pPr>
      <w:tabs>
        <w:tab w:val="clear" w:pos="284"/>
        <w:tab w:val="decimal" w:pos="1160" w:leader="none"/>
        <w:tab w:val="left" w:pos="1440" w:leader="none"/>
        <w:tab w:val="left" w:pos="4320" w:leader="none"/>
        <w:tab w:val="decimal" w:pos="4760" w:leader="none"/>
        <w:tab w:val="left" w:pos="5040" w:leader="none"/>
        <w:tab w:val="decimal" w:pos="7200" w:leader="none"/>
        <w:tab w:val="left" w:pos="7460" w:leader="none"/>
      </w:tabs>
      <w:spacing w:before="120" w:after="0"/>
    </w:pPr>
    <w:rPr>
      <w:rFonts w:ascii="Geneva" w:hAnsi="Geneva" w:cs="Geneva"/>
      <w:lang w:val="en-US"/>
    </w:rPr>
  </w:style>
  <w:style w:type="paragraph" w:styleId="Lptext">
    <w:name w:val="löptext"/>
    <w:basedOn w:val="Normal"/>
    <w:qFormat/>
    <w:pPr>
      <w:spacing w:before="100" w:after="100"/>
      <w:ind w:left="860" w:hanging="0"/>
    </w:pPr>
    <w:rPr>
      <w:rFonts w:ascii="Times" w:hAnsi="Times" w:cs="Times"/>
      <w:sz w:val="24"/>
      <w:lang w:val="en-US"/>
    </w:rPr>
  </w:style>
  <w:style w:type="paragraph" w:styleId="Headerheaderodd1">
    <w:name w:val="Header.header odd1"/>
    <w:basedOn w:val="Normal"/>
    <w:qFormat/>
    <w:pPr>
      <w:tabs>
        <w:tab w:val="clear" w:pos="284"/>
        <w:tab w:val="center" w:pos="4536" w:leader="none"/>
        <w:tab w:val="right" w:pos="9072" w:leader="none"/>
      </w:tabs>
      <w:spacing w:before="0" w:after="0"/>
    </w:pPr>
    <w:rPr>
      <w:b/>
      <w:sz w:val="24"/>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spacing w:lineRule="exact" w:line="190" w:before="100" w:after="100"/>
      <w:jc w:val="both"/>
    </w:pPr>
    <w:rPr>
      <w:sz w:val="18"/>
    </w:rPr>
  </w:style>
  <w:style w:type="paragraph" w:styleId="Level1headingwo">
    <w:name w:val="Level 1 heading w/o #"/>
    <w:basedOn w:val="Heading1"/>
    <w:next w:val="Text"/>
    <w:qFormat/>
    <w:pPr>
      <w:keepLines w:val="false"/>
      <w:numPr>
        <w:ilvl w:val="0"/>
        <w:numId w:val="0"/>
      </w:numPr>
      <w:pBdr>
        <w:top w:val="nil"/>
      </w:pBdr>
      <w:spacing w:before="240" w:after="240"/>
      <w:ind w:left="0" w:hanging="0"/>
      <w:jc w:val="both"/>
      <w:outlineLvl w:val="9"/>
    </w:pPr>
    <w:rPr>
      <w:rFonts w:ascii="Times New Roman" w:hAnsi="Times New Roman" w:cs="Times New Roman"/>
      <w:caps/>
      <w:sz w:val="24"/>
      <w:lang w:val="en-US"/>
    </w:rPr>
  </w:style>
  <w:style w:type="paragraph" w:styleId="00BodyText">
    <w:name w:val="00 BodyText"/>
    <w:basedOn w:val="Normal"/>
    <w:qFormat/>
    <w:pPr>
      <w:spacing w:before="120" w:after="220"/>
    </w:pPr>
    <w:rPr>
      <w:rFonts w:eastAsia="MS Mincho;MS Mincho"/>
      <w:sz w:val="22"/>
    </w:rPr>
  </w:style>
  <w:style w:type="paragraph" w:styleId="Bullets">
    <w:name w:val="Bullets"/>
    <w:basedOn w:val="Normal"/>
    <w:qFormat/>
    <w:pPr>
      <w:numPr>
        <w:ilvl w:val="0"/>
        <w:numId w:val="13"/>
      </w:numPr>
      <w:spacing w:before="0" w:after="120"/>
      <w:jc w:val="both"/>
    </w:pPr>
    <w:rPr>
      <w:lang w:val="en-US"/>
    </w:rPr>
  </w:style>
  <w:style w:type="paragraph" w:styleId="Heading1H1">
    <w:name w:val="Heading 1.H1"/>
    <w:basedOn w:val="Normal"/>
    <w:next w:val="TextBody"/>
    <w:qFormat/>
    <w:pPr>
      <w:keepNext w:val="true"/>
      <w:numPr>
        <w:ilvl w:val="0"/>
        <w:numId w:val="7"/>
      </w:numPr>
      <w:spacing w:before="240" w:after="60"/>
    </w:pPr>
    <w:rPr>
      <w:rFonts w:ascii="Arial" w:hAnsi="Arial" w:cs="Arial"/>
      <w:b/>
      <w:kern w:val="2"/>
      <w:sz w:val="28"/>
    </w:rPr>
  </w:style>
  <w:style w:type="paragraph" w:styleId="Bulletedo2">
    <w:name w:val="Bulleted o 2"/>
    <w:basedOn w:val="Normal"/>
    <w:qFormat/>
    <w:pPr>
      <w:numPr>
        <w:ilvl w:val="0"/>
        <w:numId w:val="10"/>
      </w:numPr>
      <w:spacing w:before="0" w:after="0"/>
    </w:pPr>
    <w:rPr/>
  </w:style>
  <w:style w:type="paragraph" w:styleId="Table">
    <w:name w:val="table"/>
    <w:basedOn w:val="Normal"/>
    <w:next w:val="Normal"/>
    <w:qFormat/>
    <w:pPr>
      <w:spacing w:before="0" w:after="0"/>
      <w:jc w:val="center"/>
    </w:pPr>
    <w:rPr>
      <w:rFonts w:eastAsia="MS Mincho;MS Mincho"/>
      <w:lang w:val="en-US"/>
    </w:rPr>
  </w:style>
  <w:style w:type="paragraph" w:styleId="HE">
    <w:name w:val="HE"/>
    <w:basedOn w:val="Normal"/>
    <w:qFormat/>
    <w:pPr>
      <w:spacing w:before="0" w:after="0"/>
    </w:pPr>
    <w:rPr>
      <w:rFonts w:eastAsia="MS Mincho;MS Mincho"/>
      <w:b/>
    </w:rPr>
  </w:style>
  <w:style w:type="paragraph" w:styleId="TableTitle">
    <w:name w:val="Table_Title"/>
    <w:basedOn w:val="Normal"/>
    <w:next w:val="Normal"/>
    <w:qFormat/>
    <w:pPr>
      <w:keepNext w:val="true"/>
      <w:spacing w:before="0" w:after="113"/>
      <w:jc w:val="center"/>
    </w:pPr>
    <w:rPr>
      <w:rFonts w:eastAsia="MS Mincho;MS Mincho"/>
      <w:b/>
      <w:sz w:val="18"/>
    </w:rPr>
  </w:style>
  <w:style w:type="paragraph" w:styleId="BodyText2">
    <w:name w:val="Body Text 2"/>
    <w:basedOn w:val="Normal"/>
    <w:qFormat/>
    <w:pPr/>
    <w:rPr>
      <w:rFonts w:eastAsia="MS Mincho;MS Mincho"/>
      <w:sz w:val="22"/>
      <w:lang w:eastAsia="ja-JP"/>
    </w:rPr>
  </w:style>
  <w:style w:type="paragraph" w:styleId="ListNumber3">
    <w:name w:val="List Number 3"/>
    <w:basedOn w:val="Normal"/>
    <w:qFormat/>
    <w:pPr>
      <w:numPr>
        <w:ilvl w:val="0"/>
        <w:numId w:val="4"/>
      </w:numPr>
      <w:tabs>
        <w:tab w:val="clear" w:pos="284"/>
        <w:tab w:val="left" w:pos="1080" w:leader="none"/>
      </w:tabs>
      <w:spacing w:lineRule="atLeast" w:line="280" w:before="120" w:after="0"/>
      <w:ind w:left="1080" w:hanging="0"/>
      <w:jc w:val="both"/>
    </w:pPr>
    <w:rPr>
      <w:rFonts w:ascii="Bookman Old Style" w:hAnsi="Bookman Old Style" w:cs="Bookman Old Style"/>
      <w:lang w:val="en-US"/>
    </w:rPr>
  </w:style>
  <w:style w:type="paragraph" w:styleId="ListNumber4">
    <w:name w:val="List Number 4"/>
    <w:basedOn w:val="Normal"/>
    <w:qFormat/>
    <w:pPr>
      <w:numPr>
        <w:ilvl w:val="0"/>
        <w:numId w:val="3"/>
      </w:numPr>
      <w:tabs>
        <w:tab w:val="clear" w:pos="284"/>
        <w:tab w:val="left" w:pos="1440" w:leader="none"/>
      </w:tabs>
      <w:spacing w:lineRule="atLeast" w:line="280" w:before="120" w:after="0"/>
      <w:ind w:left="1440" w:hanging="0"/>
      <w:jc w:val="both"/>
    </w:pPr>
    <w:rPr>
      <w:rFonts w:ascii="Bookman Old Style" w:hAnsi="Bookman Old Style" w:cs="Bookman Old Style"/>
      <w:lang w:val="en-US"/>
    </w:rPr>
  </w:style>
  <w:style w:type="paragraph" w:styleId="ListNumber5">
    <w:name w:val="List Number 5"/>
    <w:basedOn w:val="Normal"/>
    <w:qFormat/>
    <w:pPr>
      <w:numPr>
        <w:ilvl w:val="0"/>
        <w:numId w:val="2"/>
      </w:numPr>
      <w:tabs>
        <w:tab w:val="clear" w:pos="284"/>
        <w:tab w:val="left" w:pos="1800" w:leader="none"/>
      </w:tabs>
      <w:spacing w:lineRule="atLeast" w:line="280" w:before="120" w:after="0"/>
      <w:ind w:left="1800" w:hanging="0"/>
      <w:jc w:val="both"/>
    </w:pPr>
    <w:rPr>
      <w:rFonts w:ascii="Bookman Old Style" w:hAnsi="Bookman Old Style" w:cs="Bookman Old Style"/>
      <w:lang w:val="en-US"/>
    </w:rPr>
  </w:style>
  <w:style w:type="paragraph" w:styleId="BodyCharCharChar">
    <w:name w:val="body Char Char Char"/>
    <w:basedOn w:val="Normal"/>
    <w:qFormat/>
    <w:pPr>
      <w:tabs>
        <w:tab w:val="clear" w:pos="284"/>
        <w:tab w:val="left" w:pos="2160" w:leader="none"/>
      </w:tabs>
      <w:spacing w:lineRule="atLeast" w:line="280" w:before="120" w:after="120"/>
      <w:jc w:val="both"/>
    </w:pPr>
    <w:rPr>
      <w:rFonts w:ascii="New York" w:hAnsi="New York" w:cs="New York"/>
      <w:sz w:val="22"/>
      <w:szCs w:val="22"/>
      <w:lang w:val="en-US"/>
    </w:rPr>
  </w:style>
  <w:style w:type="paragraph" w:styleId="BodyChar">
    <w:name w:val="body Char"/>
    <w:basedOn w:val="Normal"/>
    <w:qFormat/>
    <w:pPr>
      <w:tabs>
        <w:tab w:val="clear" w:pos="284"/>
        <w:tab w:val="left" w:pos="2160" w:leader="none"/>
      </w:tabs>
      <w:spacing w:lineRule="atLeast" w:line="280" w:before="120" w:after="120"/>
      <w:jc w:val="both"/>
    </w:pPr>
    <w:rPr>
      <w:rFonts w:ascii="New York" w:hAnsi="New York" w:cs="New York"/>
      <w:sz w:val="24"/>
      <w:lang w:val="en-US"/>
    </w:rPr>
  </w:style>
  <w:style w:type="paragraph" w:styleId="Body">
    <w:name w:val="body"/>
    <w:basedOn w:val="Normal"/>
    <w:qFormat/>
    <w:pPr>
      <w:tabs>
        <w:tab w:val="clear" w:pos="284"/>
        <w:tab w:val="left" w:pos="2160" w:leader="none"/>
      </w:tabs>
      <w:spacing w:lineRule="atLeast" w:line="280" w:before="120" w:after="120"/>
      <w:jc w:val="both"/>
    </w:pPr>
    <w:rPr>
      <w:rFonts w:ascii="New York" w:hAnsi="New York" w:cs="New York"/>
      <w:sz w:val="24"/>
      <w:lang w:val="en-US"/>
    </w:rPr>
  </w:style>
  <w:style w:type="paragraph" w:styleId="Subtitle">
    <w:name w:val="Subtitle"/>
    <w:basedOn w:val="Normal"/>
    <w:next w:val="TextBody"/>
    <w:qFormat/>
    <w:pPr>
      <w:spacing w:before="0" w:after="120"/>
    </w:pPr>
    <w:rPr>
      <w:rFonts w:ascii="Arial" w:hAnsi="Arial" w:cs="Arial"/>
      <w:b/>
      <w:lang w:val="en-US"/>
    </w:rPr>
  </w:style>
  <w:style w:type="paragraph" w:styleId="BodyCharCharCharChar">
    <w:name w:val="body Char Char Char Char"/>
    <w:basedOn w:val="Normal"/>
    <w:qFormat/>
    <w:pPr>
      <w:tabs>
        <w:tab w:val="clear" w:pos="284"/>
        <w:tab w:val="left" w:pos="2160" w:leader="none"/>
      </w:tabs>
      <w:spacing w:lineRule="atLeast" w:line="280" w:before="120" w:after="120"/>
      <w:jc w:val="both"/>
    </w:pPr>
    <w:rPr>
      <w:rFonts w:ascii="New York" w:hAnsi="New York" w:cs="New York"/>
      <w:sz w:val="22"/>
      <w:szCs w:val="22"/>
      <w:lang w:val="en-US"/>
    </w:rPr>
  </w:style>
  <w:style w:type="paragraph" w:styleId="Acronymsdefns">
    <w:name w:val="acronyms/defns"/>
    <w:basedOn w:val="Body"/>
    <w:qFormat/>
    <w:pPr>
      <w:keepLines/>
      <w:tabs>
        <w:tab w:val="clear" w:pos="2160"/>
      </w:tabs>
      <w:spacing w:before="120" w:after="0"/>
      <w:ind w:left="2160" w:hanging="2160"/>
      <w:jc w:val="left"/>
    </w:pPr>
    <w:rPr/>
  </w:style>
  <w:style w:type="paragraph" w:styleId="Bulletedo1">
    <w:name w:val="Bulleted o 1"/>
    <w:basedOn w:val="Normal"/>
    <w:qFormat/>
    <w:pPr>
      <w:numPr>
        <w:ilvl w:val="0"/>
        <w:numId w:val="15"/>
      </w:numPr>
    </w:pPr>
    <w:rPr/>
  </w:style>
  <w:style w:type="paragraph" w:styleId="Add">
    <w:name w:val="Add"/>
    <w:basedOn w:val="Normal"/>
    <w:qFormat/>
    <w:pPr>
      <w:tabs>
        <w:tab w:val="clear" w:pos="284"/>
        <w:tab w:val="left" w:pos="851" w:leader="none"/>
        <w:tab w:val="left" w:pos="1418" w:leader="none"/>
        <w:tab w:val="left" w:pos="2127" w:leader="none"/>
        <w:tab w:val="right" w:pos="8820" w:leader="none"/>
        <w:tab w:val="right" w:pos="9720" w:leader="none"/>
      </w:tabs>
      <w:spacing w:before="0" w:after="0"/>
      <w:jc w:val="both"/>
    </w:pPr>
    <w:rPr>
      <w:rFonts w:ascii="Arial" w:hAnsi="Arial" w:cs="Arial"/>
      <w:b/>
      <w:sz w:val="22"/>
      <w:lang w:val="en-US"/>
    </w:rPr>
  </w:style>
  <w:style w:type="paragraph" w:styleId="Standard1">
    <w:name w:val="Standard1"/>
    <w:qFormat/>
    <w:pPr>
      <w:widowControl w:val="false"/>
      <w:bidi w:val="0"/>
    </w:pPr>
    <w:rPr>
      <w:rFonts w:ascii="Times New Roman" w:hAnsi="Times New Roman" w:eastAsia="MS Mincho;MS Mincho" w:cs="Times New Roman"/>
      <w:color w:val="auto"/>
      <w:sz w:val="20"/>
      <w:szCs w:val="20"/>
      <w:lang w:val="en-US" w:bidi="ar-SA" w:eastAsia="zh-CN"/>
    </w:rPr>
  </w:style>
  <w:style w:type="paragraph" w:styleId="Tdocheader">
    <w:name w:val="tdoc-header"/>
    <w:qFormat/>
    <w:pPr>
      <w:widowControl/>
      <w:bidi w:val="0"/>
    </w:pPr>
    <w:rPr>
      <w:rFonts w:ascii="Arial" w:hAnsi="Arial" w:eastAsia="MS Mincho;MS Mincho" w:cs="Arial"/>
      <w:color w:val="auto"/>
      <w:sz w:val="24"/>
      <w:szCs w:val="20"/>
      <w:lang w:val="en-GB" w:eastAsia="en-US" w:bidi="ar-SA"/>
    </w:rPr>
  </w:style>
  <w:style w:type="paragraph" w:styleId="BalloonText1">
    <w:name w:val="Balloon Text1"/>
    <w:basedOn w:val="Normal"/>
    <w:qFormat/>
    <w:pPr>
      <w:spacing w:before="0" w:after="0"/>
    </w:pPr>
    <w:rPr>
      <w:rFonts w:ascii="Tahoma" w:hAnsi="Tahoma" w:cs="Tahoma"/>
      <w:sz w:val="16"/>
      <w:szCs w:val="16"/>
      <w:lang w:val="en-US"/>
    </w:rPr>
  </w:style>
  <w:style w:type="paragraph" w:styleId="B11">
    <w:name w:val="b1"/>
    <w:basedOn w:val="Normal"/>
    <w:qFormat/>
    <w:pPr>
      <w:spacing w:before="100" w:after="100"/>
    </w:pPr>
    <w:rPr>
      <w:rFonts w:ascii="Arial Unicode MS" w:hAnsi="Arial Unicode MS" w:eastAsia="Arial Unicode MS" w:cs="Arial Unicode MS"/>
      <w:sz w:val="22"/>
      <w:lang w:val="en-US"/>
    </w:rPr>
  </w:style>
  <w:style w:type="paragraph" w:styleId="EQCentered">
    <w:name w:val="EQ + Centered"/>
    <w:basedOn w:val="EQ"/>
    <w:qFormat/>
    <w:pPr>
      <w:spacing w:before="0" w:after="0"/>
    </w:pPr>
    <w:rPr>
      <w:rFonts w:ascii="Arial" w:hAnsi="Arial" w:cs="Arial"/>
      <w:sz w:val="22"/>
      <w:lang w:val="en-US"/>
    </w:rPr>
  </w:style>
  <w:style w:type="paragraph" w:styleId="02BodyText">
    <w:name w:val="02 BodyText"/>
    <w:basedOn w:val="Normal"/>
    <w:qFormat/>
    <w:pPr>
      <w:spacing w:before="0" w:after="220"/>
      <w:ind w:left="2597" w:hanging="2597"/>
    </w:pPr>
    <w:rPr>
      <w:rFonts w:ascii="Arial" w:hAnsi="Arial" w:cs="Arial"/>
      <w:sz w:val="22"/>
      <w:lang w:val="en-US"/>
    </w:rPr>
  </w:style>
  <w:style w:type="paragraph" w:styleId="01BodyText">
    <w:name w:val="01 BodyText"/>
    <w:basedOn w:val="Normal"/>
    <w:qFormat/>
    <w:pPr>
      <w:spacing w:before="0" w:after="220"/>
      <w:ind w:left="1298" w:hanging="1298"/>
    </w:pPr>
    <w:rPr>
      <w:rFonts w:ascii="Arial" w:hAnsi="Arial" w:cs="Arial"/>
      <w:sz w:val="22"/>
      <w:lang w:val="en-US"/>
    </w:rPr>
  </w:style>
  <w:style w:type="paragraph" w:styleId="22BodyText">
    <w:name w:val="22 BodyText"/>
    <w:basedOn w:val="Normal"/>
    <w:qFormat/>
    <w:pPr>
      <w:spacing w:before="0" w:after="220"/>
      <w:ind w:left="2597" w:hanging="0"/>
    </w:pPr>
    <w:rPr>
      <w:rFonts w:ascii="Arial" w:hAnsi="Arial" w:cs="Arial"/>
      <w:sz w:val="22"/>
      <w:lang w:val="en-US"/>
    </w:rPr>
  </w:style>
  <w:style w:type="paragraph" w:styleId="12BodyText">
    <w:name w:val="12 BodyText"/>
    <w:basedOn w:val="Normal"/>
    <w:qFormat/>
    <w:pPr>
      <w:spacing w:before="0" w:after="220"/>
      <w:ind w:left="2596" w:hanging="1298"/>
    </w:pPr>
    <w:rPr>
      <w:rFonts w:ascii="Arial" w:hAnsi="Arial" w:cs="Arial"/>
      <w:sz w:val="22"/>
      <w:lang w:val="en-US"/>
    </w:rPr>
  </w:style>
  <w:style w:type="paragraph" w:styleId="23BodyText">
    <w:name w:val="23 BodyText"/>
    <w:basedOn w:val="Normal"/>
    <w:qFormat/>
    <w:pPr>
      <w:spacing w:before="0" w:after="220"/>
      <w:ind w:left="3895" w:hanging="1298"/>
    </w:pPr>
    <w:rPr>
      <w:rFonts w:ascii="Arial" w:hAnsi="Arial" w:cs="Arial"/>
      <w:sz w:val="22"/>
      <w:lang w:val="en-US"/>
    </w:rPr>
  </w:style>
  <w:style w:type="paragraph" w:styleId="33BodyText">
    <w:name w:val="33 BodyText"/>
    <w:basedOn w:val="Normal"/>
    <w:qFormat/>
    <w:pPr>
      <w:spacing w:before="0" w:after="220"/>
      <w:ind w:left="3895" w:hanging="0"/>
    </w:pPr>
    <w:rPr>
      <w:rFonts w:ascii="Arial" w:hAnsi="Arial" w:cs="Arial"/>
      <w:sz w:val="22"/>
      <w:lang w:val="en-US"/>
    </w:rPr>
  </w:style>
  <w:style w:type="paragraph" w:styleId="Bulleted1">
    <w:name w:val="Bulleted - 1"/>
    <w:basedOn w:val="Bulletedo1"/>
    <w:qFormat/>
    <w:pPr>
      <w:numPr>
        <w:ilvl w:val="0"/>
        <w:numId w:val="43"/>
      </w:numPr>
      <w:tabs>
        <w:tab w:val="clear" w:pos="284"/>
      </w:tabs>
      <w:spacing w:before="0" w:after="220"/>
      <w:ind w:left="1655" w:hanging="357"/>
    </w:pPr>
    <w:rPr>
      <w:rFonts w:ascii="Arial" w:hAnsi="Arial" w:cs="Arial"/>
      <w:sz w:val="22"/>
      <w:lang w:val="en-US"/>
    </w:rPr>
  </w:style>
  <w:style w:type="paragraph" w:styleId="NumberedList0">
    <w:name w:val="Numbered List 0"/>
    <w:basedOn w:val="Normal"/>
    <w:qFormat/>
    <w:pPr>
      <w:numPr>
        <w:ilvl w:val="0"/>
        <w:numId w:val="44"/>
      </w:numPr>
      <w:spacing w:before="0" w:after="220"/>
      <w:ind w:left="1298" w:hanging="1298"/>
    </w:pPr>
    <w:rPr>
      <w:rFonts w:ascii="Arial" w:hAnsi="Arial" w:cs="Arial"/>
      <w:sz w:val="22"/>
      <w:lang w:val="en-US"/>
    </w:rPr>
  </w:style>
  <w:style w:type="paragraph" w:styleId="NumberedList1">
    <w:name w:val="Numbered List 1"/>
    <w:basedOn w:val="Normal"/>
    <w:qFormat/>
    <w:pPr>
      <w:numPr>
        <w:ilvl w:val="0"/>
        <w:numId w:val="45"/>
      </w:numPr>
      <w:spacing w:before="0" w:after="220"/>
      <w:ind w:left="1655" w:hanging="357"/>
    </w:pPr>
    <w:rPr>
      <w:rFonts w:ascii="Arial" w:hAnsi="Arial" w:cs="Arial"/>
      <w:sz w:val="22"/>
      <w:lang w:val="en-US"/>
    </w:rPr>
  </w:style>
  <w:style w:type="paragraph" w:styleId="NumberedList2">
    <w:name w:val="Numbered List 2"/>
    <w:basedOn w:val="NumberedList1"/>
    <w:qFormat/>
    <w:pPr>
      <w:ind w:left="2954" w:hanging="357"/>
    </w:pPr>
    <w:rPr/>
  </w:style>
  <w:style w:type="paragraph" w:styleId="Bulleted2">
    <w:name w:val="Bulleted - 2"/>
    <w:basedOn w:val="Bulletedo2"/>
    <w:qFormat/>
    <w:pPr>
      <w:numPr>
        <w:ilvl w:val="0"/>
        <w:numId w:val="46"/>
      </w:numPr>
      <w:tabs>
        <w:tab w:val="clear" w:pos="284"/>
      </w:tabs>
      <w:spacing w:before="0" w:after="220"/>
      <w:ind w:left="2954" w:hanging="357"/>
    </w:pPr>
    <w:rPr>
      <w:rFonts w:ascii="Arial" w:hAnsi="Arial" w:cs="Arial"/>
      <w:sz w:val="22"/>
      <w:lang w:val="en-US"/>
    </w:rPr>
  </w:style>
  <w:style w:type="paragraph" w:styleId="TitleText">
    <w:name w:val="Title Text"/>
    <w:basedOn w:val="00BodyText"/>
    <w:next w:val="11BodyText"/>
    <w:qFormat/>
    <w:pPr>
      <w:spacing w:before="0" w:after="220"/>
    </w:pPr>
    <w:rPr>
      <w:rFonts w:ascii="Arial" w:hAnsi="Arial" w:eastAsia="Times New Roman" w:cs="Arial"/>
      <w:b/>
      <w:lang w:val="en-US"/>
    </w:rPr>
  </w:style>
  <w:style w:type="paragraph" w:styleId="DocumentTitle">
    <w:name w:val="Document Title"/>
    <w:basedOn w:val="Normal"/>
    <w:qFormat/>
    <w:pPr>
      <w:spacing w:before="2800" w:after="0"/>
    </w:pPr>
    <w:rPr>
      <w:rFonts w:ascii="Arial" w:hAnsi="Arial" w:cs="Arial"/>
      <w:b/>
      <w:sz w:val="36"/>
      <w:lang w:val="en-US"/>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NormalIndent">
    <w:name w:val="Normal Indent"/>
    <w:basedOn w:val="Normal"/>
    <w:qFormat/>
    <w:pPr>
      <w:widowControl w:val="false"/>
      <w:spacing w:before="0" w:after="0"/>
      <w:ind w:left="851" w:hanging="0"/>
      <w:jc w:val="both"/>
    </w:pPr>
    <w:rPr>
      <w:rFonts w:ascii="Arial" w:hAnsi="Arial" w:eastAsia="Gulim;굴림" w:cs="Arial"/>
      <w:kern w:val="2"/>
      <w:lang w:val="en-US" w:eastAsia="ko-KR"/>
    </w:rPr>
  </w:style>
  <w:style w:type="paragraph" w:styleId="BalloonText">
    <w:name w:val="Balloon Text"/>
    <w:basedOn w:val="Normal"/>
    <w:qFormat/>
    <w:pPr/>
    <w:rPr>
      <w:rFonts w:ascii="Tahoma" w:hAnsi="Tahoma" w:cs="Tahoma"/>
      <w:sz w:val="16"/>
      <w:szCs w:val="16"/>
    </w:rPr>
  </w:style>
  <w:style w:type="paragraph" w:styleId="Note1">
    <w:name w:val="Note 1"/>
    <w:basedOn w:val="B1"/>
    <w:qFormat/>
    <w:pPr>
      <w:overflowPunct w:val="true"/>
      <w:autoSpaceDE w:val="true"/>
      <w:spacing w:before="0" w:after="120"/>
      <w:ind w:left="1134" w:hanging="567"/>
      <w:textAlignment w:val="auto"/>
    </w:pPr>
    <w:rPr>
      <w:rFonts w:eastAsia="MS Mincho;MS Mincho"/>
    </w:rPr>
  </w:style>
  <w:style w:type="paragraph" w:styleId="List0">
    <w:name w:val="List 0"/>
    <w:basedOn w:val="Normal"/>
    <w:qFormat/>
    <w:pPr>
      <w:overflowPunct w:val="true"/>
      <w:autoSpaceDE w:val="true"/>
      <w:spacing w:before="0" w:after="120"/>
      <w:ind w:left="284" w:hanging="284"/>
      <w:textAlignment w:val="auto"/>
    </w:pPr>
    <w:rPr>
      <w:rFonts w:ascii="Arial" w:hAnsi="Arial" w:eastAsia="MS Mincho;MS Mincho" w:cs="Arial"/>
      <w:szCs w:val="22"/>
    </w:rPr>
  </w:style>
  <w:style w:type="paragraph" w:styleId="Note">
    <w:name w:val="Note"/>
    <w:basedOn w:val="Normal"/>
    <w:qFormat/>
    <w:pPr>
      <w:overflowPunct w:val="true"/>
      <w:autoSpaceDE w:val="true"/>
      <w:spacing w:before="0" w:after="120"/>
      <w:ind w:left="993" w:hanging="567"/>
      <w:textAlignment w:val="auto"/>
    </w:pPr>
    <w:rPr>
      <w:rFonts w:eastAsia="MS Mincho;MS Mincho"/>
      <w:sz w:val="18"/>
      <w:szCs w:val="18"/>
    </w:rPr>
  </w:style>
  <w:style w:type="paragraph" w:styleId="Figure">
    <w:name w:val="Figure"/>
    <w:basedOn w:val="Normal"/>
    <w:next w:val="WWCaption"/>
    <w:qFormat/>
    <w:pPr>
      <w:spacing w:before="180" w:after="120"/>
      <w:jc w:val="center"/>
    </w:pPr>
    <w:rPr>
      <w:rFonts w:eastAsia="MS Mincho;MS Mincho"/>
      <w:sz w:val="22"/>
      <w:lang w:eastAsia="zh-CN"/>
    </w:rPr>
  </w:style>
  <w:style w:type="paragraph" w:styleId="Capitationsmall1">
    <w:name w:val="Capitation small 1"/>
    <w:basedOn w:val="Normal"/>
    <w:qFormat/>
    <w:pPr>
      <w:overflowPunct w:val="true"/>
      <w:autoSpaceDE w:val="true"/>
      <w:spacing w:before="0" w:after="120"/>
      <w:textAlignment w:val="auto"/>
    </w:pPr>
    <w:rPr>
      <w:rFonts w:ascii="Arial" w:hAnsi="Arial" w:eastAsia="MS Mincho;MS Mincho" w:cs="Arial"/>
      <w:b/>
      <w:szCs w:val="22"/>
    </w:rPr>
  </w:style>
  <w:style w:type="paragraph" w:styleId="NormalWeb">
    <w:name w:val="Normal (Web)"/>
    <w:basedOn w:val="Normal"/>
    <w:qFormat/>
    <w:pPr>
      <w:overflowPunct w:val="true"/>
      <w:autoSpaceDE w:val="true"/>
      <w:spacing w:before="100" w:after="100"/>
      <w:textAlignment w:val="auto"/>
    </w:pPr>
    <w:rPr>
      <w:rFonts w:ascii="MS PGothic" w:hAnsi="MS PGothic" w:eastAsia="MS PGothic" w:cs="MS PGothic"/>
      <w:sz w:val="24"/>
      <w:szCs w:val="24"/>
      <w:lang w:val="en-US" w:eastAsia="ja-JP"/>
    </w:rPr>
  </w:style>
  <w:style w:type="paragraph" w:styleId="CommentSubject">
    <w:name w:val="Comment Subject"/>
    <w:basedOn w:val="CommentText"/>
    <w:next w:val="CommentText"/>
    <w:qFormat/>
    <w:pPr/>
    <w:rPr>
      <w:b/>
      <w:bCs/>
    </w:rPr>
  </w:style>
  <w:style w:type="paragraph" w:styleId="ListContinue2">
    <w:name w:val="List Continue 2"/>
    <w:basedOn w:val="Normal"/>
    <w:qFormat/>
    <w:pPr>
      <w:ind w:left="850" w:hanging="0"/>
    </w:pPr>
    <w:rPr/>
  </w:style>
  <w:style w:type="paragraph" w:styleId="CharChar1">
    <w:name w:val=" Char Char1 (文字) (文字)"/>
    <w:qFormat/>
    <w:pPr>
      <w:keepNext w:val="true"/>
      <w:widowControl/>
      <w:numPr>
        <w:ilvl w:val="0"/>
        <w:numId w:val="34"/>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 w:type="numbering" w:styleId="WW8StyleNum6">
    <w:name w:val="WW8StyleNum6"/>
    <w:qFormat/>
  </w:style>
  <w:style w:type="numbering" w:styleId="WW8StyleNum7">
    <w:name w:val="WW8StyleNum7"/>
    <w:qFormat/>
  </w:style>
  <w:style w:type="numbering" w:styleId="WW8StyleNum8">
    <w:name w:val="WW8StyleNum8"/>
    <w:qFormat/>
  </w:style>
  <w:style w:type="numbering" w:styleId="WW8StyleNum9">
    <w:name w:val="WW8Style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www.3gpp.org/ftp/tsg_ran/TSG_RAN/TSGR_26/Docs/ZIP/RP-040461.zip" TargetMode="External"/><Relationship Id="rId11" Type="http://schemas.openxmlformats.org/officeDocument/2006/relationships/hyperlink" Target="http://www.3gpp.org/ftp/Specs/html-info/25814.htm" TargetMode="External"/><Relationship Id="rId12" Type="http://schemas.openxmlformats.org/officeDocument/2006/relationships/hyperlink" Target="http://www.3gpp.org/ftp/Specs/html-info/23882.htm" TargetMode="External"/><Relationship Id="rId13" Type="http://schemas.openxmlformats.org/officeDocument/2006/relationships/hyperlink" Target="http://www.3gpp.org/ftp/Specs/html-info/25913.htm" TargetMode="External"/><Relationship Id="rId14" Type="http://schemas.openxmlformats.org/officeDocument/2006/relationships/hyperlink" Target="http://www.3gpp.org/ftp/Specs/html-info/25813.htm" TargetMode="External"/><Relationship Id="rId15" Type="http://schemas.openxmlformats.org/officeDocument/2006/relationships/hyperlink" Target="http://www.3gpp.org/ftp/tsg_ran/TSG_RAN/TSGR_32/Docs/RP-060292.ZIP" TargetMode="External"/><Relationship Id="rId16" Type="http://schemas.openxmlformats.org/officeDocument/2006/relationships/hyperlink" Target="http://www.3gpp.org/ftp/tsg_ran/WG4_Radio/TSGR4_39/Docs/R4-060660.zip" TargetMode="External"/><Relationship Id="rId17" Type="http://schemas.openxmlformats.org/officeDocument/2006/relationships/hyperlink" Target="http://www.3gpp.org/ftp/tsg_ran/WG4_Radio/TSGR4_37/Docs/R4-051146.zip" TargetMode="External"/><Relationship Id="rId18" Type="http://schemas.openxmlformats.org/officeDocument/2006/relationships/oleObject" Target="embeddings/oleObject1.bin"/><Relationship Id="rId19" Type="http://schemas.openxmlformats.org/officeDocument/2006/relationships/image" Target="media/image3.wmf"/><Relationship Id="rId20" Type="http://schemas.openxmlformats.org/officeDocument/2006/relationships/oleObject" Target="embeddings/oleObject2.bin"/><Relationship Id="rId21" Type="http://schemas.openxmlformats.org/officeDocument/2006/relationships/image" Target="media/image4.wmf"/><Relationship Id="rId22" Type="http://schemas.openxmlformats.org/officeDocument/2006/relationships/oleObject" Target="embeddings/oleObject3.bin"/><Relationship Id="rId23" Type="http://schemas.openxmlformats.org/officeDocument/2006/relationships/image" Target="media/image5.wmf"/><Relationship Id="rId24" Type="http://schemas.openxmlformats.org/officeDocument/2006/relationships/image" Target="media/image6.wmf"/><Relationship Id="rId25" Type="http://schemas.openxmlformats.org/officeDocument/2006/relationships/oleObject" Target="embeddings/oleObject4.bin"/><Relationship Id="rId26" Type="http://schemas.openxmlformats.org/officeDocument/2006/relationships/image" Target="media/image7.wmf"/><Relationship Id="rId27" Type="http://schemas.openxmlformats.org/officeDocument/2006/relationships/oleObject" Target="embeddings/oleObject5.bin"/><Relationship Id="rId28" Type="http://schemas.openxmlformats.org/officeDocument/2006/relationships/image" Target="media/image8.wmf"/><Relationship Id="rId29" Type="http://schemas.openxmlformats.org/officeDocument/2006/relationships/oleObject" Target="embeddings/oleObject6.bin"/><Relationship Id="rId30" Type="http://schemas.openxmlformats.org/officeDocument/2006/relationships/image" Target="media/image9.wmf"/><Relationship Id="rId31" Type="http://schemas.openxmlformats.org/officeDocument/2006/relationships/oleObject" Target="embeddings/oleObject7.bin"/><Relationship Id="rId32" Type="http://schemas.openxmlformats.org/officeDocument/2006/relationships/image" Target="media/image10.wmf"/><Relationship Id="rId33" Type="http://schemas.openxmlformats.org/officeDocument/2006/relationships/oleObject" Target="embeddings/oleObject8.bin"/><Relationship Id="rId34" Type="http://schemas.openxmlformats.org/officeDocument/2006/relationships/image" Target="media/image11.wmf"/><Relationship Id="rId35" Type="http://schemas.openxmlformats.org/officeDocument/2006/relationships/oleObject" Target="embeddings/oleObject9.bin"/><Relationship Id="rId36" Type="http://schemas.openxmlformats.org/officeDocument/2006/relationships/image" Target="media/image12.wmf"/><Relationship Id="rId37" Type="http://schemas.openxmlformats.org/officeDocument/2006/relationships/oleObject" Target="embeddings/oleObject10.bin"/><Relationship Id="rId38" Type="http://schemas.openxmlformats.org/officeDocument/2006/relationships/image" Target="media/image13.wmf"/><Relationship Id="rId39" Type="http://schemas.openxmlformats.org/officeDocument/2006/relationships/oleObject" Target="embeddings/oleObject11.bin"/><Relationship Id="rId40" Type="http://schemas.openxmlformats.org/officeDocument/2006/relationships/image" Target="media/image14.wmf"/><Relationship Id="rId41" Type="http://schemas.openxmlformats.org/officeDocument/2006/relationships/oleObject" Target="embeddings/oleObject12.bin"/><Relationship Id="rId42" Type="http://schemas.openxmlformats.org/officeDocument/2006/relationships/image" Target="media/image15.wmf"/><Relationship Id="rId43" Type="http://schemas.openxmlformats.org/officeDocument/2006/relationships/image" Target="media/image16.wmf"/><Relationship Id="rId44" Type="http://schemas.openxmlformats.org/officeDocument/2006/relationships/image" Target="media/image17.wmf"/><Relationship Id="rId45" Type="http://schemas.openxmlformats.org/officeDocument/2006/relationships/image" Target="media/image18.wmf"/><Relationship Id="rId46" Type="http://schemas.openxmlformats.org/officeDocument/2006/relationships/image" Target="media/image19.wmf"/><Relationship Id="rId47" Type="http://schemas.openxmlformats.org/officeDocument/2006/relationships/image" Target="media/image20.wmf"/><Relationship Id="rId48" Type="http://schemas.openxmlformats.org/officeDocument/2006/relationships/header" Target="header3.xml"/><Relationship Id="rId49" Type="http://schemas.openxmlformats.org/officeDocument/2006/relationships/footer" Target="footer3.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2020-07-18T15:51:00Z</dcterms:created>
  <dc:creator>CR0017</dc:creator>
  <dc:description/>
  <cp:keywords>UMTS radio</cp:keywords>
  <dc:language>en-US</dc:language>
  <cp:lastModifiedBy>x</cp:lastModifiedBy>
  <cp:lastPrinted>2006-10-18T14:34:00Z</cp:lastPrinted>
  <dcterms:modified xsi:type="dcterms:W3CDTF">2020-07-18T16:56:00Z</dcterms:modified>
  <cp:revision>13</cp:revision>
  <dc:subject>Feasibility study for evolved Universal Terrestrial Radio Access (UTRA) and Universal Terrestrial Radio Access Network (UTRAN)  (Release 9)</dc:subject>
  <dc:title>3GPP TR 25.912</dc:title>
</cp:coreProperties>
</file>