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47.wmf" ContentType="image/x-wmf"/>
  <Override PartName="/word/media/image10.wmf" ContentType="image/x-wmf"/>
  <Override PartName="/word/media/image2.png" ContentType="image/png"/>
  <Override PartName="/word/media/image35.wmf" ContentType="image/x-wmf"/>
  <Override PartName="/word/media/image5.wmf" ContentType="image/x-wmf"/>
  <Override PartName="/word/media/image17.wmf" ContentType="image/x-wmf"/>
  <Override PartName="/word/media/image28.wmf" ContentType="image/x-wmf"/>
  <Override PartName="/word/media/image33.wmf" ContentType="image/x-wmf"/>
  <Override PartName="/word/media/image26.wmf" ContentType="image/x-wmf"/>
  <Override PartName="/word/media/image34.wmf" ContentType="image/x-wmf"/>
  <Override PartName="/word/media/image4.wmf" ContentType="image/x-wmf"/>
  <Override PartName="/word/media/image16.wmf" ContentType="image/x-wmf"/>
  <Override PartName="/word/media/image27.wmf" ContentType="image/x-wmf"/>
  <Override PartName="/word/media/image50.wmf" ContentType="image/x-wmf"/>
  <Override PartName="/word/media/image1.jpeg" ContentType="image/jpeg"/>
  <Override PartName="/word/media/image14.wmf" ContentType="image/x-wmf"/>
  <Override PartName="/word/media/image25.wmf" ContentType="image/x-wmf"/>
  <Override PartName="/word/media/image61.wmf" ContentType="image/x-wmf"/>
  <Override PartName="/word/media/image24.wmf" ContentType="image/x-wmf"/>
  <Override PartName="/word/media/image59.wmf" ContentType="image/x-wmf"/>
  <Override PartName="/word/media/image22.wmf" ContentType="image/x-wmf"/>
  <Override PartName="/word/media/image60.wmf" ContentType="image/x-wmf"/>
  <Override PartName="/word/media/image23.wmf" ContentType="image/x-wmf"/>
  <Override PartName="/word/media/image58.wmf" ContentType="image/x-wmf"/>
  <Override PartName="/word/media/image21.wmf" ContentType="image/x-wmf"/>
  <Override PartName="/word/media/image57.wmf" ContentType="image/x-wmf"/>
  <Override PartName="/word/media/image20.wmf" ContentType="image/x-wmf"/>
  <Override PartName="/word/media/image3.wmf" ContentType="image/x-wmf"/>
  <Override PartName="/word/media/image15.wmf" ContentType="image/x-wmf"/>
  <Override PartName="/word/media/image29.wmf" ContentType="image/x-wmf"/>
  <Override PartName="/word/media/image18.wmf" ContentType="image/x-wmf"/>
  <Override PartName="/word/media/image6.wmf" ContentType="image/x-wmf"/>
  <Override PartName="/word/media/image36.wmf" ContentType="image/x-wmf"/>
  <Override PartName="/word/media/image11.wmf" ContentType="image/x-wmf"/>
  <Override PartName="/word/media/image48.wmf" ContentType="image/x-wmf"/>
  <Override PartName="/word/media/image19.wmf" ContentType="image/x-wmf"/>
  <Override PartName="/word/media/image7.wmf" ContentType="image/x-wmf"/>
  <Override PartName="/word/media/image37.wmf" ContentType="image/x-wmf"/>
  <Override PartName="/word/media/image12.wmf" ContentType="image/x-wmf"/>
  <Override PartName="/word/media/image49.wmf" ContentType="image/x-wmf"/>
  <Override PartName="/word/media/image8.wmf" ContentType="image/x-wmf"/>
  <Override PartName="/word/media/image38.wmf" ContentType="image/x-wmf"/>
  <Override PartName="/word/media/image13.wmf" ContentType="image/x-wmf"/>
  <Override PartName="/word/media/image9.wmf" ContentType="image/x-wmf"/>
  <Override PartName="/word/media/image39.wmf" ContentType="image/x-wmf"/>
  <Override PartName="/word/media/image30.wmf" ContentType="image/x-wmf"/>
  <Override PartName="/word/media/image31.wmf" ContentType="image/x-wmf"/>
  <Override PartName="/word/media/image32.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51.wmf" ContentType="image/x-wmf"/>
  <Override PartName="/word/media/image52.wmf" ContentType="image/x-wmf"/>
  <Override PartName="/word/media/image53.wmf" ContentType="image/x-wmf"/>
  <Override PartName="/word/media/image54.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numPr>
                                <w:ilvl w:val="0"/>
                                <w:numId w:val="0"/>
                              </w:numPr>
                              <w:rPr/>
                            </w:pPr>
                            <w:r>
                              <w:rPr/>
                            </w:r>
                            <w:bookmarkStart w:id="0" w:name="historyclause"/>
                            <w:bookmarkStart w:id="1" w:name="historyclause"/>
                            <w:bookmarkEnd w:id="1"/>
                            <w:r>
                              <w:br w:type="page"/>
                            </w:r>
                          </w:p>
                          <w:p>
                            <w:pPr>
                              <w:pStyle w:val="ZA"/>
                              <w:rPr/>
                            </w:pPr>
                            <w:bookmarkStart w:id="2" w:name="page1"/>
                            <w:bookmarkEnd w:id="2"/>
                            <w:r>
                              <w:rPr>
                                <w:sz w:val="64"/>
                              </w:rPr>
                              <w:t xml:space="preserve">3GPP TS 26.077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numPr>
                          <w:ilvl w:val="0"/>
                          <w:numId w:val="0"/>
                        </w:numPr>
                        <w:rPr/>
                      </w:pPr>
                      <w:r>
                        <w:rPr/>
                      </w:r>
                      <w:bookmarkStart w:id="3" w:name="historyclause"/>
                      <w:bookmarkStart w:id="4" w:name="historyclause"/>
                      <w:bookmarkEnd w:id="4"/>
                      <w:r>
                        <w:br w:type="page"/>
                      </w:r>
                    </w:p>
                    <w:p>
                      <w:pPr>
                        <w:pStyle w:val="ZA"/>
                        <w:rPr/>
                      </w:pPr>
                      <w:bookmarkStart w:id="5" w:name="page1"/>
                      <w:bookmarkEnd w:id="5"/>
                      <w:r>
                        <w:rPr>
                          <w:sz w:val="64"/>
                        </w:rPr>
                        <w:t xml:space="preserve">3GPP TS 26.077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Minimum performance requirements for Noise Suppresser;</w:t>
                            </w:r>
                          </w:p>
                          <w:p>
                            <w:pPr>
                              <w:pStyle w:val="ZT"/>
                              <w:rPr/>
                            </w:pPr>
                            <w:r>
                              <w:rPr/>
                              <w:t>Application to the Adaptive Multi-Rate (AMR) speech encoder</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Minimum performance requirements for Noise Suppresser;</w:t>
                      </w:r>
                    </w:p>
                    <w:p>
                      <w:pPr>
                        <w:pStyle w:val="ZT"/>
                        <w:rPr/>
                      </w:pPr>
                      <w:r>
                        <w:rPr/>
                        <w:t>Application to the Adaptive Multi-Rate (AMR) speech encoder</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6" w:name="page2"/>
                            <w:bookmarkEnd w:id="6"/>
                            <w:r>
                              <w:rPr/>
                              <w:t>Keywords</w:t>
                            </w:r>
                          </w:p>
                          <w:p>
                            <w:pPr>
                              <w:pStyle w:val="FP"/>
                              <w:ind w:left="2835" w:right="2835" w:hanging="0"/>
                              <w:jc w:val="center"/>
                              <w:rPr>
                                <w:rFonts w:ascii="Arial" w:hAnsi="Arial" w:cs="Arial"/>
                                <w:sz w:val="18"/>
                              </w:rPr>
                            </w:pPr>
                            <w:r>
                              <w:rPr>
                                <w:rFonts w:cs="Arial" w:ascii="Arial" w:hAnsi="Arial"/>
                                <w:sz w:val="18"/>
                              </w:rPr>
                              <w:t>GSM, UMTS, codec, performance,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7" w:name="page2"/>
                      <w:bookmarkEnd w:id="7"/>
                      <w:r>
                        <w:rPr/>
                        <w:t>Keywords</w:t>
                      </w:r>
                    </w:p>
                    <w:p>
                      <w:pPr>
                        <w:pStyle w:val="FP"/>
                        <w:ind w:left="2835" w:right="2835" w:hanging="0"/>
                        <w:jc w:val="center"/>
                        <w:rPr>
                          <w:rFonts w:ascii="Arial" w:hAnsi="Arial" w:cs="Arial"/>
                          <w:sz w:val="18"/>
                        </w:rPr>
                      </w:pPr>
                      <w:r>
                        <w:rPr>
                          <w:rFonts w:cs="Arial" w:ascii="Arial" w:hAnsi="Arial"/>
                          <w:sz w:val="18"/>
                        </w:rPr>
                        <w:t>GSM, UMTS, codec, performance,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8" w:name="copyrightaddon"/>
                            <w:bookmarkEnd w:id="8"/>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9" w:name="copyrightaddon"/>
                      <w:bookmarkEnd w:id="9"/>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182053">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182054">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182055">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182056">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182057">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182058">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Description of Noise Suppression applied to AMR</w:t>
            <w:tab/>
          </w:r>
          <w:hyperlink w:anchor="__RefHeading___Toc517182059">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Applicability of Noise Suppression to Basic Services.</w:t>
            <w:tab/>
          </w:r>
          <w:hyperlink w:anchor="__RefHeading___Toc517182060">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Requirements to be assessed by Objective Means</w:t>
            <w:tab/>
          </w:r>
          <w:hyperlink w:anchor="__RefHeading___Toc517182061">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Bit Exactness of the Speech Encoder</w:t>
            <w:tab/>
          </w:r>
          <w:hyperlink w:anchor="__RefHeading___Toc517182062">
            <w:r>
              <w:rPr>
                <w:rStyle w:val="IndexLink"/>
              </w:rPr>
              <w:t>8</w:t>
            </w:r>
          </w:hyperlink>
        </w:p>
        <w:p>
          <w:pPr>
            <w:pStyle w:val="Contents1"/>
            <w:rPr>
              <w:rFonts w:ascii="Calibri" w:hAnsi="Calibri" w:cs="Calibri"/>
              <w:szCs w:val="22"/>
              <w:lang w:val="en-US" w:eastAsia="en-US"/>
            </w:rPr>
          </w:pPr>
          <w:r>
            <w:rPr/>
            <w:t>5.2</w:t>
          </w:r>
          <w:r>
            <w:rPr>
              <w:rFonts w:cs="Calibri" w:ascii="Calibri" w:hAnsi="Calibri"/>
              <w:szCs w:val="22"/>
              <w:lang w:val="en-US" w:eastAsia="en-US"/>
            </w:rPr>
            <w:tab/>
          </w:r>
          <w:r>
            <w:rPr/>
            <w:t>Bit Exactness of the Speech Decoder</w:t>
            <w:tab/>
          </w:r>
          <w:hyperlink w:anchor="__RefHeading___Toc517182063">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Impact on Speech Path Delay</w:t>
            <w:tab/>
          </w:r>
          <w:hyperlink w:anchor="__RefHeading___Toc517182064">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Impact on Channel Activity</w:t>
            <w:tab/>
          </w:r>
          <w:hyperlink w:anchor="__RefHeading___Toc517182065">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Requirements to be assessed by subjective tests</w:t>
            <w:tab/>
          </w:r>
          <w:hyperlink w:anchor="__RefHeading___Toc517182066">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Impact on Speech Quality</w:t>
            <w:tab/>
          </w:r>
          <w:hyperlink w:anchor="__RefHeading___Toc517182067">
            <w:r>
              <w:rPr>
                <w:rStyle w:val="IndexLink"/>
              </w:rPr>
              <w:t>10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Initial Convergence Time</w:t>
            <w:tab/>
          </w:r>
          <w:hyperlink w:anchor="__RefHeading___Toc517182068">
            <w:r>
              <w:rPr>
                <w:rStyle w:val="IndexLink"/>
              </w:rPr>
              <w:t>10</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No Degradation in Clean Speech</w:t>
            <w:tab/>
          </w:r>
          <w:hyperlink w:anchor="__RefHeading___Toc517182069">
            <w:r>
              <w:rPr>
                <w:rStyle w:val="IndexLink"/>
              </w:rPr>
              <w:t>10</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No degradation of Speech and no Undesirable Effects in Residual Noise in Conditions with Background Noise (</w:t>
          </w:r>
          <w:r>
            <w:rPr>
              <w:i/>
            </w:rPr>
            <w:t>residual noise = background noise after AMR/NS)</w:t>
          </w:r>
          <w:r>
            <w:rPr/>
            <w:tab/>
          </w:r>
          <w:hyperlink w:anchor="__RefHeading___Toc517182070">
            <w:r>
              <w:rPr>
                <w:rStyle w:val="IndexLink"/>
              </w:rPr>
              <w:t>10</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Quality Impact compared to AMR</w:t>
            <w:tab/>
          </w:r>
          <w:hyperlink w:anchor="__RefHeading___Toc517182071">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Performance Objectives assessed by Objective Measures</w:t>
            <w:tab/>
          </w:r>
          <w:hyperlink w:anchor="__RefHeading___Toc517182072">
            <w:r>
              <w:rPr>
                <w:rStyle w:val="IndexLink"/>
              </w:rPr>
              <w:t>11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Impact on Active Speech Level</w:t>
            <w:tab/>
          </w:r>
          <w:hyperlink w:anchor="__RefHeading___Toc517182073">
            <w:r>
              <w:rPr>
                <w:rStyle w:val="IndexLink"/>
              </w:rPr>
              <w:t>11</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Objective Speech Quality Measures</w:t>
            <w:tab/>
          </w:r>
          <w:hyperlink w:anchor="__RefHeading___Toc517182074">
            <w:r>
              <w:rPr>
                <w:rStyle w:val="IndexLink"/>
              </w:rPr>
              <w:t>11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Interaction with supplementary services</w:t>
            <w:tab/>
          </w:r>
          <w:hyperlink w:anchor="__RefHeading___Toc517182075">
            <w:r>
              <w:rPr>
                <w:rStyle w:val="IndexLink"/>
              </w:rPr>
              <w:t>12</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517182076">
            <w:r>
              <w:rPr>
                <w:rStyle w:val="IndexLink"/>
              </w:rPr>
              <w:t>12</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Explicit Call Transfer (ECT)</w:t>
            <w:tab/>
          </w:r>
          <w:hyperlink w:anchor="__RefHeading___Toc517182077">
            <w:r>
              <w:rPr>
                <w:rStyle w:val="IndexLink"/>
              </w:rPr>
              <w:t>12</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Call wait/Call hold.</w:t>
            <w:tab/>
          </w:r>
          <w:hyperlink w:anchor="__RefHeading___Toc517182078">
            <w:r>
              <w:rPr>
                <w:rStyle w:val="IndexLink"/>
              </w:rPr>
              <w:t>12</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Multiparty</w:t>
            <w:tab/>
          </w:r>
          <w:hyperlink w:anchor="__RefHeading___Toc517182079">
            <w:r>
              <w:rPr>
                <w:rStyle w:val="IndexLink"/>
              </w:rPr>
              <w:t>12</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Service Announcements</w:t>
            <w:tab/>
          </w:r>
          <w:hyperlink w:anchor="__RefHeading___Toc517182080">
            <w:r>
              <w:rPr>
                <w:rStyle w:val="IndexLink"/>
              </w:rPr>
              <w:t>12</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Interaction with Alternate and Followed by services</w:t>
            <w:tab/>
          </w:r>
          <w:hyperlink w:anchor="__RefHeading___Toc517182081">
            <w:r>
              <w:rPr>
                <w:rStyle w:val="IndexLink"/>
              </w:rPr>
              <w:t>12</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Interaction with other speech services</w:t>
            <w:tab/>
          </w:r>
          <w:hyperlink w:anchor="__RefHeading___Toc517182082">
            <w:r>
              <w:rPr>
                <w:rStyle w:val="IndexLink"/>
              </w:rPr>
              <w:t>12</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Interaction with DTMF and other signalling tones</w:t>
            <w:tab/>
          </w:r>
          <w:hyperlink w:anchor="__RefHeading___Toc517182083">
            <w:r>
              <w:rPr>
                <w:rStyle w:val="IndexLink"/>
              </w:rPr>
              <w:t>13</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Interaction with Lawful Intercept</w:t>
            <w:tab/>
          </w:r>
          <w:hyperlink w:anchor="__RefHeading___Toc517182084">
            <w:r>
              <w:rPr>
                <w:rStyle w:val="IndexLink"/>
              </w:rPr>
              <w:t>13</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Interaction with TFO</w:t>
            <w:tab/>
          </w:r>
          <w:hyperlink w:anchor="__RefHeading___Toc517182085">
            <w:r>
              <w:rPr>
                <w:rStyle w:val="IndexLink"/>
              </w:rPr>
              <w:t>13</w:t>
            </w:r>
          </w:hyperlink>
        </w:p>
        <w:p>
          <w:pPr>
            <w:pStyle w:val="Contents8"/>
            <w:rPr>
              <w:rFonts w:ascii="Calibri" w:hAnsi="Calibri" w:cs="Calibri"/>
              <w:b w:val="false"/>
              <w:b w:val="false"/>
              <w:szCs w:val="22"/>
              <w:lang w:val="en-US" w:eastAsia="en-US"/>
            </w:rPr>
          </w:pPr>
          <w:r>
            <w:rPr/>
            <w:t>Annex A (informative):</w:t>
            <w:tab/>
            <w:t>Method for generating Objective Performance Measures</w:t>
            <w:tab/>
          </w:r>
          <w:hyperlink w:anchor="__RefHeading___Toc517182086">
            <w:r>
              <w:rPr>
                <w:rStyle w:val="IndexLink"/>
              </w:rPr>
              <w:t>14</w:t>
            </w:r>
          </w:hyperlink>
        </w:p>
        <w:p>
          <w:pPr>
            <w:pStyle w:val="Contents2"/>
            <w:rPr>
              <w:rFonts w:ascii="Calibri" w:hAnsi="Calibri" w:cs="Calibri"/>
              <w:sz w:val="22"/>
              <w:szCs w:val="22"/>
              <w:lang w:val="en-US" w:eastAsia="en-US"/>
            </w:rPr>
          </w:pPr>
          <w:r>
            <w:rPr/>
            <w:t>A.1</w:t>
          </w:r>
          <w:r>
            <w:rPr>
              <w:rFonts w:cs="Calibri" w:ascii="Calibri" w:hAnsi="Calibri"/>
              <w:sz w:val="22"/>
              <w:szCs w:val="22"/>
              <w:lang w:val="en-US" w:eastAsia="en-US"/>
            </w:rPr>
            <w:tab/>
          </w:r>
          <w:r>
            <w:rPr/>
            <w:t>Notations</w:t>
            <w:tab/>
          </w:r>
          <w:hyperlink w:anchor="__RefHeading___Toc517182087">
            <w:r>
              <w:rPr>
                <w:rStyle w:val="IndexLink"/>
              </w:rPr>
              <w:t>14</w:t>
            </w:r>
          </w:hyperlink>
        </w:p>
        <w:p>
          <w:pPr>
            <w:pStyle w:val="Contents2"/>
            <w:rPr>
              <w:rFonts w:ascii="Calibri" w:hAnsi="Calibri" w:cs="Calibri"/>
              <w:sz w:val="22"/>
              <w:szCs w:val="22"/>
              <w:lang w:val="en-US" w:eastAsia="en-US"/>
            </w:rPr>
          </w:pPr>
          <w:r>
            <w:rPr/>
            <w:t>A.2</w:t>
          </w:r>
          <w:r>
            <w:rPr>
              <w:rFonts w:cs="Calibri" w:ascii="Calibri" w:hAnsi="Calibri"/>
              <w:sz w:val="22"/>
              <w:szCs w:val="22"/>
              <w:lang w:val="en-US" w:eastAsia="en-US"/>
            </w:rPr>
            <w:tab/>
          </w:r>
          <w:r>
            <w:rPr/>
            <w:t>Test material</w:t>
            <w:tab/>
          </w:r>
          <w:hyperlink w:anchor="__RefHeading___Toc517182088">
            <w:r>
              <w:rPr>
                <w:rStyle w:val="IndexLink"/>
              </w:rPr>
              <w:t>15</w:t>
            </w:r>
          </w:hyperlink>
        </w:p>
        <w:p>
          <w:pPr>
            <w:pStyle w:val="Contents2"/>
            <w:rPr>
              <w:rFonts w:ascii="Calibri" w:hAnsi="Calibri" w:cs="Calibri"/>
              <w:sz w:val="22"/>
              <w:szCs w:val="22"/>
              <w:lang w:val="en-US" w:eastAsia="en-US"/>
            </w:rPr>
          </w:pPr>
          <w:r>
            <w:rPr/>
            <w:t>A.3</w:t>
          </w:r>
          <w:r>
            <w:rPr>
              <w:rFonts w:cs="Calibri" w:ascii="Calibri" w:hAnsi="Calibri"/>
              <w:sz w:val="22"/>
              <w:szCs w:val="22"/>
              <w:lang w:val="en-US" w:eastAsia="en-US"/>
            </w:rPr>
            <w:tab/>
          </w:r>
          <w:r>
            <w:rPr/>
            <w:t>Objective measures for characterization of NS algorithm effect</w:t>
            <w:tab/>
          </w:r>
          <w:hyperlink w:anchor="__RefHeading___Toc517182089">
            <w:r>
              <w:rPr>
                <w:rStyle w:val="IndexLink"/>
              </w:rPr>
              <w:t>15</w:t>
            </w:r>
          </w:hyperlink>
        </w:p>
        <w:p>
          <w:pPr>
            <w:pStyle w:val="Contents8"/>
            <w:rPr>
              <w:rFonts w:ascii="Calibri" w:hAnsi="Calibri" w:cs="Calibri"/>
              <w:b w:val="false"/>
              <w:b w:val="false"/>
              <w:szCs w:val="22"/>
              <w:lang w:val="en-US" w:eastAsia="en-US"/>
            </w:rPr>
          </w:pPr>
          <w:r>
            <w:rPr/>
            <w:t>Annex B (normative):</w:t>
            <w:tab/>
            <w:t>Methodology for Measuring Subjective SNR Improvement for CCR Experiments</w:t>
            <w:tab/>
          </w:r>
          <w:hyperlink w:anchor="__RefHeading___Toc517182090">
            <w:r>
              <w:rPr>
                <w:rStyle w:val="IndexLink"/>
              </w:rPr>
              <w:t>20</w:t>
            </w:r>
          </w:hyperlink>
        </w:p>
        <w:p>
          <w:pPr>
            <w:pStyle w:val="Contents8"/>
            <w:rPr>
              <w:rFonts w:ascii="Calibri" w:hAnsi="Calibri" w:cs="Calibri"/>
              <w:b w:val="false"/>
              <w:b w:val="false"/>
              <w:szCs w:val="22"/>
              <w:lang w:val="en-US" w:eastAsia="en-US"/>
            </w:rPr>
          </w:pPr>
          <w:r>
            <w:rPr/>
            <w:t>Annex C (normative):</w:t>
          </w:r>
          <w:r>
            <w:rPr>
              <w:rFonts w:cs="Calibri" w:ascii="Calibri" w:hAnsi="Calibri"/>
              <w:b w:val="false"/>
              <w:szCs w:val="22"/>
              <w:lang w:val="en-US" w:eastAsia="en-US"/>
            </w:rPr>
            <w:tab/>
          </w:r>
          <w:r>
            <w:rPr/>
            <w:t xml:space="preserve"> Test Plan for Checking Conformance to Requirements</w:t>
            <w:tab/>
          </w:r>
          <w:hyperlink w:anchor="__RefHeading___Toc517182091">
            <w:r>
              <w:rPr>
                <w:rStyle w:val="IndexLink"/>
              </w:rPr>
              <w:t>21</w:t>
            </w:r>
          </w:hyperlink>
        </w:p>
        <w:p>
          <w:pPr>
            <w:pStyle w:val="Contents1"/>
            <w:rPr>
              <w:rFonts w:ascii="Calibri" w:hAnsi="Calibri" w:cs="Calibri"/>
              <w:szCs w:val="22"/>
              <w:lang w:val="fr-FR" w:eastAsia="en-US"/>
            </w:rPr>
          </w:pPr>
          <w:r>
            <w:rPr>
              <w:lang w:val="fr-FR" w:eastAsia="en-US"/>
            </w:rPr>
            <w:t>C.1</w:t>
          </w:r>
          <w:r>
            <w:rPr>
              <w:rFonts w:cs="Calibri" w:ascii="Calibri" w:hAnsi="Calibri"/>
              <w:szCs w:val="22"/>
              <w:lang w:val="fr-FR" w:eastAsia="en-US"/>
            </w:rPr>
            <w:tab/>
          </w:r>
          <w:r>
            <w:rPr>
              <w:lang w:val="fr-FR" w:eastAsia="en-US"/>
            </w:rPr>
            <w:t>Introduction</w:t>
            <w:tab/>
          </w:r>
          <w:hyperlink w:anchor="__RefHeading___Toc517182092">
            <w:r>
              <w:rPr>
                <w:rStyle w:val="IndexLink"/>
                <w:lang w:val="fr-FR" w:eastAsia="en-US"/>
              </w:rPr>
              <w:t>21</w:t>
            </w:r>
          </w:hyperlink>
        </w:p>
        <w:p>
          <w:pPr>
            <w:pStyle w:val="Contents1"/>
            <w:rPr>
              <w:rFonts w:ascii="Calibri" w:hAnsi="Calibri" w:cs="Calibri"/>
              <w:szCs w:val="22"/>
              <w:lang w:val="fr-FR" w:eastAsia="en-US"/>
            </w:rPr>
          </w:pPr>
          <w:r>
            <w:rPr>
              <w:lang w:val="fr-FR" w:eastAsia="en-US"/>
            </w:rPr>
            <w:t>C.2</w:t>
          </w:r>
          <w:r>
            <w:rPr>
              <w:rFonts w:cs="Calibri" w:ascii="Calibri" w:hAnsi="Calibri"/>
              <w:szCs w:val="22"/>
              <w:lang w:val="fr-FR" w:eastAsia="en-US"/>
            </w:rPr>
            <w:tab/>
          </w:r>
          <w:r>
            <w:rPr>
              <w:lang w:val="fr-FR" w:eastAsia="en-US"/>
            </w:rPr>
            <w:t>Document Structure</w:t>
            <w:tab/>
          </w:r>
          <w:hyperlink w:anchor="__RefHeading___Toc517182093">
            <w:r>
              <w:rPr>
                <w:rStyle w:val="IndexLink"/>
                <w:lang w:val="fr-FR" w:eastAsia="en-US"/>
              </w:rPr>
              <w:t>21</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References, Conventions, and Contacts</w:t>
            <w:tab/>
          </w:r>
          <w:hyperlink w:anchor="__RefHeading___Toc517182094">
            <w:r>
              <w:rPr>
                <w:rStyle w:val="IndexLink"/>
              </w:rPr>
              <w:t>22</w:t>
            </w:r>
          </w:hyperlink>
        </w:p>
        <w:p>
          <w:pPr>
            <w:pStyle w:val="Contents1"/>
            <w:rPr>
              <w:rFonts w:ascii="Calibri" w:hAnsi="Calibri" w:cs="Calibri"/>
              <w:szCs w:val="22"/>
              <w:lang w:val="en-US" w:eastAsia="en-US"/>
            </w:rPr>
          </w:pPr>
          <w:r>
            <w:rPr/>
            <w:t>C.4</w:t>
          </w:r>
          <w:r>
            <w:rPr>
              <w:rFonts w:cs="Calibri" w:ascii="Calibri" w:hAnsi="Calibri"/>
              <w:szCs w:val="22"/>
              <w:lang w:val="en-US" w:eastAsia="en-US"/>
            </w:rPr>
            <w:tab/>
          </w:r>
          <w:r>
            <w:rPr/>
            <w:t>Key Acronyms</w:t>
            <w:tab/>
          </w:r>
          <w:hyperlink w:anchor="__RefHeading___Toc517182095">
            <w:r>
              <w:rPr>
                <w:rStyle w:val="IndexLink"/>
              </w:rPr>
              <w:t>22</w:t>
            </w:r>
          </w:hyperlink>
        </w:p>
        <w:p>
          <w:pPr>
            <w:pStyle w:val="Contents2"/>
            <w:rPr>
              <w:rFonts w:ascii="Calibri" w:hAnsi="Calibri" w:cs="Calibri"/>
              <w:sz w:val="22"/>
              <w:szCs w:val="22"/>
              <w:lang w:val="en-US" w:eastAsia="en-US"/>
            </w:rPr>
          </w:pPr>
          <w:r>
            <w:rPr/>
            <w:t>C.4.1</w:t>
          </w:r>
          <w:r>
            <w:rPr>
              <w:rFonts w:cs="Calibri" w:ascii="Calibri" w:hAnsi="Calibri"/>
              <w:sz w:val="22"/>
              <w:szCs w:val="22"/>
              <w:lang w:val="en-US" w:eastAsia="en-US"/>
            </w:rPr>
            <w:tab/>
          </w:r>
          <w:r>
            <w:rPr/>
            <w:t>Contact Names</w:t>
            <w:tab/>
          </w:r>
          <w:hyperlink w:anchor="__RefHeading___Toc517182096">
            <w:r>
              <w:rPr>
                <w:rStyle w:val="IndexLink"/>
              </w:rPr>
              <w:t>22</w:t>
            </w:r>
          </w:hyperlink>
        </w:p>
        <w:p>
          <w:pPr>
            <w:pStyle w:val="Contents1"/>
            <w:rPr>
              <w:rFonts w:ascii="Calibri" w:hAnsi="Calibri" w:cs="Calibri"/>
              <w:szCs w:val="22"/>
              <w:lang w:val="en-US" w:eastAsia="en-US"/>
            </w:rPr>
          </w:pPr>
          <w:r>
            <w:rPr/>
            <w:t>C.5</w:t>
          </w:r>
          <w:r>
            <w:rPr>
              <w:rFonts w:cs="Calibri" w:ascii="Calibri" w:hAnsi="Calibri"/>
              <w:szCs w:val="22"/>
              <w:lang w:val="en-US" w:eastAsia="en-US"/>
            </w:rPr>
            <w:tab/>
          </w:r>
          <w:r>
            <w:rPr/>
            <w:t>Roles and Responsibilities</w:t>
            <w:tab/>
          </w:r>
          <w:hyperlink w:anchor="__RefHeading___Toc517182097">
            <w:r>
              <w:rPr>
                <w:rStyle w:val="IndexLink"/>
              </w:rPr>
              <w:t>23</w:t>
            </w:r>
          </w:hyperlink>
        </w:p>
        <w:p>
          <w:pPr>
            <w:pStyle w:val="Contents1"/>
            <w:rPr>
              <w:rFonts w:ascii="Calibri" w:hAnsi="Calibri" w:cs="Calibri"/>
              <w:szCs w:val="22"/>
              <w:lang w:val="en-US" w:eastAsia="en-US"/>
            </w:rPr>
          </w:pPr>
          <w:r>
            <w:rPr/>
            <w:t>C.6</w:t>
          </w:r>
          <w:r>
            <w:rPr>
              <w:rFonts w:cs="Calibri" w:ascii="Calibri" w:hAnsi="Calibri"/>
              <w:szCs w:val="22"/>
              <w:lang w:val="en-US" w:eastAsia="en-US"/>
            </w:rPr>
            <w:tab/>
          </w:r>
          <w:r>
            <w:rPr/>
            <w:t>Information relevant to all Experiments</w:t>
            <w:tab/>
          </w:r>
          <w:hyperlink w:anchor="__RefHeading___Toc517182098">
            <w:r>
              <w:rPr>
                <w:rStyle w:val="IndexLink"/>
              </w:rPr>
              <w:t>23</w:t>
            </w:r>
          </w:hyperlink>
        </w:p>
        <w:p>
          <w:pPr>
            <w:pStyle w:val="Contents2"/>
            <w:rPr>
              <w:rFonts w:ascii="Calibri" w:hAnsi="Calibri" w:cs="Calibri"/>
              <w:sz w:val="22"/>
              <w:szCs w:val="22"/>
              <w:lang w:val="en-US" w:eastAsia="en-US"/>
            </w:rPr>
          </w:pPr>
          <w:r>
            <w:rPr/>
            <w:t>C.6.1</w:t>
          </w:r>
          <w:r>
            <w:rPr>
              <w:rFonts w:cs="Calibri" w:ascii="Calibri" w:hAnsi="Calibri"/>
              <w:sz w:val="22"/>
              <w:szCs w:val="22"/>
              <w:lang w:val="en-US" w:eastAsia="en-US"/>
            </w:rPr>
            <w:tab/>
          </w:r>
          <w:r>
            <w:rPr/>
            <w:t>General Technical Notes</w:t>
            <w:tab/>
          </w:r>
          <w:hyperlink w:anchor="__RefHeading___Toc517182099">
            <w:r>
              <w:rPr>
                <w:rStyle w:val="IndexLink"/>
              </w:rPr>
              <w:t>23</w:t>
            </w:r>
          </w:hyperlink>
        </w:p>
        <w:p>
          <w:pPr>
            <w:pStyle w:val="Contents2"/>
            <w:rPr>
              <w:rFonts w:ascii="Calibri" w:hAnsi="Calibri" w:cs="Calibri"/>
              <w:sz w:val="22"/>
              <w:szCs w:val="22"/>
              <w:lang w:val="en-US" w:eastAsia="en-US"/>
            </w:rPr>
          </w:pPr>
          <w:r>
            <w:rPr/>
            <w:t>C.6.2</w:t>
          </w:r>
          <w:r>
            <w:rPr>
              <w:rFonts w:cs="Calibri" w:ascii="Calibri" w:hAnsi="Calibri"/>
              <w:sz w:val="22"/>
              <w:szCs w:val="22"/>
              <w:lang w:val="en-US" w:eastAsia="en-US"/>
            </w:rPr>
            <w:tab/>
          </w:r>
          <w:r>
            <w:rPr/>
            <w:t>Codec Adaptation and Error Conditions</w:t>
            <w:tab/>
          </w:r>
          <w:hyperlink w:anchor="__RefHeading___Toc517182100">
            <w:r>
              <w:rPr>
                <w:rStyle w:val="IndexLink"/>
              </w:rPr>
              <w:t>23</w:t>
            </w:r>
          </w:hyperlink>
        </w:p>
        <w:p>
          <w:pPr>
            <w:pStyle w:val="Contents2"/>
            <w:rPr>
              <w:rFonts w:ascii="Calibri" w:hAnsi="Calibri" w:cs="Calibri"/>
              <w:sz w:val="22"/>
              <w:szCs w:val="22"/>
              <w:lang w:val="en-US" w:eastAsia="en-US"/>
            </w:rPr>
          </w:pPr>
          <w:r>
            <w:rPr/>
            <w:t>C.6.3</w:t>
          </w:r>
          <w:r>
            <w:rPr>
              <w:rFonts w:cs="Calibri" w:ascii="Calibri" w:hAnsi="Calibri"/>
              <w:sz w:val="22"/>
              <w:szCs w:val="22"/>
              <w:lang w:val="en-US" w:eastAsia="en-US"/>
            </w:rPr>
            <w:tab/>
          </w:r>
          <w:r>
            <w:rPr/>
            <w:t>Speech Material</w:t>
            <w:tab/>
          </w:r>
          <w:hyperlink w:anchor="__RefHeading___Toc517182101">
            <w:r>
              <w:rPr>
                <w:rStyle w:val="IndexLink"/>
              </w:rPr>
              <w:t>23</w:t>
            </w:r>
          </w:hyperlink>
        </w:p>
        <w:p>
          <w:pPr>
            <w:pStyle w:val="Contents3"/>
            <w:rPr>
              <w:rFonts w:ascii="Calibri" w:hAnsi="Calibri" w:cs="Calibri"/>
              <w:sz w:val="22"/>
              <w:szCs w:val="22"/>
              <w:lang w:val="en-US" w:eastAsia="en-US"/>
            </w:rPr>
          </w:pPr>
          <w:r>
            <w:rPr/>
            <w:t>C.6.3.1</w:t>
          </w:r>
          <w:r>
            <w:rPr>
              <w:rFonts w:cs="Calibri" w:ascii="Calibri" w:hAnsi="Calibri"/>
              <w:sz w:val="22"/>
              <w:szCs w:val="22"/>
              <w:lang w:val="en-US" w:eastAsia="en-US"/>
            </w:rPr>
            <w:tab/>
          </w:r>
          <w:r>
            <w:rPr/>
            <w:t>Availability of Pre-recorded Speech Material</w:t>
            <w:tab/>
          </w:r>
          <w:hyperlink w:anchor="__RefHeading___Toc517182102">
            <w:r>
              <w:rPr>
                <w:rStyle w:val="IndexLink"/>
              </w:rPr>
              <w:t>24</w:t>
            </w:r>
          </w:hyperlink>
        </w:p>
        <w:p>
          <w:pPr>
            <w:pStyle w:val="Contents3"/>
            <w:rPr>
              <w:rFonts w:ascii="Calibri" w:hAnsi="Calibri" w:cs="Calibri"/>
              <w:sz w:val="22"/>
              <w:szCs w:val="22"/>
              <w:lang w:val="en-US" w:eastAsia="en-US"/>
            </w:rPr>
          </w:pPr>
          <w:r>
            <w:rPr/>
            <w:t>C.6.3.2</w:t>
          </w:r>
          <w:r>
            <w:rPr>
              <w:rFonts w:cs="Calibri" w:ascii="Calibri" w:hAnsi="Calibri"/>
              <w:sz w:val="22"/>
              <w:szCs w:val="22"/>
              <w:lang w:val="en-US" w:eastAsia="en-US"/>
            </w:rPr>
            <w:tab/>
          </w:r>
          <w:r>
            <w:rPr/>
            <w:t>Recording Your Own Speech Databases</w:t>
            <w:tab/>
          </w:r>
          <w:hyperlink w:anchor="__RefHeading___Toc517182103">
            <w:r>
              <w:rPr>
                <w:rStyle w:val="IndexLink"/>
              </w:rPr>
              <w:t>24</w:t>
            </w:r>
          </w:hyperlink>
        </w:p>
        <w:p>
          <w:pPr>
            <w:pStyle w:val="Contents3"/>
            <w:rPr>
              <w:rFonts w:ascii="Calibri" w:hAnsi="Calibri" w:cs="Calibri"/>
              <w:sz w:val="22"/>
              <w:szCs w:val="22"/>
              <w:lang w:val="en-US" w:eastAsia="en-US"/>
            </w:rPr>
          </w:pPr>
          <w:r>
            <w:rPr/>
            <w:t>C.6.3.3</w:t>
          </w:r>
          <w:r>
            <w:rPr>
              <w:rFonts w:cs="Calibri" w:ascii="Calibri" w:hAnsi="Calibri"/>
              <w:sz w:val="22"/>
              <w:szCs w:val="22"/>
              <w:lang w:val="en-US" w:eastAsia="en-US"/>
            </w:rPr>
            <w:tab/>
          </w:r>
          <w:r>
            <w:rPr/>
            <w:t>Format for Single Sentence Speech Samples</w:t>
            <w:tab/>
          </w:r>
          <w:hyperlink w:anchor="__RefHeading___Toc517182104">
            <w:r>
              <w:rPr>
                <w:rStyle w:val="IndexLink"/>
              </w:rPr>
              <w:t>24</w:t>
            </w:r>
          </w:hyperlink>
        </w:p>
        <w:p>
          <w:pPr>
            <w:pStyle w:val="Contents3"/>
            <w:rPr>
              <w:rFonts w:ascii="Calibri" w:hAnsi="Calibri" w:cs="Calibri"/>
              <w:sz w:val="22"/>
              <w:szCs w:val="22"/>
              <w:lang w:val="en-US" w:eastAsia="en-US"/>
            </w:rPr>
          </w:pPr>
          <w:r>
            <w:rPr/>
            <w:t>C.6.3.4</w:t>
          </w:r>
          <w:r>
            <w:rPr>
              <w:rFonts w:cs="Calibri" w:ascii="Calibri" w:hAnsi="Calibri"/>
              <w:sz w:val="22"/>
              <w:szCs w:val="22"/>
              <w:lang w:val="en-US" w:eastAsia="en-US"/>
            </w:rPr>
            <w:tab/>
          </w:r>
          <w:r>
            <w:rPr/>
            <w:t>Format for Short Speech Samples</w:t>
            <w:tab/>
          </w:r>
          <w:hyperlink w:anchor="__RefHeading___Toc517182105">
            <w:r>
              <w:rPr>
                <w:rStyle w:val="IndexLink"/>
              </w:rPr>
              <w:t>25</w:t>
            </w:r>
          </w:hyperlink>
        </w:p>
        <w:p>
          <w:pPr>
            <w:pStyle w:val="Contents3"/>
            <w:rPr>
              <w:rFonts w:ascii="Calibri" w:hAnsi="Calibri" w:cs="Calibri"/>
              <w:sz w:val="22"/>
              <w:szCs w:val="22"/>
              <w:lang w:val="en-US" w:eastAsia="en-US"/>
            </w:rPr>
          </w:pPr>
          <w:r>
            <w:rPr/>
            <w:t>C.6.3.5</w:t>
          </w:r>
          <w:r>
            <w:rPr>
              <w:rFonts w:cs="Calibri" w:ascii="Calibri" w:hAnsi="Calibri"/>
              <w:sz w:val="22"/>
              <w:szCs w:val="22"/>
              <w:lang w:val="en-US" w:eastAsia="en-US"/>
            </w:rPr>
            <w:tab/>
          </w:r>
          <w:r>
            <w:rPr/>
            <w:t>Format for Long Speech Samples</w:t>
            <w:tab/>
          </w:r>
          <w:hyperlink w:anchor="__RefHeading___Toc517182106">
            <w:r>
              <w:rPr>
                <w:rStyle w:val="IndexLink"/>
              </w:rPr>
              <w:t>25</w:t>
            </w:r>
          </w:hyperlink>
        </w:p>
        <w:p>
          <w:pPr>
            <w:pStyle w:val="Contents3"/>
            <w:rPr>
              <w:rFonts w:ascii="Calibri" w:hAnsi="Calibri" w:cs="Calibri"/>
              <w:sz w:val="22"/>
              <w:szCs w:val="22"/>
              <w:lang w:val="en-US" w:eastAsia="en-US"/>
            </w:rPr>
          </w:pPr>
          <w:r>
            <w:rPr/>
            <w:t>C.6.3.6</w:t>
          </w:r>
          <w:r>
            <w:rPr>
              <w:rFonts w:cs="Calibri" w:ascii="Calibri" w:hAnsi="Calibri"/>
              <w:sz w:val="22"/>
              <w:szCs w:val="22"/>
              <w:lang w:val="en-US" w:eastAsia="en-US"/>
            </w:rPr>
            <w:tab/>
          </w:r>
          <w:r>
            <w:rPr/>
            <w:t>Processing of the Speech Files</w:t>
            <w:tab/>
          </w:r>
          <w:hyperlink w:anchor="__RefHeading___Toc517182107">
            <w:r>
              <w:rPr>
                <w:rStyle w:val="IndexLink"/>
              </w:rPr>
              <w:t>25</w:t>
            </w:r>
          </w:hyperlink>
        </w:p>
        <w:p>
          <w:pPr>
            <w:pStyle w:val="Contents2"/>
            <w:rPr>
              <w:rFonts w:ascii="Calibri" w:hAnsi="Calibri" w:cs="Calibri"/>
              <w:sz w:val="22"/>
              <w:szCs w:val="22"/>
              <w:lang w:val="en-US" w:eastAsia="en-US"/>
            </w:rPr>
          </w:pPr>
          <w:r>
            <w:rPr/>
            <w:t>C.6.4</w:t>
          </w:r>
          <w:r>
            <w:rPr>
              <w:rFonts w:cs="Calibri" w:ascii="Calibri" w:hAnsi="Calibri"/>
              <w:sz w:val="22"/>
              <w:szCs w:val="22"/>
              <w:lang w:val="en-US" w:eastAsia="en-US"/>
            </w:rPr>
            <w:tab/>
          </w:r>
          <w:r>
            <w:rPr/>
            <w:t>Listening Environment</w:t>
            <w:tab/>
          </w:r>
          <w:hyperlink w:anchor="__RefHeading___Toc517182108">
            <w:r>
              <w:rPr>
                <w:rStyle w:val="IndexLink"/>
              </w:rPr>
              <w:t>26</w:t>
            </w:r>
          </w:hyperlink>
        </w:p>
        <w:p>
          <w:pPr>
            <w:pStyle w:val="Contents2"/>
            <w:rPr>
              <w:rFonts w:ascii="Calibri" w:hAnsi="Calibri" w:cs="Calibri"/>
              <w:sz w:val="22"/>
              <w:szCs w:val="22"/>
              <w:lang w:val="en-US" w:eastAsia="en-US"/>
            </w:rPr>
          </w:pPr>
          <w:r>
            <w:rPr/>
            <w:t>C.6.5</w:t>
          </w:r>
          <w:r>
            <w:rPr>
              <w:rFonts w:cs="Calibri" w:ascii="Calibri" w:hAnsi="Calibri"/>
              <w:sz w:val="22"/>
              <w:szCs w:val="22"/>
              <w:lang w:val="en-US" w:eastAsia="en-US"/>
            </w:rPr>
            <w:tab/>
          </w:r>
          <w:r>
            <w:rPr/>
            <w:t>Experimental Procedure</w:t>
            <w:tab/>
          </w:r>
          <w:hyperlink w:anchor="__RefHeading___Toc517182109">
            <w:r>
              <w:rPr>
                <w:rStyle w:val="IndexLink"/>
              </w:rPr>
              <w:t>26</w:t>
            </w:r>
          </w:hyperlink>
        </w:p>
        <w:p>
          <w:pPr>
            <w:pStyle w:val="Contents2"/>
            <w:rPr>
              <w:rFonts w:ascii="Calibri" w:hAnsi="Calibri" w:cs="Calibri"/>
              <w:sz w:val="22"/>
              <w:szCs w:val="22"/>
              <w:lang w:val="en-US" w:eastAsia="en-US"/>
            </w:rPr>
          </w:pPr>
          <w:r>
            <w:rPr/>
            <w:t>C.6.6</w:t>
          </w:r>
          <w:r>
            <w:rPr>
              <w:rFonts w:cs="Calibri" w:ascii="Calibri" w:hAnsi="Calibri"/>
              <w:sz w:val="22"/>
              <w:szCs w:val="22"/>
              <w:lang w:val="en-US" w:eastAsia="en-US"/>
            </w:rPr>
            <w:tab/>
          </w:r>
          <w:r>
            <w:rPr/>
            <w:t>Preliminary Conditions</w:t>
            <w:tab/>
          </w:r>
          <w:hyperlink w:anchor="__RefHeading___Toc517182110">
            <w:r>
              <w:rPr>
                <w:rStyle w:val="IndexLink"/>
              </w:rPr>
              <w:t>27</w:t>
            </w:r>
          </w:hyperlink>
        </w:p>
        <w:p>
          <w:pPr>
            <w:pStyle w:val="Contents2"/>
            <w:rPr>
              <w:rFonts w:ascii="Calibri" w:hAnsi="Calibri" w:cs="Calibri"/>
              <w:sz w:val="22"/>
              <w:szCs w:val="22"/>
              <w:lang w:val="en-US" w:eastAsia="en-US"/>
            </w:rPr>
          </w:pPr>
          <w:r>
            <w:rPr/>
            <w:t>C.6.7</w:t>
          </w:r>
          <w:r>
            <w:rPr>
              <w:rFonts w:cs="Calibri" w:ascii="Calibri" w:hAnsi="Calibri"/>
              <w:sz w:val="22"/>
              <w:szCs w:val="22"/>
              <w:lang w:val="en-US" w:eastAsia="en-US"/>
            </w:rPr>
            <w:tab/>
          </w:r>
          <w:r>
            <w:rPr/>
            <w:t>Reference Conditions</w:t>
            <w:tab/>
          </w:r>
          <w:hyperlink w:anchor="__RefHeading___Toc517182111">
            <w:r>
              <w:rPr>
                <w:rStyle w:val="IndexLink"/>
              </w:rPr>
              <w:t>27</w:t>
            </w:r>
          </w:hyperlink>
        </w:p>
        <w:p>
          <w:pPr>
            <w:pStyle w:val="Contents2"/>
            <w:rPr>
              <w:rFonts w:ascii="Calibri" w:hAnsi="Calibri" w:cs="Calibri"/>
              <w:sz w:val="22"/>
              <w:szCs w:val="22"/>
              <w:lang w:val="en-US" w:eastAsia="en-US"/>
            </w:rPr>
          </w:pPr>
          <w:r>
            <w:rPr/>
            <w:t>C.6.8</w:t>
          </w:r>
          <w:r>
            <w:rPr>
              <w:rFonts w:cs="Calibri" w:ascii="Calibri" w:hAnsi="Calibri"/>
              <w:sz w:val="22"/>
              <w:szCs w:val="22"/>
              <w:lang w:val="en-US" w:eastAsia="en-US"/>
            </w:rPr>
            <w:tab/>
          </w:r>
          <w:r>
            <w:rPr/>
            <w:t>Noise Material</w:t>
            <w:tab/>
          </w:r>
          <w:hyperlink w:anchor="__RefHeading___Toc517182112">
            <w:r>
              <w:rPr>
                <w:rStyle w:val="IndexLink"/>
              </w:rPr>
              <w:t>27</w:t>
            </w:r>
          </w:hyperlink>
        </w:p>
        <w:p>
          <w:pPr>
            <w:pStyle w:val="Contents1"/>
            <w:rPr>
              <w:rFonts w:ascii="Calibri" w:hAnsi="Calibri" w:cs="Calibri"/>
              <w:szCs w:val="22"/>
              <w:lang w:val="en-US" w:eastAsia="en-US"/>
            </w:rPr>
          </w:pPr>
          <w:r>
            <w:rPr/>
            <w:t>C.7</w:t>
          </w:r>
          <w:r>
            <w:rPr>
              <w:rFonts w:cs="Calibri" w:ascii="Calibri" w:hAnsi="Calibri"/>
              <w:szCs w:val="22"/>
              <w:lang w:val="en-US" w:eastAsia="en-US"/>
            </w:rPr>
            <w:tab/>
          </w:r>
          <w:r>
            <w:rPr/>
            <w:t>Experiment 1: Degradation in Clean Speech (Pair Comparison Test)</w:t>
            <w:tab/>
          </w:r>
          <w:hyperlink w:anchor="__RefHeading___Toc517182113">
            <w:r>
              <w:rPr>
                <w:rStyle w:val="IndexLink"/>
              </w:rPr>
              <w:t>27</w:t>
            </w:r>
          </w:hyperlink>
        </w:p>
        <w:p>
          <w:pPr>
            <w:pStyle w:val="Contents2"/>
            <w:rPr>
              <w:rFonts w:ascii="Calibri" w:hAnsi="Calibri" w:cs="Calibri"/>
              <w:sz w:val="22"/>
              <w:szCs w:val="22"/>
              <w:lang w:val="en-US" w:eastAsia="en-US"/>
            </w:rPr>
          </w:pPr>
          <w:r>
            <w:rPr/>
            <w:t>C.7.1</w:t>
          </w:r>
          <w:r>
            <w:rPr>
              <w:rFonts w:cs="Calibri" w:ascii="Calibri" w:hAnsi="Calibri"/>
              <w:sz w:val="22"/>
              <w:szCs w:val="22"/>
              <w:lang w:val="en-US" w:eastAsia="en-US"/>
            </w:rPr>
            <w:tab/>
          </w:r>
          <w:r>
            <w:rPr/>
            <w:t>Introduction</w:t>
            <w:tab/>
          </w:r>
          <w:hyperlink w:anchor="__RefHeading___Toc517182114">
            <w:r>
              <w:rPr>
                <w:rStyle w:val="IndexLink"/>
              </w:rPr>
              <w:t>27</w:t>
            </w:r>
          </w:hyperlink>
        </w:p>
        <w:p>
          <w:pPr>
            <w:pStyle w:val="Contents2"/>
            <w:rPr>
              <w:rFonts w:ascii="Calibri" w:hAnsi="Calibri" w:cs="Calibri"/>
              <w:sz w:val="22"/>
              <w:szCs w:val="22"/>
              <w:lang w:val="en-US" w:eastAsia="en-US"/>
            </w:rPr>
          </w:pPr>
          <w:r>
            <w:rPr/>
            <w:t>C.7.2</w:t>
          </w:r>
          <w:r>
            <w:rPr>
              <w:rFonts w:cs="Calibri" w:ascii="Calibri" w:hAnsi="Calibri"/>
              <w:sz w:val="22"/>
              <w:szCs w:val="22"/>
              <w:lang w:val="en-US" w:eastAsia="en-US"/>
            </w:rPr>
            <w:tab/>
          </w:r>
          <w:r>
            <w:rPr/>
            <w:t>Test Factors and Conditions</w:t>
            <w:tab/>
          </w:r>
          <w:hyperlink w:anchor="__RefHeading___Toc517182115">
            <w:r>
              <w:rPr>
                <w:rStyle w:val="IndexLink"/>
              </w:rPr>
              <w:t>28</w:t>
            </w:r>
          </w:hyperlink>
        </w:p>
        <w:p>
          <w:pPr>
            <w:pStyle w:val="Contents2"/>
            <w:rPr>
              <w:rFonts w:ascii="Calibri" w:hAnsi="Calibri" w:cs="Calibri"/>
              <w:sz w:val="22"/>
              <w:szCs w:val="22"/>
              <w:lang w:val="en-US" w:eastAsia="en-US"/>
            </w:rPr>
          </w:pPr>
          <w:r>
            <w:rPr/>
            <w:t>C.7.3</w:t>
          </w:r>
          <w:r>
            <w:rPr>
              <w:rFonts w:cs="Calibri" w:ascii="Calibri" w:hAnsi="Calibri"/>
              <w:sz w:val="22"/>
              <w:szCs w:val="22"/>
              <w:lang w:val="en-US" w:eastAsia="en-US"/>
            </w:rPr>
            <w:tab/>
          </w:r>
          <w:r>
            <w:rPr/>
            <w:t>Preliminary Conditions</w:t>
            <w:tab/>
          </w:r>
          <w:hyperlink w:anchor="__RefHeading___Toc517182116">
            <w:r>
              <w:rPr>
                <w:rStyle w:val="IndexLink"/>
              </w:rPr>
              <w:t>29</w:t>
            </w:r>
          </w:hyperlink>
        </w:p>
        <w:p>
          <w:pPr>
            <w:pStyle w:val="Contents2"/>
            <w:rPr>
              <w:rFonts w:ascii="Calibri" w:hAnsi="Calibri" w:cs="Calibri"/>
              <w:sz w:val="22"/>
              <w:szCs w:val="22"/>
              <w:lang w:val="en-US" w:eastAsia="en-US"/>
            </w:rPr>
          </w:pPr>
          <w:r>
            <w:rPr/>
            <w:t>C.7.4</w:t>
          </w:r>
          <w:r>
            <w:rPr>
              <w:rFonts w:cs="Calibri" w:ascii="Calibri" w:hAnsi="Calibri"/>
              <w:sz w:val="22"/>
              <w:szCs w:val="22"/>
              <w:lang w:val="en-US" w:eastAsia="en-US"/>
            </w:rPr>
            <w:tab/>
          </w:r>
          <w:r>
            <w:rPr/>
            <w:t>Speech Material</w:t>
            <w:tab/>
          </w:r>
          <w:hyperlink w:anchor="__RefHeading___Toc517182117">
            <w:r>
              <w:rPr>
                <w:rStyle w:val="IndexLink"/>
              </w:rPr>
              <w:t>29</w:t>
            </w:r>
          </w:hyperlink>
        </w:p>
        <w:p>
          <w:pPr>
            <w:pStyle w:val="Contents2"/>
            <w:rPr>
              <w:rFonts w:ascii="Calibri" w:hAnsi="Calibri" w:cs="Calibri"/>
              <w:sz w:val="22"/>
              <w:szCs w:val="22"/>
              <w:lang w:val="en-US" w:eastAsia="en-US"/>
            </w:rPr>
          </w:pPr>
          <w:r>
            <w:rPr/>
            <w:t>C.7.5</w:t>
          </w:r>
          <w:r>
            <w:rPr>
              <w:rFonts w:cs="Calibri" w:ascii="Calibri" w:hAnsi="Calibri"/>
              <w:sz w:val="22"/>
              <w:szCs w:val="22"/>
              <w:lang w:val="en-US" w:eastAsia="en-US"/>
            </w:rPr>
            <w:tab/>
          </w:r>
          <w:r>
            <w:rPr/>
            <w:t>Experimental Design</w:t>
            <w:tab/>
          </w:r>
          <w:hyperlink w:anchor="__RefHeading___Toc517182118">
            <w:r>
              <w:rPr>
                <w:rStyle w:val="IndexLink"/>
              </w:rPr>
              <w:t>29</w:t>
            </w:r>
          </w:hyperlink>
        </w:p>
        <w:p>
          <w:pPr>
            <w:pStyle w:val="Contents2"/>
            <w:rPr>
              <w:rFonts w:ascii="Calibri" w:hAnsi="Calibri" w:cs="Calibri"/>
              <w:sz w:val="22"/>
              <w:szCs w:val="22"/>
              <w:lang w:val="en-US" w:eastAsia="en-US"/>
            </w:rPr>
          </w:pPr>
          <w:r>
            <w:rPr/>
            <w:t>C.7.6</w:t>
          </w:r>
          <w:r>
            <w:rPr>
              <w:rFonts w:cs="Calibri" w:ascii="Calibri" w:hAnsi="Calibri"/>
              <w:sz w:val="22"/>
              <w:szCs w:val="22"/>
              <w:lang w:val="en-US" w:eastAsia="en-US"/>
            </w:rPr>
            <w:tab/>
          </w:r>
          <w:r>
            <w:rPr/>
            <w:t>Processing</w:t>
            <w:tab/>
          </w:r>
          <w:hyperlink w:anchor="__RefHeading___Toc517182119">
            <w:r>
              <w:rPr>
                <w:rStyle w:val="IndexLink"/>
              </w:rPr>
              <w:t>29</w:t>
            </w:r>
          </w:hyperlink>
        </w:p>
        <w:p>
          <w:pPr>
            <w:pStyle w:val="Contents2"/>
            <w:rPr>
              <w:rFonts w:ascii="Calibri" w:hAnsi="Calibri" w:cs="Calibri"/>
              <w:sz w:val="22"/>
              <w:szCs w:val="22"/>
              <w:lang w:val="en-US" w:eastAsia="en-US"/>
            </w:rPr>
          </w:pPr>
          <w:r>
            <w:rPr/>
            <w:t>C.7.7</w:t>
          </w:r>
          <w:r>
            <w:rPr>
              <w:rFonts w:cs="Calibri" w:ascii="Calibri" w:hAnsi="Calibri"/>
              <w:sz w:val="22"/>
              <w:szCs w:val="22"/>
              <w:lang w:val="en-US" w:eastAsia="en-US"/>
            </w:rPr>
            <w:tab/>
          </w:r>
          <w:r>
            <w:rPr/>
            <w:t>Randomizations</w:t>
            <w:tab/>
          </w:r>
          <w:hyperlink w:anchor="__RefHeading___Toc517182120">
            <w:r>
              <w:rPr>
                <w:rStyle w:val="IndexLink"/>
              </w:rPr>
              <w:t>29</w:t>
            </w:r>
          </w:hyperlink>
        </w:p>
        <w:p>
          <w:pPr>
            <w:pStyle w:val="Contents2"/>
            <w:rPr>
              <w:rFonts w:ascii="Calibri" w:hAnsi="Calibri" w:cs="Calibri"/>
              <w:sz w:val="22"/>
              <w:szCs w:val="22"/>
              <w:lang w:val="en-US" w:eastAsia="en-US"/>
            </w:rPr>
          </w:pPr>
          <w:r>
            <w:rPr/>
            <w:t>C.7.8</w:t>
          </w:r>
          <w:r>
            <w:rPr>
              <w:rFonts w:cs="Calibri" w:ascii="Calibri" w:hAnsi="Calibri"/>
              <w:sz w:val="22"/>
              <w:szCs w:val="22"/>
              <w:lang w:val="en-US" w:eastAsia="en-US"/>
            </w:rPr>
            <w:tab/>
          </w:r>
          <w:r>
            <w:rPr/>
            <w:t>Duration of the PC Experiment</w:t>
            <w:tab/>
          </w:r>
          <w:hyperlink w:anchor="__RefHeading___Toc517182121">
            <w:r>
              <w:rPr>
                <w:rStyle w:val="IndexLink"/>
              </w:rPr>
              <w:t>30</w:t>
            </w:r>
          </w:hyperlink>
        </w:p>
        <w:p>
          <w:pPr>
            <w:pStyle w:val="Contents2"/>
            <w:rPr>
              <w:rFonts w:ascii="Calibri" w:hAnsi="Calibri" w:cs="Calibri"/>
              <w:sz w:val="22"/>
              <w:szCs w:val="22"/>
              <w:lang w:val="en-US" w:eastAsia="en-US"/>
            </w:rPr>
          </w:pPr>
          <w:r>
            <w:rPr/>
            <w:t>C.7.9</w:t>
          </w:r>
          <w:r>
            <w:rPr>
              <w:rFonts w:cs="Calibri" w:ascii="Calibri" w:hAnsi="Calibri"/>
              <w:sz w:val="22"/>
              <w:szCs w:val="22"/>
              <w:lang w:val="en-US" w:eastAsia="en-US"/>
            </w:rPr>
            <w:tab/>
          </w:r>
          <w:r>
            <w:rPr/>
            <w:t>Votes Per Condition</w:t>
            <w:tab/>
          </w:r>
          <w:hyperlink w:anchor="__RefHeading___Toc517182122">
            <w:r>
              <w:rPr>
                <w:rStyle w:val="IndexLink"/>
              </w:rPr>
              <w:t>30</w:t>
            </w:r>
          </w:hyperlink>
        </w:p>
        <w:p>
          <w:pPr>
            <w:pStyle w:val="Contents2"/>
            <w:rPr>
              <w:rFonts w:ascii="Calibri" w:hAnsi="Calibri" w:cs="Calibri"/>
              <w:sz w:val="22"/>
              <w:szCs w:val="22"/>
              <w:lang w:val="en-US" w:eastAsia="en-US"/>
            </w:rPr>
          </w:pPr>
          <w:r>
            <w:rPr/>
            <w:t>C.7.10</w:t>
          </w:r>
          <w:r>
            <w:rPr>
              <w:rFonts w:cs="Calibri" w:ascii="Calibri" w:hAnsi="Calibri"/>
              <w:sz w:val="22"/>
              <w:szCs w:val="22"/>
              <w:lang w:val="en-US" w:eastAsia="en-US"/>
            </w:rPr>
            <w:tab/>
          </w:r>
          <w:r>
            <w:rPr/>
            <w:t>Test Procedure</w:t>
            <w:tab/>
          </w:r>
          <w:hyperlink w:anchor="__RefHeading___Toc517182123">
            <w:r>
              <w:rPr>
                <w:rStyle w:val="IndexLink"/>
              </w:rPr>
              <w:t>30</w:t>
            </w:r>
          </w:hyperlink>
        </w:p>
        <w:p>
          <w:pPr>
            <w:pStyle w:val="Contents2"/>
            <w:rPr>
              <w:rFonts w:ascii="Calibri" w:hAnsi="Calibri" w:cs="Calibri"/>
              <w:sz w:val="22"/>
              <w:szCs w:val="22"/>
              <w:lang w:val="en-US" w:eastAsia="en-US"/>
            </w:rPr>
          </w:pPr>
          <w:r>
            <w:rPr/>
            <w:t>C.7.11</w:t>
          </w:r>
          <w:r>
            <w:rPr>
              <w:rFonts w:cs="Calibri" w:ascii="Calibri" w:hAnsi="Calibri"/>
              <w:sz w:val="22"/>
              <w:szCs w:val="22"/>
              <w:lang w:val="en-US" w:eastAsia="en-US"/>
            </w:rPr>
            <w:tab/>
          </w:r>
          <w:r>
            <w:rPr/>
            <w:t>Opinion Scale</w:t>
            <w:tab/>
          </w:r>
          <w:hyperlink w:anchor="__RefHeading___Toc517182124">
            <w:r>
              <w:rPr>
                <w:rStyle w:val="IndexLink"/>
              </w:rPr>
              <w:t>30</w:t>
            </w:r>
          </w:hyperlink>
        </w:p>
        <w:p>
          <w:pPr>
            <w:pStyle w:val="Contents2"/>
            <w:rPr>
              <w:rFonts w:ascii="Calibri" w:hAnsi="Calibri" w:cs="Calibri"/>
              <w:sz w:val="22"/>
              <w:szCs w:val="22"/>
              <w:lang w:val="en-US" w:eastAsia="en-US"/>
            </w:rPr>
          </w:pPr>
          <w:r>
            <w:rPr/>
            <w:t>C.7.12</w:t>
          </w:r>
          <w:r>
            <w:rPr>
              <w:rFonts w:cs="Calibri" w:ascii="Calibri" w:hAnsi="Calibri"/>
              <w:sz w:val="22"/>
              <w:szCs w:val="22"/>
              <w:lang w:val="en-US" w:eastAsia="en-US"/>
            </w:rPr>
            <w:tab/>
          </w:r>
          <w:r>
            <w:rPr/>
            <w:t>Statistical Analysis</w:t>
            <w:tab/>
          </w:r>
          <w:hyperlink w:anchor="__RefHeading___Toc517182125">
            <w:r>
              <w:rPr>
                <w:rStyle w:val="IndexLink"/>
              </w:rPr>
              <w:t>30</w:t>
            </w:r>
          </w:hyperlink>
        </w:p>
        <w:p>
          <w:pPr>
            <w:pStyle w:val="Contents2"/>
            <w:rPr>
              <w:rFonts w:ascii="Calibri" w:hAnsi="Calibri" w:cs="Calibri"/>
              <w:sz w:val="22"/>
              <w:szCs w:val="22"/>
              <w:lang w:val="en-US" w:eastAsia="en-US"/>
            </w:rPr>
          </w:pPr>
          <w:r>
            <w:rPr/>
            <w:t>C.7.13</w:t>
          </w:r>
          <w:r>
            <w:rPr>
              <w:rFonts w:cs="Calibri" w:ascii="Calibri" w:hAnsi="Calibri"/>
              <w:sz w:val="22"/>
              <w:szCs w:val="22"/>
              <w:lang w:val="en-US" w:eastAsia="en-US"/>
            </w:rPr>
            <w:tab/>
          </w:r>
          <w:r>
            <w:rPr/>
            <w:t>Test Conditions for Experiment 1</w:t>
            <w:tab/>
          </w:r>
          <w:hyperlink w:anchor="__RefHeading___Toc517182126">
            <w:r>
              <w:rPr>
                <w:rStyle w:val="IndexLink"/>
              </w:rPr>
              <w:t>31</w:t>
            </w:r>
          </w:hyperlink>
        </w:p>
        <w:p>
          <w:pPr>
            <w:pStyle w:val="Contents1"/>
            <w:rPr>
              <w:rFonts w:ascii="Calibri" w:hAnsi="Calibri" w:cs="Calibri"/>
              <w:szCs w:val="22"/>
              <w:lang w:val="en-US" w:eastAsia="en-US"/>
            </w:rPr>
          </w:pPr>
          <w:r>
            <w:rPr/>
            <w:t>C.8</w:t>
          </w:r>
          <w:r>
            <w:rPr>
              <w:rFonts w:cs="Calibri" w:ascii="Calibri" w:hAnsi="Calibri"/>
              <w:szCs w:val="22"/>
              <w:lang w:val="en-US" w:eastAsia="en-US"/>
            </w:rPr>
            <w:tab/>
          </w:r>
          <w:r>
            <w:rPr/>
            <w:t>Experiments 2a, 2b &amp; 2c: No degradation of Speech and no Undesirable Effects in Residual Noise in Conditions with Background Noise (ACR)</w:t>
            <w:tab/>
          </w:r>
          <w:hyperlink w:anchor="__RefHeading___Toc517182127">
            <w:r>
              <w:rPr>
                <w:rStyle w:val="IndexLink"/>
              </w:rPr>
              <w:t>32</w:t>
            </w:r>
          </w:hyperlink>
        </w:p>
        <w:p>
          <w:pPr>
            <w:pStyle w:val="Contents2"/>
            <w:rPr>
              <w:rFonts w:ascii="Calibri" w:hAnsi="Calibri" w:cs="Calibri"/>
              <w:sz w:val="22"/>
              <w:szCs w:val="22"/>
              <w:lang w:val="en-US" w:eastAsia="en-US"/>
            </w:rPr>
          </w:pPr>
          <w:r>
            <w:rPr/>
            <w:t>C.8.1</w:t>
          </w:r>
          <w:r>
            <w:rPr>
              <w:rFonts w:cs="Calibri" w:ascii="Calibri" w:hAnsi="Calibri"/>
              <w:sz w:val="22"/>
              <w:szCs w:val="22"/>
              <w:lang w:val="en-US" w:eastAsia="en-US"/>
            </w:rPr>
            <w:tab/>
          </w:r>
          <w:r>
            <w:rPr/>
            <w:t>Introduction</w:t>
            <w:tab/>
          </w:r>
          <w:hyperlink w:anchor="__RefHeading___Toc517182128">
            <w:r>
              <w:rPr>
                <w:rStyle w:val="IndexLink"/>
              </w:rPr>
              <w:t>32</w:t>
            </w:r>
          </w:hyperlink>
        </w:p>
        <w:p>
          <w:pPr>
            <w:pStyle w:val="Contents2"/>
            <w:rPr>
              <w:rFonts w:ascii="Calibri" w:hAnsi="Calibri" w:cs="Calibri"/>
              <w:sz w:val="22"/>
              <w:szCs w:val="22"/>
              <w:lang w:val="en-US" w:eastAsia="en-US"/>
            </w:rPr>
          </w:pPr>
          <w:r>
            <w:rPr/>
            <w:t>C.8.2</w:t>
          </w:r>
          <w:r>
            <w:rPr>
              <w:rFonts w:cs="Calibri" w:ascii="Calibri" w:hAnsi="Calibri"/>
              <w:sz w:val="22"/>
              <w:szCs w:val="22"/>
              <w:lang w:val="en-US" w:eastAsia="en-US"/>
            </w:rPr>
            <w:tab/>
          </w:r>
          <w:r>
            <w:rPr/>
            <w:t>Test Factors and Conditions</w:t>
            <w:tab/>
          </w:r>
          <w:hyperlink w:anchor="__RefHeading___Toc517182129">
            <w:r>
              <w:rPr>
                <w:rStyle w:val="IndexLink"/>
              </w:rPr>
              <w:t>32</w:t>
            </w:r>
          </w:hyperlink>
        </w:p>
        <w:p>
          <w:pPr>
            <w:pStyle w:val="Contents2"/>
            <w:rPr>
              <w:rFonts w:ascii="Calibri" w:hAnsi="Calibri" w:cs="Calibri"/>
              <w:sz w:val="22"/>
              <w:szCs w:val="22"/>
              <w:lang w:val="en-US" w:eastAsia="en-US"/>
            </w:rPr>
          </w:pPr>
          <w:r>
            <w:rPr/>
            <w:t>C.8.3</w:t>
          </w:r>
          <w:r>
            <w:rPr>
              <w:rFonts w:cs="Calibri" w:ascii="Calibri" w:hAnsi="Calibri"/>
              <w:sz w:val="22"/>
              <w:szCs w:val="22"/>
              <w:lang w:val="en-US" w:eastAsia="en-US"/>
            </w:rPr>
            <w:tab/>
          </w:r>
          <w:r>
            <w:rPr/>
            <w:t>Preliminary Conditions</w:t>
            <w:tab/>
          </w:r>
          <w:hyperlink w:anchor="__RefHeading___Toc517182130">
            <w:r>
              <w:rPr>
                <w:rStyle w:val="IndexLink"/>
              </w:rPr>
              <w:t>33</w:t>
            </w:r>
          </w:hyperlink>
        </w:p>
        <w:p>
          <w:pPr>
            <w:pStyle w:val="Contents2"/>
            <w:rPr>
              <w:rFonts w:ascii="Calibri" w:hAnsi="Calibri" w:cs="Calibri"/>
              <w:sz w:val="22"/>
              <w:szCs w:val="22"/>
              <w:lang w:val="en-US" w:eastAsia="en-US"/>
            </w:rPr>
          </w:pPr>
          <w:r>
            <w:rPr/>
            <w:t>C.8.4</w:t>
          </w:r>
          <w:r>
            <w:rPr>
              <w:rFonts w:cs="Calibri" w:ascii="Calibri" w:hAnsi="Calibri"/>
              <w:sz w:val="22"/>
              <w:szCs w:val="22"/>
              <w:lang w:val="en-US" w:eastAsia="en-US"/>
            </w:rPr>
            <w:tab/>
          </w:r>
          <w:r>
            <w:rPr/>
            <w:t>Speech Material</w:t>
            <w:tab/>
          </w:r>
          <w:hyperlink w:anchor="__RefHeading___Toc517182131">
            <w:r>
              <w:rPr>
                <w:rStyle w:val="IndexLink"/>
              </w:rPr>
              <w:t>34</w:t>
            </w:r>
          </w:hyperlink>
        </w:p>
        <w:p>
          <w:pPr>
            <w:pStyle w:val="Contents2"/>
            <w:rPr>
              <w:rFonts w:ascii="Calibri" w:hAnsi="Calibri" w:cs="Calibri"/>
              <w:sz w:val="22"/>
              <w:szCs w:val="22"/>
              <w:lang w:val="en-US" w:eastAsia="en-US"/>
            </w:rPr>
          </w:pPr>
          <w:r>
            <w:rPr/>
            <w:t>C.8.5</w:t>
          </w:r>
          <w:r>
            <w:rPr>
              <w:rFonts w:cs="Calibri" w:ascii="Calibri" w:hAnsi="Calibri"/>
              <w:sz w:val="22"/>
              <w:szCs w:val="22"/>
              <w:lang w:val="en-US" w:eastAsia="en-US"/>
            </w:rPr>
            <w:tab/>
          </w:r>
          <w:r>
            <w:rPr/>
            <w:t>Experimental Design</w:t>
            <w:tab/>
          </w:r>
          <w:hyperlink w:anchor="__RefHeading___Toc517182132">
            <w:r>
              <w:rPr>
                <w:rStyle w:val="IndexLink"/>
              </w:rPr>
              <w:t>34</w:t>
            </w:r>
          </w:hyperlink>
        </w:p>
        <w:p>
          <w:pPr>
            <w:pStyle w:val="Contents2"/>
            <w:rPr>
              <w:rFonts w:ascii="Calibri" w:hAnsi="Calibri" w:cs="Calibri"/>
              <w:sz w:val="22"/>
              <w:szCs w:val="22"/>
              <w:lang w:val="en-US" w:eastAsia="en-US"/>
            </w:rPr>
          </w:pPr>
          <w:r>
            <w:rPr/>
            <w:t>C.8.6</w:t>
          </w:r>
          <w:r>
            <w:rPr>
              <w:rFonts w:cs="Calibri" w:ascii="Calibri" w:hAnsi="Calibri"/>
              <w:sz w:val="22"/>
              <w:szCs w:val="22"/>
              <w:lang w:val="en-US" w:eastAsia="en-US"/>
            </w:rPr>
            <w:tab/>
          </w:r>
          <w:r>
            <w:rPr/>
            <w:t>Processing</w:t>
            <w:tab/>
          </w:r>
          <w:hyperlink w:anchor="__RefHeading___Toc517182133">
            <w:r>
              <w:rPr>
                <w:rStyle w:val="IndexLink"/>
              </w:rPr>
              <w:t>34</w:t>
            </w:r>
          </w:hyperlink>
        </w:p>
        <w:p>
          <w:pPr>
            <w:pStyle w:val="Contents2"/>
            <w:rPr>
              <w:rFonts w:ascii="Calibri" w:hAnsi="Calibri" w:cs="Calibri"/>
              <w:sz w:val="22"/>
              <w:szCs w:val="22"/>
              <w:lang w:val="en-US" w:eastAsia="en-US"/>
            </w:rPr>
          </w:pPr>
          <w:r>
            <w:rPr/>
            <w:t>C.8.7</w:t>
          </w:r>
          <w:r>
            <w:rPr>
              <w:rFonts w:cs="Calibri" w:ascii="Calibri" w:hAnsi="Calibri"/>
              <w:sz w:val="22"/>
              <w:szCs w:val="22"/>
              <w:lang w:val="en-US" w:eastAsia="en-US"/>
            </w:rPr>
            <w:tab/>
          </w:r>
          <w:r>
            <w:rPr/>
            <w:t>Randomizations</w:t>
            <w:tab/>
          </w:r>
          <w:hyperlink w:anchor="__RefHeading___Toc517182134">
            <w:r>
              <w:rPr>
                <w:rStyle w:val="IndexLink"/>
              </w:rPr>
              <w:t>34</w:t>
            </w:r>
          </w:hyperlink>
        </w:p>
        <w:p>
          <w:pPr>
            <w:pStyle w:val="Contents2"/>
            <w:rPr>
              <w:rFonts w:ascii="Calibri" w:hAnsi="Calibri" w:cs="Calibri"/>
              <w:sz w:val="22"/>
              <w:szCs w:val="22"/>
              <w:lang w:val="en-US" w:eastAsia="en-US"/>
            </w:rPr>
          </w:pPr>
          <w:r>
            <w:rPr/>
            <w:t>C.8.8</w:t>
          </w:r>
          <w:r>
            <w:rPr>
              <w:rFonts w:cs="Calibri" w:ascii="Calibri" w:hAnsi="Calibri"/>
              <w:sz w:val="22"/>
              <w:szCs w:val="22"/>
              <w:lang w:val="en-US" w:eastAsia="en-US"/>
            </w:rPr>
            <w:tab/>
          </w:r>
          <w:r>
            <w:rPr/>
            <w:t>Duration of the ACR Experiments 2a, 2b, and 2c</w:t>
            <w:tab/>
          </w:r>
          <w:hyperlink w:anchor="__RefHeading___Toc517182135">
            <w:r>
              <w:rPr>
                <w:rStyle w:val="IndexLink"/>
              </w:rPr>
              <w:t>34</w:t>
            </w:r>
          </w:hyperlink>
        </w:p>
        <w:p>
          <w:pPr>
            <w:pStyle w:val="Contents2"/>
            <w:rPr>
              <w:rFonts w:ascii="Calibri" w:hAnsi="Calibri" w:cs="Calibri"/>
              <w:sz w:val="22"/>
              <w:szCs w:val="22"/>
              <w:lang w:val="en-US" w:eastAsia="en-US"/>
            </w:rPr>
          </w:pPr>
          <w:r>
            <w:rPr/>
            <w:t>C.8.9</w:t>
          </w:r>
          <w:r>
            <w:rPr>
              <w:rFonts w:cs="Calibri" w:ascii="Calibri" w:hAnsi="Calibri"/>
              <w:sz w:val="22"/>
              <w:szCs w:val="22"/>
              <w:lang w:val="en-US" w:eastAsia="en-US"/>
            </w:rPr>
            <w:tab/>
          </w:r>
          <w:r>
            <w:rPr/>
            <w:t>Votes Per Condition</w:t>
            <w:tab/>
          </w:r>
          <w:hyperlink w:anchor="__RefHeading___Toc517182136">
            <w:r>
              <w:rPr>
                <w:rStyle w:val="IndexLink"/>
              </w:rPr>
              <w:t>35</w:t>
            </w:r>
          </w:hyperlink>
        </w:p>
        <w:p>
          <w:pPr>
            <w:pStyle w:val="Contents2"/>
            <w:rPr>
              <w:rFonts w:ascii="Calibri" w:hAnsi="Calibri" w:cs="Calibri"/>
              <w:sz w:val="22"/>
              <w:szCs w:val="22"/>
              <w:lang w:val="en-US" w:eastAsia="en-US"/>
            </w:rPr>
          </w:pPr>
          <w:r>
            <w:rPr/>
            <w:t>C.8.10</w:t>
          </w:r>
          <w:r>
            <w:rPr>
              <w:rFonts w:cs="Calibri" w:ascii="Calibri" w:hAnsi="Calibri"/>
              <w:sz w:val="22"/>
              <w:szCs w:val="22"/>
              <w:lang w:val="en-US" w:eastAsia="en-US"/>
            </w:rPr>
            <w:tab/>
          </w:r>
          <w:r>
            <w:rPr/>
            <w:t>Test Procedure</w:t>
            <w:tab/>
          </w:r>
          <w:hyperlink w:anchor="__RefHeading___Toc517182137">
            <w:r>
              <w:rPr>
                <w:rStyle w:val="IndexLink"/>
              </w:rPr>
              <w:t>35</w:t>
            </w:r>
          </w:hyperlink>
        </w:p>
        <w:p>
          <w:pPr>
            <w:pStyle w:val="Contents2"/>
            <w:rPr>
              <w:rFonts w:ascii="Calibri" w:hAnsi="Calibri" w:cs="Calibri"/>
              <w:sz w:val="22"/>
              <w:szCs w:val="22"/>
              <w:lang w:val="en-US" w:eastAsia="en-US"/>
            </w:rPr>
          </w:pPr>
          <w:r>
            <w:rPr/>
            <w:t>C.8.11</w:t>
          </w:r>
          <w:r>
            <w:rPr>
              <w:rFonts w:cs="Calibri" w:ascii="Calibri" w:hAnsi="Calibri"/>
              <w:sz w:val="22"/>
              <w:szCs w:val="22"/>
              <w:lang w:val="en-US" w:eastAsia="en-US"/>
            </w:rPr>
            <w:tab/>
          </w:r>
          <w:r>
            <w:rPr/>
            <w:t>Opinion Scale</w:t>
            <w:tab/>
          </w:r>
          <w:hyperlink w:anchor="__RefHeading___Toc517182138">
            <w:r>
              <w:rPr>
                <w:rStyle w:val="IndexLink"/>
              </w:rPr>
              <w:t>35</w:t>
            </w:r>
          </w:hyperlink>
        </w:p>
        <w:p>
          <w:pPr>
            <w:pStyle w:val="Contents2"/>
            <w:rPr>
              <w:rFonts w:ascii="Calibri" w:hAnsi="Calibri" w:cs="Calibri"/>
              <w:sz w:val="22"/>
              <w:szCs w:val="22"/>
              <w:lang w:val="en-US" w:eastAsia="en-US"/>
            </w:rPr>
          </w:pPr>
          <w:r>
            <w:rPr/>
            <w:t>C.8.12</w:t>
          </w:r>
          <w:r>
            <w:rPr>
              <w:rFonts w:cs="Calibri" w:ascii="Calibri" w:hAnsi="Calibri"/>
              <w:sz w:val="22"/>
              <w:szCs w:val="22"/>
              <w:lang w:val="en-US" w:eastAsia="en-US"/>
            </w:rPr>
            <w:tab/>
          </w:r>
          <w:r>
            <w:rPr/>
            <w:t>Test Conditions for Experiments 2a, 2b and 2c</w:t>
            <w:tab/>
          </w:r>
          <w:hyperlink w:anchor="__RefHeading___Toc517182139">
            <w:r>
              <w:rPr>
                <w:rStyle w:val="IndexLink"/>
              </w:rPr>
              <w:t>36</w:t>
            </w:r>
          </w:hyperlink>
        </w:p>
        <w:p>
          <w:pPr>
            <w:pStyle w:val="Contents2"/>
            <w:rPr>
              <w:rFonts w:ascii="Calibri" w:hAnsi="Calibri" w:cs="Calibri"/>
              <w:sz w:val="22"/>
              <w:szCs w:val="22"/>
              <w:lang w:val="en-US" w:eastAsia="en-US"/>
            </w:rPr>
          </w:pPr>
          <w:r>
            <w:rPr/>
            <w:t>C.8.13</w:t>
          </w:r>
          <w:r>
            <w:rPr>
              <w:rFonts w:cs="Calibri" w:ascii="Calibri" w:hAnsi="Calibri"/>
              <w:sz w:val="22"/>
              <w:szCs w:val="22"/>
              <w:lang w:val="en-US" w:eastAsia="en-US"/>
            </w:rPr>
            <w:tab/>
          </w:r>
          <w:r>
            <w:rPr/>
            <w:t>Statistical Analysis</w:t>
            <w:tab/>
          </w:r>
          <w:hyperlink w:anchor="__RefHeading___Toc517182140">
            <w:r>
              <w:rPr>
                <w:rStyle w:val="IndexLink"/>
              </w:rPr>
              <w:t>36</w:t>
            </w:r>
          </w:hyperlink>
        </w:p>
        <w:p>
          <w:pPr>
            <w:pStyle w:val="Contents1"/>
            <w:rPr>
              <w:rFonts w:ascii="Calibri" w:hAnsi="Calibri" w:cs="Calibri"/>
              <w:szCs w:val="22"/>
              <w:lang w:val="en-US" w:eastAsia="en-US"/>
            </w:rPr>
          </w:pPr>
          <w:r>
            <w:rPr/>
            <w:t>C.9</w:t>
          </w:r>
          <w:r>
            <w:rPr>
              <w:rFonts w:cs="Calibri" w:ascii="Calibri" w:hAnsi="Calibri"/>
              <w:szCs w:val="22"/>
              <w:lang w:val="en-US" w:eastAsia="en-US"/>
            </w:rPr>
            <w:tab/>
          </w:r>
          <w:r>
            <w:rPr/>
            <w:t>Experiments 3a &amp; 3b: Performances in Background Noise Conditions (Mod-CCR)</w:t>
            <w:tab/>
          </w:r>
          <w:hyperlink w:anchor="__RefHeading___Toc517182141">
            <w:r>
              <w:rPr>
                <w:rStyle w:val="IndexLink"/>
              </w:rPr>
              <w:t>37</w:t>
            </w:r>
          </w:hyperlink>
        </w:p>
        <w:p>
          <w:pPr>
            <w:pStyle w:val="Contents2"/>
            <w:rPr>
              <w:rFonts w:ascii="Calibri" w:hAnsi="Calibri" w:cs="Calibri"/>
              <w:sz w:val="22"/>
              <w:szCs w:val="22"/>
              <w:lang w:val="en-US" w:eastAsia="en-US"/>
            </w:rPr>
          </w:pPr>
          <w:r>
            <w:rPr/>
            <w:t>C.9.1</w:t>
          </w:r>
          <w:r>
            <w:rPr>
              <w:rFonts w:cs="Calibri" w:ascii="Calibri" w:hAnsi="Calibri"/>
              <w:sz w:val="22"/>
              <w:szCs w:val="22"/>
              <w:lang w:val="en-US" w:eastAsia="en-US"/>
            </w:rPr>
            <w:tab/>
          </w:r>
          <w:r>
            <w:rPr/>
            <w:t>Introduction</w:t>
            <w:tab/>
          </w:r>
          <w:hyperlink w:anchor="__RefHeading___Toc517182142">
            <w:r>
              <w:rPr>
                <w:rStyle w:val="IndexLink"/>
              </w:rPr>
              <w:t>37</w:t>
            </w:r>
          </w:hyperlink>
        </w:p>
        <w:p>
          <w:pPr>
            <w:pStyle w:val="Contents2"/>
            <w:rPr>
              <w:rFonts w:ascii="Calibri" w:hAnsi="Calibri" w:cs="Calibri"/>
              <w:sz w:val="22"/>
              <w:szCs w:val="22"/>
              <w:lang w:val="en-US" w:eastAsia="en-US"/>
            </w:rPr>
          </w:pPr>
          <w:r>
            <w:rPr/>
            <w:t>C.9.2</w:t>
          </w:r>
          <w:r>
            <w:rPr>
              <w:rFonts w:cs="Calibri" w:ascii="Calibri" w:hAnsi="Calibri"/>
              <w:sz w:val="22"/>
              <w:szCs w:val="22"/>
              <w:lang w:val="en-US" w:eastAsia="en-US"/>
            </w:rPr>
            <w:tab/>
          </w:r>
          <w:r>
            <w:rPr/>
            <w:t>Test Factors and Conditions</w:t>
            <w:tab/>
          </w:r>
          <w:hyperlink w:anchor="__RefHeading___Toc517182143">
            <w:r>
              <w:rPr>
                <w:rStyle w:val="IndexLink"/>
              </w:rPr>
              <w:t>37</w:t>
            </w:r>
          </w:hyperlink>
        </w:p>
        <w:p>
          <w:pPr>
            <w:pStyle w:val="Contents2"/>
            <w:rPr>
              <w:rFonts w:ascii="Calibri" w:hAnsi="Calibri" w:cs="Calibri"/>
              <w:sz w:val="22"/>
              <w:szCs w:val="22"/>
              <w:lang w:val="en-US" w:eastAsia="en-US"/>
            </w:rPr>
          </w:pPr>
          <w:r>
            <w:rPr/>
            <w:t>C.9.3</w:t>
          </w:r>
          <w:r>
            <w:rPr>
              <w:rFonts w:cs="Calibri" w:ascii="Calibri" w:hAnsi="Calibri"/>
              <w:sz w:val="22"/>
              <w:szCs w:val="22"/>
              <w:lang w:val="en-US" w:eastAsia="en-US"/>
            </w:rPr>
            <w:tab/>
          </w:r>
          <w:r>
            <w:rPr/>
            <w:t>Preliminary Conditions</w:t>
            <w:tab/>
          </w:r>
          <w:hyperlink w:anchor="__RefHeading___Toc517182144">
            <w:r>
              <w:rPr>
                <w:rStyle w:val="IndexLink"/>
              </w:rPr>
              <w:t>39</w:t>
            </w:r>
          </w:hyperlink>
        </w:p>
        <w:p>
          <w:pPr>
            <w:pStyle w:val="Contents2"/>
            <w:rPr>
              <w:rFonts w:ascii="Calibri" w:hAnsi="Calibri" w:cs="Calibri"/>
              <w:sz w:val="22"/>
              <w:szCs w:val="22"/>
              <w:lang w:val="en-US" w:eastAsia="en-US"/>
            </w:rPr>
          </w:pPr>
          <w:r>
            <w:rPr/>
            <w:t>C.9.4</w:t>
          </w:r>
          <w:r>
            <w:rPr>
              <w:rFonts w:cs="Calibri" w:ascii="Calibri" w:hAnsi="Calibri"/>
              <w:sz w:val="22"/>
              <w:szCs w:val="22"/>
              <w:lang w:val="en-US" w:eastAsia="en-US"/>
            </w:rPr>
            <w:tab/>
          </w:r>
          <w:r>
            <w:rPr/>
            <w:t>Speech Material</w:t>
            <w:tab/>
          </w:r>
          <w:hyperlink w:anchor="__RefHeading___Toc517182145">
            <w:r>
              <w:rPr>
                <w:rStyle w:val="IndexLink"/>
              </w:rPr>
              <w:t>39</w:t>
            </w:r>
          </w:hyperlink>
        </w:p>
        <w:p>
          <w:pPr>
            <w:pStyle w:val="Contents2"/>
            <w:rPr>
              <w:rFonts w:ascii="Calibri" w:hAnsi="Calibri" w:cs="Calibri"/>
              <w:sz w:val="22"/>
              <w:szCs w:val="22"/>
              <w:lang w:val="en-US" w:eastAsia="en-US"/>
            </w:rPr>
          </w:pPr>
          <w:r>
            <w:rPr/>
            <w:t>C.9.5</w:t>
          </w:r>
          <w:r>
            <w:rPr>
              <w:rFonts w:cs="Calibri" w:ascii="Calibri" w:hAnsi="Calibri"/>
              <w:sz w:val="22"/>
              <w:szCs w:val="22"/>
              <w:lang w:val="en-US" w:eastAsia="en-US"/>
            </w:rPr>
            <w:tab/>
          </w:r>
          <w:r>
            <w:rPr/>
            <w:t>Experimental Design</w:t>
            <w:tab/>
          </w:r>
          <w:hyperlink w:anchor="__RefHeading___Toc517182146">
            <w:r>
              <w:rPr>
                <w:rStyle w:val="IndexLink"/>
              </w:rPr>
              <w:t>39</w:t>
            </w:r>
          </w:hyperlink>
        </w:p>
        <w:p>
          <w:pPr>
            <w:pStyle w:val="Contents2"/>
            <w:rPr>
              <w:rFonts w:ascii="Calibri" w:hAnsi="Calibri" w:cs="Calibri"/>
              <w:sz w:val="22"/>
              <w:szCs w:val="22"/>
              <w:lang w:val="en-US" w:eastAsia="en-US"/>
            </w:rPr>
          </w:pPr>
          <w:r>
            <w:rPr/>
            <w:t>C.9.6</w:t>
          </w:r>
          <w:r>
            <w:rPr>
              <w:rFonts w:cs="Calibri" w:ascii="Calibri" w:hAnsi="Calibri"/>
              <w:sz w:val="22"/>
              <w:szCs w:val="22"/>
              <w:lang w:val="en-US" w:eastAsia="en-US"/>
            </w:rPr>
            <w:tab/>
          </w:r>
          <w:r>
            <w:rPr/>
            <w:t>Processing</w:t>
            <w:tab/>
          </w:r>
          <w:hyperlink w:anchor="__RefHeading___Toc517182147">
            <w:r>
              <w:rPr>
                <w:rStyle w:val="IndexLink"/>
              </w:rPr>
              <w:t>40</w:t>
            </w:r>
          </w:hyperlink>
        </w:p>
        <w:p>
          <w:pPr>
            <w:pStyle w:val="Contents2"/>
            <w:rPr>
              <w:rFonts w:ascii="Calibri" w:hAnsi="Calibri" w:cs="Calibri"/>
              <w:sz w:val="22"/>
              <w:szCs w:val="22"/>
              <w:lang w:val="en-US" w:eastAsia="en-US"/>
            </w:rPr>
          </w:pPr>
          <w:r>
            <w:rPr/>
            <w:t>C.9.7</w:t>
          </w:r>
          <w:r>
            <w:rPr>
              <w:rFonts w:cs="Calibri" w:ascii="Calibri" w:hAnsi="Calibri"/>
              <w:sz w:val="22"/>
              <w:szCs w:val="22"/>
              <w:lang w:val="en-US" w:eastAsia="en-US"/>
            </w:rPr>
            <w:tab/>
          </w:r>
          <w:r>
            <w:rPr/>
            <w:t>Randomizations</w:t>
            <w:tab/>
          </w:r>
          <w:hyperlink w:anchor="__RefHeading___Toc517182148">
            <w:r>
              <w:rPr>
                <w:rStyle w:val="IndexLink"/>
              </w:rPr>
              <w:t>40</w:t>
            </w:r>
          </w:hyperlink>
        </w:p>
        <w:p>
          <w:pPr>
            <w:pStyle w:val="Contents2"/>
            <w:rPr>
              <w:rFonts w:ascii="Calibri" w:hAnsi="Calibri" w:cs="Calibri"/>
              <w:sz w:val="22"/>
              <w:szCs w:val="22"/>
              <w:lang w:val="en-US" w:eastAsia="en-US"/>
            </w:rPr>
          </w:pPr>
          <w:r>
            <w:rPr/>
            <w:t>C.9.8</w:t>
          </w:r>
          <w:r>
            <w:rPr>
              <w:rFonts w:cs="Calibri" w:ascii="Calibri" w:hAnsi="Calibri"/>
              <w:sz w:val="22"/>
              <w:szCs w:val="22"/>
              <w:lang w:val="en-US" w:eastAsia="en-US"/>
            </w:rPr>
            <w:tab/>
          </w:r>
          <w:r>
            <w:rPr/>
            <w:t>Duration of the CCR Experiments 3a and 3b</w:t>
            <w:tab/>
          </w:r>
          <w:hyperlink w:anchor="__RefHeading___Toc517182149">
            <w:r>
              <w:rPr>
                <w:rStyle w:val="IndexLink"/>
              </w:rPr>
              <w:t>40</w:t>
            </w:r>
          </w:hyperlink>
        </w:p>
        <w:p>
          <w:pPr>
            <w:pStyle w:val="Contents2"/>
            <w:rPr>
              <w:rFonts w:ascii="Calibri" w:hAnsi="Calibri" w:cs="Calibri"/>
              <w:sz w:val="22"/>
              <w:szCs w:val="22"/>
              <w:lang w:val="en-US" w:eastAsia="en-US"/>
            </w:rPr>
          </w:pPr>
          <w:r>
            <w:rPr/>
            <w:t>C.9.9</w:t>
          </w:r>
          <w:r>
            <w:rPr>
              <w:rFonts w:cs="Calibri" w:ascii="Calibri" w:hAnsi="Calibri"/>
              <w:sz w:val="22"/>
              <w:szCs w:val="22"/>
              <w:lang w:val="en-US" w:eastAsia="en-US"/>
            </w:rPr>
            <w:tab/>
          </w:r>
          <w:r>
            <w:rPr/>
            <w:t>Votes Per Condition</w:t>
            <w:tab/>
          </w:r>
          <w:hyperlink w:anchor="__RefHeading___Toc517182150">
            <w:r>
              <w:rPr>
                <w:rStyle w:val="IndexLink"/>
              </w:rPr>
              <w:t>40</w:t>
            </w:r>
          </w:hyperlink>
        </w:p>
        <w:p>
          <w:pPr>
            <w:pStyle w:val="Contents2"/>
            <w:rPr>
              <w:rFonts w:ascii="Calibri" w:hAnsi="Calibri" w:cs="Calibri"/>
              <w:sz w:val="22"/>
              <w:szCs w:val="22"/>
              <w:lang w:val="en-US" w:eastAsia="en-US"/>
            </w:rPr>
          </w:pPr>
          <w:r>
            <w:rPr/>
            <w:t>C.9.10</w:t>
          </w:r>
          <w:r>
            <w:rPr>
              <w:rFonts w:cs="Calibri" w:ascii="Calibri" w:hAnsi="Calibri"/>
              <w:sz w:val="22"/>
              <w:szCs w:val="22"/>
              <w:lang w:val="en-US" w:eastAsia="en-US"/>
            </w:rPr>
            <w:tab/>
          </w:r>
          <w:r>
            <w:rPr/>
            <w:t>Test Procedure</w:t>
            <w:tab/>
          </w:r>
          <w:hyperlink w:anchor="__RefHeading___Toc517182151">
            <w:r>
              <w:rPr>
                <w:rStyle w:val="IndexLink"/>
              </w:rPr>
              <w:t>40</w:t>
            </w:r>
          </w:hyperlink>
        </w:p>
        <w:p>
          <w:pPr>
            <w:pStyle w:val="Contents2"/>
            <w:rPr>
              <w:rFonts w:ascii="Calibri" w:hAnsi="Calibri" w:cs="Calibri"/>
              <w:sz w:val="22"/>
              <w:szCs w:val="22"/>
              <w:lang w:val="en-US" w:eastAsia="en-US"/>
            </w:rPr>
          </w:pPr>
          <w:r>
            <w:rPr/>
            <w:t>C.9.11</w:t>
          </w:r>
          <w:r>
            <w:rPr>
              <w:rFonts w:cs="Calibri" w:ascii="Calibri" w:hAnsi="Calibri"/>
              <w:sz w:val="22"/>
              <w:szCs w:val="22"/>
              <w:lang w:val="en-US" w:eastAsia="en-US"/>
            </w:rPr>
            <w:tab/>
          </w:r>
          <w:r>
            <w:rPr/>
            <w:t>Opinion Scale</w:t>
            <w:tab/>
          </w:r>
          <w:hyperlink w:anchor="__RefHeading___Toc517182152">
            <w:r>
              <w:rPr>
                <w:rStyle w:val="IndexLink"/>
              </w:rPr>
              <w:t>40</w:t>
            </w:r>
          </w:hyperlink>
        </w:p>
        <w:p>
          <w:pPr>
            <w:pStyle w:val="Contents2"/>
            <w:rPr>
              <w:rFonts w:ascii="Calibri" w:hAnsi="Calibri" w:cs="Calibri"/>
              <w:sz w:val="22"/>
              <w:szCs w:val="22"/>
              <w:lang w:val="en-US" w:eastAsia="en-US"/>
            </w:rPr>
          </w:pPr>
          <w:r>
            <w:rPr/>
            <w:t>C.9.12</w:t>
          </w:r>
          <w:r>
            <w:rPr>
              <w:rFonts w:cs="Calibri" w:ascii="Calibri" w:hAnsi="Calibri"/>
              <w:sz w:val="22"/>
              <w:szCs w:val="22"/>
              <w:lang w:val="en-US" w:eastAsia="en-US"/>
            </w:rPr>
            <w:tab/>
          </w:r>
          <w:r>
            <w:rPr/>
            <w:t>Test Conditions for Experiments 3a and 3b</w:t>
            <w:tab/>
          </w:r>
          <w:hyperlink w:anchor="__RefHeading___Toc517182153">
            <w:r>
              <w:rPr>
                <w:rStyle w:val="IndexLink"/>
              </w:rPr>
              <w:t>41</w:t>
            </w:r>
          </w:hyperlink>
        </w:p>
        <w:p>
          <w:pPr>
            <w:pStyle w:val="Contents2"/>
            <w:rPr>
              <w:rFonts w:ascii="Calibri" w:hAnsi="Calibri" w:cs="Calibri"/>
              <w:sz w:val="22"/>
              <w:szCs w:val="22"/>
              <w:lang w:val="en-US" w:eastAsia="en-US"/>
            </w:rPr>
          </w:pPr>
          <w:r>
            <w:rPr/>
            <w:t>C.9.13</w:t>
          </w:r>
          <w:r>
            <w:rPr>
              <w:rFonts w:cs="Calibri" w:ascii="Calibri" w:hAnsi="Calibri"/>
              <w:sz w:val="22"/>
              <w:szCs w:val="22"/>
              <w:lang w:val="en-US" w:eastAsia="en-US"/>
            </w:rPr>
            <w:tab/>
          </w:r>
          <w:r>
            <w:rPr/>
            <w:t>Statistical Analysis</w:t>
            <w:tab/>
          </w:r>
          <w:hyperlink w:anchor="__RefHeading___Toc517182154">
            <w:r>
              <w:rPr>
                <w:rStyle w:val="IndexLink"/>
              </w:rPr>
              <w:t>41</w:t>
            </w:r>
          </w:hyperlink>
        </w:p>
        <w:p>
          <w:pPr>
            <w:pStyle w:val="Contents1"/>
            <w:rPr>
              <w:rFonts w:ascii="Calibri" w:hAnsi="Calibri" w:cs="Calibri"/>
              <w:szCs w:val="22"/>
              <w:lang w:val="en-US" w:eastAsia="en-US"/>
            </w:rPr>
          </w:pPr>
          <w:r>
            <w:rPr/>
            <w:t>C.10</w:t>
          </w:r>
          <w:r>
            <w:rPr>
              <w:rFonts w:cs="Calibri" w:ascii="Calibri" w:hAnsi="Calibri"/>
              <w:szCs w:val="22"/>
              <w:lang w:val="en-US" w:eastAsia="en-US"/>
            </w:rPr>
            <w:tab/>
          </w:r>
          <w:r>
            <w:rPr/>
            <w:t>Experiments 4: Influence of Input Level, Voice Activity Detection and Discontinuous Transmission (CCR)</w:t>
            <w:tab/>
          </w:r>
          <w:hyperlink w:anchor="__RefHeading___Toc517182155">
            <w:r>
              <w:rPr>
                <w:rStyle w:val="IndexLink"/>
              </w:rPr>
              <w:t>42</w:t>
            </w:r>
          </w:hyperlink>
        </w:p>
        <w:p>
          <w:pPr>
            <w:pStyle w:val="Contents2"/>
            <w:rPr>
              <w:rFonts w:ascii="Calibri" w:hAnsi="Calibri" w:cs="Calibri"/>
              <w:sz w:val="22"/>
              <w:szCs w:val="22"/>
              <w:lang w:val="en-US" w:eastAsia="en-US"/>
            </w:rPr>
          </w:pPr>
          <w:r>
            <w:rPr/>
            <w:t>C.10.1</w:t>
          </w:r>
          <w:r>
            <w:rPr>
              <w:rFonts w:cs="Calibri" w:ascii="Calibri" w:hAnsi="Calibri"/>
              <w:sz w:val="22"/>
              <w:szCs w:val="22"/>
              <w:lang w:val="en-US" w:eastAsia="en-US"/>
            </w:rPr>
            <w:tab/>
          </w:r>
          <w:r>
            <w:rPr/>
            <w:t>Introduction</w:t>
            <w:tab/>
          </w:r>
          <w:hyperlink w:anchor="__RefHeading___Toc517182156">
            <w:r>
              <w:rPr>
                <w:rStyle w:val="IndexLink"/>
              </w:rPr>
              <w:t>42</w:t>
            </w:r>
          </w:hyperlink>
        </w:p>
        <w:p>
          <w:pPr>
            <w:pStyle w:val="Contents2"/>
            <w:rPr>
              <w:rFonts w:ascii="Calibri" w:hAnsi="Calibri" w:cs="Calibri"/>
              <w:sz w:val="22"/>
              <w:szCs w:val="22"/>
              <w:lang w:val="en-US" w:eastAsia="en-US"/>
            </w:rPr>
          </w:pPr>
          <w:r>
            <w:rPr/>
            <w:t>C.10.2</w:t>
          </w:r>
          <w:r>
            <w:rPr>
              <w:rFonts w:cs="Calibri" w:ascii="Calibri" w:hAnsi="Calibri"/>
              <w:sz w:val="22"/>
              <w:szCs w:val="22"/>
              <w:lang w:val="en-US" w:eastAsia="en-US"/>
            </w:rPr>
            <w:tab/>
          </w:r>
          <w:r>
            <w:rPr/>
            <w:t>Test Factors and Conditions</w:t>
            <w:tab/>
          </w:r>
          <w:hyperlink w:anchor="__RefHeading___Toc517182157">
            <w:r>
              <w:rPr>
                <w:rStyle w:val="IndexLink"/>
              </w:rPr>
              <w:t>42</w:t>
            </w:r>
          </w:hyperlink>
        </w:p>
        <w:p>
          <w:pPr>
            <w:pStyle w:val="Contents2"/>
            <w:rPr>
              <w:rFonts w:ascii="Calibri" w:hAnsi="Calibri" w:cs="Calibri"/>
              <w:sz w:val="22"/>
              <w:szCs w:val="22"/>
              <w:lang w:val="en-US" w:eastAsia="en-US"/>
            </w:rPr>
          </w:pPr>
          <w:r>
            <w:rPr/>
            <w:t>C.10.3</w:t>
          </w:r>
          <w:r>
            <w:rPr>
              <w:rFonts w:cs="Calibri" w:ascii="Calibri" w:hAnsi="Calibri"/>
              <w:sz w:val="22"/>
              <w:szCs w:val="22"/>
              <w:lang w:val="en-US" w:eastAsia="en-US"/>
            </w:rPr>
            <w:tab/>
          </w:r>
          <w:r>
            <w:rPr/>
            <w:t>Preliminary Conditions</w:t>
            <w:tab/>
          </w:r>
          <w:hyperlink w:anchor="__RefHeading___Toc517182158">
            <w:r>
              <w:rPr>
                <w:rStyle w:val="IndexLink"/>
              </w:rPr>
              <w:t>43</w:t>
            </w:r>
          </w:hyperlink>
        </w:p>
        <w:p>
          <w:pPr>
            <w:pStyle w:val="Contents2"/>
            <w:rPr>
              <w:rFonts w:ascii="Calibri" w:hAnsi="Calibri" w:cs="Calibri"/>
              <w:sz w:val="22"/>
              <w:szCs w:val="22"/>
              <w:lang w:val="en-US" w:eastAsia="en-US"/>
            </w:rPr>
          </w:pPr>
          <w:r>
            <w:rPr/>
            <w:t>C.10.4</w:t>
          </w:r>
          <w:r>
            <w:rPr>
              <w:rFonts w:cs="Calibri" w:ascii="Calibri" w:hAnsi="Calibri"/>
              <w:sz w:val="22"/>
              <w:szCs w:val="22"/>
              <w:lang w:val="en-US" w:eastAsia="en-US"/>
            </w:rPr>
            <w:tab/>
          </w:r>
          <w:r>
            <w:rPr/>
            <w:t>Speech Material</w:t>
            <w:tab/>
          </w:r>
          <w:hyperlink w:anchor="__RefHeading___Toc517182159">
            <w:r>
              <w:rPr>
                <w:rStyle w:val="IndexLink"/>
              </w:rPr>
              <w:t>44</w:t>
            </w:r>
          </w:hyperlink>
        </w:p>
        <w:p>
          <w:pPr>
            <w:pStyle w:val="Contents2"/>
            <w:rPr>
              <w:rFonts w:ascii="Calibri" w:hAnsi="Calibri" w:cs="Calibri"/>
              <w:sz w:val="22"/>
              <w:szCs w:val="22"/>
              <w:lang w:val="en-US" w:eastAsia="en-US"/>
            </w:rPr>
          </w:pPr>
          <w:r>
            <w:rPr/>
            <w:t>C.10.5</w:t>
          </w:r>
          <w:r>
            <w:rPr>
              <w:rFonts w:cs="Calibri" w:ascii="Calibri" w:hAnsi="Calibri"/>
              <w:sz w:val="22"/>
              <w:szCs w:val="22"/>
              <w:lang w:val="en-US" w:eastAsia="en-US"/>
            </w:rPr>
            <w:tab/>
          </w:r>
          <w:r>
            <w:rPr/>
            <w:t>Experimental Design</w:t>
            <w:tab/>
          </w:r>
          <w:hyperlink w:anchor="__RefHeading___Toc517182160">
            <w:r>
              <w:rPr>
                <w:rStyle w:val="IndexLink"/>
              </w:rPr>
              <w:t>44</w:t>
            </w:r>
          </w:hyperlink>
        </w:p>
        <w:p>
          <w:pPr>
            <w:pStyle w:val="Contents2"/>
            <w:rPr>
              <w:rFonts w:ascii="Calibri" w:hAnsi="Calibri" w:cs="Calibri"/>
              <w:sz w:val="22"/>
              <w:szCs w:val="22"/>
              <w:lang w:val="en-US" w:eastAsia="en-US"/>
            </w:rPr>
          </w:pPr>
          <w:r>
            <w:rPr/>
            <w:t>C.10.6</w:t>
          </w:r>
          <w:r>
            <w:rPr>
              <w:rFonts w:cs="Calibri" w:ascii="Calibri" w:hAnsi="Calibri"/>
              <w:sz w:val="22"/>
              <w:szCs w:val="22"/>
              <w:lang w:val="en-US" w:eastAsia="en-US"/>
            </w:rPr>
            <w:tab/>
          </w:r>
          <w:r>
            <w:rPr/>
            <w:t>Processing</w:t>
            <w:tab/>
          </w:r>
          <w:hyperlink w:anchor="__RefHeading___Toc517182161">
            <w:r>
              <w:rPr>
                <w:rStyle w:val="IndexLink"/>
              </w:rPr>
              <w:t>44</w:t>
            </w:r>
          </w:hyperlink>
        </w:p>
        <w:p>
          <w:pPr>
            <w:pStyle w:val="Contents2"/>
            <w:rPr>
              <w:rFonts w:ascii="Calibri" w:hAnsi="Calibri" w:cs="Calibri"/>
              <w:sz w:val="22"/>
              <w:szCs w:val="22"/>
              <w:lang w:val="en-US" w:eastAsia="en-US"/>
            </w:rPr>
          </w:pPr>
          <w:r>
            <w:rPr/>
            <w:t>C.10.7</w:t>
          </w:r>
          <w:r>
            <w:rPr>
              <w:rFonts w:cs="Calibri" w:ascii="Calibri" w:hAnsi="Calibri"/>
              <w:sz w:val="22"/>
              <w:szCs w:val="22"/>
              <w:lang w:val="en-US" w:eastAsia="en-US"/>
            </w:rPr>
            <w:tab/>
          </w:r>
          <w:r>
            <w:rPr/>
            <w:t>Randomizations</w:t>
            <w:tab/>
          </w:r>
          <w:hyperlink w:anchor="__RefHeading___Toc517182162">
            <w:r>
              <w:rPr>
                <w:rStyle w:val="IndexLink"/>
              </w:rPr>
              <w:t>44</w:t>
            </w:r>
          </w:hyperlink>
        </w:p>
        <w:p>
          <w:pPr>
            <w:pStyle w:val="Contents2"/>
            <w:rPr>
              <w:rFonts w:ascii="Calibri" w:hAnsi="Calibri" w:cs="Calibri"/>
              <w:sz w:val="22"/>
              <w:szCs w:val="22"/>
              <w:lang w:val="en-US" w:eastAsia="en-US"/>
            </w:rPr>
          </w:pPr>
          <w:r>
            <w:rPr/>
            <w:t>C.10.8</w:t>
          </w:r>
          <w:r>
            <w:rPr>
              <w:rFonts w:cs="Calibri" w:ascii="Calibri" w:hAnsi="Calibri"/>
              <w:sz w:val="22"/>
              <w:szCs w:val="22"/>
              <w:lang w:val="en-US" w:eastAsia="en-US"/>
            </w:rPr>
            <w:tab/>
          </w:r>
          <w:r>
            <w:rPr/>
            <w:t>Duration of the Experiment</w:t>
            <w:tab/>
          </w:r>
          <w:hyperlink w:anchor="__RefHeading___Toc517182163">
            <w:r>
              <w:rPr>
                <w:rStyle w:val="IndexLink"/>
              </w:rPr>
              <w:t>44</w:t>
            </w:r>
          </w:hyperlink>
        </w:p>
        <w:p>
          <w:pPr>
            <w:pStyle w:val="Contents2"/>
            <w:rPr>
              <w:rFonts w:ascii="Calibri" w:hAnsi="Calibri" w:cs="Calibri"/>
              <w:sz w:val="22"/>
              <w:szCs w:val="22"/>
              <w:lang w:val="en-US" w:eastAsia="en-US"/>
            </w:rPr>
          </w:pPr>
          <w:r>
            <w:rPr/>
            <w:t>C.10.9</w:t>
          </w:r>
          <w:r>
            <w:rPr>
              <w:rFonts w:cs="Calibri" w:ascii="Calibri" w:hAnsi="Calibri"/>
              <w:sz w:val="22"/>
              <w:szCs w:val="22"/>
              <w:lang w:val="en-US" w:eastAsia="en-US"/>
            </w:rPr>
            <w:tab/>
          </w:r>
          <w:r>
            <w:rPr/>
            <w:t>Votes Per Condition</w:t>
            <w:tab/>
          </w:r>
          <w:hyperlink w:anchor="__RefHeading___Toc517182164">
            <w:r>
              <w:rPr>
                <w:rStyle w:val="IndexLink"/>
              </w:rPr>
              <w:t>44</w:t>
            </w:r>
          </w:hyperlink>
        </w:p>
        <w:p>
          <w:pPr>
            <w:pStyle w:val="Contents2"/>
            <w:rPr>
              <w:rFonts w:ascii="Calibri" w:hAnsi="Calibri" w:cs="Calibri"/>
              <w:sz w:val="22"/>
              <w:szCs w:val="22"/>
              <w:lang w:val="en-US" w:eastAsia="en-US"/>
            </w:rPr>
          </w:pPr>
          <w:r>
            <w:rPr/>
            <w:t>C.10.10</w:t>
          </w:r>
          <w:r>
            <w:rPr>
              <w:rFonts w:cs="Calibri" w:ascii="Calibri" w:hAnsi="Calibri"/>
              <w:sz w:val="22"/>
              <w:szCs w:val="22"/>
              <w:lang w:val="en-US" w:eastAsia="en-US"/>
            </w:rPr>
            <w:tab/>
          </w:r>
          <w:r>
            <w:rPr/>
            <w:t>Test Procedure</w:t>
            <w:tab/>
          </w:r>
          <w:hyperlink w:anchor="__RefHeading___Toc517182165">
            <w:r>
              <w:rPr>
                <w:rStyle w:val="IndexLink"/>
              </w:rPr>
              <w:t>45</w:t>
            </w:r>
          </w:hyperlink>
        </w:p>
        <w:p>
          <w:pPr>
            <w:pStyle w:val="Contents2"/>
            <w:rPr>
              <w:rFonts w:ascii="Calibri" w:hAnsi="Calibri" w:cs="Calibri"/>
              <w:sz w:val="22"/>
              <w:szCs w:val="22"/>
              <w:lang w:val="en-US" w:eastAsia="en-US"/>
            </w:rPr>
          </w:pPr>
          <w:r>
            <w:rPr/>
            <w:t>C.10.11</w:t>
          </w:r>
          <w:r>
            <w:rPr>
              <w:rFonts w:cs="Calibri" w:ascii="Calibri" w:hAnsi="Calibri"/>
              <w:sz w:val="22"/>
              <w:szCs w:val="22"/>
              <w:lang w:val="en-US" w:eastAsia="en-US"/>
            </w:rPr>
            <w:tab/>
          </w:r>
          <w:r>
            <w:rPr/>
            <w:t>Opinion Scale</w:t>
            <w:tab/>
          </w:r>
          <w:hyperlink w:anchor="__RefHeading___Toc517182166">
            <w:r>
              <w:rPr>
                <w:rStyle w:val="IndexLink"/>
              </w:rPr>
              <w:t>45</w:t>
            </w:r>
          </w:hyperlink>
        </w:p>
        <w:p>
          <w:pPr>
            <w:pStyle w:val="Contents2"/>
            <w:rPr>
              <w:rFonts w:ascii="Calibri" w:hAnsi="Calibri" w:cs="Calibri"/>
              <w:sz w:val="22"/>
              <w:szCs w:val="22"/>
              <w:lang w:val="en-US" w:eastAsia="en-US"/>
            </w:rPr>
          </w:pPr>
          <w:r>
            <w:rPr/>
            <w:t>C.10.12</w:t>
          </w:r>
          <w:r>
            <w:rPr>
              <w:rFonts w:cs="Calibri" w:ascii="Calibri" w:hAnsi="Calibri"/>
              <w:sz w:val="22"/>
              <w:szCs w:val="22"/>
              <w:lang w:val="en-US" w:eastAsia="en-US"/>
            </w:rPr>
            <w:tab/>
          </w:r>
          <w:r>
            <w:rPr/>
            <w:t>Test Conditions for Experiment 4</w:t>
            <w:tab/>
          </w:r>
          <w:hyperlink w:anchor="__RefHeading___Toc517182167">
            <w:r>
              <w:rPr>
                <w:rStyle w:val="IndexLink"/>
              </w:rPr>
              <w:t>45</w:t>
            </w:r>
          </w:hyperlink>
        </w:p>
        <w:p>
          <w:pPr>
            <w:pStyle w:val="Contents2"/>
            <w:rPr>
              <w:rFonts w:ascii="Calibri" w:hAnsi="Calibri" w:cs="Calibri"/>
              <w:sz w:val="22"/>
              <w:szCs w:val="22"/>
              <w:lang w:val="en-US" w:eastAsia="en-US"/>
            </w:rPr>
          </w:pPr>
          <w:r>
            <w:rPr/>
            <w:t>C.10.13</w:t>
          </w:r>
          <w:r>
            <w:rPr>
              <w:rFonts w:cs="Calibri" w:ascii="Calibri" w:hAnsi="Calibri"/>
              <w:sz w:val="22"/>
              <w:szCs w:val="22"/>
              <w:lang w:val="en-US" w:eastAsia="en-US"/>
            </w:rPr>
            <w:tab/>
          </w:r>
          <w:r>
            <w:rPr/>
            <w:t>Statistical Analysis</w:t>
            <w:tab/>
          </w:r>
          <w:hyperlink w:anchor="__RefHeading___Toc517182168">
            <w:r>
              <w:rPr>
                <w:rStyle w:val="IndexLink"/>
              </w:rPr>
              <w:t>46</w:t>
            </w:r>
          </w:hyperlink>
        </w:p>
        <w:p>
          <w:pPr>
            <w:pStyle w:val="Contents1"/>
            <w:rPr>
              <w:rFonts w:ascii="Calibri" w:hAnsi="Calibri" w:cs="Calibri"/>
              <w:szCs w:val="22"/>
              <w:lang w:val="en-US" w:eastAsia="en-US"/>
            </w:rPr>
          </w:pPr>
          <w:r>
            <w:rPr/>
            <w:t>C.11</w:t>
          </w:r>
          <w:r>
            <w:rPr>
              <w:rFonts w:cs="Calibri" w:ascii="Calibri" w:hAnsi="Calibri"/>
              <w:szCs w:val="22"/>
              <w:lang w:val="en-US" w:eastAsia="en-US"/>
            </w:rPr>
            <w:tab/>
          </w:r>
          <w:r>
            <w:rPr/>
            <w:t>Instructions to subjects and data collection</w:t>
            <w:tab/>
          </w:r>
          <w:hyperlink w:anchor="__RefHeading___Toc517182169">
            <w:r>
              <w:rPr>
                <w:rStyle w:val="IndexLink"/>
              </w:rPr>
              <w:t>46</w:t>
            </w:r>
          </w:hyperlink>
        </w:p>
        <w:p>
          <w:pPr>
            <w:pStyle w:val="Contents2"/>
            <w:rPr>
              <w:rFonts w:ascii="Calibri" w:hAnsi="Calibri" w:cs="Calibri"/>
              <w:sz w:val="22"/>
              <w:szCs w:val="22"/>
              <w:lang w:val="en-US" w:eastAsia="en-US"/>
            </w:rPr>
          </w:pPr>
          <w:r>
            <w:rPr/>
            <w:t>C.11.1</w:t>
          </w:r>
          <w:r>
            <w:rPr>
              <w:rFonts w:cs="Calibri" w:ascii="Calibri" w:hAnsi="Calibri"/>
              <w:sz w:val="22"/>
              <w:szCs w:val="22"/>
              <w:lang w:val="en-US" w:eastAsia="en-US"/>
            </w:rPr>
            <w:tab/>
          </w:r>
          <w:r>
            <w:rPr/>
            <w:t>Example Instructions for Experiment 1</w:t>
            <w:tab/>
          </w:r>
          <w:hyperlink w:anchor="__RefHeading___Toc517182170">
            <w:r>
              <w:rPr>
                <w:rStyle w:val="IndexLink"/>
              </w:rPr>
              <w:t>47</w:t>
            </w:r>
          </w:hyperlink>
        </w:p>
        <w:p>
          <w:pPr>
            <w:pStyle w:val="Contents2"/>
            <w:rPr>
              <w:rFonts w:ascii="Calibri" w:hAnsi="Calibri" w:cs="Calibri"/>
              <w:sz w:val="22"/>
              <w:szCs w:val="22"/>
              <w:lang w:val="en-US" w:eastAsia="en-US"/>
            </w:rPr>
          </w:pPr>
          <w:r>
            <w:rPr/>
            <w:t>C.11.2</w:t>
          </w:r>
          <w:r>
            <w:rPr>
              <w:rFonts w:cs="Calibri" w:ascii="Calibri" w:hAnsi="Calibri"/>
              <w:sz w:val="22"/>
              <w:szCs w:val="22"/>
              <w:lang w:val="en-US" w:eastAsia="en-US"/>
            </w:rPr>
            <w:tab/>
          </w:r>
          <w:r>
            <w:rPr/>
            <w:t>Example Modified ACR Instructions for Experiment 2</w:t>
            <w:tab/>
          </w:r>
          <w:hyperlink w:anchor="__RefHeading___Toc517182171">
            <w:r>
              <w:rPr>
                <w:rStyle w:val="IndexLink"/>
              </w:rPr>
              <w:t>47</w:t>
            </w:r>
          </w:hyperlink>
        </w:p>
        <w:p>
          <w:pPr>
            <w:pStyle w:val="Contents2"/>
            <w:rPr>
              <w:rFonts w:ascii="Calibri" w:hAnsi="Calibri" w:cs="Calibri"/>
              <w:sz w:val="22"/>
              <w:szCs w:val="22"/>
              <w:lang w:val="en-US" w:eastAsia="en-US"/>
            </w:rPr>
          </w:pPr>
          <w:r>
            <w:rPr/>
            <w:t>C.11.3</w:t>
          </w:r>
          <w:r>
            <w:rPr>
              <w:rFonts w:cs="Calibri" w:ascii="Calibri" w:hAnsi="Calibri"/>
              <w:sz w:val="22"/>
              <w:szCs w:val="22"/>
              <w:lang w:val="en-US" w:eastAsia="en-US"/>
            </w:rPr>
            <w:tab/>
          </w:r>
          <w:r>
            <w:rPr/>
            <w:t>Example Instructions for Experiment 3 and 4</w:t>
            <w:tab/>
          </w:r>
          <w:hyperlink w:anchor="__RefHeading___Toc517182172">
            <w:r>
              <w:rPr>
                <w:rStyle w:val="IndexLink"/>
              </w:rPr>
              <w:t>48</w:t>
            </w:r>
          </w:hyperlink>
        </w:p>
        <w:p>
          <w:pPr>
            <w:pStyle w:val="Contents1"/>
            <w:rPr>
              <w:rFonts w:ascii="Calibri" w:hAnsi="Calibri" w:cs="Calibri"/>
              <w:szCs w:val="22"/>
              <w:lang w:val="en-US" w:eastAsia="en-US"/>
            </w:rPr>
          </w:pPr>
          <w:r>
            <w:rPr/>
            <w:t>C.12</w:t>
          </w:r>
          <w:r>
            <w:rPr>
              <w:rFonts w:cs="Calibri" w:ascii="Calibri" w:hAnsi="Calibri"/>
              <w:szCs w:val="22"/>
              <w:lang w:val="en-US" w:eastAsia="en-US"/>
            </w:rPr>
            <w:tab/>
          </w:r>
          <w:r>
            <w:rPr/>
            <w:t>Processing Tables</w:t>
            <w:tab/>
          </w:r>
          <w:hyperlink w:anchor="__RefHeading___Toc517182173">
            <w:r>
              <w:rPr>
                <w:rStyle w:val="IndexLink"/>
              </w:rPr>
              <w:t>48</w:t>
            </w:r>
          </w:hyperlink>
        </w:p>
        <w:p>
          <w:pPr>
            <w:pStyle w:val="Contents1"/>
            <w:rPr>
              <w:rFonts w:ascii="Calibri" w:hAnsi="Calibri" w:cs="Calibri"/>
              <w:szCs w:val="22"/>
              <w:lang w:val="en-US" w:eastAsia="en-US"/>
            </w:rPr>
          </w:pPr>
          <w:r>
            <w:rPr/>
            <w:t>C.13</w:t>
          </w:r>
          <w:r>
            <w:rPr>
              <w:rFonts w:cs="Calibri" w:ascii="Calibri" w:hAnsi="Calibri"/>
              <w:szCs w:val="22"/>
              <w:lang w:val="en-US" w:eastAsia="en-US"/>
            </w:rPr>
            <w:tab/>
          </w:r>
          <w:r>
            <w:rPr/>
            <w:t>Presentation Orders</w:t>
            <w:tab/>
          </w:r>
          <w:hyperlink w:anchor="__RefHeading___Toc517182174">
            <w:r>
              <w:rPr>
                <w:rStyle w:val="IndexLink"/>
              </w:rPr>
              <w:t>49</w:t>
            </w:r>
          </w:hyperlink>
        </w:p>
        <w:p>
          <w:pPr>
            <w:pStyle w:val="Contents8"/>
            <w:rPr>
              <w:rFonts w:ascii="Calibri" w:hAnsi="Calibri" w:cs="Calibri"/>
              <w:szCs w:val="22"/>
              <w:lang w:val="en-US" w:eastAsia="en-US"/>
            </w:rPr>
          </w:pPr>
          <w:r>
            <w:rPr>
              <w:b w:val="false"/>
            </w:rPr>
            <w:t>Annex D (informative):</w:t>
            <w:tab/>
            <w:t>Change history</w:t>
            <w:tab/>
          </w:r>
          <w:hyperlink w:anchor="__RefHeading___Toc517182175">
            <w:r>
              <w:rPr>
                <w:rStyle w:val="IndexLink"/>
                <w:b w:val="false"/>
              </w:rPr>
              <w:t>50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0" w:name="__RefHeading___Toc517182053"/>
      <w:bookmarkEnd w:id="10"/>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1" w:name="__RefHeading___Toc517182054"/>
      <w:bookmarkStart w:id="12" w:name="B_Toc324303090"/>
      <w:bookmarkStart w:id="13" w:name="B_Toc324303222"/>
      <w:bookmarkStart w:id="14" w:name="B_Toc324303861"/>
      <w:bookmarkStart w:id="15" w:name="B_Toc327291529"/>
      <w:bookmarkStart w:id="16" w:name="B_Toc327323505"/>
      <w:bookmarkStart w:id="17" w:name="B_Toc328297977"/>
      <w:bookmarkStart w:id="18" w:name="B_Toc328895079"/>
      <w:bookmarkStart w:id="19" w:name="B_Toc333810848"/>
      <w:bookmarkStart w:id="20" w:name="B_Toc333936919"/>
      <w:bookmarkStart w:id="21" w:name="B_Toc339097440"/>
      <w:bookmarkStart w:id="22" w:name="B_Toc339246436"/>
      <w:bookmarkStart w:id="23" w:name="B_Toc346506608"/>
      <w:bookmarkStart w:id="24" w:name="B_Toc364751258"/>
      <w:bookmarkStart w:id="25" w:name="B_Toc364752417"/>
      <w:bookmarkStart w:id="26" w:name="B_Toc365340963"/>
      <w:bookmarkStart w:id="27" w:name="B_Toc372086900"/>
      <w:bookmarkEnd w:id="11"/>
      <w:r>
        <w:rPr/>
        <w:t>1</w:t>
        <w:tab/>
        <w:t>Scope</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pStyle w:val="Normal"/>
        <w:rPr/>
      </w:pPr>
      <w:r>
        <w:rPr/>
        <w:t>The present document specifies recommended minimum performance requirements for noise suppression algorithms intended for application in conjunction with the AMR speech encoder. This specification is for guidance purposes. Noise Suppression is intended to enhance the speech  signal corrupted by acoustic noise at the input to the AMR speech encoder.</w:t>
      </w:r>
    </w:p>
    <w:p>
      <w:pPr>
        <w:pStyle w:val="Normal"/>
        <w:rPr/>
      </w:pPr>
      <w:r>
        <w:rPr/>
        <w:t>The use of this recommended minimum performance requirements specification is not mandatory except for those solutions intended to be endorsed by SMG11.</w:t>
      </w:r>
    </w:p>
    <w:p>
      <w:pPr>
        <w:pStyle w:val="Normal"/>
        <w:rPr/>
      </w:pPr>
      <w:r>
        <w:rPr/>
        <w:t>It is the intention of SMG11 to perform analysis and validation of any AMR noise suppression solution which is voluntarily brought to the attention of SMG11 in the future, using the requirements set out in this specification to facilitate such an analysis. In order for SMG11 to endorse such a solution, SMG11 must confirm that all the recommended minimum performance requirements are met.</w:t>
      </w:r>
    </w:p>
    <w:p>
      <w:pPr>
        <w:pStyle w:val="Heading1"/>
        <w:ind w:left="1134" w:hanging="1134"/>
        <w:rPr/>
      </w:pPr>
      <w:bookmarkStart w:id="28" w:name="__RefHeading___Toc517182055"/>
      <w:bookmarkEnd w:id="2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29" w:name="REF_ITU_TRECOMMENDATIONI130"/>
      <w:r>
        <w:rPr>
          <w:lang w:val="en-US" w:eastAsia="en-US"/>
        </w:rPr>
        <w:t>1</w:t>
      </w:r>
      <w:bookmarkEnd w:id="29"/>
      <w:r>
        <w:rPr/>
        <w:t>]</w:t>
        <w:tab/>
        <w:t>ITU-T Recommendation I.130 (1988): "General modelling methods - Method for the characterisation of telecommunications services supported by an ISDN and network capabilities of an ISDN".</w:t>
      </w:r>
    </w:p>
    <w:p>
      <w:pPr>
        <w:pStyle w:val="EX"/>
        <w:rPr/>
      </w:pPr>
      <w:r>
        <w:rPr/>
        <w:t>[</w:t>
      </w:r>
      <w:bookmarkStart w:id="30" w:name="REF_3GPPTR0104"/>
      <w:r>
        <w:rPr>
          <w:lang w:val="en-US" w:eastAsia="en-US"/>
        </w:rPr>
        <w:t>2</w:t>
      </w:r>
      <w:bookmarkEnd w:id="30"/>
      <w:r>
        <w:rPr/>
        <w:t>]</w:t>
        <w:tab/>
        <w:t>3GPP TR 01.04 (ETR 350): "Abbreviations and acronyms".</w:t>
      </w:r>
    </w:p>
    <w:p>
      <w:pPr>
        <w:pStyle w:val="EX"/>
        <w:rPr/>
      </w:pPr>
      <w:r>
        <w:rPr/>
        <w:t>[</w:t>
      </w:r>
      <w:bookmarkStart w:id="31" w:name="REF_3GPPTS0671"/>
      <w:r>
        <w:rPr>
          <w:lang w:val="en-US" w:eastAsia="en-US"/>
        </w:rPr>
        <w:t>3</w:t>
      </w:r>
      <w:bookmarkEnd w:id="31"/>
      <w:r>
        <w:rPr/>
        <w:t>]</w:t>
        <w:tab/>
        <w:t>3GPP TS 06.71: "Adaptive Multi-Rate (AMR); Speech processing functions; General description".</w:t>
      </w:r>
    </w:p>
    <w:p>
      <w:pPr>
        <w:pStyle w:val="EX"/>
        <w:rPr/>
      </w:pPr>
      <w:r>
        <w:rPr/>
        <w:t>[</w:t>
      </w:r>
      <w:bookmarkStart w:id="32" w:name="REF_3GPPTS0677"/>
      <w:r>
        <w:rPr>
          <w:lang w:val="en-US" w:eastAsia="en-US"/>
        </w:rPr>
        <w:t>4</w:t>
      </w:r>
      <w:bookmarkEnd w:id="32"/>
      <w:r>
        <w:rPr/>
        <w:t>]</w:t>
        <w:tab/>
        <w:t>3GPP TS 06.77: "Minimum Performance Requirements for Noise Suppresser Application to the AMR Speech Encoder".</w:t>
      </w:r>
    </w:p>
    <w:p>
      <w:pPr>
        <w:pStyle w:val="EX"/>
        <w:rPr/>
      </w:pPr>
      <w:r>
        <w:rPr/>
        <w:t>[</w:t>
      </w:r>
      <w:bookmarkStart w:id="33" w:name="REF_3GPPTS0673"/>
      <w:r>
        <w:rPr>
          <w:lang w:val="en-US" w:eastAsia="en-US"/>
        </w:rPr>
        <w:t>5</w:t>
      </w:r>
      <w:bookmarkEnd w:id="33"/>
      <w:r>
        <w:rPr/>
        <w:t>]</w:t>
        <w:tab/>
        <w:t>3GPP TS 06.73: "Adaptive Multi Rate (AMR) speech; ANSI-C code for the AMR speech codec".</w:t>
      </w:r>
    </w:p>
    <w:p>
      <w:pPr>
        <w:pStyle w:val="EX"/>
        <w:rPr/>
      </w:pPr>
      <w:r>
        <w:rPr/>
        <w:t>[</w:t>
      </w:r>
      <w:bookmarkStart w:id="34" w:name="REF_3GPPTS0350"/>
      <w:r>
        <w:rPr>
          <w:lang w:val="en-US" w:eastAsia="en-US"/>
        </w:rPr>
        <w:t>6</w:t>
      </w:r>
      <w:bookmarkEnd w:id="34"/>
      <w:r>
        <w:rPr/>
        <w:t>]</w:t>
        <w:tab/>
        <w:t>3GPP TS 03.50: "Transmission planning aspects of the speech service in the GSM Public Land Mobile Network (PLMN) system".</w:t>
      </w:r>
    </w:p>
    <w:p>
      <w:pPr>
        <w:pStyle w:val="EX"/>
        <w:rPr/>
      </w:pPr>
      <w:r>
        <w:rPr/>
        <w:t>[</w:t>
      </w:r>
      <w:bookmarkStart w:id="35" w:name="REF_ITU_TRECOMMENDATIONP56"/>
      <w:r>
        <w:rPr>
          <w:lang w:val="en-US" w:eastAsia="en-US"/>
        </w:rPr>
        <w:t>7</w:t>
      </w:r>
      <w:bookmarkEnd w:id="35"/>
      <w:r>
        <w:rPr/>
        <w:t>]</w:t>
        <w:tab/>
        <w:t>ITU-T Recommendation P.56: "Objective measurement of active speech level".</w:t>
      </w:r>
    </w:p>
    <w:p>
      <w:pPr>
        <w:pStyle w:val="EX"/>
        <w:rPr/>
      </w:pPr>
      <w:r>
        <w:rPr/>
        <w:t>[</w:t>
      </w:r>
      <w:bookmarkStart w:id="36" w:name="REF_ITU_TRECOMMENDATIONP800"/>
      <w:r>
        <w:rPr>
          <w:lang w:val="en-US" w:eastAsia="en-US"/>
        </w:rPr>
        <w:t>8</w:t>
      </w:r>
      <w:bookmarkEnd w:id="36"/>
      <w:r>
        <w:rPr/>
        <w:t>]</w:t>
        <w:tab/>
        <w:t>ITU-T Recommendation P.800: "Methods for subjective determination of transmission quality".</w:t>
      </w:r>
    </w:p>
    <w:p>
      <w:pPr>
        <w:pStyle w:val="EX"/>
        <w:rPr/>
      </w:pPr>
      <w:r>
        <w:rPr/>
        <w:t>[</w:t>
      </w:r>
      <w:bookmarkStart w:id="37" w:name="REF_3GPPTR0675"/>
      <w:r>
        <w:rPr>
          <w:lang w:val="en-US" w:eastAsia="en-US"/>
        </w:rPr>
        <w:t>9</w:t>
      </w:r>
      <w:bookmarkEnd w:id="37"/>
      <w:r>
        <w:rPr/>
        <w:t>]</w:t>
        <w:tab/>
        <w:t>3GPP TR 06.75: "Performance Characterization of the GSM Adaptive Multi-Rate (AMR) speech codec".</w:t>
      </w:r>
    </w:p>
    <w:p>
      <w:pPr>
        <w:pStyle w:val="EX"/>
        <w:rPr/>
      </w:pPr>
      <w:r>
        <w:rPr/>
        <w:t>[</w:t>
      </w:r>
      <w:bookmarkStart w:id="38" w:name="REF_3GPPTS0690"/>
      <w:r>
        <w:rPr>
          <w:lang w:val="en-US" w:eastAsia="en-US"/>
        </w:rPr>
        <w:t>10</w:t>
      </w:r>
      <w:bookmarkEnd w:id="38"/>
      <w:r>
        <w:rPr/>
        <w:t>]</w:t>
        <w:tab/>
        <w:t>3GPP TS 06.90: "Adaptive Multi-Rate (AMR) speech transcoding".</w:t>
      </w:r>
    </w:p>
    <w:p>
      <w:pPr>
        <w:pStyle w:val="EX"/>
        <w:rPr/>
      </w:pPr>
      <w:r>
        <w:rPr/>
        <w:t>[</w:t>
      </w:r>
      <w:bookmarkStart w:id="39" w:name="REF_3GPPTS0691"/>
      <w:r>
        <w:rPr>
          <w:lang w:val="en-US" w:eastAsia="en-US"/>
        </w:rPr>
        <w:t>11</w:t>
      </w:r>
      <w:bookmarkEnd w:id="39"/>
      <w:r>
        <w:rPr/>
        <w:t>]</w:t>
        <w:tab/>
        <w:t>3GPP TS 06.91: "Substitution and muting of lost frames for Adaptive Multi Rate (AMR) speech traffic channels".</w:t>
      </w:r>
    </w:p>
    <w:p>
      <w:pPr>
        <w:pStyle w:val="EX"/>
        <w:rPr/>
      </w:pPr>
      <w:r>
        <w:rPr/>
        <w:t>[</w:t>
      </w:r>
      <w:bookmarkStart w:id="40" w:name="REF_3GPPTS0692"/>
      <w:r>
        <w:rPr>
          <w:lang w:val="en-US" w:eastAsia="en-US"/>
        </w:rPr>
        <w:t>12</w:t>
      </w:r>
      <w:bookmarkEnd w:id="40"/>
      <w:r>
        <w:rPr/>
        <w:t>]</w:t>
        <w:tab/>
        <w:t>3GPP TS 06.92: "Comfort noise aspects for Adaptive Multi-Rate (AMR) speech traffic channels".</w:t>
      </w:r>
    </w:p>
    <w:p>
      <w:pPr>
        <w:pStyle w:val="EX"/>
        <w:rPr/>
      </w:pPr>
      <w:r>
        <w:rPr/>
        <w:t>[</w:t>
      </w:r>
      <w:bookmarkStart w:id="41" w:name="REF_3GPPTS0694"/>
      <w:r>
        <w:rPr>
          <w:lang w:val="en-US" w:eastAsia="en-US"/>
        </w:rPr>
        <w:t>13</w:t>
      </w:r>
      <w:bookmarkEnd w:id="41"/>
      <w:r>
        <w:rPr/>
        <w:t>]</w:t>
        <w:tab/>
        <w:t>3GPP TS 06.94: "Voice Activity Detection (VAD) for Adaptive Multi-Rate (AMR) speech traffic channels; General description".</w:t>
      </w:r>
    </w:p>
    <w:p>
      <w:pPr>
        <w:pStyle w:val="Heading1"/>
        <w:ind w:left="1134" w:hanging="1134"/>
        <w:rPr/>
      </w:pPr>
      <w:bookmarkStart w:id="42" w:name="__RefHeading___Toc517182056"/>
      <w:bookmarkStart w:id="43" w:name="B_Toc324303092"/>
      <w:bookmarkStart w:id="44" w:name="B_Toc324303224"/>
      <w:bookmarkStart w:id="45" w:name="B_Toc324303863"/>
      <w:bookmarkStart w:id="46" w:name="B_Toc327291531"/>
      <w:bookmarkStart w:id="47" w:name="B_Toc327323507"/>
      <w:bookmarkStart w:id="48" w:name="B_Toc328297979"/>
      <w:bookmarkStart w:id="49" w:name="B_Toc328895081"/>
      <w:bookmarkStart w:id="50" w:name="B_Toc333810850"/>
      <w:bookmarkStart w:id="51" w:name="B_Toc333936921"/>
      <w:bookmarkStart w:id="52" w:name="B_Toc339097442"/>
      <w:bookmarkStart w:id="53" w:name="B_Toc339246438"/>
      <w:bookmarkStart w:id="54" w:name="B_Toc346506610"/>
      <w:bookmarkStart w:id="55" w:name="B_Toc364751260"/>
      <w:bookmarkStart w:id="56" w:name="B_Toc364752419"/>
      <w:bookmarkStart w:id="57" w:name="B_Toc365340965"/>
      <w:bookmarkStart w:id="58" w:name="B_Toc372086902"/>
      <w:bookmarkEnd w:id="42"/>
      <w:r>
        <w:rPr/>
        <w:t>3</w:t>
        <w:tab/>
        <w:t>Definitions and abbreviations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pPr>
        <w:pStyle w:val="Normal"/>
        <w:rPr/>
      </w:pPr>
      <w:r>
        <w:rPr/>
        <w:t>3GPP TR 01.04 [</w:t>
      </w:r>
      <w:r>
        <w:rPr>
          <w:lang w:val="en-US" w:eastAsia="en-US"/>
        </w:rPr>
        <w:t>2</w:t>
      </w:r>
      <w:r>
        <w:rPr/>
        <w:t>] provides a list of abbreviations and acronyms used in GSM specifications. For the purposes of the present document, the following definitions and abbreviations also apply:</w:t>
      </w:r>
    </w:p>
    <w:p>
      <w:pPr>
        <w:pStyle w:val="Heading2"/>
        <w:rPr/>
      </w:pPr>
      <w:bookmarkStart w:id="59" w:name="__RefHeading___Toc517182057"/>
      <w:bookmarkEnd w:id="59"/>
      <w:r>
        <w:rPr/>
        <w:t>3.1</w:t>
        <w:tab/>
        <w:t>Definitions</w:t>
      </w:r>
    </w:p>
    <w:p>
      <w:pPr>
        <w:pStyle w:val="Normal"/>
        <w:rPr/>
      </w:pPr>
      <w:r>
        <w:rPr/>
        <w:t>None</w:t>
      </w:r>
    </w:p>
    <w:p>
      <w:pPr>
        <w:pStyle w:val="Heading2"/>
        <w:rPr/>
      </w:pPr>
      <w:bookmarkStart w:id="60" w:name="__RefHeading___Toc517182058"/>
      <w:bookmarkEnd w:id="60"/>
      <w:r>
        <w:rPr/>
        <w:t>3.2</w:t>
        <w:tab/>
        <w:t>Abbreviations</w:t>
      </w:r>
    </w:p>
    <w:p>
      <w:pPr>
        <w:pStyle w:val="EW"/>
        <w:rPr/>
      </w:pPr>
      <w:r>
        <w:rPr/>
        <w:t>AMR</w:t>
        <w:tab/>
        <w:t>Adaptive Multi-Rate</w:t>
      </w:r>
    </w:p>
    <w:p>
      <w:pPr>
        <w:pStyle w:val="EW"/>
        <w:rPr/>
      </w:pPr>
      <w:r>
        <w:rPr/>
        <w:t>AMR/NS</w:t>
        <w:tab/>
        <w:t>Combination of the AMR speech codec and the Noise Suppression function</w:t>
      </w:r>
    </w:p>
    <w:p>
      <w:pPr>
        <w:pStyle w:val="EX"/>
        <w:rPr/>
      </w:pPr>
      <w:r>
        <w:rPr/>
        <w:t>NS</w:t>
        <w:tab/>
        <w:t>Noise Suppression</w:t>
      </w:r>
    </w:p>
    <w:p>
      <w:pPr>
        <w:pStyle w:val="Heading1"/>
        <w:ind w:left="1134" w:hanging="1134"/>
        <w:rPr/>
      </w:pPr>
      <w:bookmarkStart w:id="61" w:name="__RefHeading___Toc517182059"/>
      <w:bookmarkStart w:id="62" w:name="B_Toc324303093"/>
      <w:bookmarkStart w:id="63" w:name="B_Toc324303225"/>
      <w:bookmarkStart w:id="64" w:name="B_Toc324303864"/>
      <w:bookmarkStart w:id="65" w:name="B_Toc327291532"/>
      <w:bookmarkStart w:id="66" w:name="B_Toc327323508"/>
      <w:bookmarkStart w:id="67" w:name="B_Toc328297980"/>
      <w:bookmarkStart w:id="68" w:name="B_Toc328895082"/>
      <w:bookmarkStart w:id="69" w:name="B_Toc333810851"/>
      <w:bookmarkStart w:id="70" w:name="B_Toc333936922"/>
      <w:bookmarkStart w:id="71" w:name="B_Toc339097443"/>
      <w:bookmarkStart w:id="72" w:name="B_Toc339246439"/>
      <w:bookmarkStart w:id="73" w:name="B_Toc346506611"/>
      <w:bookmarkStart w:id="74" w:name="B_Toc364751261"/>
      <w:bookmarkStart w:id="75" w:name="B_Toc364752420"/>
      <w:bookmarkStart w:id="76" w:name="B_Toc365340966"/>
      <w:bookmarkStart w:id="77" w:name="B_Toc372086903"/>
      <w:bookmarkEnd w:id="61"/>
      <w:r>
        <w:rPr/>
        <w:t>4</w:t>
        <w:tab/>
        <w:t>Description</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Pr/>
        <w:t xml:space="preserve"> of Noise Suppression applied to AMR</w:t>
      </w:r>
    </w:p>
    <w:p>
      <w:pPr>
        <w:pStyle w:val="Normal"/>
        <w:rPr/>
      </w:pPr>
      <w:r>
        <w:rPr/>
        <w:t>Noise Suppression for the AMR codec is a feature designed to enhance speech quality in a range of environments where there is significant (acoustic) background noise. The noise suppression function is a pre-processing module that is used to improve the signal to noise ratio of a speech signal prior to voice coding. In so doing it may use functions and/or data from the AMR speech encoding function. This specification defines recommended minimum performance requirements for such a function when it is implemented in the mobile station (operating on the uplink speech signal).</w:t>
      </w:r>
    </w:p>
    <w:p>
      <w:pPr>
        <w:pStyle w:val="Normal"/>
        <w:rPr/>
      </w:pPr>
      <w:r>
        <w:rPr/>
        <w:t>The AMR Speech decoder should not be altered by the Noise Suppression function.</w:t>
      </w:r>
    </w:p>
    <w:p>
      <w:pPr>
        <w:pStyle w:val="Normal"/>
        <w:rPr/>
      </w:pPr>
      <w:r>
        <w:rPr/>
        <w:t>It shall be possible to disable the operation of the  noise suppression algorithm using signalling when commanded by the network.</w:t>
      </w:r>
    </w:p>
    <w:p>
      <w:pPr>
        <w:pStyle w:val="Heading2"/>
        <w:rPr/>
      </w:pPr>
      <w:bookmarkStart w:id="78" w:name="__RefHeading___Toc517182060"/>
      <w:bookmarkStart w:id="79" w:name="B_Toc372086904"/>
      <w:bookmarkStart w:id="80" w:name="B_Toc324303096"/>
      <w:bookmarkStart w:id="81" w:name="B_Toc324303228"/>
      <w:bookmarkStart w:id="82" w:name="B_Toc324303867"/>
      <w:bookmarkStart w:id="83" w:name="B_Toc327291535"/>
      <w:bookmarkStart w:id="84" w:name="B_Toc327323511"/>
      <w:bookmarkStart w:id="85" w:name="B_Toc328297983"/>
      <w:bookmarkStart w:id="86" w:name="B_Toc328895085"/>
      <w:bookmarkStart w:id="87" w:name="B_Toc333810854"/>
      <w:bookmarkStart w:id="88" w:name="B_Toc333936925"/>
      <w:bookmarkStart w:id="89" w:name="B_Toc339097446"/>
      <w:bookmarkStart w:id="90" w:name="B_Toc339246442"/>
      <w:bookmarkStart w:id="91" w:name="B_Toc346506614"/>
      <w:bookmarkStart w:id="92" w:name="B_Toc364751264"/>
      <w:bookmarkStart w:id="93" w:name="B_Toc364752423"/>
      <w:bookmarkStart w:id="94" w:name="B_Toc365340969"/>
      <w:bookmarkEnd w:id="78"/>
      <w:r>
        <w:rPr/>
        <w:t>4.1</w:t>
        <w:tab/>
        <w:t>Applicability of Noise Suppression to Basic Services</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Pr/>
        <w:t>.</w:t>
      </w:r>
      <w:bookmarkEnd w:id="79"/>
    </w:p>
    <w:p>
      <w:pPr>
        <w:pStyle w:val="Normal"/>
        <w:rPr/>
      </w:pPr>
      <w:r>
        <w:rPr/>
        <w:t>This feature shall be applicable (as an option) to all speech calls where the narrowband AMR codec is utilised. Provision of the feature in AMR-capable mobile stations is a manufacturer dependent option. The network shall be able to enable or disable this noise suppression function both at call set-up and in call. Signalling between network and mobile to allow this control has been provided.</w:t>
      </w:r>
    </w:p>
    <w:p>
      <w:pPr>
        <w:pStyle w:val="Heading1"/>
        <w:ind w:left="1134" w:hanging="1134"/>
        <w:rPr/>
      </w:pPr>
      <w:bookmarkStart w:id="95" w:name="__RefHeading___Toc517182061"/>
      <w:bookmarkEnd w:id="95"/>
      <w:r>
        <w:rPr/>
        <w:t>5</w:t>
        <w:tab/>
        <w:t>Requirements to be assessed by Objective Means</w:t>
      </w:r>
    </w:p>
    <w:p>
      <w:pPr>
        <w:pStyle w:val="Heading2"/>
        <w:rPr/>
      </w:pPr>
      <w:bookmarkStart w:id="96" w:name="__RefHeading___Toc517182062"/>
      <w:bookmarkEnd w:id="96"/>
      <w:r>
        <w:rPr/>
        <w:t>5.1</w:t>
        <w:tab/>
        <w:t>Bit Exactness of the Speech Encoder</w:t>
      </w:r>
    </w:p>
    <w:p>
      <w:pPr>
        <w:pStyle w:val="Normal"/>
        <w:rPr/>
      </w:pPr>
      <w:r>
        <w:rPr/>
        <w:t>The Noise Suppression shall be implemented as a separate pre-processing module prior to the speech encoding. The functionality and all internal states, tables and variables of the speech encoder shall remain unaltered by the Noise Suppression function.</w:t>
      </w:r>
    </w:p>
    <w:p>
      <w:pPr>
        <w:pStyle w:val="Normal"/>
        <w:rPr/>
      </w:pPr>
      <w:r>
        <w:rPr/>
        <w:t>The Noise Suppression should be implemented as a stand-alone pre-processing module operating on the 160 samples input speech buffer to the speech encoder according to Figure 1.</w:t>
      </w:r>
    </w:p>
    <w:p>
      <w:pPr>
        <w:pStyle w:val="TH"/>
        <w:rPr/>
      </w:pPr>
      <w:r>
        <w:rPr/>
        <w:drawing>
          <wp:inline distT="0" distB="0" distL="0" distR="0">
            <wp:extent cx="5085715" cy="18288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7" t="-20" r="-7" b="-20"/>
                    <a:stretch>
                      <a:fillRect/>
                    </a:stretch>
                  </pic:blipFill>
                  <pic:spPr bwMode="auto">
                    <a:xfrm>
                      <a:off x="0" y="0"/>
                      <a:ext cx="5085715" cy="1828800"/>
                    </a:xfrm>
                    <a:prstGeom prst="rect">
                      <a:avLst/>
                    </a:prstGeom>
                  </pic:spPr>
                </pic:pic>
              </a:graphicData>
            </a:graphic>
          </wp:inline>
        </w:drawing>
      </w:r>
    </w:p>
    <w:p>
      <w:pPr>
        <w:pStyle w:val="TF"/>
        <w:rPr>
          <w:lang w:val="en-US" w:eastAsia="en-US"/>
        </w:rPr>
      </w:pPr>
      <w:r>
        <w:rPr>
          <w:lang w:val="en-US" w:eastAsia="en-US"/>
        </w:rPr>
        <w:t>Figure 1: Noise Suppression implementation</w:t>
      </w:r>
    </w:p>
    <w:p>
      <w:pPr>
        <w:pStyle w:val="Normal"/>
        <w:rPr/>
      </w:pPr>
      <w:r>
        <w:rPr/>
        <w:t>Alternatively, for implementation in conjunction with the bit-exact fixed point C reference code [3GPP TS 06.73 [5]] the NS module may operate on the pre-processed input speech buffer "old_speech[L_TOTAL]" in the structure "cod_amrState" in the AMR C code [3GPP TS 06.73] after the pre-processing module (sample down-scaling and input high pass filtering) of the speech encoder. The bit-integrity of the speech encoder for this implementation shall be verified according to Figure 2 where the signals at Test Points 1 and 2 shall be identical for any input signal and the Reference Encoder is the part of [3GPP TS 06.73] after the pre-processing module. Note: implementation in conjunction with the AMR floating point C code is for further study.</w:t>
      </w:r>
    </w:p>
    <w:p>
      <w:pPr>
        <w:pStyle w:val="TH"/>
        <w:rPr/>
      </w:pPr>
      <w:r>
        <w:rPr/>
        <w:drawing>
          <wp:inline distT="0" distB="0" distL="0" distR="0">
            <wp:extent cx="5829300" cy="26289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6" t="-14" r="-6" b="-14"/>
                    <a:stretch>
                      <a:fillRect/>
                    </a:stretch>
                  </pic:blipFill>
                  <pic:spPr bwMode="auto">
                    <a:xfrm>
                      <a:off x="0" y="0"/>
                      <a:ext cx="5829300" cy="2628900"/>
                    </a:xfrm>
                    <a:prstGeom prst="rect">
                      <a:avLst/>
                    </a:prstGeom>
                  </pic:spPr>
                </pic:pic>
              </a:graphicData>
            </a:graphic>
          </wp:inline>
        </w:drawing>
      </w:r>
    </w:p>
    <w:p>
      <w:pPr>
        <w:pStyle w:val="TF"/>
        <w:rPr/>
      </w:pPr>
      <w:r>
        <w:rPr/>
        <w:t>Figure 2: Verification of AMR speech encoder bit-exactness for embedded NS implementations</w:t>
      </w:r>
    </w:p>
    <w:p>
      <w:pPr>
        <w:pStyle w:val="Heading1"/>
        <w:ind w:left="1134" w:hanging="1134"/>
        <w:rPr/>
      </w:pPr>
      <w:bookmarkStart w:id="97" w:name="__RefHeading___Toc517182063"/>
      <w:bookmarkEnd w:id="97"/>
      <w:r>
        <w:rPr/>
        <w:t>5.2</w:t>
        <w:tab/>
        <w:t>Bit Exactness of the Speech Decoder</w:t>
      </w:r>
    </w:p>
    <w:p>
      <w:pPr>
        <w:pStyle w:val="Normal"/>
        <w:rPr/>
      </w:pPr>
      <w:r>
        <w:rPr/>
        <w:t>The AMR speech decoder shall remain unaltered by the Noise Suppression function.</w:t>
      </w:r>
    </w:p>
    <w:p>
      <w:pPr>
        <w:pStyle w:val="Heading2"/>
        <w:rPr/>
      </w:pPr>
      <w:bookmarkStart w:id="98" w:name="__RefHeading___Toc517182064"/>
      <w:bookmarkEnd w:id="98"/>
      <w:r>
        <w:rPr/>
        <w:t>5.3</w:t>
        <w:tab/>
        <w:t>Impact on Speech Path Delay</w:t>
      </w:r>
    </w:p>
    <w:p>
      <w:pPr>
        <w:pStyle w:val="Normal"/>
        <w:rPr/>
      </w:pPr>
      <w:r>
        <w:rPr/>
        <w:t>The one way algorithmic delay due to the activation of AMR noise suppression shall be no more than 5ms in excess of the delay inserted by the AMR speech codec. In the handsfree case, this delay is part of the 39ms delay specified in 3GPP TS 03.50 [6].</w:t>
      </w:r>
    </w:p>
    <w:p>
      <w:pPr>
        <w:pStyle w:val="Normal"/>
        <w:rPr/>
      </w:pPr>
      <w:r>
        <w:rPr/>
        <w:t>The total additional delay (comprising of algorithmic and processing delays) shall not exceed 10ms. The processing delay is calculated using the following formula with E*S*P set to 50.</w:t>
      </w:r>
    </w:p>
    <w:p>
      <w:pPr>
        <w:pStyle w:val="Normal"/>
        <w:rPr/>
      </w:pPr>
      <w:r>
        <w:rPr/>
        <w:t>delay(proc) = WMOPS</w:t>
      </w:r>
      <w:r>
        <w:rPr>
          <w:rFonts w:eastAsia="Symbol" w:cs="Symbol" w:ascii="Symbol" w:hAnsi="Symbol"/>
        </w:rPr>
        <w:t></w:t>
      </w:r>
      <w:r>
        <w:rPr/>
        <w:t>20/(E</w:t>
      </w:r>
      <w:r>
        <w:rPr>
          <w:rFonts w:eastAsia="Symbol" w:cs="Symbol" w:ascii="Symbol" w:hAnsi="Symbol"/>
        </w:rPr>
        <w:t></w:t>
      </w:r>
      <w:r>
        <w:rPr/>
        <w:t>S</w:t>
      </w:r>
      <w:r>
        <w:rPr>
          <w:rFonts w:eastAsia="Symbol" w:cs="Symbol" w:ascii="Symbol" w:hAnsi="Symbol"/>
        </w:rPr>
        <w:t></w:t>
      </w:r>
      <w:r>
        <w:rPr/>
        <w:t>P)</w:t>
      </w:r>
    </w:p>
    <w:p>
      <w:pPr>
        <w:pStyle w:val="Normal"/>
        <w:rPr/>
      </w:pPr>
      <w:r>
        <w:rPr/>
        <w:t>where WMOPS = complexity in weighted operations per second evaluated through the theoretical worst case. (Direct means of measurement of total delay is for further study.).</w:t>
      </w:r>
    </w:p>
    <w:p>
      <w:pPr>
        <w:pStyle w:val="Heading2"/>
        <w:rPr/>
      </w:pPr>
      <w:bookmarkStart w:id="99" w:name="__RefHeading___Toc517182065"/>
      <w:bookmarkEnd w:id="99"/>
      <w:r>
        <w:rPr/>
        <w:t>5.4</w:t>
        <w:tab/>
        <w:t>Impact on Channel Activity</w:t>
      </w:r>
    </w:p>
    <w:p>
      <w:pPr>
        <w:pStyle w:val="Normal"/>
        <w:rPr/>
      </w:pPr>
      <w:r>
        <w:rPr/>
        <w:t xml:space="preserve">The AMR speech codec with noise suppression activated should not significantly increase channel activity when used in conjunction with DTX. </w:t>
      </w:r>
    </w:p>
    <w:p>
      <w:pPr>
        <w:pStyle w:val="Normal"/>
        <w:rPr/>
      </w:pPr>
      <w:r>
        <w:rPr/>
        <w:t xml:space="preserve">Channel activity increase will be measured thanks to the Voice Activity factor (VAF), defined as follows. </w:t>
      </w:r>
    </w:p>
    <w:p>
      <w:pPr>
        <w:pStyle w:val="Normal"/>
        <w:rPr/>
      </w:pPr>
      <w:r>
        <w:rPr/>
        <w:t>Let x be the VAF measured by the AMR VAD as an averaged value on all clean speech signals</w:t>
      </w:r>
    </w:p>
    <w:p>
      <w:pPr>
        <w:pStyle w:val="Normal"/>
        <w:rPr/>
      </w:pPr>
      <w:r>
        <w:rPr/>
        <w:t>Let y be the VAF measured by the AMR VAD without AMR NS active as an averaged value on all clean speech + noise signals (where the applicable clean speech signal is the speech signal used in the measure of x).</w:t>
      </w:r>
    </w:p>
    <w:p>
      <w:pPr>
        <w:pStyle w:val="Normal"/>
        <w:rPr/>
      </w:pPr>
      <w:r>
        <w:rPr/>
        <w:t>Let w be the VAF measured by the AMR VAD with AMR NS active as an averaged value on all clean speech +noise signals (where the applicable clean speech signal is the speech signal used in the measure of x). w is required to be not significantly more  than the maximum of y and x. Any case where w is greater than y should be further investigated.</w:t>
      </w:r>
    </w:p>
    <w:p>
      <w:pPr>
        <w:pStyle w:val="Normal"/>
        <w:rPr>
          <w:rFonts w:ascii="Courier;Courier New" w:hAnsi="Courier;Courier New" w:cs="Courier;Courier New"/>
        </w:rPr>
      </w:pPr>
      <w:r>
        <w:rPr/>
        <w:t>These requirements shall apply to both standardized AMR VADs. (w,x,y) are determined using one or both VADs, and, if both are used, the requirements are checked relatively to each AMR VAD independently.</w:t>
      </w:r>
    </w:p>
    <w:p>
      <w:pPr>
        <w:pStyle w:val="Normal"/>
        <w:rPr/>
      </w:pPr>
      <w:r>
        <w:rPr/>
        <w:t>The definition of upper limits on VAF increase and attendant confidence intervals are for further study.</w:t>
      </w:r>
    </w:p>
    <w:p>
      <w:pPr>
        <w:pStyle w:val="Heading1"/>
        <w:ind w:left="1134" w:hanging="1134"/>
        <w:rPr/>
      </w:pPr>
      <w:bookmarkStart w:id="100" w:name="__RefHeading___Toc517182066"/>
      <w:bookmarkStart w:id="101" w:name="B_Toc365340972"/>
      <w:bookmarkStart w:id="102" w:name="B_Toc372086908"/>
      <w:bookmarkEnd w:id="100"/>
      <w:bookmarkEnd w:id="101"/>
      <w:r>
        <w:rPr/>
        <w:t>6</w:t>
        <w:tab/>
      </w:r>
      <w:bookmarkEnd w:id="102"/>
      <w:r>
        <w:rPr/>
        <w:t>Requirements to be assessed by subjective tests</w:t>
      </w:r>
    </w:p>
    <w:p>
      <w:pPr>
        <w:pStyle w:val="Heading2"/>
        <w:rPr/>
      </w:pPr>
      <w:bookmarkStart w:id="103" w:name="__RefHeading___Toc517182067"/>
      <w:bookmarkEnd w:id="103"/>
      <w:r>
        <w:rPr/>
        <w:t>6.1</w:t>
        <w:tab/>
        <w:t>Impact on Speech Quality</w:t>
      </w:r>
    </w:p>
    <w:p>
      <w:pPr>
        <w:pStyle w:val="Normal"/>
        <w:rPr/>
      </w:pPr>
      <w:r>
        <w:rPr/>
        <w:t>The following performance requirements are stated under the assumption that the noise suppresser is tested as an integral part of the AMR speech codec with the speech codec operating at the rates defined within the test plan (Annex C) .The performance requirements must be met for all these stated speech codec rates.</w:t>
      </w:r>
    </w:p>
    <w:p>
      <w:pPr>
        <w:pStyle w:val="Heading3"/>
        <w:rPr/>
      </w:pPr>
      <w:bookmarkStart w:id="104" w:name="__RefHeading___Toc517182068"/>
      <w:bookmarkEnd w:id="104"/>
      <w:r>
        <w:rPr/>
        <w:t>6.1.1</w:t>
        <w:tab/>
        <w:t>Initial Convergence Time</w:t>
      </w:r>
    </w:p>
    <w:p>
      <w:pPr>
        <w:pStyle w:val="Normal"/>
        <w:rPr/>
      </w:pPr>
      <w:r>
        <w:rPr/>
        <w:t>The initial convergence time shall be a maximum of T seconds with T equal to 2s. The definition of this time interval shall be understood strictly in accordance with its means of use in subjective listening experiments. Its use shall be defined by a process whereby the first T seconds of each sample processed through the AMR speech codec with and without noise suppression active, is deleted before presentation to listeners. It is assumed that this process does not reduce intelligibility, or introduce clipping or similar effects into the resultant speech plus noise material.</w:t>
      </w:r>
    </w:p>
    <w:p>
      <w:pPr>
        <w:pStyle w:val="Heading3"/>
        <w:rPr/>
      </w:pPr>
      <w:bookmarkStart w:id="105" w:name="__RefHeading___Toc517182069"/>
      <w:bookmarkEnd w:id="105"/>
      <w:r>
        <w:rPr/>
        <w:t>6.1.2</w:t>
        <w:tab/>
        <w:t>No Degradation in Clean Speech</w:t>
      </w:r>
    </w:p>
    <w:p>
      <w:pPr>
        <w:pStyle w:val="Normal"/>
        <w:rPr/>
      </w:pPr>
      <w:r>
        <w:rPr/>
        <w:t>The noise suppression function must not have a statistically significant distorting effect on clean speech, in comparison with the performance of the AMR codec without noise suppression applied. This requirement also applies when VAD/DTX is active.</w:t>
      </w:r>
    </w:p>
    <w:p>
      <w:pPr>
        <w:pStyle w:val="Normal"/>
        <w:rPr/>
      </w:pPr>
      <w:r>
        <w:rPr/>
        <w:t>The requirement is checked with the use of a paired comparison test where the requirement is met if AMR/NS is preferred or equal to AMR within the 95 % confidence interval.</w:t>
      </w:r>
    </w:p>
    <w:p>
      <w:pPr>
        <w:pStyle w:val="Heading3"/>
        <w:rPr/>
      </w:pPr>
      <w:bookmarkStart w:id="106" w:name="__RefHeading___Toc517182070"/>
      <w:bookmarkEnd w:id="106"/>
      <w:r>
        <w:rPr/>
        <w:t>6.1.3</w:t>
        <w:tab/>
        <w:t>No degradation of Speech and no Undesirable Effects in Residual Noise in Conditions with Background Noise (</w:t>
      </w:r>
      <w:r>
        <w:rPr>
          <w:i/>
        </w:rPr>
        <w:t>residual noise = background noise after AMR/NS)</w:t>
      </w:r>
    </w:p>
    <w:p>
      <w:pPr>
        <w:pStyle w:val="Normal"/>
        <w:rPr/>
      </w:pPr>
      <w:r>
        <w:rPr/>
        <w:t>The noise suppression function must not introduce any degradation of speech and no undesirable effects in the residual noise, when there is (acoustic) background noise in the speech signal. This requirement also applies when VAD/DTX is active.</w:t>
      </w:r>
    </w:p>
    <w:p>
      <w:pPr>
        <w:pStyle w:val="Normal"/>
        <w:rPr/>
      </w:pPr>
      <w:r>
        <w:rPr/>
        <w:t>The requirement is checked with the use of a modified ACR test with specific instructions where the requirement is met if AMR/NS is better than or equal to AMR within the 95 % confidence interval in all conditions.</w:t>
      </w:r>
    </w:p>
    <w:p>
      <w:pPr>
        <w:pStyle w:val="Heading3"/>
        <w:rPr/>
      </w:pPr>
      <w:bookmarkStart w:id="107" w:name="__RefHeading___Toc517182071"/>
      <w:bookmarkEnd w:id="107"/>
      <w:r>
        <w:rPr/>
        <w:t>6.1.4</w:t>
        <w:tab/>
        <w:t>Quality Impact compared to AMR</w:t>
      </w:r>
    </w:p>
    <w:p>
      <w:pPr>
        <w:pStyle w:val="Normal"/>
        <w:rPr/>
      </w:pPr>
      <w:r>
        <w:rPr/>
        <w:t>The AMR speech codec with noise suppression activated must produce an output in noisy speech which is preferred amongst test listeners with statistical significance, compared to the case where noise suppression is not used. This requirement also applies when VAD/DTX is active.</w:t>
      </w:r>
    </w:p>
    <w:p>
      <w:pPr>
        <w:pStyle w:val="Normal"/>
        <w:rPr/>
      </w:pPr>
      <w:r>
        <w:rPr/>
        <w:t>The requirement is checked with the use of a CCR test where the requirement is met if AMR/NS is preferred to AMR within the 95 % confidence interval in at least 4 of the 6</w:t>
      </w:r>
      <w:r>
        <w:rPr>
          <w:i/>
        </w:rPr>
        <w:t xml:space="preserve"> </w:t>
      </w:r>
      <w:r>
        <w:rPr/>
        <w:t>conditions tested. Preference or equality within the 95 % confidence interval is required for the remaining  conditions.</w:t>
      </w:r>
    </w:p>
    <w:p>
      <w:pPr>
        <w:pStyle w:val="Normal"/>
        <w:rPr/>
      </w:pPr>
      <w:r>
        <w:rPr/>
        <w:t>Additionally, it is required that the subjective SNR improvement as measured by the methodology [Annex B] (where the measure is conducted on the associated CCR tests [Annex C] meets the following requirements:</w:t>
      </w:r>
    </w:p>
    <w:p>
      <w:pPr>
        <w:pStyle w:val="B1"/>
        <w:rPr/>
      </w:pPr>
      <w:r>
        <w:rPr/>
        <w:t>(a)</w:t>
        <w:tab/>
        <w:t>In at least 2 of the 6 conditions tested the SNR improvement shall not be less than 6dB within the 95% confidence interval.</w:t>
      </w:r>
    </w:p>
    <w:p>
      <w:pPr>
        <w:pStyle w:val="B1"/>
        <w:rPr/>
      </w:pPr>
      <w:r>
        <w:rPr/>
        <w:t>(b)</w:t>
        <w:tab/>
        <w:t>In at least 2 of the remaining 4 conditions the SNR improvement shall not be less than 4dB within the 95% confidence interval.</w:t>
      </w:r>
    </w:p>
    <w:p>
      <w:pPr>
        <w:pStyle w:val="Heading1"/>
        <w:ind w:left="1134" w:hanging="1134"/>
        <w:rPr/>
      </w:pPr>
      <w:bookmarkStart w:id="108" w:name="__RefHeading___Toc517182072"/>
      <w:bookmarkEnd w:id="108"/>
      <w:r>
        <w:rPr/>
        <w:t>7</w:t>
        <w:tab/>
        <w:t>Performance Objectives assessed by Objective Measures</w:t>
      </w:r>
    </w:p>
    <w:p>
      <w:pPr>
        <w:pStyle w:val="Heading2"/>
        <w:rPr/>
      </w:pPr>
      <w:bookmarkStart w:id="109" w:name="__RefHeading___Toc517182073"/>
      <w:bookmarkEnd w:id="109"/>
      <w:r>
        <w:rPr/>
        <w:t>7.1</w:t>
        <w:tab/>
        <w:t>Impact on Active Speech Level</w:t>
      </w:r>
    </w:p>
    <w:p>
      <w:pPr>
        <w:pStyle w:val="Normal"/>
        <w:rPr/>
      </w:pPr>
      <w:r>
        <w:rPr/>
        <w:t xml:space="preserve">The AMR speech codec with noise suppression activated must not significantly alter the active speech level. </w:t>
      </w:r>
    </w:p>
    <w:p>
      <w:pPr>
        <w:pStyle w:val="Normal"/>
        <w:rPr/>
      </w:pPr>
      <w:r>
        <w:rPr/>
        <w:t>The requirement is checked with the use of a ITU-T Recommendation P.56 [</w:t>
      </w:r>
      <w:r>
        <w:rPr>
          <w:lang w:val="en-US" w:eastAsia="en-US"/>
        </w:rPr>
        <w:t>7</w:t>
      </w:r>
      <w:r>
        <w:rPr/>
        <w:t xml:space="preserve">] speech level meter (the use of which remains for further study). Let x be the averaged level of the clean speech material for one experiment and let y be the averaged level of the processed material with AMR NS activated for the same experiment. The requirement is met if the absolute difference between x and y is less than 2 dB for all experiments. </w:t>
      </w:r>
      <w:r>
        <w:rPr>
          <w:i/>
        </w:rPr>
        <w:t>The processed material should not be normalised to the nominal speech level before the listening tests.</w:t>
      </w:r>
    </w:p>
    <w:p>
      <w:pPr>
        <w:pStyle w:val="Normal"/>
        <w:rPr>
          <w:i/>
          <w:i/>
        </w:rPr>
      </w:pPr>
      <w:r>
        <w:rPr>
          <w:i/>
        </w:rPr>
        <w:t>Note that this requirement does not preclude the use of active level control.</w:t>
      </w:r>
    </w:p>
    <w:p>
      <w:pPr>
        <w:pStyle w:val="Heading2"/>
        <w:rPr/>
      </w:pPr>
      <w:bookmarkStart w:id="110" w:name="__RefHeading___Toc517182074"/>
      <w:bookmarkEnd w:id="110"/>
      <w:r>
        <w:rPr/>
        <w:t>7.2</w:t>
        <w:tab/>
        <w:t>Objective Speech Quality Measures</w:t>
      </w:r>
    </w:p>
    <w:p>
      <w:pPr>
        <w:pStyle w:val="Normal"/>
        <w:rPr/>
      </w:pPr>
      <w:r>
        <w:rPr/>
        <w:t>The objective measures of noise power level reduction (NPLR) and signal-to-noise ratio improvement (SNRI) defined in Annex 1 are to be used to characterise the performance of the AMR/NS solution.  Objectives are defined for these measures in the following table. These measures will be used to provide additional information only and are not to be considered to be requirements.</w:t>
      </w:r>
    </w:p>
    <w:p>
      <w:pPr>
        <w:pStyle w:val="Normal"/>
        <w:rPr/>
      </w:pPr>
      <w:r>
        <w:rPr/>
        <w:t>C source code is attached to this specification which shall be used to undertake these measurements.</w:t>
      </w:r>
    </w:p>
    <w:p>
      <w:pPr>
        <w:pStyle w:val="TH"/>
        <w:spacing w:before="0" w:after="0"/>
        <w:rPr>
          <w:sz w:val="8"/>
          <w:szCs w:val="8"/>
        </w:rPr>
      </w:pPr>
      <w:r>
        <w:rPr>
          <w:sz w:val="8"/>
          <w:szCs w:val="8"/>
        </w:rPr>
      </w:r>
    </w:p>
    <w:tbl>
      <w:tblPr>
        <w:tblW w:w="8789" w:type="dxa"/>
        <w:jc w:val="left"/>
        <w:tblInd w:w="560" w:type="dxa"/>
        <w:tblLayout w:type="fixed"/>
        <w:tblCellMar>
          <w:top w:w="0" w:type="dxa"/>
          <w:left w:w="30" w:type="dxa"/>
          <w:bottom w:w="0" w:type="dxa"/>
          <w:right w:w="30" w:type="dxa"/>
        </w:tblCellMar>
      </w:tblPr>
      <w:tblGrid>
        <w:gridCol w:w="4820"/>
        <w:gridCol w:w="3969"/>
      </w:tblGrid>
      <w:tr>
        <w:trPr>
          <w:tblHeader w:val="true"/>
          <w:trHeight w:val="307" w:hRule="atLeast"/>
          <w:cantSplit w:val="true"/>
        </w:trPr>
        <w:tc>
          <w:tcPr>
            <w:tcW w:w="4820" w:type="dxa"/>
            <w:tcBorders>
              <w:top w:val="single" w:sz="6" w:space="0" w:color="000000"/>
              <w:left w:val="single" w:sz="6" w:space="0" w:color="000000"/>
              <w:bottom w:val="double" w:sz="4" w:space="0" w:color="000000"/>
              <w:right w:val="single" w:sz="6" w:space="0" w:color="000000"/>
            </w:tcBorders>
          </w:tcPr>
          <w:p>
            <w:pPr>
              <w:pStyle w:val="TAH"/>
              <w:rPr/>
            </w:pPr>
            <w:r>
              <w:rPr/>
              <w:t>Objective quality measure/test condition</w:t>
            </w:r>
          </w:p>
        </w:tc>
        <w:tc>
          <w:tcPr>
            <w:tcW w:w="3969" w:type="dxa"/>
            <w:tcBorders>
              <w:top w:val="single" w:sz="6" w:space="0" w:color="000000"/>
              <w:left w:val="single" w:sz="6" w:space="0" w:color="000000"/>
              <w:bottom w:val="double" w:sz="4" w:space="0" w:color="000000"/>
              <w:right w:val="single" w:sz="6" w:space="0" w:color="000000"/>
            </w:tcBorders>
          </w:tcPr>
          <w:p>
            <w:pPr>
              <w:pStyle w:val="TAH"/>
              <w:rPr/>
            </w:pPr>
            <w:r>
              <w:rPr/>
              <w:t>Performance objective</w:t>
            </w:r>
          </w:p>
        </w:tc>
      </w:tr>
      <w:tr>
        <w:trPr>
          <w:trHeight w:val="274" w:hRule="atLeast"/>
          <w:cantSplit w:val="true"/>
        </w:trPr>
        <w:tc>
          <w:tcPr>
            <w:tcW w:w="4820" w:type="dxa"/>
            <w:tcBorders>
              <w:left w:val="single" w:sz="6" w:space="0" w:color="000000"/>
              <w:right w:val="single" w:sz="6" w:space="0" w:color="000000"/>
            </w:tcBorders>
          </w:tcPr>
          <w:p>
            <w:pPr>
              <w:pStyle w:val="TAC"/>
              <w:rPr/>
            </w:pPr>
            <w:r>
              <w:rPr/>
              <w:t>NPLR</w:t>
            </w:r>
          </w:p>
          <w:p>
            <w:pPr>
              <w:pStyle w:val="TAC"/>
              <w:rPr/>
            </w:pPr>
            <w:r>
              <w:rPr>
                <w:i/>
              </w:rPr>
              <w:t>Assessment</w:t>
            </w:r>
            <w:r>
              <w:rPr/>
              <w:t>:  To be evaluated using a  predefined set of material (as used in the AMR/NS Selection Phase) comprising speech mixed with stationary car noise in the SNR conditions of 6 dB and 15 dB, following otherwise the guidelines set forth in [Annex 1].</w:t>
            </w:r>
          </w:p>
        </w:tc>
        <w:tc>
          <w:tcPr>
            <w:tcW w:w="3969" w:type="dxa"/>
            <w:tcBorders>
              <w:left w:val="single" w:sz="6" w:space="0" w:color="000000"/>
              <w:right w:val="single" w:sz="6" w:space="0" w:color="000000"/>
            </w:tcBorders>
          </w:tcPr>
          <w:p>
            <w:pPr>
              <w:pStyle w:val="TAC"/>
              <w:rPr/>
            </w:pPr>
            <w:r>
              <w:rPr/>
              <w:t>–</w:t>
            </w:r>
            <w:r>
              <w:rPr/>
              <w:t>7 dB or lower</w:t>
            </w:r>
          </w:p>
        </w:tc>
      </w:tr>
      <w:tr>
        <w:trPr>
          <w:trHeight w:val="274" w:hRule="atLeast"/>
          <w:cantSplit w:val="true"/>
        </w:trPr>
        <w:tc>
          <w:tcPr>
            <w:tcW w:w="4820" w:type="dxa"/>
            <w:tcBorders>
              <w:top w:val="single" w:sz="6" w:space="0" w:color="000000"/>
              <w:left w:val="single" w:sz="6" w:space="0" w:color="000000"/>
              <w:bottom w:val="single" w:sz="6" w:space="0" w:color="000000"/>
              <w:right w:val="single" w:sz="6" w:space="0" w:color="000000"/>
            </w:tcBorders>
          </w:tcPr>
          <w:p>
            <w:pPr>
              <w:pStyle w:val="TAC"/>
              <w:rPr/>
            </w:pPr>
            <w:r>
              <w:rPr/>
              <w:t>SNRI</w:t>
            </w:r>
          </w:p>
          <w:p>
            <w:pPr>
              <w:pStyle w:val="TAC"/>
              <w:rPr>
                <w:i/>
                <w:i/>
              </w:rPr>
            </w:pPr>
            <w:r>
              <w:rPr>
                <w:i/>
              </w:rPr>
              <w:t xml:space="preserve">Assessment:  </w:t>
            </w:r>
            <w:r>
              <w:rPr/>
              <w:t>To be evaluated using a predefined set of material (as used in the AMR/NS Selection Phase) comprising speech mixed with stationary car noise in the SNR conditions of 6 dB and 15 dB, following otherwise the guidelines set forth in [Annex 1].</w:t>
            </w:r>
          </w:p>
        </w:tc>
        <w:tc>
          <w:tcPr>
            <w:tcW w:w="3969" w:type="dxa"/>
            <w:tcBorders>
              <w:top w:val="single" w:sz="6" w:space="0" w:color="000000"/>
              <w:left w:val="single" w:sz="6" w:space="0" w:color="000000"/>
              <w:bottom w:val="single" w:sz="6" w:space="0" w:color="000000"/>
              <w:right w:val="single" w:sz="6" w:space="0" w:color="000000"/>
            </w:tcBorders>
          </w:tcPr>
          <w:p>
            <w:pPr>
              <w:pStyle w:val="TAC"/>
              <w:rPr/>
            </w:pPr>
            <w:r>
              <w:rPr/>
              <w:t>6 dB or higher</w:t>
            </w:r>
          </w:p>
        </w:tc>
      </w:tr>
    </w:tbl>
    <w:p>
      <w:pPr>
        <w:pStyle w:val="FP"/>
        <w:rPr/>
      </w:pPr>
      <w:r>
        <w:rPr/>
      </w:r>
    </w:p>
    <w:p>
      <w:pPr>
        <w:pStyle w:val="Heading1"/>
        <w:ind w:left="1134" w:hanging="1134"/>
        <w:rPr/>
      </w:pPr>
      <w:bookmarkStart w:id="111" w:name="B_Toc365340972"/>
      <w:bookmarkStart w:id="112" w:name="__RefHeading___Toc517182075"/>
      <w:bookmarkStart w:id="113" w:name="B_Toc324303136"/>
      <w:bookmarkStart w:id="114" w:name="B_Toc324303268"/>
      <w:bookmarkStart w:id="115" w:name="B_Toc324303907"/>
      <w:bookmarkStart w:id="116" w:name="B_Toc327291551"/>
      <w:bookmarkStart w:id="117" w:name="B_Toc327323527"/>
      <w:bookmarkStart w:id="118" w:name="B_Toc328298003"/>
      <w:bookmarkStart w:id="119" w:name="B_Toc328895105"/>
      <w:bookmarkStart w:id="120" w:name="B_Toc333810875"/>
      <w:bookmarkStart w:id="121" w:name="B_Toc333936946"/>
      <w:bookmarkStart w:id="122" w:name="B_Toc339097467"/>
      <w:bookmarkStart w:id="123" w:name="B_Toc339246461"/>
      <w:bookmarkStart w:id="124" w:name="B_Toc346506633"/>
      <w:bookmarkStart w:id="125" w:name="B_Toc364751267"/>
      <w:bookmarkStart w:id="126" w:name="B_Toc364752426"/>
      <w:bookmarkStart w:id="127" w:name="B_Toc365340973"/>
      <w:bookmarkStart w:id="128" w:name="B_Toc372086909"/>
      <w:bookmarkEnd w:id="111"/>
      <w:bookmarkEnd w:id="112"/>
      <w:r>
        <w:rPr/>
        <w:t>8</w:t>
        <w:tab/>
        <w:t>Interaction with supplementary services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pPr>
        <w:pStyle w:val="Heading2"/>
        <w:rPr/>
      </w:pPr>
      <w:bookmarkStart w:id="129" w:name="__RefHeading___Toc517182076"/>
      <w:bookmarkStart w:id="130" w:name="B_Toc339246462"/>
      <w:bookmarkStart w:id="131" w:name="B_Toc346506634"/>
      <w:bookmarkStart w:id="132" w:name="B_Toc364751268"/>
      <w:bookmarkStart w:id="133" w:name="B_Toc364752427"/>
      <w:bookmarkStart w:id="134" w:name="B_Toc365340974"/>
      <w:bookmarkStart w:id="135" w:name="B_Toc372086910"/>
      <w:bookmarkEnd w:id="129"/>
      <w:r>
        <w:rPr/>
        <w:t>8.1</w:t>
        <w:tab/>
        <w:t>General</w:t>
      </w:r>
      <w:bookmarkEnd w:id="130"/>
      <w:bookmarkEnd w:id="131"/>
      <w:bookmarkEnd w:id="132"/>
      <w:bookmarkEnd w:id="133"/>
      <w:bookmarkEnd w:id="134"/>
      <w:bookmarkEnd w:id="135"/>
    </w:p>
    <w:p>
      <w:pPr>
        <w:pStyle w:val="Normal"/>
        <w:rPr/>
      </w:pPr>
      <w:r>
        <w:rPr/>
        <w:t xml:space="preserve">This clause defines requirements regarding the interactions between GSM supplementary services and the Noise Suppression Feature. </w:t>
      </w:r>
    </w:p>
    <w:p>
      <w:pPr>
        <w:pStyle w:val="Normal"/>
        <w:rPr/>
      </w:pPr>
      <w:r>
        <w:rPr/>
        <w:t>The application of Noise Suppression shall not interfere with the provision or invocation of any supplementary services.</w:t>
      </w:r>
    </w:p>
    <w:p>
      <w:pPr>
        <w:pStyle w:val="Heading2"/>
        <w:rPr/>
      </w:pPr>
      <w:bookmarkStart w:id="136" w:name="__RefHeading___Toc517182077"/>
      <w:bookmarkStart w:id="137" w:name="B_Toc339246470"/>
      <w:bookmarkStart w:id="138" w:name="B_Toc346506642"/>
      <w:bookmarkStart w:id="139" w:name="B_Toc364751269"/>
      <w:bookmarkStart w:id="140" w:name="B_Toc364752428"/>
      <w:bookmarkStart w:id="141" w:name="B_Toc365340975"/>
      <w:bookmarkStart w:id="142" w:name="B_Toc372086911"/>
      <w:bookmarkEnd w:id="136"/>
      <w:r>
        <w:rPr/>
        <w:t>8.2</w:t>
        <w:tab/>
        <w:t>Explicit Call Transfer</w:t>
      </w:r>
      <w:bookmarkEnd w:id="137"/>
      <w:bookmarkEnd w:id="138"/>
      <w:bookmarkEnd w:id="139"/>
      <w:bookmarkEnd w:id="140"/>
      <w:bookmarkEnd w:id="141"/>
      <w:bookmarkEnd w:id="142"/>
      <w:r>
        <w:rPr/>
        <w:t xml:space="preserve"> (ECT)</w:t>
      </w:r>
    </w:p>
    <w:p>
      <w:pPr>
        <w:pStyle w:val="Normal"/>
        <w:rPr/>
      </w:pPr>
      <w:r>
        <w:rPr/>
        <w:t>No adverse interaction. If the new party is a mobile station with support for the Noise Suppression feature, the noise suppression feature shall be invoked.</w:t>
      </w:r>
    </w:p>
    <w:p>
      <w:pPr>
        <w:pStyle w:val="Heading2"/>
        <w:rPr/>
      </w:pPr>
      <w:bookmarkStart w:id="143" w:name="__RefHeading___Toc517182078"/>
      <w:bookmarkStart w:id="144" w:name="B_Toc372086912"/>
      <w:bookmarkEnd w:id="143"/>
      <w:r>
        <w:rPr/>
        <w:t>8.3</w:t>
        <w:tab/>
        <w:t>Call wait/Call hold.</w:t>
      </w:r>
      <w:bookmarkEnd w:id="144"/>
    </w:p>
    <w:p>
      <w:pPr>
        <w:pStyle w:val="Normal"/>
        <w:rPr/>
      </w:pPr>
      <w:r>
        <w:rPr/>
        <w:t>No interaction.</w:t>
      </w:r>
    </w:p>
    <w:p>
      <w:pPr>
        <w:pStyle w:val="Heading2"/>
        <w:rPr/>
      </w:pPr>
      <w:bookmarkStart w:id="145" w:name="__RefHeading___Toc517182079"/>
      <w:bookmarkStart w:id="146" w:name="B_Toc364752429"/>
      <w:bookmarkStart w:id="147" w:name="B_Toc365340976"/>
      <w:bookmarkStart w:id="148" w:name="B_Toc372086913"/>
      <w:bookmarkEnd w:id="145"/>
      <w:r>
        <w:rPr/>
        <w:t>8.4</w:t>
        <w:tab/>
        <w:t>Multiparty</w:t>
      </w:r>
      <w:bookmarkEnd w:id="148"/>
    </w:p>
    <w:p>
      <w:pPr>
        <w:pStyle w:val="Normal"/>
        <w:rPr/>
      </w:pPr>
      <w:r>
        <w:rPr/>
        <w:t>No interaction.</w:t>
      </w:r>
    </w:p>
    <w:p>
      <w:pPr>
        <w:pStyle w:val="Heading2"/>
        <w:rPr/>
      </w:pPr>
      <w:bookmarkStart w:id="149" w:name="B_Toc364752429"/>
      <w:bookmarkStart w:id="150" w:name="B_Toc365340976"/>
      <w:bookmarkStart w:id="151" w:name="__RefHeading___Toc517182080"/>
      <w:bookmarkStart w:id="152" w:name="B_Toc372086914"/>
      <w:bookmarkEnd w:id="151"/>
      <w:r>
        <w:rPr/>
        <w:t>8.5</w:t>
        <w:tab/>
        <w:t>Service Announcements</w:t>
      </w:r>
      <w:bookmarkEnd w:id="149"/>
      <w:bookmarkEnd w:id="150"/>
      <w:bookmarkEnd w:id="152"/>
    </w:p>
    <w:p>
      <w:pPr>
        <w:pStyle w:val="Normal"/>
        <w:rPr/>
      </w:pPr>
      <w:r>
        <w:rPr/>
        <w:t>No interaction.</w:t>
      </w:r>
    </w:p>
    <w:p>
      <w:pPr>
        <w:pStyle w:val="Heading1"/>
        <w:ind w:left="1134" w:hanging="1134"/>
        <w:rPr/>
      </w:pPr>
      <w:bookmarkStart w:id="153" w:name="__RefHeading___Toc517182081"/>
      <w:bookmarkStart w:id="154" w:name="B_Toc372086915"/>
      <w:bookmarkEnd w:id="153"/>
      <w:r>
        <w:rPr/>
        <w:t>9</w:t>
        <w:tab/>
        <w:t>Interaction with Alternate and Followed by services</w:t>
      </w:r>
      <w:bookmarkEnd w:id="154"/>
    </w:p>
    <w:p>
      <w:pPr>
        <w:pStyle w:val="Normal"/>
        <w:rPr/>
      </w:pPr>
      <w:bookmarkStart w:id="155" w:name="B_Toc324303138"/>
      <w:bookmarkStart w:id="156" w:name="B_Toc324303270"/>
      <w:bookmarkStart w:id="157" w:name="B_Toc324303909"/>
      <w:bookmarkStart w:id="158" w:name="B_Toc327291553"/>
      <w:bookmarkStart w:id="159" w:name="B_Toc327323530"/>
      <w:bookmarkStart w:id="160" w:name="B_Toc328298006"/>
      <w:bookmarkStart w:id="161" w:name="B_Toc328895108"/>
      <w:bookmarkStart w:id="162" w:name="B_Toc333810877"/>
      <w:bookmarkStart w:id="163" w:name="B_Toc333936948"/>
      <w:bookmarkStart w:id="164" w:name="B_Toc339097469"/>
      <w:bookmarkStart w:id="165" w:name="B_Toc339246472"/>
      <w:bookmarkStart w:id="166" w:name="B_Toc346506645"/>
      <w:bookmarkStart w:id="167" w:name="B_Toc364751271"/>
      <w:bookmarkStart w:id="168" w:name="B_Toc364752430"/>
      <w:bookmarkStart w:id="169" w:name="B_Toc365340977"/>
      <w:bookmarkStart w:id="170" w:name="B_Toc372086916"/>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Pr/>
        <w:t>There shall be no impact on data transmission due the Noise Suppression Feature</w:t>
      </w:r>
    </w:p>
    <w:p>
      <w:pPr>
        <w:pStyle w:val="Heading1"/>
        <w:ind w:left="1134" w:hanging="1134"/>
        <w:rPr/>
      </w:pPr>
      <w:bookmarkStart w:id="171" w:name="__RefHeading___Toc517182082"/>
      <w:bookmarkEnd w:id="171"/>
      <w:r>
        <w:rPr/>
        <w:t>10</w:t>
        <w:tab/>
        <w:t>Interaction with other speech services</w:t>
      </w:r>
    </w:p>
    <w:p>
      <w:pPr>
        <w:pStyle w:val="Normal"/>
        <w:rPr/>
      </w:pPr>
      <w:r>
        <w:rPr/>
        <w:t>There is no requirement for Noise Suppression in ASCI services.</w:t>
      </w:r>
    </w:p>
    <w:p>
      <w:pPr>
        <w:pStyle w:val="Heading1"/>
        <w:ind w:left="1134" w:hanging="1134"/>
        <w:rPr/>
      </w:pPr>
      <w:bookmarkStart w:id="172" w:name="__RefHeading___Toc517182083"/>
      <w:bookmarkEnd w:id="172"/>
      <w:r>
        <w:rPr/>
        <w:t>11</w:t>
        <w:tab/>
        <w:t>Interaction with DTMF and other signalling tones</w:t>
      </w:r>
    </w:p>
    <w:p>
      <w:pPr>
        <w:pStyle w:val="Normal"/>
        <w:rPr/>
      </w:pPr>
      <w:r>
        <w:rPr/>
        <w:t>DTMF and other signalling tones transmission performance during the application of Noise Suppression shall be no worse than the case where Noise Suppression is turned off.</w:t>
      </w:r>
    </w:p>
    <w:p>
      <w:pPr>
        <w:pStyle w:val="Heading1"/>
        <w:ind w:left="1134" w:hanging="1134"/>
        <w:rPr/>
      </w:pPr>
      <w:bookmarkStart w:id="173" w:name="B_Toc324303138"/>
      <w:bookmarkStart w:id="174" w:name="B_Toc324303270"/>
      <w:bookmarkStart w:id="175" w:name="B_Toc324303909"/>
      <w:bookmarkStart w:id="176" w:name="B_Toc327291553"/>
      <w:bookmarkStart w:id="177" w:name="B_Toc327323530"/>
      <w:bookmarkStart w:id="178" w:name="B_Toc328298006"/>
      <w:bookmarkStart w:id="179" w:name="B_Toc328895108"/>
      <w:bookmarkStart w:id="180" w:name="B_Toc333810877"/>
      <w:bookmarkStart w:id="181" w:name="B_Toc333936948"/>
      <w:bookmarkStart w:id="182" w:name="B_Toc339097469"/>
      <w:bookmarkStart w:id="183" w:name="B_Toc339246472"/>
      <w:bookmarkStart w:id="184" w:name="B_Toc346506645"/>
      <w:bookmarkStart w:id="185" w:name="B_Toc364751271"/>
      <w:bookmarkStart w:id="186" w:name="B_Toc364752430"/>
      <w:bookmarkStart w:id="187" w:name="B_Toc365340977"/>
      <w:bookmarkStart w:id="188" w:name="B_Toc372086916"/>
      <w:bookmarkStart w:id="189" w:name="__RefHeading___Toc517182084"/>
      <w:bookmarkStart w:id="190" w:name="B_Toc365340978"/>
      <w:bookmarkStart w:id="191" w:name="B_Toc372086917"/>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Pr/>
        <w:t>12</w:t>
        <w:tab/>
        <w:t>Interaction with Lawful Intercept</w:t>
      </w:r>
      <w:bookmarkEnd w:id="190"/>
      <w:bookmarkEnd w:id="191"/>
    </w:p>
    <w:p>
      <w:pPr>
        <w:pStyle w:val="Normal"/>
        <w:rPr/>
      </w:pPr>
      <w:r>
        <w:rPr/>
        <w:t>In the case where lawful intercept is required in a call where Noise Suppression is activated, the Noise Suppression shall not cause any degradation in the speech quality received by the A and B parties.</w:t>
      </w:r>
    </w:p>
    <w:p>
      <w:pPr>
        <w:pStyle w:val="Heading1"/>
        <w:ind w:left="1134" w:hanging="1134"/>
        <w:rPr/>
      </w:pPr>
      <w:bookmarkStart w:id="192" w:name="__RefHeading___Toc517182085"/>
      <w:bookmarkEnd w:id="192"/>
      <w:r>
        <w:rPr/>
        <w:t>13</w:t>
        <w:tab/>
        <w:t>Interaction with TFO</w:t>
      </w:r>
    </w:p>
    <w:p>
      <w:pPr>
        <w:pStyle w:val="Normal"/>
        <w:rPr/>
      </w:pPr>
      <w:r>
        <w:rPr/>
        <w:t>No interaction.</w:t>
      </w:r>
      <w:r>
        <w:br w:type="page"/>
      </w:r>
    </w:p>
    <w:p>
      <w:pPr>
        <w:pStyle w:val="Heading8"/>
        <w:ind w:left="0" w:hanging="0"/>
        <w:rPr/>
      </w:pPr>
      <w:bookmarkStart w:id="193" w:name="__RefHeading___Toc517182086"/>
      <w:bookmarkEnd w:id="193"/>
      <w:r>
        <w:rPr/>
        <w:t>Annex A (informative):</w:t>
        <w:br/>
        <w:t>Method for generating Objective Performance Measures</w:t>
      </w:r>
    </w:p>
    <w:p>
      <w:pPr>
        <w:pStyle w:val="Normal"/>
        <w:rPr/>
      </w:pPr>
      <w:r>
        <w:rPr/>
        <w:t>This annex presents an objective methodology for characterising the performance of noise suppression (NS) methods. Two objective measures are specified to be used for characterising NS solutions complying with the AMR/NS specification.</w:t>
      </w:r>
    </w:p>
    <w:p>
      <w:pPr>
        <w:pStyle w:val="Heading2"/>
        <w:rPr/>
      </w:pPr>
      <w:bookmarkStart w:id="194" w:name="__RefHeading___Toc517182087"/>
      <w:bookmarkStart w:id="195" w:name="_Ref440571157"/>
      <w:bookmarkEnd w:id="194"/>
      <w:r>
        <w:rPr/>
        <w:t>A.1</w:t>
        <w:tab/>
        <w:t>Notations</w:t>
      </w:r>
      <w:bookmarkEnd w:id="195"/>
    </w:p>
    <w:p>
      <w:pPr>
        <w:pStyle w:val="Normal"/>
        <w:rPr/>
      </w:pPr>
      <w:r>
        <w:rPr/>
        <w:t>The following notations are used in this document:</w:t>
      </w:r>
    </w:p>
    <w:p>
      <w:pPr>
        <w:pStyle w:val="B2"/>
        <w:rPr/>
      </w:pPr>
      <w:r>
        <w:rPr/>
        <w:t>-</w:t>
        <w:tab/>
        <w:t>The operator AMR(</w:t>
      </w:r>
      <w:r>
        <w:rPr>
          <w:rFonts w:eastAsia="Symbol" w:cs="Symbol" w:ascii="Symbol" w:hAnsi="Symbol"/>
        </w:rPr>
        <w:t></w:t>
      </w:r>
      <w:r>
        <w:rPr/>
        <w:t>) corresponds to applying the AMR speech encoder and decoder on the input.</w:t>
      </w:r>
    </w:p>
    <w:p>
      <w:pPr>
        <w:pStyle w:val="B2"/>
        <w:rPr/>
      </w:pPr>
      <w:r>
        <w:rPr/>
        <w:t>-</w:t>
        <w:tab/>
        <w:t>The operator NR(</w:t>
      </w:r>
      <w:r>
        <w:rPr>
          <w:rFonts w:eastAsia="Symbol" w:cs="Symbol" w:ascii="Symbol" w:hAnsi="Symbol"/>
        </w:rPr>
        <w:t></w:t>
      </w:r>
      <w:r>
        <w:rPr/>
        <w:t>) corresponds to applying the NS algorithm, and the AMR speech encoder and decoder on the input.</w:t>
      </w:r>
    </w:p>
    <w:p>
      <w:pPr>
        <w:pStyle w:val="B2"/>
        <w:rPr/>
      </w:pPr>
      <w:r>
        <w:rPr/>
        <w:t>-</w:t>
        <w:tab/>
        <w:t>The clean speech signals are referred to as s</w:t>
      </w:r>
      <w:r>
        <w:rPr>
          <w:vertAlign w:val="subscript"/>
        </w:rPr>
        <w:t xml:space="preserve">i </w:t>
      </w:r>
      <w:r>
        <w:rPr/>
        <w:t>, i = 1 to I.</w:t>
      </w:r>
    </w:p>
    <w:p>
      <w:pPr>
        <w:pStyle w:val="B2"/>
        <w:rPr/>
      </w:pPr>
      <w:r>
        <w:rPr/>
        <w:t>-</w:t>
        <w:tab/>
        <w:t>The noise signals are referred to as n</w:t>
      </w:r>
      <w:r>
        <w:rPr>
          <w:vertAlign w:val="subscript"/>
        </w:rPr>
        <w:t xml:space="preserve">j </w:t>
      </w:r>
      <w:r>
        <w:rPr/>
        <w:t>, j = 1 to J.</w:t>
      </w:r>
    </w:p>
    <w:p>
      <w:pPr>
        <w:pStyle w:val="B2"/>
        <w:rPr/>
      </w:pPr>
      <w:r>
        <w:rPr/>
        <w:t>-</w:t>
        <w:tab/>
        <w:t>The noisy speech test signals are referred to as d</w:t>
      </w:r>
      <w:r>
        <w:rPr>
          <w:vertAlign w:val="subscript"/>
        </w:rPr>
        <w:t>ij</w:t>
      </w:r>
      <w:r>
        <w:rPr/>
        <w:t> = </w:t>
      </w:r>
      <w:r>
        <w:rPr>
          <w:rFonts w:eastAsia="Symbol" w:cs="Symbol" w:ascii="Symbol" w:hAnsi="Symbol"/>
        </w:rPr>
        <w:t></w:t>
      </w:r>
      <w:r>
        <w:rPr>
          <w:vertAlign w:val="subscript"/>
        </w:rPr>
        <w:t>ij</w:t>
      </w:r>
      <w:r>
        <w:rPr/>
        <w:t>(SNR) n</w:t>
      </w:r>
      <w:r>
        <w:rPr>
          <w:vertAlign w:val="subscript"/>
        </w:rPr>
        <w:t>j</w:t>
      </w:r>
      <w:r>
        <w:rPr/>
        <w:t>+ s</w:t>
      </w:r>
      <w:r>
        <w:rPr>
          <w:vertAlign w:val="subscript"/>
        </w:rPr>
        <w:t>i</w:t>
      </w:r>
      <w:r>
        <w:rPr/>
        <w:t>, i = 1 to I, j = 1 to J, where d</w:t>
      </w:r>
      <w:r>
        <w:rPr>
          <w:vertAlign w:val="subscript"/>
        </w:rPr>
        <w:t>ij</w:t>
      </w:r>
      <w:r>
        <w:rPr/>
        <w:t xml:space="preserve"> is built by adding s</w:t>
      </w:r>
      <w:r>
        <w:rPr>
          <w:vertAlign w:val="subscript"/>
        </w:rPr>
        <w:t>i</w:t>
      </w:r>
      <w:r>
        <w:rPr/>
        <w:t xml:space="preserve"> and n</w:t>
      </w:r>
      <w:r>
        <w:rPr>
          <w:vertAlign w:val="subscript"/>
        </w:rPr>
        <w:t>j</w:t>
      </w:r>
      <w:r>
        <w:rPr/>
        <w:t xml:space="preserve"> with a pre-specified SNR as presented below.</w:t>
      </w:r>
    </w:p>
    <w:p>
      <w:pPr>
        <w:pStyle w:val="B2"/>
        <w:rPr/>
      </w:pPr>
      <w:r>
        <w:rPr/>
        <w:t>-</w:t>
        <w:tab/>
        <w:t>The processed signal are referred to as y</w:t>
      </w:r>
      <w:r>
        <w:rPr>
          <w:vertAlign w:val="subscript"/>
        </w:rPr>
        <w:t>ij</w:t>
      </w:r>
      <w:r>
        <w:rPr/>
        <w:t> = NR (d</w:t>
      </w:r>
      <w:r>
        <w:rPr>
          <w:vertAlign w:val="subscript"/>
        </w:rPr>
        <w:t>ij</w:t>
      </w:r>
      <w:r>
        <w:rPr/>
        <w:t>).</w:t>
      </w:r>
    </w:p>
    <w:p>
      <w:pPr>
        <w:pStyle w:val="B2"/>
        <w:rPr/>
      </w:pPr>
      <w:r>
        <w:rPr/>
        <w:t>-</w:t>
        <w:tab/>
        <w:t>The reference signal in the calculations shall be either the noisy speech test signal d</w:t>
      </w:r>
      <w:r>
        <w:rPr>
          <w:vertAlign w:val="subscript"/>
        </w:rPr>
        <w:t>ij</w:t>
      </w:r>
      <w:r>
        <w:rPr/>
        <w:t xml:space="preserve"> itself or d</w:t>
      </w:r>
      <w:r>
        <w:rPr>
          <w:vertAlign w:val="subscript"/>
        </w:rPr>
        <w:t>ij</w:t>
      </w:r>
      <w:r>
        <w:rPr/>
        <w:t xml:space="preserve"> processed by the AMR speech codec without NS processing. The latter signal will be referred to as c</w:t>
      </w:r>
      <w:r>
        <w:rPr>
          <w:vertAlign w:val="subscript"/>
        </w:rPr>
        <w:t>ij</w:t>
      </w:r>
      <w:r>
        <w:rPr/>
        <w:t> = AMR (d</w:t>
      </w:r>
      <w:r>
        <w:rPr>
          <w:vertAlign w:val="subscript"/>
        </w:rPr>
        <w:t>ij</w:t>
      </w:r>
      <w:r>
        <w:rPr/>
        <w:t>), i = 1 to I, j = 1 to J. The relevant reference signal will be indicated in the formulation of each objective measure below.</w:t>
      </w:r>
    </w:p>
    <w:p>
      <w:pPr>
        <w:pStyle w:val="B2"/>
        <w:rPr/>
      </w:pPr>
      <w:r>
        <w:rPr/>
        <w:t>-</w:t>
        <w:tab/>
        <w:t>The notation Log(</w:t>
      </w:r>
      <w:r>
        <w:rPr>
          <w:rFonts w:eastAsia="Symbol" w:cs="Symbol" w:ascii="Symbol" w:hAnsi="Symbol"/>
        </w:rPr>
        <w:t></w:t>
      </w:r>
      <w:r>
        <w:rPr/>
        <w:t>) indicates the decimal logarithm.</w:t>
      </w:r>
    </w:p>
    <w:p>
      <w:pPr>
        <w:pStyle w:val="B2"/>
        <w:rPr/>
      </w:pPr>
      <w:r>
        <w:rPr/>
        <w:t>-</w:t>
        <w:tab/>
      </w:r>
      <w:r>
        <w:rPr>
          <w:rFonts w:eastAsia="Symbol" w:cs="Symbol" w:ascii="Symbol" w:hAnsi="Symbol"/>
        </w:rPr>
        <w:t></w:t>
      </w:r>
      <w:r>
        <w:rPr>
          <w:vertAlign w:val="subscript"/>
        </w:rPr>
        <w:t>ij</w:t>
      </w:r>
      <w:r>
        <w:rPr/>
        <w:t>(SNR) is the scaling factor to be applied to the background noise signal n</w:t>
      </w:r>
      <w:r>
        <w:rPr>
          <w:vertAlign w:val="subscript"/>
        </w:rPr>
        <w:t>i</w:t>
      </w:r>
      <w:r>
        <w:rPr/>
        <w:t xml:space="preserve"> in order to have a ratio SNR (in dB) between the clean speech signal s</w:t>
      </w:r>
      <w:r>
        <w:rPr>
          <w:vertAlign w:val="subscript"/>
        </w:rPr>
        <w:t xml:space="preserve">i </w:t>
      </w:r>
      <w:r>
        <w:rPr/>
        <w:t>and n</w:t>
      </w:r>
      <w:r>
        <w:rPr>
          <w:vertAlign w:val="subscript"/>
        </w:rPr>
        <w:t>j</w:t>
      </w:r>
      <w:r>
        <w:rPr/>
        <w:t>. The scaling of the input speech and noise signals is to be carried according to the following procedure:</w:t>
      </w:r>
    </w:p>
    <w:p>
      <w:pPr>
        <w:pStyle w:val="B1"/>
        <w:rPr/>
      </w:pPr>
      <w:r>
        <w:rPr/>
        <w:t>1)</w:t>
        <w:tab/>
        <w:t>The clean speech material is scaled to a desired dBov level with the ITU-T Recommendation P.56 [</w:t>
      </w:r>
      <w:r>
        <w:rPr>
          <w:lang w:val="en-US" w:eastAsia="en-US"/>
        </w:rPr>
        <w:t>7</w:t>
      </w:r>
      <w:r>
        <w:rPr/>
        <w:t>] speech voltmeter, one file at a time, each file including a sequence of one to four utterances from one speaker.</w:t>
      </w:r>
    </w:p>
    <w:p>
      <w:pPr>
        <w:pStyle w:val="B1"/>
        <w:rPr/>
      </w:pPr>
      <w:r>
        <w:rPr/>
        <w:t>2)</w:t>
        <w:tab/>
        <w:t>A silence period of 2 s is inserted in the beginning of each of the resulting files to make up augmented clean speech files.</w:t>
      </w:r>
    </w:p>
    <w:p>
      <w:pPr>
        <w:pStyle w:val="B1"/>
        <w:rPr/>
      </w:pPr>
      <w:r>
        <w:rPr/>
        <w:t>3)</w:t>
        <w:tab/>
        <w:t>Within each noise type and level, a noise sequence is selected for every speech utterance file, each with the same length as the corresponding speech files, and each noise sequence is stored in a separate file.</w:t>
      </w:r>
    </w:p>
    <w:p>
      <w:pPr>
        <w:pStyle w:val="B1"/>
        <w:rPr/>
      </w:pPr>
      <w:r>
        <w:rPr/>
        <w:t>4)</w:t>
        <w:tab/>
        <w:t xml:space="preserve">Each of the noise sequences is scaled to a dBov level leading to the SNR condition corresponding to the </w:t>
      </w:r>
      <w:r>
        <w:rPr>
          <w:rFonts w:eastAsia="Symbol" w:cs="Symbol" w:ascii="Symbol" w:hAnsi="Symbol"/>
          <w:i/>
        </w:rPr>
        <w:t></w:t>
      </w:r>
      <w:r>
        <w:rPr>
          <w:vertAlign w:val="subscript"/>
        </w:rPr>
        <w:t>ij</w:t>
      </w:r>
      <w:r>
        <w:rPr/>
        <w:t>(SNR) value in each of the test cases by applying the RMS level based scaling according to the P.56 [</w:t>
      </w:r>
      <w:r>
        <w:rPr>
          <w:lang w:val="en-US" w:eastAsia="en-US"/>
        </w:rPr>
        <w:t>7</w:t>
      </w:r>
      <w:r>
        <w:rPr/>
        <w:t>] recommendation.</w:t>
      </w:r>
    </w:p>
    <w:p>
      <w:pPr>
        <w:pStyle w:val="B2"/>
        <w:rPr/>
      </w:pPr>
      <w:r>
        <w:rPr/>
        <w:t>-</w:t>
        <w:tab/>
        <w:t>The determination of which frames contain active speech is to be carried out with reference to the ITU-T Recommendation P.56 [</w:t>
      </w:r>
      <w:r>
        <w:rPr>
          <w:lang w:val="en-US" w:eastAsia="en-US"/>
        </w:rPr>
        <w:t>7</w:t>
      </w:r>
      <w:r>
        <w:rPr/>
        <w:t>] active speech level measurement and is related to the classification of the frames into the presented speech power classes which is explained below.</w:t>
      </w:r>
    </w:p>
    <w:p>
      <w:pPr>
        <w:pStyle w:val="Heading2"/>
        <w:rPr/>
      </w:pPr>
      <w:bookmarkStart w:id="196" w:name="__RefHeading___Toc517182088"/>
      <w:bookmarkStart w:id="197" w:name="_Ref465738762"/>
      <w:bookmarkEnd w:id="196"/>
      <w:r>
        <w:rPr/>
        <w:t>A.2</w:t>
        <w:tab/>
        <w:t>Test material</w:t>
      </w:r>
      <w:bookmarkEnd w:id="197"/>
    </w:p>
    <w:p>
      <w:pPr>
        <w:pStyle w:val="Normal"/>
        <w:keepNext w:val="true"/>
        <w:keepLines/>
        <w:rPr/>
      </w:pPr>
      <w:r>
        <w:rPr/>
        <w:t>The test material should manifest at least the following extent:</w:t>
      </w:r>
    </w:p>
    <w:p>
      <w:pPr>
        <w:pStyle w:val="B1"/>
        <w:keepNext w:val="true"/>
        <w:rPr/>
      </w:pPr>
      <w:r>
        <w:rPr/>
        <w:t>-</w:t>
        <w:tab/>
        <w:t>Clean speech utterance sequences: 6  utterances from 4 speakers - 2 male and 2 female - totalling 24 utterances</w:t>
      </w:r>
    </w:p>
    <w:p>
      <w:pPr>
        <w:pStyle w:val="B1"/>
        <w:keepNext w:val="true"/>
        <w:rPr/>
      </w:pPr>
      <w:r>
        <w:rPr/>
        <w:t>-</w:t>
        <w:tab/>
        <w:t>Noise sequences:</w:t>
      </w:r>
    </w:p>
    <w:p>
      <w:pPr>
        <w:pStyle w:val="B2"/>
        <w:keepNext w:val="true"/>
        <w:rPr/>
      </w:pPr>
      <w:r>
        <w:rPr/>
        <w:t>-</w:t>
        <w:tab/>
        <w:t>car interior noise, 120 km/h, fairly constant power level</w:t>
      </w:r>
    </w:p>
    <w:p>
      <w:pPr>
        <w:pStyle w:val="B2"/>
        <w:rPr/>
      </w:pPr>
      <w:r>
        <w:rPr>
          <w:rFonts w:cs="Times" w:ascii="Times" w:hAnsi="Times"/>
        </w:rPr>
        <w:t>-</w:t>
        <w:tab/>
        <w:t>street noise, slowly varying power level</w:t>
      </w:r>
    </w:p>
    <w:p>
      <w:pPr>
        <w:pStyle w:val="Normal"/>
        <w:rPr/>
      </w:pPr>
      <w:r>
        <w:rPr/>
        <w:t>Special care should be taken to ensure that the original samples fulfil the following requirements:</w:t>
      </w:r>
    </w:p>
    <w:p>
      <w:pPr>
        <w:pStyle w:val="B1"/>
        <w:rPr/>
      </w:pPr>
      <w:r>
        <w:rPr/>
        <w:t>-</w:t>
        <w:tab/>
        <w:t>the clean speech signals are of a relatively constant average (within sample, where 'sample' refers to a file containing one or more utterances) power level</w:t>
      </w:r>
    </w:p>
    <w:p>
      <w:pPr>
        <w:pStyle w:val="B1"/>
        <w:rPr/>
      </w:pPr>
      <w:r>
        <w:rPr/>
        <w:t>-</w:t>
        <w:tab/>
        <w:t>the noise signals are of a short-time stationary nature with no rapid changes in the power level and no speech-like components</w:t>
      </w:r>
    </w:p>
    <w:p>
      <w:pPr>
        <w:pStyle w:val="Normal"/>
        <w:rPr/>
      </w:pPr>
      <w:r>
        <w:rPr/>
        <w:t>The test signals should cover the following background noise and SNR conditions:</w:t>
      </w:r>
    </w:p>
    <w:p>
      <w:pPr>
        <w:pStyle w:val="B1"/>
        <w:rPr/>
      </w:pPr>
      <w:r>
        <w:rPr/>
        <w:t>-</w:t>
        <w:tab/>
        <w:t>car noise at 3 dB, 6 dB, 9 dB, 12 dB and 15 dB</w:t>
      </w:r>
    </w:p>
    <w:p>
      <w:pPr>
        <w:pStyle w:val="B1"/>
        <w:rPr/>
      </w:pPr>
      <w:r>
        <w:rPr/>
        <w:t>-</w:t>
        <w:tab/>
        <w:t>street noise at 6 dB, 9 dB, 12 dB, 15 dB and 18 dB</w:t>
      </w:r>
    </w:p>
    <w:p>
      <w:pPr>
        <w:pStyle w:val="Normal"/>
        <w:rPr/>
      </w:pPr>
      <w:r>
        <w:rPr/>
        <w:t>A feasible subset of these conditions giving a practically useful indication of the achieved performance would be:</w:t>
      </w:r>
    </w:p>
    <w:p>
      <w:pPr>
        <w:pStyle w:val="B1"/>
        <w:rPr/>
      </w:pPr>
      <w:r>
        <w:rPr/>
        <w:t>-</w:t>
        <w:tab/>
        <w:t>car noise at 6 dB and 15 dB</w:t>
      </w:r>
    </w:p>
    <w:p>
      <w:pPr>
        <w:pStyle w:val="B1"/>
        <w:rPr/>
      </w:pPr>
      <w:r>
        <w:rPr/>
        <w:t>-</w:t>
        <w:tab/>
        <w:t>street noise at 9 dB and 18 dB</w:t>
      </w:r>
    </w:p>
    <w:p>
      <w:pPr>
        <w:pStyle w:val="Normal"/>
        <w:rPr/>
      </w:pPr>
      <w:r>
        <w:rPr/>
        <w:t>The samples should be digitally filtered before NS and speech coding processing by the MSIN filter to become representative of a real cellular system frequency response.</w:t>
      </w:r>
    </w:p>
    <w:p>
      <w:pPr>
        <w:pStyle w:val="Heading2"/>
        <w:rPr/>
      </w:pPr>
      <w:bookmarkStart w:id="198" w:name="__RefHeading___Toc517182089"/>
      <w:bookmarkStart w:id="199" w:name="_Ref440565677"/>
      <w:bookmarkEnd w:id="198"/>
      <w:r>
        <w:rPr/>
        <w:t>A.3</w:t>
        <w:tab/>
        <w:t xml:space="preserve">Objective measures for </w:t>
      </w:r>
      <w:bookmarkEnd w:id="199"/>
      <w:r>
        <w:rPr/>
        <w:t>characterization of NS algorithm effect</w:t>
      </w:r>
    </w:p>
    <w:p>
      <w:pPr>
        <w:pStyle w:val="Normal"/>
        <w:rPr/>
      </w:pPr>
      <w:r>
        <w:rPr>
          <w:b/>
        </w:rPr>
        <w:t>Assessment of SNR improvement level:</w:t>
      </w:r>
      <w:r>
        <w:rPr/>
        <w:t xml:space="preserve"> The SNR improvement measure, </w:t>
      </w:r>
      <w:r>
        <w:rPr>
          <w:b/>
          <w:i/>
        </w:rPr>
        <w:t>SNRI</w:t>
      </w:r>
      <w:r>
        <w:rPr/>
        <w:t xml:space="preserve">, measures the SNR improvement achieved by the NS algorithm. SNR improvement is calculated separately in three groups of frames that represent power gated constituents of active speech signal. Hence, the </w:t>
      </w:r>
      <w:r>
        <w:rPr>
          <w:i/>
        </w:rPr>
        <w:t>SNRI</w:t>
      </w:r>
      <w:r>
        <w:rPr/>
        <w:t xml:space="preserve"> measure is calculated separately in frames of  high, medium and low power. These categories are used to characterise the effect of the NS processing on speech, allowing to distinguish the effect on strong, medium and weak speech. In addition to calculating the SNR improvement separately on the three categories, they are used to form an aggregate measure. A frame length of 80 samples is used since it has been found the most efficient to describe changes in the signal caused by NS processing.</w:t>
      </w:r>
    </w:p>
    <w:p>
      <w:pPr>
        <w:pStyle w:val="Normal"/>
        <w:rPr/>
      </w:pPr>
      <w:r>
        <w:rPr/>
        <w:t>The calculation is here presented for the high power speech class:</w:t>
      </w:r>
    </w:p>
    <w:p>
      <w:pPr>
        <w:pStyle w:val="Normal"/>
        <w:rPr/>
      </w:pPr>
      <w:r>
        <w:rPr/>
        <w:t>For each background noise condition j</w:t>
      </w:r>
    </w:p>
    <w:p>
      <w:pPr>
        <w:pStyle w:val="Normal"/>
        <w:rPr/>
      </w:pPr>
      <w:r>
        <w:rPr/>
        <w:tab/>
        <w:t>For each speaker i</w:t>
      </w:r>
    </w:p>
    <w:p>
      <w:pPr>
        <w:pStyle w:val="Normal"/>
        <w:rPr/>
      </w:pPr>
      <w:r>
        <w:rPr/>
        <w:tab/>
        <w:t>Construct a noisy input signal d</w:t>
      </w:r>
      <w:r>
        <w:rPr>
          <w:vertAlign w:val="subscript"/>
        </w:rPr>
        <w:t>ij</w:t>
      </w:r>
      <w:r>
        <w:rPr/>
        <w:t xml:space="preserve"> as follows:</w:t>
      </w:r>
    </w:p>
    <w:p>
      <w:pPr>
        <w:pStyle w:val="Normal"/>
        <w:rPr/>
      </w:pPr>
      <w:r>
        <w:rPr/>
        <w:tab/>
      </w:r>
      <w:r>
        <w:rPr>
          <w:lang w:val="it-IT"/>
        </w:rPr>
        <w:t>d</w:t>
      </w:r>
      <w:r>
        <w:rPr>
          <w:vertAlign w:val="subscript"/>
          <w:lang w:val="it-IT"/>
        </w:rPr>
        <w:t>ij</w:t>
      </w:r>
      <w:r>
        <w:rPr>
          <w:lang w:val="it-IT"/>
        </w:rPr>
        <w:t>(n) = </w:t>
      </w:r>
      <w:r>
        <w:rPr>
          <w:rFonts w:eastAsia="Symbol" w:cs="Symbol" w:ascii="Symbol" w:hAnsi="Symbol"/>
          <w:i/>
        </w:rPr>
        <w:t></w:t>
      </w:r>
      <w:r>
        <w:rPr>
          <w:vertAlign w:val="subscript"/>
          <w:lang w:val="it-IT"/>
        </w:rPr>
        <w:t>ij </w:t>
      </w:r>
      <w:r>
        <w:rPr>
          <w:lang w:val="it-IT"/>
        </w:rPr>
        <w:t xml:space="preserve"> n</w:t>
      </w:r>
      <w:r>
        <w:rPr>
          <w:vertAlign w:val="subscript"/>
          <w:lang w:val="it-IT"/>
        </w:rPr>
        <w:t>j</w:t>
      </w:r>
      <w:r>
        <w:rPr>
          <w:lang w:val="it-IT"/>
        </w:rPr>
        <w:t>(n) +  s</w:t>
      </w:r>
      <w:r>
        <w:rPr>
          <w:vertAlign w:val="subscript"/>
          <w:lang w:val="it-IT"/>
        </w:rPr>
        <w:t>i</w:t>
      </w:r>
      <w:r>
        <w:rPr>
          <w:lang w:val="it-IT"/>
        </w:rPr>
        <w:t>(n)</w:t>
      </w:r>
    </w:p>
    <w:p>
      <w:pPr>
        <w:pStyle w:val="Normal"/>
        <w:rPr/>
      </w:pPr>
      <w:r>
        <w:rPr/>
        <w:t xml:space="preserve">where </w:t>
      </w:r>
      <w:r>
        <w:rPr>
          <w:rFonts w:eastAsia="Symbol" w:cs="Symbol" w:ascii="Symbol" w:hAnsi="Symbol"/>
          <w:i/>
        </w:rPr>
        <w:t></w:t>
      </w:r>
      <w:r>
        <w:rPr>
          <w:vertAlign w:val="subscript"/>
        </w:rPr>
        <w:t>ij</w:t>
      </w:r>
      <w:r>
        <w:rPr/>
        <w:t xml:space="preserve"> depends on the SNR condition according to the procedure described above</w:t>
      </w:r>
    </w:p>
    <w:p>
      <w:pPr>
        <w:pStyle w:val="Normal"/>
        <w:rPr/>
      </w:pPr>
      <w:r>
        <w:rPr/>
        <w:tab/>
        <w:t>c</w:t>
      </w:r>
      <w:r>
        <w:rPr>
          <w:vertAlign w:val="subscript"/>
        </w:rPr>
        <w:t>ij</w:t>
      </w:r>
      <w:r>
        <w:rPr/>
        <w:t> = AMR (d</w:t>
      </w:r>
      <w:r>
        <w:rPr>
          <w:vertAlign w:val="subscript"/>
        </w:rPr>
        <w:t>ij</w:t>
      </w:r>
      <w:r>
        <w:rPr/>
        <w:t>)</w:t>
      </w:r>
    </w:p>
    <w:p>
      <w:pPr>
        <w:pStyle w:val="Normal"/>
        <w:rPr/>
      </w:pPr>
      <w:r>
        <w:rPr/>
        <w:tab/>
        <w:t>y</w:t>
      </w:r>
      <w:r>
        <w:rPr>
          <w:vertAlign w:val="subscript"/>
        </w:rPr>
        <w:t>ij</w:t>
      </w:r>
      <w:r>
        <w:rPr/>
        <w:t> = NR (d</w:t>
      </w:r>
      <w:r>
        <w:rPr>
          <w:vertAlign w:val="subscript"/>
        </w:rPr>
        <w:t>ij</w:t>
      </w:r>
      <w:r>
        <w:rPr/>
        <w:t>)</w:t>
      </w:r>
    </w:p>
    <w:p>
      <w:pPr>
        <w:pStyle w:val="EQ"/>
        <w:jc w:val="both"/>
        <w:rPr/>
      </w:pPr>
      <w:r>
        <w:rPr/>
        <w:tab/>
      </w:r>
      <w:r>
        <w:rPr/>
      </w:r>
      <m:oMath xmlns:m="http://schemas.openxmlformats.org/officeDocument/2006/math">
        <m:sSub>
          <m:e>
            <m:r>
              <m:rPr>
                <m:lit/>
                <m:nor/>
              </m:rPr>
              <w:rPr>
                <w:rFonts w:ascii="Cambria Math" w:hAnsi="Cambria Math"/>
              </w:rPr>
              <m:t xml:space="preserve">SNRout_h</m:t>
            </m:r>
          </m:e>
          <m:sub>
            <m:r>
              <m:rPr>
                <m:lit/>
                <m:nor/>
              </m:rPr>
              <w:rPr>
                <w:rFonts w:ascii="Cambria Math" w:hAnsi="Cambria Math"/>
              </w:rPr>
              <m:t xml:space="preserve">ij</m:t>
            </m:r>
          </m:sub>
        </m:sSub>
        <m:r>
          <w:rPr>
            <w:rFonts w:ascii="Cambria Math" w:hAnsi="Cambria Math"/>
          </w:rPr>
          <m:t xml:space="preserve">=</m:t>
        </m:r>
        <m:f>
          <m:num>
            <m:r>
              <w:rPr>
                <w:rFonts w:ascii="Cambria Math" w:hAnsi="Cambria Math"/>
              </w:rPr>
              <m:t xml:space="preserve">ξ</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K</m:t>
                    </m:r>
                  </m:e>
                  <m:sub>
                    <m:r>
                      <m:rPr>
                        <m:lit/>
                        <m:nor/>
                      </m:rPr>
                      <w:rPr>
                        <w:rFonts w:ascii="Cambria Math" w:hAnsi="Cambria Math"/>
                      </w:rPr>
                      <m:t xml:space="preserve">sph</m:t>
                    </m:r>
                  </m:sub>
                </m:sSub>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b>
                  <m:e>
                    <m:r>
                      <w:rPr>
                        <w:rFonts w:ascii="Cambria Math" w:hAnsi="Cambria Math"/>
                      </w:rPr>
                      <m:t xml:space="preserve">K</m:t>
                    </m:r>
                  </m:e>
                  <m:sub>
                    <m:r>
                      <m:rPr>
                        <m:lit/>
                        <m:nor/>
                      </m:rPr>
                      <w:rPr>
                        <w:rFonts w:ascii="Cambria Math" w:hAnsi="Cambria Math"/>
                      </w:rPr>
                      <m:t xml:space="preserve">sph</m:t>
                    </m:r>
                  </m:sub>
                </m:sSub>
              </m:sup>
              <m:e>
                <m:nary>
                  <m:naryPr>
                    <m:chr m:val="∑"/>
                  </m:naryPr>
                  <m:sub>
                    <m:r>
                      <w:rPr>
                        <w:rFonts w:ascii="Cambria Math" w:hAnsi="Cambria Math"/>
                      </w:rPr>
                      <m:t xml:space="preserve">n</m:t>
                    </m:r>
                    <m:r>
                      <w:rPr>
                        <w:rFonts w:ascii="Cambria Math" w:hAnsi="Cambria Math"/>
                      </w:rPr>
                      <m:t xml:space="preserve">=</m:t>
                    </m:r>
                    <m:sSub>
                      <m:e>
                        <m:r>
                          <w:rPr>
                            <w:rFonts w:ascii="Cambria Math" w:hAnsi="Cambria Math"/>
                          </w:rPr>
                          <m:t xml:space="preserve">k</m:t>
                        </m:r>
                      </m:e>
                      <m:sub>
                        <m:sSub>
                          <m:e/>
                          <m:sub>
                            <m:r>
                              <m:rPr>
                                <m:lit/>
                                <m:nor/>
                              </m:rPr>
                              <w:rPr>
                                <w:rFonts w:ascii="Cambria Math" w:hAnsi="Cambria Math"/>
                              </w:rPr>
                              <m:t xml:space="preserve">sph</m:t>
                            </m:r>
                            <m:r>
                              <w:rPr>
                                <w:rFonts w:ascii="Cambria Math" w:hAnsi="Cambria Math"/>
                              </w:rPr>
                              <m:t xml:space="preserve">,</m:t>
                            </m:r>
                            <m:r>
                              <w:rPr>
                                <w:rFonts w:ascii="Cambria Math" w:hAnsi="Cambria Math"/>
                              </w:rPr>
                              <m:t xml:space="preserve">l</m:t>
                            </m:r>
                          </m:sub>
                        </m:sSub>
                      </m:sub>
                    </m:sSub>
                    <m:r>
                      <w:rPr>
                        <w:rFonts w:ascii="Cambria Math" w:hAnsi="Cambria Math"/>
                      </w:rPr>
                      <m:t xml:space="preserve">⋅</m:t>
                    </m:r>
                    <m:r>
                      <m:rPr>
                        <m:lit/>
                        <m:nor/>
                      </m:rPr>
                      <w:rPr>
                        <w:rFonts w:ascii="Cambria Math" w:hAnsi="Cambria Math"/>
                      </w:rPr>
                      <m:t xml:space="preserve">80</m:t>
                    </m:r>
                  </m:sub>
                  <m:sup>
                    <m:sSub>
                      <m:e>
                        <m:r>
                          <w:rPr>
                            <w:rFonts w:ascii="Cambria Math" w:hAnsi="Cambria Math"/>
                          </w:rPr>
                          <m:t xml:space="preserve">k</m:t>
                        </m:r>
                      </m:e>
                      <m:sub>
                        <m:sSub>
                          <m:e/>
                          <m:sub>
                            <m:r>
                              <m:rPr>
                                <m:lit/>
                                <m:nor/>
                              </m:rPr>
                              <w:rPr>
                                <w:rFonts w:ascii="Cambria Math" w:hAnsi="Cambria Math"/>
                              </w:rPr>
                              <m:t xml:space="preserve">sph</m:t>
                            </m:r>
                            <m:r>
                              <w:rPr>
                                <w:rFonts w:ascii="Cambria Math" w:hAnsi="Cambria Math"/>
                              </w:rPr>
                              <m:t xml:space="preserve">,</m:t>
                            </m:r>
                            <m:r>
                              <w:rPr>
                                <w:rFonts w:ascii="Cambria Math" w:hAnsi="Cambria Math"/>
                              </w:rPr>
                              <m:t xml:space="preserve">l</m:t>
                            </m:r>
                          </m:sub>
                        </m:sSub>
                      </m:sub>
                    </m:sSub>
                    <m:r>
                      <w:rPr>
                        <w:rFonts w:ascii="Cambria Math" w:hAnsi="Cambria Math"/>
                      </w:rPr>
                      <m:t xml:space="preserve">⋅</m:t>
                    </m:r>
                    <m:r>
                      <m:rPr>
                        <m:lit/>
                        <m:nor/>
                      </m:rPr>
                      <w:rPr>
                        <w:rFonts w:ascii="Cambria Math" w:hAnsi="Cambria Math"/>
                      </w:rPr>
                      <m:t xml:space="preserve">80</m:t>
                    </m:r>
                    <m:r>
                      <w:rPr>
                        <w:rFonts w:ascii="Cambria Math" w:hAnsi="Cambria Math"/>
                      </w:rPr>
                      <m:t xml:space="preserve">+</m:t>
                    </m:r>
                    <m:r>
                      <m:rPr>
                        <m:lit/>
                        <m:nor/>
                      </m:rPr>
                      <w:rPr>
                        <w:rFonts w:ascii="Cambria Math" w:hAnsi="Cambria Math"/>
                      </w:rPr>
                      <m:t xml:space="preserve">79</m:t>
                    </m:r>
                  </m:sup>
                  <m:e>
                    <m:sSubSup>
                      <m:e>
                        <m:r>
                          <w:rPr>
                            <w:rFonts w:ascii="Cambria Math" w:hAnsi="Cambria Math"/>
                          </w:rPr>
                          <m:t xml:space="preserve">y</m:t>
                        </m:r>
                      </m:e>
                      <m:sub>
                        <m:r>
                          <m:rPr>
                            <m:lit/>
                            <m:nor/>
                          </m:rPr>
                          <w:rPr>
                            <w:rFonts w:ascii="Cambria Math" w:hAnsi="Cambria Math"/>
                          </w:rPr>
                          <m:t xml:space="preserve">ij</m:t>
                        </m:r>
                      </m:sub>
                      <m:sup>
                        <m:r>
                          <w:rPr>
                            <w:rFonts w:ascii="Cambria Math" w:hAnsi="Cambria Math"/>
                          </w:rPr>
                          <m:t xml:space="preserve">2</m:t>
                        </m:r>
                      </m:sup>
                    </m:sSubSup>
                    <m:r>
                      <w:rPr>
                        <w:rFonts w:ascii="Cambria Math" w:hAnsi="Cambria Math"/>
                      </w:rPr>
                      <m:t xml:space="preserve">(</m:t>
                    </m:r>
                    <m:r>
                      <w:rPr>
                        <w:rFonts w:ascii="Cambria Math" w:hAnsi="Cambria Math"/>
                      </w:rPr>
                      <m:t xml:space="preserve">n</m:t>
                    </m:r>
                    <m:r>
                      <w:rPr>
                        <w:rFonts w:ascii="Cambria Math" w:hAnsi="Cambria Math"/>
                      </w:rPr>
                      <m:t xml:space="preserve">)</m:t>
                    </m:r>
                  </m:e>
                </m:nary>
              </m:e>
            </m:nary>
          </m:num>
          <m:den>
            <m:r>
              <w:rPr>
                <w:rFonts w:ascii="Cambria Math" w:hAnsi="Cambria Math"/>
              </w:rPr>
              <m:t xml:space="preserve">ξ</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K</m:t>
                    </m:r>
                  </m:e>
                  <m:sub>
                    <m:r>
                      <m:rPr>
                        <m:lit/>
                        <m:nor/>
                      </m:rPr>
                      <w:rPr>
                        <w:rFonts w:ascii="Cambria Math" w:hAnsi="Cambria Math"/>
                      </w:rPr>
                      <m:t xml:space="preserve">nse</m:t>
                    </m:r>
                  </m:sub>
                </m:sSub>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sSub>
                  <m:e>
                    <m:r>
                      <w:rPr>
                        <w:rFonts w:ascii="Cambria Math" w:hAnsi="Cambria Math"/>
                      </w:rPr>
                      <m:t xml:space="preserve">K</m:t>
                    </m:r>
                  </m:e>
                  <m:sub>
                    <m:r>
                      <m:rPr>
                        <m:lit/>
                        <m:nor/>
                      </m:rPr>
                      <w:rPr>
                        <w:rFonts w:ascii="Cambria Math" w:hAnsi="Cambria Math"/>
                      </w:rPr>
                      <m:t xml:space="preserve">nse</m:t>
                    </m:r>
                  </m:sub>
                </m:sSub>
              </m:sup>
              <m:e>
                <m:nary>
                  <m:naryPr>
                    <m:chr m:val="∑"/>
                  </m:naryPr>
                  <m:sub>
                    <m:r>
                      <w:rPr>
                        <w:rFonts w:ascii="Cambria Math" w:hAnsi="Cambria Math"/>
                      </w:rPr>
                      <m:t xml:space="preserve">p</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nse</m:t>
                        </m:r>
                        <m:r>
                          <w:rPr>
                            <w:rFonts w:ascii="Cambria Math" w:hAnsi="Cambria Math"/>
                          </w:rPr>
                          <m:t xml:space="preserve">,</m:t>
                        </m:r>
                        <m:r>
                          <w:rPr>
                            <w:rFonts w:ascii="Cambria Math" w:hAnsi="Cambria Math"/>
                          </w:rPr>
                          <m:t xml:space="preserve">m</m:t>
                        </m:r>
                      </m:sub>
                    </m:sSub>
                    <m:r>
                      <w:rPr>
                        <w:rFonts w:ascii="Cambria Math" w:hAnsi="Cambria Math"/>
                      </w:rPr>
                      <m:t xml:space="preserve">⋅</m:t>
                    </m:r>
                    <m:r>
                      <m:rPr>
                        <m:lit/>
                        <m:nor/>
                      </m:rPr>
                      <w:rPr>
                        <w:rFonts w:ascii="Cambria Math" w:hAnsi="Cambria Math"/>
                      </w:rPr>
                      <m:t xml:space="preserve">80</m:t>
                    </m:r>
                  </m:sub>
                  <m:sup>
                    <m:sSub>
                      <m:e>
                        <m:r>
                          <w:rPr>
                            <w:rFonts w:ascii="Cambria Math" w:hAnsi="Cambria Math"/>
                          </w:rPr>
                          <m:t xml:space="preserve">k</m:t>
                        </m:r>
                      </m:e>
                      <m:sub>
                        <m:r>
                          <m:rPr>
                            <m:lit/>
                            <m:nor/>
                          </m:rPr>
                          <w:rPr>
                            <w:rFonts w:ascii="Cambria Math" w:hAnsi="Cambria Math"/>
                          </w:rPr>
                          <m:t xml:space="preserve">nse</m:t>
                        </m:r>
                        <m:r>
                          <w:rPr>
                            <w:rFonts w:ascii="Cambria Math" w:hAnsi="Cambria Math"/>
                          </w:rPr>
                          <m:t xml:space="preserve">,</m:t>
                        </m:r>
                        <m:r>
                          <w:rPr>
                            <w:rFonts w:ascii="Cambria Math" w:hAnsi="Cambria Math"/>
                          </w:rPr>
                          <m:t xml:space="preserve">m</m:t>
                        </m:r>
                      </m:sub>
                    </m:sSub>
                    <m:r>
                      <w:rPr>
                        <w:rFonts w:ascii="Cambria Math" w:hAnsi="Cambria Math"/>
                      </w:rPr>
                      <m:t xml:space="preserve">⋅</m:t>
                    </m:r>
                    <m:r>
                      <m:rPr>
                        <m:lit/>
                        <m:nor/>
                      </m:rPr>
                      <w:rPr>
                        <w:rFonts w:ascii="Cambria Math" w:hAnsi="Cambria Math"/>
                      </w:rPr>
                      <m:t xml:space="preserve">80</m:t>
                    </m:r>
                    <m:r>
                      <w:rPr>
                        <w:rFonts w:ascii="Cambria Math" w:hAnsi="Cambria Math"/>
                      </w:rPr>
                      <m:t xml:space="preserve">+</m:t>
                    </m:r>
                    <m:r>
                      <m:rPr>
                        <m:lit/>
                        <m:nor/>
                      </m:rPr>
                      <w:rPr>
                        <w:rFonts w:ascii="Cambria Math" w:hAnsi="Cambria Math"/>
                      </w:rPr>
                      <m:t xml:space="preserve">79</m:t>
                    </m:r>
                  </m:sup>
                  <m:e>
                    <m:sSubSup>
                      <m:e>
                        <m:r>
                          <w:rPr>
                            <w:rFonts w:ascii="Cambria Math" w:hAnsi="Cambria Math"/>
                          </w:rPr>
                          <m:t xml:space="preserve">y</m:t>
                        </m:r>
                      </m:e>
                      <m:sub>
                        <m:r>
                          <m:rPr>
                            <m:lit/>
                            <m:nor/>
                          </m:rPr>
                          <w:rPr>
                            <w:rFonts w:ascii="Cambria Math" w:hAnsi="Cambria Math"/>
                          </w:rPr>
                          <m:t xml:space="preserve">ij</m:t>
                        </m:r>
                      </m:sub>
                      <m:sup>
                        <m:r>
                          <w:rPr>
                            <w:rFonts w:ascii="Cambria Math" w:hAnsi="Cambria Math"/>
                          </w:rPr>
                          <m:t xml:space="preserve">2</m:t>
                        </m:r>
                      </m:sup>
                    </m:sSubSup>
                    <m:r>
                      <w:rPr>
                        <w:rFonts w:ascii="Cambria Math" w:hAnsi="Cambria Math"/>
                      </w:rPr>
                      <m:t xml:space="preserve">(</m:t>
                    </m:r>
                    <m:r>
                      <w:rPr>
                        <w:rFonts w:ascii="Cambria Math" w:hAnsi="Cambria Math"/>
                      </w:rPr>
                      <m:t xml:space="preserve">p</m:t>
                    </m:r>
                    <m:r>
                      <w:rPr>
                        <w:rFonts w:ascii="Cambria Math" w:hAnsi="Cambria Math"/>
                      </w:rPr>
                      <m:t xml:space="preserve">)</m:t>
                    </m:r>
                  </m:e>
                </m:nary>
              </m:e>
            </m:nary>
          </m:den>
        </m:f>
        <m:r>
          <w:rPr>
            <w:rFonts w:ascii="Cambria Math" w:hAnsi="Cambria Math"/>
          </w:rPr>
          <m:t xml:space="preserve">−</m:t>
        </m:r>
        <m:r>
          <w:rPr>
            <w:rFonts w:ascii="Cambria Math" w:hAnsi="Cambria Math"/>
          </w:rPr>
          <m:t xml:space="preserve">1</m:t>
        </m:r>
      </m:oMath>
    </w:p>
    <w:p>
      <w:pPr>
        <w:pStyle w:val="EQ"/>
        <w:rPr/>
      </w:pPr>
      <w:r>
        <w:rPr/>
        <w:tab/>
      </w:r>
      <w:r>
        <w:rPr/>
        <w:drawing>
          <wp:inline distT="0" distB="0" distL="0" distR="0">
            <wp:extent cx="3035300" cy="11938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12" t="-30" r="-12" b="-30"/>
                    <a:stretch>
                      <a:fillRect/>
                    </a:stretch>
                  </pic:blipFill>
                  <pic:spPr bwMode="auto">
                    <a:xfrm>
                      <a:off x="0" y="0"/>
                      <a:ext cx="3035300" cy="1193800"/>
                    </a:xfrm>
                    <a:prstGeom prst="rect">
                      <a:avLst/>
                    </a:prstGeom>
                  </pic:spPr>
                </pic:pic>
              </a:graphicData>
            </a:graphic>
          </wp:inline>
        </w:drawing>
      </w:r>
    </w:p>
    <w:p>
      <w:pPr>
        <w:pStyle w:val="EQ"/>
        <w:rPr/>
      </w:pPr>
      <w:r>
        <w:rPr/>
        <w:drawing>
          <wp:inline distT="0" distB="0" distL="0" distR="0">
            <wp:extent cx="5702300" cy="5080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6" t="-71" r="-6" b="-71"/>
                    <a:stretch>
                      <a:fillRect/>
                    </a:stretch>
                  </pic:blipFill>
                  <pic:spPr bwMode="auto">
                    <a:xfrm>
                      <a:off x="0" y="0"/>
                      <a:ext cx="5702300" cy="508000"/>
                    </a:xfrm>
                    <a:prstGeom prst="rect">
                      <a:avLst/>
                    </a:prstGeom>
                  </pic:spPr>
                </pic:pic>
              </a:graphicData>
            </a:graphic>
          </wp:inline>
        </w:drawing>
      </w:r>
      <w:r>
        <w:rPr/>
        <w:tab/>
      </w:r>
      <w:bookmarkStart w:id="200" w:name="Eq_SNRI_hij"/>
      <w:r>
        <w:rPr/>
        <w:t>(1)</w:t>
      </w:r>
      <w:bookmarkEnd w:id="200"/>
    </w:p>
    <w:p>
      <w:pPr>
        <w:pStyle w:val="Normal"/>
        <w:rPr/>
      </w:pPr>
      <w:r>
        <w:rPr/>
        <w:t>where</w:t>
        <w:tab/>
      </w:r>
      <w:r>
        <w:rPr>
          <w:i/>
        </w:rPr>
        <w:t>k</w:t>
      </w:r>
      <w:r>
        <w:rPr>
          <w:i/>
          <w:vertAlign w:val="subscript"/>
        </w:rPr>
        <w:t>sph</w:t>
      </w:r>
      <w:r>
        <w:rPr/>
        <w:t xml:space="preserve"> and </w:t>
      </w:r>
      <w:r>
        <w:rPr>
          <w:i/>
        </w:rPr>
        <w:t>K</w:t>
      </w:r>
      <w:r>
        <w:rPr>
          <w:i/>
          <w:vertAlign w:val="subscript"/>
        </w:rPr>
        <w:t>sph</w:t>
      </w:r>
      <w:r>
        <w:rPr/>
        <w:t xml:space="preserve"> are the index and the total number of frames containing speech of a high power</w:t>
      </w:r>
    </w:p>
    <w:p>
      <w:pPr>
        <w:pStyle w:val="Normal"/>
        <w:rPr/>
      </w:pPr>
      <w:r>
        <w:rPr>
          <w:i/>
        </w:rPr>
        <w:t>k</w:t>
      </w:r>
      <w:r>
        <w:rPr>
          <w:i/>
          <w:vertAlign w:val="subscript"/>
        </w:rPr>
        <w:t>nse</w:t>
      </w:r>
      <w:r>
        <w:rPr/>
        <w:t xml:space="preserve"> and </w:t>
      </w:r>
      <w:r>
        <w:rPr>
          <w:i/>
        </w:rPr>
        <w:t>K</w:t>
      </w:r>
      <w:r>
        <w:rPr>
          <w:i/>
          <w:vertAlign w:val="subscript"/>
        </w:rPr>
        <w:t>nse</w:t>
      </w:r>
      <w:r>
        <w:rPr/>
        <w:t xml:space="preserve"> are the corresponding index and total number of noise only frames</w:t>
      </w:r>
    </w:p>
    <w:p>
      <w:pPr>
        <w:pStyle w:val="Normal"/>
        <w:rPr/>
      </w:pPr>
      <w:r>
        <w:rPr/>
        <w:drawing>
          <wp:inline distT="0" distB="0" distL="0" distR="0">
            <wp:extent cx="342900" cy="1905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105" t="-189" r="-105" b="-189"/>
                    <a:stretch>
                      <a:fillRect/>
                    </a:stretch>
                  </pic:blipFill>
                  <pic:spPr bwMode="auto">
                    <a:xfrm>
                      <a:off x="0" y="0"/>
                      <a:ext cx="342900" cy="190500"/>
                    </a:xfrm>
                    <a:prstGeom prst="rect">
                      <a:avLst/>
                    </a:prstGeom>
                  </pic:spPr>
                </pic:pic>
              </a:graphicData>
            </a:graphic>
          </wp:inline>
        </w:drawing>
      </w:r>
      <w:r>
        <w:rPr/>
        <w:t xml:space="preserve"> </w:t>
      </w:r>
      <w:r>
        <w:rPr/>
        <w:t>is a constant that should be set at 10</w:t>
      </w:r>
      <w:r>
        <w:rPr>
          <w:vertAlign w:val="superscript"/>
        </w:rPr>
        <w:noBreakHyphen/>
        <w:t>5</w:t>
      </w:r>
    </w:p>
    <w:p>
      <w:pPr>
        <w:pStyle w:val="Normal"/>
        <w:rPr/>
      </w:pPr>
      <w:r>
        <w:rPr/>
        <w:tab/>
        <w:t>SNRI_m</w:t>
      </w:r>
      <w:r>
        <w:rPr>
          <w:vertAlign w:val="subscript"/>
        </w:rPr>
        <w:t>ij</w:t>
      </w:r>
      <w:r>
        <w:rPr/>
        <w:t xml:space="preserve"> correspondingly for medium power frames</w:t>
      </w:r>
    </w:p>
    <w:p>
      <w:pPr>
        <w:pStyle w:val="Normal"/>
        <w:rPr/>
      </w:pPr>
      <w:r>
        <w:rPr/>
        <w:tab/>
        <w:t>SNRI_l</w:t>
      </w:r>
      <w:r>
        <w:rPr>
          <w:vertAlign w:val="subscript"/>
        </w:rPr>
        <w:t>ij</w:t>
      </w:r>
      <w:r>
        <w:rPr/>
        <w:t xml:space="preserve"> correspondingly for low power frames</w:t>
      </w:r>
    </w:p>
    <w:p>
      <w:pPr>
        <w:pStyle w:val="EQ"/>
        <w:rPr/>
      </w:pPr>
      <w:r>
        <w:rPr/>
        <w:tab/>
      </w:r>
      <w:r>
        <w:rPr/>
        <w:drawing>
          <wp:inline distT="0" distB="0" distL="0" distR="0">
            <wp:extent cx="4787900" cy="4445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8" t="-81" r="-8" b="-81"/>
                    <a:stretch>
                      <a:fillRect/>
                    </a:stretch>
                  </pic:blipFill>
                  <pic:spPr bwMode="auto">
                    <a:xfrm>
                      <a:off x="0" y="0"/>
                      <a:ext cx="4787900" cy="444500"/>
                    </a:xfrm>
                    <a:prstGeom prst="rect">
                      <a:avLst/>
                    </a:prstGeom>
                  </pic:spPr>
                </pic:pic>
              </a:graphicData>
            </a:graphic>
          </wp:inline>
        </w:drawing>
      </w:r>
      <w:r>
        <w:rPr/>
        <w:tab/>
        <w:t>(2)</w:t>
      </w:r>
    </w:p>
    <w:p>
      <w:pPr>
        <w:pStyle w:val="EQ"/>
        <w:rPr/>
      </w:pPr>
      <w:r>
        <w:rPr/>
        <w:drawing>
          <wp:inline distT="0" distB="0" distL="0" distR="0">
            <wp:extent cx="1295400" cy="4318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28" t="-83" r="-28" b="-83"/>
                    <a:stretch>
                      <a:fillRect/>
                    </a:stretch>
                  </pic:blipFill>
                  <pic:spPr bwMode="auto">
                    <a:xfrm>
                      <a:off x="0" y="0"/>
                      <a:ext cx="1295400" cy="431800"/>
                    </a:xfrm>
                    <a:prstGeom prst="rect">
                      <a:avLst/>
                    </a:prstGeom>
                  </pic:spPr>
                </pic:pic>
              </a:graphicData>
            </a:graphic>
          </wp:inline>
        </w:drawing>
      </w:r>
      <w:r>
        <w:rPr/>
        <w:tab/>
        <w:t>(3)</w:t>
      </w:r>
    </w:p>
    <w:p>
      <w:pPr>
        <w:pStyle w:val="EQ"/>
        <w:rPr/>
      </w:pPr>
      <w:r>
        <w:rPr/>
        <w:drawing>
          <wp:inline distT="0" distB="0" distL="0" distR="0">
            <wp:extent cx="1244600" cy="4445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29" t="-81" r="-29" b="-81"/>
                    <a:stretch>
                      <a:fillRect/>
                    </a:stretch>
                  </pic:blipFill>
                  <pic:spPr bwMode="auto">
                    <a:xfrm>
                      <a:off x="0" y="0"/>
                      <a:ext cx="1244600" cy="444500"/>
                    </a:xfrm>
                    <a:prstGeom prst="rect">
                      <a:avLst/>
                    </a:prstGeom>
                  </pic:spPr>
                </pic:pic>
              </a:graphicData>
            </a:graphic>
          </wp:inline>
        </w:drawing>
      </w:r>
      <w:r>
        <w:rPr/>
        <w:tab/>
        <w:t>(4)</w:t>
      </w:r>
    </w:p>
    <w:p>
      <w:pPr>
        <w:pStyle w:val="Normal"/>
        <w:rPr/>
      </w:pPr>
      <w:r>
        <w:rPr/>
        <w:t>In addition, measures for the SNR improvement in the high, medium and low power speech classes (SNRI_h, SNRI_m, SNRI_l, respectively) shall be recorded based on the following formulae:</w:t>
      </w:r>
    </w:p>
    <w:p>
      <w:pPr>
        <w:pStyle w:val="EQ"/>
        <w:rPr/>
      </w:pPr>
      <w:r>
        <w:rPr/>
        <w:drawing>
          <wp:inline distT="0" distB="0" distL="0" distR="0">
            <wp:extent cx="2959100" cy="4445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12" t="-81" r="-12" b="-81"/>
                    <a:stretch>
                      <a:fillRect/>
                    </a:stretch>
                  </pic:blipFill>
                  <pic:spPr bwMode="auto">
                    <a:xfrm>
                      <a:off x="0" y="0"/>
                      <a:ext cx="2959100" cy="444500"/>
                    </a:xfrm>
                    <a:prstGeom prst="rect">
                      <a:avLst/>
                    </a:prstGeom>
                  </pic:spPr>
                </pic:pic>
              </a:graphicData>
            </a:graphic>
          </wp:inline>
        </w:drawing>
      </w:r>
      <w:r>
        <w:rPr/>
        <w:tab/>
        <w:t>(5)</w:t>
      </w:r>
    </w:p>
    <w:p>
      <w:pPr>
        <w:pStyle w:val="EQ"/>
        <w:rPr/>
      </w:pPr>
      <w:r>
        <w:rPr/>
        <w:drawing>
          <wp:inline distT="0" distB="0" distL="0" distR="0">
            <wp:extent cx="3073400" cy="4445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12" t="-81" r="-12" b="-81"/>
                    <a:stretch>
                      <a:fillRect/>
                    </a:stretch>
                  </pic:blipFill>
                  <pic:spPr bwMode="auto">
                    <a:xfrm>
                      <a:off x="0" y="0"/>
                      <a:ext cx="3073400" cy="444500"/>
                    </a:xfrm>
                    <a:prstGeom prst="rect">
                      <a:avLst/>
                    </a:prstGeom>
                  </pic:spPr>
                </pic:pic>
              </a:graphicData>
            </a:graphic>
          </wp:inline>
        </w:drawing>
      </w:r>
      <w:r>
        <w:rPr/>
        <w:tab/>
        <w:t>(6)</w:t>
      </w:r>
    </w:p>
    <w:p>
      <w:pPr>
        <w:pStyle w:val="EQ"/>
        <w:rPr/>
      </w:pPr>
      <w:r>
        <w:rPr/>
        <w:drawing>
          <wp:inline distT="0" distB="0" distL="0" distR="0">
            <wp:extent cx="2831465" cy="4445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13" t="-81" r="-13" b="-81"/>
                    <a:stretch>
                      <a:fillRect/>
                    </a:stretch>
                  </pic:blipFill>
                  <pic:spPr bwMode="auto">
                    <a:xfrm>
                      <a:off x="0" y="0"/>
                      <a:ext cx="2831465" cy="444500"/>
                    </a:xfrm>
                    <a:prstGeom prst="rect">
                      <a:avLst/>
                    </a:prstGeom>
                  </pic:spPr>
                </pic:pic>
              </a:graphicData>
            </a:graphic>
          </wp:inline>
        </w:drawing>
      </w:r>
      <w:r>
        <w:rPr/>
        <w:tab/>
        <w:t>(7)</w:t>
      </w:r>
    </w:p>
    <w:p>
      <w:pPr>
        <w:pStyle w:val="Normal"/>
        <w:rPr/>
      </w:pPr>
      <w:r>
        <w:rPr/>
        <w:t>It is, in addition, informative to record separately the noise type specific SNR improvement measures, namely, SNRI_hj, SNRI_lj, SNRI_mj and SNRIj for each j.</w:t>
      </w:r>
    </w:p>
    <w:p>
      <w:pPr>
        <w:pStyle w:val="Normal"/>
        <w:rPr/>
      </w:pPr>
      <w:r>
        <w:rPr/>
        <w:t>To determine which frames belong to high, medium and low power classes of active speech and which present pauses in the speech activity (noise only), the active speech level (in dB) sp_lvl of the noise free speech s</w:t>
      </w:r>
      <w:r>
        <w:rPr>
          <w:vertAlign w:val="subscript"/>
        </w:rPr>
        <w:t>i</w:t>
      </w:r>
      <w:r>
        <w:rPr/>
        <w:t>(n) is first determined according to the ITU</w:t>
        <w:noBreakHyphen/>
        <w:t>T Recommendation P.56. [</w:t>
      </w:r>
      <w:r>
        <w:rPr>
          <w:lang w:val="en-US" w:eastAsia="en-US"/>
        </w:rPr>
        <w:t>7</w:t>
      </w:r>
      <w:r>
        <w:rPr/>
        <w:t xml:space="preserve">] Thereafter, the frames are classified into the four classes as follows . Let us first define four number sequences: </w:t>
      </w:r>
      <w:r>
        <w:rPr/>
        <w:drawing>
          <wp:inline distT="0" distB="0" distL="0" distR="0">
            <wp:extent cx="355600" cy="2286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101" t="-157" r="-101" b="-157"/>
                    <a:stretch>
                      <a:fillRect/>
                    </a:stretch>
                  </pic:blipFill>
                  <pic:spPr bwMode="auto">
                    <a:xfrm>
                      <a:off x="0" y="0"/>
                      <a:ext cx="355600" cy="228600"/>
                    </a:xfrm>
                    <a:prstGeom prst="rect">
                      <a:avLst/>
                    </a:prstGeom>
                  </pic:spPr>
                </pic:pic>
              </a:graphicData>
            </a:graphic>
          </wp:inline>
        </w:drawing>
      </w:r>
      <w:r>
        <w:rPr/>
        <w:t xml:space="preserve">, </w:t>
      </w:r>
      <w:r>
        <w:rPr/>
        <w:drawing>
          <wp:inline distT="0" distB="0" distL="0" distR="0">
            <wp:extent cx="381000" cy="2286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95" t="-157" r="-95" b="-157"/>
                    <a:stretch>
                      <a:fillRect/>
                    </a:stretch>
                  </pic:blipFill>
                  <pic:spPr bwMode="auto">
                    <a:xfrm>
                      <a:off x="0" y="0"/>
                      <a:ext cx="381000" cy="228600"/>
                    </a:xfrm>
                    <a:prstGeom prst="rect">
                      <a:avLst/>
                    </a:prstGeom>
                  </pic:spPr>
                </pic:pic>
              </a:graphicData>
            </a:graphic>
          </wp:inline>
        </w:drawing>
      </w:r>
      <w:r>
        <w:rPr/>
        <w:t xml:space="preserve">, </w:t>
      </w:r>
      <w:r>
        <w:rPr/>
        <w:drawing>
          <wp:inline distT="0" distB="0" distL="0" distR="0">
            <wp:extent cx="342900" cy="22860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105" t="-157" r="-105" b="-157"/>
                    <a:stretch>
                      <a:fillRect/>
                    </a:stretch>
                  </pic:blipFill>
                  <pic:spPr bwMode="auto">
                    <a:xfrm>
                      <a:off x="0" y="0"/>
                      <a:ext cx="342900" cy="228600"/>
                    </a:xfrm>
                    <a:prstGeom prst="rect">
                      <a:avLst/>
                    </a:prstGeom>
                  </pic:spPr>
                </pic:pic>
              </a:graphicData>
            </a:graphic>
          </wp:inline>
        </w:drawing>
      </w:r>
      <w:r>
        <w:rPr/>
        <w:t xml:space="preserve">, </w:t>
      </w:r>
      <w:r>
        <w:rPr/>
        <w:drawing>
          <wp:inline distT="0" distB="0" distL="0" distR="0">
            <wp:extent cx="368300" cy="20320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98" t="-177" r="-98" b="-177"/>
                    <a:stretch>
                      <a:fillRect/>
                    </a:stretch>
                  </pic:blipFill>
                  <pic:spPr bwMode="auto">
                    <a:xfrm>
                      <a:off x="0" y="0"/>
                      <a:ext cx="368300" cy="203200"/>
                    </a:xfrm>
                    <a:prstGeom prst="rect">
                      <a:avLst/>
                    </a:prstGeom>
                  </pic:spPr>
                </pic:pic>
              </a:graphicData>
            </a:graphic>
          </wp:inline>
        </w:drawing>
      </w:r>
      <w:r>
        <w:rPr/>
        <w:t>. All four sequences are  initialized to an empty sequence:</w:t>
      </w:r>
    </w:p>
    <w:p>
      <w:pPr>
        <w:pStyle w:val="EQ"/>
        <w:rPr/>
      </w:pPr>
      <w:r>
        <w:rPr/>
        <w:drawing>
          <wp:inline distT="0" distB="0" distL="0" distR="0">
            <wp:extent cx="685800" cy="8509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52" t="-42" r="-52" b="-42"/>
                    <a:stretch>
                      <a:fillRect/>
                    </a:stretch>
                  </pic:blipFill>
                  <pic:spPr bwMode="auto">
                    <a:xfrm>
                      <a:off x="0" y="0"/>
                      <a:ext cx="685800" cy="850900"/>
                    </a:xfrm>
                    <a:prstGeom prst="rect">
                      <a:avLst/>
                    </a:prstGeom>
                  </pic:spPr>
                </pic:pic>
              </a:graphicData>
            </a:graphic>
          </wp:inline>
        </w:drawing>
      </w:r>
      <w:r>
        <w:rPr/>
        <w:tab/>
        <w:t>(8)</w:t>
      </w:r>
    </w:p>
    <w:p>
      <w:pPr>
        <w:pStyle w:val="Normal"/>
        <w:rPr/>
      </w:pPr>
      <w:r>
        <w:rPr/>
        <w:t xml:space="preserve">Then, the frame power is calculated in each signal frame </w:t>
      </w:r>
      <w:r>
        <w:rPr>
          <w:i/>
        </w:rPr>
        <w:t>k</w:t>
      </w:r>
      <w:r>
        <w:rPr/>
        <w:t>:</w:t>
      </w:r>
    </w:p>
    <w:p>
      <w:pPr>
        <w:pStyle w:val="EQ"/>
        <w:rPr/>
      </w:pPr>
      <w:r>
        <w:rPr/>
        <w:tab/>
      </w:r>
      <w:r>
        <w:rPr/>
        <w:drawing>
          <wp:inline distT="0" distB="0" distL="0" distR="0">
            <wp:extent cx="2616200" cy="88900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14" t="-41" r="-14" b="-41"/>
                    <a:stretch>
                      <a:fillRect/>
                    </a:stretch>
                  </pic:blipFill>
                  <pic:spPr bwMode="auto">
                    <a:xfrm>
                      <a:off x="0" y="0"/>
                      <a:ext cx="2616200" cy="889000"/>
                    </a:xfrm>
                    <a:prstGeom prst="rect">
                      <a:avLst/>
                    </a:prstGeom>
                  </pic:spPr>
                </pic:pic>
              </a:graphicData>
            </a:graphic>
          </wp:inline>
        </w:drawing>
      </w:r>
      <w:r>
        <w:rPr/>
        <w:tab/>
      </w:r>
      <w:bookmarkStart w:id="201" w:name="Eq_sp_pow"/>
      <w:r>
        <w:rPr/>
        <w:t>(9)</w:t>
      </w:r>
      <w:bookmarkEnd w:id="201"/>
    </w:p>
    <w:p>
      <w:pPr>
        <w:pStyle w:val="Normal"/>
        <w:rPr/>
      </w:pPr>
      <w:r>
        <w:rPr/>
        <w:t>We shall then classify each frame according to the frame power as follows:</w:t>
      </w:r>
    </w:p>
    <w:p>
      <w:pPr>
        <w:pStyle w:val="EQ"/>
        <w:rPr/>
      </w:pPr>
      <w:r>
        <w:rPr/>
        <w:tab/>
        <w:t xml:space="preserve">if </w:t>
      </w:r>
      <w:r>
        <w:rPr/>
        <w:drawing>
          <wp:inline distT="0" distB="0" distL="0" distR="0">
            <wp:extent cx="1638300" cy="21590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22" t="-167" r="-22" b="-167"/>
                    <a:stretch>
                      <a:fillRect/>
                    </a:stretch>
                  </pic:blipFill>
                  <pic:spPr bwMode="auto">
                    <a:xfrm>
                      <a:off x="0" y="0"/>
                      <a:ext cx="1638300" cy="215900"/>
                    </a:xfrm>
                    <a:prstGeom prst="rect">
                      <a:avLst/>
                    </a:prstGeom>
                  </pic:spPr>
                </pic:pic>
              </a:graphicData>
            </a:graphic>
          </wp:inline>
        </w:drawing>
      </w:r>
    </w:p>
    <w:p>
      <w:pPr>
        <w:pStyle w:val="EQ"/>
        <w:rPr/>
      </w:pPr>
      <w:r>
        <w:rPr/>
        <w:tab/>
      </w:r>
      <w:r>
        <w:rPr/>
        <w:drawing>
          <wp:inline distT="0" distB="0" distL="0" distR="0">
            <wp:extent cx="2171700" cy="38100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17" t="-95" r="-17" b="-95"/>
                    <a:stretch>
                      <a:fillRect/>
                    </a:stretch>
                  </pic:blipFill>
                  <pic:spPr bwMode="auto">
                    <a:xfrm>
                      <a:off x="0" y="0"/>
                      <a:ext cx="2171700" cy="381000"/>
                    </a:xfrm>
                    <a:prstGeom prst="rect">
                      <a:avLst/>
                    </a:prstGeom>
                  </pic:spPr>
                </pic:pic>
              </a:graphicData>
            </a:graphic>
          </wp:inline>
        </w:drawing>
      </w:r>
    </w:p>
    <w:p>
      <w:pPr>
        <w:pStyle w:val="EQ"/>
        <w:rPr/>
      </w:pPr>
      <w:r>
        <w:rPr/>
        <w:tab/>
        <w:t xml:space="preserve">else if </w:t>
      </w:r>
      <w:r>
        <w:rPr/>
        <w:drawing>
          <wp:inline distT="0" distB="0" distL="0" distR="0">
            <wp:extent cx="1676400" cy="2159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21" t="-167" r="-21" b="-167"/>
                    <a:stretch>
                      <a:fillRect/>
                    </a:stretch>
                  </pic:blipFill>
                  <pic:spPr bwMode="auto">
                    <a:xfrm>
                      <a:off x="0" y="0"/>
                      <a:ext cx="1676400" cy="215900"/>
                    </a:xfrm>
                    <a:prstGeom prst="rect">
                      <a:avLst/>
                    </a:prstGeom>
                  </pic:spPr>
                </pic:pic>
              </a:graphicData>
            </a:graphic>
          </wp:inline>
        </w:drawing>
      </w:r>
    </w:p>
    <w:p>
      <w:pPr>
        <w:pStyle w:val="EQ"/>
        <w:rPr/>
      </w:pPr>
      <w:r>
        <w:rPr/>
        <w:tab/>
      </w:r>
      <w:r>
        <w:rPr/>
        <w:drawing>
          <wp:inline distT="0" distB="0" distL="0" distR="0">
            <wp:extent cx="2247900" cy="3810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16" t="-95" r="-16" b="-95"/>
                    <a:stretch>
                      <a:fillRect/>
                    </a:stretch>
                  </pic:blipFill>
                  <pic:spPr bwMode="auto">
                    <a:xfrm>
                      <a:off x="0" y="0"/>
                      <a:ext cx="2247900" cy="381000"/>
                    </a:xfrm>
                    <a:prstGeom prst="rect">
                      <a:avLst/>
                    </a:prstGeom>
                  </pic:spPr>
                </pic:pic>
              </a:graphicData>
            </a:graphic>
          </wp:inline>
        </w:drawing>
      </w:r>
      <w:r>
        <w:rPr/>
        <w:tab/>
        <w:t>(10)</w:t>
      </w:r>
    </w:p>
    <w:p>
      <w:pPr>
        <w:pStyle w:val="EQ"/>
        <w:rPr/>
      </w:pPr>
      <w:r>
        <w:rPr/>
        <w:tab/>
        <w:t xml:space="preserve">else if </w:t>
      </w:r>
      <w:r>
        <w:rPr/>
        <w:drawing>
          <wp:inline distT="0" distB="0" distL="0" distR="0">
            <wp:extent cx="1600200" cy="21590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22" t="-167" r="-22" b="-167"/>
                    <a:stretch>
                      <a:fillRect/>
                    </a:stretch>
                  </pic:blipFill>
                  <pic:spPr bwMode="auto">
                    <a:xfrm>
                      <a:off x="0" y="0"/>
                      <a:ext cx="1600200" cy="215900"/>
                    </a:xfrm>
                    <a:prstGeom prst="rect">
                      <a:avLst/>
                    </a:prstGeom>
                  </pic:spPr>
                </pic:pic>
              </a:graphicData>
            </a:graphic>
          </wp:inline>
        </w:drawing>
      </w:r>
    </w:p>
    <w:p>
      <w:pPr>
        <w:pStyle w:val="EQ"/>
        <w:rPr/>
      </w:pPr>
      <w:r>
        <w:rPr/>
        <w:tab/>
      </w:r>
      <w:r>
        <w:rPr/>
        <w:drawing>
          <wp:inline distT="0" distB="0" distL="0" distR="0">
            <wp:extent cx="2108200" cy="3810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17" t="-95" r="-17" b="-95"/>
                    <a:stretch>
                      <a:fillRect/>
                    </a:stretch>
                  </pic:blipFill>
                  <pic:spPr bwMode="auto">
                    <a:xfrm>
                      <a:off x="0" y="0"/>
                      <a:ext cx="2108200" cy="381000"/>
                    </a:xfrm>
                    <a:prstGeom prst="rect">
                      <a:avLst/>
                    </a:prstGeom>
                  </pic:spPr>
                </pic:pic>
              </a:graphicData>
            </a:graphic>
          </wp:inline>
        </w:drawing>
      </w:r>
    </w:p>
    <w:p>
      <w:pPr>
        <w:pStyle w:val="EQ"/>
        <w:rPr/>
      </w:pPr>
      <w:r>
        <w:rPr/>
        <w:tab/>
        <w:t xml:space="preserve">else if </w:t>
      </w:r>
      <w:r>
        <w:rPr/>
        <w:drawing>
          <wp:inline distT="0" distB="0" distL="0" distR="0">
            <wp:extent cx="2679700" cy="2159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13" t="-167" r="-13" b="-167"/>
                    <a:stretch>
                      <a:fillRect/>
                    </a:stretch>
                  </pic:blipFill>
                  <pic:spPr bwMode="auto">
                    <a:xfrm>
                      <a:off x="0" y="0"/>
                      <a:ext cx="2679700" cy="215900"/>
                    </a:xfrm>
                    <a:prstGeom prst="rect">
                      <a:avLst/>
                    </a:prstGeom>
                  </pic:spPr>
                </pic:pic>
              </a:graphicData>
            </a:graphic>
          </wp:inline>
        </w:drawing>
      </w:r>
    </w:p>
    <w:p>
      <w:pPr>
        <w:pStyle w:val="EQ"/>
        <w:rPr/>
      </w:pPr>
      <w:r>
        <w:rPr/>
        <w:tab/>
      </w:r>
      <w:r>
        <w:rPr/>
        <w:drawing>
          <wp:inline distT="0" distB="0" distL="0" distR="0">
            <wp:extent cx="2120900" cy="24130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17" t="-149" r="-17" b="-149"/>
                    <a:stretch>
                      <a:fillRect/>
                    </a:stretch>
                  </pic:blipFill>
                  <pic:spPr bwMode="auto">
                    <a:xfrm>
                      <a:off x="0" y="0"/>
                      <a:ext cx="2120900" cy="241300"/>
                    </a:xfrm>
                    <a:prstGeom prst="rect">
                      <a:avLst/>
                    </a:prstGeom>
                  </pic:spPr>
                </pic:pic>
              </a:graphicData>
            </a:graphic>
          </wp:inline>
        </w:drawing>
      </w:r>
    </w:p>
    <w:p>
      <w:pPr>
        <w:pStyle w:val="Normal"/>
        <w:rPr/>
      </w:pPr>
      <w:r>
        <w:rPr/>
        <w:t>where</w:t>
        <w:tab/>
      </w:r>
      <w:r>
        <w:rPr/>
        <w:drawing>
          <wp:inline distT="0" distB="0" distL="0" distR="0">
            <wp:extent cx="355600" cy="177165"/>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101" t="-203" r="-101" b="-203"/>
                    <a:stretch>
                      <a:fillRect/>
                    </a:stretch>
                  </pic:blipFill>
                  <pic:spPr bwMode="auto">
                    <a:xfrm>
                      <a:off x="0" y="0"/>
                      <a:ext cx="355600" cy="177165"/>
                    </a:xfrm>
                    <a:prstGeom prst="rect">
                      <a:avLst/>
                    </a:prstGeom>
                  </pic:spPr>
                </pic:pic>
              </a:graphicData>
            </a:graphic>
          </wp:inline>
        </w:drawing>
      </w:r>
      <w:r>
        <w:rPr/>
        <w:t xml:space="preserve"> is a constant whose value shall be such that in the dB scale, it shall be below sp_lvl + th_nl; a value of 10</w:t>
      </w:r>
      <w:r>
        <w:rPr>
          <w:vertAlign w:val="superscript"/>
        </w:rPr>
        <w:noBreakHyphen/>
        <w:t>7</w:t>
      </w:r>
      <w:r>
        <w:rPr/>
        <w:t xml:space="preserve"> should be used if sp_lvl = </w:t>
        <w:noBreakHyphen/>
        <w:t>26 dBov and th_nl = </w:t>
        <w:noBreakHyphen/>
        <w:t>34 dB, as proposed below</w:t>
      </w:r>
    </w:p>
    <w:p>
      <w:pPr>
        <w:pStyle w:val="Normal"/>
        <w:rPr/>
      </w:pPr>
      <w:r>
        <w:rPr/>
        <w:t xml:space="preserve">th_h, th_m, th_l are pre-determined lower threshold power levels for classifying the speech frames to the high, medium, and low power classes, correspondingly. In the following, these threshold values are called </w:t>
      </w:r>
      <w:r>
        <w:rPr>
          <w:i/>
        </w:rPr>
        <w:t>power class threshold values</w:t>
      </w:r>
    </w:p>
    <w:p>
      <w:pPr>
        <w:pStyle w:val="Normal"/>
        <w:rPr/>
      </w:pPr>
      <w:r>
        <w:rPr/>
        <w:drawing>
          <wp:inline distT="0" distB="0" distL="0" distR="0">
            <wp:extent cx="558800" cy="2032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64" t="-177" r="-64" b="-177"/>
                    <a:stretch>
                      <a:fillRect/>
                    </a:stretch>
                  </pic:blipFill>
                  <pic:spPr bwMode="auto">
                    <a:xfrm>
                      <a:off x="0" y="0"/>
                      <a:ext cx="558800" cy="203200"/>
                    </a:xfrm>
                    <a:prstGeom prst="rect">
                      <a:avLst/>
                    </a:prstGeom>
                  </pic:spPr>
                </pic:pic>
              </a:graphicData>
            </a:graphic>
          </wp:inline>
        </w:drawing>
      </w:r>
      <w:r>
        <w:rPr/>
        <w:t xml:space="preserve"> </w:t>
      </w:r>
      <w:r>
        <w:rPr/>
        <w:t xml:space="preserve">is a function returning the length of the number sequence </w:t>
      </w:r>
      <w:r>
        <w:rPr/>
        <w:drawing>
          <wp:inline distT="0" distB="0" distL="0" distR="0">
            <wp:extent cx="203200" cy="2032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177" t="-177" r="-177" b="-177"/>
                    <a:stretch>
                      <a:fillRect/>
                    </a:stretch>
                  </pic:blipFill>
                  <pic:spPr bwMode="auto">
                    <a:xfrm>
                      <a:off x="0" y="0"/>
                      <a:ext cx="203200" cy="203200"/>
                    </a:xfrm>
                    <a:prstGeom prst="rect">
                      <a:avLst/>
                    </a:prstGeom>
                  </pic:spPr>
                </pic:pic>
              </a:graphicData>
            </a:graphic>
          </wp:inline>
        </w:drawing>
      </w:r>
    </w:p>
    <w:p>
      <w:pPr>
        <w:pStyle w:val="Normal"/>
        <w:keepNext w:val="true"/>
        <w:keepLines/>
        <w:rPr/>
      </w:pPr>
      <w:r>
        <w:rPr/>
        <w:t>The following notes on the formulation of the frame classification are made:</w:t>
      </w:r>
    </w:p>
    <w:p>
      <w:pPr>
        <w:pStyle w:val="B1"/>
        <w:keepLines/>
        <w:rPr/>
      </w:pPr>
      <w:r>
        <w:rPr/>
        <w:t>-</w:t>
        <w:tab/>
        <w:t>The lower bound for the power of the noise-only class of frames is motivated by a desire to restrict the analysis to noise frames that are among or close the speech activity, hence excluding long pauses from the analysis. This makes the analysis concentrate increasingly on the effects encountered during speech activity.</w:t>
      </w:r>
    </w:p>
    <w:p>
      <w:pPr>
        <w:pStyle w:val="B1"/>
        <w:keepLines/>
        <w:rPr/>
      </w:pPr>
      <w:r>
        <w:rPr/>
        <w:t>-</w:t>
        <w:tab/>
        <w:t>In poor SNR conditions, the noise power level may occur to be higher than the lower bound of some of the speech power classes. However, even in this case, the information of the effect on the low power portions of speech may be informative. Another way of formulating the measure might be to make the power thresholds dependent on the noise level. This would, however, restrict the comparability of the SNR improvement figures of the different classes over experiments with different background noise content.</w:t>
      </w:r>
    </w:p>
    <w:p>
      <w:pPr>
        <w:pStyle w:val="Normal"/>
        <w:rPr/>
      </w:pPr>
      <w:r>
        <w:rPr/>
        <w:t>The scaling for the clean speech material should be determined optimally so that the dynamics of the 16 bit arithmetic system is efficiently used but no waveform clipping is produced. Typically, a normalisation to the active speech level of –26 dBov is preferable. In such a case, the following values should be used for the power class thresholds:</w:t>
      </w:r>
    </w:p>
    <w:p>
      <w:pPr>
        <w:pStyle w:val="Equation"/>
        <w:keepNext w:val="true"/>
        <w:tabs>
          <w:tab w:val="clear" w:pos="1979"/>
          <w:tab w:val="clear" w:pos="2160"/>
          <w:tab w:val="clear" w:pos="2342"/>
          <w:tab w:val="clear" w:pos="2699"/>
          <w:tab w:val="clear" w:pos="2880"/>
          <w:tab w:val="left" w:pos="1622" w:leader="none"/>
          <w:tab w:val="left" w:pos="1803" w:leader="none"/>
          <w:tab w:val="left" w:pos="2523" w:leader="none"/>
          <w:tab w:val="right" w:pos="3686" w:leader="none"/>
          <w:tab w:val="left" w:pos="6237" w:leader="none"/>
          <w:tab w:val="right" w:pos="9639" w:leader="none"/>
        </w:tabs>
        <w:rPr/>
      </w:pPr>
      <w:r>
        <w:rPr/>
        <w:tab/>
        <w:t>th_h</w:t>
        <w:tab/>
        <w:t>=</w:t>
        <w:tab/>
        <w:noBreakHyphen/>
        <w:t>1 dB</w:t>
      </w:r>
    </w:p>
    <w:p>
      <w:pPr>
        <w:pStyle w:val="Equation"/>
        <w:keepNext w:val="true"/>
        <w:tabs>
          <w:tab w:val="clear" w:pos="1979"/>
          <w:tab w:val="clear" w:pos="2160"/>
          <w:tab w:val="clear" w:pos="2342"/>
          <w:tab w:val="clear" w:pos="2699"/>
          <w:tab w:val="clear" w:pos="2880"/>
          <w:tab w:val="left" w:pos="1622" w:leader="none"/>
          <w:tab w:val="left" w:pos="1803" w:leader="none"/>
          <w:tab w:val="left" w:pos="2523" w:leader="none"/>
          <w:tab w:val="right" w:pos="3686" w:leader="none"/>
          <w:tab w:val="left" w:pos="6237" w:leader="none"/>
          <w:tab w:val="right" w:pos="9639" w:leader="none"/>
        </w:tabs>
        <w:rPr/>
      </w:pPr>
      <w:r>
        <w:rPr/>
        <w:tab/>
        <w:t>th_m</w:t>
        <w:tab/>
        <w:t>=</w:t>
        <w:tab/>
        <w:noBreakHyphen/>
        <w:t>10 dB</w:t>
      </w:r>
    </w:p>
    <w:p>
      <w:pPr>
        <w:pStyle w:val="Equation"/>
        <w:keepNext w:val="true"/>
        <w:tabs>
          <w:tab w:val="clear" w:pos="1979"/>
          <w:tab w:val="clear" w:pos="2160"/>
          <w:tab w:val="clear" w:pos="2342"/>
          <w:tab w:val="clear" w:pos="2699"/>
          <w:tab w:val="clear" w:pos="2880"/>
          <w:tab w:val="left" w:pos="1622" w:leader="none"/>
          <w:tab w:val="left" w:pos="1803" w:leader="none"/>
          <w:tab w:val="left" w:pos="2523" w:leader="none"/>
          <w:tab w:val="right" w:pos="3686" w:leader="none"/>
          <w:tab w:val="left" w:pos="6237" w:leader="none"/>
          <w:tab w:val="right" w:pos="9639" w:leader="none"/>
        </w:tabs>
        <w:rPr/>
      </w:pPr>
      <w:r>
        <w:rPr/>
        <w:tab/>
        <w:t>th_l</w:t>
        <w:tab/>
        <w:t>=</w:t>
        <w:tab/>
        <w:noBreakHyphen/>
        <w:t>16 dB</w:t>
        <w:tab/>
      </w:r>
      <w:bookmarkStart w:id="202" w:name="Eq_th_levels"/>
      <w:r>
        <w:rPr/>
        <w:t>(</w:t>
      </w:r>
      <w:r>
        <w:rPr>
          <w:lang w:val="en-US" w:eastAsia="en-US"/>
        </w:rPr>
        <w:t>8</w:t>
      </w:r>
      <w:r>
        <w:rPr/>
        <w:t>)</w:t>
      </w:r>
      <w:bookmarkEnd w:id="202"/>
      <w:r>
        <w:rPr/>
        <w:t xml:space="preserve"> </w:t>
      </w:r>
    </w:p>
    <w:p>
      <w:pPr>
        <w:pStyle w:val="Equation"/>
        <w:keepNext w:val="true"/>
        <w:tabs>
          <w:tab w:val="clear" w:pos="1979"/>
          <w:tab w:val="clear" w:pos="2160"/>
          <w:tab w:val="clear" w:pos="2342"/>
          <w:tab w:val="clear" w:pos="2699"/>
          <w:tab w:val="clear" w:pos="2880"/>
          <w:tab w:val="left" w:pos="1622" w:leader="none"/>
          <w:tab w:val="left" w:pos="1803" w:leader="none"/>
          <w:tab w:val="left" w:pos="2523" w:leader="none"/>
          <w:tab w:val="right" w:pos="3686" w:leader="none"/>
          <w:tab w:val="left" w:pos="6237" w:leader="none"/>
          <w:tab w:val="right" w:pos="9639" w:leader="none"/>
        </w:tabs>
        <w:rPr/>
      </w:pPr>
      <w:r>
        <w:rPr/>
        <w:tab/>
        <w:t>th_nh</w:t>
        <w:tab/>
        <w:t>=</w:t>
        <w:tab/>
        <w:noBreakHyphen/>
        <w:t>19 dB</w:t>
      </w:r>
    </w:p>
    <w:p>
      <w:pPr>
        <w:pStyle w:val="Equation"/>
        <w:tabs>
          <w:tab w:val="clear" w:pos="1979"/>
          <w:tab w:val="clear" w:pos="2160"/>
          <w:tab w:val="clear" w:pos="2342"/>
          <w:tab w:val="clear" w:pos="2699"/>
          <w:tab w:val="clear" w:pos="2880"/>
          <w:tab w:val="left" w:pos="1622" w:leader="none"/>
          <w:tab w:val="left" w:pos="1803" w:leader="none"/>
          <w:tab w:val="left" w:pos="2523" w:leader="none"/>
          <w:tab w:val="right" w:pos="3686" w:leader="none"/>
          <w:tab w:val="left" w:pos="6237" w:leader="none"/>
          <w:tab w:val="right" w:pos="9639" w:leader="none"/>
        </w:tabs>
        <w:spacing w:before="0" w:after="220"/>
        <w:rPr/>
      </w:pPr>
      <w:r>
        <w:rPr/>
        <w:tab/>
        <w:t>th_nl</w:t>
        <w:tab/>
        <w:t>=</w:t>
        <w:tab/>
        <w:noBreakHyphen/>
        <w:t>34 dB</w:t>
      </w:r>
    </w:p>
    <w:p>
      <w:pPr>
        <w:pStyle w:val="Normal"/>
        <w:rPr/>
      </w:pPr>
      <w:r>
        <w:rPr>
          <w:b/>
        </w:rPr>
        <w:t>Assessment of noise power level reduction.</w:t>
      </w:r>
      <w:r>
        <w:rPr/>
        <w:t xml:space="preserve">  The noise power level reduction </w:t>
      </w:r>
      <w:r>
        <w:rPr>
          <w:b/>
          <w:i/>
        </w:rPr>
        <w:t>NPLR</w:t>
      </w:r>
      <w:r>
        <w:rPr/>
        <w:t xml:space="preserve"> measure relates to the capability of the NS method to attenuate the background noise level.</w:t>
      </w:r>
    </w:p>
    <w:p>
      <w:pPr>
        <w:pStyle w:val="Normal"/>
        <w:rPr/>
      </w:pPr>
      <w:r>
        <w:rPr/>
        <w:t xml:space="preserve">The </w:t>
      </w:r>
      <w:r>
        <w:rPr>
          <w:b/>
          <w:i/>
        </w:rPr>
        <w:t>NPLR</w:t>
      </w:r>
      <w:r>
        <w:rPr/>
        <w:t xml:space="preserve"> measure is calculated as follows:</w:t>
      </w:r>
    </w:p>
    <w:p>
      <w:pPr>
        <w:pStyle w:val="Equation"/>
        <w:rPr/>
      </w:pPr>
      <w:r>
        <w:rPr/>
        <w:t>For each background noise condition j</w:t>
      </w:r>
    </w:p>
    <w:p>
      <w:pPr>
        <w:pStyle w:val="Equation"/>
        <w:rPr/>
      </w:pPr>
      <w:r>
        <w:rPr/>
        <w:tab/>
        <w:t>For each speaker i</w:t>
      </w:r>
    </w:p>
    <w:p>
      <w:pPr>
        <w:pStyle w:val="Equation"/>
        <w:rPr/>
      </w:pPr>
      <w:r>
        <w:rPr/>
        <w:tab/>
        <w:t>Construct a noisy input signal d</w:t>
      </w:r>
      <w:r>
        <w:rPr>
          <w:vertAlign w:val="subscript"/>
        </w:rPr>
        <w:t>ij</w:t>
      </w:r>
      <w:r>
        <w:rPr/>
        <w:t xml:space="preserve"> as follows:</w:t>
      </w:r>
    </w:p>
    <w:p>
      <w:pPr>
        <w:pStyle w:val="Equation"/>
        <w:rPr/>
      </w:pPr>
      <w:r>
        <w:rPr/>
        <w:tab/>
      </w:r>
      <w:r>
        <w:rPr>
          <w:lang w:val="it-IT"/>
        </w:rPr>
        <w:t>d</w:t>
      </w:r>
      <w:r>
        <w:rPr>
          <w:vertAlign w:val="subscript"/>
          <w:lang w:val="it-IT"/>
        </w:rPr>
        <w:t>ij</w:t>
      </w:r>
      <w:r>
        <w:rPr>
          <w:lang w:val="it-IT"/>
        </w:rPr>
        <w:t>(n) = </w:t>
      </w:r>
      <w:r>
        <w:rPr>
          <w:rFonts w:eastAsia="Symbol" w:cs="Symbol" w:ascii="Symbol" w:hAnsi="Symbol"/>
          <w:i/>
        </w:rPr>
        <w:t></w:t>
      </w:r>
      <w:r>
        <w:rPr>
          <w:vertAlign w:val="subscript"/>
          <w:lang w:val="it-IT"/>
        </w:rPr>
        <w:t>ij </w:t>
      </w:r>
      <w:r>
        <w:rPr>
          <w:lang w:val="it-IT"/>
        </w:rPr>
        <w:t xml:space="preserve"> n</w:t>
      </w:r>
      <w:r>
        <w:rPr>
          <w:vertAlign w:val="subscript"/>
          <w:lang w:val="it-IT"/>
        </w:rPr>
        <w:t>j</w:t>
      </w:r>
      <w:r>
        <w:rPr>
          <w:lang w:val="it-IT"/>
        </w:rPr>
        <w:t>(n) +  s</w:t>
      </w:r>
      <w:r>
        <w:rPr>
          <w:vertAlign w:val="subscript"/>
          <w:lang w:val="it-IT"/>
        </w:rPr>
        <w:t>i</w:t>
      </w:r>
      <w:r>
        <w:rPr>
          <w:lang w:val="it-IT"/>
        </w:rPr>
        <w:t>(n)</w:t>
      </w:r>
    </w:p>
    <w:p>
      <w:pPr>
        <w:pStyle w:val="Equationwherecontinue"/>
        <w:rPr/>
      </w:pPr>
      <w:r>
        <w:rPr>
          <w:lang w:val="en-GB"/>
        </w:rPr>
        <w:t xml:space="preserve">where </w:t>
      </w:r>
      <w:r>
        <w:rPr>
          <w:rFonts w:eastAsia="Symbol" w:cs="Symbol" w:ascii="Symbol" w:hAnsi="Symbol"/>
          <w:i/>
          <w:lang w:val="en-GB"/>
        </w:rPr>
        <w:t></w:t>
      </w:r>
      <w:r>
        <w:rPr>
          <w:vertAlign w:val="subscript"/>
          <w:lang w:val="en-GB"/>
        </w:rPr>
        <w:t>ij</w:t>
      </w:r>
      <w:r>
        <w:rPr>
          <w:lang w:val="en-GB"/>
        </w:rPr>
        <w:t xml:space="preserve"> depends on the SNR condition according to the procedure described above</w:t>
      </w:r>
    </w:p>
    <w:p>
      <w:pPr>
        <w:pStyle w:val="Equation"/>
        <w:rPr/>
      </w:pPr>
      <w:r>
        <w:rPr/>
        <w:tab/>
        <w:t>c</w:t>
      </w:r>
      <w:r>
        <w:rPr>
          <w:vertAlign w:val="subscript"/>
        </w:rPr>
        <w:t>ij</w:t>
      </w:r>
      <w:r>
        <w:rPr/>
        <w:t> = AMR (d</w:t>
      </w:r>
      <w:r>
        <w:rPr>
          <w:vertAlign w:val="subscript"/>
        </w:rPr>
        <w:t>ij</w:t>
      </w:r>
      <w:r>
        <w:rPr/>
        <w:t>)</w:t>
      </w:r>
    </w:p>
    <w:p>
      <w:pPr>
        <w:pStyle w:val="Equation"/>
        <w:rPr/>
      </w:pPr>
      <w:r>
        <w:rPr/>
        <w:tab/>
        <w:t>y</w:t>
      </w:r>
      <w:r>
        <w:rPr>
          <w:vertAlign w:val="subscript"/>
        </w:rPr>
        <w:t>ij</w:t>
      </w:r>
      <w:r>
        <w:rPr/>
        <w:t> = NR (d</w:t>
      </w:r>
      <w:r>
        <w:rPr>
          <w:vertAlign w:val="subscript"/>
        </w:rPr>
        <w:t>ij</w:t>
      </w:r>
      <w:r>
        <w:rPr/>
        <w:t>)</w:t>
      </w:r>
    </w:p>
    <w:p>
      <w:pPr>
        <w:pStyle w:val="EQ"/>
        <w:rPr/>
      </w:pPr>
      <w:r>
        <w:rPr/>
        <w:tab/>
      </w:r>
      <w:r>
        <w:rPr/>
        <w:drawing>
          <wp:inline distT="0" distB="0" distL="0" distR="0">
            <wp:extent cx="3302000" cy="634365"/>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4"/>
                    <a:srcRect l="-11" t="-57" r="-11" b="-57"/>
                    <a:stretch>
                      <a:fillRect/>
                    </a:stretch>
                  </pic:blipFill>
                  <pic:spPr bwMode="auto">
                    <a:xfrm>
                      <a:off x="0" y="0"/>
                      <a:ext cx="3302000" cy="634365"/>
                    </a:xfrm>
                    <a:prstGeom prst="rect">
                      <a:avLst/>
                    </a:prstGeom>
                  </pic:spPr>
                </pic:pic>
              </a:graphicData>
            </a:graphic>
          </wp:inline>
        </w:drawing>
      </w:r>
    </w:p>
    <w:p>
      <w:pPr>
        <w:pStyle w:val="EQ"/>
        <w:rPr/>
      </w:pPr>
      <w:r>
        <w:rPr/>
        <w:tab/>
      </w:r>
      <w:r>
        <w:rPr/>
        <w:drawing>
          <wp:inline distT="0" distB="0" distL="0" distR="0">
            <wp:extent cx="2501900" cy="634365"/>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5"/>
                    <a:srcRect l="-14" t="-57" r="-14" b="-57"/>
                    <a:stretch>
                      <a:fillRect/>
                    </a:stretch>
                  </pic:blipFill>
                  <pic:spPr bwMode="auto">
                    <a:xfrm>
                      <a:off x="0" y="0"/>
                      <a:ext cx="2501900" cy="634365"/>
                    </a:xfrm>
                    <a:prstGeom prst="rect">
                      <a:avLst/>
                    </a:prstGeom>
                  </pic:spPr>
                </pic:pic>
              </a:graphicData>
            </a:graphic>
          </wp:inline>
        </w:drawing>
      </w:r>
      <w:r>
        <w:rPr/>
        <w:t>,</w:t>
        <w:tab/>
        <w:t>(12)</w:t>
      </w:r>
    </w:p>
    <w:p>
      <w:pPr>
        <w:pStyle w:val="Equationwhere"/>
        <w:rPr/>
      </w:pPr>
      <w:r>
        <w:rPr>
          <w:lang w:val="en-GB"/>
        </w:rPr>
        <w:t>where</w:t>
        <w:tab/>
      </w:r>
      <w:r>
        <w:rPr>
          <w:lang w:val="en-GB"/>
        </w:rPr>
        <w:drawing>
          <wp:inline distT="0" distB="0" distL="0" distR="0">
            <wp:extent cx="368300" cy="20320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6"/>
                    <a:srcRect l="-98" t="-177" r="-98" b="-177"/>
                    <a:stretch>
                      <a:fillRect/>
                    </a:stretch>
                  </pic:blipFill>
                  <pic:spPr bwMode="auto">
                    <a:xfrm>
                      <a:off x="0" y="0"/>
                      <a:ext cx="368300" cy="203200"/>
                    </a:xfrm>
                    <a:prstGeom prst="rect">
                      <a:avLst/>
                    </a:prstGeom>
                  </pic:spPr>
                </pic:pic>
              </a:graphicData>
            </a:graphic>
          </wp:inline>
        </w:drawing>
      </w:r>
      <w:r>
        <w:rPr>
          <w:lang w:val="en-GB"/>
        </w:rPr>
        <w:t xml:space="preserve"> is a constant that should be set at 10</w:t>
      </w:r>
      <w:r>
        <w:rPr>
          <w:vertAlign w:val="superscript"/>
          <w:lang w:val="en-GB"/>
        </w:rPr>
        <w:t>-5</w:t>
      </w:r>
      <w:r>
        <w:rPr>
          <w:lang w:val="en-GB"/>
        </w:rPr>
        <w:t>;</w:t>
      </w:r>
    </w:p>
    <w:p>
      <w:pPr>
        <w:pStyle w:val="Eqwherecontlast"/>
        <w:rPr/>
      </w:pPr>
      <w:r>
        <w:rPr>
          <w:i/>
          <w:lang w:val="en-GB"/>
        </w:rPr>
        <w:t>k</w:t>
      </w:r>
      <w:r>
        <w:rPr>
          <w:i/>
          <w:vertAlign w:val="subscript"/>
          <w:lang w:val="en-GB"/>
        </w:rPr>
        <w:t>nse</w:t>
      </w:r>
      <w:r>
        <w:rPr>
          <w:lang w:val="en-GB"/>
        </w:rPr>
        <w:t xml:space="preserve"> and </w:t>
      </w:r>
      <w:r>
        <w:rPr>
          <w:i/>
          <w:lang w:val="en-GB"/>
        </w:rPr>
        <w:t>K</w:t>
      </w:r>
      <w:r>
        <w:rPr>
          <w:i/>
          <w:vertAlign w:val="subscript"/>
          <w:lang w:val="en-GB"/>
        </w:rPr>
        <w:t>nse</w:t>
      </w:r>
      <w:r>
        <w:rPr>
          <w:lang w:val="en-GB"/>
        </w:rPr>
        <w:t xml:space="preserve"> are the corresponding index and total number of noise only frames</w:t>
      </w:r>
    </w:p>
    <w:p>
      <w:pPr>
        <w:pStyle w:val="EQ"/>
        <w:rPr/>
      </w:pPr>
      <w:r>
        <w:rPr/>
        <w:drawing>
          <wp:inline distT="0" distB="0" distL="0" distR="0">
            <wp:extent cx="1384300" cy="43180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7"/>
                    <a:srcRect l="-26" t="-83" r="-26" b="-83"/>
                    <a:stretch>
                      <a:fillRect/>
                    </a:stretch>
                  </pic:blipFill>
                  <pic:spPr bwMode="auto">
                    <a:xfrm>
                      <a:off x="0" y="0"/>
                      <a:ext cx="1384300" cy="431800"/>
                    </a:xfrm>
                    <a:prstGeom prst="rect">
                      <a:avLst/>
                    </a:prstGeom>
                  </pic:spPr>
                </pic:pic>
              </a:graphicData>
            </a:graphic>
          </wp:inline>
        </w:drawing>
      </w:r>
      <w:r>
        <w:rPr/>
        <w:tab/>
        <w:t>(13)</w:t>
      </w:r>
    </w:p>
    <w:p>
      <w:pPr>
        <w:pStyle w:val="EQ"/>
        <w:rPr/>
      </w:pPr>
      <w:r>
        <w:rPr/>
        <w:drawing>
          <wp:inline distT="0" distB="0" distL="0" distR="0">
            <wp:extent cx="1333500" cy="44450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38"/>
                    <a:srcRect l="-27" t="-81" r="-27" b="-81"/>
                    <a:stretch>
                      <a:fillRect/>
                    </a:stretch>
                  </pic:blipFill>
                  <pic:spPr bwMode="auto">
                    <a:xfrm>
                      <a:off x="0" y="0"/>
                      <a:ext cx="1333500" cy="444500"/>
                    </a:xfrm>
                    <a:prstGeom prst="rect">
                      <a:avLst/>
                    </a:prstGeom>
                  </pic:spPr>
                </pic:pic>
              </a:graphicData>
            </a:graphic>
          </wp:inline>
        </w:drawing>
      </w:r>
      <w:r>
        <w:rPr/>
        <w:tab/>
        <w:t>(14)</w:t>
      </w:r>
    </w:p>
    <w:p>
      <w:pPr>
        <w:pStyle w:val="Normal"/>
        <w:rPr/>
      </w:pPr>
      <w:r>
        <w:rPr/>
        <w:t>Furthermore, it is informative to record separately the noise type specific NPLR measures, or NPLR</w:t>
      </w:r>
      <w:r>
        <w:rPr>
          <w:vertAlign w:val="subscript"/>
        </w:rPr>
        <w:t>j</w:t>
      </w:r>
      <w:r>
        <w:rPr/>
        <w:t>, for each j.</w:t>
      </w:r>
    </w:p>
    <w:p>
      <w:pPr>
        <w:pStyle w:val="Normal"/>
        <w:rPr/>
      </w:pPr>
      <w:r>
        <w:rPr>
          <w:b/>
        </w:rPr>
        <w:t xml:space="preserve">Comparison of </w:t>
      </w:r>
      <w:r>
        <w:rPr>
          <w:b/>
          <w:i/>
        </w:rPr>
        <w:t>SNRI</w:t>
      </w:r>
      <w:r>
        <w:rPr>
          <w:b/>
        </w:rPr>
        <w:t xml:space="preserve"> and </w:t>
      </w:r>
      <w:r>
        <w:rPr>
          <w:b/>
          <w:i/>
        </w:rPr>
        <w:t>NPLR</w:t>
      </w:r>
      <w:r>
        <w:rPr>
          <w:b/>
        </w:rPr>
        <w:t>.</w:t>
      </w:r>
      <w:r>
        <w:rPr/>
        <w:t xml:space="preserve">  A comparison of the </w:t>
      </w:r>
      <w:r>
        <w:rPr>
          <w:b/>
          <w:i/>
        </w:rPr>
        <w:t>SNRI</w:t>
      </w:r>
      <w:r>
        <w:rPr/>
        <w:t xml:space="preserve"> and </w:t>
      </w:r>
      <w:r>
        <w:rPr>
          <w:b/>
          <w:i/>
        </w:rPr>
        <w:t>NPLR</w:t>
      </w:r>
      <w:r>
        <w:rPr/>
        <w:t xml:space="preserve"> measures can be used to acquire an indication of possible speech distortion produced by the tested NS method. If the </w:t>
      </w:r>
      <w:r>
        <w:rPr>
          <w:b/>
          <w:i/>
        </w:rPr>
        <w:t>NPLR</w:t>
      </w:r>
      <w:r>
        <w:rPr/>
        <w:t xml:space="preserve"> parameter assumes clearly higher absolute values than </w:t>
      </w:r>
      <w:r>
        <w:rPr>
          <w:b/>
          <w:i/>
        </w:rPr>
        <w:t>SNRI</w:t>
      </w:r>
      <w:r>
        <w:rPr/>
        <w:t>, it can be expected that the NS candidate causes distortion to speech. This relation, however, should always be verified through a comparison with subjective test results.</w:t>
      </w:r>
      <w:r>
        <w:br w:type="page"/>
      </w:r>
    </w:p>
    <w:p>
      <w:pPr>
        <w:pStyle w:val="Heading8"/>
        <w:ind w:left="0" w:hanging="0"/>
        <w:rPr/>
      </w:pPr>
      <w:bookmarkStart w:id="203" w:name="__RefHeading___Toc517182090"/>
      <w:bookmarkEnd w:id="203"/>
      <w:r>
        <w:rPr/>
        <w:t>Annex B (normative):</w:t>
        <w:br/>
        <w:t>Methodology for Measuring Subjective SNR Improvement for CCR Experiments</w:t>
      </w:r>
    </w:p>
    <w:p>
      <w:pPr>
        <w:pStyle w:val="Normal"/>
        <w:rPr/>
      </w:pPr>
      <w:r>
        <w:rPr/>
        <w:t>The purpose of experiment 3 is to evaluate the performances of the NS algorithm in background noise conditions with two different bit-rates (5.9 kbps and 12.2 kbps). For these experiments three types of noise have been selected: car noise, street noise and babble noise. For each type of noise two different nominal SNR levels have been set:</w:t>
      </w:r>
    </w:p>
    <w:p>
      <w:pPr>
        <w:pStyle w:val="TH"/>
        <w:spacing w:before="0" w:after="0"/>
        <w:rPr>
          <w:sz w:val="8"/>
          <w:szCs w:val="8"/>
        </w:rPr>
      </w:pPr>
      <w:r>
        <w:rPr>
          <w:sz w:val="8"/>
          <w:szCs w:val="8"/>
        </w:rPr>
      </w:r>
    </w:p>
    <w:tbl>
      <w:tblPr>
        <w:tblW w:w="3647" w:type="dxa"/>
        <w:jc w:val="center"/>
        <w:tblInd w:w="0" w:type="dxa"/>
        <w:tblLayout w:type="fixed"/>
        <w:tblCellMar>
          <w:top w:w="0" w:type="dxa"/>
          <w:left w:w="70" w:type="dxa"/>
          <w:bottom w:w="0" w:type="dxa"/>
          <w:right w:w="70" w:type="dxa"/>
        </w:tblCellMar>
      </w:tblPr>
      <w:tblGrid>
        <w:gridCol w:w="1379"/>
        <w:gridCol w:w="2268"/>
      </w:tblGrid>
      <w:tr>
        <w:trPr/>
        <w:tc>
          <w:tcPr>
            <w:tcW w:w="1379" w:type="dxa"/>
            <w:tcBorders>
              <w:top w:val="single" w:sz="4" w:space="0" w:color="000000"/>
              <w:left w:val="single" w:sz="4" w:space="0" w:color="000000"/>
              <w:bottom w:val="single" w:sz="4" w:space="0" w:color="000000"/>
              <w:right w:val="single" w:sz="4" w:space="0" w:color="000000"/>
            </w:tcBorders>
          </w:tcPr>
          <w:p>
            <w:pPr>
              <w:pStyle w:val="TAH"/>
              <w:rPr/>
            </w:pPr>
            <w:r>
              <w:rPr/>
              <w:t>Noise type</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SNR [dB]</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Car</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6, 15</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Street</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9, 18</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Babble</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9,18</w:t>
            </w:r>
          </w:p>
        </w:tc>
      </w:tr>
    </w:tbl>
    <w:p>
      <w:pPr>
        <w:pStyle w:val="FP"/>
        <w:rPr/>
      </w:pPr>
      <w:r>
        <w:rPr/>
      </w:r>
    </w:p>
    <w:p>
      <w:pPr>
        <w:pStyle w:val="Normal"/>
        <w:rPr/>
      </w:pPr>
      <w:r>
        <w:rPr/>
        <w:t>For each sub-experiment and for each type of noise three ideal NS reference conditions will be processed. The exception is that for the higher SNRs (15dB for car noise and 18 dB for street, babble noise) only 2 ideal noise reference conditions will be tested (+3, +6dB):</w:t>
      </w:r>
    </w:p>
    <w:p>
      <w:pPr>
        <w:pStyle w:val="TH"/>
        <w:spacing w:before="0" w:after="0"/>
        <w:rPr>
          <w:sz w:val="8"/>
          <w:szCs w:val="8"/>
        </w:rPr>
      </w:pPr>
      <w:r>
        <w:rPr>
          <w:sz w:val="8"/>
          <w:szCs w:val="8"/>
        </w:rPr>
      </w:r>
    </w:p>
    <w:tbl>
      <w:tblPr>
        <w:tblW w:w="2740" w:type="dxa"/>
        <w:jc w:val="center"/>
        <w:tblInd w:w="0" w:type="dxa"/>
        <w:tblLayout w:type="fixed"/>
        <w:tblCellMar>
          <w:top w:w="0" w:type="dxa"/>
          <w:left w:w="70" w:type="dxa"/>
          <w:bottom w:w="0" w:type="dxa"/>
          <w:right w:w="70" w:type="dxa"/>
        </w:tblCellMar>
      </w:tblPr>
      <w:tblGrid>
        <w:gridCol w:w="2740"/>
      </w:tblGrid>
      <w:tr>
        <w:trPr/>
        <w:tc>
          <w:tcPr>
            <w:tcW w:w="2740" w:type="dxa"/>
            <w:tcBorders>
              <w:top w:val="single" w:sz="4" w:space="0" w:color="000000"/>
              <w:left w:val="single" w:sz="4" w:space="0" w:color="000000"/>
              <w:bottom w:val="single" w:sz="4" w:space="0" w:color="000000"/>
              <w:right w:val="single" w:sz="4" w:space="0" w:color="000000"/>
            </w:tcBorders>
          </w:tcPr>
          <w:p>
            <w:pPr>
              <w:pStyle w:val="TAH"/>
              <w:rPr/>
            </w:pPr>
            <w:r>
              <w:rPr/>
              <w:t>Ideal SNR improvement</w:t>
            </w:r>
          </w:p>
        </w:tc>
      </w:tr>
      <w:tr>
        <w:trPr/>
        <w:tc>
          <w:tcPr>
            <w:tcW w:w="2740" w:type="dxa"/>
            <w:tcBorders>
              <w:top w:val="single" w:sz="4" w:space="0" w:color="000000"/>
              <w:left w:val="single" w:sz="4" w:space="0" w:color="000000"/>
              <w:bottom w:val="single" w:sz="4" w:space="0" w:color="000000"/>
              <w:right w:val="single" w:sz="4" w:space="0" w:color="000000"/>
            </w:tcBorders>
          </w:tcPr>
          <w:p>
            <w:pPr>
              <w:pStyle w:val="TAC"/>
              <w:rPr/>
            </w:pPr>
            <w:r>
              <w:rPr/>
              <w:t>SNR sub-exp. +3 dB</w:t>
            </w:r>
          </w:p>
        </w:tc>
      </w:tr>
      <w:tr>
        <w:trPr/>
        <w:tc>
          <w:tcPr>
            <w:tcW w:w="2740" w:type="dxa"/>
            <w:tcBorders>
              <w:top w:val="single" w:sz="4" w:space="0" w:color="000000"/>
              <w:left w:val="single" w:sz="4" w:space="0" w:color="000000"/>
              <w:bottom w:val="single" w:sz="4" w:space="0" w:color="000000"/>
              <w:right w:val="single" w:sz="4" w:space="0" w:color="000000"/>
            </w:tcBorders>
          </w:tcPr>
          <w:p>
            <w:pPr>
              <w:pStyle w:val="TAC"/>
              <w:rPr/>
            </w:pPr>
            <w:r>
              <w:rPr/>
              <w:t>SNR sub-exp. +6 dB</w:t>
            </w:r>
          </w:p>
        </w:tc>
      </w:tr>
      <w:tr>
        <w:trPr/>
        <w:tc>
          <w:tcPr>
            <w:tcW w:w="2740" w:type="dxa"/>
            <w:tcBorders>
              <w:top w:val="single" w:sz="4" w:space="0" w:color="000000"/>
              <w:left w:val="single" w:sz="4" w:space="0" w:color="000000"/>
              <w:bottom w:val="single" w:sz="4" w:space="0" w:color="000000"/>
              <w:right w:val="single" w:sz="4" w:space="0" w:color="000000"/>
            </w:tcBorders>
          </w:tcPr>
          <w:p>
            <w:pPr>
              <w:pStyle w:val="TAC"/>
              <w:rPr/>
            </w:pPr>
            <w:r>
              <w:rPr/>
              <w:t>SNR sub-exp. +9dB</w:t>
            </w:r>
          </w:p>
        </w:tc>
      </w:tr>
    </w:tbl>
    <w:p>
      <w:pPr>
        <w:pStyle w:val="FP"/>
        <w:rPr/>
      </w:pPr>
      <w:r>
        <w:rPr/>
      </w:r>
    </w:p>
    <w:p>
      <w:pPr>
        <w:pStyle w:val="Normal"/>
        <w:rPr/>
      </w:pPr>
      <w:r>
        <w:rPr/>
        <w:t>Each ideal NS will be compared during the sub-experiment with the speech+noise signals mixed at the nominal SNR levels. This leads to a total number of CCR reference results of 5 per sub-experiment  corresponding to 3 (2 for the higher SNRs) SNR improvement levels. By connecting adjacent point by straight lines we will obtain a graph giving a correspondence between CCR scores and perceived SNR improvement (cf. figure B.1).</w:t>
      </w:r>
    </w:p>
    <w:p>
      <w:pPr>
        <w:pStyle w:val="Normal"/>
        <w:rPr/>
      </w:pPr>
      <w:r>
        <w:rPr/>
        <w:t>Finally the perceived SNR improvement for an AMR-NS candidate is obtained using the CCR vs SNR graph as illustrated in figure B.1.</w:t>
      </w:r>
    </w:p>
    <w:p>
      <w:pPr>
        <w:pStyle w:val="TH"/>
        <w:rPr/>
      </w:pPr>
      <w:r>
        <w:rPr/>
        <w:drawing>
          <wp:inline distT="0" distB="0" distL="0" distR="0">
            <wp:extent cx="5482590" cy="2638425"/>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39"/>
                    <a:srcRect l="-6" t="-13" r="-6" b="-13"/>
                    <a:stretch>
                      <a:fillRect/>
                    </a:stretch>
                  </pic:blipFill>
                  <pic:spPr bwMode="auto">
                    <a:xfrm>
                      <a:off x="0" y="0"/>
                      <a:ext cx="5482590" cy="2638425"/>
                    </a:xfrm>
                    <a:prstGeom prst="rect">
                      <a:avLst/>
                    </a:prstGeom>
                  </pic:spPr>
                </pic:pic>
              </a:graphicData>
            </a:graphic>
          </wp:inline>
        </w:drawing>
      </w:r>
    </w:p>
    <w:p>
      <w:pPr>
        <w:pStyle w:val="TF"/>
        <w:rPr/>
      </w:pPr>
      <w:r>
        <w:rPr/>
        <w:t>Figure B.1. Example of CCR versus SNR improvement graph</w:t>
        <w:br/>
        <w:t>O: ideal NS score, *:AMR-NS candidate score</w:t>
      </w:r>
      <w:r>
        <w:br w:type="page"/>
      </w:r>
    </w:p>
    <w:p>
      <w:pPr>
        <w:pStyle w:val="Heading8"/>
        <w:ind w:left="0" w:hanging="0"/>
        <w:rPr/>
      </w:pPr>
      <w:bookmarkStart w:id="204" w:name="__RefHeading___Toc517182091"/>
      <w:bookmarkEnd w:id="204"/>
      <w:r>
        <w:rPr/>
        <w:t>Annex C (normative):</w:t>
        <w:tab/>
        <w:br/>
        <w:t>Test Plan for Checking Conformance to Requirements</w:t>
      </w:r>
    </w:p>
    <w:p>
      <w:pPr>
        <w:pStyle w:val="Heading1"/>
        <w:pBdr>
          <w:top w:val="single" w:sz="12" w:space="4" w:color="000000"/>
        </w:pBdr>
        <w:ind w:left="1134" w:hanging="1134"/>
        <w:rPr/>
      </w:pPr>
      <w:bookmarkStart w:id="205" w:name="__RefHeading___Toc517182092"/>
      <w:bookmarkEnd w:id="205"/>
      <w:r>
        <w:rPr/>
        <w:t>C.1</w:t>
        <w:tab/>
        <w:t>Introduction</w:t>
      </w:r>
    </w:p>
    <w:p>
      <w:pPr>
        <w:pStyle w:val="Normal"/>
        <w:rPr/>
      </w:pPr>
      <w:r>
        <w:rPr/>
        <w:t>The present document contains the complete set of subjective test experiments for the testing of the speech performance of Noise Suppression solutions for application to AMR. The purpose of the tests is to check for compliance to the recommended minimum performance requirements [</w:t>
      </w:r>
      <w:r>
        <w:rPr>
          <w:lang w:val="en-US" w:eastAsia="en-US"/>
        </w:rPr>
        <w:t>1</w:t>
      </w:r>
      <w:r>
        <w:rPr/>
        <w:t>].</w:t>
      </w:r>
    </w:p>
    <w:p>
      <w:pPr>
        <w:pStyle w:val="Normal"/>
        <w:rPr/>
      </w:pPr>
      <w:r>
        <w:rPr/>
        <w:t>The AMR-NS Selection Tests are split into 4 main Experiments and 7 Sub-Experiments listed in the following table.</w:t>
      </w:r>
    </w:p>
    <w:p>
      <w:pPr>
        <w:pStyle w:val="TH"/>
        <w:spacing w:before="0" w:after="0"/>
        <w:rPr>
          <w:sz w:val="8"/>
          <w:szCs w:val="8"/>
        </w:rPr>
      </w:pPr>
      <w:r>
        <w:rPr>
          <w:sz w:val="8"/>
          <w:szCs w:val="8"/>
        </w:rPr>
      </w:r>
    </w:p>
    <w:tbl>
      <w:tblPr>
        <w:tblW w:w="8010" w:type="dxa"/>
        <w:jc w:val="left"/>
        <w:tblInd w:w="533" w:type="dxa"/>
        <w:tblLayout w:type="fixed"/>
        <w:tblCellMar>
          <w:top w:w="0" w:type="dxa"/>
          <w:left w:w="108" w:type="dxa"/>
          <w:bottom w:w="0" w:type="dxa"/>
          <w:right w:w="108" w:type="dxa"/>
        </w:tblCellMar>
      </w:tblPr>
      <w:tblGrid>
        <w:gridCol w:w="1350"/>
        <w:gridCol w:w="5382"/>
        <w:gridCol w:w="1278"/>
      </w:tblGrid>
      <w:tr>
        <w:trPr/>
        <w:tc>
          <w:tcPr>
            <w:tcW w:w="1350" w:type="dxa"/>
            <w:tcBorders>
              <w:top w:val="single" w:sz="6" w:space="0" w:color="000000"/>
              <w:left w:val="single" w:sz="6" w:space="0" w:color="000000"/>
              <w:bottom w:val="single" w:sz="6" w:space="0" w:color="000000"/>
              <w:right w:val="single" w:sz="6" w:space="0" w:color="000000"/>
            </w:tcBorders>
          </w:tcPr>
          <w:p>
            <w:pPr>
              <w:pStyle w:val="TAH"/>
              <w:rPr/>
            </w:pPr>
            <w:r>
              <w:rPr/>
              <w:t>Exp. No.</w:t>
            </w:r>
          </w:p>
        </w:tc>
        <w:tc>
          <w:tcPr>
            <w:tcW w:w="5382" w:type="dxa"/>
            <w:tcBorders>
              <w:top w:val="single" w:sz="6" w:space="0" w:color="000000"/>
              <w:left w:val="single" w:sz="6" w:space="0" w:color="000000"/>
              <w:bottom w:val="single" w:sz="6" w:space="0" w:color="000000"/>
              <w:right w:val="single" w:sz="6" w:space="0" w:color="000000"/>
            </w:tcBorders>
          </w:tcPr>
          <w:p>
            <w:pPr>
              <w:pStyle w:val="TAH"/>
              <w:rPr/>
            </w:pPr>
            <w:r>
              <w:rPr/>
              <w:t>Title</w:t>
            </w:r>
          </w:p>
        </w:tc>
        <w:tc>
          <w:tcPr>
            <w:tcW w:w="1278" w:type="dxa"/>
            <w:tcBorders>
              <w:top w:val="single" w:sz="6" w:space="0" w:color="000000"/>
              <w:left w:val="single" w:sz="6" w:space="0" w:color="000000"/>
              <w:bottom w:val="single" w:sz="6" w:space="0" w:color="000000"/>
              <w:right w:val="single" w:sz="6" w:space="0" w:color="000000"/>
            </w:tcBorders>
          </w:tcPr>
          <w:p>
            <w:pPr>
              <w:pStyle w:val="TAH"/>
              <w:rPr/>
            </w:pPr>
            <w:r>
              <w:rPr/>
              <w:t>No. of</w:t>
              <w:br/>
              <w:t>Sub-Exp.</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382" w:type="dxa"/>
            <w:tcBorders>
              <w:top w:val="single" w:sz="6" w:space="0" w:color="000000"/>
              <w:left w:val="single" w:sz="6" w:space="0" w:color="000000"/>
              <w:bottom w:val="single" w:sz="6" w:space="0" w:color="000000"/>
              <w:right w:val="single" w:sz="6" w:space="0" w:color="000000"/>
            </w:tcBorders>
          </w:tcPr>
          <w:p>
            <w:pPr>
              <w:pStyle w:val="TAC"/>
              <w:rPr/>
            </w:pPr>
            <w:r>
              <w:rPr/>
              <w:t>Degradation in Clean Speech (PC)</w:t>
            </w:r>
          </w:p>
        </w:tc>
        <w:tc>
          <w:tcPr>
            <w:tcW w:w="127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5382" w:type="dxa"/>
            <w:tcBorders>
              <w:top w:val="single" w:sz="6" w:space="0" w:color="000000"/>
              <w:left w:val="single" w:sz="6" w:space="0" w:color="000000"/>
              <w:bottom w:val="single" w:sz="6" w:space="0" w:color="000000"/>
              <w:right w:val="single" w:sz="6" w:space="0" w:color="000000"/>
            </w:tcBorders>
          </w:tcPr>
          <w:p>
            <w:pPr>
              <w:pStyle w:val="TAC"/>
              <w:rPr/>
            </w:pPr>
            <w:r>
              <w:rPr/>
              <w:t>No degradation of Speech and no Undesirable Effects in Residual Noise in Conditions with Background Noise (ACR)</w:t>
            </w:r>
          </w:p>
        </w:tc>
        <w:tc>
          <w:tcPr>
            <w:tcW w:w="1278"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5382" w:type="dxa"/>
            <w:tcBorders>
              <w:top w:val="single" w:sz="6" w:space="0" w:color="000000"/>
              <w:left w:val="single" w:sz="6" w:space="0" w:color="000000"/>
              <w:bottom w:val="single" w:sz="6" w:space="0" w:color="000000"/>
              <w:right w:val="single" w:sz="6" w:space="0" w:color="000000"/>
            </w:tcBorders>
          </w:tcPr>
          <w:p>
            <w:pPr>
              <w:pStyle w:val="TAC"/>
              <w:rPr/>
            </w:pPr>
            <w:r>
              <w:rPr/>
              <w:t>Performances in Background Noise Conditions (Mod-CCR)</w:t>
            </w:r>
          </w:p>
        </w:tc>
        <w:tc>
          <w:tcPr>
            <w:tcW w:w="1278"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5382" w:type="dxa"/>
            <w:tcBorders>
              <w:top w:val="single" w:sz="6" w:space="0" w:color="000000"/>
              <w:left w:val="single" w:sz="6" w:space="0" w:color="000000"/>
              <w:bottom w:val="single" w:sz="6" w:space="0" w:color="000000"/>
              <w:right w:val="single" w:sz="6" w:space="0" w:color="000000"/>
            </w:tcBorders>
          </w:tcPr>
          <w:p>
            <w:pPr>
              <w:pStyle w:val="TAC"/>
              <w:rPr/>
            </w:pPr>
            <w:r>
              <w:rPr/>
              <w:t>Influence of Input Level, Voice Activity Detection and Discontinuous Transmission (Mod-CCR)</w:t>
            </w:r>
          </w:p>
        </w:tc>
        <w:tc>
          <w:tcPr>
            <w:tcW w:w="127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1350" w:type="dxa"/>
            <w:tcBorders>
              <w:top w:val="single" w:sz="6" w:space="0" w:color="000000"/>
              <w:left w:val="single" w:sz="6" w:space="0" w:color="000000"/>
              <w:bottom w:val="single" w:sz="6" w:space="0" w:color="000000"/>
              <w:right w:val="single" w:sz="6" w:space="0" w:color="000000"/>
            </w:tcBorders>
          </w:tcPr>
          <w:p>
            <w:pPr>
              <w:pStyle w:val="NormalIndent"/>
              <w:numPr>
                <w:ilvl w:val="0"/>
                <w:numId w:val="0"/>
              </w:numPr>
              <w:snapToGrid w:val="false"/>
              <w:spacing w:before="0" w:after="0"/>
              <w:ind w:left="0" w:hanging="0"/>
              <w:jc w:val="center"/>
              <w:rPr>
                <w:lang w:val="en-GB"/>
              </w:rPr>
            </w:pPr>
            <w:r>
              <w:rPr>
                <w:lang w:val="en-GB"/>
              </w:rPr>
            </w:r>
          </w:p>
        </w:tc>
        <w:tc>
          <w:tcPr>
            <w:tcW w:w="5382" w:type="dxa"/>
            <w:tcBorders>
              <w:top w:val="single" w:sz="6" w:space="0" w:color="000000"/>
              <w:left w:val="single" w:sz="6" w:space="0" w:color="000000"/>
              <w:bottom w:val="single" w:sz="6" w:space="0" w:color="000000"/>
              <w:right w:val="single" w:sz="6" w:space="0" w:color="000000"/>
            </w:tcBorders>
          </w:tcPr>
          <w:p>
            <w:pPr>
              <w:pStyle w:val="TAH"/>
              <w:rPr/>
            </w:pPr>
            <w:r>
              <w:rPr/>
              <w:t>Total Number of Sub-Experiments:</w:t>
            </w:r>
          </w:p>
        </w:tc>
        <w:tc>
          <w:tcPr>
            <w:tcW w:w="1278" w:type="dxa"/>
            <w:tcBorders>
              <w:top w:val="single" w:sz="6" w:space="0" w:color="000000"/>
              <w:left w:val="single" w:sz="6" w:space="0" w:color="000000"/>
              <w:bottom w:val="single" w:sz="6" w:space="0" w:color="000000"/>
              <w:right w:val="single" w:sz="6" w:space="0" w:color="000000"/>
            </w:tcBorders>
          </w:tcPr>
          <w:p>
            <w:pPr>
              <w:pStyle w:val="TAC"/>
              <w:rPr/>
            </w:pPr>
            <w:r>
              <w:rPr/>
              <w:t>7</w:t>
            </w:r>
          </w:p>
        </w:tc>
      </w:tr>
    </w:tbl>
    <w:p>
      <w:pPr>
        <w:pStyle w:val="FP"/>
        <w:rPr/>
      </w:pPr>
      <w:r>
        <w:rPr/>
      </w:r>
    </w:p>
    <w:p>
      <w:pPr>
        <w:pStyle w:val="Heading1"/>
        <w:ind w:left="1134" w:hanging="1134"/>
        <w:rPr/>
      </w:pPr>
      <w:bookmarkStart w:id="206" w:name="__RefHeading___Toc517182093"/>
      <w:bookmarkEnd w:id="206"/>
      <w:r>
        <w:rPr/>
        <w:t>C.2</w:t>
        <w:tab/>
        <w:t>Document Structure</w:t>
      </w:r>
    </w:p>
    <w:p>
      <w:pPr>
        <w:pStyle w:val="Normal"/>
        <w:rPr/>
      </w:pPr>
      <w:r>
        <w:rPr/>
        <w:t>The main body of the document starts at clause 4, and is arranged as follows:</w:t>
      </w:r>
    </w:p>
    <w:p>
      <w:pPr>
        <w:pStyle w:val="TH"/>
        <w:spacing w:before="0" w:after="0"/>
        <w:rPr>
          <w:sz w:val="8"/>
          <w:szCs w:val="8"/>
        </w:rPr>
      </w:pPr>
      <w:r>
        <w:rPr>
          <w:sz w:val="8"/>
          <w:szCs w:val="8"/>
        </w:rPr>
      </w:r>
    </w:p>
    <w:tbl>
      <w:tblPr>
        <w:tblW w:w="8370" w:type="dxa"/>
        <w:jc w:val="left"/>
        <w:tblInd w:w="713" w:type="dxa"/>
        <w:tblLayout w:type="fixed"/>
        <w:tblCellMar>
          <w:top w:w="0" w:type="dxa"/>
          <w:left w:w="108" w:type="dxa"/>
          <w:bottom w:w="0" w:type="dxa"/>
          <w:right w:w="108" w:type="dxa"/>
        </w:tblCellMar>
      </w:tblPr>
      <w:tblGrid>
        <w:gridCol w:w="1458"/>
        <w:gridCol w:w="2880"/>
        <w:gridCol w:w="4032"/>
      </w:tblGrid>
      <w:tr>
        <w:trPr/>
        <w:tc>
          <w:tcPr>
            <w:tcW w:w="1458" w:type="dxa"/>
            <w:tcBorders>
              <w:top w:val="single" w:sz="6" w:space="0" w:color="000000"/>
              <w:left w:val="single" w:sz="6" w:space="0" w:color="000000"/>
              <w:bottom w:val="single" w:sz="6" w:space="0" w:color="000000"/>
              <w:right w:val="single" w:sz="6" w:space="0" w:color="000000"/>
            </w:tcBorders>
          </w:tcPr>
          <w:p>
            <w:pPr>
              <w:pStyle w:val="TAC"/>
              <w:rPr/>
            </w:pPr>
            <w:r>
              <w:rPr/>
              <w:t>Clause 4:</w:t>
            </w:r>
          </w:p>
        </w:tc>
        <w:tc>
          <w:tcPr>
            <w:tcW w:w="2880" w:type="dxa"/>
            <w:tcBorders>
              <w:top w:val="single" w:sz="6" w:space="0" w:color="000000"/>
              <w:left w:val="single" w:sz="6" w:space="0" w:color="000000"/>
              <w:bottom w:val="single" w:sz="6" w:space="0" w:color="000000"/>
              <w:right w:val="single" w:sz="6" w:space="0" w:color="000000"/>
            </w:tcBorders>
          </w:tcPr>
          <w:p>
            <w:pPr>
              <w:pStyle w:val="TAC"/>
              <w:rPr/>
            </w:pPr>
            <w:r>
              <w:rPr/>
              <w:t>References, Conventions, and Contacts</w:t>
            </w:r>
          </w:p>
        </w:tc>
        <w:tc>
          <w:tcPr>
            <w:tcW w:w="4032" w:type="dxa"/>
            <w:tcBorders>
              <w:top w:val="single" w:sz="6" w:space="0" w:color="000000"/>
              <w:left w:val="single" w:sz="6" w:space="0" w:color="000000"/>
              <w:bottom w:val="single" w:sz="6" w:space="0" w:color="000000"/>
              <w:right w:val="single" w:sz="6" w:space="0" w:color="000000"/>
            </w:tcBorders>
          </w:tcPr>
          <w:p>
            <w:pPr>
              <w:pStyle w:val="TAC"/>
              <w:rPr/>
            </w:pPr>
            <w:r>
              <w:rPr/>
              <w:t>References to specification documents, lists of abbreviations, and contact names for the different areas of the document</w:t>
            </w:r>
          </w:p>
        </w:tc>
      </w:tr>
      <w:tr>
        <w:trPr/>
        <w:tc>
          <w:tcPr>
            <w:tcW w:w="1458" w:type="dxa"/>
            <w:tcBorders>
              <w:top w:val="single" w:sz="6" w:space="0" w:color="000000"/>
              <w:left w:val="single" w:sz="6" w:space="0" w:color="000000"/>
              <w:bottom w:val="single" w:sz="6" w:space="0" w:color="000000"/>
              <w:right w:val="single" w:sz="6" w:space="0" w:color="000000"/>
            </w:tcBorders>
          </w:tcPr>
          <w:p>
            <w:pPr>
              <w:pStyle w:val="TAC"/>
              <w:rPr/>
            </w:pPr>
            <w:r>
              <w:rPr/>
              <w:t>Clause 5:</w:t>
            </w:r>
          </w:p>
        </w:tc>
        <w:tc>
          <w:tcPr>
            <w:tcW w:w="2880" w:type="dxa"/>
            <w:tcBorders>
              <w:top w:val="single" w:sz="6" w:space="0" w:color="000000"/>
              <w:left w:val="single" w:sz="6" w:space="0" w:color="000000"/>
              <w:bottom w:val="single" w:sz="6" w:space="0" w:color="000000"/>
              <w:right w:val="single" w:sz="6" w:space="0" w:color="000000"/>
            </w:tcBorders>
          </w:tcPr>
          <w:p>
            <w:pPr>
              <w:pStyle w:val="TAC"/>
              <w:rPr/>
            </w:pPr>
            <w:r>
              <w:rPr/>
              <w:t>Roles and Responsibilities</w:t>
            </w:r>
          </w:p>
        </w:tc>
        <w:tc>
          <w:tcPr>
            <w:tcW w:w="4032" w:type="dxa"/>
            <w:tcBorders>
              <w:top w:val="single" w:sz="6" w:space="0" w:color="000000"/>
              <w:left w:val="single" w:sz="6" w:space="0" w:color="000000"/>
              <w:bottom w:val="single" w:sz="6" w:space="0" w:color="000000"/>
              <w:right w:val="single" w:sz="6" w:space="0" w:color="000000"/>
            </w:tcBorders>
          </w:tcPr>
          <w:p>
            <w:pPr>
              <w:pStyle w:val="TAC"/>
              <w:rPr/>
            </w:pPr>
            <w:r>
              <w:rPr/>
              <w:t>Identification of roles and allocation of Responsibilities.</w:t>
            </w:r>
          </w:p>
        </w:tc>
      </w:tr>
      <w:tr>
        <w:trPr/>
        <w:tc>
          <w:tcPr>
            <w:tcW w:w="1458" w:type="dxa"/>
            <w:tcBorders>
              <w:top w:val="single" w:sz="6" w:space="0" w:color="000000"/>
              <w:left w:val="single" w:sz="6" w:space="0" w:color="000000"/>
              <w:bottom w:val="single" w:sz="6" w:space="0" w:color="000000"/>
              <w:right w:val="single" w:sz="6" w:space="0" w:color="000000"/>
            </w:tcBorders>
          </w:tcPr>
          <w:p>
            <w:pPr>
              <w:pStyle w:val="TAC"/>
              <w:rPr/>
            </w:pPr>
            <w:r>
              <w:rPr/>
              <w:t>Clause 6:</w:t>
            </w:r>
          </w:p>
        </w:tc>
        <w:tc>
          <w:tcPr>
            <w:tcW w:w="2880" w:type="dxa"/>
            <w:tcBorders>
              <w:top w:val="single" w:sz="6" w:space="0" w:color="000000"/>
              <w:left w:val="single" w:sz="6" w:space="0" w:color="000000"/>
              <w:bottom w:val="single" w:sz="6" w:space="0" w:color="000000"/>
              <w:right w:val="single" w:sz="6" w:space="0" w:color="000000"/>
            </w:tcBorders>
          </w:tcPr>
          <w:p>
            <w:pPr>
              <w:pStyle w:val="TAC"/>
              <w:rPr/>
            </w:pPr>
            <w:r>
              <w:rPr/>
              <w:t>Information Relevant to all Experiments</w:t>
            </w:r>
          </w:p>
        </w:tc>
        <w:tc>
          <w:tcPr>
            <w:tcW w:w="4032" w:type="dxa"/>
            <w:tcBorders>
              <w:top w:val="single" w:sz="6" w:space="0" w:color="000000"/>
              <w:left w:val="single" w:sz="6" w:space="0" w:color="000000"/>
              <w:bottom w:val="single" w:sz="6" w:space="0" w:color="000000"/>
              <w:right w:val="single" w:sz="6" w:space="0" w:color="000000"/>
            </w:tcBorders>
          </w:tcPr>
          <w:p>
            <w:pPr>
              <w:pStyle w:val="TAC"/>
              <w:rPr/>
            </w:pPr>
            <w:r>
              <w:rPr/>
              <w:t>Information relevant to all experiments.</w:t>
            </w:r>
          </w:p>
        </w:tc>
      </w:tr>
      <w:tr>
        <w:trPr/>
        <w:tc>
          <w:tcPr>
            <w:tcW w:w="1458" w:type="dxa"/>
            <w:tcBorders>
              <w:top w:val="single" w:sz="6" w:space="0" w:color="000000"/>
              <w:left w:val="single" w:sz="6" w:space="0" w:color="000000"/>
              <w:bottom w:val="single" w:sz="6" w:space="0" w:color="000000"/>
              <w:right w:val="single" w:sz="6" w:space="0" w:color="000000"/>
            </w:tcBorders>
          </w:tcPr>
          <w:p>
            <w:pPr>
              <w:pStyle w:val="TAC"/>
              <w:rPr/>
            </w:pPr>
            <w:r>
              <w:rPr/>
              <w:t>Clauses 7-10:</w:t>
            </w:r>
          </w:p>
        </w:tc>
        <w:tc>
          <w:tcPr>
            <w:tcW w:w="2880" w:type="dxa"/>
            <w:tcBorders>
              <w:top w:val="single" w:sz="6" w:space="0" w:color="000000"/>
              <w:left w:val="single" w:sz="6" w:space="0" w:color="000000"/>
              <w:bottom w:val="single" w:sz="6" w:space="0" w:color="000000"/>
              <w:right w:val="single" w:sz="6" w:space="0" w:color="000000"/>
            </w:tcBorders>
          </w:tcPr>
          <w:p>
            <w:pPr>
              <w:pStyle w:val="TAC"/>
              <w:rPr/>
            </w:pPr>
            <w:r>
              <w:rPr/>
              <w:t>Test Plans</w:t>
            </w:r>
          </w:p>
        </w:tc>
        <w:tc>
          <w:tcPr>
            <w:tcW w:w="4032" w:type="dxa"/>
            <w:tcBorders>
              <w:top w:val="single" w:sz="6" w:space="0" w:color="000000"/>
              <w:left w:val="single" w:sz="6" w:space="0" w:color="000000"/>
              <w:bottom w:val="single" w:sz="6" w:space="0" w:color="000000"/>
              <w:right w:val="single" w:sz="6" w:space="0" w:color="000000"/>
            </w:tcBorders>
          </w:tcPr>
          <w:p>
            <w:pPr>
              <w:pStyle w:val="TAC"/>
              <w:rPr/>
            </w:pPr>
            <w:r>
              <w:rPr/>
              <w:t>Individual test plans. Information already covered in clause 6 is not repeated in the individual plans. Note that the processing tables for the experiments are collated in Annex B, and the randomizations (where required) in Annex C</w:t>
            </w:r>
          </w:p>
        </w:tc>
      </w:tr>
      <w:tr>
        <w:trPr/>
        <w:tc>
          <w:tcPr>
            <w:tcW w:w="1458" w:type="dxa"/>
            <w:tcBorders>
              <w:top w:val="single" w:sz="6" w:space="0" w:color="000000"/>
              <w:left w:val="single" w:sz="6" w:space="0" w:color="000000"/>
              <w:bottom w:val="single" w:sz="6" w:space="0" w:color="000000"/>
              <w:right w:val="single" w:sz="6" w:space="0" w:color="000000"/>
            </w:tcBorders>
          </w:tcPr>
          <w:p>
            <w:pPr>
              <w:pStyle w:val="TAC"/>
              <w:rPr/>
            </w:pPr>
            <w:r>
              <w:rPr/>
              <w:t>Annex A:</w:t>
            </w:r>
          </w:p>
        </w:tc>
        <w:tc>
          <w:tcPr>
            <w:tcW w:w="2880" w:type="dxa"/>
            <w:tcBorders>
              <w:top w:val="single" w:sz="6" w:space="0" w:color="000000"/>
              <w:left w:val="single" w:sz="6" w:space="0" w:color="000000"/>
              <w:bottom w:val="single" w:sz="6" w:space="0" w:color="000000"/>
              <w:right w:val="single" w:sz="6" w:space="0" w:color="000000"/>
            </w:tcBorders>
          </w:tcPr>
          <w:p>
            <w:pPr>
              <w:pStyle w:val="TAC"/>
              <w:rPr/>
            </w:pPr>
            <w:r>
              <w:rPr/>
              <w:t>Instructions to Subjects and Data Collection</w:t>
            </w:r>
          </w:p>
        </w:tc>
        <w:tc>
          <w:tcPr>
            <w:tcW w:w="4032" w:type="dxa"/>
            <w:tcBorders>
              <w:top w:val="single" w:sz="6" w:space="0" w:color="000000"/>
              <w:left w:val="single" w:sz="6" w:space="0" w:color="000000"/>
              <w:bottom w:val="single" w:sz="6" w:space="0" w:color="000000"/>
              <w:right w:val="single" w:sz="6" w:space="0" w:color="000000"/>
            </w:tcBorders>
          </w:tcPr>
          <w:p>
            <w:pPr>
              <w:pStyle w:val="TAC"/>
              <w:rPr/>
            </w:pPr>
            <w:r>
              <w:rPr/>
              <w:t>For the Modified CCR, Pair Comparison, Modified ACR.</w:t>
            </w:r>
          </w:p>
        </w:tc>
      </w:tr>
      <w:tr>
        <w:trPr/>
        <w:tc>
          <w:tcPr>
            <w:tcW w:w="1458" w:type="dxa"/>
            <w:tcBorders>
              <w:top w:val="single" w:sz="6" w:space="0" w:color="000000"/>
              <w:left w:val="single" w:sz="6" w:space="0" w:color="000000"/>
              <w:bottom w:val="single" w:sz="6" w:space="0" w:color="000000"/>
              <w:right w:val="single" w:sz="6" w:space="0" w:color="000000"/>
            </w:tcBorders>
          </w:tcPr>
          <w:p>
            <w:pPr>
              <w:pStyle w:val="TAC"/>
              <w:rPr/>
            </w:pPr>
            <w:r>
              <w:rPr/>
              <w:t>Annex B:</w:t>
            </w:r>
          </w:p>
        </w:tc>
        <w:tc>
          <w:tcPr>
            <w:tcW w:w="2880" w:type="dxa"/>
            <w:tcBorders>
              <w:top w:val="single" w:sz="6" w:space="0" w:color="000000"/>
              <w:left w:val="single" w:sz="6" w:space="0" w:color="000000"/>
              <w:bottom w:val="single" w:sz="6" w:space="0" w:color="000000"/>
              <w:right w:val="single" w:sz="6" w:space="0" w:color="000000"/>
            </w:tcBorders>
          </w:tcPr>
          <w:p>
            <w:pPr>
              <w:pStyle w:val="TAC"/>
              <w:rPr/>
            </w:pPr>
            <w:r>
              <w:rPr/>
              <w:t>Processing Tables</w:t>
            </w:r>
          </w:p>
        </w:tc>
        <w:tc>
          <w:tcPr>
            <w:tcW w:w="4032" w:type="dxa"/>
            <w:tcBorders>
              <w:top w:val="single" w:sz="6" w:space="0" w:color="000000"/>
              <w:left w:val="single" w:sz="6" w:space="0" w:color="000000"/>
              <w:bottom w:val="single" w:sz="6" w:space="0" w:color="000000"/>
              <w:right w:val="single" w:sz="6" w:space="0" w:color="000000"/>
            </w:tcBorders>
          </w:tcPr>
          <w:p>
            <w:pPr>
              <w:pStyle w:val="TAC"/>
              <w:rPr/>
            </w:pPr>
            <w:r>
              <w:rPr/>
              <w:t>Processing Tables for all experiments. These map which speech samples are to be processed through which conditions.</w:t>
            </w:r>
          </w:p>
        </w:tc>
      </w:tr>
      <w:tr>
        <w:trPr/>
        <w:tc>
          <w:tcPr>
            <w:tcW w:w="1458" w:type="dxa"/>
            <w:tcBorders>
              <w:top w:val="single" w:sz="6" w:space="0" w:color="000000"/>
              <w:left w:val="single" w:sz="6" w:space="0" w:color="000000"/>
              <w:bottom w:val="single" w:sz="6" w:space="0" w:color="000000"/>
              <w:right w:val="single" w:sz="6" w:space="0" w:color="000000"/>
            </w:tcBorders>
          </w:tcPr>
          <w:p>
            <w:pPr>
              <w:pStyle w:val="TAC"/>
              <w:rPr/>
            </w:pPr>
            <w:r>
              <w:rPr/>
              <w:t>Annex C:</w:t>
            </w:r>
          </w:p>
        </w:tc>
        <w:tc>
          <w:tcPr>
            <w:tcW w:w="2880" w:type="dxa"/>
            <w:tcBorders>
              <w:top w:val="single" w:sz="6" w:space="0" w:color="000000"/>
              <w:left w:val="single" w:sz="6" w:space="0" w:color="000000"/>
              <w:bottom w:val="single" w:sz="6" w:space="0" w:color="000000"/>
              <w:right w:val="single" w:sz="6" w:space="0" w:color="000000"/>
            </w:tcBorders>
          </w:tcPr>
          <w:p>
            <w:pPr>
              <w:pStyle w:val="TAC"/>
              <w:rPr/>
            </w:pPr>
            <w:r>
              <w:rPr/>
              <w:t>Presentation Orders</w:t>
            </w:r>
          </w:p>
        </w:tc>
        <w:tc>
          <w:tcPr>
            <w:tcW w:w="4032" w:type="dxa"/>
            <w:tcBorders>
              <w:top w:val="single" w:sz="6" w:space="0" w:color="000000"/>
              <w:left w:val="single" w:sz="6" w:space="0" w:color="000000"/>
              <w:bottom w:val="single" w:sz="6" w:space="0" w:color="000000"/>
              <w:right w:val="single" w:sz="6" w:space="0" w:color="000000"/>
            </w:tcBorders>
          </w:tcPr>
          <w:p>
            <w:pPr>
              <w:pStyle w:val="TAC"/>
              <w:rPr/>
            </w:pPr>
            <w:r>
              <w:rPr/>
              <w:t>Randomized presentation orders for experiments.</w:t>
            </w:r>
          </w:p>
        </w:tc>
      </w:tr>
    </w:tbl>
    <w:p>
      <w:pPr>
        <w:pStyle w:val="FP"/>
        <w:rPr/>
      </w:pPr>
      <w:r>
        <w:rPr/>
      </w:r>
    </w:p>
    <w:p>
      <w:pPr>
        <w:pStyle w:val="Heading1"/>
        <w:ind w:left="1134" w:hanging="1134"/>
        <w:rPr/>
      </w:pPr>
      <w:bookmarkStart w:id="207" w:name="__RefHeading___Toc517182094"/>
      <w:bookmarkEnd w:id="207"/>
      <w:r>
        <w:rPr/>
        <w:t>C.3</w:t>
        <w:tab/>
        <w:t>References, Conventions, and Contacts</w:t>
      </w:r>
    </w:p>
    <w:p>
      <w:pPr>
        <w:pStyle w:val="TH"/>
        <w:spacing w:before="0" w:after="0"/>
        <w:rPr>
          <w:sz w:val="8"/>
          <w:szCs w:val="8"/>
        </w:rPr>
      </w:pPr>
      <w:r>
        <w:rPr>
          <w:sz w:val="8"/>
          <w:szCs w:val="8"/>
        </w:rPr>
      </w:r>
    </w:p>
    <w:tbl>
      <w:tblPr>
        <w:tblW w:w="7701" w:type="dxa"/>
        <w:jc w:val="center"/>
        <w:tblInd w:w="0" w:type="dxa"/>
        <w:tblLayout w:type="fixed"/>
        <w:tblCellMar>
          <w:top w:w="0" w:type="dxa"/>
          <w:left w:w="0" w:type="dxa"/>
          <w:bottom w:w="0" w:type="dxa"/>
          <w:right w:w="0" w:type="dxa"/>
        </w:tblCellMar>
      </w:tblPr>
      <w:tblGrid>
        <w:gridCol w:w="326"/>
        <w:gridCol w:w="1080"/>
        <w:gridCol w:w="6295"/>
      </w:tblGrid>
      <w:tr>
        <w:trPr>
          <w:cantSplit w:val="true"/>
        </w:trPr>
        <w:tc>
          <w:tcPr>
            <w:tcW w:w="326" w:type="dxa"/>
            <w:tcBorders/>
          </w:tcPr>
          <w:p>
            <w:pPr>
              <w:pStyle w:val="TAC"/>
              <w:rPr/>
            </w:pPr>
            <w:r>
              <w:rPr/>
              <w:t>[1]</w:t>
            </w:r>
          </w:p>
        </w:tc>
        <w:tc>
          <w:tcPr>
            <w:tcW w:w="1080" w:type="dxa"/>
            <w:tcBorders/>
          </w:tcPr>
          <w:p>
            <w:pPr>
              <w:pStyle w:val="TAC"/>
              <w:rPr/>
            </w:pPr>
            <w:r>
              <w:rPr/>
              <w:t>3GPP TS 06.77</w:t>
            </w:r>
          </w:p>
        </w:tc>
        <w:tc>
          <w:tcPr>
            <w:tcW w:w="6295" w:type="dxa"/>
            <w:tcBorders/>
          </w:tcPr>
          <w:p>
            <w:pPr>
              <w:pStyle w:val="TAC"/>
              <w:rPr/>
            </w:pPr>
            <w:r>
              <w:rPr/>
              <w:t>Minimum Performance Requirements for Noise Suppresser Application to the AMR Speech Encoder (latest version)</w:t>
            </w:r>
          </w:p>
        </w:tc>
      </w:tr>
      <w:tr>
        <w:trPr>
          <w:cantSplit w:val="true"/>
        </w:trPr>
        <w:tc>
          <w:tcPr>
            <w:tcW w:w="326" w:type="dxa"/>
            <w:tcBorders/>
          </w:tcPr>
          <w:p>
            <w:pPr>
              <w:pStyle w:val="TAC"/>
              <w:rPr/>
            </w:pPr>
            <w:r>
              <w:rPr/>
              <w:t>[2]</w:t>
            </w:r>
          </w:p>
        </w:tc>
        <w:tc>
          <w:tcPr>
            <w:tcW w:w="1080" w:type="dxa"/>
            <w:tcBorders/>
          </w:tcPr>
          <w:p>
            <w:pPr>
              <w:pStyle w:val="TAC"/>
              <w:rPr/>
            </w:pPr>
            <w:r>
              <w:rPr/>
              <w:t>TBD</w:t>
            </w:r>
          </w:p>
        </w:tc>
        <w:tc>
          <w:tcPr>
            <w:tcW w:w="6295" w:type="dxa"/>
            <w:tcBorders/>
          </w:tcPr>
          <w:p>
            <w:pPr>
              <w:pStyle w:val="TAC"/>
              <w:rPr/>
            </w:pPr>
            <w:r>
              <w:rPr/>
              <w:t>Processing Function for the GSM AMR Noise Suppresser Selection Tests (</w:t>
            </w:r>
            <w:r>
              <w:rPr>
                <w:rFonts w:cs="Times" w:ascii="Times" w:hAnsi="Times"/>
                <w:color w:val="000000"/>
              </w:rPr>
              <w:t>Proposal - re-use selection phase document)</w:t>
            </w:r>
          </w:p>
        </w:tc>
      </w:tr>
      <w:tr>
        <w:trPr>
          <w:cantSplit w:val="true"/>
        </w:trPr>
        <w:tc>
          <w:tcPr>
            <w:tcW w:w="326" w:type="dxa"/>
            <w:tcBorders/>
          </w:tcPr>
          <w:p>
            <w:pPr>
              <w:pStyle w:val="TAC"/>
              <w:rPr/>
            </w:pPr>
            <w:r>
              <w:rPr/>
              <w:t>[3]</w:t>
            </w:r>
          </w:p>
        </w:tc>
        <w:tc>
          <w:tcPr>
            <w:tcW w:w="1080" w:type="dxa"/>
            <w:tcBorders/>
          </w:tcPr>
          <w:p>
            <w:pPr>
              <w:pStyle w:val="TAC"/>
              <w:rPr/>
            </w:pPr>
            <w:r>
              <w:rPr/>
              <w:t>ITU-T Com 12</w:t>
            </w:r>
          </w:p>
        </w:tc>
        <w:tc>
          <w:tcPr>
            <w:tcW w:w="6295" w:type="dxa"/>
            <w:tcBorders/>
          </w:tcPr>
          <w:p>
            <w:pPr>
              <w:pStyle w:val="TAC"/>
              <w:rPr>
                <w:rFonts w:ascii="Palatino;Palatino Linotype" w:hAnsi="Palatino;Palatino Linotype" w:cs="Palatino;Palatino Linotype"/>
              </w:rPr>
            </w:pPr>
            <w:r>
              <w:rPr>
                <w:rFonts w:cs="Palatino;Palatino Linotype" w:ascii="Palatino;Palatino Linotype" w:hAnsi="Palatino;Palatino Linotype"/>
              </w:rPr>
              <w:t>Handbook on Telephonometry</w:t>
            </w:r>
          </w:p>
        </w:tc>
      </w:tr>
      <w:tr>
        <w:trPr>
          <w:cantSplit w:val="true"/>
        </w:trPr>
        <w:tc>
          <w:tcPr>
            <w:tcW w:w="326" w:type="dxa"/>
            <w:tcBorders/>
          </w:tcPr>
          <w:p>
            <w:pPr>
              <w:pStyle w:val="TAC"/>
              <w:rPr/>
            </w:pPr>
            <w:r>
              <w:rPr/>
              <w:t>[4]</w:t>
            </w:r>
          </w:p>
        </w:tc>
        <w:tc>
          <w:tcPr>
            <w:tcW w:w="1080" w:type="dxa"/>
            <w:tcBorders/>
          </w:tcPr>
          <w:p>
            <w:pPr>
              <w:pStyle w:val="TAC"/>
              <w:rPr/>
            </w:pPr>
            <w:r>
              <w:rPr/>
              <w:t>ITU-T Rec. P.800</w:t>
            </w:r>
          </w:p>
        </w:tc>
        <w:tc>
          <w:tcPr>
            <w:tcW w:w="6295" w:type="dxa"/>
            <w:tcBorders/>
          </w:tcPr>
          <w:p>
            <w:pPr>
              <w:pStyle w:val="TAC"/>
              <w:rPr/>
            </w:pPr>
            <w:r>
              <w:rPr/>
              <w:t>Methods for subjective determination of transmission quality</w:t>
            </w:r>
          </w:p>
        </w:tc>
      </w:tr>
      <w:tr>
        <w:trPr>
          <w:cantSplit w:val="true"/>
        </w:trPr>
        <w:tc>
          <w:tcPr>
            <w:tcW w:w="326" w:type="dxa"/>
            <w:tcBorders/>
          </w:tcPr>
          <w:p>
            <w:pPr>
              <w:pStyle w:val="TAC"/>
              <w:rPr/>
            </w:pPr>
            <w:r>
              <w:rPr/>
              <w:t>[4]</w:t>
            </w:r>
          </w:p>
        </w:tc>
        <w:tc>
          <w:tcPr>
            <w:tcW w:w="1080" w:type="dxa"/>
            <w:tcBorders/>
          </w:tcPr>
          <w:p>
            <w:pPr>
              <w:pStyle w:val="TAC"/>
              <w:rPr/>
            </w:pPr>
            <w:r>
              <w:rPr/>
              <w:t>3GPP TS 06.71</w:t>
            </w:r>
          </w:p>
        </w:tc>
        <w:tc>
          <w:tcPr>
            <w:tcW w:w="6295" w:type="dxa"/>
            <w:tcBorders/>
          </w:tcPr>
          <w:p>
            <w:pPr>
              <w:pStyle w:val="TAC"/>
              <w:rPr/>
            </w:pPr>
            <w:r>
              <w:rPr/>
              <w:t>Adaptive Multi-Rate Speech Codec; General Description</w:t>
            </w:r>
          </w:p>
        </w:tc>
      </w:tr>
      <w:tr>
        <w:trPr>
          <w:cantSplit w:val="true"/>
        </w:trPr>
        <w:tc>
          <w:tcPr>
            <w:tcW w:w="326" w:type="dxa"/>
            <w:tcBorders/>
          </w:tcPr>
          <w:p>
            <w:pPr>
              <w:pStyle w:val="TAC"/>
              <w:rPr/>
            </w:pPr>
            <w:r>
              <w:rPr/>
              <w:t>[5]</w:t>
            </w:r>
          </w:p>
        </w:tc>
        <w:tc>
          <w:tcPr>
            <w:tcW w:w="1080" w:type="dxa"/>
            <w:tcBorders/>
          </w:tcPr>
          <w:p>
            <w:pPr>
              <w:pStyle w:val="TAC"/>
              <w:rPr/>
            </w:pPr>
            <w:r>
              <w:rPr/>
              <w:t>3GPP TS 06.73</w:t>
            </w:r>
          </w:p>
        </w:tc>
        <w:tc>
          <w:tcPr>
            <w:tcW w:w="6295" w:type="dxa"/>
            <w:tcBorders/>
          </w:tcPr>
          <w:p>
            <w:pPr>
              <w:pStyle w:val="TAC"/>
              <w:rPr/>
            </w:pPr>
            <w:r>
              <w:rPr/>
              <w:t>Adaptive Multi-Rate Speech Codec; ANSI C-Code</w:t>
            </w:r>
          </w:p>
        </w:tc>
      </w:tr>
      <w:tr>
        <w:trPr>
          <w:cantSplit w:val="true"/>
        </w:trPr>
        <w:tc>
          <w:tcPr>
            <w:tcW w:w="326" w:type="dxa"/>
            <w:tcBorders/>
          </w:tcPr>
          <w:p>
            <w:pPr>
              <w:pStyle w:val="TAC"/>
              <w:rPr/>
            </w:pPr>
            <w:r>
              <w:rPr/>
              <w:t>[6]</w:t>
            </w:r>
          </w:p>
        </w:tc>
        <w:tc>
          <w:tcPr>
            <w:tcW w:w="1080" w:type="dxa"/>
            <w:tcBorders/>
          </w:tcPr>
          <w:p>
            <w:pPr>
              <w:pStyle w:val="TAC"/>
              <w:rPr/>
            </w:pPr>
            <w:r>
              <w:rPr/>
              <w:t>3GPP TR 06.75 [9]</w:t>
            </w:r>
          </w:p>
        </w:tc>
        <w:tc>
          <w:tcPr>
            <w:tcW w:w="6295" w:type="dxa"/>
            <w:tcBorders/>
          </w:tcPr>
          <w:p>
            <w:pPr>
              <w:pStyle w:val="TAC"/>
              <w:rPr/>
            </w:pPr>
            <w:r>
              <w:rPr/>
              <w:t>Performance Characterization of the GSM Adaptive Multi-Rate Speech Codec</w:t>
            </w:r>
          </w:p>
        </w:tc>
      </w:tr>
      <w:tr>
        <w:trPr>
          <w:cantSplit w:val="true"/>
        </w:trPr>
        <w:tc>
          <w:tcPr>
            <w:tcW w:w="326" w:type="dxa"/>
            <w:tcBorders/>
          </w:tcPr>
          <w:p>
            <w:pPr>
              <w:pStyle w:val="TAC"/>
              <w:rPr/>
            </w:pPr>
            <w:r>
              <w:rPr/>
              <w:t>[7]</w:t>
            </w:r>
          </w:p>
        </w:tc>
        <w:tc>
          <w:tcPr>
            <w:tcW w:w="1080" w:type="dxa"/>
            <w:tcBorders/>
          </w:tcPr>
          <w:p>
            <w:pPr>
              <w:pStyle w:val="TAC"/>
              <w:rPr/>
            </w:pPr>
            <w:r>
              <w:rPr/>
              <w:t>3GPP TS 06.90 [10]</w:t>
            </w:r>
          </w:p>
        </w:tc>
        <w:tc>
          <w:tcPr>
            <w:tcW w:w="6295" w:type="dxa"/>
            <w:tcBorders/>
          </w:tcPr>
          <w:p>
            <w:pPr>
              <w:pStyle w:val="TAC"/>
              <w:rPr/>
            </w:pPr>
            <w:r>
              <w:rPr/>
              <w:t>Adaptive Multi-Rate Speech Codec; Transcoding Functions</w:t>
            </w:r>
          </w:p>
        </w:tc>
      </w:tr>
      <w:tr>
        <w:trPr>
          <w:cantSplit w:val="true"/>
        </w:trPr>
        <w:tc>
          <w:tcPr>
            <w:tcW w:w="326" w:type="dxa"/>
            <w:tcBorders/>
          </w:tcPr>
          <w:p>
            <w:pPr>
              <w:pStyle w:val="TAC"/>
              <w:rPr/>
            </w:pPr>
            <w:r>
              <w:rPr/>
              <w:t>[8]</w:t>
            </w:r>
          </w:p>
        </w:tc>
        <w:tc>
          <w:tcPr>
            <w:tcW w:w="1080" w:type="dxa"/>
            <w:tcBorders/>
          </w:tcPr>
          <w:p>
            <w:pPr>
              <w:pStyle w:val="TAC"/>
              <w:rPr/>
            </w:pPr>
            <w:r>
              <w:rPr/>
              <w:t>3GPP TS 06.91 [11]</w:t>
            </w:r>
          </w:p>
        </w:tc>
        <w:tc>
          <w:tcPr>
            <w:tcW w:w="6295" w:type="dxa"/>
            <w:tcBorders/>
          </w:tcPr>
          <w:p>
            <w:pPr>
              <w:pStyle w:val="TAC"/>
              <w:rPr/>
            </w:pPr>
            <w:r>
              <w:rPr/>
              <w:t>Adaptive Multi-Rate Speech Codec; Error Concealment of Lost Frames</w:t>
            </w:r>
          </w:p>
        </w:tc>
      </w:tr>
      <w:tr>
        <w:trPr>
          <w:cantSplit w:val="true"/>
        </w:trPr>
        <w:tc>
          <w:tcPr>
            <w:tcW w:w="326" w:type="dxa"/>
            <w:tcBorders/>
          </w:tcPr>
          <w:p>
            <w:pPr>
              <w:pStyle w:val="TAC"/>
              <w:rPr/>
            </w:pPr>
            <w:r>
              <w:rPr/>
              <w:t>[9]</w:t>
            </w:r>
          </w:p>
        </w:tc>
        <w:tc>
          <w:tcPr>
            <w:tcW w:w="1080" w:type="dxa"/>
            <w:tcBorders/>
          </w:tcPr>
          <w:p>
            <w:pPr>
              <w:pStyle w:val="TAC"/>
              <w:rPr/>
            </w:pPr>
            <w:r>
              <w:rPr/>
              <w:t>3GPP TS 06.92 [12]</w:t>
            </w:r>
          </w:p>
        </w:tc>
        <w:tc>
          <w:tcPr>
            <w:tcW w:w="6295" w:type="dxa"/>
            <w:tcBorders/>
          </w:tcPr>
          <w:p>
            <w:pPr>
              <w:pStyle w:val="TAC"/>
              <w:rPr/>
            </w:pPr>
            <w:r>
              <w:rPr/>
              <w:t>Adaptive Multi-Rate Speech Codec; Source Controlled Rate Adaptation</w:t>
            </w:r>
          </w:p>
        </w:tc>
      </w:tr>
      <w:tr>
        <w:trPr>
          <w:cantSplit w:val="true"/>
        </w:trPr>
        <w:tc>
          <w:tcPr>
            <w:tcW w:w="326" w:type="dxa"/>
            <w:tcBorders/>
          </w:tcPr>
          <w:p>
            <w:pPr>
              <w:pStyle w:val="TAC"/>
              <w:rPr/>
            </w:pPr>
            <w:r>
              <w:rPr/>
              <w:t>[10]</w:t>
            </w:r>
          </w:p>
        </w:tc>
        <w:tc>
          <w:tcPr>
            <w:tcW w:w="1080" w:type="dxa"/>
            <w:tcBorders/>
          </w:tcPr>
          <w:p>
            <w:pPr>
              <w:pStyle w:val="TAC"/>
              <w:rPr/>
            </w:pPr>
            <w:r>
              <w:rPr/>
              <w:t>3GPP TS 06.94 [13]</w:t>
            </w:r>
          </w:p>
        </w:tc>
        <w:tc>
          <w:tcPr>
            <w:tcW w:w="6295" w:type="dxa"/>
            <w:tcBorders/>
          </w:tcPr>
          <w:p>
            <w:pPr>
              <w:pStyle w:val="TAC"/>
              <w:rPr/>
            </w:pPr>
            <w:r>
              <w:rPr/>
              <w:t>Adaptive Multi-Rate Speech Codec; Voice Activity Detector</w:t>
            </w:r>
          </w:p>
        </w:tc>
      </w:tr>
      <w:tr>
        <w:trPr>
          <w:cantSplit w:val="true"/>
        </w:trPr>
        <w:tc>
          <w:tcPr>
            <w:tcW w:w="326" w:type="dxa"/>
            <w:tcBorders/>
          </w:tcPr>
          <w:p>
            <w:pPr>
              <w:pStyle w:val="TAC"/>
              <w:snapToGrid w:val="false"/>
              <w:rPr/>
            </w:pPr>
            <w:r>
              <w:rPr/>
            </w:r>
          </w:p>
        </w:tc>
        <w:tc>
          <w:tcPr>
            <w:tcW w:w="1080" w:type="dxa"/>
            <w:tcBorders/>
          </w:tcPr>
          <w:p>
            <w:pPr>
              <w:pStyle w:val="TAC"/>
              <w:snapToGrid w:val="false"/>
              <w:rPr/>
            </w:pPr>
            <w:r>
              <w:rPr/>
            </w:r>
          </w:p>
        </w:tc>
        <w:tc>
          <w:tcPr>
            <w:tcW w:w="6295" w:type="dxa"/>
            <w:tcBorders/>
          </w:tcPr>
          <w:p>
            <w:pPr>
              <w:pStyle w:val="TAC"/>
              <w:snapToGrid w:val="false"/>
              <w:rPr/>
            </w:pPr>
            <w:r>
              <w:rPr/>
            </w:r>
          </w:p>
        </w:tc>
      </w:tr>
    </w:tbl>
    <w:p>
      <w:pPr>
        <w:pStyle w:val="FP"/>
        <w:rPr/>
      </w:pPr>
      <w:r>
        <w:rPr/>
      </w:r>
    </w:p>
    <w:p>
      <w:pPr>
        <w:pStyle w:val="Heading1"/>
        <w:ind w:left="1134" w:hanging="1134"/>
        <w:rPr/>
      </w:pPr>
      <w:bookmarkStart w:id="208" w:name="__RefHeading___Toc517182095"/>
      <w:bookmarkEnd w:id="208"/>
      <w:r>
        <w:rPr/>
        <w:t>C.4</w:t>
        <w:tab/>
        <w:t>Key Acronyms</w:t>
      </w:r>
    </w:p>
    <w:p>
      <w:pPr>
        <w:pStyle w:val="TH"/>
        <w:spacing w:before="0" w:after="0"/>
        <w:rPr>
          <w:sz w:val="8"/>
          <w:szCs w:val="8"/>
        </w:rPr>
      </w:pPr>
      <w:r>
        <w:rPr>
          <w:sz w:val="8"/>
          <w:szCs w:val="8"/>
        </w:rPr>
      </w:r>
    </w:p>
    <w:tbl>
      <w:tblPr>
        <w:tblW w:w="7942" w:type="dxa"/>
        <w:jc w:val="left"/>
        <w:tblInd w:w="728" w:type="dxa"/>
        <w:tblLayout w:type="fixed"/>
        <w:tblCellMar>
          <w:top w:w="0" w:type="dxa"/>
          <w:left w:w="0" w:type="dxa"/>
          <w:bottom w:w="0" w:type="dxa"/>
          <w:right w:w="0" w:type="dxa"/>
        </w:tblCellMar>
      </w:tblPr>
      <w:tblGrid>
        <w:gridCol w:w="742"/>
        <w:gridCol w:w="7200"/>
      </w:tblGrid>
      <w:tr>
        <w:trPr>
          <w:cantSplit w:val="true"/>
        </w:trPr>
        <w:tc>
          <w:tcPr>
            <w:tcW w:w="742" w:type="dxa"/>
            <w:tcBorders/>
          </w:tcPr>
          <w:p>
            <w:pPr>
              <w:pStyle w:val="TAC"/>
              <w:rPr/>
            </w:pPr>
            <w:r>
              <w:rPr/>
              <w:t>ACR</w:t>
            </w:r>
          </w:p>
        </w:tc>
        <w:tc>
          <w:tcPr>
            <w:tcW w:w="7200" w:type="dxa"/>
            <w:tcBorders/>
          </w:tcPr>
          <w:p>
            <w:pPr>
              <w:pStyle w:val="TAC"/>
              <w:rPr/>
            </w:pPr>
            <w:r>
              <w:rPr/>
              <w:t>Absolute Category Rating</w:t>
            </w:r>
          </w:p>
        </w:tc>
      </w:tr>
      <w:tr>
        <w:trPr>
          <w:cantSplit w:val="true"/>
        </w:trPr>
        <w:tc>
          <w:tcPr>
            <w:tcW w:w="742" w:type="dxa"/>
            <w:tcBorders/>
          </w:tcPr>
          <w:p>
            <w:pPr>
              <w:pStyle w:val="TAC"/>
              <w:rPr/>
            </w:pPr>
            <w:r>
              <w:rPr/>
              <w:t>AMR</w:t>
            </w:r>
          </w:p>
        </w:tc>
        <w:tc>
          <w:tcPr>
            <w:tcW w:w="7200" w:type="dxa"/>
            <w:tcBorders/>
          </w:tcPr>
          <w:p>
            <w:pPr>
              <w:pStyle w:val="TAC"/>
              <w:rPr/>
            </w:pPr>
            <w:r>
              <w:rPr/>
              <w:t>Adaptive Multi-Rate Speech Codec for the GSM System</w:t>
            </w:r>
          </w:p>
        </w:tc>
      </w:tr>
      <w:tr>
        <w:trPr>
          <w:cantSplit w:val="true"/>
        </w:trPr>
        <w:tc>
          <w:tcPr>
            <w:tcW w:w="742" w:type="dxa"/>
            <w:tcBorders/>
          </w:tcPr>
          <w:p>
            <w:pPr>
              <w:pStyle w:val="TAC"/>
              <w:rPr/>
            </w:pPr>
            <w:r>
              <w:rPr/>
              <w:t>AMR-NS</w:t>
            </w:r>
          </w:p>
        </w:tc>
        <w:tc>
          <w:tcPr>
            <w:tcW w:w="7200" w:type="dxa"/>
            <w:tcBorders/>
          </w:tcPr>
          <w:p>
            <w:pPr>
              <w:pStyle w:val="TAC"/>
              <w:rPr/>
            </w:pPr>
            <w:r>
              <w:rPr/>
              <w:t>Noise Suppresser for the AMR Speech Codec</w:t>
            </w:r>
          </w:p>
        </w:tc>
      </w:tr>
      <w:tr>
        <w:trPr>
          <w:cantSplit w:val="true"/>
        </w:trPr>
        <w:tc>
          <w:tcPr>
            <w:tcW w:w="742" w:type="dxa"/>
            <w:tcBorders/>
          </w:tcPr>
          <w:p>
            <w:pPr>
              <w:pStyle w:val="TAC"/>
              <w:rPr/>
            </w:pPr>
            <w:r>
              <w:rPr/>
              <w:t>BER</w:t>
            </w:r>
          </w:p>
        </w:tc>
        <w:tc>
          <w:tcPr>
            <w:tcW w:w="7200" w:type="dxa"/>
            <w:tcBorders/>
          </w:tcPr>
          <w:p>
            <w:pPr>
              <w:pStyle w:val="TAC"/>
              <w:rPr/>
            </w:pPr>
            <w:r>
              <w:rPr/>
              <w:t>Bit Error Rate</w:t>
            </w:r>
          </w:p>
        </w:tc>
      </w:tr>
      <w:tr>
        <w:trPr>
          <w:cantSplit w:val="true"/>
        </w:trPr>
        <w:tc>
          <w:tcPr>
            <w:tcW w:w="742" w:type="dxa"/>
            <w:tcBorders/>
          </w:tcPr>
          <w:p>
            <w:pPr>
              <w:pStyle w:val="TAC"/>
              <w:rPr/>
            </w:pPr>
            <w:r>
              <w:rPr/>
              <w:t>C/I</w:t>
            </w:r>
          </w:p>
        </w:tc>
        <w:tc>
          <w:tcPr>
            <w:tcW w:w="7200" w:type="dxa"/>
            <w:tcBorders/>
          </w:tcPr>
          <w:p>
            <w:pPr>
              <w:pStyle w:val="TAC"/>
              <w:rPr/>
            </w:pPr>
            <w:r>
              <w:rPr/>
              <w:t>Carrier to Interference Ratio</w:t>
            </w:r>
          </w:p>
        </w:tc>
      </w:tr>
      <w:tr>
        <w:trPr>
          <w:cantSplit w:val="true"/>
        </w:trPr>
        <w:tc>
          <w:tcPr>
            <w:tcW w:w="742" w:type="dxa"/>
            <w:tcBorders/>
          </w:tcPr>
          <w:p>
            <w:pPr>
              <w:pStyle w:val="TAC"/>
              <w:rPr/>
            </w:pPr>
            <w:r>
              <w:rPr/>
              <w:t>DCR</w:t>
            </w:r>
          </w:p>
        </w:tc>
        <w:tc>
          <w:tcPr>
            <w:tcW w:w="7200" w:type="dxa"/>
            <w:tcBorders/>
          </w:tcPr>
          <w:p>
            <w:pPr>
              <w:pStyle w:val="TAC"/>
              <w:rPr/>
            </w:pPr>
            <w:r>
              <w:rPr/>
              <w:t>Degradation Category Rating</w:t>
            </w:r>
          </w:p>
        </w:tc>
      </w:tr>
      <w:tr>
        <w:trPr>
          <w:cantSplit w:val="true"/>
        </w:trPr>
        <w:tc>
          <w:tcPr>
            <w:tcW w:w="742" w:type="dxa"/>
            <w:tcBorders/>
          </w:tcPr>
          <w:p>
            <w:pPr>
              <w:pStyle w:val="TAC"/>
              <w:rPr/>
            </w:pPr>
            <w:r>
              <w:rPr/>
              <w:t>DECi</w:t>
            </w:r>
          </w:p>
        </w:tc>
        <w:tc>
          <w:tcPr>
            <w:tcW w:w="7200" w:type="dxa"/>
            <w:tcBorders/>
          </w:tcPr>
          <w:p>
            <w:pPr>
              <w:pStyle w:val="TAC"/>
              <w:rPr/>
            </w:pPr>
            <w:r>
              <w:rPr/>
              <w:t>Dynamic Error Condition #i for Dynamic C/I conditions</w:t>
            </w:r>
          </w:p>
        </w:tc>
      </w:tr>
      <w:tr>
        <w:trPr>
          <w:cantSplit w:val="true"/>
        </w:trPr>
        <w:tc>
          <w:tcPr>
            <w:tcW w:w="742" w:type="dxa"/>
            <w:tcBorders/>
          </w:tcPr>
          <w:p>
            <w:pPr>
              <w:pStyle w:val="TAC"/>
              <w:rPr/>
            </w:pPr>
            <w:r>
              <w:rPr/>
              <w:t>ECx</w:t>
            </w:r>
          </w:p>
        </w:tc>
        <w:tc>
          <w:tcPr>
            <w:tcW w:w="7200" w:type="dxa"/>
            <w:tcBorders/>
          </w:tcPr>
          <w:p>
            <w:pPr>
              <w:pStyle w:val="TAC"/>
              <w:rPr/>
            </w:pPr>
            <w:r>
              <w:rPr/>
              <w:t>Error Condition for static C/I conditions with C/I = x dB</w:t>
            </w:r>
          </w:p>
        </w:tc>
      </w:tr>
      <w:tr>
        <w:trPr>
          <w:cantSplit w:val="true"/>
        </w:trPr>
        <w:tc>
          <w:tcPr>
            <w:tcW w:w="742" w:type="dxa"/>
            <w:tcBorders/>
          </w:tcPr>
          <w:p>
            <w:pPr>
              <w:pStyle w:val="TAC"/>
              <w:rPr/>
            </w:pPr>
            <w:r>
              <w:rPr/>
              <w:t>EFR</w:t>
            </w:r>
          </w:p>
        </w:tc>
        <w:tc>
          <w:tcPr>
            <w:tcW w:w="7200" w:type="dxa"/>
            <w:tcBorders/>
          </w:tcPr>
          <w:p>
            <w:pPr>
              <w:pStyle w:val="TAC"/>
              <w:rPr/>
            </w:pPr>
            <w:r>
              <w:rPr/>
              <w:t>GSM Enhanced Full Rate speech codec</w:t>
            </w:r>
          </w:p>
        </w:tc>
      </w:tr>
      <w:tr>
        <w:trPr>
          <w:cantSplit w:val="true"/>
        </w:trPr>
        <w:tc>
          <w:tcPr>
            <w:tcW w:w="742" w:type="dxa"/>
            <w:tcBorders/>
          </w:tcPr>
          <w:p>
            <w:pPr>
              <w:pStyle w:val="TAC"/>
              <w:rPr/>
            </w:pPr>
            <w:r>
              <w:rPr/>
              <w:t>EP</w:t>
            </w:r>
          </w:p>
        </w:tc>
        <w:tc>
          <w:tcPr>
            <w:tcW w:w="7200" w:type="dxa"/>
            <w:tcBorders/>
          </w:tcPr>
          <w:p>
            <w:pPr>
              <w:pStyle w:val="TAC"/>
              <w:rPr/>
            </w:pPr>
            <w:r>
              <w:rPr/>
              <w:t>Error Pattern</w:t>
            </w:r>
          </w:p>
        </w:tc>
      </w:tr>
      <w:tr>
        <w:trPr>
          <w:cantSplit w:val="true"/>
        </w:trPr>
        <w:tc>
          <w:tcPr>
            <w:tcW w:w="742" w:type="dxa"/>
            <w:tcBorders/>
          </w:tcPr>
          <w:p>
            <w:pPr>
              <w:pStyle w:val="TAC"/>
              <w:rPr/>
            </w:pPr>
            <w:r>
              <w:rPr/>
              <w:t>FR</w:t>
            </w:r>
          </w:p>
        </w:tc>
        <w:tc>
          <w:tcPr>
            <w:tcW w:w="7200" w:type="dxa"/>
            <w:tcBorders/>
          </w:tcPr>
          <w:p>
            <w:pPr>
              <w:pStyle w:val="TAC"/>
              <w:rPr/>
            </w:pPr>
            <w:r>
              <w:rPr/>
              <w:t>GSM Full Rate channel or existing GSM Full Rate speech codec</w:t>
            </w:r>
          </w:p>
        </w:tc>
      </w:tr>
      <w:tr>
        <w:trPr>
          <w:cantSplit w:val="true"/>
        </w:trPr>
        <w:tc>
          <w:tcPr>
            <w:tcW w:w="742" w:type="dxa"/>
            <w:tcBorders/>
          </w:tcPr>
          <w:p>
            <w:pPr>
              <w:pStyle w:val="TAC"/>
              <w:rPr/>
            </w:pPr>
            <w:r>
              <w:rPr/>
              <w:t>HR</w:t>
            </w:r>
          </w:p>
        </w:tc>
        <w:tc>
          <w:tcPr>
            <w:tcW w:w="7200" w:type="dxa"/>
            <w:tcBorders/>
          </w:tcPr>
          <w:p>
            <w:pPr>
              <w:pStyle w:val="TAC"/>
              <w:rPr/>
            </w:pPr>
            <w:r>
              <w:rPr/>
              <w:t>GSM Half Rate channel or existing GSM Half Rate speech codec</w:t>
            </w:r>
          </w:p>
        </w:tc>
      </w:tr>
      <w:tr>
        <w:trPr>
          <w:cantSplit w:val="true"/>
        </w:trPr>
        <w:tc>
          <w:tcPr>
            <w:tcW w:w="742" w:type="dxa"/>
            <w:tcBorders/>
          </w:tcPr>
          <w:p>
            <w:pPr>
              <w:pStyle w:val="TAC"/>
              <w:rPr/>
            </w:pPr>
            <w:r>
              <w:rPr/>
              <w:t>MNRU</w:t>
            </w:r>
          </w:p>
        </w:tc>
        <w:tc>
          <w:tcPr>
            <w:tcW w:w="7200" w:type="dxa"/>
            <w:tcBorders/>
          </w:tcPr>
          <w:p>
            <w:pPr>
              <w:pStyle w:val="TAC"/>
              <w:rPr/>
            </w:pPr>
            <w:r>
              <w:rPr/>
              <w:t>Modulated Noise Reference Unit</w:t>
            </w:r>
          </w:p>
        </w:tc>
      </w:tr>
      <w:tr>
        <w:trPr>
          <w:cantSplit w:val="true"/>
        </w:trPr>
        <w:tc>
          <w:tcPr>
            <w:tcW w:w="742" w:type="dxa"/>
            <w:tcBorders/>
          </w:tcPr>
          <w:p>
            <w:pPr>
              <w:pStyle w:val="TAC"/>
              <w:rPr/>
            </w:pPr>
            <w:r>
              <w:rPr/>
              <w:t>MOS</w:t>
            </w:r>
          </w:p>
        </w:tc>
        <w:tc>
          <w:tcPr>
            <w:tcW w:w="7200" w:type="dxa"/>
            <w:tcBorders/>
          </w:tcPr>
          <w:p>
            <w:pPr>
              <w:pStyle w:val="TAC"/>
              <w:rPr/>
            </w:pPr>
            <w:r>
              <w:rPr/>
              <w:t>Mean Opinion Score</w:t>
            </w:r>
          </w:p>
        </w:tc>
      </w:tr>
      <w:tr>
        <w:trPr>
          <w:cantSplit w:val="true"/>
        </w:trPr>
        <w:tc>
          <w:tcPr>
            <w:tcW w:w="742" w:type="dxa"/>
            <w:tcBorders/>
          </w:tcPr>
          <w:p>
            <w:pPr>
              <w:pStyle w:val="TAC"/>
              <w:rPr/>
            </w:pPr>
            <w:r>
              <w:rPr/>
              <w:t>S/N</w:t>
            </w:r>
          </w:p>
        </w:tc>
        <w:tc>
          <w:tcPr>
            <w:tcW w:w="7200" w:type="dxa"/>
            <w:tcBorders/>
          </w:tcPr>
          <w:p>
            <w:pPr>
              <w:pStyle w:val="TAC"/>
              <w:rPr/>
            </w:pPr>
            <w:r>
              <w:rPr/>
              <w:t>Signal to Noise Ratio</w:t>
            </w:r>
          </w:p>
        </w:tc>
      </w:tr>
    </w:tbl>
    <w:p>
      <w:pPr>
        <w:pStyle w:val="FP"/>
        <w:rPr/>
      </w:pPr>
      <w:r>
        <w:rPr/>
      </w:r>
    </w:p>
    <w:p>
      <w:pPr>
        <w:pStyle w:val="Heading2"/>
        <w:rPr/>
      </w:pPr>
      <w:bookmarkStart w:id="209" w:name="__RefHeading___Toc517182096"/>
      <w:bookmarkEnd w:id="209"/>
      <w:r>
        <w:rPr/>
        <w:t>C.4.1</w:t>
        <w:tab/>
        <w:t>Contact Names</w:t>
      </w:r>
    </w:p>
    <w:p>
      <w:pPr>
        <w:pStyle w:val="Normal"/>
        <w:keepNext w:val="true"/>
        <w:rPr/>
      </w:pPr>
      <w:r>
        <w:rPr/>
        <w:t>The following persons should be contacted for questions related to the test plan.</w:t>
      </w:r>
    </w:p>
    <w:p>
      <w:pPr>
        <w:pStyle w:val="TH"/>
        <w:spacing w:before="0" w:after="0"/>
        <w:rPr>
          <w:sz w:val="8"/>
          <w:szCs w:val="8"/>
        </w:rPr>
      </w:pPr>
      <w:r>
        <w:rPr>
          <w:sz w:val="8"/>
          <w:szCs w:val="8"/>
        </w:rPr>
      </w:r>
    </w:p>
    <w:tbl>
      <w:tblPr>
        <w:tblW w:w="10172" w:type="dxa"/>
        <w:jc w:val="center"/>
        <w:tblInd w:w="0" w:type="dxa"/>
        <w:tblLayout w:type="fixed"/>
        <w:tblCellMar>
          <w:top w:w="0" w:type="dxa"/>
          <w:left w:w="0" w:type="dxa"/>
          <w:bottom w:w="0" w:type="dxa"/>
          <w:right w:w="0" w:type="dxa"/>
        </w:tblCellMar>
      </w:tblPr>
      <w:tblGrid>
        <w:gridCol w:w="1382"/>
        <w:gridCol w:w="3301"/>
        <w:gridCol w:w="1276"/>
        <w:gridCol w:w="2419"/>
        <w:gridCol w:w="1794"/>
      </w:tblGrid>
      <w:tr>
        <w:trPr>
          <w:cantSplit w:val="true"/>
        </w:trPr>
        <w:tc>
          <w:tcPr>
            <w:tcW w:w="1382" w:type="dxa"/>
            <w:tcBorders>
              <w:bottom w:val="single" w:sz="6" w:space="0" w:color="000000"/>
            </w:tcBorders>
          </w:tcPr>
          <w:p>
            <w:pPr>
              <w:pStyle w:val="TAH"/>
              <w:rPr/>
            </w:pPr>
            <w:r>
              <w:rPr/>
              <w:t>Clause</w:t>
            </w:r>
          </w:p>
        </w:tc>
        <w:tc>
          <w:tcPr>
            <w:tcW w:w="3301" w:type="dxa"/>
            <w:tcBorders>
              <w:bottom w:val="single" w:sz="6" w:space="0" w:color="000000"/>
            </w:tcBorders>
          </w:tcPr>
          <w:p>
            <w:pPr>
              <w:pStyle w:val="TAH"/>
              <w:rPr/>
            </w:pPr>
            <w:r>
              <w:rPr/>
              <w:t>Contact Person/Email</w:t>
            </w:r>
          </w:p>
        </w:tc>
        <w:tc>
          <w:tcPr>
            <w:tcW w:w="1276" w:type="dxa"/>
            <w:tcBorders>
              <w:bottom w:val="single" w:sz="6" w:space="0" w:color="000000"/>
            </w:tcBorders>
          </w:tcPr>
          <w:p>
            <w:pPr>
              <w:pStyle w:val="TAH"/>
              <w:rPr/>
            </w:pPr>
            <w:r>
              <w:rPr/>
              <w:t>Organization</w:t>
            </w:r>
          </w:p>
        </w:tc>
        <w:tc>
          <w:tcPr>
            <w:tcW w:w="2419" w:type="dxa"/>
            <w:tcBorders>
              <w:bottom w:val="single" w:sz="6" w:space="0" w:color="000000"/>
            </w:tcBorders>
          </w:tcPr>
          <w:p>
            <w:pPr>
              <w:pStyle w:val="TAH"/>
              <w:rPr/>
            </w:pPr>
            <w:r>
              <w:rPr/>
              <w:t>Address</w:t>
            </w:r>
          </w:p>
        </w:tc>
        <w:tc>
          <w:tcPr>
            <w:tcW w:w="1794" w:type="dxa"/>
            <w:tcBorders>
              <w:bottom w:val="single" w:sz="6" w:space="0" w:color="000000"/>
            </w:tcBorders>
          </w:tcPr>
          <w:p>
            <w:pPr>
              <w:pStyle w:val="TAH"/>
              <w:rPr/>
            </w:pPr>
            <w:r>
              <w:rPr/>
              <w:t>Telephone/Fax</w:t>
            </w:r>
          </w:p>
        </w:tc>
      </w:tr>
      <w:tr>
        <w:trPr>
          <w:cantSplit w:val="true"/>
        </w:trPr>
        <w:tc>
          <w:tcPr>
            <w:tcW w:w="1382" w:type="dxa"/>
            <w:tcBorders/>
          </w:tcPr>
          <w:p>
            <w:pPr>
              <w:pStyle w:val="TAL"/>
              <w:rPr/>
            </w:pPr>
            <w:r>
              <w:rPr/>
              <w:t>Overall</w:t>
            </w:r>
          </w:p>
        </w:tc>
        <w:tc>
          <w:tcPr>
            <w:tcW w:w="3301" w:type="dxa"/>
            <w:tcBorders/>
          </w:tcPr>
          <w:p>
            <w:pPr>
              <w:pStyle w:val="TAL"/>
              <w:snapToGrid w:val="false"/>
              <w:rPr/>
            </w:pPr>
            <w:r>
              <w:rPr/>
            </w:r>
          </w:p>
        </w:tc>
        <w:tc>
          <w:tcPr>
            <w:tcW w:w="1276" w:type="dxa"/>
            <w:tcBorders/>
          </w:tcPr>
          <w:p>
            <w:pPr>
              <w:pStyle w:val="TAL"/>
              <w:snapToGrid w:val="false"/>
              <w:rPr/>
            </w:pPr>
            <w:r>
              <w:rPr/>
            </w:r>
          </w:p>
        </w:tc>
        <w:tc>
          <w:tcPr>
            <w:tcW w:w="2419" w:type="dxa"/>
            <w:tcBorders/>
          </w:tcPr>
          <w:p>
            <w:pPr>
              <w:pStyle w:val="TAL"/>
              <w:snapToGrid w:val="false"/>
              <w:rPr/>
            </w:pPr>
            <w:r>
              <w:rPr/>
            </w:r>
          </w:p>
        </w:tc>
        <w:tc>
          <w:tcPr>
            <w:tcW w:w="1794" w:type="dxa"/>
            <w:tcBorders/>
          </w:tcPr>
          <w:p>
            <w:pPr>
              <w:pStyle w:val="TAL"/>
              <w:snapToGrid w:val="false"/>
              <w:rPr/>
            </w:pPr>
            <w:r>
              <w:rPr/>
            </w:r>
          </w:p>
        </w:tc>
      </w:tr>
      <w:tr>
        <w:trPr>
          <w:cantSplit w:val="true"/>
        </w:trPr>
        <w:tc>
          <w:tcPr>
            <w:tcW w:w="1382" w:type="dxa"/>
            <w:tcBorders/>
          </w:tcPr>
          <w:p>
            <w:pPr>
              <w:pStyle w:val="TAL"/>
              <w:rPr/>
            </w:pPr>
            <w:r>
              <w:rPr/>
              <w:t>Experiments 1</w:t>
            </w:r>
          </w:p>
        </w:tc>
        <w:tc>
          <w:tcPr>
            <w:tcW w:w="3301" w:type="dxa"/>
            <w:tcBorders/>
          </w:tcPr>
          <w:p>
            <w:pPr>
              <w:pStyle w:val="TAL"/>
              <w:rPr>
                <w:lang w:val="fr-FR"/>
              </w:rPr>
            </w:pPr>
            <w:r>
              <w:rPr>
                <w:lang w:val="fr-FR"/>
              </w:rPr>
              <w:t>Dominique Pascal/</w:t>
            </w:r>
            <w:r>
              <w:rPr>
                <w:rFonts w:cs="Courier New" w:ascii="Courier New" w:hAnsi="Courier New"/>
                <w:lang w:val="fr-FR"/>
              </w:rPr>
              <w:t xml:space="preserve"> </w:t>
            </w:r>
          </w:p>
          <w:p>
            <w:pPr>
              <w:pStyle w:val="TAL"/>
              <w:rPr>
                <w:lang w:val="fr-FR"/>
              </w:rPr>
            </w:pPr>
            <w:r>
              <w:rPr>
                <w:lang w:val="fr-FR"/>
              </w:rPr>
              <w:t>dominique.pascal@rd.francetelecom.fr</w:t>
            </w:r>
          </w:p>
        </w:tc>
        <w:tc>
          <w:tcPr>
            <w:tcW w:w="1276" w:type="dxa"/>
            <w:tcBorders/>
          </w:tcPr>
          <w:p>
            <w:pPr>
              <w:pStyle w:val="TAL"/>
              <w:rPr/>
            </w:pPr>
            <w:r>
              <w:rPr/>
              <w:t>France Télécom R&amp;D</w:t>
            </w:r>
          </w:p>
          <w:p>
            <w:pPr>
              <w:pStyle w:val="TAL"/>
              <w:rPr/>
            </w:pPr>
            <w:r>
              <w:rPr/>
            </w:r>
          </w:p>
        </w:tc>
        <w:tc>
          <w:tcPr>
            <w:tcW w:w="2419" w:type="dxa"/>
            <w:tcBorders/>
          </w:tcPr>
          <w:p>
            <w:pPr>
              <w:pStyle w:val="TAL"/>
              <w:rPr>
                <w:lang w:val="fr-FR"/>
              </w:rPr>
            </w:pPr>
            <w:r>
              <w:rPr>
                <w:lang w:val="fr-FR"/>
              </w:rPr>
              <w:t>2 Av. Pierre Marzin</w:t>
            </w:r>
          </w:p>
          <w:p>
            <w:pPr>
              <w:pStyle w:val="TAL"/>
              <w:rPr>
                <w:lang w:val="fr-FR"/>
              </w:rPr>
            </w:pPr>
            <w:r>
              <w:rPr>
                <w:lang w:val="fr-FR"/>
              </w:rPr>
              <w:t>Technopole Anticipa</w:t>
            </w:r>
          </w:p>
          <w:p>
            <w:pPr>
              <w:pStyle w:val="TAL"/>
              <w:rPr>
                <w:lang w:val="fr-FR"/>
              </w:rPr>
            </w:pPr>
            <w:r>
              <w:rPr>
                <w:lang w:val="fr-FR"/>
              </w:rPr>
              <w:t>22307 Lannion Cedex</w:t>
            </w:r>
          </w:p>
          <w:p>
            <w:pPr>
              <w:pStyle w:val="TAL"/>
              <w:rPr/>
            </w:pPr>
            <w:r>
              <w:rPr/>
              <w:t>France</w:t>
            </w:r>
          </w:p>
        </w:tc>
        <w:tc>
          <w:tcPr>
            <w:tcW w:w="1794" w:type="dxa"/>
            <w:tcBorders/>
          </w:tcPr>
          <w:p>
            <w:pPr>
              <w:pStyle w:val="TAL"/>
              <w:rPr/>
            </w:pPr>
            <w:r>
              <w:rPr/>
              <w:t>Tel : + 33 2 96 05 15 78</w:t>
            </w:r>
          </w:p>
          <w:p>
            <w:pPr>
              <w:pStyle w:val="TAL"/>
              <w:rPr/>
            </w:pPr>
            <w:r>
              <w:rPr/>
              <w:t>Fax : + 33 2 96 05 13 16</w:t>
            </w:r>
          </w:p>
          <w:p>
            <w:pPr>
              <w:pStyle w:val="TAL"/>
              <w:rPr/>
            </w:pPr>
            <w:r>
              <w:rPr/>
            </w:r>
          </w:p>
        </w:tc>
      </w:tr>
      <w:tr>
        <w:trPr>
          <w:cantSplit w:val="true"/>
        </w:trPr>
        <w:tc>
          <w:tcPr>
            <w:tcW w:w="1382" w:type="dxa"/>
            <w:tcBorders/>
          </w:tcPr>
          <w:p>
            <w:pPr>
              <w:pStyle w:val="TAL"/>
              <w:rPr/>
            </w:pPr>
            <w:r>
              <w:rPr/>
              <w:t>Experiments 2</w:t>
            </w:r>
          </w:p>
        </w:tc>
        <w:tc>
          <w:tcPr>
            <w:tcW w:w="3301" w:type="dxa"/>
            <w:tcBorders/>
          </w:tcPr>
          <w:p>
            <w:pPr>
              <w:pStyle w:val="TAL"/>
              <w:rPr/>
            </w:pPr>
            <w:r>
              <w:rPr/>
              <w:t xml:space="preserve">Anders Eriksson/ </w:t>
              <w:br/>
              <w:t>anders.eriksson@era-t.ericsson.se</w:t>
            </w:r>
          </w:p>
        </w:tc>
        <w:tc>
          <w:tcPr>
            <w:tcW w:w="1276" w:type="dxa"/>
            <w:tcBorders/>
          </w:tcPr>
          <w:p>
            <w:pPr>
              <w:pStyle w:val="TAL"/>
              <w:rPr/>
            </w:pPr>
            <w:r>
              <w:rPr/>
              <w:t>Ericsson</w:t>
            </w:r>
          </w:p>
        </w:tc>
        <w:tc>
          <w:tcPr>
            <w:tcW w:w="2419" w:type="dxa"/>
            <w:tcBorders/>
          </w:tcPr>
          <w:p>
            <w:pPr>
              <w:pStyle w:val="TAL"/>
              <w:snapToGrid w:val="false"/>
              <w:rPr/>
            </w:pPr>
            <w:r>
              <w:rPr/>
            </w:r>
          </w:p>
        </w:tc>
        <w:tc>
          <w:tcPr>
            <w:tcW w:w="1794" w:type="dxa"/>
            <w:tcBorders/>
          </w:tcPr>
          <w:p>
            <w:pPr>
              <w:pStyle w:val="TAL"/>
              <w:snapToGrid w:val="false"/>
              <w:rPr/>
            </w:pPr>
            <w:r>
              <w:rPr/>
            </w:r>
          </w:p>
        </w:tc>
      </w:tr>
      <w:tr>
        <w:trPr>
          <w:cantSplit w:val="true"/>
        </w:trPr>
        <w:tc>
          <w:tcPr>
            <w:tcW w:w="1382" w:type="dxa"/>
            <w:tcBorders/>
          </w:tcPr>
          <w:p>
            <w:pPr>
              <w:pStyle w:val="TAL"/>
              <w:rPr/>
            </w:pPr>
            <w:r>
              <w:rPr/>
              <w:t>Experiments 3</w:t>
            </w:r>
          </w:p>
        </w:tc>
        <w:tc>
          <w:tcPr>
            <w:tcW w:w="3301" w:type="dxa"/>
            <w:tcBorders/>
          </w:tcPr>
          <w:p>
            <w:pPr>
              <w:pStyle w:val="TAL"/>
              <w:rPr>
                <w:lang w:val="da-DK"/>
              </w:rPr>
            </w:pPr>
            <w:r>
              <w:rPr>
                <w:lang w:val="da-DK"/>
              </w:rPr>
              <w:t>Steve Aftelak/ Stephen.Aftelak@motorola.com</w:t>
            </w:r>
          </w:p>
        </w:tc>
        <w:tc>
          <w:tcPr>
            <w:tcW w:w="1276" w:type="dxa"/>
            <w:tcBorders/>
          </w:tcPr>
          <w:p>
            <w:pPr>
              <w:pStyle w:val="TAL"/>
              <w:rPr/>
            </w:pPr>
            <w:r>
              <w:rPr/>
              <w:t>Motorola</w:t>
            </w:r>
          </w:p>
        </w:tc>
        <w:tc>
          <w:tcPr>
            <w:tcW w:w="2419" w:type="dxa"/>
            <w:tcBorders/>
          </w:tcPr>
          <w:p>
            <w:pPr>
              <w:pStyle w:val="TAL"/>
              <w:snapToGrid w:val="false"/>
              <w:rPr/>
            </w:pPr>
            <w:r>
              <w:rPr/>
            </w:r>
          </w:p>
        </w:tc>
        <w:tc>
          <w:tcPr>
            <w:tcW w:w="1794" w:type="dxa"/>
            <w:tcBorders/>
          </w:tcPr>
          <w:p>
            <w:pPr>
              <w:pStyle w:val="TAL"/>
              <w:snapToGrid w:val="false"/>
              <w:rPr/>
            </w:pPr>
            <w:r>
              <w:rPr/>
            </w:r>
          </w:p>
        </w:tc>
      </w:tr>
      <w:tr>
        <w:trPr>
          <w:cantSplit w:val="true"/>
        </w:trPr>
        <w:tc>
          <w:tcPr>
            <w:tcW w:w="1382" w:type="dxa"/>
            <w:tcBorders/>
          </w:tcPr>
          <w:p>
            <w:pPr>
              <w:pStyle w:val="TAL"/>
              <w:rPr/>
            </w:pPr>
            <w:r>
              <w:rPr/>
              <w:t>Experiment 4</w:t>
            </w:r>
          </w:p>
        </w:tc>
        <w:tc>
          <w:tcPr>
            <w:tcW w:w="3301" w:type="dxa"/>
            <w:tcBorders/>
          </w:tcPr>
          <w:p>
            <w:pPr>
              <w:pStyle w:val="TAL"/>
              <w:rPr>
                <w:lang w:val="da-DK"/>
              </w:rPr>
            </w:pPr>
            <w:r>
              <w:rPr>
                <w:lang w:val="da-DK"/>
              </w:rPr>
              <w:t>Steve Aftelak/ Stephen.Aftelak@motorola.com</w:t>
            </w:r>
          </w:p>
        </w:tc>
        <w:tc>
          <w:tcPr>
            <w:tcW w:w="1276" w:type="dxa"/>
            <w:tcBorders/>
          </w:tcPr>
          <w:p>
            <w:pPr>
              <w:pStyle w:val="TAL"/>
              <w:rPr/>
            </w:pPr>
            <w:r>
              <w:rPr/>
              <w:t>Motorola</w:t>
            </w:r>
          </w:p>
        </w:tc>
        <w:tc>
          <w:tcPr>
            <w:tcW w:w="2419" w:type="dxa"/>
            <w:tcBorders/>
          </w:tcPr>
          <w:p>
            <w:pPr>
              <w:pStyle w:val="TAL"/>
              <w:snapToGrid w:val="false"/>
              <w:rPr/>
            </w:pPr>
            <w:r>
              <w:rPr/>
            </w:r>
          </w:p>
        </w:tc>
        <w:tc>
          <w:tcPr>
            <w:tcW w:w="1794" w:type="dxa"/>
            <w:tcBorders/>
          </w:tcPr>
          <w:p>
            <w:pPr>
              <w:pStyle w:val="TAL"/>
              <w:snapToGrid w:val="false"/>
              <w:rPr/>
            </w:pPr>
            <w:r>
              <w:rPr/>
            </w:r>
          </w:p>
        </w:tc>
      </w:tr>
    </w:tbl>
    <w:p>
      <w:pPr>
        <w:pStyle w:val="FP"/>
        <w:rPr/>
      </w:pPr>
      <w:r>
        <w:rPr/>
      </w:r>
    </w:p>
    <w:p>
      <w:pPr>
        <w:pStyle w:val="Heading1"/>
        <w:ind w:left="1134" w:hanging="1134"/>
        <w:rPr/>
      </w:pPr>
      <w:bookmarkStart w:id="210" w:name="__RefHeading___Toc517182097"/>
      <w:bookmarkStart w:id="211" w:name="_Ref496585754"/>
      <w:bookmarkEnd w:id="210"/>
      <w:r>
        <w:rPr/>
        <w:t>C.5</w:t>
        <w:tab/>
        <w:t>Roles and Responsibilities</w:t>
      </w:r>
      <w:bookmarkEnd w:id="211"/>
    </w:p>
    <w:p>
      <w:pPr>
        <w:pStyle w:val="Normal"/>
        <w:rPr/>
      </w:pPr>
      <w:r>
        <w:rPr/>
        <w:t>It is the sole responsibility of the proponent of a noise suppression solution to ensure that the testing is conducted properly according to this test plan. It is strongly recommended that third party subjective testing laboratories be instructed to perform the tests according to this plan.</w:t>
      </w:r>
    </w:p>
    <w:p>
      <w:pPr>
        <w:pStyle w:val="Normal"/>
        <w:rPr/>
      </w:pPr>
      <w:r>
        <w:rPr/>
        <w:t>It is additionally required that the test material is processed in accordance with the processing functions document [</w:t>
      </w:r>
      <w:r>
        <w:rPr>
          <w:lang w:val="en-US" w:eastAsia="en-US"/>
        </w:rPr>
        <w:t>2</w:t>
      </w:r>
      <w:r>
        <w:rPr/>
        <w:t>].</w:t>
      </w:r>
    </w:p>
    <w:p>
      <w:pPr>
        <w:pStyle w:val="Normal"/>
        <w:rPr/>
      </w:pPr>
      <w:r>
        <w:rPr/>
        <w:t>Each experiment should be conducted in at least 2 languages. The proponent of the noise suppression proponent is at liberty to choose the languages to be used, but it is recommended that a reasonable range of languages be incorporated, across the full set of experiments.</w:t>
      </w:r>
    </w:p>
    <w:p>
      <w:pPr>
        <w:pStyle w:val="Heading1"/>
        <w:ind w:left="1134" w:hanging="1134"/>
        <w:rPr/>
      </w:pPr>
      <w:bookmarkStart w:id="212" w:name="__RefHeading___Toc517182098"/>
      <w:bookmarkEnd w:id="212"/>
      <w:r>
        <w:rPr/>
        <w:t>C.6</w:t>
        <w:tab/>
        <w:t>Information relevant to all Experiments</w:t>
      </w:r>
    </w:p>
    <w:p>
      <w:pPr>
        <w:pStyle w:val="Heading2"/>
        <w:rPr/>
      </w:pPr>
      <w:bookmarkStart w:id="213" w:name="__RefHeading___Toc517182099"/>
      <w:bookmarkEnd w:id="213"/>
      <w:r>
        <w:rPr/>
        <w:t>C.6.1</w:t>
        <w:tab/>
        <w:t>General Technical Notes</w:t>
      </w:r>
    </w:p>
    <w:p>
      <w:pPr>
        <w:pStyle w:val="Normal"/>
        <w:rPr/>
      </w:pPr>
      <w:r>
        <w:rPr/>
        <w:t>Any and all deviations from the specifications contained in this document and the Processing Functions document [</w:t>
      </w:r>
      <w:r>
        <w:rPr>
          <w:lang w:val="en-US" w:eastAsia="en-US"/>
        </w:rPr>
        <w:t>2</w:t>
      </w:r>
      <w:r>
        <w:rPr/>
        <w:t>] must be documented and submitted to SMG11/S4 along with the experimental results.</w:t>
      </w:r>
    </w:p>
    <w:p>
      <w:pPr>
        <w:pStyle w:val="Heading2"/>
        <w:rPr/>
      </w:pPr>
      <w:bookmarkStart w:id="214" w:name="__RefHeading___Toc517182100"/>
      <w:bookmarkEnd w:id="214"/>
      <w:r>
        <w:rPr/>
        <w:t>C.6.2</w:t>
        <w:tab/>
        <w:t>Codec Adaptation and Error Conditions</w:t>
      </w:r>
    </w:p>
    <w:p>
      <w:pPr>
        <w:pStyle w:val="Normal"/>
        <w:rPr/>
      </w:pPr>
      <w:r>
        <w:rPr/>
        <w:t>The philosophy of the AMR system is that it is capable of dynamically altering the ratio of speech and channel coding to maximize speech performance as channel conditions change. Each of the combinations of speech and channel coding rates is known as a mode.</w:t>
      </w:r>
    </w:p>
    <w:p>
      <w:pPr>
        <w:pStyle w:val="Normal"/>
        <w:rPr/>
      </w:pPr>
      <w:r>
        <w:rPr/>
        <w:t>However, for the purpose of the AMR Noise Suppresser tests, only fixed mode operation will be considered.</w:t>
      </w:r>
    </w:p>
    <w:p>
      <w:pPr>
        <w:pStyle w:val="Heading2"/>
        <w:rPr/>
      </w:pPr>
      <w:bookmarkStart w:id="215" w:name="__RefHeading___Toc517182101"/>
      <w:bookmarkEnd w:id="215"/>
      <w:r>
        <w:rPr/>
        <w:t>C.6.3</w:t>
        <w:tab/>
        <w:t>Speech Material</w:t>
      </w:r>
    </w:p>
    <w:p>
      <w:pPr>
        <w:pStyle w:val="Normal"/>
        <w:rPr/>
      </w:pPr>
      <w:r>
        <w:rPr/>
        <w:t xml:space="preserve">All AMR-NS Experiments are subjective listening experiments using pre-recorded speech passed through the candidate algorithms and simulated impairment conditions prior to use in the experiments.  Three types of speech sample are used in these experiments: </w:t>
      </w:r>
    </w:p>
    <w:p>
      <w:pPr>
        <w:pStyle w:val="Normal"/>
        <w:rPr/>
      </w:pPr>
      <w:r>
        <w:rPr/>
        <w:t>Single sentence samples, 4 seconds in length</w:t>
      </w:r>
    </w:p>
    <w:p>
      <w:pPr>
        <w:pStyle w:val="Normal"/>
        <w:rPr/>
      </w:pPr>
      <w:r>
        <w:rPr/>
        <w:t>Short samples; sentence pairs, 8 seconds in length.</w:t>
      </w:r>
    </w:p>
    <w:p>
      <w:pPr>
        <w:pStyle w:val="Normal"/>
        <w:rPr/>
      </w:pPr>
      <w:r>
        <w:rPr/>
        <w:t>Long samples; sentence quadruplets, 16 seconds in length.</w:t>
      </w:r>
    </w:p>
    <w:p>
      <w:pPr>
        <w:pStyle w:val="Normal"/>
        <w:rPr/>
      </w:pPr>
      <w:r>
        <w:rPr/>
        <w:t>The experiment investigating the equivalence of the candidate Noise Suppresser algorithms to the AMR algorithm without noise suppression in a quiet environment (PC experiment 1) will use the single sentence stimuli. The experiments investigating the possible introduction of artefacts and clipping by the candidate Noise Suppresser algorithms (ACR experiments 2a, 2b &amp; 2c) will use the long 16-second samples. Experiment 2 includes conditions investigating level dependency, VAD and DTX. All other experiments will use the short 8-second samples.</w:t>
      </w:r>
    </w:p>
    <w:p>
      <w:pPr>
        <w:pStyle w:val="Normal"/>
        <w:rPr/>
      </w:pPr>
      <w:r>
        <w:rPr/>
        <w:t xml:space="preserve">For all original speech samples a 2s header will be added to accommodate the Initial Convergence Time of the Noise Suppresser algorithms. For all experiments this header should be removed at the end of the processing prior to being used in subjective listening tests. </w:t>
      </w:r>
    </w:p>
    <w:p>
      <w:pPr>
        <w:pStyle w:val="Normal"/>
        <w:rPr/>
      </w:pPr>
      <w:r>
        <w:rPr/>
        <w:t>Information for constructing these sentences is provided in the remainder of this clause.</w:t>
      </w:r>
    </w:p>
    <w:p>
      <w:pPr>
        <w:pStyle w:val="Normal"/>
        <w:rPr/>
      </w:pPr>
      <w:r>
        <w:rPr/>
        <w:t>Unless stated otherwise in the individual plans, each source speech file will contain unique speech material (i.e. none of the sentences used in any given sample should be used in any other sample for the same, or any other talker within any sub experiment).</w:t>
      </w:r>
    </w:p>
    <w:p>
      <w:pPr>
        <w:pStyle w:val="Normal"/>
        <w:rPr/>
      </w:pPr>
      <w:r>
        <w:rPr/>
        <w:t>Pre-recorded source speech material may possibly be purchased as described in Clause 6.3.1. Preferably, the test house should provide its own source speech material. The guidelines contained in Clause 6.3.2 should be followed.</w:t>
      </w:r>
    </w:p>
    <w:p>
      <w:pPr>
        <w:pStyle w:val="Normal"/>
        <w:rPr/>
      </w:pPr>
      <w:r>
        <w:rPr/>
        <w:t>To avoid noise contrast effects, any silence gaps and/or pauses added to the speech files to pad them out into the specified formats for the source speech samples described in clauses 6.3.3, 6.3.4 and 6.3.5, should not be pure digital silence. Padding out should be done by adding the ambient noise present during the recording of the speech material between the sentences.</w:t>
      </w:r>
    </w:p>
    <w:p>
      <w:pPr>
        <w:pStyle w:val="Normal"/>
        <w:rPr/>
      </w:pPr>
      <w:r>
        <w:rPr/>
        <w:t>The information in clauses 6.3.3, 6.3.4 and 6.3.5 should be used in the preparation of the material that the talkers will utter, as well as how the recorded material should be constructed.</w:t>
      </w:r>
    </w:p>
    <w:p>
      <w:pPr>
        <w:pStyle w:val="Heading3"/>
        <w:rPr/>
      </w:pPr>
      <w:bookmarkStart w:id="216" w:name="__RefHeading___Toc517182102"/>
      <w:bookmarkEnd w:id="216"/>
      <w:r>
        <w:rPr/>
        <w:t>C.6.3.1</w:t>
        <w:tab/>
        <w:t>Availability of Pre-recorded Speech Material</w:t>
      </w:r>
    </w:p>
    <w:p>
      <w:pPr>
        <w:pStyle w:val="Normal"/>
        <w:rPr/>
      </w:pPr>
      <w:r>
        <w:rPr/>
        <w:t>A "Multi-lingual Speech Database for telephonometry 1994", on 4 CD-ROM disks, was available from NTT-AT, No.7 Hakuei Building, 2-4-15 Naka-machi, Musashino-shi, 180 Japan (phone: +81 422 37 0823, fax: +81 422 60 4806).</w:t>
      </w:r>
    </w:p>
    <w:p>
      <w:pPr>
        <w:pStyle w:val="Normal"/>
        <w:rPr/>
      </w:pPr>
      <w:r>
        <w:rPr/>
        <w:t xml:space="preserve">In this database, the speech samples consist of pairs of short sentences with a total length of 8-10 seconds. Each sentence lasts approximately 2 to 3 seconds. Four male and four female native speakers are assigned to each of the 21 languages and 96 speech samples are available for each language. The sampling rate is 16 kHz. Active speech level (as defined in ITU-T Rec. P.56) of every speech sample is adjusted to -26dBovl. </w:t>
      </w:r>
    </w:p>
    <w:p>
      <w:pPr>
        <w:pStyle w:val="Normal"/>
        <w:rPr/>
      </w:pPr>
      <w:r>
        <w:rPr/>
        <w:t>Each CD consists of two different areas: audio and data. Speech samples in the audio area are digitized by 44.1 kHz and 16 bits word length linear PCM and can be played back by a commercial CD player. All speech samples in the data area are recorded in standardized format in 16-bit, 2's complement, low-byte first (little endian) format and can be retrieved by an ordinary PC-DOS system and CD-ROM reader.</w:t>
      </w:r>
    </w:p>
    <w:p>
      <w:pPr>
        <w:pStyle w:val="Heading3"/>
        <w:rPr/>
      </w:pPr>
      <w:bookmarkStart w:id="217" w:name="__RefHeading___Toc517182103"/>
      <w:bookmarkEnd w:id="217"/>
      <w:r>
        <w:rPr/>
        <w:t>C.6.3.2</w:t>
        <w:tab/>
        <w:t>Recording Your Own Speech Databases</w:t>
      </w:r>
    </w:p>
    <w:p>
      <w:pPr>
        <w:pStyle w:val="Normal"/>
        <w:rPr/>
      </w:pPr>
      <w:r>
        <w:rPr/>
        <w:t>All speech recordings should be made in acoustical and electrical environments complying with the requirements given in Annex B.1.1 of ITU-T Rec. P.800.</w:t>
      </w:r>
    </w:p>
    <w:p>
      <w:pPr>
        <w:pStyle w:val="Normal"/>
        <w:rPr/>
      </w:pPr>
      <w:r>
        <w:rPr/>
        <w:t>The recommended method is to record the speech with a linear microphone and a low-noise amplifier with flat frequency response, digitize the speech, and then flat filter and level equalize. To achieve optimum SNR, the microphone should be positioned 15 to 20 cm from the talker's lips. A windscreen should be used if breath puffs from the talker are noticed.</w:t>
      </w:r>
    </w:p>
    <w:p>
      <w:pPr>
        <w:pStyle w:val="Normal"/>
        <w:rPr/>
      </w:pPr>
      <w:r>
        <w:rPr/>
        <w:t>The recordings should be made directly into a computer (A/D) or via a high quality recording system such as a DAT.</w:t>
      </w:r>
    </w:p>
    <w:p>
      <w:pPr>
        <w:pStyle w:val="Heading3"/>
        <w:rPr/>
      </w:pPr>
      <w:bookmarkStart w:id="218" w:name="__RefHeading___Toc517182104"/>
      <w:bookmarkEnd w:id="218"/>
      <w:r>
        <w:rPr/>
        <w:t>C.6.3.3</w:t>
        <w:tab/>
        <w:t>Format for Single Sentence Speech Samples</w:t>
      </w:r>
    </w:p>
    <w:p>
      <w:pPr>
        <w:pStyle w:val="Normal"/>
        <w:rPr/>
      </w:pPr>
      <w:r>
        <w:rPr>
          <w:color w:val="000000"/>
        </w:rPr>
        <w:t xml:space="preserve">Each source speech file will contain one sentence and will last nominally 4s. All source speech files within an experiment will be exactly the same length. This enhances the ability to recognize processing problems. An approximate 0.5 seconds period of silence precedes the sentence, and a similar period of silence follows the sentence. The speech files are organized as in the example shown in Figure 6.3.1.  The sentences will be simple meaningful sentences as described in Annex </w:t>
      </w:r>
      <w:r>
        <w:rPr/>
        <w:t>B1.4</w:t>
      </w:r>
      <w:r>
        <w:rPr>
          <w:color w:val="000000"/>
        </w:rPr>
        <w:t xml:space="preserve"> of ITU-T Rec. P.800.</w:t>
      </w:r>
    </w:p>
    <w:p>
      <w:pPr>
        <w:pStyle w:val="TH"/>
        <w:rPr/>
      </w:pPr>
      <w:bookmarkStart w:id="219" w:name="_1291015436"/>
      <w:bookmarkEnd w:id="219"/>
      <w:r>
        <w:rPr/>
        <w:object w:dxaOrig="5490" w:dyaOrig="2354">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74.5pt;height:117.7pt" filled="f" o:ole="">
            <v:imagedata r:id="rId41" o:title=""/>
          </v:shape>
          <o:OLEObject Type="Embed" ProgID="" ShapeID="ole_rId40" DrawAspect="Content" ObjectID="_1448752351" r:id="rId40"/>
        </w:object>
      </w:r>
    </w:p>
    <w:p>
      <w:pPr>
        <w:pStyle w:val="TF"/>
        <w:rPr/>
      </w:pPr>
      <w:r>
        <w:rPr/>
        <w:t>Figure 6.3.1: Example of Speech file structure for single sentences</w:t>
      </w:r>
    </w:p>
    <w:p>
      <w:pPr>
        <w:pStyle w:val="Normal"/>
        <w:rPr/>
      </w:pPr>
      <w:r>
        <w:rPr/>
        <w:t>It must be noted that the trailing silence of 0,5s after the end of the sentence in the file is of extreme importance, since there are (for some conditions) a series of FIR filters with large number of coefficients. If the prescribed trailing silence is not present, there is a considerable risk that speech will be clipped at the end of the file.</w:t>
      </w:r>
    </w:p>
    <w:p>
      <w:pPr>
        <w:pStyle w:val="Heading3"/>
        <w:rPr/>
      </w:pPr>
      <w:bookmarkStart w:id="220" w:name="__RefHeading___Toc517182105"/>
      <w:bookmarkEnd w:id="220"/>
      <w:r>
        <w:rPr/>
        <w:t>C.6.3.4</w:t>
        <w:tab/>
        <w:t>Format for Short Speech Samples</w:t>
      </w:r>
    </w:p>
    <w:p>
      <w:pPr>
        <w:pStyle w:val="Normal"/>
        <w:rPr/>
      </w:pPr>
      <w:r>
        <w:rPr/>
        <w:t>Each source speech file will contain one pair of sentences and will last  nominally 8 seconds, with a flexible time interval between the two sentences. All source speech files within an experiment will be exactly the same length. This enhances the ability to recognize processing problems. An approximate 0.5 seconds period of silence precedes the first sentence in the file, and a similar period of silence follows the second sentence in the file. The speech files are organized as in the example shown in Figure 6.3.2.  The sentences will be simple meaningful sentences as described in Annex B1.4 of ITU-T Rec. P.800.</w:t>
      </w:r>
    </w:p>
    <w:p>
      <w:pPr>
        <w:pStyle w:val="FP"/>
        <w:rPr/>
      </w:pPr>
      <w:r>
        <w:rPr/>
      </w:r>
    </w:p>
    <w:p>
      <w:pPr>
        <w:pStyle w:val="TH"/>
        <w:rPr/>
      </w:pPr>
      <w:bookmarkStart w:id="221" w:name="_1291015424"/>
      <w:bookmarkEnd w:id="221"/>
      <w:r>
        <w:rPr/>
        <w:object w:dxaOrig="8340" w:dyaOrig="2354">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7pt;height:117.7pt" filled="f" o:ole="">
            <v:imagedata r:id="rId43" o:title=""/>
          </v:shape>
          <o:OLEObject Type="Embed" ProgID="" ShapeID="ole_rId42" DrawAspect="Content" ObjectID="_569964817" r:id="rId42"/>
        </w:object>
      </w:r>
    </w:p>
    <w:p>
      <w:pPr>
        <w:pStyle w:val="TF"/>
        <w:rPr/>
      </w:pPr>
      <w:r>
        <w:rPr/>
        <w:t>Figure 6.3.2: Example of speech file structure for short speech samples</w:t>
      </w:r>
    </w:p>
    <w:p>
      <w:pPr>
        <w:pStyle w:val="FP"/>
        <w:rPr/>
      </w:pPr>
      <w:r>
        <w:rPr/>
      </w:r>
    </w:p>
    <w:p>
      <w:pPr>
        <w:pStyle w:val="Normal"/>
        <w:rPr/>
      </w:pPr>
      <w:r>
        <w:rPr/>
        <w:t>It must be noted that the trailing silence of 0.5s after the end of the second sentence in the file is of extreme importance, since there are (for some conditions) a series of FIR filters with large number of coefficients. If the prescribed trailing silence is not present, there is a considerable risk that speech will be clipped at the end of the file.</w:t>
      </w:r>
    </w:p>
    <w:p>
      <w:pPr>
        <w:pStyle w:val="Heading3"/>
        <w:rPr/>
      </w:pPr>
      <w:bookmarkStart w:id="222" w:name="__RefHeading___Toc517182106"/>
      <w:bookmarkEnd w:id="222"/>
      <w:r>
        <w:rPr/>
        <w:t>C.6.3.5</w:t>
        <w:tab/>
        <w:t>Format for Long Speech Samples</w:t>
      </w:r>
    </w:p>
    <w:p>
      <w:pPr>
        <w:pStyle w:val="Normal"/>
        <w:rPr/>
      </w:pPr>
      <w:r>
        <w:rPr/>
        <w:t xml:space="preserve">Each sample will contain 4 different sentences and will last nominally 16 seconds, with a time interval between sentences as described in Annex B1.4 of ITU-T Rec. P.800. All source speech files within an experiment will be exactly the same length. An approximate 0.3-0.5 seconds period of silence precedes the first sentence in the file, and a similar period of silence follows the last sentence in the file. The speech files are organized as in the example shown in Figure 6.3.3. The sentences will be simple meaningful sentences as described in Annex B1.4 of ITU-T Rec. P.800. Active speech in each source speech file should be present for not less than 9 seconds and not more than 12s. </w:t>
      </w:r>
      <w:r>
        <w:rPr>
          <w:i/>
        </w:rPr>
        <w:t>{note – this last requirement may be hard to meet for some speech data bases. The typical English Harvard Sentence is less that 2 seconds long. Four of these would be less than the required 9 seconds of active speech. Therefore a reasonable relaxation of this last requirement should be tolerated}.</w:t>
      </w:r>
    </w:p>
    <w:p>
      <w:pPr>
        <w:pStyle w:val="TH"/>
        <w:rPr/>
      </w:pPr>
      <w:bookmarkStart w:id="223" w:name="_1291015411"/>
      <w:bookmarkEnd w:id="223"/>
      <w:r>
        <w:rPr/>
        <w:object w:dxaOrig="8460" w:dyaOrig="212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23pt;height:106.45pt" filled="f" o:ole="">
            <v:imagedata r:id="rId45" o:title=""/>
          </v:shape>
          <o:OLEObject Type="Embed" ProgID="" ShapeID="ole_rId44" DrawAspect="Content" ObjectID="_287334875" r:id="rId44"/>
        </w:object>
      </w:r>
    </w:p>
    <w:p>
      <w:pPr>
        <w:pStyle w:val="TF"/>
        <w:rPr/>
      </w:pPr>
      <w:r>
        <w:rPr/>
        <w:t>Figure 6.3.3: Example of speech file structure for long speech samples</w:t>
      </w:r>
    </w:p>
    <w:p>
      <w:pPr>
        <w:pStyle w:val="Normal"/>
        <w:rPr/>
      </w:pPr>
      <w:r>
        <w:rPr/>
        <w:t>These samples could be built by the addition of two of the 8-sec sentences described in clause 6.3.3, providing that the constraint for the active speech described above is (reasonably) fulfilled.</w:t>
      </w:r>
    </w:p>
    <w:p>
      <w:pPr>
        <w:pStyle w:val="Heading3"/>
        <w:rPr/>
      </w:pPr>
      <w:bookmarkStart w:id="224" w:name="__RefHeading___Toc517182107"/>
      <w:bookmarkEnd w:id="224"/>
      <w:r>
        <w:rPr/>
        <w:t>C.6.3.6</w:t>
        <w:tab/>
        <w:t>Processing of the Speech Files</w:t>
      </w:r>
    </w:p>
    <w:p>
      <w:pPr>
        <w:pStyle w:val="Normal"/>
        <w:rPr/>
      </w:pPr>
      <w:r>
        <w:rPr/>
        <w:t>All speech files will need to be pre-processed prior to being processed through the experimental conditions. This pre-processing ensures that the speech is at the correct level and has the correct input characteristic. Full details on the processing required are given in [</w:t>
      </w:r>
      <w:r>
        <w:rPr>
          <w:lang w:val="en-US" w:eastAsia="en-US"/>
        </w:rPr>
        <w:t>2</w:t>
      </w:r>
      <w:r>
        <w:rPr/>
        <w:t>]. Speech levels will be measured with the P.56 [</w:t>
      </w:r>
      <w:r>
        <w:rPr>
          <w:lang w:val="en-US" w:eastAsia="en-US"/>
        </w:rPr>
        <w:t>7</w:t>
      </w:r>
      <w:r>
        <w:rPr/>
        <w:t>] algorithm and level adjusted with the gain/loss algorithm to the level required for each test condition as defined in the test plans for the individual experiments. Where the nominal level is specified, this level should be set to 26dB (±1dB) below digital overload (-26dBovl).</w:t>
      </w:r>
    </w:p>
    <w:p>
      <w:pPr>
        <w:pStyle w:val="Normal"/>
        <w:rPr/>
      </w:pPr>
      <w:r>
        <w:rPr/>
        <w:t>Some of the experiments require that the source speech material has background noise added. Details of the process to be followed are given in [</w:t>
      </w:r>
      <w:r>
        <w:rPr>
          <w:lang w:val="en-US" w:eastAsia="en-US"/>
        </w:rPr>
        <w:t>2</w:t>
      </w:r>
      <w:r>
        <w:rPr/>
        <w:t>]. Noise levels will be measured with the rms. computation algorithm and level adjusted with the gain/loss algorithm to the required level. The following procedure will be followed:</w:t>
      </w:r>
    </w:p>
    <w:p>
      <w:pPr>
        <w:pStyle w:val="Normal"/>
        <w:rPr/>
      </w:pPr>
      <w:r>
        <w:rPr/>
        <w:t>The environmental noise will be Delta SM filtered to incorporate a near field microphone response.</w:t>
      </w:r>
    </w:p>
    <w:p>
      <w:pPr>
        <w:pStyle w:val="Normal"/>
        <w:rPr/>
      </w:pPr>
      <w:r>
        <w:rPr/>
        <w:t>The environmental noises will be passed through the GSM send characteristic (see [</w:t>
      </w:r>
      <w:r>
        <w:rPr>
          <w:lang w:val="en-US" w:eastAsia="en-US"/>
        </w:rPr>
        <w:t>2</w:t>
      </w:r>
      <w:r>
        <w:rPr/>
        <w:t>]).</w:t>
      </w:r>
    </w:p>
    <w:p>
      <w:pPr>
        <w:pStyle w:val="Normal"/>
        <w:rPr/>
      </w:pPr>
      <w:r>
        <w:rPr/>
        <w:t>The noise levels will be adjusted using the r.m.s. measure to the mean level dictated by following test plans. For each type of noise, six segments will be taken from the noise file. The segments will be numbered from N1 to N6.</w:t>
      </w:r>
    </w:p>
    <w:p>
      <w:pPr>
        <w:pStyle w:val="Normal"/>
        <w:rPr/>
      </w:pPr>
      <w:r>
        <w:rPr/>
        <w:t>The source speech material will be passed through the GSM send characteristic [</w:t>
      </w:r>
      <w:r>
        <w:rPr>
          <w:lang w:val="en-US" w:eastAsia="en-US"/>
        </w:rPr>
        <w:t>2</w:t>
      </w:r>
      <w:r>
        <w:rPr/>
        <w:t>] and normalized (level equalized to -26dB) using the speech level meter complying with ITU-T Recommendation P.56 [</w:t>
      </w:r>
      <w:r>
        <w:rPr>
          <w:lang w:val="en-US" w:eastAsia="en-US"/>
        </w:rPr>
        <w:t>7</w:t>
      </w:r>
      <w:r>
        <w:rPr/>
        <w:t xml:space="preserve">]. This is the responsibility of the Host Laboratories. </w:t>
      </w:r>
    </w:p>
    <w:p>
      <w:pPr>
        <w:pStyle w:val="Normal"/>
        <w:rPr/>
      </w:pPr>
      <w:r>
        <w:rPr/>
        <w:t>Finally, the noise will be digitally mixed with the normalized speech material. If the resulting signal amplitude exceeds the overload point of the A/D converter, it should be limited to the peak value and the clipping effect should be controlled by expert observation. The following mixing scheme details the combining of speech and noise samples for each speaker.</w:t>
      </w:r>
    </w:p>
    <w:p>
      <w:pPr>
        <w:pStyle w:val="TH"/>
        <w:rPr/>
      </w:pPr>
      <w:r>
        <w:rPr/>
        <w:t>Table 6.3.4: Speech vs. Noise samples mixing scheme</w:t>
      </w:r>
    </w:p>
    <w:tbl>
      <w:tblPr>
        <w:tblW w:w="6307" w:type="dxa"/>
        <w:jc w:val="left"/>
        <w:tblInd w:w="1332" w:type="dxa"/>
        <w:tblLayout w:type="fixed"/>
        <w:tblCellMar>
          <w:top w:w="0" w:type="dxa"/>
          <w:left w:w="108" w:type="dxa"/>
          <w:bottom w:w="0" w:type="dxa"/>
          <w:right w:w="108" w:type="dxa"/>
        </w:tblCellMar>
      </w:tblPr>
      <w:tblGrid>
        <w:gridCol w:w="1771"/>
        <w:gridCol w:w="1134"/>
        <w:gridCol w:w="1134"/>
        <w:gridCol w:w="1134"/>
        <w:gridCol w:w="1134"/>
      </w:tblGrid>
      <w:tr>
        <w:trPr/>
        <w:tc>
          <w:tcPr>
            <w:tcW w:w="1771" w:type="dxa"/>
            <w:tcBorders>
              <w:bottom w:val="single" w:sz="4" w:space="0" w:color="000000"/>
              <w:right w:val="single" w:sz="4" w:space="0" w:color="000000"/>
            </w:tcBorders>
            <w:vAlign w:val="center"/>
          </w:tcPr>
          <w:p>
            <w:pPr>
              <w:pStyle w:val="TAH"/>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M1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M2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F1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F2</w:t>
            </w:r>
          </w:p>
        </w:tc>
      </w:tr>
      <w:tr>
        <w:trPr/>
        <w:tc>
          <w:tcPr>
            <w:tcW w:w="1771" w:type="dxa"/>
            <w:tcBorders>
              <w:top w:val="single" w:sz="4" w:space="0" w:color="000000"/>
              <w:left w:val="single" w:sz="4" w:space="0" w:color="000000"/>
              <w:bottom w:val="single" w:sz="4" w:space="0" w:color="000000"/>
              <w:right w:val="single" w:sz="4" w:space="0" w:color="000000"/>
            </w:tcBorders>
            <w:vAlign w:val="center"/>
          </w:tcPr>
          <w:p>
            <w:pPr>
              <w:pStyle w:val="TAH"/>
              <w:rPr/>
            </w:pPr>
            <w:r>
              <w:rPr/>
              <w:t>Speech sample 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N4</w:t>
            </w:r>
          </w:p>
        </w:tc>
      </w:tr>
      <w:tr>
        <w:trPr/>
        <w:tc>
          <w:tcPr>
            <w:tcW w:w="1771" w:type="dxa"/>
            <w:tcBorders>
              <w:top w:val="single" w:sz="4" w:space="0" w:color="000000"/>
              <w:left w:val="single" w:sz="4" w:space="0" w:color="000000"/>
              <w:bottom w:val="single" w:sz="4" w:space="0" w:color="000000"/>
              <w:right w:val="single" w:sz="4" w:space="0" w:color="000000"/>
            </w:tcBorders>
            <w:vAlign w:val="center"/>
          </w:tcPr>
          <w:p>
            <w:pPr>
              <w:pStyle w:val="TAH"/>
              <w:rPr/>
            </w:pPr>
            <w:r>
              <w:rPr/>
              <w:t>Speech sample 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N5</w:t>
            </w:r>
          </w:p>
        </w:tc>
      </w:tr>
      <w:tr>
        <w:trPr/>
        <w:tc>
          <w:tcPr>
            <w:tcW w:w="1771" w:type="dxa"/>
            <w:tcBorders>
              <w:top w:val="single" w:sz="4" w:space="0" w:color="000000"/>
              <w:left w:val="single" w:sz="4" w:space="0" w:color="000000"/>
              <w:bottom w:val="single" w:sz="4" w:space="0" w:color="000000"/>
              <w:right w:val="single" w:sz="4" w:space="0" w:color="000000"/>
            </w:tcBorders>
            <w:vAlign w:val="center"/>
          </w:tcPr>
          <w:p>
            <w:pPr>
              <w:pStyle w:val="TAH"/>
              <w:rPr/>
            </w:pPr>
            <w:r>
              <w:rPr/>
              <w:t>Speech sample 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N6</w:t>
            </w:r>
          </w:p>
        </w:tc>
      </w:tr>
      <w:tr>
        <w:trPr/>
        <w:tc>
          <w:tcPr>
            <w:tcW w:w="1771" w:type="dxa"/>
            <w:tcBorders>
              <w:top w:val="single" w:sz="4" w:space="0" w:color="000000"/>
              <w:left w:val="single" w:sz="4" w:space="0" w:color="000000"/>
              <w:bottom w:val="single" w:sz="4" w:space="0" w:color="000000"/>
              <w:right w:val="single" w:sz="4" w:space="0" w:color="000000"/>
            </w:tcBorders>
            <w:vAlign w:val="center"/>
          </w:tcPr>
          <w:p>
            <w:pPr>
              <w:pStyle w:val="TAH"/>
              <w:rPr/>
            </w:pPr>
            <w:r>
              <w:rPr/>
              <w:t>Speech sample 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N1</w:t>
            </w:r>
          </w:p>
        </w:tc>
      </w:tr>
      <w:tr>
        <w:trPr/>
        <w:tc>
          <w:tcPr>
            <w:tcW w:w="1771" w:type="dxa"/>
            <w:tcBorders>
              <w:top w:val="single" w:sz="4" w:space="0" w:color="000000"/>
              <w:left w:val="single" w:sz="4" w:space="0" w:color="000000"/>
              <w:bottom w:val="single" w:sz="4" w:space="0" w:color="000000"/>
              <w:right w:val="single" w:sz="4" w:space="0" w:color="000000"/>
            </w:tcBorders>
            <w:vAlign w:val="center"/>
          </w:tcPr>
          <w:p>
            <w:pPr>
              <w:pStyle w:val="TAH"/>
              <w:rPr/>
            </w:pPr>
            <w:r>
              <w:rPr/>
              <w:t>Speech sample 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N2</w:t>
            </w:r>
          </w:p>
        </w:tc>
      </w:tr>
      <w:tr>
        <w:trPr/>
        <w:tc>
          <w:tcPr>
            <w:tcW w:w="1771" w:type="dxa"/>
            <w:tcBorders>
              <w:top w:val="single" w:sz="4" w:space="0" w:color="000000"/>
              <w:left w:val="single" w:sz="4" w:space="0" w:color="000000"/>
              <w:right w:val="single" w:sz="4" w:space="0" w:color="000000"/>
            </w:tcBorders>
            <w:vAlign w:val="center"/>
          </w:tcPr>
          <w:p>
            <w:pPr>
              <w:pStyle w:val="TAH"/>
              <w:rPr/>
            </w:pPr>
            <w:r>
              <w:rPr/>
              <w:t>Speech sample 6</w:t>
            </w:r>
          </w:p>
        </w:tc>
        <w:tc>
          <w:tcPr>
            <w:tcW w:w="1134" w:type="dxa"/>
            <w:tcBorders>
              <w:top w:val="single" w:sz="4" w:space="0" w:color="000000"/>
              <w:left w:val="single" w:sz="4" w:space="0" w:color="000000"/>
              <w:right w:val="single" w:sz="4" w:space="0" w:color="000000"/>
            </w:tcBorders>
            <w:vAlign w:val="center"/>
          </w:tcPr>
          <w:p>
            <w:pPr>
              <w:pStyle w:val="TAC"/>
              <w:rPr/>
            </w:pPr>
            <w:r>
              <w:rPr/>
              <w:t>N6</w:t>
            </w:r>
          </w:p>
        </w:tc>
        <w:tc>
          <w:tcPr>
            <w:tcW w:w="1134" w:type="dxa"/>
            <w:tcBorders>
              <w:top w:val="single" w:sz="4" w:space="0" w:color="000000"/>
              <w:left w:val="single" w:sz="4" w:space="0" w:color="000000"/>
              <w:right w:val="single" w:sz="4" w:space="0" w:color="000000"/>
            </w:tcBorders>
            <w:vAlign w:val="center"/>
          </w:tcPr>
          <w:p>
            <w:pPr>
              <w:pStyle w:val="TAC"/>
              <w:rPr/>
            </w:pPr>
            <w:r>
              <w:rPr/>
              <w:t>N1</w:t>
            </w:r>
          </w:p>
        </w:tc>
        <w:tc>
          <w:tcPr>
            <w:tcW w:w="1134" w:type="dxa"/>
            <w:tcBorders>
              <w:top w:val="single" w:sz="4" w:space="0" w:color="000000"/>
              <w:left w:val="single" w:sz="4" w:space="0" w:color="000000"/>
              <w:right w:val="single" w:sz="4" w:space="0" w:color="000000"/>
            </w:tcBorders>
            <w:vAlign w:val="center"/>
          </w:tcPr>
          <w:p>
            <w:pPr>
              <w:pStyle w:val="TAC"/>
              <w:rPr/>
            </w:pPr>
            <w:r>
              <w:rPr/>
              <w:t>N2</w:t>
            </w:r>
          </w:p>
        </w:tc>
        <w:tc>
          <w:tcPr>
            <w:tcW w:w="1134" w:type="dxa"/>
            <w:tcBorders>
              <w:top w:val="single" w:sz="4" w:space="0" w:color="000000"/>
              <w:left w:val="single" w:sz="4" w:space="0" w:color="000000"/>
              <w:right w:val="single" w:sz="4" w:space="0" w:color="000000"/>
            </w:tcBorders>
            <w:vAlign w:val="center"/>
          </w:tcPr>
          <w:p>
            <w:pPr>
              <w:pStyle w:val="TAC"/>
              <w:rPr/>
            </w:pPr>
            <w:r>
              <w:rPr/>
              <w:t>N3</w:t>
            </w:r>
          </w:p>
        </w:tc>
      </w:tr>
      <w:tr>
        <w:trPr/>
        <w:tc>
          <w:tcPr>
            <w:tcW w:w="1771" w:type="dxa"/>
            <w:tcBorders>
              <w:top w:val="double" w:sz="4" w:space="0" w:color="000000"/>
              <w:left w:val="single" w:sz="4" w:space="0" w:color="000000"/>
              <w:bottom w:val="single" w:sz="4" w:space="0" w:color="000000"/>
              <w:right w:val="single" w:sz="4" w:space="0" w:color="000000"/>
            </w:tcBorders>
            <w:vAlign w:val="center"/>
          </w:tcPr>
          <w:p>
            <w:pPr>
              <w:pStyle w:val="TAH"/>
              <w:rPr/>
            </w:pPr>
            <w:r>
              <w:rPr/>
              <w:t>Speech sample 7 (practice)</w:t>
            </w:r>
          </w:p>
        </w:tc>
        <w:tc>
          <w:tcPr>
            <w:tcW w:w="1134" w:type="dxa"/>
            <w:tcBorders>
              <w:top w:val="double" w:sz="4" w:space="0" w:color="000000"/>
              <w:left w:val="single" w:sz="4" w:space="0" w:color="000000"/>
              <w:bottom w:val="single" w:sz="4" w:space="0" w:color="000000"/>
              <w:right w:val="single" w:sz="4" w:space="0" w:color="000000"/>
            </w:tcBorders>
            <w:vAlign w:val="center"/>
          </w:tcPr>
          <w:p>
            <w:pPr>
              <w:pStyle w:val="TAC"/>
              <w:rPr/>
            </w:pPr>
            <w:r>
              <w:rPr/>
              <w:t>N1</w:t>
            </w:r>
          </w:p>
        </w:tc>
        <w:tc>
          <w:tcPr>
            <w:tcW w:w="1134" w:type="dxa"/>
            <w:tcBorders>
              <w:top w:val="double" w:sz="4" w:space="0" w:color="000000"/>
              <w:left w:val="single" w:sz="4" w:space="0" w:color="000000"/>
              <w:bottom w:val="single" w:sz="4" w:space="0" w:color="000000"/>
              <w:right w:val="single" w:sz="4" w:space="0" w:color="000000"/>
            </w:tcBorders>
            <w:vAlign w:val="center"/>
          </w:tcPr>
          <w:p>
            <w:pPr>
              <w:pStyle w:val="TAC"/>
              <w:rPr/>
            </w:pPr>
            <w:r>
              <w:rPr/>
              <w:t>N3</w:t>
            </w:r>
          </w:p>
        </w:tc>
        <w:tc>
          <w:tcPr>
            <w:tcW w:w="1134" w:type="dxa"/>
            <w:tcBorders>
              <w:top w:val="double" w:sz="4" w:space="0" w:color="000000"/>
              <w:left w:val="single" w:sz="4" w:space="0" w:color="000000"/>
              <w:bottom w:val="single" w:sz="4" w:space="0" w:color="000000"/>
              <w:right w:val="single" w:sz="4" w:space="0" w:color="000000"/>
            </w:tcBorders>
            <w:vAlign w:val="center"/>
          </w:tcPr>
          <w:p>
            <w:pPr>
              <w:pStyle w:val="TAC"/>
              <w:rPr/>
            </w:pPr>
            <w:r>
              <w:rPr/>
              <w:t>N5</w:t>
            </w:r>
          </w:p>
        </w:tc>
        <w:tc>
          <w:tcPr>
            <w:tcW w:w="1134" w:type="dxa"/>
            <w:tcBorders>
              <w:top w:val="double" w:sz="4" w:space="0" w:color="000000"/>
              <w:left w:val="single" w:sz="4" w:space="0" w:color="000000"/>
              <w:bottom w:val="single" w:sz="4" w:space="0" w:color="000000"/>
              <w:right w:val="single" w:sz="4" w:space="0" w:color="000000"/>
            </w:tcBorders>
            <w:vAlign w:val="center"/>
          </w:tcPr>
          <w:p>
            <w:pPr>
              <w:pStyle w:val="TAC"/>
              <w:rPr/>
            </w:pPr>
            <w:r>
              <w:rPr/>
              <w:t>N2</w:t>
            </w:r>
          </w:p>
        </w:tc>
      </w:tr>
    </w:tbl>
    <w:p>
      <w:pPr>
        <w:pStyle w:val="FP"/>
        <w:rPr/>
      </w:pPr>
      <w:r>
        <w:rPr/>
      </w:r>
    </w:p>
    <w:p>
      <w:pPr>
        <w:pStyle w:val="Heading2"/>
        <w:rPr/>
      </w:pPr>
      <w:bookmarkStart w:id="225" w:name="__RefHeading___Toc517182108"/>
      <w:bookmarkEnd w:id="225"/>
      <w:r>
        <w:rPr/>
        <w:t>C.6.4</w:t>
        <w:tab/>
        <w:t>Listening Environment</w:t>
      </w:r>
    </w:p>
    <w:p>
      <w:pPr>
        <w:pStyle w:val="Normal"/>
        <w:rPr/>
      </w:pPr>
      <w:r>
        <w:rPr/>
        <w:t>For all experiments, subjects should be seated in a quiet environment; 30dBA Hoth Spectrum (as defined by ITU-T Recommendation P.800 [</w:t>
      </w:r>
      <w:r>
        <w:rPr>
          <w:lang w:val="en-US" w:eastAsia="en-US"/>
        </w:rPr>
        <w:t>8</w:t>
      </w:r>
      <w:r>
        <w:rPr/>
        <w:t>] , Annex A, clause A.1.1.2.2.1 Room Noise, with table A.1 and Figure A.1) measured at the head position of the subject. This will help ensure consistency between the different subjects in the same laboratory as well as across the different laboratories in which these experiments will be performed.</w:t>
      </w:r>
    </w:p>
    <w:p>
      <w:pPr>
        <w:pStyle w:val="Normal"/>
        <w:rPr/>
      </w:pPr>
      <w:r>
        <w:rPr/>
        <w:t>The following points should be adhered to:</w:t>
      </w:r>
    </w:p>
    <w:p>
      <w:pPr>
        <w:pStyle w:val="Normal"/>
        <w:rPr/>
      </w:pPr>
      <w:r>
        <w:rPr/>
        <w:t xml:space="preserve">Where the experiment design and the listening environment allows for multiple subjects in each listening session, the requirements stated above apply to each of the positions the subjects will occupy. </w:t>
      </w:r>
    </w:p>
    <w:p>
      <w:pPr>
        <w:pStyle w:val="Normal"/>
        <w:rPr/>
      </w:pPr>
      <w:r>
        <w:rPr/>
        <w:t xml:space="preserve">Where there are multiple simultaneous subjects, they should not be able to see the responses made by other subjects. </w:t>
      </w:r>
    </w:p>
    <w:p>
      <w:pPr>
        <w:pStyle w:val="Normal"/>
        <w:rPr/>
      </w:pPr>
      <w:r>
        <w:rPr/>
        <w:t>All test stimuli will be presented to the subjects over a telephone handset with Modified IRS receiving response (exclusive of the SRAEN filter). Any deviation shall be reported, e.g. use of one ear-piece in a headphone.</w:t>
      </w:r>
    </w:p>
    <w:p>
      <w:pPr>
        <w:pStyle w:val="Normal"/>
        <w:rPr/>
      </w:pPr>
      <w:r>
        <w:rPr/>
        <w:t xml:space="preserve">Subjects should be told not to discuss the experiment with subjects who are yet to participate. </w:t>
      </w:r>
    </w:p>
    <w:p>
      <w:pPr>
        <w:pStyle w:val="Normal"/>
        <w:rPr/>
      </w:pPr>
      <w:r>
        <w:rPr/>
        <w:t xml:space="preserve">Any test house performing multiple experiments must use different listening subjects for each experiment or sub-experiment. </w:t>
      </w:r>
    </w:p>
    <w:p>
      <w:pPr>
        <w:pStyle w:val="Heading2"/>
        <w:rPr/>
      </w:pPr>
      <w:bookmarkStart w:id="226" w:name="__RefHeading___Toc517182109"/>
      <w:bookmarkEnd w:id="226"/>
      <w:r>
        <w:rPr/>
        <w:t>C.6.5</w:t>
        <w:tab/>
        <w:t>Experimental Procedure</w:t>
      </w:r>
    </w:p>
    <w:p>
      <w:pPr>
        <w:pStyle w:val="Normal"/>
        <w:rPr/>
      </w:pPr>
      <w:r>
        <w:rPr/>
        <w:t>Initially the experimenter should present and explain the experiment instructions to the subjects. When the subject has understood the instructions, they will first listen and give score to the preliminary conditions. After the preliminaries have been completed, there should be sufficient time allowed for answering possible questions from the subjects. Any questions about the procedure or the meaning of the instructions should be answered, but any technical questions on matters such as the experimental methodology or details of the types of distortions they are listening to must not be answered until they have completed the experiment.</w:t>
      </w:r>
    </w:p>
    <w:p>
      <w:pPr>
        <w:pStyle w:val="Heading2"/>
        <w:rPr/>
      </w:pPr>
      <w:bookmarkStart w:id="227" w:name="__RefHeading___Toc517182110"/>
      <w:bookmarkEnd w:id="227"/>
      <w:r>
        <w:rPr/>
        <w:t>C.6.6</w:t>
        <w:tab/>
        <w:t>Preliminary Conditions</w:t>
      </w:r>
    </w:p>
    <w:p>
      <w:pPr>
        <w:pStyle w:val="Normal"/>
        <w:keepNext w:val="true"/>
        <w:keepLines/>
        <w:rPr/>
      </w:pPr>
      <w:r>
        <w:rPr/>
        <w:t>Preliminary conditions are included in the experiment to help acclimatize the subjects with the experimental procedure and to help reduce learning effects of the subjects, by ensuring that the subjects hear a full range of the potential qualities at the start of the experiment. No suggestions should be made to the subjects that the preliminary samples include the best or worst in the range to be covered, or exhaust the range of conditions they can expect to hear.</w:t>
      </w:r>
    </w:p>
    <w:p>
      <w:pPr>
        <w:pStyle w:val="Heading2"/>
        <w:rPr/>
      </w:pPr>
      <w:bookmarkStart w:id="228" w:name="__RefHeading___Toc517182111"/>
      <w:bookmarkEnd w:id="228"/>
      <w:r>
        <w:rPr/>
        <w:t>C.6.7</w:t>
        <w:tab/>
        <w:t>Reference Conditions</w:t>
      </w:r>
    </w:p>
    <w:p>
      <w:pPr>
        <w:pStyle w:val="Normal"/>
        <w:rPr/>
      </w:pPr>
      <w:r>
        <w:rPr/>
        <w:t>Four types of reference conditions are used in these experiments:</w:t>
      </w:r>
    </w:p>
    <w:p>
      <w:pPr>
        <w:pStyle w:val="Normal"/>
        <w:rPr/>
      </w:pPr>
      <w:r>
        <w:rPr/>
        <w:t>AMR without NS References: These are to be used to determine how the AMR Noise Suppresser performs in relation to these.</w:t>
      </w:r>
    </w:p>
    <w:p>
      <w:pPr>
        <w:pStyle w:val="Normal"/>
        <w:rPr/>
      </w:pPr>
      <w:r>
        <w:rPr/>
        <w:t>Direct unprocessed speech plus noise source material.</w:t>
      </w:r>
    </w:p>
    <w:p>
      <w:pPr>
        <w:pStyle w:val="Normal"/>
        <w:rPr/>
      </w:pPr>
      <w:r>
        <w:rPr/>
        <w:t>MNRU references: These are included as standard references of known and well understood performance and will allow the results to be expressed in terms of Equivalent Q as well as MOS for the ACR tests. MNRUs are also included in the CCR tests as references to estimate the test sensitivity and explore most of the CMOS range. For the CCR experiments, relative MNRU comparisons are used to estimate the test sensitivity. For example an MNRU of 12 may be compared to an MNRU of 16. If this difference is just above the significance level, it represents the test sensitivity.</w:t>
      </w:r>
    </w:p>
    <w:p>
      <w:pPr>
        <w:pStyle w:val="Normal"/>
        <w:rPr/>
      </w:pPr>
      <w:r>
        <w:rPr/>
        <w:t>Ideal noise suppression levels: These are represented by varying the SNR level between the speech and noise. These conditions are AMR processed. This is an attempt to define equivalent noise suppression levels.</w:t>
      </w:r>
    </w:p>
    <w:p>
      <w:pPr>
        <w:pStyle w:val="Normal"/>
        <w:rPr/>
      </w:pPr>
      <w:r>
        <w:rPr/>
        <w:t>For the Tests involving background noise conditions, the MNRU references will use noisy speech (i.e. background noise will be used with the MNRU). The exact number of each of these types of reference in each experiment can be found in the experiment plans in the clauses 7-10.</w:t>
      </w:r>
    </w:p>
    <w:p>
      <w:pPr>
        <w:pStyle w:val="Heading2"/>
        <w:rPr/>
      </w:pPr>
      <w:bookmarkStart w:id="229" w:name="__RefHeading___Toc517182112"/>
      <w:bookmarkEnd w:id="229"/>
      <w:r>
        <w:rPr/>
        <w:t>C.6.8</w:t>
        <w:tab/>
        <w:t>Noise Material</w:t>
      </w:r>
    </w:p>
    <w:p>
      <w:pPr>
        <w:pStyle w:val="Normal"/>
        <w:rPr/>
      </w:pPr>
      <w:r>
        <w:rPr/>
        <w:t>Most of the Noise Suppresser Selection Test Experiments require the addition of noise to the speech material. The following types of noise are identified in this test plan:</w:t>
      </w:r>
    </w:p>
    <w:p>
      <w:pPr>
        <w:pStyle w:val="Normal"/>
        <w:rPr/>
      </w:pPr>
      <w:r>
        <w:rPr>
          <w:b/>
          <w:bCs/>
        </w:rPr>
        <w:t>Car Noise</w:t>
      </w:r>
      <w:r>
        <w:rPr/>
        <w:t>:</w:t>
        <w:tab/>
        <w:t>This represents stationary (static) background noise and will be typical of the noise experienced when inside a moving vehicle (car) at a constant speed.</w:t>
      </w:r>
    </w:p>
    <w:p>
      <w:pPr>
        <w:pStyle w:val="Normal"/>
        <w:rPr/>
      </w:pPr>
      <w:r>
        <w:rPr>
          <w:b/>
          <w:bCs/>
        </w:rPr>
        <w:t>Street Noise</w:t>
      </w:r>
      <w:r>
        <w:rPr/>
        <w:t>:</w:t>
        <w:tab/>
        <w:t>This represents non-stationary (dynamic) noise and will be typical of noise which might be experienced by someone using a mobile on a city street.</w:t>
      </w:r>
    </w:p>
    <w:p>
      <w:pPr>
        <w:pStyle w:val="Normal"/>
        <w:rPr/>
      </w:pPr>
      <w:r>
        <w:rPr>
          <w:b/>
          <w:bCs/>
        </w:rPr>
        <w:t>Babble Noise</w:t>
      </w:r>
      <w:r>
        <w:rPr/>
        <w:t>:</w:t>
        <w:tab/>
        <w:t>This represents non-stationary (dynamic) noise and will be typical of the background noise encountered in public places: restaurant, cafeteria, open offices.</w:t>
      </w:r>
    </w:p>
    <w:p>
      <w:pPr>
        <w:pStyle w:val="Normal"/>
        <w:rPr/>
      </w:pPr>
      <w:r>
        <w:rPr/>
        <w:t>Noise files available free of charge from ARCON solely for the purposes of SMG11/S4 work shall be used. Contact ETSI (Paolo Usai) for further information (Paolo.Usai@ETSI.FR).</w:t>
      </w:r>
    </w:p>
    <w:p>
      <w:pPr>
        <w:pStyle w:val="Heading1"/>
        <w:ind w:left="1134" w:hanging="1134"/>
        <w:rPr/>
      </w:pPr>
      <w:bookmarkStart w:id="230" w:name="__RefHeading___Toc517182113"/>
      <w:bookmarkEnd w:id="230"/>
      <w:r>
        <w:rPr/>
        <w:t>C.7</w:t>
        <w:tab/>
        <w:t>Experiment 1: Degradation in Clean Speech (Pair Comparison Test)</w:t>
      </w:r>
    </w:p>
    <w:p>
      <w:pPr>
        <w:pStyle w:val="Heading2"/>
        <w:rPr/>
      </w:pPr>
      <w:bookmarkStart w:id="231" w:name="__RefHeading___Toc517182114"/>
      <w:bookmarkEnd w:id="231"/>
      <w:r>
        <w:rPr/>
        <w:t>C.7.1</w:t>
        <w:tab/>
        <w:t>Introduction</w:t>
      </w:r>
    </w:p>
    <w:p>
      <w:pPr>
        <w:pStyle w:val="Normal"/>
        <w:rPr/>
      </w:pPr>
      <w:r>
        <w:rPr/>
        <w:t>This PC (Paired-Comparison) experiment was prepared to test the '</w:t>
      </w:r>
      <w:r>
        <w:rPr>
          <w:b/>
        </w:rPr>
        <w:t>No degradation in clean speech'</w:t>
      </w:r>
      <w:r>
        <w:rPr/>
        <w:t xml:space="preserve"> requirement in the Recommended Minimum Performance Requirements specification ([</w:t>
      </w:r>
      <w:r>
        <w:rPr>
          <w:lang w:val="en-US" w:eastAsia="en-US"/>
        </w:rPr>
        <w:t>1</w:t>
      </w:r>
      <w:r>
        <w:rPr/>
        <w:t xml:space="preserve">], </w:t>
        <w:br/>
        <w:t>TS 3GPP TS 06.77 [</w:t>
      </w:r>
      <w:r>
        <w:rPr>
          <w:lang w:val="en-US" w:eastAsia="en-US"/>
        </w:rPr>
        <w:t>4</w:t>
      </w:r>
      <w:r>
        <w:rPr/>
        <w:t>]), i.e.. This PC experiment will be run for the whole set of bit rates of the base vocoder, in single and tandem connection.</w:t>
      </w:r>
    </w:p>
    <w:p>
      <w:pPr>
        <w:pStyle w:val="Normal"/>
        <w:rPr/>
      </w:pPr>
      <w:r>
        <w:rPr/>
        <w:t>The test methodology is direct, paired, forced choice comparison (i.e. A versus B test method with forced choice) . The question that we are trying to answer with this test is not "What is the rank order of several coders?" but rather "Does the quality of coder with noise suppression (+NS) meet or exceed the quality of the coder without NS for a given condition?" The direct comparison A/B test methodology can answer this question by considering the proportion (or percent) of the measures where the candidate was preferred over the standard. Each individual judgement is a binary decision. A rank order approach could be taken as noted in the Handbook of Telephonometry [</w:t>
      </w:r>
      <w:r>
        <w:rPr>
          <w:lang w:val="en-US" w:eastAsia="en-US"/>
        </w:rPr>
        <w:t>3</w:t>
      </w:r>
      <w:r>
        <w:rPr/>
        <w:t>] regarding Paired Comparisons but notes:  "In the scaling modulus is included the common standard deviation, which is, however, unknown and so does not permit calculating confidence limits for the scale positions obtained."</w:t>
      </w:r>
    </w:p>
    <w:p>
      <w:pPr>
        <w:pStyle w:val="Normal"/>
        <w:rPr/>
      </w:pPr>
      <w:r>
        <w:rPr/>
        <w:t>For the A/B experiment proposed here, with 24 subjects each making two independent measures (A/B and B/A) of the preference of the candidate coder over the standard coder for four talkers (two male and two female) each condition and with one repeat , the effective N is 384. In order to accommodate the repeat measure, single sentence samples will be used. This provides the additional benefit of directly adjacent A/B comparisons during presentation. The repeat measure will be made using a unique second sentence.</w:t>
      </w:r>
    </w:p>
    <w:p>
      <w:pPr>
        <w:pStyle w:val="Heading2"/>
        <w:rPr/>
      </w:pPr>
      <w:bookmarkStart w:id="232" w:name="__RefHeading___Toc517182115"/>
      <w:bookmarkEnd w:id="232"/>
      <w:r>
        <w:rPr/>
        <w:t>C.7.2</w:t>
        <w:tab/>
        <w:t>Test Factors and Conditions</w:t>
      </w:r>
    </w:p>
    <w:p>
      <w:pPr>
        <w:pStyle w:val="Normal"/>
        <w:rPr/>
      </w:pPr>
      <w:r>
        <w:rPr/>
        <w:t>The PC test will be run for the following basic vocoder conditions:</w:t>
      </w:r>
    </w:p>
    <w:p>
      <w:pPr>
        <w:pStyle w:val="B1"/>
        <w:rPr/>
      </w:pPr>
      <w:r>
        <w:rPr/>
        <w:t>-</w:t>
        <w:tab/>
        <w:t>Bit Rates of 4.75 kbit/s, 5.15 kbit/s, 5.9 kbit/s, 6.7 kbit/s, 7.4 kbit/s, 7.95 kbit/s, 10.2 kbit/s and 12.2 bit/s.</w:t>
      </w:r>
    </w:p>
    <w:p>
      <w:pPr>
        <w:pStyle w:val="B1"/>
        <w:rPr/>
      </w:pPr>
      <w:r>
        <w:rPr/>
        <w:t>-</w:t>
        <w:tab/>
        <w:t>Single codec.</w:t>
      </w:r>
    </w:p>
    <w:p>
      <w:pPr>
        <w:pStyle w:val="Normal"/>
        <w:rPr/>
      </w:pPr>
      <w:r>
        <w:rPr/>
        <w:t>This results in a single PC experiment with clean source speech and no channel impairments. The speech material used in these experiments are 4s samples (single sentence).</w:t>
      </w:r>
    </w:p>
    <w:p>
      <w:pPr>
        <w:pStyle w:val="Normal"/>
        <w:rPr/>
      </w:pPr>
      <w:r>
        <w:rPr/>
        <w:t>The following table (Table 7.1) shows the testing factors to be used in this experiment. Due to the limited number of conditions tested within this experiment, it is possible to design a more balanced test structure and introduce some dummy conditions where the perceived difference in quality within the pairs of stimuli should be obvious for the subjects. A list of test conditions is given in Table 7.3.</w:t>
      </w:r>
    </w:p>
    <w:p>
      <w:pPr>
        <w:pStyle w:val="TH"/>
        <w:rPr/>
      </w:pPr>
      <w:r>
        <w:rPr/>
        <w:t>Table 7.1: Factors and conditions for Experiment 1</w:t>
      </w:r>
    </w:p>
    <w:tbl>
      <w:tblPr>
        <w:tblW w:w="8525" w:type="dxa"/>
        <w:jc w:val="center"/>
        <w:tblInd w:w="0" w:type="dxa"/>
        <w:tblLayout w:type="fixed"/>
        <w:tblCellMar>
          <w:top w:w="0" w:type="dxa"/>
          <w:left w:w="108" w:type="dxa"/>
          <w:bottom w:w="0" w:type="dxa"/>
          <w:right w:w="108" w:type="dxa"/>
        </w:tblCellMar>
      </w:tblPr>
      <w:tblGrid>
        <w:gridCol w:w="2624"/>
        <w:gridCol w:w="679"/>
        <w:gridCol w:w="5222"/>
      </w:tblGrid>
      <w:tr>
        <w:trPr/>
        <w:tc>
          <w:tcPr>
            <w:tcW w:w="2624" w:type="dxa"/>
            <w:tcBorders>
              <w:top w:val="single" w:sz="12" w:space="0" w:color="000000"/>
            </w:tcBorders>
          </w:tcPr>
          <w:p>
            <w:pPr>
              <w:pStyle w:val="TAH"/>
              <w:rPr/>
            </w:pPr>
            <w:r>
              <w:rPr/>
              <w:t>Main Codec Conditions</w:t>
            </w:r>
          </w:p>
        </w:tc>
        <w:tc>
          <w:tcPr>
            <w:tcW w:w="679" w:type="dxa"/>
            <w:tcBorders>
              <w:top w:val="single" w:sz="12" w:space="0" w:color="000000"/>
            </w:tcBorders>
          </w:tcPr>
          <w:p>
            <w:pPr>
              <w:pStyle w:val="TAH"/>
              <w:rPr/>
            </w:pPr>
            <w:r>
              <w:rPr/>
              <w:t>#</w:t>
            </w:r>
          </w:p>
        </w:tc>
        <w:tc>
          <w:tcPr>
            <w:tcW w:w="5222" w:type="dxa"/>
            <w:tcBorders>
              <w:top w:val="single" w:sz="12" w:space="0" w:color="000000"/>
            </w:tcBorders>
          </w:tcPr>
          <w:p>
            <w:pPr>
              <w:pStyle w:val="TAH"/>
              <w:rPr/>
            </w:pPr>
            <w:r>
              <w:rPr/>
              <w:t>Notes</w:t>
            </w:r>
          </w:p>
        </w:tc>
      </w:tr>
      <w:tr>
        <w:trPr/>
        <w:tc>
          <w:tcPr>
            <w:tcW w:w="2624" w:type="dxa"/>
            <w:tcBorders/>
          </w:tcPr>
          <w:p>
            <w:pPr>
              <w:pStyle w:val="TAL"/>
              <w:rPr/>
            </w:pPr>
            <w:r>
              <w:rPr/>
              <w:t>Noise Suppresser Candidate</w:t>
            </w:r>
          </w:p>
        </w:tc>
        <w:tc>
          <w:tcPr>
            <w:tcW w:w="679" w:type="dxa"/>
            <w:tcBorders/>
          </w:tcPr>
          <w:p>
            <w:pPr>
              <w:pStyle w:val="TAL"/>
              <w:rPr/>
            </w:pPr>
            <w:r>
              <w:rPr/>
              <w:t>1</w:t>
            </w:r>
          </w:p>
        </w:tc>
        <w:tc>
          <w:tcPr>
            <w:tcW w:w="5222" w:type="dxa"/>
            <w:tcBorders/>
          </w:tcPr>
          <w:p>
            <w:pPr>
              <w:pStyle w:val="TAL"/>
              <w:snapToGrid w:val="false"/>
              <w:rPr/>
            </w:pPr>
            <w:r>
              <w:rPr/>
            </w:r>
          </w:p>
        </w:tc>
      </w:tr>
      <w:tr>
        <w:trPr/>
        <w:tc>
          <w:tcPr>
            <w:tcW w:w="2624" w:type="dxa"/>
            <w:tcBorders/>
          </w:tcPr>
          <w:p>
            <w:pPr>
              <w:pStyle w:val="TAL"/>
              <w:rPr/>
            </w:pPr>
            <w:r>
              <w:rPr/>
              <w:t>Codec</w:t>
            </w:r>
          </w:p>
        </w:tc>
        <w:tc>
          <w:tcPr>
            <w:tcW w:w="679" w:type="dxa"/>
            <w:tcBorders/>
          </w:tcPr>
          <w:p>
            <w:pPr>
              <w:pStyle w:val="TAL"/>
              <w:rPr/>
            </w:pPr>
            <w:r>
              <w:rPr/>
              <w:t>1</w:t>
            </w:r>
          </w:p>
        </w:tc>
        <w:tc>
          <w:tcPr>
            <w:tcW w:w="5222" w:type="dxa"/>
            <w:tcBorders/>
          </w:tcPr>
          <w:p>
            <w:pPr>
              <w:pStyle w:val="TAL"/>
              <w:rPr/>
            </w:pPr>
            <w:r>
              <w:rPr/>
              <w:t>AMR</w:t>
            </w:r>
          </w:p>
        </w:tc>
      </w:tr>
      <w:tr>
        <w:trPr/>
        <w:tc>
          <w:tcPr>
            <w:tcW w:w="2624" w:type="dxa"/>
            <w:tcBorders/>
          </w:tcPr>
          <w:p>
            <w:pPr>
              <w:pStyle w:val="TAL"/>
              <w:rPr/>
            </w:pPr>
            <w:r>
              <w:rPr/>
              <w:t>Codec Modes (FR/HR)</w:t>
            </w:r>
          </w:p>
        </w:tc>
        <w:tc>
          <w:tcPr>
            <w:tcW w:w="679" w:type="dxa"/>
            <w:tcBorders/>
          </w:tcPr>
          <w:p>
            <w:pPr>
              <w:pStyle w:val="TAL"/>
              <w:rPr/>
            </w:pPr>
            <w:r>
              <w:rPr/>
              <w:t>HR</w:t>
            </w:r>
          </w:p>
          <w:p>
            <w:pPr>
              <w:pStyle w:val="TAL"/>
              <w:rPr/>
            </w:pPr>
            <w:r>
              <w:rPr/>
              <w:t>FR</w:t>
            </w:r>
          </w:p>
        </w:tc>
        <w:tc>
          <w:tcPr>
            <w:tcW w:w="5222" w:type="dxa"/>
            <w:tcBorders/>
          </w:tcPr>
          <w:p>
            <w:pPr>
              <w:pStyle w:val="TAL"/>
              <w:rPr/>
            </w:pPr>
            <w:r>
              <w:rPr/>
              <w:t>All 8 AMR modes</w:t>
            </w:r>
          </w:p>
        </w:tc>
      </w:tr>
      <w:tr>
        <w:trPr/>
        <w:tc>
          <w:tcPr>
            <w:tcW w:w="2624" w:type="dxa"/>
            <w:tcBorders/>
          </w:tcPr>
          <w:p>
            <w:pPr>
              <w:pStyle w:val="TAL"/>
              <w:rPr/>
            </w:pPr>
            <w:r>
              <w:rPr/>
              <w:t>BERs</w:t>
            </w:r>
          </w:p>
        </w:tc>
        <w:tc>
          <w:tcPr>
            <w:tcW w:w="679" w:type="dxa"/>
            <w:tcBorders/>
          </w:tcPr>
          <w:p>
            <w:pPr>
              <w:pStyle w:val="TAL"/>
              <w:rPr/>
            </w:pPr>
            <w:r>
              <w:rPr/>
              <w:t>0</w:t>
            </w:r>
          </w:p>
        </w:tc>
        <w:tc>
          <w:tcPr>
            <w:tcW w:w="5222" w:type="dxa"/>
            <w:tcBorders/>
          </w:tcPr>
          <w:p>
            <w:pPr>
              <w:pStyle w:val="TAL"/>
              <w:rPr/>
            </w:pPr>
            <w:r>
              <w:rPr/>
              <w:t>Clear channel, no transmission errors</w:t>
            </w:r>
          </w:p>
        </w:tc>
      </w:tr>
      <w:tr>
        <w:trPr/>
        <w:tc>
          <w:tcPr>
            <w:tcW w:w="2624" w:type="dxa"/>
            <w:tcBorders/>
          </w:tcPr>
          <w:p>
            <w:pPr>
              <w:pStyle w:val="TAL"/>
              <w:rPr/>
            </w:pPr>
            <w:r>
              <w:rPr/>
              <w:t>Input level</w:t>
            </w:r>
          </w:p>
        </w:tc>
        <w:tc>
          <w:tcPr>
            <w:tcW w:w="679" w:type="dxa"/>
            <w:tcBorders/>
          </w:tcPr>
          <w:p>
            <w:pPr>
              <w:pStyle w:val="TAL"/>
              <w:rPr/>
            </w:pPr>
            <w:r>
              <w:rPr/>
              <w:t>1</w:t>
            </w:r>
          </w:p>
        </w:tc>
        <w:tc>
          <w:tcPr>
            <w:tcW w:w="5222" w:type="dxa"/>
            <w:tcBorders/>
          </w:tcPr>
          <w:p>
            <w:pPr>
              <w:pStyle w:val="TAL"/>
              <w:rPr/>
            </w:pPr>
            <w:r>
              <w:rPr/>
              <w:t>nominal: -26dB relative to OVL</w:t>
            </w:r>
          </w:p>
        </w:tc>
      </w:tr>
      <w:tr>
        <w:trPr/>
        <w:tc>
          <w:tcPr>
            <w:tcW w:w="2624" w:type="dxa"/>
            <w:tcBorders/>
          </w:tcPr>
          <w:p>
            <w:pPr>
              <w:pStyle w:val="TAL"/>
              <w:rPr/>
            </w:pPr>
            <w:r>
              <w:rPr/>
              <w:t>Acoustic Background Noise</w:t>
            </w:r>
          </w:p>
        </w:tc>
        <w:tc>
          <w:tcPr>
            <w:tcW w:w="679" w:type="dxa"/>
            <w:tcBorders/>
          </w:tcPr>
          <w:p>
            <w:pPr>
              <w:pStyle w:val="TAL"/>
              <w:rPr/>
            </w:pPr>
            <w:r>
              <w:rPr/>
              <w:t>0</w:t>
            </w:r>
          </w:p>
        </w:tc>
        <w:tc>
          <w:tcPr>
            <w:tcW w:w="5222" w:type="dxa"/>
            <w:tcBorders/>
          </w:tcPr>
          <w:p>
            <w:pPr>
              <w:pStyle w:val="TAL"/>
              <w:rPr/>
            </w:pPr>
            <w:r>
              <w:rPr/>
              <w:t>None</w:t>
            </w:r>
          </w:p>
        </w:tc>
      </w:tr>
      <w:tr>
        <w:trPr/>
        <w:tc>
          <w:tcPr>
            <w:tcW w:w="2624" w:type="dxa"/>
            <w:tcBorders/>
          </w:tcPr>
          <w:p>
            <w:pPr>
              <w:pStyle w:val="TAL"/>
              <w:rPr/>
            </w:pPr>
            <w:r>
              <w:rPr/>
              <w:t>Tandeming</w:t>
            </w:r>
          </w:p>
        </w:tc>
        <w:tc>
          <w:tcPr>
            <w:tcW w:w="679" w:type="dxa"/>
            <w:tcBorders/>
          </w:tcPr>
          <w:p>
            <w:pPr>
              <w:pStyle w:val="TAL"/>
              <w:rPr/>
            </w:pPr>
            <w:r>
              <w:rPr/>
              <w:t>0</w:t>
            </w:r>
          </w:p>
        </w:tc>
        <w:tc>
          <w:tcPr>
            <w:tcW w:w="5222" w:type="dxa"/>
            <w:tcBorders/>
          </w:tcPr>
          <w:p>
            <w:pPr>
              <w:pStyle w:val="TAL"/>
              <w:rPr/>
            </w:pPr>
            <w:r>
              <w:rPr/>
              <w:t xml:space="preserve">No tandeming condition </w:t>
            </w:r>
          </w:p>
        </w:tc>
      </w:tr>
      <w:tr>
        <w:trPr/>
        <w:tc>
          <w:tcPr>
            <w:tcW w:w="2624" w:type="dxa"/>
            <w:tcBorders/>
          </w:tcPr>
          <w:p>
            <w:pPr>
              <w:pStyle w:val="TAL"/>
              <w:rPr/>
            </w:pPr>
            <w:r>
              <w:rPr/>
              <w:t>Input Characteristic</w:t>
            </w:r>
          </w:p>
        </w:tc>
        <w:tc>
          <w:tcPr>
            <w:tcW w:w="679" w:type="dxa"/>
            <w:tcBorders/>
          </w:tcPr>
          <w:p>
            <w:pPr>
              <w:pStyle w:val="TAL"/>
              <w:rPr/>
            </w:pPr>
            <w:r>
              <w:rPr/>
              <w:t>1</w:t>
            </w:r>
          </w:p>
        </w:tc>
        <w:tc>
          <w:tcPr>
            <w:tcW w:w="5222" w:type="dxa"/>
            <w:tcBorders/>
          </w:tcPr>
          <w:p>
            <w:pPr>
              <w:pStyle w:val="TAL"/>
              <w:rPr/>
            </w:pPr>
            <w:r>
              <w:rPr/>
              <w:t>GSM Filtered</w:t>
            </w:r>
          </w:p>
        </w:tc>
      </w:tr>
      <w:tr>
        <w:trPr/>
        <w:tc>
          <w:tcPr>
            <w:tcW w:w="2624" w:type="dxa"/>
            <w:tcBorders/>
          </w:tcPr>
          <w:p>
            <w:pPr>
              <w:pStyle w:val="TAL"/>
              <w:rPr>
                <w:b/>
                <w:b/>
                <w:i/>
                <w:i/>
              </w:rPr>
            </w:pPr>
            <w:r>
              <w:rPr>
                <w:b/>
                <w:i/>
              </w:rPr>
              <w:t>Codec references</w:t>
            </w:r>
          </w:p>
        </w:tc>
        <w:tc>
          <w:tcPr>
            <w:tcW w:w="679" w:type="dxa"/>
            <w:tcBorders/>
          </w:tcPr>
          <w:p>
            <w:pPr>
              <w:pStyle w:val="TAL"/>
              <w:rPr>
                <w:b/>
                <w:b/>
                <w:i/>
                <w:i/>
              </w:rPr>
            </w:pPr>
            <w:r>
              <w:rPr>
                <w:b/>
                <w:i/>
              </w:rPr>
              <w:t>#</w:t>
            </w:r>
          </w:p>
        </w:tc>
        <w:tc>
          <w:tcPr>
            <w:tcW w:w="5222" w:type="dxa"/>
            <w:tcBorders/>
          </w:tcPr>
          <w:p>
            <w:pPr>
              <w:pStyle w:val="TAL"/>
              <w:rPr>
                <w:b/>
                <w:b/>
                <w:i/>
                <w:i/>
              </w:rPr>
            </w:pPr>
            <w:r>
              <w:rPr>
                <w:b/>
                <w:i/>
              </w:rPr>
              <w:t>Notes</w:t>
            </w:r>
          </w:p>
        </w:tc>
      </w:tr>
      <w:tr>
        <w:trPr/>
        <w:tc>
          <w:tcPr>
            <w:tcW w:w="2624" w:type="dxa"/>
            <w:tcBorders/>
          </w:tcPr>
          <w:p>
            <w:pPr>
              <w:pStyle w:val="TAL"/>
              <w:rPr/>
            </w:pPr>
            <w:r>
              <w:rPr/>
              <w:t>Test vocoders</w:t>
            </w:r>
          </w:p>
        </w:tc>
        <w:tc>
          <w:tcPr>
            <w:tcW w:w="679" w:type="dxa"/>
            <w:tcBorders/>
          </w:tcPr>
          <w:p>
            <w:pPr>
              <w:pStyle w:val="TAL"/>
              <w:rPr/>
            </w:pPr>
            <w:r>
              <w:rPr/>
              <w:t>1</w:t>
            </w:r>
          </w:p>
        </w:tc>
        <w:tc>
          <w:tcPr>
            <w:tcW w:w="5222" w:type="dxa"/>
            <w:tcBorders/>
          </w:tcPr>
          <w:p>
            <w:pPr>
              <w:pStyle w:val="TAL"/>
              <w:rPr/>
            </w:pPr>
            <w:r>
              <w:rPr/>
              <w:t>AMR with NS</w:t>
            </w:r>
          </w:p>
        </w:tc>
      </w:tr>
      <w:tr>
        <w:trPr/>
        <w:tc>
          <w:tcPr>
            <w:tcW w:w="2624" w:type="dxa"/>
            <w:tcBorders/>
          </w:tcPr>
          <w:p>
            <w:pPr>
              <w:pStyle w:val="TAL"/>
              <w:rPr/>
            </w:pPr>
            <w:r>
              <w:rPr/>
              <w:t>Reference vocoder</w:t>
            </w:r>
          </w:p>
        </w:tc>
        <w:tc>
          <w:tcPr>
            <w:tcW w:w="679" w:type="dxa"/>
            <w:tcBorders/>
          </w:tcPr>
          <w:p>
            <w:pPr>
              <w:pStyle w:val="TAL"/>
              <w:rPr/>
            </w:pPr>
            <w:r>
              <w:rPr/>
              <w:t>8</w:t>
            </w:r>
          </w:p>
        </w:tc>
        <w:tc>
          <w:tcPr>
            <w:tcW w:w="5222" w:type="dxa"/>
            <w:tcBorders/>
          </w:tcPr>
          <w:p>
            <w:pPr>
              <w:pStyle w:val="TAL"/>
              <w:rPr/>
            </w:pPr>
            <w:r>
              <w:rPr/>
              <w:t>AMR at 12.2, 10.2, 7.95, 7.4, 6.7, 5.9, 5.15 &amp; 4.75</w:t>
            </w:r>
          </w:p>
        </w:tc>
      </w:tr>
      <w:tr>
        <w:trPr/>
        <w:tc>
          <w:tcPr>
            <w:tcW w:w="2624" w:type="dxa"/>
            <w:tcBorders/>
          </w:tcPr>
          <w:p>
            <w:pPr>
              <w:pStyle w:val="TAL"/>
              <w:rPr/>
            </w:pPr>
            <w:r>
              <w:rPr/>
              <w:t>Other references</w:t>
            </w:r>
          </w:p>
        </w:tc>
        <w:tc>
          <w:tcPr>
            <w:tcW w:w="679" w:type="dxa"/>
            <w:tcBorders/>
          </w:tcPr>
          <w:p>
            <w:pPr>
              <w:pStyle w:val="TAL"/>
              <w:rPr/>
            </w:pPr>
            <w:r>
              <w:rPr/>
              <w:t>#</w:t>
            </w:r>
          </w:p>
        </w:tc>
        <w:tc>
          <w:tcPr>
            <w:tcW w:w="5222" w:type="dxa"/>
            <w:tcBorders/>
          </w:tcPr>
          <w:p>
            <w:pPr>
              <w:pStyle w:val="TAL"/>
              <w:rPr/>
            </w:pPr>
            <w:r>
              <w:rPr/>
              <w:t>Notes</w:t>
            </w:r>
          </w:p>
        </w:tc>
      </w:tr>
      <w:tr>
        <w:trPr/>
        <w:tc>
          <w:tcPr>
            <w:tcW w:w="2624" w:type="dxa"/>
            <w:tcBorders/>
          </w:tcPr>
          <w:p>
            <w:pPr>
              <w:pStyle w:val="TAL"/>
              <w:rPr/>
            </w:pPr>
            <w:r>
              <w:rPr/>
              <w:t>Direct</w:t>
            </w:r>
          </w:p>
        </w:tc>
        <w:tc>
          <w:tcPr>
            <w:tcW w:w="679" w:type="dxa"/>
            <w:tcBorders/>
          </w:tcPr>
          <w:p>
            <w:pPr>
              <w:pStyle w:val="TAL"/>
              <w:snapToGrid w:val="false"/>
              <w:rPr/>
            </w:pPr>
            <w:r>
              <w:rPr/>
            </w:r>
          </w:p>
        </w:tc>
        <w:tc>
          <w:tcPr>
            <w:tcW w:w="5222" w:type="dxa"/>
            <w:tcBorders/>
          </w:tcPr>
          <w:p>
            <w:pPr>
              <w:pStyle w:val="TAL"/>
              <w:rPr/>
            </w:pPr>
            <w:r>
              <w:rPr/>
              <w:t>Nominal level, GSM Filtered</w:t>
            </w:r>
          </w:p>
        </w:tc>
      </w:tr>
      <w:tr>
        <w:trPr/>
        <w:tc>
          <w:tcPr>
            <w:tcW w:w="2624" w:type="dxa"/>
            <w:tcBorders/>
          </w:tcPr>
          <w:p>
            <w:pPr>
              <w:pStyle w:val="TAL"/>
              <w:rPr/>
            </w:pPr>
            <w:r>
              <w:rPr/>
              <w:t>MNRU</w:t>
            </w:r>
          </w:p>
        </w:tc>
        <w:tc>
          <w:tcPr>
            <w:tcW w:w="679" w:type="dxa"/>
            <w:tcBorders/>
          </w:tcPr>
          <w:p>
            <w:pPr>
              <w:pStyle w:val="TAL"/>
              <w:rPr/>
            </w:pPr>
            <w:r>
              <w:rPr/>
              <w:t>2</w:t>
            </w:r>
          </w:p>
        </w:tc>
        <w:tc>
          <w:tcPr>
            <w:tcW w:w="5222" w:type="dxa"/>
            <w:tcBorders/>
          </w:tcPr>
          <w:p>
            <w:pPr>
              <w:pStyle w:val="TAL"/>
              <w:rPr/>
            </w:pPr>
            <w:r>
              <w:rPr/>
              <w:t>Q = 5 dB &amp; 20 dB, other Q values in preliminaries</w:t>
            </w:r>
          </w:p>
        </w:tc>
      </w:tr>
      <w:tr>
        <w:trPr/>
        <w:tc>
          <w:tcPr>
            <w:tcW w:w="2624" w:type="dxa"/>
            <w:tcBorders/>
          </w:tcPr>
          <w:p>
            <w:pPr>
              <w:pStyle w:val="TAL"/>
              <w:rPr/>
            </w:pPr>
            <w:r>
              <w:rPr/>
              <w:t>Ideal Noise Suppression</w:t>
            </w:r>
          </w:p>
        </w:tc>
        <w:tc>
          <w:tcPr>
            <w:tcW w:w="679" w:type="dxa"/>
            <w:tcBorders/>
          </w:tcPr>
          <w:p>
            <w:pPr>
              <w:pStyle w:val="TAL"/>
              <w:rPr/>
            </w:pPr>
            <w:r>
              <w:rPr/>
              <w:t>0</w:t>
            </w:r>
          </w:p>
        </w:tc>
        <w:tc>
          <w:tcPr>
            <w:tcW w:w="5222" w:type="dxa"/>
            <w:tcBorders/>
          </w:tcPr>
          <w:p>
            <w:pPr>
              <w:pStyle w:val="TAL"/>
              <w:rPr/>
            </w:pPr>
            <w:r>
              <w:rPr/>
              <w:t>None</w:t>
            </w:r>
          </w:p>
        </w:tc>
      </w:tr>
      <w:tr>
        <w:trPr/>
        <w:tc>
          <w:tcPr>
            <w:tcW w:w="2624" w:type="dxa"/>
            <w:tcBorders/>
          </w:tcPr>
          <w:p>
            <w:pPr>
              <w:pStyle w:val="TAL"/>
              <w:rPr>
                <w:b/>
                <w:b/>
                <w:i/>
                <w:i/>
              </w:rPr>
            </w:pPr>
            <w:r>
              <w:rPr>
                <w:b/>
                <w:i/>
              </w:rPr>
              <w:t>Common Conditions</w:t>
            </w:r>
          </w:p>
        </w:tc>
        <w:tc>
          <w:tcPr>
            <w:tcW w:w="679" w:type="dxa"/>
            <w:tcBorders/>
          </w:tcPr>
          <w:p>
            <w:pPr>
              <w:pStyle w:val="TAL"/>
              <w:rPr>
                <w:b/>
                <w:b/>
                <w:i/>
                <w:i/>
              </w:rPr>
            </w:pPr>
            <w:r>
              <w:rPr>
                <w:b/>
                <w:i/>
              </w:rPr>
              <w:t>#</w:t>
            </w:r>
          </w:p>
        </w:tc>
        <w:tc>
          <w:tcPr>
            <w:tcW w:w="5222" w:type="dxa"/>
            <w:tcBorders/>
          </w:tcPr>
          <w:p>
            <w:pPr>
              <w:pStyle w:val="TAL"/>
              <w:rPr>
                <w:b/>
                <w:b/>
                <w:i/>
                <w:i/>
              </w:rPr>
            </w:pPr>
            <w:r>
              <w:rPr>
                <w:b/>
                <w:i/>
              </w:rPr>
              <w:t>Notes</w:t>
            </w:r>
          </w:p>
        </w:tc>
      </w:tr>
      <w:tr>
        <w:trPr/>
        <w:tc>
          <w:tcPr>
            <w:tcW w:w="2624" w:type="dxa"/>
            <w:tcBorders/>
          </w:tcPr>
          <w:p>
            <w:pPr>
              <w:pStyle w:val="TAL"/>
              <w:rPr/>
            </w:pPr>
            <w:r>
              <w:rPr/>
              <w:t>GSM Channel</w:t>
            </w:r>
          </w:p>
        </w:tc>
        <w:tc>
          <w:tcPr>
            <w:tcW w:w="679" w:type="dxa"/>
            <w:tcBorders/>
          </w:tcPr>
          <w:p>
            <w:pPr>
              <w:pStyle w:val="TAL"/>
              <w:rPr/>
            </w:pPr>
            <w:r>
              <w:rPr/>
              <w:t>0</w:t>
            </w:r>
          </w:p>
        </w:tc>
        <w:tc>
          <w:tcPr>
            <w:tcW w:w="5222" w:type="dxa"/>
            <w:tcBorders/>
          </w:tcPr>
          <w:p>
            <w:pPr>
              <w:pStyle w:val="TAL"/>
              <w:rPr/>
            </w:pPr>
            <w:r>
              <w:rPr/>
              <w:t>NO channel model</w:t>
            </w:r>
          </w:p>
        </w:tc>
      </w:tr>
      <w:tr>
        <w:trPr/>
        <w:tc>
          <w:tcPr>
            <w:tcW w:w="2624" w:type="dxa"/>
            <w:tcBorders/>
          </w:tcPr>
          <w:p>
            <w:pPr>
              <w:pStyle w:val="TAL"/>
              <w:rPr/>
            </w:pPr>
            <w:r>
              <w:rPr/>
              <w:t>Number of talkers</w:t>
            </w:r>
          </w:p>
        </w:tc>
        <w:tc>
          <w:tcPr>
            <w:tcW w:w="679" w:type="dxa"/>
            <w:tcBorders/>
          </w:tcPr>
          <w:p>
            <w:pPr>
              <w:pStyle w:val="TAL"/>
              <w:rPr/>
            </w:pPr>
            <w:r>
              <w:rPr/>
              <w:t>4</w:t>
            </w:r>
          </w:p>
        </w:tc>
        <w:tc>
          <w:tcPr>
            <w:tcW w:w="5222" w:type="dxa"/>
            <w:tcBorders/>
          </w:tcPr>
          <w:p>
            <w:pPr>
              <w:pStyle w:val="TAL"/>
              <w:rPr/>
            </w:pPr>
            <w:r>
              <w:rPr/>
              <w:t xml:space="preserve">2 male + 2 female </w:t>
            </w:r>
          </w:p>
        </w:tc>
      </w:tr>
      <w:tr>
        <w:trPr/>
        <w:tc>
          <w:tcPr>
            <w:tcW w:w="2624" w:type="dxa"/>
            <w:tcBorders/>
          </w:tcPr>
          <w:p>
            <w:pPr>
              <w:pStyle w:val="TAL"/>
              <w:rPr/>
            </w:pPr>
            <w:r>
              <w:rPr/>
              <w:t>Number of speech samples</w:t>
            </w:r>
          </w:p>
        </w:tc>
        <w:tc>
          <w:tcPr>
            <w:tcW w:w="679" w:type="dxa"/>
            <w:tcBorders/>
          </w:tcPr>
          <w:p>
            <w:pPr>
              <w:pStyle w:val="TAL"/>
              <w:rPr/>
            </w:pPr>
            <w:r>
              <w:rPr/>
              <w:t>52</w:t>
            </w:r>
          </w:p>
        </w:tc>
        <w:tc>
          <w:tcPr>
            <w:tcW w:w="5222" w:type="dxa"/>
            <w:tcBorders/>
          </w:tcPr>
          <w:p>
            <w:pPr>
              <w:pStyle w:val="TAL"/>
              <w:rPr/>
            </w:pPr>
            <w:r>
              <w:rPr/>
              <w:t>12/talker + 1 practice/talker</w:t>
            </w:r>
          </w:p>
        </w:tc>
      </w:tr>
      <w:tr>
        <w:trPr/>
        <w:tc>
          <w:tcPr>
            <w:tcW w:w="2624" w:type="dxa"/>
            <w:tcBorders/>
          </w:tcPr>
          <w:p>
            <w:pPr>
              <w:pStyle w:val="TAL"/>
              <w:rPr/>
            </w:pPr>
            <w:r>
              <w:rPr/>
              <w:t>Sentences/sample</w:t>
            </w:r>
          </w:p>
        </w:tc>
        <w:tc>
          <w:tcPr>
            <w:tcW w:w="679" w:type="dxa"/>
            <w:tcBorders/>
          </w:tcPr>
          <w:p>
            <w:pPr>
              <w:pStyle w:val="TAL"/>
              <w:rPr/>
            </w:pPr>
            <w:r>
              <w:rPr/>
              <w:t>1</w:t>
            </w:r>
          </w:p>
        </w:tc>
        <w:tc>
          <w:tcPr>
            <w:tcW w:w="5222" w:type="dxa"/>
            <w:tcBorders/>
          </w:tcPr>
          <w:p>
            <w:pPr>
              <w:pStyle w:val="TAL"/>
              <w:rPr/>
            </w:pPr>
            <w:r>
              <w:rPr/>
              <w:t>Single sentence stimuli</w:t>
            </w:r>
          </w:p>
        </w:tc>
      </w:tr>
      <w:tr>
        <w:trPr/>
        <w:tc>
          <w:tcPr>
            <w:tcW w:w="2624" w:type="dxa"/>
            <w:tcBorders/>
          </w:tcPr>
          <w:p>
            <w:pPr>
              <w:pStyle w:val="TAL"/>
              <w:rPr/>
            </w:pPr>
            <w:r>
              <w:rPr/>
              <w:t>Listening Level</w:t>
            </w:r>
          </w:p>
        </w:tc>
        <w:tc>
          <w:tcPr>
            <w:tcW w:w="679" w:type="dxa"/>
            <w:tcBorders/>
          </w:tcPr>
          <w:p>
            <w:pPr>
              <w:pStyle w:val="TAL"/>
              <w:rPr/>
            </w:pPr>
            <w:r>
              <w:rPr/>
              <w:t>1</w:t>
            </w:r>
          </w:p>
        </w:tc>
        <w:tc>
          <w:tcPr>
            <w:tcW w:w="5222" w:type="dxa"/>
            <w:tcBorders/>
          </w:tcPr>
          <w:p>
            <w:pPr>
              <w:pStyle w:val="TAL"/>
              <w:rPr>
                <w:lang w:val="da-DK"/>
              </w:rPr>
            </w:pPr>
            <w:r>
              <w:rPr>
                <w:lang w:val="da-DK"/>
              </w:rPr>
              <w:t>-15dBPa (79dB SPL) at ERP</w:t>
            </w:r>
          </w:p>
        </w:tc>
      </w:tr>
      <w:tr>
        <w:trPr/>
        <w:tc>
          <w:tcPr>
            <w:tcW w:w="2624" w:type="dxa"/>
            <w:tcBorders/>
          </w:tcPr>
          <w:p>
            <w:pPr>
              <w:pStyle w:val="TAL"/>
              <w:rPr/>
            </w:pPr>
            <w:r>
              <w:rPr/>
              <w:t>Listeners</w:t>
            </w:r>
          </w:p>
        </w:tc>
        <w:tc>
          <w:tcPr>
            <w:tcW w:w="679" w:type="dxa"/>
            <w:tcBorders/>
          </w:tcPr>
          <w:p>
            <w:pPr>
              <w:pStyle w:val="TAL"/>
              <w:rPr/>
            </w:pPr>
            <w:r>
              <w:rPr/>
              <w:t>24</w:t>
            </w:r>
          </w:p>
        </w:tc>
        <w:tc>
          <w:tcPr>
            <w:tcW w:w="5222" w:type="dxa"/>
            <w:tcBorders/>
          </w:tcPr>
          <w:p>
            <w:pPr>
              <w:pStyle w:val="TAL"/>
              <w:rPr/>
            </w:pPr>
            <w:r>
              <w:rPr/>
              <w:t>Naive Listeners</w:t>
            </w:r>
          </w:p>
        </w:tc>
      </w:tr>
      <w:tr>
        <w:trPr/>
        <w:tc>
          <w:tcPr>
            <w:tcW w:w="2624" w:type="dxa"/>
            <w:tcBorders/>
          </w:tcPr>
          <w:p>
            <w:pPr>
              <w:pStyle w:val="TAL"/>
              <w:rPr/>
            </w:pPr>
            <w:r>
              <w:rPr/>
              <w:t>Randomizations</w:t>
            </w:r>
          </w:p>
        </w:tc>
        <w:tc>
          <w:tcPr>
            <w:tcW w:w="679" w:type="dxa"/>
            <w:tcBorders/>
          </w:tcPr>
          <w:p>
            <w:pPr>
              <w:pStyle w:val="TAL"/>
              <w:rPr/>
            </w:pPr>
            <w:r>
              <w:rPr/>
              <w:t>6</w:t>
            </w:r>
          </w:p>
        </w:tc>
        <w:tc>
          <w:tcPr>
            <w:tcW w:w="5222" w:type="dxa"/>
            <w:tcBorders/>
          </w:tcPr>
          <w:p>
            <w:pPr>
              <w:pStyle w:val="TAL"/>
              <w:rPr/>
            </w:pPr>
            <w:r>
              <w:rPr/>
              <w:t>6 groups of 4 listeners</w:t>
            </w:r>
          </w:p>
        </w:tc>
      </w:tr>
      <w:tr>
        <w:trPr/>
        <w:tc>
          <w:tcPr>
            <w:tcW w:w="2624" w:type="dxa"/>
            <w:tcBorders/>
          </w:tcPr>
          <w:p>
            <w:pPr>
              <w:pStyle w:val="TAL"/>
              <w:rPr/>
            </w:pPr>
            <w:r>
              <w:rPr/>
              <w:t>Rating Scale</w:t>
            </w:r>
          </w:p>
        </w:tc>
        <w:tc>
          <w:tcPr>
            <w:tcW w:w="679" w:type="dxa"/>
            <w:tcBorders/>
          </w:tcPr>
          <w:p>
            <w:pPr>
              <w:pStyle w:val="TAL"/>
              <w:rPr/>
            </w:pPr>
            <w:r>
              <w:rPr/>
              <w:t>1</w:t>
            </w:r>
          </w:p>
        </w:tc>
        <w:tc>
          <w:tcPr>
            <w:tcW w:w="5222" w:type="dxa"/>
            <w:tcBorders/>
          </w:tcPr>
          <w:p>
            <w:pPr>
              <w:pStyle w:val="TAL"/>
              <w:rPr/>
            </w:pPr>
            <w:r>
              <w:rPr/>
              <w:t>PC Instructions</w:t>
            </w:r>
          </w:p>
        </w:tc>
      </w:tr>
      <w:tr>
        <w:trPr/>
        <w:tc>
          <w:tcPr>
            <w:tcW w:w="2624" w:type="dxa"/>
            <w:tcBorders>
              <w:bottom w:val="single" w:sz="12" w:space="0" w:color="000000"/>
            </w:tcBorders>
          </w:tcPr>
          <w:p>
            <w:pPr>
              <w:pStyle w:val="TAL"/>
              <w:rPr/>
            </w:pPr>
            <w:r>
              <w:rPr/>
              <w:t>Replications</w:t>
            </w:r>
          </w:p>
        </w:tc>
        <w:tc>
          <w:tcPr>
            <w:tcW w:w="679" w:type="dxa"/>
            <w:tcBorders>
              <w:bottom w:val="single" w:sz="12" w:space="0" w:color="000000"/>
            </w:tcBorders>
          </w:tcPr>
          <w:p>
            <w:pPr>
              <w:pStyle w:val="TAL"/>
              <w:rPr/>
            </w:pPr>
            <w:r>
              <w:rPr/>
              <w:t>2</w:t>
            </w:r>
          </w:p>
        </w:tc>
        <w:tc>
          <w:tcPr>
            <w:tcW w:w="5222" w:type="dxa"/>
            <w:tcBorders>
              <w:bottom w:val="single" w:sz="12" w:space="0" w:color="000000"/>
            </w:tcBorders>
          </w:tcPr>
          <w:p>
            <w:pPr>
              <w:pStyle w:val="TAL"/>
              <w:rPr/>
            </w:pPr>
            <w:r>
              <w:rPr/>
              <w:t>Original Presentation + repeat w/ 2</w:t>
            </w:r>
            <w:r>
              <w:rPr>
                <w:vertAlign w:val="superscript"/>
              </w:rPr>
              <w:t>nd</w:t>
            </w:r>
            <w:r>
              <w:rPr/>
              <w:t xml:space="preserve"> sentence</w:t>
            </w:r>
          </w:p>
        </w:tc>
      </w:tr>
    </w:tbl>
    <w:p>
      <w:pPr>
        <w:pStyle w:val="Normal"/>
        <w:rPr/>
      </w:pPr>
      <w:r>
        <w:rPr/>
      </w:r>
    </w:p>
    <w:p>
      <w:pPr>
        <w:pStyle w:val="Heading2"/>
        <w:rPr/>
      </w:pPr>
      <w:bookmarkStart w:id="233" w:name="__RefHeading___Toc517182116"/>
      <w:bookmarkEnd w:id="233"/>
      <w:r>
        <w:rPr/>
        <w:t>C.7.3</w:t>
        <w:tab/>
        <w:t>Preliminary Conditions</w:t>
      </w:r>
    </w:p>
    <w:p>
      <w:pPr>
        <w:pStyle w:val="Normal"/>
        <w:rPr/>
      </w:pPr>
      <w:r>
        <w:rPr/>
        <w:t>The following 16 preliminary test conditions are recommended.</w:t>
      </w:r>
    </w:p>
    <w:p>
      <w:pPr>
        <w:pStyle w:val="TH"/>
        <w:keepLines w:val="false"/>
        <w:spacing w:lineRule="atLeast" w:line="240"/>
        <w:rPr/>
      </w:pPr>
      <w:r>
        <w:rPr/>
        <w:t>Table 7.2: List of preliminary conditions for Experiment 1</w:t>
      </w:r>
    </w:p>
    <w:tbl>
      <w:tblPr>
        <w:tblW w:w="7618" w:type="dxa"/>
        <w:jc w:val="center"/>
        <w:tblInd w:w="0" w:type="dxa"/>
        <w:tblLayout w:type="fixed"/>
        <w:tblCellMar>
          <w:top w:w="0" w:type="dxa"/>
          <w:left w:w="79" w:type="dxa"/>
          <w:bottom w:w="0" w:type="dxa"/>
          <w:right w:w="79" w:type="dxa"/>
        </w:tblCellMar>
      </w:tblPr>
      <w:tblGrid>
        <w:gridCol w:w="830"/>
        <w:gridCol w:w="1089"/>
        <w:gridCol w:w="1199"/>
        <w:gridCol w:w="961"/>
        <w:gridCol w:w="1170"/>
        <w:gridCol w:w="900"/>
        <w:gridCol w:w="1469"/>
      </w:tblGrid>
      <w:tr>
        <w:trPr>
          <w:cantSplit w:val="true"/>
        </w:trPr>
        <w:tc>
          <w:tcPr>
            <w:tcW w:w="830" w:type="dxa"/>
            <w:tcBorders>
              <w:top w:val="single" w:sz="12" w:space="0" w:color="000000"/>
              <w:left w:val="single" w:sz="12" w:space="0" w:color="000000"/>
              <w:bottom w:val="single" w:sz="12" w:space="0" w:color="000000"/>
              <w:right w:val="single" w:sz="6" w:space="0" w:color="000000"/>
            </w:tcBorders>
          </w:tcPr>
          <w:p>
            <w:pPr>
              <w:pStyle w:val="TAH"/>
              <w:rPr>
                <w:lang w:val="en-US" w:eastAsia="en-US"/>
              </w:rPr>
            </w:pPr>
            <w:r>
              <w:rPr>
                <w:lang w:val="en-US" w:eastAsia="en-US"/>
              </w:rPr>
              <w:t>Cond.</w:t>
            </w:r>
          </w:p>
        </w:tc>
        <w:tc>
          <w:tcPr>
            <w:tcW w:w="1089"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Presentation order</w:t>
            </w:r>
          </w:p>
        </w:tc>
        <w:tc>
          <w:tcPr>
            <w:tcW w:w="1199"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Reference Codec</w:t>
            </w:r>
          </w:p>
        </w:tc>
        <w:tc>
          <w:tcPr>
            <w:tcW w:w="961"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 xml:space="preserve">Trans-codings </w:t>
            </w:r>
          </w:p>
        </w:tc>
        <w:tc>
          <w:tcPr>
            <w:tcW w:w="1170"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Processed Codec</w:t>
            </w:r>
          </w:p>
        </w:tc>
        <w:tc>
          <w:tcPr>
            <w:tcW w:w="900"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 xml:space="preserve">Trans-codings </w:t>
            </w:r>
          </w:p>
        </w:tc>
        <w:tc>
          <w:tcPr>
            <w:tcW w:w="1469" w:type="dxa"/>
            <w:tcBorders>
              <w:top w:val="single" w:sz="12" w:space="0" w:color="000000"/>
              <w:left w:val="single" w:sz="6" w:space="0" w:color="000000"/>
              <w:bottom w:val="single" w:sz="12" w:space="0" w:color="000000"/>
              <w:right w:val="single" w:sz="12" w:space="0" w:color="000000"/>
            </w:tcBorders>
          </w:tcPr>
          <w:p>
            <w:pPr>
              <w:pStyle w:val="TAH"/>
              <w:rPr>
                <w:lang w:val="en-US" w:eastAsia="en-US"/>
              </w:rPr>
            </w:pPr>
            <w:r>
              <w:rPr>
                <w:lang w:val="en-US" w:eastAsia="en-US"/>
              </w:rPr>
              <w:t>Talker and Sample Number</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L"/>
              <w:rPr>
                <w:lang w:val="en-US" w:eastAsia="en-US"/>
              </w:rPr>
            </w:pPr>
            <w:r>
              <w:rPr>
                <w:lang w:val="en-US" w:eastAsia="en-US"/>
              </w:rPr>
              <w:t>P1</w:t>
            </w:r>
          </w:p>
        </w:tc>
        <w:tc>
          <w:tcPr>
            <w:tcW w:w="108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5</w:t>
            </w:r>
          </w:p>
        </w:tc>
        <w:tc>
          <w:tcPr>
            <w:tcW w:w="119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Direct</w:t>
            </w:r>
          </w:p>
        </w:tc>
        <w:tc>
          <w:tcPr>
            <w:tcW w:w="96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t>
            </w:r>
          </w:p>
        </w:tc>
        <w:tc>
          <w:tcPr>
            <w:tcW w:w="11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MNRU-20</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t>
            </w:r>
          </w:p>
        </w:tc>
        <w:tc>
          <w:tcPr>
            <w:tcW w:w="1469"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F1S13</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L"/>
              <w:rPr>
                <w:lang w:val="en-US" w:eastAsia="en-US"/>
              </w:rPr>
            </w:pPr>
            <w:r>
              <w:rPr>
                <w:lang w:val="en-US" w:eastAsia="en-US"/>
              </w:rPr>
              <w:t>P2</w:t>
            </w:r>
          </w:p>
        </w:tc>
        <w:tc>
          <w:tcPr>
            <w:tcW w:w="108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19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MNRU-18</w:t>
            </w:r>
          </w:p>
        </w:tc>
        <w:tc>
          <w:tcPr>
            <w:tcW w:w="96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t>
            </w:r>
          </w:p>
        </w:tc>
        <w:tc>
          <w:tcPr>
            <w:tcW w:w="11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MNRU-22</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t>
            </w:r>
          </w:p>
        </w:tc>
        <w:tc>
          <w:tcPr>
            <w:tcW w:w="1469"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M1S13</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L"/>
              <w:rPr>
                <w:lang w:val="en-US" w:eastAsia="en-US"/>
              </w:rPr>
            </w:pPr>
            <w:r>
              <w:rPr>
                <w:lang w:val="en-US" w:eastAsia="en-US"/>
              </w:rPr>
              <w:t>P3</w:t>
            </w:r>
          </w:p>
        </w:tc>
        <w:tc>
          <w:tcPr>
            <w:tcW w:w="108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3</w:t>
            </w:r>
          </w:p>
        </w:tc>
        <w:tc>
          <w:tcPr>
            <w:tcW w:w="119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MNRU-19</w:t>
            </w:r>
          </w:p>
        </w:tc>
        <w:tc>
          <w:tcPr>
            <w:tcW w:w="96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t>
            </w:r>
          </w:p>
        </w:tc>
        <w:tc>
          <w:tcPr>
            <w:tcW w:w="11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MNRU-21</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t>
            </w:r>
          </w:p>
        </w:tc>
        <w:tc>
          <w:tcPr>
            <w:tcW w:w="1469"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F2S13</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L"/>
              <w:rPr>
                <w:lang w:val="en-US" w:eastAsia="en-US"/>
              </w:rPr>
            </w:pPr>
            <w:r>
              <w:rPr>
                <w:lang w:val="en-US" w:eastAsia="en-US"/>
              </w:rPr>
              <w:t>P4</w:t>
            </w:r>
          </w:p>
        </w:tc>
        <w:tc>
          <w:tcPr>
            <w:tcW w:w="108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7</w:t>
            </w:r>
          </w:p>
        </w:tc>
        <w:tc>
          <w:tcPr>
            <w:tcW w:w="119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AMR-12.2</w:t>
            </w:r>
          </w:p>
        </w:tc>
        <w:tc>
          <w:tcPr>
            <w:tcW w:w="96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1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AMR-12.2</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469"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M2S13</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L"/>
              <w:rPr>
                <w:lang w:val="en-US" w:eastAsia="en-US"/>
              </w:rPr>
            </w:pPr>
            <w:r>
              <w:rPr>
                <w:lang w:val="en-US" w:eastAsia="en-US"/>
              </w:rPr>
              <w:t>P5</w:t>
            </w:r>
          </w:p>
        </w:tc>
        <w:tc>
          <w:tcPr>
            <w:tcW w:w="108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6</w:t>
            </w:r>
          </w:p>
        </w:tc>
        <w:tc>
          <w:tcPr>
            <w:tcW w:w="1199"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AMR-12.2</w:t>
            </w:r>
          </w:p>
        </w:tc>
        <w:tc>
          <w:tcPr>
            <w:tcW w:w="96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1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AMR-5.9</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469"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F1S13</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L"/>
              <w:rPr>
                <w:lang w:val="en-US" w:eastAsia="en-US"/>
              </w:rPr>
            </w:pPr>
            <w:r>
              <w:rPr>
                <w:lang w:val="en-US" w:eastAsia="en-US"/>
              </w:rPr>
              <w:t>P6</w:t>
            </w:r>
          </w:p>
        </w:tc>
        <w:tc>
          <w:tcPr>
            <w:tcW w:w="108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2</w:t>
            </w:r>
          </w:p>
        </w:tc>
        <w:tc>
          <w:tcPr>
            <w:tcW w:w="119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AMR-5.9</w:t>
            </w:r>
          </w:p>
        </w:tc>
        <w:tc>
          <w:tcPr>
            <w:tcW w:w="96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1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AMR-5.9</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469"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M1S13</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L"/>
              <w:rPr>
                <w:lang w:val="en-US" w:eastAsia="en-US"/>
              </w:rPr>
            </w:pPr>
            <w:r>
              <w:rPr>
                <w:lang w:val="en-US" w:eastAsia="en-US"/>
              </w:rPr>
              <w:t>P7</w:t>
            </w:r>
          </w:p>
        </w:tc>
        <w:tc>
          <w:tcPr>
            <w:tcW w:w="108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4</w:t>
            </w:r>
          </w:p>
        </w:tc>
        <w:tc>
          <w:tcPr>
            <w:tcW w:w="119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AMR-4.75</w:t>
            </w:r>
          </w:p>
        </w:tc>
        <w:tc>
          <w:tcPr>
            <w:tcW w:w="96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1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AMR-7.95</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469"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F2S13</w:t>
            </w:r>
          </w:p>
        </w:tc>
      </w:tr>
      <w:tr>
        <w:trPr>
          <w:cantSplit w:val="true"/>
        </w:trPr>
        <w:tc>
          <w:tcPr>
            <w:tcW w:w="830" w:type="dxa"/>
            <w:tcBorders>
              <w:top w:val="single" w:sz="6" w:space="0" w:color="000000"/>
              <w:left w:val="single" w:sz="12" w:space="0" w:color="000000"/>
              <w:right w:val="single" w:sz="6" w:space="0" w:color="000000"/>
            </w:tcBorders>
          </w:tcPr>
          <w:p>
            <w:pPr>
              <w:pStyle w:val="TAL"/>
              <w:rPr>
                <w:lang w:val="en-US" w:eastAsia="en-US"/>
              </w:rPr>
            </w:pPr>
            <w:r>
              <w:rPr>
                <w:lang w:val="en-US" w:eastAsia="en-US"/>
              </w:rPr>
              <w:t>P8</w:t>
            </w:r>
          </w:p>
        </w:tc>
        <w:tc>
          <w:tcPr>
            <w:tcW w:w="1089" w:type="dxa"/>
            <w:tcBorders>
              <w:top w:val="single" w:sz="6" w:space="0" w:color="000000"/>
              <w:left w:val="single" w:sz="6" w:space="0" w:color="000000"/>
              <w:right w:val="single" w:sz="6" w:space="0" w:color="000000"/>
            </w:tcBorders>
          </w:tcPr>
          <w:p>
            <w:pPr>
              <w:pStyle w:val="TAL"/>
              <w:rPr>
                <w:lang w:val="en-US" w:eastAsia="en-US"/>
              </w:rPr>
            </w:pPr>
            <w:r>
              <w:rPr>
                <w:lang w:val="en-US" w:eastAsia="en-US"/>
              </w:rPr>
              <w:t>8</w:t>
            </w:r>
          </w:p>
        </w:tc>
        <w:tc>
          <w:tcPr>
            <w:tcW w:w="1199" w:type="dxa"/>
            <w:tcBorders>
              <w:top w:val="single" w:sz="6" w:space="0" w:color="000000"/>
              <w:left w:val="single" w:sz="6" w:space="0" w:color="000000"/>
              <w:right w:val="single" w:sz="6" w:space="0" w:color="000000"/>
            </w:tcBorders>
          </w:tcPr>
          <w:p>
            <w:pPr>
              <w:pStyle w:val="TAL"/>
              <w:rPr>
                <w:lang w:val="en-US" w:eastAsia="en-US"/>
              </w:rPr>
            </w:pPr>
            <w:r>
              <w:rPr>
                <w:lang w:val="en-US" w:eastAsia="en-US"/>
              </w:rPr>
              <w:t>MNRU-5</w:t>
            </w:r>
          </w:p>
        </w:tc>
        <w:tc>
          <w:tcPr>
            <w:tcW w:w="961" w:type="dxa"/>
            <w:tcBorders>
              <w:top w:val="single" w:sz="6" w:space="0" w:color="000000"/>
              <w:left w:val="single" w:sz="6" w:space="0" w:color="000000"/>
              <w:right w:val="single" w:sz="6" w:space="0" w:color="000000"/>
            </w:tcBorders>
          </w:tcPr>
          <w:p>
            <w:pPr>
              <w:pStyle w:val="TAL"/>
              <w:rPr>
                <w:lang w:val="en-US" w:eastAsia="en-US"/>
              </w:rPr>
            </w:pPr>
            <w:r>
              <w:rPr>
                <w:lang w:val="en-US" w:eastAsia="en-US"/>
              </w:rPr>
              <w:t>-</w:t>
            </w:r>
          </w:p>
        </w:tc>
        <w:tc>
          <w:tcPr>
            <w:tcW w:w="1170" w:type="dxa"/>
            <w:tcBorders>
              <w:top w:val="single" w:sz="6" w:space="0" w:color="000000"/>
              <w:left w:val="single" w:sz="6" w:space="0" w:color="000000"/>
              <w:right w:val="single" w:sz="6" w:space="0" w:color="000000"/>
            </w:tcBorders>
          </w:tcPr>
          <w:p>
            <w:pPr>
              <w:pStyle w:val="TAL"/>
              <w:rPr>
                <w:lang w:val="en-US" w:eastAsia="en-US"/>
              </w:rPr>
            </w:pPr>
            <w:r>
              <w:rPr>
                <w:lang w:val="en-US" w:eastAsia="en-US"/>
              </w:rPr>
              <w:t>MNRU-20</w:t>
            </w:r>
          </w:p>
        </w:tc>
        <w:tc>
          <w:tcPr>
            <w:tcW w:w="900" w:type="dxa"/>
            <w:tcBorders>
              <w:top w:val="single" w:sz="6" w:space="0" w:color="000000"/>
              <w:left w:val="single" w:sz="6" w:space="0" w:color="000000"/>
              <w:right w:val="single" w:sz="6" w:space="0" w:color="000000"/>
            </w:tcBorders>
          </w:tcPr>
          <w:p>
            <w:pPr>
              <w:pStyle w:val="TAL"/>
              <w:rPr>
                <w:lang w:val="en-US" w:eastAsia="en-US"/>
              </w:rPr>
            </w:pPr>
            <w:r>
              <w:rPr>
                <w:lang w:val="en-US" w:eastAsia="en-US"/>
              </w:rPr>
              <w:t>-</w:t>
            </w:r>
          </w:p>
        </w:tc>
        <w:tc>
          <w:tcPr>
            <w:tcW w:w="1469" w:type="dxa"/>
            <w:tcBorders>
              <w:top w:val="single" w:sz="6" w:space="0" w:color="000000"/>
              <w:left w:val="single" w:sz="6" w:space="0" w:color="000000"/>
              <w:right w:val="single" w:sz="12" w:space="0" w:color="000000"/>
            </w:tcBorders>
          </w:tcPr>
          <w:p>
            <w:pPr>
              <w:pStyle w:val="TAL"/>
              <w:rPr>
                <w:lang w:val="en-US" w:eastAsia="en-US"/>
              </w:rPr>
            </w:pPr>
            <w:r>
              <w:rPr>
                <w:lang w:val="en-US" w:eastAsia="en-US"/>
              </w:rPr>
              <w:t>M2S13</w:t>
            </w:r>
          </w:p>
        </w:tc>
      </w:tr>
      <w:tr>
        <w:trPr>
          <w:cantSplit w:val="true"/>
        </w:trPr>
        <w:tc>
          <w:tcPr>
            <w:tcW w:w="830" w:type="dxa"/>
            <w:tcBorders>
              <w:top w:val="single" w:sz="12" w:space="0" w:color="000000"/>
              <w:left w:val="single" w:sz="12" w:space="0" w:color="000000"/>
              <w:bottom w:val="single" w:sz="6" w:space="0" w:color="000000"/>
              <w:right w:val="single" w:sz="6" w:space="0" w:color="000000"/>
            </w:tcBorders>
          </w:tcPr>
          <w:p>
            <w:pPr>
              <w:pStyle w:val="TAL"/>
              <w:rPr>
                <w:lang w:val="en-US" w:eastAsia="en-US"/>
              </w:rPr>
            </w:pPr>
            <w:r>
              <w:rPr>
                <w:lang w:val="en-US" w:eastAsia="en-US"/>
              </w:rPr>
              <w:t>P9</w:t>
            </w:r>
          </w:p>
        </w:tc>
        <w:tc>
          <w:tcPr>
            <w:tcW w:w="1089" w:type="dxa"/>
            <w:tcBorders>
              <w:top w:val="single" w:sz="12"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14</w:t>
            </w:r>
          </w:p>
        </w:tc>
        <w:tc>
          <w:tcPr>
            <w:tcW w:w="1199" w:type="dxa"/>
            <w:tcBorders>
              <w:top w:val="single" w:sz="12"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MNRU-20</w:t>
            </w:r>
          </w:p>
        </w:tc>
        <w:tc>
          <w:tcPr>
            <w:tcW w:w="961" w:type="dxa"/>
            <w:tcBorders>
              <w:top w:val="single" w:sz="12"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t>
            </w:r>
          </w:p>
        </w:tc>
        <w:tc>
          <w:tcPr>
            <w:tcW w:w="1170" w:type="dxa"/>
            <w:tcBorders>
              <w:top w:val="single" w:sz="12"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Direct</w:t>
            </w:r>
          </w:p>
        </w:tc>
        <w:tc>
          <w:tcPr>
            <w:tcW w:w="900" w:type="dxa"/>
            <w:tcBorders>
              <w:top w:val="single" w:sz="12"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t>
            </w:r>
          </w:p>
        </w:tc>
        <w:tc>
          <w:tcPr>
            <w:tcW w:w="1469" w:type="dxa"/>
            <w:tcBorders>
              <w:top w:val="single" w:sz="12"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F1S13</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L"/>
              <w:rPr>
                <w:lang w:val="en-US" w:eastAsia="en-US"/>
              </w:rPr>
            </w:pPr>
            <w:r>
              <w:rPr>
                <w:lang w:val="en-US" w:eastAsia="en-US"/>
              </w:rPr>
              <w:t>P10</w:t>
            </w:r>
          </w:p>
        </w:tc>
        <w:tc>
          <w:tcPr>
            <w:tcW w:w="108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w:t>
            </w:r>
          </w:p>
        </w:tc>
        <w:tc>
          <w:tcPr>
            <w:tcW w:w="119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MNRU-22</w:t>
            </w:r>
          </w:p>
        </w:tc>
        <w:tc>
          <w:tcPr>
            <w:tcW w:w="96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t>
            </w:r>
          </w:p>
        </w:tc>
        <w:tc>
          <w:tcPr>
            <w:tcW w:w="11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MNRU-18</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t>
            </w:r>
          </w:p>
        </w:tc>
        <w:tc>
          <w:tcPr>
            <w:tcW w:w="1469"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M1S13</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L"/>
              <w:rPr>
                <w:lang w:val="en-US" w:eastAsia="en-US"/>
              </w:rPr>
            </w:pPr>
            <w:r>
              <w:rPr>
                <w:lang w:val="en-US" w:eastAsia="en-US"/>
              </w:rPr>
              <w:t>P11</w:t>
            </w:r>
          </w:p>
        </w:tc>
        <w:tc>
          <w:tcPr>
            <w:tcW w:w="108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12</w:t>
            </w:r>
          </w:p>
        </w:tc>
        <w:tc>
          <w:tcPr>
            <w:tcW w:w="119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MNRU-21</w:t>
            </w:r>
          </w:p>
        </w:tc>
        <w:tc>
          <w:tcPr>
            <w:tcW w:w="96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t>
            </w:r>
          </w:p>
        </w:tc>
        <w:tc>
          <w:tcPr>
            <w:tcW w:w="11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MNRU-19</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t>
            </w:r>
          </w:p>
        </w:tc>
        <w:tc>
          <w:tcPr>
            <w:tcW w:w="1469"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F2S13</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L"/>
              <w:rPr>
                <w:lang w:val="en-US" w:eastAsia="en-US"/>
              </w:rPr>
            </w:pPr>
            <w:r>
              <w:rPr>
                <w:lang w:val="en-US" w:eastAsia="en-US"/>
              </w:rPr>
              <w:t>P12</w:t>
            </w:r>
          </w:p>
        </w:tc>
        <w:tc>
          <w:tcPr>
            <w:tcW w:w="108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16</w:t>
            </w:r>
          </w:p>
        </w:tc>
        <w:tc>
          <w:tcPr>
            <w:tcW w:w="119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AMR-12.2</w:t>
            </w:r>
          </w:p>
        </w:tc>
        <w:tc>
          <w:tcPr>
            <w:tcW w:w="96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1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AMR-12.2</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469"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M2S13</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L"/>
              <w:rPr/>
            </w:pPr>
            <w:r>
              <w:rPr>
                <w:lang w:val="en-US" w:eastAsia="en-US"/>
              </w:rPr>
              <w:t>P13</w:t>
            </w:r>
          </w:p>
        </w:tc>
        <w:tc>
          <w:tcPr>
            <w:tcW w:w="108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13</w:t>
            </w:r>
          </w:p>
        </w:tc>
        <w:tc>
          <w:tcPr>
            <w:tcW w:w="119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AMR-5.9</w:t>
            </w:r>
          </w:p>
        </w:tc>
        <w:tc>
          <w:tcPr>
            <w:tcW w:w="96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1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AMR-12.2</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469"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F1S13</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L"/>
              <w:rPr>
                <w:lang w:val="en-US" w:eastAsia="en-US"/>
              </w:rPr>
            </w:pPr>
            <w:r>
              <w:rPr>
                <w:lang w:val="en-US" w:eastAsia="en-US"/>
              </w:rPr>
              <w:t>P14</w:t>
            </w:r>
          </w:p>
        </w:tc>
        <w:tc>
          <w:tcPr>
            <w:tcW w:w="108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9</w:t>
            </w:r>
          </w:p>
        </w:tc>
        <w:tc>
          <w:tcPr>
            <w:tcW w:w="119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AMR-5.9</w:t>
            </w:r>
          </w:p>
        </w:tc>
        <w:tc>
          <w:tcPr>
            <w:tcW w:w="96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1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AMR-5.9</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469"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M1S13</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L"/>
              <w:rPr>
                <w:lang w:val="en-US" w:eastAsia="en-US"/>
              </w:rPr>
            </w:pPr>
            <w:r>
              <w:rPr>
                <w:lang w:val="en-US" w:eastAsia="en-US"/>
              </w:rPr>
              <w:t>P15</w:t>
            </w:r>
          </w:p>
        </w:tc>
        <w:tc>
          <w:tcPr>
            <w:tcW w:w="108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11</w:t>
            </w:r>
          </w:p>
        </w:tc>
        <w:tc>
          <w:tcPr>
            <w:tcW w:w="119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AMR-7.95</w:t>
            </w:r>
          </w:p>
        </w:tc>
        <w:tc>
          <w:tcPr>
            <w:tcW w:w="96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1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AMR-4.75</w:t>
            </w:r>
          </w:p>
        </w:tc>
        <w:tc>
          <w:tcPr>
            <w:tcW w:w="9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w:t>
            </w:r>
          </w:p>
        </w:tc>
        <w:tc>
          <w:tcPr>
            <w:tcW w:w="1469"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F2S13</w:t>
            </w:r>
          </w:p>
        </w:tc>
      </w:tr>
      <w:tr>
        <w:trPr>
          <w:cantSplit w:val="true"/>
        </w:trPr>
        <w:tc>
          <w:tcPr>
            <w:tcW w:w="830" w:type="dxa"/>
            <w:tcBorders>
              <w:top w:val="single" w:sz="6" w:space="0" w:color="000000"/>
              <w:left w:val="single" w:sz="12" w:space="0" w:color="000000"/>
              <w:bottom w:val="single" w:sz="12" w:space="0" w:color="000000"/>
              <w:right w:val="single" w:sz="6" w:space="0" w:color="000000"/>
            </w:tcBorders>
          </w:tcPr>
          <w:p>
            <w:pPr>
              <w:pStyle w:val="TAL"/>
              <w:rPr>
                <w:lang w:val="en-US" w:eastAsia="en-US"/>
              </w:rPr>
            </w:pPr>
            <w:r>
              <w:rPr>
                <w:lang w:val="en-US" w:eastAsia="en-US"/>
              </w:rPr>
              <w:t>P16</w:t>
            </w:r>
          </w:p>
        </w:tc>
        <w:tc>
          <w:tcPr>
            <w:tcW w:w="1089" w:type="dxa"/>
            <w:tcBorders>
              <w:top w:val="single" w:sz="6" w:space="0" w:color="000000"/>
              <w:left w:val="single" w:sz="6" w:space="0" w:color="000000"/>
              <w:bottom w:val="single" w:sz="12" w:space="0" w:color="000000"/>
              <w:right w:val="single" w:sz="6" w:space="0" w:color="000000"/>
            </w:tcBorders>
          </w:tcPr>
          <w:p>
            <w:pPr>
              <w:pStyle w:val="TAL"/>
              <w:rPr>
                <w:lang w:val="en-US" w:eastAsia="en-US"/>
              </w:rPr>
            </w:pPr>
            <w:r>
              <w:rPr>
                <w:lang w:val="en-US" w:eastAsia="en-US"/>
              </w:rPr>
              <w:t>15</w:t>
            </w:r>
          </w:p>
        </w:tc>
        <w:tc>
          <w:tcPr>
            <w:tcW w:w="1199" w:type="dxa"/>
            <w:tcBorders>
              <w:top w:val="single" w:sz="6" w:space="0" w:color="000000"/>
              <w:left w:val="single" w:sz="6" w:space="0" w:color="000000"/>
              <w:bottom w:val="single" w:sz="12" w:space="0" w:color="000000"/>
              <w:right w:val="single" w:sz="6" w:space="0" w:color="000000"/>
            </w:tcBorders>
          </w:tcPr>
          <w:p>
            <w:pPr>
              <w:pStyle w:val="TAL"/>
              <w:rPr>
                <w:lang w:val="en-US" w:eastAsia="en-US"/>
              </w:rPr>
            </w:pPr>
            <w:r>
              <w:rPr>
                <w:lang w:val="en-US" w:eastAsia="en-US"/>
              </w:rPr>
              <w:t>MNRU-20</w:t>
            </w:r>
          </w:p>
        </w:tc>
        <w:tc>
          <w:tcPr>
            <w:tcW w:w="961" w:type="dxa"/>
            <w:tcBorders>
              <w:top w:val="single" w:sz="6" w:space="0" w:color="000000"/>
              <w:left w:val="single" w:sz="6" w:space="0" w:color="000000"/>
              <w:bottom w:val="single" w:sz="12" w:space="0" w:color="000000"/>
              <w:right w:val="single" w:sz="6" w:space="0" w:color="000000"/>
            </w:tcBorders>
          </w:tcPr>
          <w:p>
            <w:pPr>
              <w:pStyle w:val="TAL"/>
              <w:rPr>
                <w:lang w:val="en-US" w:eastAsia="en-US"/>
              </w:rPr>
            </w:pPr>
            <w:r>
              <w:rPr>
                <w:lang w:val="en-US" w:eastAsia="en-US"/>
              </w:rPr>
              <w:t>-</w:t>
            </w:r>
          </w:p>
        </w:tc>
        <w:tc>
          <w:tcPr>
            <w:tcW w:w="1170" w:type="dxa"/>
            <w:tcBorders>
              <w:top w:val="single" w:sz="6" w:space="0" w:color="000000"/>
              <w:left w:val="single" w:sz="6" w:space="0" w:color="000000"/>
              <w:bottom w:val="single" w:sz="12" w:space="0" w:color="000000"/>
              <w:right w:val="single" w:sz="6" w:space="0" w:color="000000"/>
            </w:tcBorders>
          </w:tcPr>
          <w:p>
            <w:pPr>
              <w:pStyle w:val="TAL"/>
              <w:rPr>
                <w:lang w:val="en-US" w:eastAsia="en-US"/>
              </w:rPr>
            </w:pPr>
            <w:r>
              <w:rPr>
                <w:lang w:val="en-US" w:eastAsia="en-US"/>
              </w:rPr>
              <w:t>MNRU-5</w:t>
            </w:r>
          </w:p>
        </w:tc>
        <w:tc>
          <w:tcPr>
            <w:tcW w:w="900" w:type="dxa"/>
            <w:tcBorders>
              <w:top w:val="single" w:sz="6" w:space="0" w:color="000000"/>
              <w:left w:val="single" w:sz="6" w:space="0" w:color="000000"/>
              <w:bottom w:val="single" w:sz="12" w:space="0" w:color="000000"/>
              <w:right w:val="single" w:sz="6" w:space="0" w:color="000000"/>
            </w:tcBorders>
          </w:tcPr>
          <w:p>
            <w:pPr>
              <w:pStyle w:val="TAL"/>
              <w:rPr>
                <w:lang w:val="en-US" w:eastAsia="en-US"/>
              </w:rPr>
            </w:pPr>
            <w:r>
              <w:rPr>
                <w:lang w:val="en-US" w:eastAsia="en-US"/>
              </w:rPr>
              <w:t>-</w:t>
            </w:r>
          </w:p>
        </w:tc>
        <w:tc>
          <w:tcPr>
            <w:tcW w:w="1469" w:type="dxa"/>
            <w:tcBorders>
              <w:top w:val="single" w:sz="6" w:space="0" w:color="000000"/>
              <w:left w:val="single" w:sz="6" w:space="0" w:color="000000"/>
              <w:bottom w:val="single" w:sz="12" w:space="0" w:color="000000"/>
              <w:right w:val="single" w:sz="12" w:space="0" w:color="000000"/>
            </w:tcBorders>
          </w:tcPr>
          <w:p>
            <w:pPr>
              <w:pStyle w:val="TAL"/>
              <w:rPr>
                <w:lang w:val="en-US" w:eastAsia="en-US"/>
              </w:rPr>
            </w:pPr>
            <w:r>
              <w:rPr>
                <w:lang w:val="en-US" w:eastAsia="en-US"/>
              </w:rPr>
              <w:t>M2S13</w:t>
            </w:r>
          </w:p>
        </w:tc>
      </w:tr>
    </w:tbl>
    <w:p>
      <w:pPr>
        <w:pStyle w:val="FP"/>
        <w:rPr/>
      </w:pPr>
      <w:r>
        <w:rPr/>
      </w:r>
    </w:p>
    <w:p>
      <w:pPr>
        <w:pStyle w:val="Heading2"/>
        <w:rPr/>
      </w:pPr>
      <w:bookmarkStart w:id="234" w:name="__RefHeading___Toc517182117"/>
      <w:bookmarkEnd w:id="234"/>
      <w:r>
        <w:rPr/>
        <w:t>C.7.4</w:t>
        <w:tab/>
        <w:t>Speech Material</w:t>
      </w:r>
    </w:p>
    <w:p>
      <w:pPr>
        <w:pStyle w:val="Normal"/>
        <w:keepNext w:val="true"/>
        <w:keepLines/>
        <w:rPr/>
      </w:pPr>
      <w:r>
        <w:rPr/>
        <w:t>Single sentences. For the 4 talkers, 2 male and 2 female there are:</w:t>
      </w:r>
    </w:p>
    <w:p>
      <w:pPr>
        <w:pStyle w:val="B1"/>
        <w:keepNext w:val="true"/>
        <w:rPr/>
      </w:pPr>
      <w:r>
        <w:rPr/>
        <w:t>-</w:t>
        <w:tab/>
        <w:t>13 stimuli / talker, each stimuli 4sec long w/ 1 sentence</w:t>
      </w:r>
    </w:p>
    <w:p>
      <w:pPr>
        <w:pStyle w:val="B1"/>
        <w:rPr/>
      </w:pPr>
      <w:r>
        <w:rPr/>
        <w:t>-</w:t>
        <w:tab/>
        <w:t>12 unique sentences / talker for test plus one for practice</w:t>
      </w:r>
    </w:p>
    <w:p>
      <w:pPr>
        <w:pStyle w:val="Normal"/>
        <w:rPr/>
      </w:pPr>
      <w:r>
        <w:rPr/>
        <w:t xml:space="preserve">To reduce the speech material effect, each talkers' samples must be unique. For this experiment, the unique samples are not balanced across all condition, candidates and subject groups. The same sample numbers for each talker are used for common conditions within a subject group and changed across subject groups. </w:t>
      </w:r>
    </w:p>
    <w:p>
      <w:pPr>
        <w:pStyle w:val="Heading2"/>
        <w:rPr/>
      </w:pPr>
      <w:bookmarkStart w:id="235" w:name="__RefHeading___Toc517182118"/>
      <w:bookmarkEnd w:id="235"/>
      <w:r>
        <w:rPr/>
        <w:t>C.7.5</w:t>
        <w:tab/>
        <w:t>Experimental Design</w:t>
      </w:r>
    </w:p>
    <w:p>
      <w:pPr>
        <w:pStyle w:val="Normal"/>
        <w:rPr/>
      </w:pPr>
      <w:r>
        <w:rPr/>
        <w:t>The design is based on a restricted randomization philosophy using 6 different randomizations, each one covered by a group of 4 of the 24 subjects. This means that up to 4 subjects can perform the experiment simultaneously.</w:t>
      </w:r>
    </w:p>
    <w:p>
      <w:pPr>
        <w:pStyle w:val="Normal"/>
        <w:rPr/>
      </w:pPr>
      <w:r>
        <w:rPr/>
        <w:t xml:space="preserve">Each subject will hear all of the conditions 16 times, four times with speech from each of the four talkers. Each of two stimuli for a talker will be presented in both the A/B and B/A order. Over the experiment as a whole, each of the conditions will be paired with twelve different samples from each of the four talkers. Each of the six groups of subjects will hear different combinations of source material and condition. </w:t>
      </w:r>
    </w:p>
    <w:p>
      <w:pPr>
        <w:pStyle w:val="Heading2"/>
        <w:rPr/>
      </w:pPr>
      <w:bookmarkStart w:id="236" w:name="__RefHeading___Toc517182119"/>
      <w:bookmarkEnd w:id="236"/>
      <w:r>
        <w:rPr/>
        <w:t>C.7.6</w:t>
        <w:tab/>
        <w:t>Processing</w:t>
      </w:r>
    </w:p>
    <w:p>
      <w:pPr>
        <w:pStyle w:val="Normal"/>
        <w:rPr/>
      </w:pPr>
      <w:r>
        <w:rPr/>
        <w:t>Every condition has to be processed for each of the twelve stimuli of each of the four talkers. The actual samples used for each condition by each subject group are presented in Clause 7.12 Test Conditions.</w:t>
      </w:r>
    </w:p>
    <w:p>
      <w:pPr>
        <w:pStyle w:val="Heading2"/>
        <w:rPr/>
      </w:pPr>
      <w:bookmarkStart w:id="237" w:name="__RefHeading___Toc517182120"/>
      <w:bookmarkEnd w:id="237"/>
      <w:r>
        <w:rPr/>
        <w:t>C.7.7</w:t>
        <w:tab/>
        <w:t>Randomizations</w:t>
      </w:r>
    </w:p>
    <w:p>
      <w:pPr>
        <w:pStyle w:val="Normal"/>
        <w:rPr/>
      </w:pPr>
      <w:r>
        <w:rPr/>
        <w:t xml:space="preserve">Separate randomizations for each of the six subject groups shall be provided to reduce order effects and to minimize differences between the laboratories. There shall be six randomizations for the experiment, one for each subject group. Each one will therefore be used by four of the 24 subjects. </w:t>
      </w:r>
    </w:p>
    <w:p>
      <w:pPr>
        <w:pStyle w:val="Heading2"/>
        <w:rPr/>
      </w:pPr>
      <w:bookmarkStart w:id="238" w:name="__RefHeading___Toc517182121"/>
      <w:bookmarkEnd w:id="238"/>
      <w:r>
        <w:rPr/>
        <w:t>C.7.8</w:t>
        <w:tab/>
        <w:t>Duration of the PC Experiment</w:t>
      </w:r>
    </w:p>
    <w:p>
      <w:pPr>
        <w:pStyle w:val="Normal"/>
        <w:rPr/>
      </w:pPr>
      <w:r>
        <w:rPr/>
        <w:t>Each stimuli is 4 sec reference + 4 sec speech sample + 4 s voting time or 12 seconds. For this experiment there are 16 preliminary conditions x 12 seconds or 3.2 minutes for an introductory block. The presentation set for the experiment consists of 40 conditions (A/B+B/A) x 2 repeats x 4 talkers x 12 seconds or 64 minutes. The experiment is presented as the 16 preliminary conditions followed by the test itself divided in several sessions, i.e. 67,2 minutes testing time / subject group. The 6 groups of 4 subjects require 7 hours and 30 minutes total testing time for the experiment (6 x 1h 15 env.)</w:t>
      </w:r>
    </w:p>
    <w:p>
      <w:pPr>
        <w:pStyle w:val="Normal"/>
        <w:rPr/>
      </w:pPr>
      <w:r>
        <w:rPr/>
        <w:t xml:space="preserve">To reduce the effects of subject fatigue, sessions should be separated by short comfort breaks. </w:t>
      </w:r>
    </w:p>
    <w:p>
      <w:pPr>
        <w:pStyle w:val="Normal"/>
        <w:rPr/>
      </w:pPr>
      <w:r>
        <w:rPr/>
        <w:t>Note that the above calculations do not include the time needed to give the subjects their instructions, or for comfort breaks.</w:t>
      </w:r>
    </w:p>
    <w:p>
      <w:pPr>
        <w:pStyle w:val="Heading2"/>
        <w:rPr/>
      </w:pPr>
      <w:bookmarkStart w:id="239" w:name="__RefHeading___Toc517182122"/>
      <w:bookmarkEnd w:id="239"/>
      <w:r>
        <w:rPr/>
        <w:t>C.7.9</w:t>
        <w:tab/>
        <w:t>Votes Per Condition</w:t>
      </w:r>
    </w:p>
    <w:p>
      <w:pPr>
        <w:pStyle w:val="Normal"/>
        <w:rPr/>
      </w:pPr>
      <w:r>
        <w:rPr/>
        <w:t>Every condition will have 24 subjects vote on four stimulus from each of four talkers, giving:</w:t>
      </w:r>
    </w:p>
    <w:p>
      <w:pPr>
        <w:pStyle w:val="Normal"/>
        <w:rPr/>
      </w:pPr>
      <w:r>
        <w:rPr/>
        <w:t>(24 subjects x 4 talkers x 4 Presentations) = 384 votes per condition</w:t>
      </w:r>
    </w:p>
    <w:p>
      <w:pPr>
        <w:pStyle w:val="Normal"/>
        <w:rPr/>
      </w:pPr>
      <w:r>
        <w:rPr/>
        <w:t>From past experience of PC tests, this is the minimum number of votes per condition needed to give enough statistical certainty to differentiate the performance of one candidate process from another candidate process over the conditions and against the references.</w:t>
      </w:r>
    </w:p>
    <w:p>
      <w:pPr>
        <w:pStyle w:val="Heading2"/>
        <w:rPr/>
      </w:pPr>
      <w:bookmarkStart w:id="240" w:name="__RefHeading___Toc517182123"/>
      <w:bookmarkEnd w:id="240"/>
      <w:r>
        <w:rPr/>
        <w:t>C.7.10</w:t>
        <w:tab/>
        <w:t>Test Procedure</w:t>
      </w:r>
    </w:p>
    <w:p>
      <w:pPr>
        <w:pStyle w:val="Normal"/>
        <w:rPr/>
      </w:pPr>
      <w:r>
        <w:rPr/>
        <w:t>Factors important for the experimental environment are specified in clauses 6.4, 6.5, and 6.6. As specified in clause 7.8, comfort breaks should be provided to reduce the effects of subject fatigue.</w:t>
      </w:r>
    </w:p>
    <w:p>
      <w:pPr>
        <w:pStyle w:val="Heading2"/>
        <w:rPr/>
      </w:pPr>
      <w:bookmarkStart w:id="241" w:name="__RefHeading___Toc517182124"/>
      <w:bookmarkEnd w:id="241"/>
      <w:r>
        <w:rPr/>
        <w:t>C.7.11</w:t>
        <w:tab/>
        <w:t>Opinion Scale</w:t>
      </w:r>
    </w:p>
    <w:p>
      <w:pPr>
        <w:pStyle w:val="Normal"/>
        <w:rPr/>
      </w:pPr>
      <w:r>
        <w:rPr/>
        <w:t>The question asked of the subject is according to the Paired-Comparison binary scale. The specific wording is designed to evaluate the relative quality of the test sample in relation to the reference sample. In order to minimise presentation bias, the samples will be presented in both the A/B and B/A directions within the experiment. The subjects will listen to each pair of samples, and after presentation is completed, they will be asked to give their opinion. Annex A.1 contains an example of the instructions for the subjects in English.</w:t>
      </w:r>
    </w:p>
    <w:p>
      <w:pPr>
        <w:pStyle w:val="Heading2"/>
        <w:rPr/>
      </w:pPr>
      <w:bookmarkStart w:id="242" w:name="__RefHeading___Toc517182125"/>
      <w:bookmarkEnd w:id="242"/>
      <w:r>
        <w:rPr/>
        <w:t>C.7.12</w:t>
        <w:tab/>
        <w:t>Statistical Analysis</w:t>
      </w:r>
    </w:p>
    <w:p>
      <w:pPr>
        <w:pStyle w:val="Normal"/>
        <w:rPr/>
      </w:pPr>
      <w:r>
        <w:rPr/>
        <w:t>The statistics to be reported for this pair-comparison experiment [</w:t>
      </w:r>
      <w:r>
        <w:rPr>
          <w:lang w:val="en-US" w:eastAsia="en-US"/>
        </w:rPr>
        <w:t>4</w:t>
      </w:r>
      <w:r>
        <w:rPr/>
        <w:t xml:space="preserve">] are the proportion </w:t>
      </w:r>
      <w:r>
        <w:rPr>
          <w:i/>
        </w:rPr>
        <w:t>P</w:t>
      </w:r>
      <w:r>
        <w:rPr/>
        <w:t xml:space="preserve"> of subjects preferring the test stimulus over the reference stimulus (as defined in Table 2) for a total of </w:t>
      </w:r>
      <w:r>
        <w:rPr>
          <w:i/>
        </w:rPr>
        <w:t>N</w:t>
      </w:r>
      <w:r>
        <w:rPr/>
        <w:t xml:space="preserve"> votes per condition, the standard deviation </w:t>
      </w:r>
      <w:r>
        <w:rPr>
          <w:i/>
        </w:rPr>
        <w:t>s</w:t>
      </w:r>
      <w:r>
        <w:rPr/>
        <w:t xml:space="preserve">: </w:t>
      </w:r>
    </w:p>
    <w:p>
      <w:pPr>
        <w:pStyle w:val="EQ"/>
        <w:rPr/>
      </w:pPr>
      <w:r>
        <w:rPr/>
        <w:tab/>
      </w:r>
      <w:r>
        <w:rPr/>
        <w:drawing>
          <wp:inline distT="0" distB="0" distL="0" distR="0">
            <wp:extent cx="825500" cy="39370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6"/>
                    <a:srcRect l="-44" t="-91" r="-44" b="-91"/>
                    <a:stretch>
                      <a:fillRect/>
                    </a:stretch>
                  </pic:blipFill>
                  <pic:spPr bwMode="auto">
                    <a:xfrm>
                      <a:off x="0" y="0"/>
                      <a:ext cx="825500" cy="393700"/>
                    </a:xfrm>
                    <a:prstGeom prst="rect">
                      <a:avLst/>
                    </a:prstGeom>
                  </pic:spPr>
                </pic:pic>
              </a:graphicData>
            </a:graphic>
          </wp:inline>
        </w:drawing>
      </w:r>
      <w:r>
        <w:rPr/>
        <w:tab/>
      </w:r>
      <w:r>
        <w:rPr>
          <w:b/>
        </w:rPr>
        <w:t>(Eq.1)</w:t>
      </w:r>
    </w:p>
    <w:p>
      <w:pPr>
        <w:pStyle w:val="Normal"/>
        <w:rPr/>
      </w:pPr>
      <w:r>
        <w:rPr/>
        <w:t>and the upper and lower confidence limits, as calculated by:</w:t>
      </w:r>
    </w:p>
    <w:p>
      <w:pPr>
        <w:pStyle w:val="EQ"/>
        <w:rPr/>
      </w:pPr>
      <w:r>
        <w:rPr/>
        <w:tab/>
      </w:r>
      <w:r>
        <w:rPr/>
        <w:drawing>
          <wp:inline distT="0" distB="0" distL="0" distR="0">
            <wp:extent cx="3086100" cy="46990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7"/>
                    <a:srcRect l="-12" t="-77" r="-12" b="-77"/>
                    <a:stretch>
                      <a:fillRect/>
                    </a:stretch>
                  </pic:blipFill>
                  <pic:spPr bwMode="auto">
                    <a:xfrm>
                      <a:off x="0" y="0"/>
                      <a:ext cx="3086100" cy="469900"/>
                    </a:xfrm>
                    <a:prstGeom prst="rect">
                      <a:avLst/>
                    </a:prstGeom>
                  </pic:spPr>
                </pic:pic>
              </a:graphicData>
            </a:graphic>
          </wp:inline>
        </w:drawing>
      </w:r>
      <w:r>
        <w:rPr/>
        <w:tab/>
      </w:r>
      <w:r>
        <w:rPr>
          <w:b/>
        </w:rPr>
        <w:t>(Eq.2)</w:t>
      </w:r>
    </w:p>
    <w:p>
      <w:pPr>
        <w:pStyle w:val="Normal"/>
        <w:rPr/>
      </w:pPr>
      <w:r>
        <w:rPr/>
        <w:t xml:space="preserve">where </w:t>
      </w:r>
      <w:r>
        <w:rPr/>
        <w:drawing>
          <wp:inline distT="0" distB="0" distL="0" distR="0">
            <wp:extent cx="304800" cy="24130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8"/>
                    <a:srcRect l="-118" t="-149" r="-118" b="-149"/>
                    <a:stretch>
                      <a:fillRect/>
                    </a:stretch>
                  </pic:blipFill>
                  <pic:spPr bwMode="auto">
                    <a:xfrm>
                      <a:off x="0" y="0"/>
                      <a:ext cx="304800" cy="241300"/>
                    </a:xfrm>
                    <a:prstGeom prst="rect">
                      <a:avLst/>
                    </a:prstGeom>
                  </pic:spPr>
                </pic:pic>
              </a:graphicData>
            </a:graphic>
          </wp:inline>
        </w:drawing>
      </w:r>
      <w:r>
        <w:rPr/>
        <w:t xml:space="preserve"> is the standardized score for a normal distribution cutting off the lower </w:t>
      </w:r>
      <w:r>
        <w:rPr/>
        <w:drawing>
          <wp:inline distT="0" distB="0" distL="0" distR="0">
            <wp:extent cx="215900" cy="15240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9"/>
                    <a:srcRect l="-167" t="-236" r="-167" b="-236"/>
                    <a:stretch>
                      <a:fillRect/>
                    </a:stretch>
                  </pic:blipFill>
                  <pic:spPr bwMode="auto">
                    <a:xfrm>
                      <a:off x="0" y="0"/>
                      <a:ext cx="215900" cy="152400"/>
                    </a:xfrm>
                    <a:prstGeom prst="rect">
                      <a:avLst/>
                    </a:prstGeom>
                  </pic:spPr>
                </pic:pic>
              </a:graphicData>
            </a:graphic>
          </wp:inline>
        </w:drawing>
      </w:r>
      <w:r>
        <w:rPr/>
        <w:t xml:space="preserve"> proportion of cases.</w:t>
      </w:r>
    </w:p>
    <w:p>
      <w:pPr>
        <w:pStyle w:val="Normal"/>
        <w:rPr/>
      </w:pPr>
      <w:r>
        <w:rPr/>
        <w:t xml:space="preserve">Additionally, a hypothesis to test was whether the preference for the noise reduction-enabled AMR codec was statistically different from the ideal proportion </w:t>
      </w:r>
      <w:r>
        <w:rPr>
          <w:rFonts w:eastAsia="Symbol" w:cs="Symbol" w:ascii="Symbol" w:hAnsi="Symbol"/>
        </w:rPr>
        <w:t></w:t>
      </w:r>
      <w:r>
        <w:rPr/>
        <w:t>=0.5, i.e. that the AMR with noise suppression is equally preferred to AMR without noise suppression (for quiet background). In other words,</w:t>
      </w:r>
    </w:p>
    <w:p>
      <w:pPr>
        <w:pStyle w:val="EQ"/>
        <w:rPr/>
      </w:pPr>
      <w:r>
        <w:rPr/>
        <w:tab/>
      </w:r>
      <w:r>
        <w:rPr/>
        <w:drawing>
          <wp:inline distT="0" distB="0" distL="0" distR="0">
            <wp:extent cx="749300" cy="39370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50"/>
                    <a:srcRect l="-48" t="-91" r="-48" b="-91"/>
                    <a:stretch>
                      <a:fillRect/>
                    </a:stretch>
                  </pic:blipFill>
                  <pic:spPr bwMode="auto">
                    <a:xfrm>
                      <a:off x="0" y="0"/>
                      <a:ext cx="749300" cy="393700"/>
                    </a:xfrm>
                    <a:prstGeom prst="rect">
                      <a:avLst/>
                    </a:prstGeom>
                  </pic:spPr>
                </pic:pic>
              </a:graphicData>
            </a:graphic>
          </wp:inline>
        </w:drawing>
      </w:r>
    </w:p>
    <w:p>
      <w:pPr>
        <w:pStyle w:val="Normal"/>
        <w:rPr/>
      </w:pPr>
      <w:r>
        <w:rPr/>
        <w:t xml:space="preserve">The null hypothesis Ho is tested using a </w:t>
      </w:r>
      <w:r>
        <w:rPr>
          <w:i/>
        </w:rPr>
        <w:t>z</w:t>
      </w:r>
      <w:r>
        <w:rPr/>
        <w:t xml:space="preserve"> test where:</w:t>
      </w:r>
    </w:p>
    <w:p>
      <w:pPr>
        <w:pStyle w:val="EQ"/>
        <w:rPr/>
      </w:pPr>
      <w:r>
        <w:rPr/>
        <w:tab/>
      </w:r>
      <w:r>
        <w:rPr/>
        <w:drawing>
          <wp:inline distT="0" distB="0" distL="0" distR="0">
            <wp:extent cx="3416300" cy="545465"/>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51"/>
                    <a:srcRect l="-11" t="-66" r="-11" b="-66"/>
                    <a:stretch>
                      <a:fillRect/>
                    </a:stretch>
                  </pic:blipFill>
                  <pic:spPr bwMode="auto">
                    <a:xfrm>
                      <a:off x="0" y="0"/>
                      <a:ext cx="3416300" cy="545465"/>
                    </a:xfrm>
                    <a:prstGeom prst="rect">
                      <a:avLst/>
                    </a:prstGeom>
                  </pic:spPr>
                </pic:pic>
              </a:graphicData>
            </a:graphic>
          </wp:inline>
        </w:drawing>
      </w:r>
      <w:r>
        <w:rPr/>
        <w:tab/>
      </w:r>
      <w:r>
        <w:rPr>
          <w:b/>
        </w:rPr>
        <w:t>(Eq.3)</w:t>
      </w:r>
    </w:p>
    <w:p>
      <w:pPr>
        <w:pStyle w:val="Normal"/>
        <w:rPr/>
      </w:pPr>
      <w:r>
        <w:rPr/>
        <w:t xml:space="preserve">Hence, the null hypothesis is rejected if </w:t>
      </w:r>
    </w:p>
    <w:p>
      <w:pPr>
        <w:pStyle w:val="Equation"/>
        <w:ind w:left="709" w:right="0" w:hanging="0"/>
        <w:jc w:val="center"/>
        <w:rPr/>
      </w:pPr>
      <w:r>
        <w:rPr/>
        <w:drawing>
          <wp:inline distT="0" distB="0" distL="0" distR="0">
            <wp:extent cx="545465" cy="21590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52"/>
                    <a:srcRect l="-66" t="-167" r="-66" b="-167"/>
                    <a:stretch>
                      <a:fillRect/>
                    </a:stretch>
                  </pic:blipFill>
                  <pic:spPr bwMode="auto">
                    <a:xfrm>
                      <a:off x="0" y="0"/>
                      <a:ext cx="545465" cy="215900"/>
                    </a:xfrm>
                    <a:prstGeom prst="rect">
                      <a:avLst/>
                    </a:prstGeom>
                  </pic:spPr>
                </pic:pic>
              </a:graphicData>
            </a:graphic>
          </wp:inline>
        </w:drawing>
      </w:r>
    </w:p>
    <w:p>
      <w:pPr>
        <w:pStyle w:val="Normal"/>
        <w:rPr/>
      </w:pPr>
      <w:r>
        <w:rPr/>
        <w:t>Or accepted if:</w:t>
      </w:r>
    </w:p>
    <w:p>
      <w:pPr>
        <w:pStyle w:val="EQ"/>
        <w:rPr/>
      </w:pPr>
      <w:r>
        <w:rPr/>
        <w:tab/>
      </w:r>
      <w:r>
        <w:rPr/>
        <w:drawing>
          <wp:inline distT="0" distB="0" distL="0" distR="0">
            <wp:extent cx="1562100" cy="33020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53"/>
                    <a:srcRect l="-23" t="-109" r="-23" b="-109"/>
                    <a:stretch>
                      <a:fillRect/>
                    </a:stretch>
                  </pic:blipFill>
                  <pic:spPr bwMode="auto">
                    <a:xfrm>
                      <a:off x="0" y="0"/>
                      <a:ext cx="1562100" cy="330200"/>
                    </a:xfrm>
                    <a:prstGeom prst="rect">
                      <a:avLst/>
                    </a:prstGeom>
                  </pic:spPr>
                </pic:pic>
              </a:graphicData>
            </a:graphic>
          </wp:inline>
        </w:drawing>
      </w:r>
      <w:r>
        <w:rPr/>
        <w:tab/>
      </w:r>
      <w:r>
        <w:rPr>
          <w:b/>
        </w:rPr>
        <w:t>(Eq.4)</w:t>
      </w:r>
    </w:p>
    <w:p>
      <w:pPr>
        <w:pStyle w:val="Normal"/>
        <w:rPr/>
      </w:pPr>
      <w:r>
        <w:rPr/>
        <w:t>For a 95% confidence level, Equations 2 and 4 are reduced to (</w:t>
      </w:r>
      <w:r>
        <w:rPr/>
        <w:drawing>
          <wp:inline distT="0" distB="0" distL="0" distR="0">
            <wp:extent cx="634365" cy="19050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54"/>
                    <a:srcRect l="-57" t="-189" r="-57" b="-189"/>
                    <a:stretch>
                      <a:fillRect/>
                    </a:stretch>
                  </pic:blipFill>
                  <pic:spPr bwMode="auto">
                    <a:xfrm>
                      <a:off x="0" y="0"/>
                      <a:ext cx="634365" cy="190500"/>
                    </a:xfrm>
                    <a:prstGeom prst="rect">
                      <a:avLst/>
                    </a:prstGeom>
                  </pic:spPr>
                </pic:pic>
              </a:graphicData>
            </a:graphic>
          </wp:inline>
        </w:drawing>
      </w:r>
      <w:r>
        <w:rPr/>
        <w:t xml:space="preserve">, </w:t>
      </w:r>
      <w:r>
        <w:rPr>
          <w:i/>
        </w:rPr>
        <w:t>N</w:t>
      </w:r>
      <w:r>
        <w:rPr/>
        <w:t>=384):</w:t>
      </w:r>
    </w:p>
    <w:p>
      <w:pPr>
        <w:pStyle w:val="EQ"/>
        <w:rPr/>
      </w:pPr>
      <w:r>
        <w:rPr/>
        <w:tab/>
      </w:r>
      <w:r>
        <w:rPr/>
        <w:drawing>
          <wp:inline distT="0" distB="0" distL="0" distR="0">
            <wp:extent cx="4445000" cy="44450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5"/>
                    <a:srcRect l="-8" t="-81" r="-8" b="-81"/>
                    <a:stretch>
                      <a:fillRect/>
                    </a:stretch>
                  </pic:blipFill>
                  <pic:spPr bwMode="auto">
                    <a:xfrm>
                      <a:off x="0" y="0"/>
                      <a:ext cx="4445000" cy="444500"/>
                    </a:xfrm>
                    <a:prstGeom prst="rect">
                      <a:avLst/>
                    </a:prstGeom>
                  </pic:spPr>
                </pic:pic>
              </a:graphicData>
            </a:graphic>
          </wp:inline>
        </w:drawing>
      </w:r>
      <w:r>
        <w:rPr/>
        <w:tab/>
      </w:r>
      <w:r>
        <w:rPr>
          <w:b/>
        </w:rPr>
        <w:t>(Eq.5)</w:t>
      </w:r>
    </w:p>
    <w:p>
      <w:pPr>
        <w:pStyle w:val="EQ"/>
        <w:rPr/>
      </w:pPr>
      <w:r>
        <w:rPr/>
        <w:tab/>
      </w:r>
      <w:r>
        <w:rPr/>
        <w:drawing>
          <wp:inline distT="0" distB="0" distL="0" distR="0">
            <wp:extent cx="825500" cy="15240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6"/>
                    <a:srcRect l="-44" t="-236" r="-44" b="-236"/>
                    <a:stretch>
                      <a:fillRect/>
                    </a:stretch>
                  </pic:blipFill>
                  <pic:spPr bwMode="auto">
                    <a:xfrm>
                      <a:off x="0" y="0"/>
                      <a:ext cx="825500" cy="152400"/>
                    </a:xfrm>
                    <a:prstGeom prst="rect">
                      <a:avLst/>
                    </a:prstGeom>
                  </pic:spPr>
                </pic:pic>
              </a:graphicData>
            </a:graphic>
          </wp:inline>
        </w:drawing>
      </w:r>
      <w:r>
        <w:rPr/>
        <w:tab/>
      </w:r>
      <w:r>
        <w:rPr>
          <w:b/>
        </w:rPr>
        <w:t>(Eq.6)</w:t>
      </w:r>
    </w:p>
    <w:p>
      <w:pPr>
        <w:pStyle w:val="FP"/>
        <w:rPr>
          <w:b/>
          <w:b/>
        </w:rPr>
      </w:pPr>
      <w:r>
        <w:rPr>
          <w:b/>
        </w:rPr>
      </w:r>
    </w:p>
    <w:p>
      <w:pPr>
        <w:pStyle w:val="Heading2"/>
        <w:rPr/>
      </w:pPr>
      <w:bookmarkStart w:id="243" w:name="__RefHeading___Toc517182126"/>
      <w:bookmarkEnd w:id="243"/>
      <w:r>
        <w:rPr/>
        <w:t>C.7.13</w:t>
        <w:tab/>
        <w:t>Test Conditions for Experiment 1</w:t>
      </w:r>
    </w:p>
    <w:p>
      <w:pPr>
        <w:pStyle w:val="TH"/>
        <w:keepLines w:val="false"/>
        <w:spacing w:lineRule="atLeast" w:line="240"/>
        <w:rPr/>
      </w:pPr>
      <w:r>
        <w:rPr/>
        <w:t>Table 7.3: Test conditions for Experiment 1</w:t>
      </w:r>
    </w:p>
    <w:tbl>
      <w:tblPr>
        <w:tblW w:w="8154" w:type="dxa"/>
        <w:jc w:val="center"/>
        <w:tblInd w:w="0" w:type="dxa"/>
        <w:tblLayout w:type="fixed"/>
        <w:tblCellMar>
          <w:top w:w="0" w:type="dxa"/>
          <w:left w:w="79" w:type="dxa"/>
          <w:bottom w:w="0" w:type="dxa"/>
          <w:right w:w="79" w:type="dxa"/>
        </w:tblCellMar>
      </w:tblPr>
      <w:tblGrid>
        <w:gridCol w:w="910"/>
        <w:gridCol w:w="1829"/>
        <w:gridCol w:w="2167"/>
        <w:gridCol w:w="957"/>
        <w:gridCol w:w="2291"/>
      </w:tblGrid>
      <w:tr>
        <w:trPr>
          <w:cantSplit w:val="true"/>
        </w:trPr>
        <w:tc>
          <w:tcPr>
            <w:tcW w:w="910" w:type="dxa"/>
            <w:tcBorders>
              <w:top w:val="single" w:sz="12" w:space="0" w:color="000000"/>
              <w:left w:val="single" w:sz="12" w:space="0" w:color="000000"/>
              <w:bottom w:val="single" w:sz="12" w:space="0" w:color="000000"/>
              <w:right w:val="single" w:sz="6" w:space="0" w:color="000000"/>
            </w:tcBorders>
          </w:tcPr>
          <w:p>
            <w:pPr>
              <w:pStyle w:val="TAH"/>
              <w:rPr/>
            </w:pPr>
            <w:bookmarkStart w:id="244" w:name="OLE_LINK1"/>
            <w:bookmarkEnd w:id="244"/>
            <w:r>
              <w:rPr/>
              <w:t>Cond.</w:t>
            </w:r>
          </w:p>
        </w:tc>
        <w:tc>
          <w:tcPr>
            <w:tcW w:w="1829" w:type="dxa"/>
            <w:tcBorders>
              <w:top w:val="single" w:sz="12" w:space="0" w:color="000000"/>
              <w:left w:val="single" w:sz="6" w:space="0" w:color="000000"/>
              <w:bottom w:val="single" w:sz="12" w:space="0" w:color="000000"/>
              <w:right w:val="single" w:sz="6" w:space="0" w:color="000000"/>
            </w:tcBorders>
          </w:tcPr>
          <w:p>
            <w:pPr>
              <w:pStyle w:val="TAH"/>
              <w:rPr/>
            </w:pPr>
            <w:r>
              <w:rPr/>
              <w:t>Reference Codec</w:t>
            </w:r>
          </w:p>
        </w:tc>
        <w:tc>
          <w:tcPr>
            <w:tcW w:w="2167" w:type="dxa"/>
            <w:tcBorders>
              <w:top w:val="single" w:sz="12" w:space="0" w:color="000000"/>
              <w:left w:val="single" w:sz="6" w:space="0" w:color="000000"/>
              <w:bottom w:val="single" w:sz="12" w:space="0" w:color="000000"/>
              <w:right w:val="single" w:sz="6" w:space="0" w:color="000000"/>
            </w:tcBorders>
          </w:tcPr>
          <w:p>
            <w:pPr>
              <w:pStyle w:val="TAH"/>
              <w:rPr/>
            </w:pPr>
            <w:r>
              <w:rPr/>
              <w:t>Processed Codec</w:t>
            </w:r>
          </w:p>
        </w:tc>
        <w:tc>
          <w:tcPr>
            <w:tcW w:w="957" w:type="dxa"/>
            <w:tcBorders>
              <w:top w:val="single" w:sz="12" w:space="0" w:color="000000"/>
              <w:left w:val="single" w:sz="6" w:space="0" w:color="000000"/>
              <w:bottom w:val="single" w:sz="12" w:space="0" w:color="000000"/>
              <w:right w:val="single" w:sz="6" w:space="0" w:color="000000"/>
            </w:tcBorders>
          </w:tcPr>
          <w:p>
            <w:pPr>
              <w:pStyle w:val="TAH"/>
              <w:rPr/>
            </w:pPr>
            <w:r>
              <w:rPr/>
              <w:t xml:space="preserve">Trans-codings </w:t>
            </w:r>
          </w:p>
        </w:tc>
        <w:tc>
          <w:tcPr>
            <w:tcW w:w="2291" w:type="dxa"/>
            <w:tcBorders>
              <w:top w:val="single" w:sz="12" w:space="0" w:color="000000"/>
              <w:left w:val="single" w:sz="6" w:space="0" w:color="000000"/>
              <w:bottom w:val="single" w:sz="12" w:space="0" w:color="000000"/>
              <w:right w:val="single" w:sz="12" w:space="0" w:color="000000"/>
            </w:tcBorders>
          </w:tcPr>
          <w:p>
            <w:pPr>
              <w:pStyle w:val="TAH"/>
              <w:rPr>
                <w:rFonts w:ascii="Palatino;Palatino Linotype" w:hAnsi="Palatino;Palatino Linotype" w:cs="Palatino;Palatino Linotype"/>
              </w:rPr>
            </w:pPr>
            <w:r>
              <w:rPr>
                <w:rFonts w:cs="Palatino;Palatino Linotype" w:ascii="Palatino;Palatino Linotype" w:hAnsi="Palatino;Palatino Linotype"/>
              </w:rPr>
              <w:t xml:space="preserve">Speech sample number </w:t>
            </w:r>
          </w:p>
          <w:p>
            <w:pPr>
              <w:pStyle w:val="TAH"/>
              <w:rPr/>
            </w:pPr>
            <w:r>
              <w:rPr/>
              <w:t>(6 sequences)</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1</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AMR@12.2</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AMR@12.2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2 3 4 5 6 1</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2</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AMR@10.2</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AMR@10.2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3 4 5 6 1 2</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3</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AMR@7.95</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AMR@7.95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1 2 3 4 5 6</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4</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AMR@7.4</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AMR@7.4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4 5 6 1 2 3</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5</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AMR@6.7</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AMR@6.7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5 6 1 2 3 4</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6</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AMR@5.9</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AMR@5.9</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6 1 2 3 4 5</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7</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AMR@5.15</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AMR@5.15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2 3 4 5 6 1</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8</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AMR@4.75</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AMR@4.75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3 4 5 6 1 2</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9</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AMR@12.2</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AMR@5.9</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1 2 3 4 5 6</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10</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AMR@4.75</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AMR@7.95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4 5 6 1 2 3</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11</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DIRECT</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MNRU Q= 20 dB</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5 6 1 2 3 4</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12</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MNRU Q= 5 dB</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MNRU Q= 20 dB</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6 1 2 3 4 5</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13</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AMR@12.2</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AMR/NS@12.2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2 3 4 5 6 1</w:t>
            </w:r>
          </w:p>
        </w:tc>
      </w:tr>
      <w:tr>
        <w:trPr>
          <w:cantSplit w:val="true"/>
        </w:trPr>
        <w:tc>
          <w:tcPr>
            <w:tcW w:w="910" w:type="dxa"/>
            <w:tcBorders>
              <w:left w:val="single" w:sz="12" w:space="0" w:color="000000"/>
              <w:bottom w:val="single" w:sz="6" w:space="0" w:color="000000"/>
              <w:right w:val="single" w:sz="6" w:space="0" w:color="000000"/>
            </w:tcBorders>
          </w:tcPr>
          <w:p>
            <w:pPr>
              <w:pStyle w:val="TAC"/>
              <w:rPr/>
            </w:pPr>
            <w:r>
              <w:rPr/>
              <w:t>14</w:t>
            </w:r>
          </w:p>
        </w:tc>
        <w:tc>
          <w:tcPr>
            <w:tcW w:w="1829" w:type="dxa"/>
            <w:tcBorders>
              <w:left w:val="single" w:sz="6" w:space="0" w:color="000000"/>
              <w:bottom w:val="single" w:sz="6" w:space="0" w:color="000000"/>
              <w:right w:val="single" w:sz="6" w:space="0" w:color="000000"/>
            </w:tcBorders>
          </w:tcPr>
          <w:p>
            <w:pPr>
              <w:pStyle w:val="TAC"/>
              <w:rPr/>
            </w:pPr>
            <w:r>
              <w:rPr/>
              <w:t>AMR@10.2</w:t>
            </w:r>
          </w:p>
        </w:tc>
        <w:tc>
          <w:tcPr>
            <w:tcW w:w="2167" w:type="dxa"/>
            <w:tcBorders>
              <w:left w:val="single" w:sz="6" w:space="0" w:color="000000"/>
              <w:bottom w:val="single" w:sz="6" w:space="0" w:color="000000"/>
              <w:right w:val="single" w:sz="6" w:space="0" w:color="000000"/>
            </w:tcBorders>
          </w:tcPr>
          <w:p>
            <w:pPr>
              <w:pStyle w:val="TAC"/>
              <w:rPr/>
            </w:pPr>
            <w:r>
              <w:rPr/>
              <w:t>AMR/NS@10.2</w:t>
            </w:r>
          </w:p>
        </w:tc>
        <w:tc>
          <w:tcPr>
            <w:tcW w:w="957" w:type="dxa"/>
            <w:tcBorders>
              <w:left w:val="single" w:sz="6" w:space="0" w:color="000000"/>
              <w:bottom w:val="single" w:sz="6" w:space="0" w:color="000000"/>
              <w:right w:val="single" w:sz="6" w:space="0" w:color="000000"/>
            </w:tcBorders>
          </w:tcPr>
          <w:p>
            <w:pPr>
              <w:pStyle w:val="TAC"/>
              <w:rPr/>
            </w:pPr>
            <w:r>
              <w:rPr/>
              <w:t>1</w:t>
            </w:r>
          </w:p>
        </w:tc>
        <w:tc>
          <w:tcPr>
            <w:tcW w:w="2291" w:type="dxa"/>
            <w:tcBorders>
              <w:left w:val="single" w:sz="6" w:space="0" w:color="000000"/>
              <w:bottom w:val="single" w:sz="6" w:space="0" w:color="000000"/>
              <w:right w:val="single" w:sz="12" w:space="0" w:color="000000"/>
            </w:tcBorders>
          </w:tcPr>
          <w:p>
            <w:pPr>
              <w:pStyle w:val="TAC"/>
              <w:rPr/>
            </w:pPr>
            <w:r>
              <w:rPr/>
              <w:t>3 4 5 6 1 2</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15</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AMR@7.95</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AMR/NS@7.95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1 2 3 4 5 6</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16</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AMR@7.4</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AMR/NS@7.4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4 5 6 1 2 3</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17</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AMR@6.7</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AMR/NS@6.7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5 6 1 2 3 4</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18</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AMR@5.9</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AMR/NS@5.9</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6 1 2 3 4 5</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19</w:t>
            </w:r>
          </w:p>
        </w:tc>
        <w:tc>
          <w:tcPr>
            <w:tcW w:w="1829" w:type="dxa"/>
            <w:tcBorders>
              <w:top w:val="single" w:sz="6" w:space="0" w:color="000000"/>
              <w:left w:val="single" w:sz="6" w:space="0" w:color="000000"/>
              <w:bottom w:val="single" w:sz="6" w:space="0" w:color="000000"/>
              <w:right w:val="single" w:sz="6" w:space="0" w:color="000000"/>
            </w:tcBorders>
          </w:tcPr>
          <w:p>
            <w:pPr>
              <w:pStyle w:val="TAC"/>
              <w:rPr/>
            </w:pPr>
            <w:r>
              <w:rPr/>
              <w:t>AMR@5.15</w:t>
            </w:r>
          </w:p>
        </w:tc>
        <w:tc>
          <w:tcPr>
            <w:tcW w:w="2167" w:type="dxa"/>
            <w:tcBorders>
              <w:top w:val="single" w:sz="6" w:space="0" w:color="000000"/>
              <w:left w:val="single" w:sz="6" w:space="0" w:color="000000"/>
              <w:bottom w:val="single" w:sz="6" w:space="0" w:color="000000"/>
              <w:right w:val="single" w:sz="6" w:space="0" w:color="000000"/>
            </w:tcBorders>
          </w:tcPr>
          <w:p>
            <w:pPr>
              <w:pStyle w:val="TAC"/>
              <w:rPr/>
            </w:pPr>
            <w:r>
              <w:rPr/>
              <w:t>AMR/NS@5.15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6" w:space="0" w:color="000000"/>
              <w:right w:val="single" w:sz="12" w:space="0" w:color="000000"/>
            </w:tcBorders>
          </w:tcPr>
          <w:p>
            <w:pPr>
              <w:pStyle w:val="TAC"/>
              <w:rPr/>
            </w:pPr>
            <w:r>
              <w:rPr/>
              <w:t>1 2 3 4 5 6</w:t>
            </w:r>
          </w:p>
        </w:tc>
      </w:tr>
      <w:tr>
        <w:trPr>
          <w:cantSplit w:val="true"/>
        </w:trPr>
        <w:tc>
          <w:tcPr>
            <w:tcW w:w="910" w:type="dxa"/>
            <w:tcBorders>
              <w:top w:val="single" w:sz="6" w:space="0" w:color="000000"/>
              <w:left w:val="single" w:sz="12" w:space="0" w:color="000000"/>
              <w:bottom w:val="single" w:sz="12" w:space="0" w:color="000000"/>
              <w:right w:val="single" w:sz="6" w:space="0" w:color="000000"/>
            </w:tcBorders>
          </w:tcPr>
          <w:p>
            <w:pPr>
              <w:pStyle w:val="TAC"/>
              <w:rPr/>
            </w:pPr>
            <w:r>
              <w:rPr/>
              <w:t>20</w:t>
            </w:r>
          </w:p>
        </w:tc>
        <w:tc>
          <w:tcPr>
            <w:tcW w:w="1829" w:type="dxa"/>
            <w:tcBorders>
              <w:top w:val="single" w:sz="6" w:space="0" w:color="000000"/>
              <w:left w:val="single" w:sz="6" w:space="0" w:color="000000"/>
              <w:bottom w:val="single" w:sz="12" w:space="0" w:color="000000"/>
              <w:right w:val="single" w:sz="6" w:space="0" w:color="000000"/>
            </w:tcBorders>
          </w:tcPr>
          <w:p>
            <w:pPr>
              <w:pStyle w:val="TAC"/>
              <w:rPr/>
            </w:pPr>
            <w:r>
              <w:rPr/>
              <w:t>AMR@4.75</w:t>
            </w:r>
          </w:p>
        </w:tc>
        <w:tc>
          <w:tcPr>
            <w:tcW w:w="2167" w:type="dxa"/>
            <w:tcBorders>
              <w:top w:val="single" w:sz="6" w:space="0" w:color="000000"/>
              <w:left w:val="single" w:sz="6" w:space="0" w:color="000000"/>
              <w:bottom w:val="single" w:sz="12" w:space="0" w:color="000000"/>
              <w:right w:val="single" w:sz="6" w:space="0" w:color="000000"/>
            </w:tcBorders>
          </w:tcPr>
          <w:p>
            <w:pPr>
              <w:pStyle w:val="TAC"/>
              <w:rPr/>
            </w:pPr>
            <w:r>
              <w:rPr/>
              <w:t>AMR/NS@4.75</w:t>
            </w:r>
          </w:p>
        </w:tc>
        <w:tc>
          <w:tcPr>
            <w:tcW w:w="957" w:type="dxa"/>
            <w:tcBorders>
              <w:top w:val="single" w:sz="6" w:space="0" w:color="000000"/>
              <w:left w:val="single" w:sz="6" w:space="0" w:color="000000"/>
              <w:bottom w:val="single" w:sz="12" w:space="0" w:color="000000"/>
              <w:right w:val="single" w:sz="6" w:space="0" w:color="000000"/>
            </w:tcBorders>
          </w:tcPr>
          <w:p>
            <w:pPr>
              <w:pStyle w:val="TAC"/>
              <w:rPr/>
            </w:pPr>
            <w:r>
              <w:rPr/>
              <w:t>1</w:t>
            </w:r>
          </w:p>
        </w:tc>
        <w:tc>
          <w:tcPr>
            <w:tcW w:w="2291" w:type="dxa"/>
            <w:tcBorders>
              <w:top w:val="single" w:sz="6" w:space="0" w:color="000000"/>
              <w:left w:val="single" w:sz="6" w:space="0" w:color="000000"/>
              <w:bottom w:val="single" w:sz="12" w:space="0" w:color="000000"/>
              <w:right w:val="single" w:sz="12" w:space="0" w:color="000000"/>
            </w:tcBorders>
          </w:tcPr>
          <w:p>
            <w:pPr>
              <w:pStyle w:val="TAC"/>
              <w:rPr/>
            </w:pPr>
            <w:r>
              <w:rPr/>
              <w:t>3 4 5 6 1 2</w:t>
            </w:r>
          </w:p>
        </w:tc>
      </w:tr>
      <w:tr>
        <w:trPr>
          <w:cantSplit w:val="true"/>
        </w:trPr>
        <w:tc>
          <w:tcPr>
            <w:tcW w:w="910" w:type="dxa"/>
            <w:tcBorders>
              <w:top w:val="single" w:sz="12" w:space="0" w:color="000000"/>
              <w:left w:val="single" w:sz="12" w:space="0" w:color="000000"/>
              <w:bottom w:val="single" w:sz="6" w:space="0" w:color="000000"/>
              <w:right w:val="single" w:sz="6" w:space="0" w:color="000000"/>
            </w:tcBorders>
          </w:tcPr>
          <w:p>
            <w:pPr>
              <w:pStyle w:val="TAC"/>
              <w:rPr/>
            </w:pPr>
            <w:r>
              <w:rPr/>
              <w:t>21 – 40</w:t>
            </w:r>
          </w:p>
        </w:tc>
        <w:tc>
          <w:tcPr>
            <w:tcW w:w="7244" w:type="dxa"/>
            <w:gridSpan w:val="4"/>
            <w:tcBorders>
              <w:top w:val="single" w:sz="12" w:space="0" w:color="000000"/>
              <w:left w:val="single" w:sz="6" w:space="0" w:color="000000"/>
              <w:bottom w:val="single" w:sz="6" w:space="0" w:color="000000"/>
              <w:right w:val="single" w:sz="12" w:space="0" w:color="000000"/>
            </w:tcBorders>
          </w:tcPr>
          <w:p>
            <w:pPr>
              <w:pStyle w:val="TAC"/>
              <w:rPr/>
            </w:pPr>
            <w:r>
              <w:rPr/>
              <w:t>Reversed order of the reference and processed speech samples in cond. 1-20</w:t>
            </w:r>
          </w:p>
        </w:tc>
      </w:tr>
      <w:tr>
        <w:trPr>
          <w:cantSplit w:val="true"/>
        </w:trPr>
        <w:tc>
          <w:tcPr>
            <w:tcW w:w="910" w:type="dxa"/>
            <w:tcBorders>
              <w:top w:val="single" w:sz="6" w:space="0" w:color="000000"/>
              <w:left w:val="single" w:sz="12" w:space="0" w:color="000000"/>
              <w:bottom w:val="single" w:sz="6" w:space="0" w:color="000000"/>
              <w:right w:val="single" w:sz="6" w:space="0" w:color="000000"/>
            </w:tcBorders>
          </w:tcPr>
          <w:p>
            <w:pPr>
              <w:pStyle w:val="TAC"/>
              <w:rPr/>
            </w:pPr>
            <w:r>
              <w:rPr/>
              <w:t>41 – 60</w:t>
            </w:r>
          </w:p>
        </w:tc>
        <w:tc>
          <w:tcPr>
            <w:tcW w:w="7244" w:type="dxa"/>
            <w:gridSpan w:val="4"/>
            <w:tcBorders>
              <w:top w:val="single" w:sz="6" w:space="0" w:color="000000"/>
              <w:left w:val="single" w:sz="6" w:space="0" w:color="000000"/>
              <w:bottom w:val="single" w:sz="6" w:space="0" w:color="000000"/>
              <w:right w:val="single" w:sz="12" w:space="0" w:color="000000"/>
            </w:tcBorders>
          </w:tcPr>
          <w:p>
            <w:pPr>
              <w:pStyle w:val="TAC"/>
              <w:rPr>
                <w:rFonts w:ascii="Palatino;Palatino Linotype" w:hAnsi="Palatino;Palatino Linotype" w:cs="Palatino;Palatino Linotype"/>
                <w:sz w:val="20"/>
              </w:rPr>
            </w:pPr>
            <w:r>
              <w:rPr>
                <w:rFonts w:cs="Palatino;Palatino Linotype" w:ascii="Palatino;Palatino Linotype" w:hAnsi="Palatino;Palatino Linotype"/>
                <w:sz w:val="20"/>
              </w:rPr>
              <w:t>Repeat of conditions 1 – 20 with Speech Sample Number +6</w:t>
            </w:r>
          </w:p>
        </w:tc>
      </w:tr>
      <w:tr>
        <w:trPr>
          <w:cantSplit w:val="true"/>
        </w:trPr>
        <w:tc>
          <w:tcPr>
            <w:tcW w:w="910" w:type="dxa"/>
            <w:tcBorders>
              <w:top w:val="single" w:sz="6" w:space="0" w:color="000000"/>
              <w:left w:val="single" w:sz="12" w:space="0" w:color="000000"/>
              <w:bottom w:val="single" w:sz="12" w:space="0" w:color="000000"/>
              <w:right w:val="single" w:sz="6" w:space="0" w:color="000000"/>
            </w:tcBorders>
          </w:tcPr>
          <w:p>
            <w:pPr>
              <w:pStyle w:val="TAC"/>
              <w:rPr/>
            </w:pPr>
            <w:r>
              <w:rPr/>
              <w:t>61 - 80</w:t>
            </w:r>
          </w:p>
        </w:tc>
        <w:tc>
          <w:tcPr>
            <w:tcW w:w="7244" w:type="dxa"/>
            <w:gridSpan w:val="4"/>
            <w:tcBorders>
              <w:top w:val="single" w:sz="6" w:space="0" w:color="000000"/>
              <w:left w:val="single" w:sz="6" w:space="0" w:color="000000"/>
              <w:bottom w:val="single" w:sz="12" w:space="0" w:color="000000"/>
              <w:right w:val="single" w:sz="12" w:space="0" w:color="000000"/>
            </w:tcBorders>
          </w:tcPr>
          <w:p>
            <w:pPr>
              <w:pStyle w:val="TAC"/>
              <w:rPr>
                <w:rFonts w:ascii="Palatino;Palatino Linotype" w:hAnsi="Palatino;Palatino Linotype" w:cs="Palatino;Palatino Linotype"/>
                <w:sz w:val="20"/>
              </w:rPr>
            </w:pPr>
            <w:r>
              <w:rPr>
                <w:rFonts w:cs="Palatino;Palatino Linotype" w:ascii="Palatino;Palatino Linotype" w:hAnsi="Palatino;Palatino Linotype"/>
                <w:sz w:val="20"/>
              </w:rPr>
              <w:t>Reversed order of the reference and processed speech samples in cond. 41 - 60</w:t>
            </w:r>
          </w:p>
        </w:tc>
      </w:tr>
      <w:tr>
        <w:trPr>
          <w:cantSplit w:val="true"/>
        </w:trPr>
        <w:tc>
          <w:tcPr>
            <w:tcW w:w="910" w:type="dxa"/>
            <w:tcBorders>
              <w:top w:val="single" w:sz="12" w:space="0" w:color="000000"/>
              <w:left w:val="single" w:sz="12" w:space="0" w:color="000000"/>
              <w:bottom w:val="single" w:sz="12" w:space="0" w:color="000000"/>
              <w:right w:val="single" w:sz="6" w:space="0" w:color="000000"/>
            </w:tcBorders>
          </w:tcPr>
          <w:p>
            <w:pPr>
              <w:pStyle w:val="TAN"/>
              <w:rPr/>
            </w:pPr>
            <w:r>
              <w:rPr/>
              <w:t>NOTES:</w:t>
            </w:r>
          </w:p>
        </w:tc>
        <w:tc>
          <w:tcPr>
            <w:tcW w:w="7244" w:type="dxa"/>
            <w:gridSpan w:val="4"/>
            <w:tcBorders>
              <w:top w:val="single" w:sz="12" w:space="0" w:color="000000"/>
              <w:left w:val="single" w:sz="6" w:space="0" w:color="000000"/>
              <w:bottom w:val="single" w:sz="12" w:space="0" w:color="000000"/>
              <w:right w:val="single" w:sz="12" w:space="0" w:color="000000"/>
            </w:tcBorders>
          </w:tcPr>
          <w:p>
            <w:pPr>
              <w:pStyle w:val="TAN"/>
              <w:rPr/>
            </w:pPr>
            <w:r>
              <w:rPr/>
              <w:t xml:space="preserve">4 talkers are used for all conditions: 2 male and 2 female </w:t>
            </w:r>
          </w:p>
          <w:p>
            <w:pPr>
              <w:pStyle w:val="TAN"/>
              <w:rPr/>
            </w:pPr>
            <w:r>
              <w:rPr/>
              <w:t>12 speech samples (4 s) are used for each talker</w:t>
            </w:r>
          </w:p>
          <w:p>
            <w:pPr>
              <w:pStyle w:val="TAN"/>
              <w:rPr/>
            </w:pPr>
            <w:r>
              <w:rPr/>
              <w:t>AMR@12.2 means AMR at 12.2 kbit/s</w:t>
            </w:r>
          </w:p>
          <w:p>
            <w:pPr>
              <w:pStyle w:val="TAN"/>
              <w:rPr/>
            </w:pPr>
            <w:r>
              <w:rPr/>
              <w:t>AMR/NS@12.2 means NS candidate x with AMR at 12.2 kbit/s</w:t>
            </w:r>
          </w:p>
        </w:tc>
      </w:tr>
    </w:tbl>
    <w:p>
      <w:pPr>
        <w:pStyle w:val="FP"/>
        <w:rPr/>
      </w:pPr>
      <w:r>
        <w:rPr/>
      </w:r>
    </w:p>
    <w:p>
      <w:pPr>
        <w:pStyle w:val="Heading1"/>
        <w:ind w:left="1134" w:hanging="1134"/>
        <w:rPr/>
      </w:pPr>
      <w:bookmarkStart w:id="245" w:name="__RefHeading___Toc517182127"/>
      <w:bookmarkEnd w:id="245"/>
      <w:r>
        <w:rPr/>
        <w:t>C.8</w:t>
        <w:tab/>
        <w:t>Experiments 2a, 2b &amp; 2c: No degradation of Speech and no Undesirable Effects in Residual Noise in Conditions with Background Noise (ACR)</w:t>
      </w:r>
    </w:p>
    <w:p>
      <w:pPr>
        <w:pStyle w:val="Heading2"/>
        <w:rPr/>
      </w:pPr>
      <w:bookmarkStart w:id="246" w:name="__RefHeading___Toc517182128"/>
      <w:bookmarkEnd w:id="246"/>
      <w:r>
        <w:rPr/>
        <w:t>C.8.1</w:t>
        <w:tab/>
        <w:t>Introduction</w:t>
      </w:r>
    </w:p>
    <w:p>
      <w:pPr>
        <w:pStyle w:val="Normal"/>
        <w:rPr/>
      </w:pPr>
      <w:r>
        <w:rPr/>
        <w:t>These ACR experiments are designed to test the requirement "No degradation of  Speech and no Undesirable Effects in Residual Noise" in the Minimum Performance Requirements for Noise Suppresser Application to the AMR Speech Encoder, [</w:t>
      </w:r>
      <w:r>
        <w:rPr>
          <w:lang w:val="en-US" w:eastAsia="en-US"/>
        </w:rPr>
        <w:t>1</w:t>
      </w:r>
      <w:r>
        <w:rPr/>
        <w:t>],. These ACR experiments will be run for three types of acoustic background noise.</w:t>
      </w:r>
    </w:p>
    <w:p>
      <w:pPr>
        <w:pStyle w:val="Heading2"/>
        <w:rPr/>
      </w:pPr>
      <w:bookmarkStart w:id="247" w:name="__RefHeading___Toc517182129"/>
      <w:bookmarkEnd w:id="247"/>
      <w:r>
        <w:rPr/>
        <w:t>C.8.2</w:t>
        <w:tab/>
        <w:t>Test Factors and Conditions</w:t>
      </w:r>
    </w:p>
    <w:p>
      <w:pPr>
        <w:pStyle w:val="Normal"/>
        <w:keepNext w:val="true"/>
        <w:keepLines/>
        <w:rPr/>
      </w:pPr>
      <w:r>
        <w:rPr/>
        <w:t>The ACR test will be run for the following three types of acoustic background noise:</w:t>
      </w:r>
    </w:p>
    <w:p>
      <w:pPr>
        <w:pStyle w:val="B1"/>
        <w:keepNext w:val="true"/>
        <w:rPr/>
      </w:pPr>
      <w:r>
        <w:rPr/>
        <w:t>-</w:t>
        <w:tab/>
        <w:t>A car noise that is stationary both in level and in spectrum.</w:t>
      </w:r>
    </w:p>
    <w:p>
      <w:pPr>
        <w:pStyle w:val="B1"/>
        <w:keepNext w:val="true"/>
        <w:rPr/>
      </w:pPr>
      <w:r>
        <w:rPr/>
        <w:t>-</w:t>
        <w:tab/>
        <w:t>A street noise that is non-stationary in level but fairly stationary in spectrum.</w:t>
      </w:r>
    </w:p>
    <w:p>
      <w:pPr>
        <w:pStyle w:val="B1"/>
        <w:rPr/>
      </w:pPr>
      <w:r>
        <w:rPr/>
        <w:t>-</w:t>
        <w:tab/>
        <w:t>A babble noise that is fairly stationary in level but non-stationary in spectrum.</w:t>
      </w:r>
    </w:p>
    <w:p>
      <w:pPr>
        <w:pStyle w:val="Normal"/>
        <w:rPr/>
      </w:pPr>
      <w:r>
        <w:rPr/>
        <w:t>This results in a total of three ACR experiments with the different noise types in separate experiments.  Within each experiment, a low, a medium and a high SNR level will be tested. The values for the low SNR are SNR_C = 6 dB for the car noise, SNR_S = 9 dB for the street noise, and SNR_B = 9 dB for the babble noise. The higher SNR will be equal to SNR + 6 dB and SNR + 12 dB for all three noise types.  The noise samples will have been recorded in scenarios representative of the respective low SNR value for each noise type (i.e. SNR = 6 or 9 dB).</w:t>
      </w:r>
    </w:p>
    <w:p>
      <w:pPr>
        <w:pStyle w:val="Normal"/>
        <w:rPr/>
      </w:pPr>
      <w:r>
        <w:rPr/>
        <w:t>All three experiments are run at AMR bit rate 12.2 kbit/s and 5.9 kbit/s.</w:t>
      </w:r>
    </w:p>
    <w:p>
      <w:pPr>
        <w:pStyle w:val="Normal"/>
        <w:rPr/>
      </w:pPr>
      <w:r>
        <w:rPr/>
        <w:t>The following table shows the testing factors to be used in these experiments.  A full list of test conditions is given in Clause 8.12.</w:t>
      </w:r>
    </w:p>
    <w:p>
      <w:pPr>
        <w:pStyle w:val="TH"/>
        <w:rPr/>
      </w:pPr>
      <w:r>
        <w:rPr/>
        <w:t>Table 8.2.1: Factors and conditions for Experiments 2a, 2b, 2c</w:t>
      </w:r>
    </w:p>
    <w:tbl>
      <w:tblPr>
        <w:tblW w:w="8525" w:type="dxa"/>
        <w:jc w:val="center"/>
        <w:tblInd w:w="0" w:type="dxa"/>
        <w:tblLayout w:type="fixed"/>
        <w:tblCellMar>
          <w:top w:w="0" w:type="dxa"/>
          <w:left w:w="108" w:type="dxa"/>
          <w:bottom w:w="0" w:type="dxa"/>
          <w:right w:w="108" w:type="dxa"/>
        </w:tblCellMar>
      </w:tblPr>
      <w:tblGrid>
        <w:gridCol w:w="2624"/>
        <w:gridCol w:w="679"/>
        <w:gridCol w:w="5222"/>
      </w:tblGrid>
      <w:tr>
        <w:trPr/>
        <w:tc>
          <w:tcPr>
            <w:tcW w:w="2624" w:type="dxa"/>
            <w:tcBorders>
              <w:top w:val="single" w:sz="12" w:space="0" w:color="000000"/>
            </w:tcBorders>
          </w:tcPr>
          <w:p>
            <w:pPr>
              <w:pStyle w:val="TAH"/>
              <w:rPr/>
            </w:pPr>
            <w:r>
              <w:rPr/>
              <w:t>Main Codec Conditions</w:t>
            </w:r>
          </w:p>
        </w:tc>
        <w:tc>
          <w:tcPr>
            <w:tcW w:w="679" w:type="dxa"/>
            <w:tcBorders>
              <w:top w:val="single" w:sz="12" w:space="0" w:color="000000"/>
            </w:tcBorders>
          </w:tcPr>
          <w:p>
            <w:pPr>
              <w:pStyle w:val="TAH"/>
              <w:rPr/>
            </w:pPr>
            <w:r>
              <w:rPr/>
              <w:t>#</w:t>
            </w:r>
          </w:p>
        </w:tc>
        <w:tc>
          <w:tcPr>
            <w:tcW w:w="5222" w:type="dxa"/>
            <w:tcBorders>
              <w:top w:val="single" w:sz="12" w:space="0" w:color="000000"/>
            </w:tcBorders>
          </w:tcPr>
          <w:p>
            <w:pPr>
              <w:pStyle w:val="TAH"/>
              <w:rPr/>
            </w:pPr>
            <w:r>
              <w:rPr/>
              <w:t>Notes</w:t>
            </w:r>
          </w:p>
        </w:tc>
      </w:tr>
      <w:tr>
        <w:trPr/>
        <w:tc>
          <w:tcPr>
            <w:tcW w:w="2624" w:type="dxa"/>
            <w:tcBorders/>
          </w:tcPr>
          <w:p>
            <w:pPr>
              <w:pStyle w:val="TAL"/>
              <w:rPr/>
            </w:pPr>
            <w:r>
              <w:rPr/>
              <w:t>Noise Suppresser Algorithms</w:t>
            </w:r>
          </w:p>
        </w:tc>
        <w:tc>
          <w:tcPr>
            <w:tcW w:w="679" w:type="dxa"/>
            <w:tcBorders/>
          </w:tcPr>
          <w:p>
            <w:pPr>
              <w:pStyle w:val="TAL"/>
              <w:rPr/>
            </w:pPr>
            <w:r>
              <w:rPr/>
              <w:t>1</w:t>
            </w:r>
          </w:p>
        </w:tc>
        <w:tc>
          <w:tcPr>
            <w:tcW w:w="5222" w:type="dxa"/>
            <w:tcBorders/>
          </w:tcPr>
          <w:p>
            <w:pPr>
              <w:pStyle w:val="TAL"/>
              <w:snapToGrid w:val="false"/>
              <w:rPr/>
            </w:pPr>
            <w:r>
              <w:rPr/>
            </w:r>
          </w:p>
        </w:tc>
      </w:tr>
      <w:tr>
        <w:trPr/>
        <w:tc>
          <w:tcPr>
            <w:tcW w:w="2624" w:type="dxa"/>
            <w:tcBorders/>
          </w:tcPr>
          <w:p>
            <w:pPr>
              <w:pStyle w:val="TAL"/>
              <w:rPr/>
            </w:pPr>
            <w:r>
              <w:rPr/>
              <w:t>Codec</w:t>
            </w:r>
          </w:p>
        </w:tc>
        <w:tc>
          <w:tcPr>
            <w:tcW w:w="679" w:type="dxa"/>
            <w:tcBorders/>
          </w:tcPr>
          <w:p>
            <w:pPr>
              <w:pStyle w:val="TAL"/>
              <w:rPr/>
            </w:pPr>
            <w:r>
              <w:rPr/>
              <w:t>1</w:t>
            </w:r>
          </w:p>
        </w:tc>
        <w:tc>
          <w:tcPr>
            <w:tcW w:w="5222" w:type="dxa"/>
            <w:tcBorders/>
          </w:tcPr>
          <w:p>
            <w:pPr>
              <w:pStyle w:val="TAL"/>
              <w:rPr/>
            </w:pPr>
            <w:r>
              <w:rPr/>
              <w:t>AMR</w:t>
            </w:r>
          </w:p>
        </w:tc>
      </w:tr>
      <w:tr>
        <w:trPr/>
        <w:tc>
          <w:tcPr>
            <w:tcW w:w="2624" w:type="dxa"/>
            <w:tcBorders/>
          </w:tcPr>
          <w:p>
            <w:pPr>
              <w:pStyle w:val="TAL"/>
              <w:rPr/>
            </w:pPr>
            <w:r>
              <w:rPr/>
              <w:t xml:space="preserve">Codec Modes </w:t>
            </w:r>
          </w:p>
        </w:tc>
        <w:tc>
          <w:tcPr>
            <w:tcW w:w="679" w:type="dxa"/>
            <w:tcBorders/>
          </w:tcPr>
          <w:p>
            <w:pPr>
              <w:pStyle w:val="TAL"/>
              <w:rPr/>
            </w:pPr>
            <w:r>
              <w:rPr/>
              <w:t>2</w:t>
            </w:r>
          </w:p>
        </w:tc>
        <w:tc>
          <w:tcPr>
            <w:tcW w:w="5222" w:type="dxa"/>
            <w:tcBorders/>
          </w:tcPr>
          <w:p>
            <w:pPr>
              <w:pStyle w:val="TAL"/>
              <w:rPr/>
            </w:pPr>
            <w:r>
              <w:rPr/>
              <w:t>12.2 kbps rate, 5.9 kbps rate</w:t>
            </w:r>
          </w:p>
        </w:tc>
      </w:tr>
      <w:tr>
        <w:trPr/>
        <w:tc>
          <w:tcPr>
            <w:tcW w:w="2624" w:type="dxa"/>
            <w:tcBorders/>
          </w:tcPr>
          <w:p>
            <w:pPr>
              <w:pStyle w:val="TAL"/>
              <w:rPr/>
            </w:pPr>
            <w:r>
              <w:rPr/>
              <w:t>BERs</w:t>
            </w:r>
          </w:p>
        </w:tc>
        <w:tc>
          <w:tcPr>
            <w:tcW w:w="679" w:type="dxa"/>
            <w:tcBorders/>
          </w:tcPr>
          <w:p>
            <w:pPr>
              <w:pStyle w:val="TAL"/>
              <w:rPr/>
            </w:pPr>
            <w:r>
              <w:rPr/>
              <w:t>0</w:t>
            </w:r>
          </w:p>
        </w:tc>
        <w:tc>
          <w:tcPr>
            <w:tcW w:w="5222" w:type="dxa"/>
            <w:tcBorders/>
          </w:tcPr>
          <w:p>
            <w:pPr>
              <w:pStyle w:val="TAL"/>
              <w:rPr/>
            </w:pPr>
            <w:r>
              <w:rPr/>
              <w:t>Clear channel, no transmission errors</w:t>
            </w:r>
          </w:p>
        </w:tc>
      </w:tr>
      <w:tr>
        <w:trPr/>
        <w:tc>
          <w:tcPr>
            <w:tcW w:w="2624" w:type="dxa"/>
            <w:tcBorders/>
          </w:tcPr>
          <w:p>
            <w:pPr>
              <w:pStyle w:val="TAL"/>
              <w:rPr/>
            </w:pPr>
            <w:r>
              <w:rPr/>
              <w:t>Input level</w:t>
            </w:r>
          </w:p>
        </w:tc>
        <w:tc>
          <w:tcPr>
            <w:tcW w:w="679" w:type="dxa"/>
            <w:tcBorders/>
          </w:tcPr>
          <w:p>
            <w:pPr>
              <w:pStyle w:val="TAL"/>
              <w:rPr/>
            </w:pPr>
            <w:r>
              <w:rPr/>
              <w:t>3</w:t>
            </w:r>
          </w:p>
        </w:tc>
        <w:tc>
          <w:tcPr>
            <w:tcW w:w="5222" w:type="dxa"/>
            <w:tcBorders/>
          </w:tcPr>
          <w:p>
            <w:pPr>
              <w:pStyle w:val="TAL"/>
              <w:rPr/>
            </w:pPr>
            <w:r>
              <w:rPr/>
              <w:t>nominal (high, low): -26dB (-16 dB, -36 dB) relative to OVL</w:t>
            </w:r>
          </w:p>
        </w:tc>
      </w:tr>
      <w:tr>
        <w:trPr/>
        <w:tc>
          <w:tcPr>
            <w:tcW w:w="2624" w:type="dxa"/>
            <w:tcBorders/>
          </w:tcPr>
          <w:p>
            <w:pPr>
              <w:pStyle w:val="TAL"/>
              <w:rPr/>
            </w:pPr>
            <w:r>
              <w:rPr/>
              <w:t>Acoustic Background Noise</w:t>
            </w:r>
          </w:p>
        </w:tc>
        <w:tc>
          <w:tcPr>
            <w:tcW w:w="679" w:type="dxa"/>
            <w:tcBorders/>
          </w:tcPr>
          <w:p>
            <w:pPr>
              <w:pStyle w:val="TAL"/>
              <w:rPr/>
            </w:pPr>
            <w:r>
              <w:rPr/>
              <w:t>3</w:t>
            </w:r>
          </w:p>
        </w:tc>
        <w:tc>
          <w:tcPr>
            <w:tcW w:w="5222" w:type="dxa"/>
            <w:tcBorders/>
          </w:tcPr>
          <w:p>
            <w:pPr>
              <w:pStyle w:val="TAL"/>
              <w:rPr/>
            </w:pPr>
            <w:r>
              <w:rPr/>
              <w:t>Static Car @ 6dB, 12dB, 18dB</w:t>
            </w:r>
          </w:p>
          <w:p>
            <w:pPr>
              <w:pStyle w:val="TAL"/>
              <w:rPr/>
            </w:pPr>
            <w:r>
              <w:rPr/>
              <w:t>Street @ 9dB, 15dB, 21dB</w:t>
            </w:r>
          </w:p>
          <w:p>
            <w:pPr>
              <w:pStyle w:val="TAL"/>
              <w:rPr/>
            </w:pPr>
            <w:r>
              <w:rPr/>
              <w:t>Babble @ 9dB, 15dB, 21dB</w:t>
            </w:r>
          </w:p>
        </w:tc>
      </w:tr>
      <w:tr>
        <w:trPr/>
        <w:tc>
          <w:tcPr>
            <w:tcW w:w="2624" w:type="dxa"/>
            <w:tcBorders/>
          </w:tcPr>
          <w:p>
            <w:pPr>
              <w:pStyle w:val="TAL"/>
              <w:rPr/>
            </w:pPr>
            <w:r>
              <w:rPr/>
              <w:t>Input Characteristic</w:t>
            </w:r>
          </w:p>
        </w:tc>
        <w:tc>
          <w:tcPr>
            <w:tcW w:w="679" w:type="dxa"/>
            <w:tcBorders/>
          </w:tcPr>
          <w:p>
            <w:pPr>
              <w:pStyle w:val="TAL"/>
              <w:rPr/>
            </w:pPr>
            <w:r>
              <w:rPr/>
              <w:t>1</w:t>
            </w:r>
          </w:p>
        </w:tc>
        <w:tc>
          <w:tcPr>
            <w:tcW w:w="5222" w:type="dxa"/>
            <w:tcBorders/>
          </w:tcPr>
          <w:p>
            <w:pPr>
              <w:pStyle w:val="TAL"/>
              <w:rPr/>
            </w:pPr>
            <w:r>
              <w:rPr/>
              <w:t>GSM Filtered</w:t>
            </w:r>
          </w:p>
        </w:tc>
      </w:tr>
      <w:tr>
        <w:trPr/>
        <w:tc>
          <w:tcPr>
            <w:tcW w:w="2624" w:type="dxa"/>
            <w:tcBorders/>
          </w:tcPr>
          <w:p>
            <w:pPr>
              <w:pStyle w:val="TAL"/>
              <w:rPr/>
            </w:pPr>
            <w:r>
              <w:rPr/>
              <w:t>VAD/CNG/DTX</w:t>
            </w:r>
          </w:p>
        </w:tc>
        <w:tc>
          <w:tcPr>
            <w:tcW w:w="679" w:type="dxa"/>
            <w:tcBorders/>
          </w:tcPr>
          <w:p>
            <w:pPr>
              <w:pStyle w:val="TAL"/>
              <w:rPr/>
            </w:pPr>
            <w:r>
              <w:rPr/>
              <w:t>2</w:t>
            </w:r>
          </w:p>
        </w:tc>
        <w:tc>
          <w:tcPr>
            <w:tcW w:w="5222" w:type="dxa"/>
            <w:tcBorders/>
          </w:tcPr>
          <w:p>
            <w:pPr>
              <w:pStyle w:val="TAL"/>
              <w:rPr/>
            </w:pPr>
            <w:r>
              <w:rPr/>
              <w:t xml:space="preserve">ON only at the nominal level, medium SNR values, zero value of Ideal NS </w:t>
              <w:br/>
              <w:t>OFF for other conditions</w:t>
            </w:r>
          </w:p>
          <w:p>
            <w:pPr>
              <w:pStyle w:val="TAL"/>
              <w:rPr/>
            </w:pPr>
            <w:r>
              <w:rPr/>
              <w:t>One VAD/CNG/DTX will be used ; either VAD Option 1 or 2, depending on the implementers choice</w:t>
            </w:r>
          </w:p>
        </w:tc>
      </w:tr>
      <w:tr>
        <w:trPr/>
        <w:tc>
          <w:tcPr>
            <w:tcW w:w="2624" w:type="dxa"/>
            <w:tcBorders/>
          </w:tcPr>
          <w:p>
            <w:pPr>
              <w:pStyle w:val="TAH"/>
              <w:rPr/>
            </w:pPr>
            <w:r>
              <w:rPr/>
              <w:t>Codec references</w:t>
            </w:r>
          </w:p>
        </w:tc>
        <w:tc>
          <w:tcPr>
            <w:tcW w:w="679" w:type="dxa"/>
            <w:tcBorders/>
          </w:tcPr>
          <w:p>
            <w:pPr>
              <w:pStyle w:val="TAH"/>
              <w:rPr/>
            </w:pPr>
            <w:r>
              <w:rPr/>
              <w:t>#</w:t>
            </w:r>
          </w:p>
        </w:tc>
        <w:tc>
          <w:tcPr>
            <w:tcW w:w="5222" w:type="dxa"/>
            <w:tcBorders/>
          </w:tcPr>
          <w:p>
            <w:pPr>
              <w:pStyle w:val="TAH"/>
              <w:rPr/>
            </w:pPr>
            <w:r>
              <w:rPr/>
              <w:t>Notes</w:t>
            </w:r>
          </w:p>
        </w:tc>
      </w:tr>
      <w:tr>
        <w:trPr/>
        <w:tc>
          <w:tcPr>
            <w:tcW w:w="2624" w:type="dxa"/>
            <w:tcBorders/>
          </w:tcPr>
          <w:p>
            <w:pPr>
              <w:pStyle w:val="TAL"/>
              <w:rPr/>
            </w:pPr>
            <w:r>
              <w:rPr/>
              <w:t>All Experiments</w:t>
            </w:r>
          </w:p>
        </w:tc>
        <w:tc>
          <w:tcPr>
            <w:tcW w:w="679" w:type="dxa"/>
            <w:tcBorders/>
          </w:tcPr>
          <w:p>
            <w:pPr>
              <w:pStyle w:val="TAL"/>
              <w:rPr/>
            </w:pPr>
            <w:r>
              <w:rPr/>
              <w:t>1</w:t>
            </w:r>
          </w:p>
        </w:tc>
        <w:tc>
          <w:tcPr>
            <w:tcW w:w="5222" w:type="dxa"/>
            <w:tcBorders/>
          </w:tcPr>
          <w:p>
            <w:pPr>
              <w:pStyle w:val="TAL"/>
              <w:rPr/>
            </w:pPr>
            <w:r>
              <w:rPr/>
              <w:t>AMR wo/ NS</w:t>
            </w:r>
          </w:p>
        </w:tc>
      </w:tr>
      <w:tr>
        <w:trPr/>
        <w:tc>
          <w:tcPr>
            <w:tcW w:w="2624" w:type="dxa"/>
            <w:tcBorders/>
          </w:tcPr>
          <w:p>
            <w:pPr>
              <w:pStyle w:val="Normal"/>
              <w:keepNext w:val="true"/>
              <w:snapToGrid w:val="false"/>
              <w:spacing w:before="0" w:after="60"/>
              <w:rPr/>
            </w:pPr>
            <w:r>
              <w:rPr/>
            </w:r>
          </w:p>
        </w:tc>
        <w:tc>
          <w:tcPr>
            <w:tcW w:w="679" w:type="dxa"/>
            <w:tcBorders/>
          </w:tcPr>
          <w:p>
            <w:pPr>
              <w:pStyle w:val="Normal"/>
              <w:keepNext w:val="true"/>
              <w:snapToGrid w:val="false"/>
              <w:spacing w:before="0" w:after="60"/>
              <w:rPr/>
            </w:pPr>
            <w:r>
              <w:rPr/>
            </w:r>
          </w:p>
        </w:tc>
        <w:tc>
          <w:tcPr>
            <w:tcW w:w="5222" w:type="dxa"/>
            <w:tcBorders/>
          </w:tcPr>
          <w:p>
            <w:pPr>
              <w:pStyle w:val="Normal"/>
              <w:keepNext w:val="true"/>
              <w:snapToGrid w:val="false"/>
              <w:spacing w:before="0" w:after="60"/>
              <w:rPr/>
            </w:pPr>
            <w:r>
              <w:rPr/>
            </w:r>
          </w:p>
        </w:tc>
      </w:tr>
      <w:tr>
        <w:trPr/>
        <w:tc>
          <w:tcPr>
            <w:tcW w:w="2624" w:type="dxa"/>
            <w:tcBorders/>
          </w:tcPr>
          <w:p>
            <w:pPr>
              <w:pStyle w:val="TAH"/>
              <w:rPr/>
            </w:pPr>
            <w:r>
              <w:rPr/>
              <w:t>Other references</w:t>
            </w:r>
          </w:p>
        </w:tc>
        <w:tc>
          <w:tcPr>
            <w:tcW w:w="679" w:type="dxa"/>
            <w:tcBorders/>
          </w:tcPr>
          <w:p>
            <w:pPr>
              <w:pStyle w:val="TAH"/>
              <w:rPr/>
            </w:pPr>
            <w:r>
              <w:rPr/>
              <w:t>#</w:t>
            </w:r>
          </w:p>
        </w:tc>
        <w:tc>
          <w:tcPr>
            <w:tcW w:w="5222" w:type="dxa"/>
            <w:tcBorders/>
          </w:tcPr>
          <w:p>
            <w:pPr>
              <w:pStyle w:val="TAH"/>
              <w:rPr/>
            </w:pPr>
            <w:r>
              <w:rPr/>
              <w:t>Notes</w:t>
            </w:r>
          </w:p>
        </w:tc>
      </w:tr>
      <w:tr>
        <w:trPr/>
        <w:tc>
          <w:tcPr>
            <w:tcW w:w="2624" w:type="dxa"/>
            <w:tcBorders/>
          </w:tcPr>
          <w:p>
            <w:pPr>
              <w:pStyle w:val="TAL"/>
              <w:rPr/>
            </w:pPr>
            <w:r>
              <w:rPr/>
              <w:t>Direct</w:t>
            </w:r>
          </w:p>
        </w:tc>
        <w:tc>
          <w:tcPr>
            <w:tcW w:w="679" w:type="dxa"/>
            <w:tcBorders/>
          </w:tcPr>
          <w:p>
            <w:pPr>
              <w:pStyle w:val="TAL"/>
              <w:snapToGrid w:val="false"/>
              <w:rPr/>
            </w:pPr>
            <w:r>
              <w:rPr/>
            </w:r>
          </w:p>
        </w:tc>
        <w:tc>
          <w:tcPr>
            <w:tcW w:w="5222" w:type="dxa"/>
            <w:tcBorders/>
          </w:tcPr>
          <w:p>
            <w:pPr>
              <w:pStyle w:val="TAL"/>
              <w:rPr/>
            </w:pPr>
            <w:r>
              <w:rPr/>
              <w:t>Nominal level, GSM Filtered</w:t>
            </w:r>
          </w:p>
        </w:tc>
      </w:tr>
      <w:tr>
        <w:trPr/>
        <w:tc>
          <w:tcPr>
            <w:tcW w:w="2624" w:type="dxa"/>
            <w:tcBorders/>
          </w:tcPr>
          <w:p>
            <w:pPr>
              <w:pStyle w:val="TAL"/>
              <w:rPr/>
            </w:pPr>
            <w:r>
              <w:rPr/>
              <w:t>MNRU, Exp 2a, 2b, 2c</w:t>
            </w:r>
          </w:p>
        </w:tc>
        <w:tc>
          <w:tcPr>
            <w:tcW w:w="679" w:type="dxa"/>
            <w:tcBorders/>
          </w:tcPr>
          <w:p>
            <w:pPr>
              <w:pStyle w:val="TAL"/>
              <w:rPr/>
            </w:pPr>
            <w:r>
              <w:rPr/>
              <w:t>5</w:t>
            </w:r>
          </w:p>
        </w:tc>
        <w:tc>
          <w:tcPr>
            <w:tcW w:w="5222" w:type="dxa"/>
            <w:tcBorders/>
          </w:tcPr>
          <w:p>
            <w:pPr>
              <w:pStyle w:val="TAL"/>
              <w:rPr/>
            </w:pPr>
            <w:r>
              <w:rPr/>
              <w:t>Nominal level, with background noise, GSM Filtered, Q= 6, 12, 18, 24, 30dB</w:t>
            </w:r>
          </w:p>
        </w:tc>
      </w:tr>
      <w:tr>
        <w:trPr/>
        <w:tc>
          <w:tcPr>
            <w:tcW w:w="2624" w:type="dxa"/>
            <w:tcBorders/>
          </w:tcPr>
          <w:p>
            <w:pPr>
              <w:pStyle w:val="TAL"/>
              <w:rPr/>
            </w:pPr>
            <w:r>
              <w:rPr/>
              <w:t>Ideal Noise Suppression</w:t>
            </w:r>
          </w:p>
        </w:tc>
        <w:tc>
          <w:tcPr>
            <w:tcW w:w="679" w:type="dxa"/>
            <w:tcBorders/>
          </w:tcPr>
          <w:p>
            <w:pPr>
              <w:pStyle w:val="TAL"/>
              <w:rPr/>
            </w:pPr>
            <w:r>
              <w:rPr/>
              <w:t>6</w:t>
            </w:r>
          </w:p>
        </w:tc>
        <w:tc>
          <w:tcPr>
            <w:tcW w:w="5222" w:type="dxa"/>
            <w:tcBorders/>
          </w:tcPr>
          <w:p>
            <w:pPr>
              <w:pStyle w:val="TAL"/>
              <w:rPr/>
            </w:pPr>
            <w:r>
              <w:rPr/>
              <w:t>3 levels for each SNR</w:t>
            </w:r>
          </w:p>
        </w:tc>
      </w:tr>
      <w:tr>
        <w:trPr/>
        <w:tc>
          <w:tcPr>
            <w:tcW w:w="2624" w:type="dxa"/>
            <w:tcBorders/>
          </w:tcPr>
          <w:p>
            <w:pPr>
              <w:pStyle w:val="TAH"/>
              <w:rPr/>
            </w:pPr>
            <w:r>
              <w:rPr/>
              <w:t>Common Conditions</w:t>
            </w:r>
          </w:p>
        </w:tc>
        <w:tc>
          <w:tcPr>
            <w:tcW w:w="679" w:type="dxa"/>
            <w:tcBorders/>
          </w:tcPr>
          <w:p>
            <w:pPr>
              <w:pStyle w:val="TAH"/>
              <w:rPr/>
            </w:pPr>
            <w:r>
              <w:rPr/>
              <w:t>#</w:t>
            </w:r>
          </w:p>
        </w:tc>
        <w:tc>
          <w:tcPr>
            <w:tcW w:w="5222" w:type="dxa"/>
            <w:tcBorders/>
          </w:tcPr>
          <w:p>
            <w:pPr>
              <w:pStyle w:val="TAH"/>
              <w:rPr/>
            </w:pPr>
            <w:r>
              <w:rPr/>
              <w:t>Notes</w:t>
            </w:r>
          </w:p>
        </w:tc>
      </w:tr>
      <w:tr>
        <w:trPr/>
        <w:tc>
          <w:tcPr>
            <w:tcW w:w="2624" w:type="dxa"/>
            <w:tcBorders/>
          </w:tcPr>
          <w:p>
            <w:pPr>
              <w:pStyle w:val="TAL"/>
              <w:rPr/>
            </w:pPr>
            <w:r>
              <w:rPr/>
              <w:t>GSM Channel</w:t>
            </w:r>
          </w:p>
        </w:tc>
        <w:tc>
          <w:tcPr>
            <w:tcW w:w="679" w:type="dxa"/>
            <w:tcBorders/>
          </w:tcPr>
          <w:p>
            <w:pPr>
              <w:pStyle w:val="TAL"/>
              <w:rPr/>
            </w:pPr>
            <w:r>
              <w:rPr/>
              <w:t>0</w:t>
            </w:r>
          </w:p>
        </w:tc>
        <w:tc>
          <w:tcPr>
            <w:tcW w:w="5222" w:type="dxa"/>
            <w:tcBorders/>
          </w:tcPr>
          <w:p>
            <w:pPr>
              <w:pStyle w:val="TAL"/>
              <w:rPr/>
            </w:pPr>
            <w:r>
              <w:rPr/>
              <w:t>NO channel model</w:t>
            </w:r>
          </w:p>
        </w:tc>
      </w:tr>
      <w:tr>
        <w:trPr/>
        <w:tc>
          <w:tcPr>
            <w:tcW w:w="2624" w:type="dxa"/>
            <w:tcBorders/>
          </w:tcPr>
          <w:p>
            <w:pPr>
              <w:pStyle w:val="TAL"/>
              <w:rPr/>
            </w:pPr>
            <w:r>
              <w:rPr/>
              <w:t>Number of talkers</w:t>
            </w:r>
          </w:p>
        </w:tc>
        <w:tc>
          <w:tcPr>
            <w:tcW w:w="679" w:type="dxa"/>
            <w:tcBorders/>
          </w:tcPr>
          <w:p>
            <w:pPr>
              <w:pStyle w:val="TAL"/>
              <w:rPr/>
            </w:pPr>
            <w:r>
              <w:rPr/>
              <w:t>4</w:t>
            </w:r>
          </w:p>
        </w:tc>
        <w:tc>
          <w:tcPr>
            <w:tcW w:w="5222" w:type="dxa"/>
            <w:tcBorders/>
          </w:tcPr>
          <w:p>
            <w:pPr>
              <w:pStyle w:val="TAL"/>
              <w:rPr/>
            </w:pPr>
            <w:r>
              <w:rPr/>
              <w:t xml:space="preserve">2 male + 2 female </w:t>
            </w:r>
          </w:p>
        </w:tc>
      </w:tr>
      <w:tr>
        <w:trPr/>
        <w:tc>
          <w:tcPr>
            <w:tcW w:w="2624" w:type="dxa"/>
            <w:tcBorders/>
          </w:tcPr>
          <w:p>
            <w:pPr>
              <w:pStyle w:val="TAL"/>
              <w:rPr/>
            </w:pPr>
            <w:r>
              <w:rPr/>
              <w:t>Number of speech samples</w:t>
            </w:r>
          </w:p>
        </w:tc>
        <w:tc>
          <w:tcPr>
            <w:tcW w:w="679" w:type="dxa"/>
            <w:tcBorders/>
          </w:tcPr>
          <w:p>
            <w:pPr>
              <w:pStyle w:val="TAL"/>
              <w:rPr/>
            </w:pPr>
            <w:r>
              <w:rPr/>
              <w:t>28</w:t>
            </w:r>
          </w:p>
        </w:tc>
        <w:tc>
          <w:tcPr>
            <w:tcW w:w="5222" w:type="dxa"/>
            <w:tcBorders/>
          </w:tcPr>
          <w:p>
            <w:pPr>
              <w:pStyle w:val="TAL"/>
              <w:rPr/>
            </w:pPr>
            <w:r>
              <w:rPr/>
              <w:t>6/ talker for the main test + 1/ talker for the Practice session</w:t>
            </w:r>
          </w:p>
        </w:tc>
      </w:tr>
      <w:tr>
        <w:trPr/>
        <w:tc>
          <w:tcPr>
            <w:tcW w:w="2624" w:type="dxa"/>
            <w:tcBorders/>
          </w:tcPr>
          <w:p>
            <w:pPr>
              <w:pStyle w:val="TAL"/>
              <w:rPr/>
            </w:pPr>
            <w:r>
              <w:rPr/>
              <w:t>Listening Level</w:t>
            </w:r>
          </w:p>
        </w:tc>
        <w:tc>
          <w:tcPr>
            <w:tcW w:w="679" w:type="dxa"/>
            <w:tcBorders/>
          </w:tcPr>
          <w:p>
            <w:pPr>
              <w:pStyle w:val="TAL"/>
              <w:rPr/>
            </w:pPr>
            <w:r>
              <w:rPr/>
              <w:t>1</w:t>
            </w:r>
          </w:p>
        </w:tc>
        <w:tc>
          <w:tcPr>
            <w:tcW w:w="5222" w:type="dxa"/>
            <w:tcBorders/>
          </w:tcPr>
          <w:p>
            <w:pPr>
              <w:pStyle w:val="TAL"/>
              <w:rPr>
                <w:lang w:val="da-DK"/>
              </w:rPr>
            </w:pPr>
            <w:r>
              <w:rPr>
                <w:lang w:val="da-DK"/>
              </w:rPr>
              <w:t>-15dBPa (79dB SPL) at ERP</w:t>
            </w:r>
          </w:p>
        </w:tc>
      </w:tr>
      <w:tr>
        <w:trPr/>
        <w:tc>
          <w:tcPr>
            <w:tcW w:w="2624" w:type="dxa"/>
            <w:tcBorders/>
          </w:tcPr>
          <w:p>
            <w:pPr>
              <w:pStyle w:val="TAL"/>
              <w:rPr/>
            </w:pPr>
            <w:r>
              <w:rPr/>
              <w:t>Listeners</w:t>
            </w:r>
          </w:p>
        </w:tc>
        <w:tc>
          <w:tcPr>
            <w:tcW w:w="679" w:type="dxa"/>
            <w:tcBorders/>
          </w:tcPr>
          <w:p>
            <w:pPr>
              <w:pStyle w:val="TAL"/>
              <w:rPr/>
            </w:pPr>
            <w:r>
              <w:rPr/>
              <w:t>24</w:t>
            </w:r>
          </w:p>
        </w:tc>
        <w:tc>
          <w:tcPr>
            <w:tcW w:w="5222" w:type="dxa"/>
            <w:tcBorders/>
          </w:tcPr>
          <w:p>
            <w:pPr>
              <w:pStyle w:val="TAL"/>
              <w:rPr/>
            </w:pPr>
            <w:r>
              <w:rPr/>
              <w:t>Naive Listeners</w:t>
            </w:r>
          </w:p>
        </w:tc>
      </w:tr>
      <w:tr>
        <w:trPr/>
        <w:tc>
          <w:tcPr>
            <w:tcW w:w="2624" w:type="dxa"/>
            <w:tcBorders/>
          </w:tcPr>
          <w:p>
            <w:pPr>
              <w:pStyle w:val="TAL"/>
              <w:rPr/>
            </w:pPr>
            <w:r>
              <w:rPr/>
              <w:t>Randomizations</w:t>
            </w:r>
          </w:p>
        </w:tc>
        <w:tc>
          <w:tcPr>
            <w:tcW w:w="679" w:type="dxa"/>
            <w:tcBorders/>
          </w:tcPr>
          <w:p>
            <w:pPr>
              <w:pStyle w:val="TAL"/>
              <w:rPr/>
            </w:pPr>
            <w:r>
              <w:rPr/>
              <w:t>6</w:t>
            </w:r>
          </w:p>
        </w:tc>
        <w:tc>
          <w:tcPr>
            <w:tcW w:w="5222" w:type="dxa"/>
            <w:tcBorders/>
          </w:tcPr>
          <w:p>
            <w:pPr>
              <w:pStyle w:val="TAL"/>
              <w:rPr/>
            </w:pPr>
            <w:r>
              <w:rPr/>
              <w:t>6 groups of 4 listeners</w:t>
            </w:r>
          </w:p>
        </w:tc>
      </w:tr>
      <w:tr>
        <w:trPr/>
        <w:tc>
          <w:tcPr>
            <w:tcW w:w="2624" w:type="dxa"/>
            <w:tcBorders/>
          </w:tcPr>
          <w:p>
            <w:pPr>
              <w:pStyle w:val="TAL"/>
              <w:rPr/>
            </w:pPr>
            <w:r>
              <w:rPr/>
              <w:t>Rating Scale</w:t>
            </w:r>
          </w:p>
        </w:tc>
        <w:tc>
          <w:tcPr>
            <w:tcW w:w="679" w:type="dxa"/>
            <w:tcBorders/>
          </w:tcPr>
          <w:p>
            <w:pPr>
              <w:pStyle w:val="TAL"/>
              <w:rPr/>
            </w:pPr>
            <w:r>
              <w:rPr/>
              <w:t>1</w:t>
            </w:r>
          </w:p>
        </w:tc>
        <w:tc>
          <w:tcPr>
            <w:tcW w:w="5222" w:type="dxa"/>
            <w:tcBorders/>
          </w:tcPr>
          <w:p>
            <w:pPr>
              <w:pStyle w:val="TAL"/>
              <w:rPr/>
            </w:pPr>
            <w:r>
              <w:rPr/>
              <w:t>Modified ACR Instructions</w:t>
            </w:r>
          </w:p>
        </w:tc>
      </w:tr>
      <w:tr>
        <w:trPr/>
        <w:tc>
          <w:tcPr>
            <w:tcW w:w="2624" w:type="dxa"/>
            <w:tcBorders>
              <w:bottom w:val="single" w:sz="12" w:space="0" w:color="000000"/>
            </w:tcBorders>
          </w:tcPr>
          <w:p>
            <w:pPr>
              <w:pStyle w:val="TAL"/>
              <w:rPr/>
            </w:pPr>
            <w:r>
              <w:rPr/>
              <w:t>Replications</w:t>
            </w:r>
          </w:p>
        </w:tc>
        <w:tc>
          <w:tcPr>
            <w:tcW w:w="679" w:type="dxa"/>
            <w:tcBorders>
              <w:bottom w:val="single" w:sz="12" w:space="0" w:color="000000"/>
            </w:tcBorders>
          </w:tcPr>
          <w:p>
            <w:pPr>
              <w:pStyle w:val="TAL"/>
              <w:rPr/>
            </w:pPr>
            <w:r>
              <w:rPr/>
              <w:t>1</w:t>
            </w:r>
          </w:p>
        </w:tc>
        <w:tc>
          <w:tcPr>
            <w:tcW w:w="5222" w:type="dxa"/>
            <w:tcBorders>
              <w:bottom w:val="single" w:sz="12" w:space="0" w:color="000000"/>
            </w:tcBorders>
          </w:tcPr>
          <w:p>
            <w:pPr>
              <w:pStyle w:val="TAL"/>
              <w:rPr/>
            </w:pPr>
            <w:r>
              <w:rPr/>
              <w:t>Original Presentation Only</w:t>
            </w:r>
          </w:p>
        </w:tc>
      </w:tr>
    </w:tbl>
    <w:p>
      <w:pPr>
        <w:pStyle w:val="FP"/>
        <w:rPr/>
      </w:pPr>
      <w:r>
        <w:rPr/>
      </w:r>
    </w:p>
    <w:p>
      <w:pPr>
        <w:pStyle w:val="Heading2"/>
        <w:rPr/>
      </w:pPr>
      <w:bookmarkStart w:id="248" w:name="__RefHeading___Toc517182130"/>
      <w:bookmarkEnd w:id="248"/>
      <w:r>
        <w:rPr/>
        <w:t>C.8.3</w:t>
        <w:tab/>
        <w:t>Preliminary Conditions</w:t>
      </w:r>
    </w:p>
    <w:p>
      <w:pPr>
        <w:pStyle w:val="Normal"/>
        <w:keepNext w:val="true"/>
        <w:keepLines/>
        <w:rPr/>
      </w:pPr>
      <w:r>
        <w:rPr/>
        <w:t xml:space="preserve">The following 16 preliminary test conditions are recommended. </w:t>
      </w:r>
    </w:p>
    <w:p>
      <w:pPr>
        <w:pStyle w:val="TH"/>
        <w:rPr/>
      </w:pPr>
      <w:r>
        <w:rPr/>
        <w:t>Table 8.3.1: List of preliminary conditions</w:t>
      </w:r>
    </w:p>
    <w:tbl>
      <w:tblPr>
        <w:tblW w:w="6313" w:type="dxa"/>
        <w:jc w:val="center"/>
        <w:tblInd w:w="0" w:type="dxa"/>
        <w:tblLayout w:type="fixed"/>
        <w:tblCellMar>
          <w:top w:w="0" w:type="dxa"/>
          <w:left w:w="79" w:type="dxa"/>
          <w:bottom w:w="0" w:type="dxa"/>
          <w:right w:w="79" w:type="dxa"/>
        </w:tblCellMar>
      </w:tblPr>
      <w:tblGrid>
        <w:gridCol w:w="830"/>
        <w:gridCol w:w="1089"/>
        <w:gridCol w:w="928"/>
        <w:gridCol w:w="841"/>
        <w:gridCol w:w="1333"/>
        <w:gridCol w:w="1292"/>
      </w:tblGrid>
      <w:tr>
        <w:trPr>
          <w:cantSplit w:val="true"/>
        </w:trPr>
        <w:tc>
          <w:tcPr>
            <w:tcW w:w="830" w:type="dxa"/>
            <w:tcBorders>
              <w:top w:val="single" w:sz="12" w:space="0" w:color="000000"/>
              <w:left w:val="single" w:sz="12" w:space="0" w:color="000000"/>
              <w:bottom w:val="single" w:sz="12" w:space="0" w:color="000000"/>
              <w:right w:val="single" w:sz="6" w:space="0" w:color="000000"/>
            </w:tcBorders>
          </w:tcPr>
          <w:p>
            <w:pPr>
              <w:pStyle w:val="TAH"/>
              <w:rPr>
                <w:lang w:val="en-US" w:eastAsia="en-US"/>
              </w:rPr>
            </w:pPr>
            <w:r>
              <w:rPr>
                <w:lang w:val="en-US" w:eastAsia="en-US"/>
              </w:rPr>
              <w:t>Cond.</w:t>
            </w:r>
          </w:p>
        </w:tc>
        <w:tc>
          <w:tcPr>
            <w:tcW w:w="1089"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Presentation order</w:t>
            </w:r>
          </w:p>
        </w:tc>
        <w:tc>
          <w:tcPr>
            <w:tcW w:w="928"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SNR value</w:t>
            </w:r>
          </w:p>
        </w:tc>
        <w:tc>
          <w:tcPr>
            <w:tcW w:w="841"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Ideal NS  (dB)</w:t>
            </w:r>
          </w:p>
        </w:tc>
        <w:tc>
          <w:tcPr>
            <w:tcW w:w="1333"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Codec</w:t>
            </w:r>
          </w:p>
        </w:tc>
        <w:tc>
          <w:tcPr>
            <w:tcW w:w="1292" w:type="dxa"/>
            <w:tcBorders>
              <w:top w:val="single" w:sz="12" w:space="0" w:color="000000"/>
              <w:left w:val="single" w:sz="6" w:space="0" w:color="000000"/>
              <w:bottom w:val="single" w:sz="12" w:space="0" w:color="000000"/>
              <w:right w:val="single" w:sz="12" w:space="0" w:color="000000"/>
            </w:tcBorders>
          </w:tcPr>
          <w:p>
            <w:pPr>
              <w:pStyle w:val="TAH"/>
              <w:rPr/>
            </w:pPr>
            <w:r>
              <w:rPr>
                <w:lang w:val="en-US" w:eastAsia="en-US"/>
              </w:rPr>
              <w:t>Talker and Sample Number</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5</w:t>
            </w:r>
          </w:p>
        </w:tc>
        <w:tc>
          <w:tcPr>
            <w:tcW w:w="92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33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1292"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M1S07</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P2</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92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33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292"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M2S07</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P3</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92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33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292"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M1S07</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P4</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7</w:t>
            </w:r>
          </w:p>
        </w:tc>
        <w:tc>
          <w:tcPr>
            <w:tcW w:w="92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7</w:t>
            </w:r>
          </w:p>
        </w:tc>
        <w:tc>
          <w:tcPr>
            <w:tcW w:w="133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292"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M2S07</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P5</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92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SNR+6</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7</w:t>
            </w:r>
          </w:p>
        </w:tc>
        <w:tc>
          <w:tcPr>
            <w:tcW w:w="133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292"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F1S07</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P6</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c>
          <w:tcPr>
            <w:tcW w:w="92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SNR+12</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7</w:t>
            </w:r>
          </w:p>
        </w:tc>
        <w:tc>
          <w:tcPr>
            <w:tcW w:w="133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292"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F2S07</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P7</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c>
          <w:tcPr>
            <w:tcW w:w="92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33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AMR@5.9</w:t>
            </w:r>
          </w:p>
        </w:tc>
        <w:tc>
          <w:tcPr>
            <w:tcW w:w="1292"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F1S07</w:t>
            </w:r>
          </w:p>
        </w:tc>
      </w:tr>
      <w:tr>
        <w:trPr>
          <w:cantSplit w:val="true"/>
        </w:trPr>
        <w:tc>
          <w:tcPr>
            <w:tcW w:w="830" w:type="dxa"/>
            <w:tcBorders>
              <w:top w:val="single" w:sz="6" w:space="0" w:color="000000"/>
              <w:left w:val="single" w:sz="12" w:space="0" w:color="000000"/>
              <w:right w:val="single" w:sz="6" w:space="0" w:color="000000"/>
            </w:tcBorders>
          </w:tcPr>
          <w:p>
            <w:pPr>
              <w:pStyle w:val="TAC"/>
              <w:rPr>
                <w:lang w:val="en-US" w:eastAsia="en-US"/>
              </w:rPr>
            </w:pPr>
            <w:r>
              <w:rPr>
                <w:lang w:val="en-US" w:eastAsia="en-US"/>
              </w:rPr>
              <w:t>P8</w:t>
            </w:r>
          </w:p>
        </w:tc>
        <w:tc>
          <w:tcPr>
            <w:tcW w:w="1089" w:type="dxa"/>
            <w:tcBorders>
              <w:top w:val="single" w:sz="6" w:space="0" w:color="000000"/>
              <w:left w:val="single" w:sz="6" w:space="0" w:color="000000"/>
              <w:right w:val="single" w:sz="6" w:space="0" w:color="000000"/>
            </w:tcBorders>
          </w:tcPr>
          <w:p>
            <w:pPr>
              <w:pStyle w:val="TAC"/>
              <w:rPr>
                <w:lang w:val="en-US" w:eastAsia="en-US"/>
              </w:rPr>
            </w:pPr>
            <w:r>
              <w:rPr>
                <w:lang w:val="en-US" w:eastAsia="en-US"/>
              </w:rPr>
              <w:t>8</w:t>
            </w:r>
          </w:p>
        </w:tc>
        <w:tc>
          <w:tcPr>
            <w:tcW w:w="928" w:type="dxa"/>
            <w:tcBorders>
              <w:top w:val="single" w:sz="6" w:space="0" w:color="000000"/>
              <w:left w:val="single" w:sz="6" w:space="0" w:color="000000"/>
              <w:right w:val="single" w:sz="6" w:space="0" w:color="000000"/>
            </w:tcBorders>
          </w:tcPr>
          <w:p>
            <w:pPr>
              <w:pStyle w:val="TAC"/>
              <w:rPr>
                <w:lang w:val="en-US" w:eastAsia="en-US"/>
              </w:rPr>
            </w:pPr>
            <w:r>
              <w:rPr>
                <w:lang w:val="en-US" w:eastAsia="en-US"/>
              </w:rPr>
              <w:t>SNR+12</w:t>
            </w:r>
          </w:p>
        </w:tc>
        <w:tc>
          <w:tcPr>
            <w:tcW w:w="841" w:type="dxa"/>
            <w:tcBorders>
              <w:top w:val="single" w:sz="6" w:space="0" w:color="000000"/>
              <w:left w:val="single" w:sz="6" w:space="0" w:color="000000"/>
              <w:right w:val="single" w:sz="6" w:space="0" w:color="000000"/>
            </w:tcBorders>
          </w:tcPr>
          <w:p>
            <w:pPr>
              <w:pStyle w:val="TAC"/>
              <w:rPr>
                <w:lang w:val="en-US" w:eastAsia="en-US"/>
              </w:rPr>
            </w:pPr>
            <w:r>
              <w:rPr>
                <w:lang w:val="en-US" w:eastAsia="en-US"/>
              </w:rPr>
              <w:t>-</w:t>
            </w:r>
          </w:p>
        </w:tc>
        <w:tc>
          <w:tcPr>
            <w:tcW w:w="1333" w:type="dxa"/>
            <w:tcBorders>
              <w:top w:val="single" w:sz="6" w:space="0" w:color="000000"/>
              <w:left w:val="single" w:sz="6" w:space="0" w:color="000000"/>
              <w:right w:val="single" w:sz="6" w:space="0" w:color="000000"/>
            </w:tcBorders>
          </w:tcPr>
          <w:p>
            <w:pPr>
              <w:pStyle w:val="TAC"/>
              <w:rPr>
                <w:lang w:val="en-US" w:eastAsia="en-US"/>
              </w:rPr>
            </w:pPr>
            <w:r>
              <w:rPr>
                <w:lang w:val="en-US" w:eastAsia="en-US"/>
              </w:rPr>
              <w:t>AMR@5.9</w:t>
            </w:r>
          </w:p>
        </w:tc>
        <w:tc>
          <w:tcPr>
            <w:tcW w:w="1292" w:type="dxa"/>
            <w:tcBorders>
              <w:top w:val="single" w:sz="6" w:space="0" w:color="000000"/>
              <w:left w:val="single" w:sz="6" w:space="0" w:color="000000"/>
              <w:right w:val="single" w:sz="12" w:space="0" w:color="000000"/>
            </w:tcBorders>
          </w:tcPr>
          <w:p>
            <w:pPr>
              <w:pStyle w:val="TAC"/>
              <w:rPr>
                <w:lang w:val="en-US" w:eastAsia="en-US"/>
              </w:rPr>
            </w:pPr>
            <w:r>
              <w:rPr>
                <w:lang w:val="en-US" w:eastAsia="en-US"/>
              </w:rPr>
              <w:t>F2S07</w:t>
            </w:r>
          </w:p>
        </w:tc>
      </w:tr>
      <w:tr>
        <w:trPr>
          <w:cantSplit w:val="true"/>
        </w:trPr>
        <w:tc>
          <w:tcPr>
            <w:tcW w:w="830" w:type="dxa"/>
            <w:tcBorders>
              <w:top w:val="single" w:sz="12"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P9</w:t>
            </w:r>
          </w:p>
        </w:tc>
        <w:tc>
          <w:tcPr>
            <w:tcW w:w="1089"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14</w:t>
            </w:r>
          </w:p>
        </w:tc>
        <w:tc>
          <w:tcPr>
            <w:tcW w:w="928"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841"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333"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1292" w:type="dxa"/>
            <w:tcBorders>
              <w:top w:val="single" w:sz="12"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F1S07</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P10</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10</w:t>
            </w:r>
          </w:p>
        </w:tc>
        <w:tc>
          <w:tcPr>
            <w:tcW w:w="92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33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292"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F2S07</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P11</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12</w:t>
            </w:r>
          </w:p>
        </w:tc>
        <w:tc>
          <w:tcPr>
            <w:tcW w:w="92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33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292"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F1S07</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P12</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16</w:t>
            </w:r>
          </w:p>
        </w:tc>
        <w:tc>
          <w:tcPr>
            <w:tcW w:w="92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7</w:t>
            </w:r>
          </w:p>
        </w:tc>
        <w:tc>
          <w:tcPr>
            <w:tcW w:w="133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292"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F2S07</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P13</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13</w:t>
            </w:r>
          </w:p>
        </w:tc>
        <w:tc>
          <w:tcPr>
            <w:tcW w:w="92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SNR+6</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7</w:t>
            </w:r>
          </w:p>
        </w:tc>
        <w:tc>
          <w:tcPr>
            <w:tcW w:w="133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292"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M1S07</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P14</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92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SNR+12</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7</w:t>
            </w:r>
          </w:p>
        </w:tc>
        <w:tc>
          <w:tcPr>
            <w:tcW w:w="133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292"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M2S07</w:t>
            </w:r>
          </w:p>
        </w:tc>
      </w:tr>
      <w:tr>
        <w:trPr>
          <w:cantSplit w:val="true"/>
        </w:trPr>
        <w:tc>
          <w:tcPr>
            <w:tcW w:w="83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P15</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11</w:t>
            </w:r>
          </w:p>
        </w:tc>
        <w:tc>
          <w:tcPr>
            <w:tcW w:w="92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33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AMR@5.9</w:t>
            </w:r>
          </w:p>
        </w:tc>
        <w:tc>
          <w:tcPr>
            <w:tcW w:w="1292"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M1S07</w:t>
            </w:r>
          </w:p>
        </w:tc>
      </w:tr>
      <w:tr>
        <w:trPr>
          <w:cantSplit w:val="true"/>
        </w:trPr>
        <w:tc>
          <w:tcPr>
            <w:tcW w:w="830" w:type="dxa"/>
            <w:tcBorders>
              <w:top w:val="single" w:sz="6" w:space="0" w:color="000000"/>
              <w:left w:val="single" w:sz="12" w:space="0" w:color="000000"/>
              <w:bottom w:val="single" w:sz="12" w:space="0" w:color="000000"/>
              <w:right w:val="single" w:sz="6" w:space="0" w:color="000000"/>
            </w:tcBorders>
          </w:tcPr>
          <w:p>
            <w:pPr>
              <w:pStyle w:val="TAC"/>
              <w:rPr>
                <w:lang w:val="en-US" w:eastAsia="en-US"/>
              </w:rPr>
            </w:pPr>
            <w:r>
              <w:rPr>
                <w:lang w:val="en-US" w:eastAsia="en-US"/>
              </w:rPr>
              <w:t>P16</w:t>
            </w:r>
          </w:p>
        </w:tc>
        <w:tc>
          <w:tcPr>
            <w:tcW w:w="1089"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15</w:t>
            </w:r>
          </w:p>
        </w:tc>
        <w:tc>
          <w:tcPr>
            <w:tcW w:w="928"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SNR+12</w:t>
            </w:r>
          </w:p>
        </w:tc>
        <w:tc>
          <w:tcPr>
            <w:tcW w:w="841"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w:t>
            </w:r>
          </w:p>
        </w:tc>
        <w:tc>
          <w:tcPr>
            <w:tcW w:w="1333"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AMR@5.9</w:t>
            </w:r>
          </w:p>
        </w:tc>
        <w:tc>
          <w:tcPr>
            <w:tcW w:w="1292" w:type="dxa"/>
            <w:tcBorders>
              <w:top w:val="single" w:sz="6" w:space="0" w:color="000000"/>
              <w:left w:val="single" w:sz="6" w:space="0" w:color="000000"/>
              <w:bottom w:val="single" w:sz="12" w:space="0" w:color="000000"/>
              <w:right w:val="single" w:sz="12" w:space="0" w:color="000000"/>
            </w:tcBorders>
          </w:tcPr>
          <w:p>
            <w:pPr>
              <w:pStyle w:val="TAC"/>
              <w:rPr>
                <w:lang w:val="en-US" w:eastAsia="en-US"/>
              </w:rPr>
            </w:pPr>
            <w:r>
              <w:rPr>
                <w:lang w:val="en-US" w:eastAsia="en-US"/>
              </w:rPr>
              <w:t>M2S07</w:t>
            </w:r>
          </w:p>
        </w:tc>
      </w:tr>
    </w:tbl>
    <w:p>
      <w:pPr>
        <w:pStyle w:val="Normal"/>
        <w:rPr/>
      </w:pPr>
      <w:r>
        <w:rPr/>
      </w:r>
    </w:p>
    <w:p>
      <w:pPr>
        <w:pStyle w:val="Heading2"/>
        <w:rPr/>
      </w:pPr>
      <w:bookmarkStart w:id="249" w:name="__RefHeading___Toc517182131"/>
      <w:bookmarkEnd w:id="249"/>
      <w:r>
        <w:rPr/>
        <w:t>C.8.4</w:t>
        <w:tab/>
        <w:t>Speech Material</w:t>
      </w:r>
    </w:p>
    <w:p>
      <w:pPr>
        <w:pStyle w:val="Normal"/>
        <w:rPr/>
      </w:pPr>
      <w:r>
        <w:rPr/>
        <w:t>The speech material should be as defined in Clause 6.4 - Long Sentence Quads, with each sample containing 4 sentences. For each test condition there are:</w:t>
      </w:r>
    </w:p>
    <w:p>
      <w:pPr>
        <w:pStyle w:val="B1"/>
        <w:rPr/>
      </w:pPr>
      <w:r>
        <w:rPr/>
        <w:t>-</w:t>
        <w:tab/>
        <w:t>6 samples / talker, each sample 16sec long w/ 4 sentences</w:t>
      </w:r>
    </w:p>
    <w:p>
      <w:pPr>
        <w:pStyle w:val="B1"/>
        <w:rPr/>
      </w:pPr>
      <w:r>
        <w:rPr/>
        <w:t>-</w:t>
        <w:tab/>
        <w:t>24 unique sentences / talker</w:t>
      </w:r>
    </w:p>
    <w:p>
      <w:pPr>
        <w:pStyle w:val="Normal"/>
        <w:rPr/>
      </w:pPr>
      <w:r>
        <w:rPr/>
        <w:t>For the practice conditions there are:</w:t>
      </w:r>
    </w:p>
    <w:p>
      <w:pPr>
        <w:pStyle w:val="B1"/>
        <w:rPr/>
      </w:pPr>
      <w:r>
        <w:rPr/>
        <w:t>-</w:t>
        <w:tab/>
        <w:t>1 sample / talker</w:t>
      </w:r>
    </w:p>
    <w:p>
      <w:pPr>
        <w:pStyle w:val="B1"/>
        <w:rPr/>
      </w:pPr>
      <w:r>
        <w:rPr/>
        <w:t>-</w:t>
        <w:tab/>
        <w:t>4 unique sentences / talker</w:t>
      </w:r>
    </w:p>
    <w:p>
      <w:pPr>
        <w:pStyle w:val="Normal"/>
        <w:rPr/>
      </w:pPr>
      <w:r>
        <w:rPr/>
        <w:t>To reduce any speech material effect, each talker sample must be unique. For these experiments, the unique samples are not balanced across all condition, candidates and subject groups. The same sample numbers for each talker are used for common conditions within a subject group and changed across subject groups. For a given language, the same speech material must be used for the three experiments 2a, 2b and 2c.</w:t>
      </w:r>
    </w:p>
    <w:p>
      <w:pPr>
        <w:pStyle w:val="Normal"/>
        <w:rPr/>
      </w:pPr>
      <w:r>
        <w:rPr/>
        <w:t>Speech samples numbered from 01 to 06 should be used for the test conditions; speech samples numbered as 07 should be used for the Practice session.</w:t>
      </w:r>
    </w:p>
    <w:p>
      <w:pPr>
        <w:pStyle w:val="Normal"/>
        <w:rPr/>
      </w:pPr>
      <w:r>
        <w:rPr/>
        <w:t xml:space="preserve">The noise material and its mix with the speech material should be as defined in Clause 6.10 and Clause 8.2. </w:t>
      </w:r>
    </w:p>
    <w:p>
      <w:pPr>
        <w:pStyle w:val="Heading2"/>
        <w:rPr/>
      </w:pPr>
      <w:bookmarkStart w:id="250" w:name="__RefHeading___Toc517182132"/>
      <w:bookmarkEnd w:id="250"/>
      <w:r>
        <w:rPr/>
        <w:t>C.8.5</w:t>
        <w:tab/>
        <w:t>Experimental Design</w:t>
      </w:r>
    </w:p>
    <w:p>
      <w:pPr>
        <w:pStyle w:val="Normal"/>
        <w:rPr/>
      </w:pPr>
      <w:r>
        <w:rPr/>
        <w:t>The design is based on a restricted randomization philosophy using 6 different randomizations, each one covered by a group of 4 of the 24 subjects. This means that up to 4 subjects can perform the experiment simultaneously.</w:t>
      </w:r>
    </w:p>
    <w:p>
      <w:pPr>
        <w:pStyle w:val="Normal"/>
        <w:rPr/>
      </w:pPr>
      <w:r>
        <w:rPr/>
        <w:t xml:space="preserve">Each subject will hear all of the conditions four times, once with speech from each of the four talkers. Over the experiment as a whole, each of the conditions will be paired with six different samples from each of the four talkers. Each of the six groups of subjects will hear different combinations of source material and condition. </w:t>
      </w:r>
    </w:p>
    <w:p>
      <w:pPr>
        <w:pStyle w:val="Heading2"/>
        <w:rPr/>
      </w:pPr>
      <w:bookmarkStart w:id="251" w:name="__RefHeading___Toc517182133"/>
      <w:bookmarkEnd w:id="251"/>
      <w:r>
        <w:rPr/>
        <w:t>C.8.6</w:t>
        <w:tab/>
        <w:t>Processing</w:t>
      </w:r>
    </w:p>
    <w:p>
      <w:pPr>
        <w:pStyle w:val="Normal"/>
        <w:rPr/>
      </w:pPr>
      <w:r>
        <w:rPr/>
        <w:t>Every condition has to be processed for each of the six stimuli of each of the four primary talkers.  The actual samples used for each condition by each subject group are presented in Clause 8.12 Test Conditions.</w:t>
      </w:r>
    </w:p>
    <w:p>
      <w:pPr>
        <w:pStyle w:val="Heading2"/>
        <w:rPr/>
      </w:pPr>
      <w:bookmarkStart w:id="252" w:name="__RefHeading___Toc517182134"/>
      <w:bookmarkEnd w:id="252"/>
      <w:r>
        <w:rPr/>
        <w:t>C.8.7</w:t>
        <w:tab/>
        <w:t>Randomizations</w:t>
      </w:r>
    </w:p>
    <w:p>
      <w:pPr>
        <w:pStyle w:val="Normal"/>
        <w:rPr/>
      </w:pPr>
      <w:r>
        <w:rPr/>
        <w:t xml:space="preserve">Separate randomizations for each of the six subject groups shall be provided to reduce order effects and to minimize differences between the laboratories. There shall be six randomizations for the sub-experiments, one for each subject group. The same randomizations will be used for the three experiments (2a, 2b and 2c). Each one will therefore be used by four of the 24 subjects.  Each randomization shall be balanced across 4 blocks of 36 stimuli to eliminate long sequences of similar conditions or identical talkers. The sequences shall provide for alternating male-female talkers. </w:t>
      </w:r>
    </w:p>
    <w:p>
      <w:pPr>
        <w:pStyle w:val="Heading2"/>
        <w:rPr/>
      </w:pPr>
      <w:bookmarkStart w:id="253" w:name="__RefHeading___Toc517182135"/>
      <w:bookmarkStart w:id="254" w:name="_Ref496585726"/>
      <w:bookmarkEnd w:id="253"/>
      <w:r>
        <w:rPr/>
        <w:t>C.8.8</w:t>
        <w:tab/>
        <w:t>Duration of the ACR Experiments 2a, 2b, and 2c</w:t>
      </w:r>
      <w:bookmarkEnd w:id="254"/>
    </w:p>
    <w:p>
      <w:pPr>
        <w:pStyle w:val="Normal"/>
        <w:rPr/>
      </w:pPr>
      <w:r>
        <w:rPr/>
        <w:t>Each stimuli is 16 s speech sample + 5 s voting time or 21 seconds. For each of the three experiments there are 16 preliminary conditions x 21 seconds or 5.6 minutes for an introductory block. The test consists of 36 conditions x 4 talkers x 21 seconds or 50.4 minutes, presented as three 16.8 minute blocks of 36 stimuli for 56 minutes testing time / subject group. The 6 groups of 4 subjects require 4 hours and 24 minutes total testing time</w:t>
      </w:r>
    </w:p>
    <w:p>
      <w:pPr>
        <w:pStyle w:val="Normal"/>
        <w:rPr/>
      </w:pPr>
      <w:r>
        <w:rPr/>
        <w:t>To reduce the effects of subject fatigue, the three blocks should be separated by short comfort breaks.</w:t>
      </w:r>
    </w:p>
    <w:p>
      <w:pPr>
        <w:pStyle w:val="Normal"/>
        <w:rPr/>
      </w:pPr>
      <w:r>
        <w:rPr/>
        <w:t>Note that the above calculations do not include the time needed to give the subjects their instructions, or for comfort breaks.</w:t>
      </w:r>
    </w:p>
    <w:p>
      <w:pPr>
        <w:pStyle w:val="Heading2"/>
        <w:rPr/>
      </w:pPr>
      <w:bookmarkStart w:id="255" w:name="__RefHeading___Toc517182136"/>
      <w:bookmarkEnd w:id="255"/>
      <w:r>
        <w:rPr/>
        <w:t>C.8.9</w:t>
        <w:tab/>
        <w:t>Votes Per Condition</w:t>
      </w:r>
    </w:p>
    <w:p>
      <w:pPr>
        <w:pStyle w:val="Normal"/>
        <w:rPr/>
      </w:pPr>
      <w:r>
        <w:rPr/>
        <w:t>In each of the three experiments, every condition will have 24 subjects vote on one stimulus from each of four talkers, giving:</w:t>
      </w:r>
    </w:p>
    <w:p>
      <w:pPr>
        <w:pStyle w:val="Normal"/>
        <w:rPr/>
      </w:pPr>
      <w:r>
        <w:rPr/>
        <w:tab/>
        <w:t>(24 subjects x 4 talkers) = 96 votes per condition</w:t>
      </w:r>
    </w:p>
    <w:p>
      <w:pPr>
        <w:pStyle w:val="Normal"/>
        <w:rPr/>
      </w:pPr>
      <w:r>
        <w:rPr/>
        <w:t>From past experience of ACR tests, this is the minimum number of votes per condition needed to give enough statistical certainty to differentiate the performance of one candidate process from another candidate process over the conditions and against the references.</w:t>
      </w:r>
    </w:p>
    <w:p>
      <w:pPr>
        <w:pStyle w:val="Heading2"/>
        <w:rPr/>
      </w:pPr>
      <w:bookmarkStart w:id="256" w:name="__RefHeading___Toc517182137"/>
      <w:bookmarkEnd w:id="256"/>
      <w:r>
        <w:rPr/>
        <w:t>C.8.10</w:t>
        <w:tab/>
        <w:t>Test Procedure</w:t>
      </w:r>
    </w:p>
    <w:p>
      <w:pPr>
        <w:pStyle w:val="Normal"/>
        <w:rPr/>
      </w:pPr>
      <w:r>
        <w:rPr/>
        <w:t>Factors important for the experimental environment are specified in clause 6.5 and 6.6. As specified in clause 9.8, comfort breaks should be provided to reduce the effects of subject fatigue.</w:t>
      </w:r>
    </w:p>
    <w:p>
      <w:pPr>
        <w:pStyle w:val="Heading2"/>
        <w:rPr/>
      </w:pPr>
      <w:bookmarkStart w:id="257" w:name="__RefHeading___Toc517182138"/>
      <w:bookmarkEnd w:id="257"/>
      <w:r>
        <w:rPr/>
        <w:t>C.8.11</w:t>
        <w:tab/>
        <w:t>Opinion Scale</w:t>
      </w:r>
    </w:p>
    <w:p>
      <w:pPr>
        <w:pStyle w:val="Normal"/>
        <w:rPr/>
      </w:pPr>
      <w:r>
        <w:rPr/>
        <w:t xml:space="preserve">The question asked of the subject is a modification of the ACR Listening Quality Scale. The specific wording is designed to evaluate both the level of distortion of the speech and the presence of artefacts in the residual background noise signal. The subjects will listen to each sample and after it has completed they will be asked to give their opinion. </w:t>
      </w:r>
    </w:p>
    <w:p>
      <w:pPr>
        <w:pStyle w:val="Normal"/>
        <w:rPr/>
      </w:pPr>
      <w:r>
        <w:rPr/>
        <w:t>Annex A contains an example of the instructions for the subjects in English. The instructions in Annex A contain a modified version of the ACR instructions. They are aimed at focusing the subjects to rate artefacts introduced by the NS device. The test administrator should have the freedom to provide guidance to the subjects to reinforce this point, provided that such instructions are consistent across all 24 subjects. This is particularly important for tests not performed in English. Any additional instructions given to the subjects should be reported as an integral part of test reports.</w:t>
      </w:r>
    </w:p>
    <w:p>
      <w:pPr>
        <w:pStyle w:val="Heading2"/>
        <w:rPr/>
      </w:pPr>
      <w:bookmarkStart w:id="258" w:name="__RefHeading___Toc517182139"/>
      <w:bookmarkEnd w:id="258"/>
      <w:r>
        <w:rPr/>
        <w:t>C.8.12</w:t>
        <w:tab/>
        <w:t>Test Conditions for Experiments 2a, 2b and 2c</w:t>
      </w:r>
    </w:p>
    <w:p>
      <w:pPr>
        <w:pStyle w:val="TH"/>
        <w:spacing w:before="0" w:after="0"/>
        <w:rPr>
          <w:sz w:val="8"/>
          <w:szCs w:val="8"/>
        </w:rPr>
      </w:pPr>
      <w:r>
        <w:rPr>
          <w:sz w:val="8"/>
          <w:szCs w:val="8"/>
        </w:rPr>
      </w:r>
    </w:p>
    <w:tbl>
      <w:tblPr>
        <w:tblW w:w="8950" w:type="dxa"/>
        <w:jc w:val="center"/>
        <w:tblInd w:w="0" w:type="dxa"/>
        <w:tblLayout w:type="fixed"/>
        <w:tblCellMar>
          <w:top w:w="0" w:type="dxa"/>
          <w:left w:w="79" w:type="dxa"/>
          <w:bottom w:w="0" w:type="dxa"/>
          <w:right w:w="79" w:type="dxa"/>
        </w:tblCellMar>
      </w:tblPr>
      <w:tblGrid>
        <w:gridCol w:w="690"/>
        <w:gridCol w:w="162"/>
        <w:gridCol w:w="918"/>
        <w:gridCol w:w="1071"/>
        <w:gridCol w:w="900"/>
        <w:gridCol w:w="1080"/>
        <w:gridCol w:w="1620"/>
        <w:gridCol w:w="2491"/>
        <w:gridCol w:w="18"/>
      </w:tblGrid>
      <w:tr>
        <w:trPr>
          <w:cantSplit w:val="true"/>
        </w:trPr>
        <w:tc>
          <w:tcPr>
            <w:tcW w:w="690" w:type="dxa"/>
            <w:tcBorders>
              <w:top w:val="single" w:sz="12" w:space="0" w:color="000000"/>
              <w:left w:val="single" w:sz="12" w:space="0" w:color="000000"/>
              <w:right w:val="single" w:sz="6" w:space="0" w:color="000000"/>
            </w:tcBorders>
          </w:tcPr>
          <w:p>
            <w:pPr>
              <w:pStyle w:val="TAH"/>
              <w:rPr>
                <w:lang w:val="en-US" w:eastAsia="en-US"/>
              </w:rPr>
            </w:pPr>
            <w:r>
              <w:rPr>
                <w:lang w:val="en-US" w:eastAsia="en-US"/>
              </w:rPr>
              <w:t>Cond.</w:t>
            </w:r>
          </w:p>
        </w:tc>
        <w:tc>
          <w:tcPr>
            <w:tcW w:w="1080" w:type="dxa"/>
            <w:gridSpan w:val="2"/>
            <w:tcBorders>
              <w:top w:val="single" w:sz="12" w:space="0" w:color="000000"/>
              <w:left w:val="single" w:sz="6" w:space="0" w:color="000000"/>
              <w:right w:val="single" w:sz="6" w:space="0" w:color="000000"/>
            </w:tcBorders>
          </w:tcPr>
          <w:p>
            <w:pPr>
              <w:pStyle w:val="TAH"/>
              <w:rPr>
                <w:lang w:val="en-US" w:eastAsia="en-US"/>
              </w:rPr>
            </w:pPr>
            <w:r>
              <w:rPr>
                <w:lang w:val="en-US" w:eastAsia="en-US"/>
              </w:rPr>
              <w:t>Input level</w:t>
            </w:r>
          </w:p>
        </w:tc>
        <w:tc>
          <w:tcPr>
            <w:tcW w:w="1071" w:type="dxa"/>
            <w:tcBorders>
              <w:top w:val="single" w:sz="12" w:space="0" w:color="000000"/>
              <w:left w:val="single" w:sz="6" w:space="0" w:color="000000"/>
              <w:right w:val="single" w:sz="6" w:space="0" w:color="000000"/>
            </w:tcBorders>
          </w:tcPr>
          <w:p>
            <w:pPr>
              <w:pStyle w:val="TAH"/>
              <w:rPr/>
            </w:pPr>
            <w:r>
              <w:rPr>
                <w:lang w:val="en-US" w:eastAsia="en-US"/>
              </w:rPr>
              <w:t>SNR value</w:t>
            </w:r>
          </w:p>
        </w:tc>
        <w:tc>
          <w:tcPr>
            <w:tcW w:w="900" w:type="dxa"/>
            <w:tcBorders>
              <w:top w:val="single" w:sz="12" w:space="0" w:color="000000"/>
              <w:left w:val="single" w:sz="6" w:space="0" w:color="000000"/>
              <w:right w:val="single" w:sz="6" w:space="0" w:color="000000"/>
            </w:tcBorders>
          </w:tcPr>
          <w:p>
            <w:pPr>
              <w:pStyle w:val="TAH"/>
              <w:rPr>
                <w:lang w:val="en-US" w:eastAsia="en-US"/>
              </w:rPr>
            </w:pPr>
            <w:r>
              <w:rPr>
                <w:lang w:val="en-US" w:eastAsia="en-US"/>
              </w:rPr>
              <w:t>Ideal NS  (dB)</w:t>
            </w:r>
          </w:p>
        </w:tc>
        <w:tc>
          <w:tcPr>
            <w:tcW w:w="1080" w:type="dxa"/>
            <w:tcBorders>
              <w:top w:val="single" w:sz="12" w:space="0" w:color="000000"/>
              <w:left w:val="single" w:sz="6" w:space="0" w:color="000000"/>
              <w:right w:val="single" w:sz="6" w:space="0" w:color="000000"/>
            </w:tcBorders>
          </w:tcPr>
          <w:p>
            <w:pPr>
              <w:pStyle w:val="TAH"/>
              <w:rPr>
                <w:lang w:val="en-US" w:eastAsia="en-US"/>
              </w:rPr>
            </w:pPr>
            <w:r>
              <w:rPr>
                <w:lang w:val="en-US" w:eastAsia="en-US"/>
              </w:rPr>
              <w:t>VAD/DTX</w:t>
            </w:r>
          </w:p>
        </w:tc>
        <w:tc>
          <w:tcPr>
            <w:tcW w:w="1620" w:type="dxa"/>
            <w:tcBorders>
              <w:top w:val="single" w:sz="12" w:space="0" w:color="000000"/>
              <w:left w:val="single" w:sz="6" w:space="0" w:color="000000"/>
              <w:right w:val="single" w:sz="6" w:space="0" w:color="000000"/>
            </w:tcBorders>
          </w:tcPr>
          <w:p>
            <w:pPr>
              <w:pStyle w:val="TAH"/>
              <w:rPr>
                <w:lang w:val="en-US" w:eastAsia="en-US"/>
              </w:rPr>
            </w:pPr>
            <w:r>
              <w:rPr>
                <w:lang w:val="en-US" w:eastAsia="en-US"/>
              </w:rPr>
              <w:t>Codec</w:t>
            </w:r>
          </w:p>
        </w:tc>
        <w:tc>
          <w:tcPr>
            <w:tcW w:w="2509" w:type="dxa"/>
            <w:tcBorders>
              <w:top w:val="single" w:sz="12" w:space="0" w:color="000000"/>
              <w:left w:val="single" w:sz="6" w:space="0" w:color="000000"/>
              <w:right w:val="single" w:sz="12" w:space="0" w:color="000000"/>
            </w:tcBorders>
          </w:tcPr>
          <w:p>
            <w:pPr>
              <w:pStyle w:val="TAH"/>
              <w:rPr>
                <w:lang w:val="en-US" w:eastAsia="en-US"/>
              </w:rPr>
            </w:pPr>
            <w:r>
              <w:rPr>
                <w:lang w:val="en-US" w:eastAsia="en-US"/>
              </w:rPr>
              <w:t xml:space="preserve">Speech sample number </w:t>
            </w:r>
          </w:p>
          <w:p>
            <w:pPr>
              <w:pStyle w:val="TAH"/>
              <w:rPr>
                <w:lang w:val="en-US" w:eastAsia="en-US"/>
              </w:rPr>
            </w:pPr>
            <w:r>
              <w:rPr>
                <w:lang w:val="en-US" w:eastAsia="en-US"/>
              </w:rPr>
              <w:t>(6 sequences)</w:t>
            </w:r>
          </w:p>
        </w:tc>
      </w:tr>
      <w:tr>
        <w:trPr>
          <w:cantSplit w:val="true"/>
        </w:trPr>
        <w:tc>
          <w:tcPr>
            <w:tcW w:w="690" w:type="dxa"/>
            <w:tcBorders>
              <w:top w:val="single" w:sz="12"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w:t>
            </w:r>
          </w:p>
        </w:tc>
        <w:tc>
          <w:tcPr>
            <w:tcW w:w="1080" w:type="dxa"/>
            <w:gridSpan w:val="2"/>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900"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N/A</w:t>
            </w:r>
          </w:p>
        </w:tc>
        <w:tc>
          <w:tcPr>
            <w:tcW w:w="1620"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2509" w:type="dxa"/>
            <w:tcBorders>
              <w:top w:val="single" w:sz="12"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4 5 6 1 2 3</w:t>
            </w:r>
          </w:p>
        </w:tc>
      </w:tr>
      <w:tr>
        <w:trPr>
          <w:cantSplit w:val="true"/>
        </w:trPr>
        <w:tc>
          <w:tcPr>
            <w:tcW w:w="69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w:t>
            </w:r>
          </w:p>
        </w:tc>
        <w:tc>
          <w:tcPr>
            <w:tcW w:w="1080"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90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N/A</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MNRU-30</w:t>
            </w:r>
          </w:p>
        </w:tc>
        <w:tc>
          <w:tcPr>
            <w:tcW w:w="250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4 5 6 1 2 3</w:t>
            </w:r>
          </w:p>
        </w:tc>
      </w:tr>
      <w:tr>
        <w:trPr>
          <w:cantSplit w:val="true"/>
        </w:trPr>
        <w:tc>
          <w:tcPr>
            <w:tcW w:w="69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3</w:t>
            </w:r>
          </w:p>
        </w:tc>
        <w:tc>
          <w:tcPr>
            <w:tcW w:w="1080"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90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N/A</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MNRU-24</w:t>
            </w:r>
          </w:p>
        </w:tc>
        <w:tc>
          <w:tcPr>
            <w:tcW w:w="250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4 5 6 1 2 3</w:t>
            </w:r>
          </w:p>
        </w:tc>
      </w:tr>
      <w:tr>
        <w:trPr>
          <w:cantSplit w:val="true"/>
        </w:trPr>
        <w:tc>
          <w:tcPr>
            <w:tcW w:w="69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4</w:t>
            </w:r>
          </w:p>
        </w:tc>
        <w:tc>
          <w:tcPr>
            <w:tcW w:w="1080"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90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N/A</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MNRU-18</w:t>
            </w:r>
          </w:p>
        </w:tc>
        <w:tc>
          <w:tcPr>
            <w:tcW w:w="250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4 5 6 1 2 3</w:t>
            </w:r>
          </w:p>
        </w:tc>
      </w:tr>
      <w:tr>
        <w:trPr>
          <w:cantSplit w:val="true"/>
        </w:trPr>
        <w:tc>
          <w:tcPr>
            <w:tcW w:w="69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5</w:t>
            </w:r>
          </w:p>
        </w:tc>
        <w:tc>
          <w:tcPr>
            <w:tcW w:w="1080"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90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N/A</w:t>
            </w:r>
          </w:p>
        </w:tc>
        <w:tc>
          <w:tcPr>
            <w:tcW w:w="1620"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MNRU-12</w:t>
            </w:r>
          </w:p>
        </w:tc>
        <w:tc>
          <w:tcPr>
            <w:tcW w:w="250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4 5 6 1 2 3</w:t>
            </w:r>
          </w:p>
        </w:tc>
      </w:tr>
      <w:tr>
        <w:trPr>
          <w:cantSplit w:val="true"/>
        </w:trPr>
        <w:tc>
          <w:tcPr>
            <w:tcW w:w="690" w:type="dxa"/>
            <w:tcBorders>
              <w:top w:val="single" w:sz="6" w:space="0" w:color="000000"/>
              <w:left w:val="single" w:sz="12" w:space="0" w:color="000000"/>
              <w:right w:val="single" w:sz="6" w:space="0" w:color="000000"/>
            </w:tcBorders>
          </w:tcPr>
          <w:p>
            <w:pPr>
              <w:pStyle w:val="TAC"/>
              <w:rPr>
                <w:lang w:val="en-US" w:eastAsia="en-US"/>
              </w:rPr>
            </w:pPr>
            <w:r>
              <w:rPr>
                <w:lang w:val="en-US" w:eastAsia="en-US"/>
              </w:rPr>
              <w:t>6</w:t>
            </w:r>
          </w:p>
        </w:tc>
        <w:tc>
          <w:tcPr>
            <w:tcW w:w="1080" w:type="dxa"/>
            <w:gridSpan w:val="2"/>
            <w:tcBorders>
              <w:top w:val="single" w:sz="6" w:space="0" w:color="000000"/>
              <w:left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right w:val="single" w:sz="6" w:space="0" w:color="000000"/>
            </w:tcBorders>
          </w:tcPr>
          <w:p>
            <w:pPr>
              <w:pStyle w:val="TAC"/>
              <w:rPr>
                <w:lang w:val="en-US" w:eastAsia="en-US"/>
              </w:rPr>
            </w:pPr>
            <w:r>
              <w:rPr>
                <w:lang w:val="en-US" w:eastAsia="en-US"/>
              </w:rPr>
              <w:t>SNR</w:t>
            </w:r>
          </w:p>
        </w:tc>
        <w:tc>
          <w:tcPr>
            <w:tcW w:w="90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w:t>
            </w:r>
          </w:p>
        </w:tc>
        <w:tc>
          <w:tcPr>
            <w:tcW w:w="108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N/A</w:t>
            </w:r>
          </w:p>
        </w:tc>
        <w:tc>
          <w:tcPr>
            <w:tcW w:w="162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MNRU-6</w:t>
            </w:r>
          </w:p>
        </w:tc>
        <w:tc>
          <w:tcPr>
            <w:tcW w:w="2509" w:type="dxa"/>
            <w:tcBorders>
              <w:top w:val="single" w:sz="6" w:space="0" w:color="000000"/>
              <w:left w:val="single" w:sz="6" w:space="0" w:color="000000"/>
              <w:right w:val="single" w:sz="12" w:space="0" w:color="000000"/>
            </w:tcBorders>
          </w:tcPr>
          <w:p>
            <w:pPr>
              <w:pStyle w:val="TAC"/>
              <w:rPr>
                <w:lang w:val="en-US" w:eastAsia="en-US"/>
              </w:rPr>
            </w:pPr>
            <w:r>
              <w:rPr>
                <w:lang w:val="en-US" w:eastAsia="en-US"/>
              </w:rPr>
              <w:t>4 5 6 1 2 3</w:t>
            </w:r>
          </w:p>
        </w:tc>
      </w:tr>
      <w:tr>
        <w:trPr>
          <w:cantSplit w:val="true"/>
        </w:trPr>
        <w:tc>
          <w:tcPr>
            <w:tcW w:w="690" w:type="dxa"/>
            <w:tcBorders>
              <w:top w:val="single" w:sz="12" w:space="0" w:color="000000"/>
              <w:left w:val="single" w:sz="12" w:space="0" w:color="000000"/>
              <w:right w:val="single" w:sz="6" w:space="0" w:color="000000"/>
            </w:tcBorders>
          </w:tcPr>
          <w:p>
            <w:pPr>
              <w:pStyle w:val="TAC"/>
              <w:rPr>
                <w:lang w:val="en-US" w:eastAsia="en-US"/>
              </w:rPr>
            </w:pPr>
            <w:r>
              <w:rPr>
                <w:lang w:val="en-US" w:eastAsia="en-US"/>
              </w:rPr>
              <w:t>7</w:t>
            </w:r>
          </w:p>
        </w:tc>
        <w:tc>
          <w:tcPr>
            <w:tcW w:w="1080" w:type="dxa"/>
            <w:gridSpan w:val="2"/>
            <w:tcBorders>
              <w:top w:val="single" w:sz="12"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nominal</w:t>
            </w:r>
          </w:p>
        </w:tc>
        <w:tc>
          <w:tcPr>
            <w:tcW w:w="1071" w:type="dxa"/>
            <w:tcBorders>
              <w:top w:val="single" w:sz="12"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SNR</w:t>
            </w:r>
          </w:p>
        </w:tc>
        <w:tc>
          <w:tcPr>
            <w:tcW w:w="900" w:type="dxa"/>
            <w:tcBorders>
              <w:top w:val="single" w:sz="12"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w:t>
            </w:r>
          </w:p>
        </w:tc>
        <w:tc>
          <w:tcPr>
            <w:tcW w:w="1080" w:type="dxa"/>
            <w:tcBorders>
              <w:top w:val="single" w:sz="12"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off</w:t>
            </w:r>
          </w:p>
        </w:tc>
        <w:tc>
          <w:tcPr>
            <w:tcW w:w="1620" w:type="dxa"/>
            <w:tcBorders>
              <w:top w:val="single" w:sz="12"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AMR@12.2</w:t>
            </w:r>
          </w:p>
        </w:tc>
        <w:tc>
          <w:tcPr>
            <w:tcW w:w="2509" w:type="dxa"/>
            <w:tcBorders>
              <w:top w:val="single" w:sz="12" w:space="0" w:color="000000"/>
              <w:left w:val="single" w:sz="6" w:space="0" w:color="000000"/>
              <w:bottom w:val="single" w:sz="4" w:space="0" w:color="000000"/>
              <w:right w:val="single" w:sz="12" w:space="0" w:color="000000"/>
            </w:tcBorders>
          </w:tcPr>
          <w:p>
            <w:pPr>
              <w:pStyle w:val="TAC"/>
              <w:rPr>
                <w:lang w:val="en-US" w:eastAsia="en-US"/>
              </w:rPr>
            </w:pPr>
            <w:r>
              <w:rPr>
                <w:lang w:val="en-US" w:eastAsia="en-US"/>
              </w:rPr>
              <w:t>1 2 3 4 5 6</w:t>
            </w:r>
          </w:p>
        </w:tc>
      </w:tr>
      <w:tr>
        <w:trPr>
          <w:cantSplit w:val="true"/>
        </w:trPr>
        <w:tc>
          <w:tcPr>
            <w:tcW w:w="690" w:type="dxa"/>
            <w:tcBorders>
              <w:top w:val="single" w:sz="4" w:space="0" w:color="000000"/>
              <w:left w:val="single" w:sz="12" w:space="0" w:color="000000"/>
              <w:bottom w:val="single" w:sz="4" w:space="0" w:color="000000"/>
              <w:right w:val="single" w:sz="4" w:space="0" w:color="000000"/>
            </w:tcBorders>
          </w:tcPr>
          <w:p>
            <w:pPr>
              <w:pStyle w:val="TAC"/>
              <w:rPr>
                <w:lang w:val="en-US" w:eastAsia="en-US"/>
              </w:rPr>
            </w:pPr>
            <w:r>
              <w:rPr>
                <w:lang w:val="en-US" w:eastAsia="en-US"/>
              </w:rPr>
              <w:t>8</w:t>
            </w:r>
          </w:p>
        </w:tc>
        <w:tc>
          <w:tcPr>
            <w:tcW w:w="1080" w:type="dxa"/>
            <w:gridSpan w:val="2"/>
            <w:tcBorders>
              <w:top w:val="single" w:sz="4"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4" w:space="0" w:color="000000"/>
              <w:bottom w:val="single" w:sz="6" w:space="0" w:color="000000"/>
              <w:right w:val="single" w:sz="6" w:space="0" w:color="000000"/>
            </w:tcBorders>
          </w:tcPr>
          <w:p>
            <w:pPr>
              <w:pStyle w:val="TAC"/>
              <w:rPr>
                <w:lang w:val="en-US" w:eastAsia="en-US"/>
              </w:rPr>
            </w:pPr>
            <w:r>
              <w:rPr>
                <w:lang w:val="en-US" w:eastAsia="en-US"/>
              </w:rPr>
              <w:t>SNR</w:t>
            </w:r>
          </w:p>
        </w:tc>
        <w:tc>
          <w:tcPr>
            <w:tcW w:w="90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c>
          <w:tcPr>
            <w:tcW w:w="108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2509" w:type="dxa"/>
            <w:tcBorders>
              <w:top w:val="single" w:sz="4"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690" w:type="dxa"/>
            <w:tcBorders>
              <w:left w:val="single" w:sz="12" w:space="0" w:color="000000"/>
              <w:right w:val="single" w:sz="6" w:space="0" w:color="000000"/>
            </w:tcBorders>
          </w:tcPr>
          <w:p>
            <w:pPr>
              <w:pStyle w:val="TAC"/>
              <w:rPr>
                <w:lang w:val="en-US" w:eastAsia="en-US"/>
              </w:rPr>
            </w:pPr>
            <w:r>
              <w:rPr>
                <w:lang w:val="en-US" w:eastAsia="en-US"/>
              </w:rPr>
              <w:t>9</w:t>
            </w:r>
          </w:p>
        </w:tc>
        <w:tc>
          <w:tcPr>
            <w:tcW w:w="1080" w:type="dxa"/>
            <w:gridSpan w:val="2"/>
            <w:tcBorders>
              <w:top w:val="single" w:sz="6" w:space="0" w:color="000000"/>
              <w:left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right w:val="single" w:sz="6" w:space="0" w:color="000000"/>
            </w:tcBorders>
          </w:tcPr>
          <w:p>
            <w:pPr>
              <w:pStyle w:val="TAC"/>
              <w:rPr>
                <w:lang w:val="en-US" w:eastAsia="en-US"/>
              </w:rPr>
            </w:pPr>
            <w:r>
              <w:rPr>
                <w:lang w:val="en-US" w:eastAsia="en-US"/>
              </w:rPr>
              <w:t>SNR</w:t>
            </w:r>
          </w:p>
        </w:tc>
        <w:tc>
          <w:tcPr>
            <w:tcW w:w="90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7</w:t>
            </w:r>
          </w:p>
        </w:tc>
        <w:tc>
          <w:tcPr>
            <w:tcW w:w="108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off</w:t>
            </w:r>
          </w:p>
        </w:tc>
        <w:tc>
          <w:tcPr>
            <w:tcW w:w="162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AMR@12.2</w:t>
            </w:r>
          </w:p>
        </w:tc>
        <w:tc>
          <w:tcPr>
            <w:tcW w:w="2509" w:type="dxa"/>
            <w:tcBorders>
              <w:top w:val="single" w:sz="6" w:space="0" w:color="000000"/>
              <w:left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690" w:type="dxa"/>
            <w:tcBorders>
              <w:top w:val="single" w:sz="6" w:space="0" w:color="000000"/>
              <w:left w:val="single" w:sz="12" w:space="0" w:color="000000"/>
              <w:bottom w:val="single" w:sz="4" w:space="0" w:color="000000"/>
              <w:right w:val="single" w:sz="6" w:space="0" w:color="000000"/>
            </w:tcBorders>
          </w:tcPr>
          <w:p>
            <w:pPr>
              <w:pStyle w:val="TAC"/>
              <w:rPr>
                <w:lang w:val="en-US" w:eastAsia="en-US"/>
              </w:rPr>
            </w:pPr>
            <w:r>
              <w:rPr>
                <w:lang w:val="en-US" w:eastAsia="en-US"/>
              </w:rPr>
              <w:t>10</w:t>
            </w:r>
          </w:p>
        </w:tc>
        <w:tc>
          <w:tcPr>
            <w:tcW w:w="1080" w:type="dxa"/>
            <w:gridSpan w:val="2"/>
            <w:tcBorders>
              <w:top w:val="single" w:sz="6"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SNR</w:t>
            </w:r>
          </w:p>
        </w:tc>
        <w:tc>
          <w:tcPr>
            <w:tcW w:w="900" w:type="dxa"/>
            <w:tcBorders>
              <w:top w:val="single" w:sz="6"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w:t>
            </w:r>
          </w:p>
        </w:tc>
        <w:tc>
          <w:tcPr>
            <w:tcW w:w="1080" w:type="dxa"/>
            <w:tcBorders>
              <w:top w:val="single" w:sz="6"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off</w:t>
            </w:r>
          </w:p>
        </w:tc>
        <w:tc>
          <w:tcPr>
            <w:tcW w:w="1620" w:type="dxa"/>
            <w:tcBorders>
              <w:top w:val="single" w:sz="6"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AMR@5.9</w:t>
            </w:r>
          </w:p>
        </w:tc>
        <w:tc>
          <w:tcPr>
            <w:tcW w:w="2509" w:type="dxa"/>
            <w:tcBorders>
              <w:top w:val="single" w:sz="6" w:space="0" w:color="000000"/>
              <w:left w:val="single" w:sz="6" w:space="0" w:color="000000"/>
              <w:bottom w:val="single" w:sz="4" w:space="0" w:color="000000"/>
              <w:right w:val="single" w:sz="12" w:space="0" w:color="000000"/>
            </w:tcBorders>
          </w:tcPr>
          <w:p>
            <w:pPr>
              <w:pStyle w:val="TAC"/>
              <w:rPr>
                <w:lang w:val="en-US" w:eastAsia="en-US"/>
              </w:rPr>
            </w:pPr>
            <w:r>
              <w:rPr>
                <w:lang w:val="en-US" w:eastAsia="en-US"/>
              </w:rPr>
              <w:t>1 2 3 4 5 6</w:t>
            </w:r>
          </w:p>
        </w:tc>
      </w:tr>
      <w:tr>
        <w:trPr>
          <w:cantSplit w:val="true"/>
        </w:trPr>
        <w:tc>
          <w:tcPr>
            <w:tcW w:w="690" w:type="dxa"/>
            <w:tcBorders>
              <w:top w:val="single" w:sz="4" w:space="0" w:color="000000"/>
              <w:left w:val="single" w:sz="12" w:space="0" w:color="000000"/>
              <w:bottom w:val="single" w:sz="4" w:space="0" w:color="000000"/>
              <w:right w:val="single" w:sz="6" w:space="0" w:color="000000"/>
            </w:tcBorders>
          </w:tcPr>
          <w:p>
            <w:pPr>
              <w:pStyle w:val="TAC"/>
              <w:rPr>
                <w:lang w:val="en-US" w:eastAsia="en-US"/>
              </w:rPr>
            </w:pPr>
            <w:r>
              <w:rPr>
                <w:lang w:val="en-US" w:eastAsia="en-US"/>
              </w:rPr>
              <w:t>11</w:t>
            </w:r>
          </w:p>
        </w:tc>
        <w:tc>
          <w:tcPr>
            <w:tcW w:w="1080" w:type="dxa"/>
            <w:gridSpan w:val="2"/>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high</w:t>
            </w:r>
          </w:p>
        </w:tc>
        <w:tc>
          <w:tcPr>
            <w:tcW w:w="1071"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SNR</w:t>
            </w:r>
          </w:p>
        </w:tc>
        <w:tc>
          <w:tcPr>
            <w:tcW w:w="90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w:t>
            </w:r>
          </w:p>
        </w:tc>
        <w:tc>
          <w:tcPr>
            <w:tcW w:w="108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off</w:t>
            </w:r>
          </w:p>
        </w:tc>
        <w:tc>
          <w:tcPr>
            <w:tcW w:w="162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AMR@12.2</w:t>
            </w:r>
          </w:p>
        </w:tc>
        <w:tc>
          <w:tcPr>
            <w:tcW w:w="2509" w:type="dxa"/>
            <w:tcBorders>
              <w:top w:val="single" w:sz="4" w:space="0" w:color="000000"/>
              <w:left w:val="single" w:sz="6" w:space="0" w:color="000000"/>
              <w:bottom w:val="single" w:sz="4" w:space="0" w:color="000000"/>
              <w:right w:val="single" w:sz="12" w:space="0" w:color="000000"/>
            </w:tcBorders>
          </w:tcPr>
          <w:p>
            <w:pPr>
              <w:pStyle w:val="TAC"/>
              <w:rPr/>
            </w:pPr>
            <w:r>
              <w:rPr>
                <w:lang w:val="en-US" w:eastAsia="en-US"/>
              </w:rPr>
              <w:t>1 2 3 4 5 6</w:t>
            </w:r>
          </w:p>
        </w:tc>
      </w:tr>
      <w:tr>
        <w:trPr>
          <w:cantSplit w:val="true"/>
        </w:trPr>
        <w:tc>
          <w:tcPr>
            <w:tcW w:w="690" w:type="dxa"/>
            <w:tcBorders>
              <w:top w:val="single" w:sz="4" w:space="0" w:color="000000"/>
              <w:left w:val="single" w:sz="12" w:space="0" w:color="000000"/>
              <w:bottom w:val="single" w:sz="12" w:space="0" w:color="000000"/>
              <w:right w:val="single" w:sz="6" w:space="0" w:color="000000"/>
            </w:tcBorders>
          </w:tcPr>
          <w:p>
            <w:pPr>
              <w:pStyle w:val="TAC"/>
              <w:rPr>
                <w:lang w:val="en-US" w:eastAsia="en-US"/>
              </w:rPr>
            </w:pPr>
            <w:r>
              <w:rPr>
                <w:lang w:val="en-US" w:eastAsia="en-US"/>
              </w:rPr>
              <w:t>12</w:t>
            </w:r>
          </w:p>
        </w:tc>
        <w:tc>
          <w:tcPr>
            <w:tcW w:w="1080" w:type="dxa"/>
            <w:gridSpan w:val="2"/>
            <w:tcBorders>
              <w:top w:val="single" w:sz="4"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high</w:t>
            </w:r>
          </w:p>
        </w:tc>
        <w:tc>
          <w:tcPr>
            <w:tcW w:w="1071" w:type="dxa"/>
            <w:tcBorders>
              <w:top w:val="single" w:sz="4"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SNR</w:t>
            </w:r>
          </w:p>
        </w:tc>
        <w:tc>
          <w:tcPr>
            <w:tcW w:w="900" w:type="dxa"/>
            <w:tcBorders>
              <w:top w:val="single" w:sz="4"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w:t>
            </w:r>
          </w:p>
        </w:tc>
        <w:tc>
          <w:tcPr>
            <w:tcW w:w="1080" w:type="dxa"/>
            <w:tcBorders>
              <w:top w:val="single" w:sz="4"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off</w:t>
            </w:r>
          </w:p>
        </w:tc>
        <w:tc>
          <w:tcPr>
            <w:tcW w:w="1620" w:type="dxa"/>
            <w:tcBorders>
              <w:top w:val="single" w:sz="4"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AMR@5.9</w:t>
            </w:r>
          </w:p>
        </w:tc>
        <w:tc>
          <w:tcPr>
            <w:tcW w:w="2509" w:type="dxa"/>
            <w:tcBorders>
              <w:top w:val="single" w:sz="4" w:space="0" w:color="000000"/>
              <w:left w:val="single" w:sz="6" w:space="0" w:color="000000"/>
              <w:bottom w:val="single" w:sz="12" w:space="0" w:color="000000"/>
              <w:right w:val="single" w:sz="12" w:space="0" w:color="000000"/>
            </w:tcBorders>
          </w:tcPr>
          <w:p>
            <w:pPr>
              <w:pStyle w:val="TAC"/>
              <w:rPr>
                <w:lang w:val="en-US" w:eastAsia="en-US"/>
              </w:rPr>
            </w:pPr>
            <w:r>
              <w:rPr>
                <w:lang w:val="en-US" w:eastAsia="en-US"/>
              </w:rPr>
              <w:t>1 2 3 4 5 6</w:t>
            </w:r>
          </w:p>
        </w:tc>
      </w:tr>
      <w:tr>
        <w:trPr>
          <w:cantSplit w:val="true"/>
        </w:trPr>
        <w:tc>
          <w:tcPr>
            <w:tcW w:w="690" w:type="dxa"/>
            <w:tcBorders>
              <w:left w:val="single" w:sz="12" w:space="0" w:color="000000"/>
              <w:bottom w:val="single" w:sz="6" w:space="0" w:color="000000"/>
              <w:right w:val="single" w:sz="6" w:space="0" w:color="000000"/>
            </w:tcBorders>
          </w:tcPr>
          <w:p>
            <w:pPr>
              <w:pStyle w:val="TAC"/>
              <w:rPr>
                <w:lang w:val="en-US" w:eastAsia="en-US"/>
              </w:rPr>
            </w:pPr>
            <w:r>
              <w:rPr>
                <w:lang w:val="en-US" w:eastAsia="en-US"/>
              </w:rPr>
              <w:t>13</w:t>
            </w:r>
          </w:p>
        </w:tc>
        <w:tc>
          <w:tcPr>
            <w:tcW w:w="1080" w:type="dxa"/>
            <w:gridSpan w:val="2"/>
            <w:tcBorders>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SNR+6</w:t>
            </w:r>
          </w:p>
        </w:tc>
        <w:tc>
          <w:tcPr>
            <w:tcW w:w="90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2509" w:type="dxa"/>
            <w:tcBorders>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14</w:t>
            </w:r>
          </w:p>
        </w:tc>
        <w:tc>
          <w:tcPr>
            <w:tcW w:w="1080"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SNR+6</w:t>
            </w:r>
          </w:p>
        </w:tc>
        <w:tc>
          <w:tcPr>
            <w:tcW w:w="90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c>
          <w:tcPr>
            <w:tcW w:w="10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250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15</w:t>
            </w:r>
          </w:p>
        </w:tc>
        <w:tc>
          <w:tcPr>
            <w:tcW w:w="1080"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SNR+6</w:t>
            </w:r>
          </w:p>
        </w:tc>
        <w:tc>
          <w:tcPr>
            <w:tcW w:w="90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7</w:t>
            </w:r>
          </w:p>
        </w:tc>
        <w:tc>
          <w:tcPr>
            <w:tcW w:w="10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250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top w:val="single" w:sz="6" w:space="0" w:color="000000"/>
              <w:left w:val="single" w:sz="12" w:space="0" w:color="000000"/>
              <w:right w:val="single" w:sz="6" w:space="0" w:color="000000"/>
            </w:tcBorders>
          </w:tcPr>
          <w:p>
            <w:pPr>
              <w:pStyle w:val="TAC"/>
              <w:rPr>
                <w:lang w:val="en-US" w:eastAsia="en-US"/>
              </w:rPr>
            </w:pPr>
            <w:r>
              <w:rPr>
                <w:lang w:val="en-US" w:eastAsia="en-US"/>
              </w:rPr>
              <w:t>16</w:t>
            </w:r>
          </w:p>
        </w:tc>
        <w:tc>
          <w:tcPr>
            <w:tcW w:w="1080" w:type="dxa"/>
            <w:gridSpan w:val="2"/>
            <w:tcBorders>
              <w:top w:val="single" w:sz="6" w:space="0" w:color="000000"/>
              <w:left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right w:val="single" w:sz="6" w:space="0" w:color="000000"/>
            </w:tcBorders>
          </w:tcPr>
          <w:p>
            <w:pPr>
              <w:pStyle w:val="TAC"/>
              <w:rPr>
                <w:lang w:val="en-US" w:eastAsia="en-US"/>
              </w:rPr>
            </w:pPr>
            <w:r>
              <w:rPr>
                <w:lang w:val="en-US" w:eastAsia="en-US"/>
              </w:rPr>
              <w:t>SNR+6</w:t>
            </w:r>
          </w:p>
        </w:tc>
        <w:tc>
          <w:tcPr>
            <w:tcW w:w="90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w:t>
            </w:r>
          </w:p>
        </w:tc>
        <w:tc>
          <w:tcPr>
            <w:tcW w:w="108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off</w:t>
            </w:r>
          </w:p>
        </w:tc>
        <w:tc>
          <w:tcPr>
            <w:tcW w:w="162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AMR@5.9</w:t>
            </w:r>
          </w:p>
        </w:tc>
        <w:tc>
          <w:tcPr>
            <w:tcW w:w="2509" w:type="dxa"/>
            <w:tcBorders>
              <w:top w:val="single" w:sz="6" w:space="0" w:color="000000"/>
              <w:left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top w:val="single" w:sz="6" w:space="0" w:color="000000"/>
              <w:left w:val="single" w:sz="12" w:space="0" w:color="000000"/>
              <w:right w:val="single" w:sz="6" w:space="0" w:color="000000"/>
            </w:tcBorders>
          </w:tcPr>
          <w:p>
            <w:pPr>
              <w:pStyle w:val="TAC"/>
              <w:rPr>
                <w:lang w:val="en-US" w:eastAsia="en-US"/>
              </w:rPr>
            </w:pPr>
            <w:r>
              <w:rPr>
                <w:lang w:val="en-US" w:eastAsia="en-US"/>
              </w:rPr>
              <w:t>17</w:t>
            </w:r>
          </w:p>
        </w:tc>
        <w:tc>
          <w:tcPr>
            <w:tcW w:w="1080" w:type="dxa"/>
            <w:gridSpan w:val="2"/>
            <w:tcBorders>
              <w:top w:val="single" w:sz="6" w:space="0" w:color="000000"/>
              <w:left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right w:val="single" w:sz="6" w:space="0" w:color="000000"/>
            </w:tcBorders>
          </w:tcPr>
          <w:p>
            <w:pPr>
              <w:pStyle w:val="TAC"/>
              <w:rPr>
                <w:lang w:val="en-US" w:eastAsia="en-US"/>
              </w:rPr>
            </w:pPr>
            <w:r>
              <w:rPr>
                <w:lang w:val="en-US" w:eastAsia="en-US"/>
              </w:rPr>
              <w:t>SNR+6</w:t>
            </w:r>
          </w:p>
        </w:tc>
        <w:tc>
          <w:tcPr>
            <w:tcW w:w="90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w:t>
            </w:r>
          </w:p>
        </w:tc>
        <w:tc>
          <w:tcPr>
            <w:tcW w:w="108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on</w:t>
            </w:r>
          </w:p>
        </w:tc>
        <w:tc>
          <w:tcPr>
            <w:tcW w:w="1620" w:type="dxa"/>
            <w:tcBorders>
              <w:top w:val="single" w:sz="6" w:space="0" w:color="000000"/>
              <w:left w:val="single" w:sz="6" w:space="0" w:color="000000"/>
              <w:right w:val="single" w:sz="6" w:space="0" w:color="000000"/>
            </w:tcBorders>
          </w:tcPr>
          <w:p>
            <w:pPr>
              <w:pStyle w:val="TAC"/>
              <w:rPr/>
            </w:pPr>
            <w:r>
              <w:rPr>
                <w:lang w:val="en-US" w:eastAsia="en-US"/>
              </w:rPr>
              <w:t>AMR@12.2</w:t>
            </w:r>
          </w:p>
        </w:tc>
        <w:tc>
          <w:tcPr>
            <w:tcW w:w="2509" w:type="dxa"/>
            <w:tcBorders>
              <w:top w:val="single" w:sz="6" w:space="0" w:color="000000"/>
              <w:left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top w:val="single" w:sz="6" w:space="0" w:color="000000"/>
              <w:left w:val="single" w:sz="12" w:space="0" w:color="000000"/>
              <w:right w:val="single" w:sz="6" w:space="0" w:color="000000"/>
            </w:tcBorders>
          </w:tcPr>
          <w:p>
            <w:pPr>
              <w:pStyle w:val="TAC"/>
              <w:rPr>
                <w:lang w:val="en-US" w:eastAsia="en-US"/>
              </w:rPr>
            </w:pPr>
            <w:r>
              <w:rPr>
                <w:lang w:val="en-US" w:eastAsia="en-US"/>
              </w:rPr>
              <w:t>18</w:t>
            </w:r>
          </w:p>
        </w:tc>
        <w:tc>
          <w:tcPr>
            <w:tcW w:w="1080" w:type="dxa"/>
            <w:gridSpan w:val="2"/>
            <w:tcBorders>
              <w:top w:val="single" w:sz="6" w:space="0" w:color="000000"/>
              <w:left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right w:val="single" w:sz="6" w:space="0" w:color="000000"/>
            </w:tcBorders>
          </w:tcPr>
          <w:p>
            <w:pPr>
              <w:pStyle w:val="TAC"/>
              <w:rPr>
                <w:lang w:val="en-US" w:eastAsia="en-US"/>
              </w:rPr>
            </w:pPr>
            <w:r>
              <w:rPr>
                <w:lang w:val="en-US" w:eastAsia="en-US"/>
              </w:rPr>
              <w:t>SNR+6</w:t>
            </w:r>
          </w:p>
        </w:tc>
        <w:tc>
          <w:tcPr>
            <w:tcW w:w="90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w:t>
            </w:r>
          </w:p>
        </w:tc>
        <w:tc>
          <w:tcPr>
            <w:tcW w:w="108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on</w:t>
            </w:r>
          </w:p>
        </w:tc>
        <w:tc>
          <w:tcPr>
            <w:tcW w:w="162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AMR@5.9</w:t>
            </w:r>
          </w:p>
        </w:tc>
        <w:tc>
          <w:tcPr>
            <w:tcW w:w="2509" w:type="dxa"/>
            <w:tcBorders>
              <w:top w:val="single" w:sz="6" w:space="0" w:color="000000"/>
              <w:left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top w:val="single" w:sz="6" w:space="0" w:color="000000"/>
              <w:left w:val="single" w:sz="12" w:space="0" w:color="000000"/>
              <w:right w:val="single" w:sz="6" w:space="0" w:color="000000"/>
            </w:tcBorders>
          </w:tcPr>
          <w:p>
            <w:pPr>
              <w:pStyle w:val="TAC"/>
              <w:rPr>
                <w:lang w:val="en-US" w:eastAsia="en-US"/>
              </w:rPr>
            </w:pPr>
            <w:r>
              <w:rPr>
                <w:lang w:val="en-US" w:eastAsia="en-US"/>
              </w:rPr>
              <w:t>19</w:t>
            </w:r>
          </w:p>
        </w:tc>
        <w:tc>
          <w:tcPr>
            <w:tcW w:w="1080" w:type="dxa"/>
            <w:gridSpan w:val="2"/>
            <w:tcBorders>
              <w:top w:val="single" w:sz="6" w:space="0" w:color="000000"/>
              <w:left w:val="single" w:sz="6" w:space="0" w:color="000000"/>
              <w:right w:val="single" w:sz="6" w:space="0" w:color="000000"/>
            </w:tcBorders>
          </w:tcPr>
          <w:p>
            <w:pPr>
              <w:pStyle w:val="TAC"/>
              <w:rPr>
                <w:lang w:val="en-US" w:eastAsia="en-US"/>
              </w:rPr>
            </w:pPr>
            <w:r>
              <w:rPr>
                <w:lang w:val="en-US" w:eastAsia="en-US"/>
              </w:rPr>
              <w:t>low</w:t>
            </w:r>
          </w:p>
        </w:tc>
        <w:tc>
          <w:tcPr>
            <w:tcW w:w="1071" w:type="dxa"/>
            <w:tcBorders>
              <w:top w:val="single" w:sz="6" w:space="0" w:color="000000"/>
              <w:left w:val="single" w:sz="6" w:space="0" w:color="000000"/>
              <w:right w:val="single" w:sz="6" w:space="0" w:color="000000"/>
            </w:tcBorders>
          </w:tcPr>
          <w:p>
            <w:pPr>
              <w:pStyle w:val="TAC"/>
              <w:rPr>
                <w:lang w:val="en-US" w:eastAsia="en-US"/>
              </w:rPr>
            </w:pPr>
            <w:r>
              <w:rPr>
                <w:lang w:val="en-US" w:eastAsia="en-US"/>
              </w:rPr>
              <w:t>SNR+6</w:t>
            </w:r>
          </w:p>
        </w:tc>
        <w:tc>
          <w:tcPr>
            <w:tcW w:w="90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w:t>
            </w:r>
          </w:p>
        </w:tc>
        <w:tc>
          <w:tcPr>
            <w:tcW w:w="108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off</w:t>
            </w:r>
          </w:p>
        </w:tc>
        <w:tc>
          <w:tcPr>
            <w:tcW w:w="162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AMR@12.2</w:t>
            </w:r>
          </w:p>
        </w:tc>
        <w:tc>
          <w:tcPr>
            <w:tcW w:w="2509" w:type="dxa"/>
            <w:tcBorders>
              <w:top w:val="single" w:sz="6" w:space="0" w:color="000000"/>
              <w:left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top w:val="single" w:sz="6" w:space="0" w:color="000000"/>
              <w:left w:val="single" w:sz="12" w:space="0" w:color="000000"/>
              <w:right w:val="single" w:sz="6" w:space="0" w:color="000000"/>
            </w:tcBorders>
          </w:tcPr>
          <w:p>
            <w:pPr>
              <w:pStyle w:val="TAC"/>
              <w:rPr>
                <w:lang w:val="en-US" w:eastAsia="en-US"/>
              </w:rPr>
            </w:pPr>
            <w:r>
              <w:rPr>
                <w:lang w:val="en-US" w:eastAsia="en-US"/>
              </w:rPr>
              <w:t>20</w:t>
            </w:r>
          </w:p>
        </w:tc>
        <w:tc>
          <w:tcPr>
            <w:tcW w:w="1080" w:type="dxa"/>
            <w:gridSpan w:val="2"/>
            <w:tcBorders>
              <w:top w:val="single" w:sz="6" w:space="0" w:color="000000"/>
              <w:left w:val="single" w:sz="6" w:space="0" w:color="000000"/>
              <w:right w:val="single" w:sz="6" w:space="0" w:color="000000"/>
            </w:tcBorders>
          </w:tcPr>
          <w:p>
            <w:pPr>
              <w:pStyle w:val="TAC"/>
              <w:rPr>
                <w:lang w:val="en-US" w:eastAsia="en-US"/>
              </w:rPr>
            </w:pPr>
            <w:r>
              <w:rPr>
                <w:lang w:val="en-US" w:eastAsia="en-US"/>
              </w:rPr>
              <w:t>low</w:t>
            </w:r>
          </w:p>
        </w:tc>
        <w:tc>
          <w:tcPr>
            <w:tcW w:w="1071" w:type="dxa"/>
            <w:tcBorders>
              <w:top w:val="single" w:sz="6" w:space="0" w:color="000000"/>
              <w:left w:val="single" w:sz="6" w:space="0" w:color="000000"/>
              <w:right w:val="single" w:sz="6" w:space="0" w:color="000000"/>
            </w:tcBorders>
          </w:tcPr>
          <w:p>
            <w:pPr>
              <w:pStyle w:val="TAC"/>
              <w:rPr>
                <w:lang w:val="en-US" w:eastAsia="en-US"/>
              </w:rPr>
            </w:pPr>
            <w:r>
              <w:rPr>
                <w:lang w:val="en-US" w:eastAsia="en-US"/>
              </w:rPr>
              <w:t>SNR+6</w:t>
            </w:r>
          </w:p>
        </w:tc>
        <w:tc>
          <w:tcPr>
            <w:tcW w:w="90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w:t>
            </w:r>
          </w:p>
        </w:tc>
        <w:tc>
          <w:tcPr>
            <w:tcW w:w="108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off</w:t>
            </w:r>
          </w:p>
        </w:tc>
        <w:tc>
          <w:tcPr>
            <w:tcW w:w="162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AMR@5.9</w:t>
            </w:r>
          </w:p>
        </w:tc>
        <w:tc>
          <w:tcPr>
            <w:tcW w:w="2509" w:type="dxa"/>
            <w:tcBorders>
              <w:top w:val="single" w:sz="6" w:space="0" w:color="000000"/>
              <w:left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top w:val="single" w:sz="12"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21</w:t>
            </w:r>
          </w:p>
        </w:tc>
        <w:tc>
          <w:tcPr>
            <w:tcW w:w="1080" w:type="dxa"/>
            <w:gridSpan w:val="2"/>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SNR+12</w:t>
            </w:r>
          </w:p>
        </w:tc>
        <w:tc>
          <w:tcPr>
            <w:tcW w:w="900"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2509" w:type="dxa"/>
            <w:tcBorders>
              <w:top w:val="single" w:sz="12"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3 4 5 6 1 2</w:t>
            </w:r>
          </w:p>
        </w:tc>
      </w:tr>
      <w:tr>
        <w:trPr>
          <w:cantSplit w:val="true"/>
        </w:trPr>
        <w:tc>
          <w:tcPr>
            <w:tcW w:w="69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22</w:t>
            </w:r>
          </w:p>
        </w:tc>
        <w:tc>
          <w:tcPr>
            <w:tcW w:w="1080"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SNR+12</w:t>
            </w:r>
          </w:p>
        </w:tc>
        <w:tc>
          <w:tcPr>
            <w:tcW w:w="90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c>
          <w:tcPr>
            <w:tcW w:w="10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250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3 4 5 6 1 2</w:t>
            </w:r>
          </w:p>
        </w:tc>
      </w:tr>
      <w:tr>
        <w:trPr>
          <w:cantSplit w:val="true"/>
        </w:trPr>
        <w:tc>
          <w:tcPr>
            <w:tcW w:w="69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23</w:t>
            </w:r>
          </w:p>
        </w:tc>
        <w:tc>
          <w:tcPr>
            <w:tcW w:w="1080"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SNR+12</w:t>
            </w:r>
          </w:p>
        </w:tc>
        <w:tc>
          <w:tcPr>
            <w:tcW w:w="90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7</w:t>
            </w:r>
          </w:p>
        </w:tc>
        <w:tc>
          <w:tcPr>
            <w:tcW w:w="1080"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off</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250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3 4 5 6 1 2</w:t>
            </w:r>
          </w:p>
        </w:tc>
      </w:tr>
      <w:tr>
        <w:trPr>
          <w:cantSplit w:val="true"/>
        </w:trPr>
        <w:tc>
          <w:tcPr>
            <w:tcW w:w="690" w:type="dxa"/>
            <w:tcBorders>
              <w:top w:val="single" w:sz="6" w:space="0" w:color="000000"/>
              <w:left w:val="single" w:sz="12" w:space="0" w:color="000000"/>
              <w:bottom w:val="single" w:sz="12" w:space="0" w:color="000000"/>
              <w:right w:val="single" w:sz="6" w:space="0" w:color="000000"/>
            </w:tcBorders>
          </w:tcPr>
          <w:p>
            <w:pPr>
              <w:pStyle w:val="TAC"/>
              <w:rPr>
                <w:lang w:val="en-US" w:eastAsia="en-US"/>
              </w:rPr>
            </w:pPr>
            <w:r>
              <w:rPr>
                <w:lang w:val="en-US" w:eastAsia="en-US"/>
              </w:rPr>
              <w:t>24</w:t>
            </w:r>
          </w:p>
        </w:tc>
        <w:tc>
          <w:tcPr>
            <w:tcW w:w="1080" w:type="dxa"/>
            <w:gridSpan w:val="2"/>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SNR+12</w:t>
            </w:r>
          </w:p>
        </w:tc>
        <w:tc>
          <w:tcPr>
            <w:tcW w:w="900"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w:t>
            </w:r>
          </w:p>
        </w:tc>
        <w:tc>
          <w:tcPr>
            <w:tcW w:w="1080"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off</w:t>
            </w:r>
          </w:p>
        </w:tc>
        <w:tc>
          <w:tcPr>
            <w:tcW w:w="1620"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AMR@5.9</w:t>
            </w:r>
          </w:p>
        </w:tc>
        <w:tc>
          <w:tcPr>
            <w:tcW w:w="2509" w:type="dxa"/>
            <w:tcBorders>
              <w:top w:val="single" w:sz="6" w:space="0" w:color="000000"/>
              <w:left w:val="single" w:sz="6" w:space="0" w:color="000000"/>
              <w:bottom w:val="single" w:sz="12" w:space="0" w:color="000000"/>
              <w:right w:val="single" w:sz="12" w:space="0" w:color="000000"/>
            </w:tcBorders>
          </w:tcPr>
          <w:p>
            <w:pPr>
              <w:pStyle w:val="TAC"/>
              <w:rPr>
                <w:lang w:val="en-US" w:eastAsia="en-US"/>
              </w:rPr>
            </w:pPr>
            <w:r>
              <w:rPr>
                <w:lang w:val="en-US" w:eastAsia="en-US"/>
              </w:rPr>
              <w:t>3 4 5 6 1 2</w:t>
            </w:r>
          </w:p>
        </w:tc>
      </w:tr>
      <w:tr>
        <w:trPr>
          <w:cantSplit w:val="true"/>
        </w:trPr>
        <w:tc>
          <w:tcPr>
            <w:tcW w:w="690" w:type="dxa"/>
            <w:tcBorders>
              <w:left w:val="single" w:sz="12" w:space="0" w:color="000000"/>
              <w:bottom w:val="single" w:sz="6" w:space="0" w:color="000000"/>
              <w:right w:val="single" w:sz="6" w:space="0" w:color="000000"/>
            </w:tcBorders>
          </w:tcPr>
          <w:p>
            <w:pPr>
              <w:pStyle w:val="TAC"/>
              <w:rPr>
                <w:lang w:val="en-US" w:eastAsia="en-US"/>
              </w:rPr>
            </w:pPr>
            <w:r>
              <w:rPr>
                <w:lang w:val="en-US" w:eastAsia="en-US"/>
              </w:rPr>
              <w:t>25</w:t>
            </w:r>
          </w:p>
        </w:tc>
        <w:tc>
          <w:tcPr>
            <w:tcW w:w="1080" w:type="dxa"/>
            <w:gridSpan w:val="2"/>
            <w:tcBorders>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90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AMR/NS@12.2</w:t>
            </w:r>
          </w:p>
        </w:tc>
        <w:tc>
          <w:tcPr>
            <w:tcW w:w="2509" w:type="dxa"/>
            <w:tcBorders>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69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26</w:t>
            </w:r>
          </w:p>
        </w:tc>
        <w:tc>
          <w:tcPr>
            <w:tcW w:w="1080"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90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AMR/NS@5.9</w:t>
            </w:r>
          </w:p>
        </w:tc>
        <w:tc>
          <w:tcPr>
            <w:tcW w:w="250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690" w:type="dxa"/>
            <w:tcBorders>
              <w:left w:val="single" w:sz="12" w:space="0" w:color="000000"/>
              <w:bottom w:val="single" w:sz="6" w:space="0" w:color="000000"/>
              <w:right w:val="single" w:sz="6" w:space="0" w:color="000000"/>
            </w:tcBorders>
          </w:tcPr>
          <w:p>
            <w:pPr>
              <w:pStyle w:val="TAC"/>
              <w:rPr>
                <w:lang w:val="en-US" w:eastAsia="en-US"/>
              </w:rPr>
            </w:pPr>
            <w:r>
              <w:rPr>
                <w:lang w:val="en-US" w:eastAsia="en-US"/>
              </w:rPr>
              <w:t>27</w:t>
            </w:r>
          </w:p>
        </w:tc>
        <w:tc>
          <w:tcPr>
            <w:tcW w:w="1080" w:type="dxa"/>
            <w:gridSpan w:val="2"/>
            <w:tcBorders>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SNR+6</w:t>
            </w:r>
          </w:p>
        </w:tc>
        <w:tc>
          <w:tcPr>
            <w:tcW w:w="90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AMR/NS@12.2</w:t>
            </w:r>
          </w:p>
        </w:tc>
        <w:tc>
          <w:tcPr>
            <w:tcW w:w="2509" w:type="dxa"/>
            <w:tcBorders>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left w:val="single" w:sz="12" w:space="0" w:color="000000"/>
              <w:bottom w:val="single" w:sz="6" w:space="0" w:color="000000"/>
              <w:right w:val="single" w:sz="6" w:space="0" w:color="000000"/>
            </w:tcBorders>
          </w:tcPr>
          <w:p>
            <w:pPr>
              <w:pStyle w:val="TAC"/>
              <w:rPr>
                <w:lang w:val="en-US" w:eastAsia="en-US"/>
              </w:rPr>
            </w:pPr>
            <w:r>
              <w:rPr>
                <w:lang w:val="en-US" w:eastAsia="en-US"/>
              </w:rPr>
              <w:t>28</w:t>
            </w:r>
          </w:p>
        </w:tc>
        <w:tc>
          <w:tcPr>
            <w:tcW w:w="1080" w:type="dxa"/>
            <w:gridSpan w:val="2"/>
            <w:tcBorders>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SNR+6</w:t>
            </w:r>
          </w:p>
        </w:tc>
        <w:tc>
          <w:tcPr>
            <w:tcW w:w="90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AMR/NS@5.9</w:t>
            </w:r>
          </w:p>
        </w:tc>
        <w:tc>
          <w:tcPr>
            <w:tcW w:w="2509" w:type="dxa"/>
            <w:tcBorders>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left w:val="single" w:sz="12" w:space="0" w:color="000000"/>
              <w:bottom w:val="single" w:sz="6" w:space="0" w:color="000000"/>
              <w:right w:val="single" w:sz="6" w:space="0" w:color="000000"/>
            </w:tcBorders>
          </w:tcPr>
          <w:p>
            <w:pPr>
              <w:pStyle w:val="TAC"/>
              <w:rPr/>
            </w:pPr>
            <w:r>
              <w:rPr>
                <w:lang w:val="en-US" w:eastAsia="en-US"/>
              </w:rPr>
              <w:t>29</w:t>
            </w:r>
          </w:p>
        </w:tc>
        <w:tc>
          <w:tcPr>
            <w:tcW w:w="1080" w:type="dxa"/>
            <w:gridSpan w:val="2"/>
            <w:tcBorders>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SNR+12</w:t>
            </w:r>
          </w:p>
        </w:tc>
        <w:tc>
          <w:tcPr>
            <w:tcW w:w="90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AMR/NS@12.2</w:t>
            </w:r>
          </w:p>
        </w:tc>
        <w:tc>
          <w:tcPr>
            <w:tcW w:w="2509" w:type="dxa"/>
            <w:tcBorders>
              <w:left w:val="single" w:sz="6" w:space="0" w:color="000000"/>
              <w:bottom w:val="single" w:sz="6" w:space="0" w:color="000000"/>
              <w:right w:val="single" w:sz="12" w:space="0" w:color="000000"/>
            </w:tcBorders>
          </w:tcPr>
          <w:p>
            <w:pPr>
              <w:pStyle w:val="TAC"/>
              <w:rPr>
                <w:lang w:val="en-US" w:eastAsia="en-US"/>
              </w:rPr>
            </w:pPr>
            <w:r>
              <w:rPr>
                <w:lang w:val="en-US" w:eastAsia="en-US"/>
              </w:rPr>
              <w:t>3 4 5 6 1 2</w:t>
            </w:r>
          </w:p>
        </w:tc>
      </w:tr>
      <w:tr>
        <w:trPr>
          <w:cantSplit w:val="true"/>
        </w:trPr>
        <w:tc>
          <w:tcPr>
            <w:tcW w:w="690" w:type="dxa"/>
            <w:tcBorders>
              <w:left w:val="single" w:sz="12" w:space="0" w:color="000000"/>
              <w:bottom w:val="single" w:sz="6" w:space="0" w:color="000000"/>
              <w:right w:val="single" w:sz="6" w:space="0" w:color="000000"/>
            </w:tcBorders>
          </w:tcPr>
          <w:p>
            <w:pPr>
              <w:pStyle w:val="TAC"/>
              <w:rPr>
                <w:lang w:val="en-US" w:eastAsia="en-US"/>
              </w:rPr>
            </w:pPr>
            <w:r>
              <w:rPr>
                <w:lang w:val="en-US" w:eastAsia="en-US"/>
              </w:rPr>
              <w:t>30</w:t>
            </w:r>
          </w:p>
        </w:tc>
        <w:tc>
          <w:tcPr>
            <w:tcW w:w="1080" w:type="dxa"/>
            <w:gridSpan w:val="2"/>
            <w:tcBorders>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SNR+12</w:t>
            </w:r>
          </w:p>
        </w:tc>
        <w:tc>
          <w:tcPr>
            <w:tcW w:w="90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AMR/NS@5.9</w:t>
            </w:r>
          </w:p>
        </w:tc>
        <w:tc>
          <w:tcPr>
            <w:tcW w:w="2509" w:type="dxa"/>
            <w:tcBorders>
              <w:left w:val="single" w:sz="6" w:space="0" w:color="000000"/>
              <w:bottom w:val="single" w:sz="6" w:space="0" w:color="000000"/>
              <w:right w:val="single" w:sz="12" w:space="0" w:color="000000"/>
            </w:tcBorders>
          </w:tcPr>
          <w:p>
            <w:pPr>
              <w:pStyle w:val="TAC"/>
              <w:rPr>
                <w:lang w:val="en-US" w:eastAsia="en-US"/>
              </w:rPr>
            </w:pPr>
            <w:r>
              <w:rPr>
                <w:lang w:val="en-US" w:eastAsia="en-US"/>
              </w:rPr>
              <w:t>3 4 5 6 1 2</w:t>
            </w:r>
          </w:p>
        </w:tc>
      </w:tr>
      <w:tr>
        <w:trPr>
          <w:cantSplit w:val="true"/>
        </w:trPr>
        <w:tc>
          <w:tcPr>
            <w:tcW w:w="690" w:type="dxa"/>
            <w:tcBorders>
              <w:left w:val="single" w:sz="12" w:space="0" w:color="000000"/>
              <w:bottom w:val="single" w:sz="6" w:space="0" w:color="000000"/>
              <w:right w:val="single" w:sz="6" w:space="0" w:color="000000"/>
            </w:tcBorders>
          </w:tcPr>
          <w:p>
            <w:pPr>
              <w:pStyle w:val="TAC"/>
              <w:rPr>
                <w:lang w:val="en-US" w:eastAsia="en-US"/>
              </w:rPr>
            </w:pPr>
            <w:r>
              <w:rPr>
                <w:lang w:val="en-US" w:eastAsia="en-US"/>
              </w:rPr>
              <w:t>31</w:t>
            </w:r>
          </w:p>
        </w:tc>
        <w:tc>
          <w:tcPr>
            <w:tcW w:w="1080" w:type="dxa"/>
            <w:gridSpan w:val="2"/>
            <w:tcBorders>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SNR+6</w:t>
            </w:r>
          </w:p>
        </w:tc>
        <w:tc>
          <w:tcPr>
            <w:tcW w:w="90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on</w:t>
            </w:r>
          </w:p>
        </w:tc>
        <w:tc>
          <w:tcPr>
            <w:tcW w:w="162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AMR/NS@12.2</w:t>
            </w:r>
          </w:p>
        </w:tc>
        <w:tc>
          <w:tcPr>
            <w:tcW w:w="2509" w:type="dxa"/>
            <w:tcBorders>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left w:val="single" w:sz="12" w:space="0" w:color="000000"/>
              <w:bottom w:val="single" w:sz="6" w:space="0" w:color="000000"/>
              <w:right w:val="single" w:sz="6" w:space="0" w:color="000000"/>
            </w:tcBorders>
          </w:tcPr>
          <w:p>
            <w:pPr>
              <w:pStyle w:val="TAC"/>
              <w:rPr>
                <w:lang w:val="en-US" w:eastAsia="en-US"/>
              </w:rPr>
            </w:pPr>
            <w:r>
              <w:rPr>
                <w:lang w:val="en-US" w:eastAsia="en-US"/>
              </w:rPr>
              <w:t>32</w:t>
            </w:r>
          </w:p>
        </w:tc>
        <w:tc>
          <w:tcPr>
            <w:tcW w:w="1080" w:type="dxa"/>
            <w:gridSpan w:val="2"/>
            <w:tcBorders>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1071"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SNR+6</w:t>
            </w:r>
          </w:p>
        </w:tc>
        <w:tc>
          <w:tcPr>
            <w:tcW w:w="90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on</w:t>
            </w:r>
          </w:p>
        </w:tc>
        <w:tc>
          <w:tcPr>
            <w:tcW w:w="162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AMR/NS@5.9</w:t>
            </w:r>
          </w:p>
        </w:tc>
        <w:tc>
          <w:tcPr>
            <w:tcW w:w="2509" w:type="dxa"/>
            <w:tcBorders>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left w:val="single" w:sz="12" w:space="0" w:color="000000"/>
              <w:bottom w:val="single" w:sz="6" w:space="0" w:color="000000"/>
              <w:right w:val="single" w:sz="6" w:space="0" w:color="000000"/>
            </w:tcBorders>
          </w:tcPr>
          <w:p>
            <w:pPr>
              <w:pStyle w:val="TAC"/>
              <w:rPr>
                <w:lang w:val="en-US" w:eastAsia="en-US"/>
              </w:rPr>
            </w:pPr>
            <w:r>
              <w:rPr>
                <w:lang w:val="en-US" w:eastAsia="en-US"/>
              </w:rPr>
              <w:t>33</w:t>
            </w:r>
          </w:p>
        </w:tc>
        <w:tc>
          <w:tcPr>
            <w:tcW w:w="1080" w:type="dxa"/>
            <w:gridSpan w:val="2"/>
            <w:tcBorders>
              <w:left w:val="single" w:sz="6" w:space="0" w:color="000000"/>
              <w:bottom w:val="single" w:sz="6" w:space="0" w:color="000000"/>
              <w:right w:val="single" w:sz="6" w:space="0" w:color="000000"/>
            </w:tcBorders>
          </w:tcPr>
          <w:p>
            <w:pPr>
              <w:pStyle w:val="TAC"/>
              <w:rPr>
                <w:lang w:val="en-US" w:eastAsia="en-US"/>
              </w:rPr>
            </w:pPr>
            <w:r>
              <w:rPr>
                <w:lang w:val="en-US" w:eastAsia="en-US"/>
              </w:rPr>
              <w:t>low</w:t>
            </w:r>
          </w:p>
        </w:tc>
        <w:tc>
          <w:tcPr>
            <w:tcW w:w="1071"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SNR+6</w:t>
            </w:r>
          </w:p>
        </w:tc>
        <w:tc>
          <w:tcPr>
            <w:tcW w:w="90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AMR/NS@12.2</w:t>
            </w:r>
          </w:p>
        </w:tc>
        <w:tc>
          <w:tcPr>
            <w:tcW w:w="2509" w:type="dxa"/>
            <w:tcBorders>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left w:val="single" w:sz="12" w:space="0" w:color="000000"/>
              <w:bottom w:val="single" w:sz="6" w:space="0" w:color="000000"/>
              <w:right w:val="single" w:sz="6" w:space="0" w:color="000000"/>
            </w:tcBorders>
          </w:tcPr>
          <w:p>
            <w:pPr>
              <w:pStyle w:val="TAC"/>
              <w:rPr>
                <w:lang w:val="en-US" w:eastAsia="en-US"/>
              </w:rPr>
            </w:pPr>
            <w:r>
              <w:rPr>
                <w:lang w:val="en-US" w:eastAsia="en-US"/>
              </w:rPr>
              <w:t>34</w:t>
            </w:r>
          </w:p>
        </w:tc>
        <w:tc>
          <w:tcPr>
            <w:tcW w:w="1080" w:type="dxa"/>
            <w:gridSpan w:val="2"/>
            <w:tcBorders>
              <w:left w:val="single" w:sz="6" w:space="0" w:color="000000"/>
              <w:bottom w:val="single" w:sz="6" w:space="0" w:color="000000"/>
              <w:right w:val="single" w:sz="6" w:space="0" w:color="000000"/>
            </w:tcBorders>
          </w:tcPr>
          <w:p>
            <w:pPr>
              <w:pStyle w:val="TAC"/>
              <w:rPr>
                <w:lang w:val="en-US" w:eastAsia="en-US"/>
              </w:rPr>
            </w:pPr>
            <w:r>
              <w:rPr>
                <w:lang w:val="en-US" w:eastAsia="en-US"/>
              </w:rPr>
              <w:t>low</w:t>
            </w:r>
          </w:p>
        </w:tc>
        <w:tc>
          <w:tcPr>
            <w:tcW w:w="1071"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SNR+6</w:t>
            </w:r>
          </w:p>
        </w:tc>
        <w:tc>
          <w:tcPr>
            <w:tcW w:w="90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left w:val="single" w:sz="6" w:space="0" w:color="000000"/>
              <w:bottom w:val="single" w:sz="6" w:space="0" w:color="000000"/>
              <w:right w:val="single" w:sz="6" w:space="0" w:color="000000"/>
            </w:tcBorders>
          </w:tcPr>
          <w:p>
            <w:pPr>
              <w:pStyle w:val="TAC"/>
              <w:rPr/>
            </w:pPr>
            <w:r>
              <w:rPr>
                <w:lang w:val="en-US" w:eastAsia="en-US"/>
              </w:rPr>
              <w:t>AMR/NS@5.9</w:t>
            </w:r>
          </w:p>
        </w:tc>
        <w:tc>
          <w:tcPr>
            <w:tcW w:w="2509" w:type="dxa"/>
            <w:tcBorders>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690" w:type="dxa"/>
            <w:tcBorders>
              <w:left w:val="single" w:sz="12" w:space="0" w:color="000000"/>
              <w:bottom w:val="single" w:sz="6" w:space="0" w:color="000000"/>
              <w:right w:val="single" w:sz="6" w:space="0" w:color="000000"/>
            </w:tcBorders>
          </w:tcPr>
          <w:p>
            <w:pPr>
              <w:pStyle w:val="TAC"/>
              <w:rPr>
                <w:lang w:val="en-US" w:eastAsia="en-US"/>
              </w:rPr>
            </w:pPr>
            <w:r>
              <w:rPr>
                <w:lang w:val="en-US" w:eastAsia="en-US"/>
              </w:rPr>
              <w:t>35</w:t>
            </w:r>
          </w:p>
        </w:tc>
        <w:tc>
          <w:tcPr>
            <w:tcW w:w="1080" w:type="dxa"/>
            <w:gridSpan w:val="2"/>
            <w:tcBorders>
              <w:left w:val="single" w:sz="6" w:space="0" w:color="000000"/>
              <w:bottom w:val="single" w:sz="6" w:space="0" w:color="000000"/>
              <w:right w:val="single" w:sz="6" w:space="0" w:color="000000"/>
            </w:tcBorders>
          </w:tcPr>
          <w:p>
            <w:pPr>
              <w:pStyle w:val="TAC"/>
              <w:rPr>
                <w:lang w:val="en-US" w:eastAsia="en-US"/>
              </w:rPr>
            </w:pPr>
            <w:r>
              <w:rPr>
                <w:lang w:val="en-US" w:eastAsia="en-US"/>
              </w:rPr>
              <w:t>high</w:t>
            </w:r>
          </w:p>
        </w:tc>
        <w:tc>
          <w:tcPr>
            <w:tcW w:w="1071"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90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AMR/NS@12.2</w:t>
            </w:r>
          </w:p>
        </w:tc>
        <w:tc>
          <w:tcPr>
            <w:tcW w:w="2509" w:type="dxa"/>
            <w:tcBorders>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690" w:type="dxa"/>
            <w:tcBorders>
              <w:left w:val="single" w:sz="12" w:space="0" w:color="000000"/>
              <w:bottom w:val="single" w:sz="6" w:space="0" w:color="000000"/>
              <w:right w:val="single" w:sz="6" w:space="0" w:color="000000"/>
            </w:tcBorders>
          </w:tcPr>
          <w:p>
            <w:pPr>
              <w:pStyle w:val="TAC"/>
              <w:rPr>
                <w:lang w:val="en-US" w:eastAsia="en-US"/>
              </w:rPr>
            </w:pPr>
            <w:r>
              <w:rPr>
                <w:lang w:val="en-US" w:eastAsia="en-US"/>
              </w:rPr>
              <w:t>36</w:t>
            </w:r>
          </w:p>
        </w:tc>
        <w:tc>
          <w:tcPr>
            <w:tcW w:w="1080" w:type="dxa"/>
            <w:gridSpan w:val="2"/>
            <w:tcBorders>
              <w:left w:val="single" w:sz="6" w:space="0" w:color="000000"/>
              <w:bottom w:val="single" w:sz="6" w:space="0" w:color="000000"/>
              <w:right w:val="single" w:sz="6" w:space="0" w:color="000000"/>
            </w:tcBorders>
          </w:tcPr>
          <w:p>
            <w:pPr>
              <w:pStyle w:val="TAC"/>
              <w:rPr>
                <w:lang w:val="en-US" w:eastAsia="en-US"/>
              </w:rPr>
            </w:pPr>
            <w:r>
              <w:rPr>
                <w:lang w:val="en-US" w:eastAsia="en-US"/>
              </w:rPr>
              <w:t>high</w:t>
            </w:r>
          </w:p>
        </w:tc>
        <w:tc>
          <w:tcPr>
            <w:tcW w:w="1071"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SNR</w:t>
            </w:r>
          </w:p>
        </w:tc>
        <w:tc>
          <w:tcPr>
            <w:tcW w:w="90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8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620" w:type="dxa"/>
            <w:tcBorders>
              <w:left w:val="single" w:sz="6" w:space="0" w:color="000000"/>
              <w:bottom w:val="single" w:sz="6" w:space="0" w:color="000000"/>
              <w:right w:val="single" w:sz="6" w:space="0" w:color="000000"/>
            </w:tcBorders>
          </w:tcPr>
          <w:p>
            <w:pPr>
              <w:pStyle w:val="TAC"/>
              <w:rPr>
                <w:lang w:val="en-US" w:eastAsia="en-US"/>
              </w:rPr>
            </w:pPr>
            <w:r>
              <w:rPr>
                <w:lang w:val="en-US" w:eastAsia="en-US"/>
              </w:rPr>
              <w:t>AMR/NS@5.9</w:t>
            </w:r>
          </w:p>
        </w:tc>
        <w:tc>
          <w:tcPr>
            <w:tcW w:w="2509" w:type="dxa"/>
            <w:tcBorders>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852" w:type="dxa"/>
            <w:gridSpan w:val="2"/>
            <w:tcBorders>
              <w:top w:val="single" w:sz="12" w:space="0" w:color="000000"/>
              <w:left w:val="single" w:sz="12" w:space="0" w:color="000000"/>
              <w:bottom w:val="single" w:sz="12" w:space="0" w:color="000000"/>
            </w:tcBorders>
          </w:tcPr>
          <w:p>
            <w:pPr>
              <w:pStyle w:val="TAN"/>
              <w:rPr>
                <w:lang w:val="en-US" w:eastAsia="en-US"/>
              </w:rPr>
            </w:pPr>
            <w:r>
              <w:rPr>
                <w:lang w:val="en-US" w:eastAsia="en-US"/>
              </w:rPr>
              <w:t>NOTE:</w:t>
            </w:r>
          </w:p>
        </w:tc>
        <w:tc>
          <w:tcPr>
            <w:tcW w:w="8080" w:type="dxa"/>
            <w:gridSpan w:val="6"/>
            <w:tcBorders>
              <w:top w:val="single" w:sz="12" w:space="0" w:color="000000"/>
              <w:bottom w:val="single" w:sz="12" w:space="0" w:color="000000"/>
              <w:right w:val="single" w:sz="12" w:space="0" w:color="000000"/>
            </w:tcBorders>
          </w:tcPr>
          <w:p>
            <w:pPr>
              <w:pStyle w:val="TAN"/>
              <w:rPr/>
            </w:pPr>
            <w:r>
              <w:rPr/>
              <w:t>Experiment 2a: Car noise with SNR = SNR_C = 6 dB,</w:t>
            </w:r>
          </w:p>
          <w:p>
            <w:pPr>
              <w:pStyle w:val="TAN"/>
              <w:rPr/>
            </w:pPr>
            <w:r>
              <w:rPr/>
              <w:t xml:space="preserve">Experiment 2b: Street noise with SNR = SNR_S = 9 dB  </w:t>
            </w:r>
          </w:p>
          <w:p>
            <w:pPr>
              <w:pStyle w:val="TAN"/>
              <w:rPr>
                <w:lang w:val="en-US" w:eastAsia="en-US"/>
              </w:rPr>
            </w:pPr>
            <w:r>
              <w:rPr/>
              <w:t>Experiment 2c: Babble noise with SNR = SNR_B = 9 dB</w:t>
            </w:r>
          </w:p>
        </w:tc>
      </w:tr>
    </w:tbl>
    <w:p>
      <w:pPr>
        <w:pStyle w:val="FP"/>
        <w:rPr/>
      </w:pPr>
      <w:r>
        <w:rPr/>
      </w:r>
    </w:p>
    <w:p>
      <w:pPr>
        <w:pStyle w:val="Heading2"/>
        <w:rPr/>
      </w:pPr>
      <w:bookmarkStart w:id="259" w:name="__RefHeading___Toc517182140"/>
      <w:bookmarkEnd w:id="259"/>
      <w:r>
        <w:rPr/>
        <w:t>C.8.13</w:t>
        <w:tab/>
        <w:t>Statistical Analysis</w:t>
      </w:r>
    </w:p>
    <w:p>
      <w:pPr>
        <w:pStyle w:val="Normal"/>
        <w:rPr/>
      </w:pPr>
      <w:r>
        <w:rPr/>
        <w:t>The statistics to be reported from this ACR test are the averaged MOS (</w:t>
      </w:r>
      <w:r>
        <w:rPr/>
        <w:drawing>
          <wp:inline distT="0" distB="0" distL="0" distR="0">
            <wp:extent cx="381000" cy="19050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7"/>
                    <a:srcRect l="-95" t="-189" r="-95" b="-189"/>
                    <a:stretch>
                      <a:fillRect/>
                    </a:stretch>
                  </pic:blipFill>
                  <pic:spPr bwMode="auto">
                    <a:xfrm>
                      <a:off x="0" y="0"/>
                      <a:ext cx="381000" cy="190500"/>
                    </a:xfrm>
                    <a:prstGeom prst="rect">
                      <a:avLst/>
                    </a:prstGeom>
                  </pic:spPr>
                </pic:pic>
              </a:graphicData>
            </a:graphic>
          </wp:inline>
        </w:drawing>
      </w:r>
      <w:r>
        <w:rPr/>
        <w:t>) scores and the standard deviations (</w:t>
      </w:r>
      <w:r>
        <w:rPr/>
        <w:drawing>
          <wp:inline distT="0" distB="0" distL="0" distR="0">
            <wp:extent cx="177165" cy="19050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8"/>
                    <a:srcRect l="-203" t="-189" r="-203" b="-189"/>
                    <a:stretch>
                      <a:fillRect/>
                    </a:stretch>
                  </pic:blipFill>
                  <pic:spPr bwMode="auto">
                    <a:xfrm>
                      <a:off x="0" y="0"/>
                      <a:ext cx="177165" cy="190500"/>
                    </a:xfrm>
                    <a:prstGeom prst="rect">
                      <a:avLst/>
                    </a:prstGeom>
                  </pic:spPr>
                </pic:pic>
              </a:graphicData>
            </a:graphic>
          </wp:inline>
        </w:drawing>
      </w:r>
      <w:r>
        <w:rPr/>
        <w:t>) for all the conditions.</w:t>
      </w:r>
    </w:p>
    <w:p>
      <w:pPr>
        <w:pStyle w:val="Normal"/>
        <w:rPr/>
      </w:pPr>
      <w:r>
        <w:rPr/>
        <w:t>Additionally, the requirement in [1, Clause 6.1.3] should be checked using a hypothesis test for the conditions 25-36 if the mean MOS score is greater or equal to the MOS score for the corresponding equivalent (all being equal except NS activated) reference condition for AMR without NS within a 95 % confidence.</w:t>
      </w:r>
    </w:p>
    <w:p>
      <w:pPr>
        <w:pStyle w:val="Normal"/>
        <w:rPr/>
      </w:pPr>
      <w:r>
        <w:rPr/>
        <w:t>The hypothesis test should be performed using a 2-tailed T-test. The NS algorithm has failed the requirement if, for any of test condition,</w:t>
      </w:r>
    </w:p>
    <w:p>
      <w:pPr>
        <w:pStyle w:val="EQ"/>
        <w:jc w:val="center"/>
        <w:rPr/>
      </w:pPr>
      <w:r>
        <w:rPr/>
        <w:drawing>
          <wp:inline distT="0" distB="0" distL="0" distR="0">
            <wp:extent cx="622300" cy="20320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9"/>
                    <a:srcRect l="-58" t="-177" r="-58" b="-177"/>
                    <a:stretch>
                      <a:fillRect/>
                    </a:stretch>
                  </pic:blipFill>
                  <pic:spPr bwMode="auto">
                    <a:xfrm>
                      <a:off x="0" y="0"/>
                      <a:ext cx="622300" cy="203200"/>
                    </a:xfrm>
                    <a:prstGeom prst="rect">
                      <a:avLst/>
                    </a:prstGeom>
                  </pic:spPr>
                </pic:pic>
              </a:graphicData>
            </a:graphic>
          </wp:inline>
        </w:drawing>
      </w:r>
    </w:p>
    <w:p>
      <w:pPr>
        <w:pStyle w:val="Normal"/>
        <w:rPr/>
      </w:pPr>
      <w:r>
        <w:rPr/>
        <w:t xml:space="preserve">where </w:t>
      </w:r>
    </w:p>
    <w:p>
      <w:pPr>
        <w:pStyle w:val="EQ"/>
        <w:jc w:val="center"/>
        <w:rPr/>
      </w:pPr>
      <w:r>
        <w:rPr/>
        <w:drawing>
          <wp:inline distT="0" distB="0" distL="0" distR="0">
            <wp:extent cx="1219200" cy="647700"/>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60"/>
                    <a:srcRect l="-30" t="-56" r="-30" b="-56"/>
                    <a:stretch>
                      <a:fillRect/>
                    </a:stretch>
                  </pic:blipFill>
                  <pic:spPr bwMode="auto">
                    <a:xfrm>
                      <a:off x="0" y="0"/>
                      <a:ext cx="1219200" cy="647700"/>
                    </a:xfrm>
                    <a:prstGeom prst="rect">
                      <a:avLst/>
                    </a:prstGeom>
                  </pic:spPr>
                </pic:pic>
              </a:graphicData>
            </a:graphic>
          </wp:inline>
        </w:drawing>
      </w:r>
    </w:p>
    <w:p>
      <w:pPr>
        <w:pStyle w:val="Normal"/>
        <w:rPr/>
      </w:pPr>
      <w:r>
        <w:rPr/>
        <w:t xml:space="preserve">and the subscripts </w:t>
      </w:r>
      <w:r>
        <w:rPr/>
        <w:drawing>
          <wp:inline distT="0" distB="0" distL="0" distR="0">
            <wp:extent cx="190500" cy="190500"/>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61"/>
                    <a:srcRect l="-189" t="-189" r="-189" b="-189"/>
                    <a:stretch>
                      <a:fillRect/>
                    </a:stretch>
                  </pic:blipFill>
                  <pic:spPr bwMode="auto">
                    <a:xfrm>
                      <a:off x="0" y="0"/>
                      <a:ext cx="190500" cy="190500"/>
                    </a:xfrm>
                    <a:prstGeom prst="rect">
                      <a:avLst/>
                    </a:prstGeom>
                  </pic:spPr>
                </pic:pic>
              </a:graphicData>
            </a:graphic>
          </wp:inline>
        </w:drawing>
      </w:r>
      <w:r>
        <w:rPr/>
        <w:t xml:space="preserve">and </w:t>
      </w:r>
      <w:r>
        <w:rPr/>
        <w:drawing>
          <wp:inline distT="0" distB="0" distL="0" distR="0">
            <wp:extent cx="190500" cy="215900"/>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62"/>
                    <a:srcRect l="-189" t="-167" r="-189" b="-167"/>
                    <a:stretch>
                      <a:fillRect/>
                    </a:stretch>
                  </pic:blipFill>
                  <pic:spPr bwMode="auto">
                    <a:xfrm>
                      <a:off x="0" y="0"/>
                      <a:ext cx="190500" cy="215900"/>
                    </a:xfrm>
                    <a:prstGeom prst="rect">
                      <a:avLst/>
                    </a:prstGeom>
                  </pic:spPr>
                </pic:pic>
              </a:graphicData>
            </a:graphic>
          </wp:inline>
        </w:drawing>
      </w:r>
      <w:r>
        <w:rPr/>
        <w:t xml:space="preserve">denotes the test condition and corresponding reference condition, respectively, </w:t>
      </w:r>
      <w:r>
        <w:rPr/>
        <w:drawing>
          <wp:inline distT="0" distB="0" distL="0" distR="0">
            <wp:extent cx="152400" cy="152400"/>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63"/>
                    <a:srcRect l="-236" t="-236" r="-236" b="-236"/>
                    <a:stretch>
                      <a:fillRect/>
                    </a:stretch>
                  </pic:blipFill>
                  <pic:spPr bwMode="auto">
                    <a:xfrm>
                      <a:off x="0" y="0"/>
                      <a:ext cx="152400" cy="152400"/>
                    </a:xfrm>
                    <a:prstGeom prst="rect">
                      <a:avLst/>
                    </a:prstGeom>
                  </pic:spPr>
                </pic:pic>
              </a:graphicData>
            </a:graphic>
          </wp:inline>
        </w:drawing>
      </w:r>
      <w:r>
        <w:rPr/>
        <w:t xml:space="preserve"> is the number of votes, and </w:t>
      </w:r>
      <w:r>
        <w:rPr/>
        <w:drawing>
          <wp:inline distT="0" distB="0" distL="0" distR="0">
            <wp:extent cx="381000" cy="203200"/>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64"/>
                    <a:srcRect l="-95" t="-177" r="-95" b="-177"/>
                    <a:stretch>
                      <a:fillRect/>
                    </a:stretch>
                  </pic:blipFill>
                  <pic:spPr bwMode="auto">
                    <a:xfrm>
                      <a:off x="0" y="0"/>
                      <a:ext cx="381000" cy="203200"/>
                    </a:xfrm>
                    <a:prstGeom prst="rect">
                      <a:avLst/>
                    </a:prstGeom>
                  </pic:spPr>
                </pic:pic>
              </a:graphicData>
            </a:graphic>
          </wp:inline>
        </w:drawing>
      </w:r>
      <w:r>
        <w:rPr/>
        <w:t xml:space="preserve"> is the inverse of the Student's t-distribution with </w:t>
      </w:r>
      <w:r>
        <w:rPr/>
        <w:drawing>
          <wp:inline distT="0" distB="0" distL="0" distR="0">
            <wp:extent cx="152400" cy="152400"/>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65"/>
                    <a:srcRect l="-236" t="-236" r="-236" b="-236"/>
                    <a:stretch>
                      <a:fillRect/>
                    </a:stretch>
                  </pic:blipFill>
                  <pic:spPr bwMode="auto">
                    <a:xfrm>
                      <a:off x="0" y="0"/>
                      <a:ext cx="152400" cy="152400"/>
                    </a:xfrm>
                    <a:prstGeom prst="rect">
                      <a:avLst/>
                    </a:prstGeom>
                  </pic:spPr>
                </pic:pic>
              </a:graphicData>
            </a:graphic>
          </wp:inline>
        </w:drawing>
      </w:r>
      <w:r>
        <w:rPr/>
        <w:t xml:space="preserve"> degrees of freedom and probability 0.05.</w:t>
      </w:r>
    </w:p>
    <w:p>
      <w:pPr>
        <w:pStyle w:val="Heading1"/>
        <w:ind w:left="1134" w:hanging="1134"/>
        <w:rPr/>
      </w:pPr>
      <w:bookmarkStart w:id="260" w:name="__RefHeading___Toc517182141"/>
      <w:r>
        <w:rPr/>
        <w:t>C.9</w:t>
        <w:tab/>
        <w:t>Experiments 3a &amp; 3b: Performances in Background Noise Conditions (Mod-CCR)</w:t>
      </w:r>
      <w:bookmarkEnd w:id="260"/>
      <w:r>
        <w:rPr/>
        <w:t xml:space="preserve">   </w:t>
      </w:r>
    </w:p>
    <w:p>
      <w:pPr>
        <w:pStyle w:val="Heading2"/>
        <w:rPr/>
      </w:pPr>
      <w:bookmarkStart w:id="261" w:name="__RefHeading___Toc517182142"/>
      <w:bookmarkEnd w:id="261"/>
      <w:r>
        <w:rPr/>
        <w:t>C.9.1</w:t>
        <w:tab/>
        <w:t>Introduction</w:t>
      </w:r>
    </w:p>
    <w:p>
      <w:pPr>
        <w:pStyle w:val="Normal"/>
        <w:rPr/>
      </w:pPr>
      <w:r>
        <w:rPr/>
        <w:t>These experiments are designed to test Requirements in the associated Clause in the Recommended Minimum Performance Requirements Specification ([</w:t>
      </w:r>
      <w:r>
        <w:rPr>
          <w:lang w:val="en-US" w:eastAsia="en-US"/>
        </w:rPr>
        <w:t>1</w:t>
      </w:r>
      <w:r>
        <w:rPr/>
        <w:t>], TS 3GPP TS 06.77 [</w:t>
      </w:r>
      <w:r>
        <w:rPr>
          <w:lang w:val="en-US" w:eastAsia="en-US"/>
        </w:rPr>
        <w:t>4</w:t>
      </w:r>
      <w:r>
        <w:rPr/>
        <w:t xml:space="preserve">]). Specifically, the AMR with noise suppression should, in a certain number of conditions, be preferred to the AMR without noise suppression in a background noise environment and should provide a reasonable level of SNR improvement.  Experiment 3a examines the performance of the noise suppression with the half-rate codec, while Experiment 3b examines the noise suppression with the full rate codec.  Both experiments will use the Modified Comparison Category Rating (Mod-CCR, Note 1) method with a seven-point rating scale.  Listeners will judge the relative quality of samples processed through the codec with noise suppression, compared to those without the noise suppression applied (example instructions for listeners are given in Annex A.3).  The samples will have background noise of various types and levels mixed into the source speech before processing through the codec. </w:t>
      </w:r>
    </w:p>
    <w:p>
      <w:pPr>
        <w:pStyle w:val="Normal"/>
        <w:rPr/>
      </w:pPr>
      <w:r>
        <w:rPr/>
        <w:t>The factors for each of the four sub-experiments are presented in Table 9.1.</w:t>
      </w:r>
    </w:p>
    <w:p>
      <w:pPr>
        <w:pStyle w:val="FP"/>
        <w:rPr/>
      </w:pPr>
      <w:r>
        <w:rPr/>
      </w:r>
    </w:p>
    <w:p>
      <w:pPr>
        <w:pStyle w:val="TH"/>
        <w:rPr/>
      </w:pPr>
      <w:r>
        <w:rPr/>
        <w:t>Table 9.1: Factors for Experiments 3a and 3b</w:t>
      </w:r>
    </w:p>
    <w:tbl>
      <w:tblPr>
        <w:tblW w:w="6946" w:type="dxa"/>
        <w:jc w:val="left"/>
        <w:tblInd w:w="836" w:type="dxa"/>
        <w:tblLayout w:type="fixed"/>
        <w:tblCellMar>
          <w:top w:w="0" w:type="dxa"/>
          <w:left w:w="108" w:type="dxa"/>
          <w:bottom w:w="0" w:type="dxa"/>
          <w:right w:w="108" w:type="dxa"/>
        </w:tblCellMar>
      </w:tblPr>
      <w:tblGrid>
        <w:gridCol w:w="2268"/>
        <w:gridCol w:w="2410"/>
        <w:gridCol w:w="2268"/>
      </w:tblGrid>
      <w:tr>
        <w:trPr/>
        <w:tc>
          <w:tcPr>
            <w:tcW w:w="2268" w:type="dxa"/>
            <w:tcBorders>
              <w:top w:val="single" w:sz="12" w:space="0" w:color="000000"/>
              <w:left w:val="single" w:sz="12" w:space="0" w:color="000000"/>
              <w:bottom w:val="single" w:sz="12" w:space="0" w:color="000000"/>
              <w:right w:val="single" w:sz="12" w:space="0" w:color="000000"/>
            </w:tcBorders>
          </w:tcPr>
          <w:p>
            <w:pPr>
              <w:pStyle w:val="TAH"/>
              <w:rPr/>
            </w:pPr>
            <w:r>
              <w:rPr/>
              <w:t>Factor</w:t>
            </w:r>
          </w:p>
        </w:tc>
        <w:tc>
          <w:tcPr>
            <w:tcW w:w="2410" w:type="dxa"/>
            <w:tcBorders>
              <w:top w:val="single" w:sz="12" w:space="0" w:color="000000"/>
              <w:left w:val="single" w:sz="12" w:space="0" w:color="000000"/>
              <w:bottom w:val="single" w:sz="12" w:space="0" w:color="000000"/>
              <w:right w:val="single" w:sz="12" w:space="0" w:color="000000"/>
            </w:tcBorders>
          </w:tcPr>
          <w:p>
            <w:pPr>
              <w:pStyle w:val="TAH"/>
              <w:rPr/>
            </w:pPr>
            <w:r>
              <w:rPr/>
              <w:t>Expt 3a</w:t>
            </w:r>
          </w:p>
        </w:tc>
        <w:tc>
          <w:tcPr>
            <w:tcW w:w="2268" w:type="dxa"/>
            <w:tcBorders>
              <w:top w:val="single" w:sz="12" w:space="0" w:color="000000"/>
              <w:left w:val="single" w:sz="12" w:space="0" w:color="000000"/>
              <w:bottom w:val="single" w:sz="12" w:space="0" w:color="000000"/>
              <w:right w:val="single" w:sz="12" w:space="0" w:color="000000"/>
            </w:tcBorders>
          </w:tcPr>
          <w:p>
            <w:pPr>
              <w:pStyle w:val="TAH"/>
              <w:rPr/>
            </w:pPr>
            <w:r>
              <w:rPr/>
              <w:t>Expt 3b</w:t>
            </w:r>
          </w:p>
        </w:tc>
      </w:tr>
      <w:tr>
        <w:trPr/>
        <w:tc>
          <w:tcPr>
            <w:tcW w:w="2268" w:type="dxa"/>
            <w:tcBorders>
              <w:left w:val="single" w:sz="12" w:space="0" w:color="000000"/>
              <w:bottom w:val="single" w:sz="6" w:space="0" w:color="000000"/>
              <w:right w:val="single" w:sz="12" w:space="0" w:color="000000"/>
            </w:tcBorders>
          </w:tcPr>
          <w:p>
            <w:pPr>
              <w:pStyle w:val="TAC"/>
              <w:rPr/>
            </w:pPr>
            <w:r>
              <w:rPr/>
              <w:t>codec</w:t>
            </w:r>
          </w:p>
        </w:tc>
        <w:tc>
          <w:tcPr>
            <w:tcW w:w="2410" w:type="dxa"/>
            <w:tcBorders>
              <w:left w:val="single" w:sz="12" w:space="0" w:color="000000"/>
              <w:bottom w:val="single" w:sz="6" w:space="0" w:color="000000"/>
              <w:right w:val="single" w:sz="12" w:space="0" w:color="000000"/>
            </w:tcBorders>
          </w:tcPr>
          <w:p>
            <w:pPr>
              <w:pStyle w:val="TAC"/>
              <w:rPr/>
            </w:pPr>
            <w:r>
              <w:rPr/>
              <w:t>AMR 5.9 kb/s</w:t>
            </w:r>
          </w:p>
        </w:tc>
        <w:tc>
          <w:tcPr>
            <w:tcW w:w="2268" w:type="dxa"/>
            <w:tcBorders>
              <w:left w:val="single" w:sz="12" w:space="0" w:color="000000"/>
              <w:bottom w:val="single" w:sz="6" w:space="0" w:color="000000"/>
              <w:right w:val="single" w:sz="12" w:space="0" w:color="000000"/>
            </w:tcBorders>
          </w:tcPr>
          <w:p>
            <w:pPr>
              <w:pStyle w:val="TAC"/>
              <w:rPr/>
            </w:pPr>
            <w:r>
              <w:rPr/>
              <w:t>AMR 12.2 kb/s</w:t>
            </w:r>
          </w:p>
        </w:tc>
      </w:tr>
      <w:tr>
        <w:trPr/>
        <w:tc>
          <w:tcPr>
            <w:tcW w:w="2268" w:type="dxa"/>
            <w:tcBorders>
              <w:top w:val="single" w:sz="6" w:space="0" w:color="000000"/>
              <w:left w:val="single" w:sz="12" w:space="0" w:color="000000"/>
              <w:bottom w:val="single" w:sz="12" w:space="0" w:color="000000"/>
              <w:right w:val="single" w:sz="12" w:space="0" w:color="000000"/>
            </w:tcBorders>
          </w:tcPr>
          <w:p>
            <w:pPr>
              <w:pStyle w:val="TAC"/>
              <w:rPr/>
            </w:pPr>
            <w:r>
              <w:rPr/>
              <w:t>noise types</w:t>
            </w:r>
          </w:p>
        </w:tc>
        <w:tc>
          <w:tcPr>
            <w:tcW w:w="2410" w:type="dxa"/>
            <w:tcBorders>
              <w:top w:val="single" w:sz="6" w:space="0" w:color="000000"/>
              <w:left w:val="single" w:sz="12" w:space="0" w:color="000000"/>
              <w:bottom w:val="single" w:sz="12" w:space="0" w:color="000000"/>
              <w:right w:val="single" w:sz="12" w:space="0" w:color="000000"/>
            </w:tcBorders>
          </w:tcPr>
          <w:p>
            <w:pPr>
              <w:pStyle w:val="TAC"/>
              <w:rPr/>
            </w:pPr>
            <w:r>
              <w:rPr/>
              <w:t xml:space="preserve">car         (6 and 15 dB) </w:t>
              <w:br/>
              <w:t>street     (9 and 18 dB)</w:t>
              <w:br/>
              <w:t>babble   (9 and 18 dB)</w:t>
            </w:r>
          </w:p>
        </w:tc>
        <w:tc>
          <w:tcPr>
            <w:tcW w:w="2268" w:type="dxa"/>
            <w:tcBorders>
              <w:top w:val="single" w:sz="6" w:space="0" w:color="000000"/>
              <w:left w:val="single" w:sz="12" w:space="0" w:color="000000"/>
              <w:bottom w:val="single" w:sz="12" w:space="0" w:color="000000"/>
              <w:right w:val="single" w:sz="12" w:space="0" w:color="000000"/>
            </w:tcBorders>
          </w:tcPr>
          <w:p>
            <w:pPr>
              <w:pStyle w:val="TAC"/>
              <w:rPr/>
            </w:pPr>
            <w:r>
              <w:rPr/>
              <w:t xml:space="preserve">car         (6 and 15 dB) </w:t>
              <w:br/>
              <w:t>street     (9 and 18 dB)</w:t>
              <w:br/>
              <w:t>babble   (9 and 18 dB)</w:t>
            </w:r>
          </w:p>
        </w:tc>
      </w:tr>
    </w:tbl>
    <w:p>
      <w:pPr>
        <w:pStyle w:val="FP"/>
        <w:rPr/>
      </w:pPr>
      <w:r>
        <w:rPr/>
      </w:r>
    </w:p>
    <w:p>
      <w:pPr>
        <w:pStyle w:val="NO"/>
        <w:rPr/>
      </w:pPr>
      <w:r>
        <w:rPr/>
        <w:t>NOTE:</w:t>
        <w:tab/>
        <w:t>The standard Comparison Category Rating method (CCR) which is described in Annex E of Rec. P.800 [</w:t>
      </w:r>
      <w:r>
        <w:rPr>
          <w:lang w:val="en-US" w:eastAsia="en-US"/>
        </w:rPr>
        <w:t>8</w:t>
      </w:r>
      <w:r>
        <w:rPr/>
        <w:t xml:space="preserve">] is similar to the Degradation Category Rating method (DCR, Annex D).  In Annex E, it is explicitly said : "Listeners are presented with a pair of speech samples on each trial. In the DCR procedure, a reference (unprocessed) sample is presented </w:t>
      </w:r>
      <w:r>
        <w:rPr>
          <w:b/>
        </w:rPr>
        <w:t>first</w:t>
      </w:r>
      <w:r>
        <w:rPr/>
        <w:t xml:space="preserve">, followed by the same speech sample, which has been processed by some technique. In the CCR procedure, the order of the processed and unprocessed samples is chosen at random for each trial.  Listeners use the seven-point CCR scale to judge the quality of the second sample relative to that of the first. </w:t>
      </w:r>
      <w:r>
        <w:rPr>
          <w:b/>
        </w:rPr>
        <w:t>The DCR and the CCR methods are particularly useful for assessing the performance of telecommunications systems when the input has been corrupted by background noise. However, an advantage of the CCR method over the DCR procedure is the possibility to assess speech processing that either degrades or improves the quality of the speech.</w:t>
      </w:r>
    </w:p>
    <w:p>
      <w:pPr>
        <w:pStyle w:val="Normal"/>
        <w:rPr/>
      </w:pPr>
      <w:r>
        <w:rPr/>
        <w:t>Here we are using a different application of the standard CCR method. The modified CCR method uses processed reference samples (but without noise suppression applied) whereas the standard CCR method uses unprocessed reference samples.</w:t>
      </w:r>
    </w:p>
    <w:p>
      <w:pPr>
        <w:pStyle w:val="Heading2"/>
        <w:rPr/>
      </w:pPr>
      <w:bookmarkStart w:id="262" w:name="__RefHeading___Toc517182143"/>
      <w:bookmarkEnd w:id="262"/>
      <w:r>
        <w:rPr/>
        <w:t>C.9.2</w:t>
        <w:tab/>
        <w:t>Test Factors and Conditions</w:t>
      </w:r>
    </w:p>
    <w:p>
      <w:pPr>
        <w:pStyle w:val="Normal"/>
        <w:rPr/>
      </w:pPr>
      <w:r>
        <w:rPr/>
        <w:t>Three types of background noise will be used, at two different SNRs:</w:t>
      </w:r>
    </w:p>
    <w:p>
      <w:pPr>
        <w:pStyle w:val="Normal"/>
        <w:rPr/>
      </w:pPr>
      <w:r>
        <w:rPr/>
        <w:t>A car noise that is stationary both in level and in spectrum.</w:t>
      </w:r>
    </w:p>
    <w:p>
      <w:pPr>
        <w:pStyle w:val="B1"/>
        <w:rPr/>
      </w:pPr>
      <w:r>
        <w:rPr/>
        <w:t>-</w:t>
        <w:tab/>
        <w:t>A street noise that is non-stationary in level, but fairly stationary in spectrum.</w:t>
      </w:r>
    </w:p>
    <w:p>
      <w:pPr>
        <w:pStyle w:val="B1"/>
        <w:rPr/>
      </w:pPr>
      <w:r>
        <w:rPr/>
        <w:t>-</w:t>
        <w:tab/>
        <w:t>A babble noise that is fairly stationary in level, but non-stationary in spectrum.</w:t>
      </w:r>
    </w:p>
    <w:p>
      <w:pPr>
        <w:pStyle w:val="Normal"/>
        <w:rPr/>
      </w:pPr>
      <w:r>
        <w:rPr/>
        <w:t>The noise samples will be those utilised during the AMR Noise Suppression Selection Phase.</w:t>
      </w:r>
    </w:p>
    <w:p>
      <w:pPr>
        <w:pStyle w:val="Normal"/>
        <w:rPr/>
      </w:pPr>
      <w:r>
        <w:rPr/>
        <w:t xml:space="preserve">The codec is held constant for each experiment, with two SNR classes ('SNR' and 'SNR+9dB') per experiment.   All of the noise types are used in each experiment. The noise samples will have been recorded in scenarios representative of the respective SNR value for each noise. </w:t>
      </w:r>
    </w:p>
    <w:p>
      <w:pPr>
        <w:pStyle w:val="Normal"/>
        <w:rPr/>
      </w:pPr>
      <w:r>
        <w:rPr/>
        <w:t>The factors and conditions to be used in Experiments 3a and 3b are presented in Table 9.2. The expanded set of test conditions is given in Clause 9.12.</w:t>
      </w:r>
    </w:p>
    <w:p>
      <w:pPr>
        <w:pStyle w:val="TH"/>
        <w:rPr/>
      </w:pPr>
      <w:r>
        <w:rPr/>
        <w:t>Table 9.2: Factors and conditions for Experiments 3a and 3b</w:t>
      </w:r>
    </w:p>
    <w:tbl>
      <w:tblPr>
        <w:tblW w:w="9041" w:type="dxa"/>
        <w:jc w:val="center"/>
        <w:tblInd w:w="0" w:type="dxa"/>
        <w:tblLayout w:type="fixed"/>
        <w:tblCellMar>
          <w:top w:w="0" w:type="dxa"/>
          <w:left w:w="108" w:type="dxa"/>
          <w:bottom w:w="0" w:type="dxa"/>
          <w:right w:w="108" w:type="dxa"/>
        </w:tblCellMar>
      </w:tblPr>
      <w:tblGrid>
        <w:gridCol w:w="2721"/>
        <w:gridCol w:w="807"/>
        <w:gridCol w:w="5513"/>
      </w:tblGrid>
      <w:tr>
        <w:trPr/>
        <w:tc>
          <w:tcPr>
            <w:tcW w:w="2721" w:type="dxa"/>
            <w:tcBorders>
              <w:top w:val="single" w:sz="12" w:space="0" w:color="000000"/>
              <w:left w:val="single" w:sz="12" w:space="0" w:color="000000"/>
              <w:bottom w:val="single" w:sz="12" w:space="0" w:color="000000"/>
              <w:right w:val="single" w:sz="12" w:space="0" w:color="000000"/>
            </w:tcBorders>
          </w:tcPr>
          <w:p>
            <w:pPr>
              <w:pStyle w:val="TAH"/>
              <w:rPr/>
            </w:pPr>
            <w:r>
              <w:rPr/>
              <w:t>Main Codec Conditions</w:t>
            </w:r>
          </w:p>
        </w:tc>
        <w:tc>
          <w:tcPr>
            <w:tcW w:w="807" w:type="dxa"/>
            <w:tcBorders>
              <w:top w:val="single" w:sz="12" w:space="0" w:color="000000"/>
              <w:left w:val="single" w:sz="12" w:space="0" w:color="000000"/>
              <w:bottom w:val="single" w:sz="12" w:space="0" w:color="000000"/>
              <w:right w:val="single" w:sz="12" w:space="0" w:color="000000"/>
            </w:tcBorders>
          </w:tcPr>
          <w:p>
            <w:pPr>
              <w:pStyle w:val="TAH"/>
              <w:rPr/>
            </w:pPr>
            <w:r>
              <w:rPr/>
              <w:t>#</w:t>
            </w:r>
          </w:p>
        </w:tc>
        <w:tc>
          <w:tcPr>
            <w:tcW w:w="5513" w:type="dxa"/>
            <w:tcBorders>
              <w:top w:val="single" w:sz="12" w:space="0" w:color="000000"/>
              <w:left w:val="single" w:sz="12" w:space="0" w:color="000000"/>
              <w:bottom w:val="single" w:sz="12" w:space="0" w:color="000000"/>
              <w:right w:val="single" w:sz="12" w:space="0" w:color="000000"/>
            </w:tcBorders>
          </w:tcPr>
          <w:p>
            <w:pPr>
              <w:pStyle w:val="TAH"/>
              <w:rPr/>
            </w:pPr>
            <w:r>
              <w:rPr/>
              <w:t>Notes</w:t>
            </w:r>
          </w:p>
        </w:tc>
      </w:tr>
      <w:tr>
        <w:trPr/>
        <w:tc>
          <w:tcPr>
            <w:tcW w:w="2721" w:type="dxa"/>
            <w:tcBorders>
              <w:left w:val="single" w:sz="12" w:space="0" w:color="000000"/>
              <w:bottom w:val="single" w:sz="6" w:space="0" w:color="000000"/>
              <w:right w:val="single" w:sz="12" w:space="0" w:color="000000"/>
            </w:tcBorders>
          </w:tcPr>
          <w:p>
            <w:pPr>
              <w:pStyle w:val="TAC"/>
              <w:rPr/>
            </w:pPr>
            <w:r>
              <w:rPr/>
              <w:t>Noise Suppresser Candidates</w:t>
            </w:r>
          </w:p>
        </w:tc>
        <w:tc>
          <w:tcPr>
            <w:tcW w:w="807" w:type="dxa"/>
            <w:tcBorders>
              <w:left w:val="single" w:sz="12" w:space="0" w:color="000000"/>
              <w:bottom w:val="single" w:sz="6" w:space="0" w:color="000000"/>
              <w:right w:val="single" w:sz="12" w:space="0" w:color="000000"/>
            </w:tcBorders>
          </w:tcPr>
          <w:p>
            <w:pPr>
              <w:pStyle w:val="TAC"/>
              <w:rPr/>
            </w:pPr>
            <w:r>
              <w:rPr/>
              <w:t>1</w:t>
            </w:r>
          </w:p>
        </w:tc>
        <w:tc>
          <w:tcPr>
            <w:tcW w:w="5513" w:type="dxa"/>
            <w:tcBorders>
              <w:left w:val="single" w:sz="12" w:space="0" w:color="000000"/>
              <w:bottom w:val="single" w:sz="6" w:space="0" w:color="000000"/>
              <w:right w:val="single" w:sz="12" w:space="0" w:color="000000"/>
            </w:tcBorders>
          </w:tcPr>
          <w:p>
            <w:pPr>
              <w:pStyle w:val="TAC"/>
              <w:snapToGrid w:val="false"/>
              <w:rPr/>
            </w:pPr>
            <w:r>
              <w:rPr/>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Codec</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AMR</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Codec Modes (HR/FR)</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HR</w:t>
            </w:r>
          </w:p>
          <w:p>
            <w:pPr>
              <w:pStyle w:val="TAC"/>
              <w:rPr/>
            </w:pPr>
            <w:r>
              <w:rPr/>
              <w:t>FR</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5.9 kbit/s rate for Experiment 3a</w:t>
            </w:r>
          </w:p>
          <w:p>
            <w:pPr>
              <w:pStyle w:val="TAC"/>
              <w:rPr/>
            </w:pPr>
            <w:r>
              <w:rPr/>
              <w:t>12.2 kbps rate for Experiment 3b</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BERs</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0</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Clear channel, no transmission errors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Input level</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nominal: -26dB relative to OVL</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Acoustic Background Noise</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3</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car, street, and babble noise</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Background noise SNRs</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2</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low, high for each (see Table 9.1)</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Input Characteristic</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GSM transmit filtered</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b/>
                <w:b/>
              </w:rPr>
            </w:pPr>
            <w:r>
              <w:rPr>
                <w:b/>
              </w:rPr>
              <w:t>Codec references</w:t>
            </w:r>
          </w:p>
        </w:tc>
        <w:tc>
          <w:tcPr>
            <w:tcW w:w="807" w:type="dxa"/>
            <w:tcBorders>
              <w:top w:val="single" w:sz="6" w:space="0" w:color="000000"/>
              <w:left w:val="single" w:sz="12" w:space="0" w:color="000000"/>
              <w:bottom w:val="single" w:sz="6" w:space="0" w:color="000000"/>
              <w:right w:val="single" w:sz="12" w:space="0" w:color="000000"/>
            </w:tcBorders>
          </w:tcPr>
          <w:p>
            <w:pPr>
              <w:pStyle w:val="TAC"/>
              <w:rPr>
                <w:b/>
                <w:b/>
              </w:rPr>
            </w:pPr>
            <w:r>
              <w:rPr>
                <w:b/>
              </w:rPr>
              <w:t>#</w:t>
            </w:r>
          </w:p>
        </w:tc>
        <w:tc>
          <w:tcPr>
            <w:tcW w:w="5513" w:type="dxa"/>
            <w:tcBorders>
              <w:top w:val="single" w:sz="6" w:space="0" w:color="000000"/>
              <w:left w:val="single" w:sz="12" w:space="0" w:color="000000"/>
              <w:bottom w:val="single" w:sz="6" w:space="0" w:color="000000"/>
              <w:right w:val="single" w:sz="12" w:space="0" w:color="000000"/>
            </w:tcBorders>
          </w:tcPr>
          <w:p>
            <w:pPr>
              <w:pStyle w:val="TAC"/>
              <w:rPr>
                <w:b/>
                <w:b/>
              </w:rPr>
            </w:pPr>
            <w:r>
              <w:rPr>
                <w:b/>
              </w:rPr>
              <w:t>Notes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All Experiments</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the same AMR rate w/o NS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c>
          <w:tcPr>
            <w:tcW w:w="807"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c>
          <w:tcPr>
            <w:tcW w:w="5513"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b/>
                <w:b/>
              </w:rPr>
            </w:pPr>
            <w:r>
              <w:rPr>
                <w:b/>
              </w:rPr>
              <w:t>Other references</w:t>
            </w:r>
          </w:p>
        </w:tc>
        <w:tc>
          <w:tcPr>
            <w:tcW w:w="807" w:type="dxa"/>
            <w:tcBorders>
              <w:top w:val="single" w:sz="6" w:space="0" w:color="000000"/>
              <w:left w:val="single" w:sz="12" w:space="0" w:color="000000"/>
              <w:bottom w:val="single" w:sz="6" w:space="0" w:color="000000"/>
              <w:right w:val="single" w:sz="12" w:space="0" w:color="000000"/>
            </w:tcBorders>
          </w:tcPr>
          <w:p>
            <w:pPr>
              <w:pStyle w:val="TAC"/>
              <w:rPr>
                <w:b/>
                <w:b/>
              </w:rPr>
            </w:pPr>
            <w:r>
              <w:rPr>
                <w:b/>
              </w:rPr>
              <w:t>#</w:t>
            </w:r>
          </w:p>
        </w:tc>
        <w:tc>
          <w:tcPr>
            <w:tcW w:w="5513" w:type="dxa"/>
            <w:tcBorders>
              <w:top w:val="single" w:sz="6" w:space="0" w:color="000000"/>
              <w:left w:val="single" w:sz="12" w:space="0" w:color="000000"/>
              <w:bottom w:val="single" w:sz="6" w:space="0" w:color="000000"/>
              <w:right w:val="single" w:sz="12" w:space="0" w:color="000000"/>
            </w:tcBorders>
          </w:tcPr>
          <w:p>
            <w:pPr>
              <w:pStyle w:val="TAC"/>
              <w:rPr>
                <w:b/>
                <w:b/>
              </w:rPr>
            </w:pPr>
            <w:r>
              <w:rPr>
                <w:b/>
              </w:rPr>
              <w:t>Notes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Direct</w:t>
            </w:r>
          </w:p>
        </w:tc>
        <w:tc>
          <w:tcPr>
            <w:tcW w:w="807"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nominal level, GSM transmit filtered</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MNRU, Exp 3a and 3b</w:t>
            </w:r>
          </w:p>
        </w:tc>
        <w:tc>
          <w:tcPr>
            <w:tcW w:w="807"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 xml:space="preserve">nominal level, GSM transmit filtered, Q= 12, </w:t>
            </w:r>
            <w:r>
              <w:rPr>
                <w:rFonts w:eastAsia="Symbol" w:cs="Symbol" w:ascii="Symbol" w:hAnsi="Symbol"/>
              </w:rPr>
              <w:t></w:t>
            </w:r>
            <w:r>
              <w:rPr/>
              <w:t>Q= 4</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Ideal noise suppression simulation</w:t>
            </w:r>
          </w:p>
        </w:tc>
        <w:tc>
          <w:tcPr>
            <w:tcW w:w="807"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c>
          <w:tcPr>
            <w:tcW w:w="5513"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b/>
                <w:b/>
              </w:rPr>
            </w:pPr>
            <w:r>
              <w:rPr>
                <w:b/>
              </w:rPr>
              <w:t>Common Conditions</w:t>
            </w:r>
          </w:p>
        </w:tc>
        <w:tc>
          <w:tcPr>
            <w:tcW w:w="807" w:type="dxa"/>
            <w:tcBorders>
              <w:top w:val="single" w:sz="6" w:space="0" w:color="000000"/>
              <w:left w:val="single" w:sz="12" w:space="0" w:color="000000"/>
              <w:bottom w:val="single" w:sz="6" w:space="0" w:color="000000"/>
              <w:right w:val="single" w:sz="12" w:space="0" w:color="000000"/>
            </w:tcBorders>
          </w:tcPr>
          <w:p>
            <w:pPr>
              <w:pStyle w:val="TAC"/>
              <w:rPr>
                <w:b/>
                <w:b/>
              </w:rPr>
            </w:pPr>
            <w:r>
              <w:rPr>
                <w:b/>
              </w:rPr>
              <w:t>#</w:t>
            </w:r>
          </w:p>
        </w:tc>
        <w:tc>
          <w:tcPr>
            <w:tcW w:w="5513" w:type="dxa"/>
            <w:tcBorders>
              <w:top w:val="single" w:sz="6" w:space="0" w:color="000000"/>
              <w:left w:val="single" w:sz="12" w:space="0" w:color="000000"/>
              <w:bottom w:val="single" w:sz="6" w:space="0" w:color="000000"/>
              <w:right w:val="single" w:sz="12" w:space="0" w:color="000000"/>
            </w:tcBorders>
          </w:tcPr>
          <w:p>
            <w:pPr>
              <w:pStyle w:val="TAC"/>
              <w:rPr>
                <w:b/>
                <w:b/>
              </w:rPr>
            </w:pPr>
            <w:r>
              <w:rPr>
                <w:b/>
              </w:rPr>
              <w:t>Notes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GSM Channel</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0</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NO channel model</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Number of talkers</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4</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2 male + 2 female primary talkers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Number of speech samples</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28</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7 Sentence-pairs/primary talker (6 for Test, 1 for Practice)</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Listening Level</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6" w:space="0" w:color="000000"/>
              <w:right w:val="single" w:sz="12" w:space="0" w:color="000000"/>
            </w:tcBorders>
          </w:tcPr>
          <w:p>
            <w:pPr>
              <w:pStyle w:val="TAC"/>
              <w:rPr>
                <w:lang w:val="da-DK"/>
              </w:rPr>
            </w:pPr>
            <w:r>
              <w:rPr>
                <w:lang w:val="da-DK"/>
              </w:rPr>
              <w:t>-15dBPa (79dB SPL) at ERP</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Listeners</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24</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Naive Listeners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Randomizations</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6</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6 groups of 4 listeners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Rating Scale</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CCR Instructions</w:t>
            </w:r>
          </w:p>
        </w:tc>
      </w:tr>
      <w:tr>
        <w:trPr/>
        <w:tc>
          <w:tcPr>
            <w:tcW w:w="2721" w:type="dxa"/>
            <w:tcBorders>
              <w:top w:val="single" w:sz="6" w:space="0" w:color="000000"/>
              <w:left w:val="single" w:sz="12" w:space="0" w:color="000000"/>
              <w:bottom w:val="single" w:sz="12" w:space="0" w:color="000000"/>
              <w:right w:val="single" w:sz="12" w:space="0" w:color="000000"/>
            </w:tcBorders>
          </w:tcPr>
          <w:p>
            <w:pPr>
              <w:pStyle w:val="TAC"/>
              <w:rPr/>
            </w:pPr>
            <w:r>
              <w:rPr/>
              <w:t>Replications</w:t>
            </w:r>
          </w:p>
        </w:tc>
        <w:tc>
          <w:tcPr>
            <w:tcW w:w="807" w:type="dxa"/>
            <w:tcBorders>
              <w:top w:val="single" w:sz="6" w:space="0" w:color="000000"/>
              <w:left w:val="single" w:sz="12" w:space="0" w:color="000000"/>
              <w:bottom w:val="single" w:sz="12"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12" w:space="0" w:color="000000"/>
              <w:right w:val="single" w:sz="12" w:space="0" w:color="000000"/>
            </w:tcBorders>
          </w:tcPr>
          <w:p>
            <w:pPr>
              <w:pStyle w:val="TAC"/>
              <w:rPr/>
            </w:pPr>
            <w:r>
              <w:rPr/>
              <w:t>Original Presentation Only</w:t>
            </w:r>
          </w:p>
        </w:tc>
      </w:tr>
    </w:tbl>
    <w:p>
      <w:pPr>
        <w:pStyle w:val="FP"/>
        <w:rPr/>
      </w:pPr>
      <w:r>
        <w:rPr/>
      </w:r>
    </w:p>
    <w:p>
      <w:pPr>
        <w:pStyle w:val="Heading2"/>
        <w:rPr/>
      </w:pPr>
      <w:bookmarkStart w:id="263" w:name="__RefHeading___Toc517182144"/>
      <w:bookmarkEnd w:id="263"/>
      <w:r>
        <w:rPr/>
        <w:t>C.9.3</w:t>
        <w:tab/>
        <w:t>Preliminary Conditions</w:t>
      </w:r>
    </w:p>
    <w:p>
      <w:pPr>
        <w:pStyle w:val="Normal"/>
        <w:keepNext w:val="true"/>
        <w:keepLines/>
        <w:rPr/>
      </w:pPr>
      <w:r>
        <w:rPr/>
        <w:t>The following 16 preliminary test conditions are recommended, for presentation, before proceeding to the test samples.  The samples shall be presented in the random order given in Table 9.3.</w:t>
      </w:r>
    </w:p>
    <w:p>
      <w:pPr>
        <w:pStyle w:val="TH"/>
        <w:rPr/>
      </w:pPr>
      <w:r>
        <w:rPr/>
        <w:t>Table 9.3: List of preliminary conditions</w:t>
      </w:r>
    </w:p>
    <w:tbl>
      <w:tblPr>
        <w:tblW w:w="8799" w:type="dxa"/>
        <w:jc w:val="center"/>
        <w:tblInd w:w="0" w:type="dxa"/>
        <w:tblLayout w:type="fixed"/>
        <w:tblCellMar>
          <w:top w:w="0" w:type="dxa"/>
          <w:left w:w="79" w:type="dxa"/>
          <w:bottom w:w="0" w:type="dxa"/>
          <w:right w:w="79" w:type="dxa"/>
        </w:tblCellMar>
      </w:tblPr>
      <w:tblGrid>
        <w:gridCol w:w="753"/>
        <w:gridCol w:w="1246"/>
        <w:gridCol w:w="990"/>
        <w:gridCol w:w="824"/>
        <w:gridCol w:w="1170"/>
        <w:gridCol w:w="1066"/>
        <w:gridCol w:w="1094"/>
        <w:gridCol w:w="1656"/>
      </w:tblGrid>
      <w:tr>
        <w:trPr>
          <w:cantSplit w:val="true"/>
        </w:trPr>
        <w:tc>
          <w:tcPr>
            <w:tcW w:w="753" w:type="dxa"/>
            <w:tcBorders>
              <w:top w:val="single" w:sz="12" w:space="0" w:color="000000"/>
              <w:left w:val="single" w:sz="12" w:space="0" w:color="000000"/>
              <w:right w:val="single" w:sz="6" w:space="0" w:color="000000"/>
            </w:tcBorders>
          </w:tcPr>
          <w:p>
            <w:pPr>
              <w:pStyle w:val="TAH"/>
              <w:rPr>
                <w:lang w:val="en-US" w:eastAsia="en-US"/>
              </w:rPr>
            </w:pPr>
            <w:r>
              <w:rPr>
                <w:lang w:val="en-US" w:eastAsia="en-US"/>
              </w:rPr>
              <w:t>Cond.</w:t>
            </w:r>
          </w:p>
        </w:tc>
        <w:tc>
          <w:tcPr>
            <w:tcW w:w="1246" w:type="dxa"/>
            <w:tcBorders>
              <w:top w:val="single" w:sz="12" w:space="0" w:color="000000"/>
              <w:left w:val="single" w:sz="6" w:space="0" w:color="000000"/>
              <w:right w:val="single" w:sz="6" w:space="0" w:color="000000"/>
            </w:tcBorders>
          </w:tcPr>
          <w:p>
            <w:pPr>
              <w:pStyle w:val="TAH"/>
              <w:rPr>
                <w:lang w:val="en-US" w:eastAsia="en-US"/>
              </w:rPr>
            </w:pPr>
            <w:r>
              <w:rPr>
                <w:lang w:val="en-US" w:eastAsia="en-US"/>
              </w:rPr>
              <w:t xml:space="preserve">Presentation </w:t>
            </w:r>
          </w:p>
        </w:tc>
        <w:tc>
          <w:tcPr>
            <w:tcW w:w="990" w:type="dxa"/>
            <w:tcBorders>
              <w:top w:val="single" w:sz="12" w:space="0" w:color="000000"/>
              <w:left w:val="single" w:sz="6" w:space="0" w:color="000000"/>
              <w:right w:val="single" w:sz="6" w:space="0" w:color="000000"/>
            </w:tcBorders>
          </w:tcPr>
          <w:p>
            <w:pPr>
              <w:pStyle w:val="TAH"/>
              <w:rPr/>
            </w:pPr>
            <w:r>
              <w:rPr>
                <w:lang w:val="en-US" w:eastAsia="en-US"/>
              </w:rPr>
              <w:t>Noise</w:t>
            </w:r>
          </w:p>
        </w:tc>
        <w:tc>
          <w:tcPr>
            <w:tcW w:w="824" w:type="dxa"/>
            <w:tcBorders>
              <w:top w:val="single" w:sz="12" w:space="0" w:color="000000"/>
              <w:left w:val="single" w:sz="6" w:space="0" w:color="000000"/>
              <w:right w:val="single" w:sz="6" w:space="0" w:color="000000"/>
            </w:tcBorders>
          </w:tcPr>
          <w:p>
            <w:pPr>
              <w:pStyle w:val="TAH"/>
              <w:rPr>
                <w:lang w:val="en-US" w:eastAsia="en-US"/>
              </w:rPr>
            </w:pPr>
            <w:r>
              <w:rPr>
                <w:lang w:val="en-US" w:eastAsia="en-US"/>
              </w:rPr>
              <w:t xml:space="preserve">SNR </w:t>
            </w:r>
          </w:p>
        </w:tc>
        <w:tc>
          <w:tcPr>
            <w:tcW w:w="1170" w:type="dxa"/>
            <w:tcBorders>
              <w:top w:val="single" w:sz="12" w:space="0" w:color="000000"/>
              <w:left w:val="single" w:sz="6" w:space="0" w:color="000000"/>
              <w:right w:val="single" w:sz="6" w:space="0" w:color="000000"/>
            </w:tcBorders>
          </w:tcPr>
          <w:p>
            <w:pPr>
              <w:pStyle w:val="TAH"/>
              <w:rPr>
                <w:lang w:val="en-US" w:eastAsia="en-US"/>
              </w:rPr>
            </w:pPr>
            <w:r>
              <w:rPr>
                <w:lang w:val="en-US" w:eastAsia="en-US"/>
              </w:rPr>
              <w:t>Reference</w:t>
            </w:r>
          </w:p>
        </w:tc>
        <w:tc>
          <w:tcPr>
            <w:tcW w:w="2160" w:type="dxa"/>
            <w:gridSpan w:val="2"/>
            <w:tcBorders>
              <w:top w:val="single" w:sz="12"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Processed</w:t>
            </w:r>
          </w:p>
        </w:tc>
        <w:tc>
          <w:tcPr>
            <w:tcW w:w="1656" w:type="dxa"/>
            <w:tcBorders>
              <w:top w:val="single" w:sz="12" w:space="0" w:color="000000"/>
              <w:left w:val="single" w:sz="6" w:space="0" w:color="000000"/>
              <w:right w:val="single" w:sz="12" w:space="0" w:color="000000"/>
            </w:tcBorders>
          </w:tcPr>
          <w:p>
            <w:pPr>
              <w:pStyle w:val="TAH"/>
              <w:rPr>
                <w:bCs/>
              </w:rPr>
            </w:pPr>
            <w:r>
              <w:rPr>
                <w:bCs/>
              </w:rPr>
              <w:t>Speech Sample</w:t>
            </w:r>
          </w:p>
        </w:tc>
      </w:tr>
      <w:tr>
        <w:trPr>
          <w:cantSplit w:val="true"/>
        </w:trPr>
        <w:tc>
          <w:tcPr>
            <w:tcW w:w="753" w:type="dxa"/>
            <w:tcBorders>
              <w:left w:val="single" w:sz="12" w:space="0" w:color="000000"/>
              <w:bottom w:val="single" w:sz="6" w:space="0" w:color="000000"/>
              <w:right w:val="single" w:sz="6" w:space="0" w:color="000000"/>
            </w:tcBorders>
          </w:tcPr>
          <w:p>
            <w:pPr>
              <w:pStyle w:val="TAH"/>
              <w:snapToGrid w:val="false"/>
              <w:rPr>
                <w:b/>
                <w:b/>
                <w:bCs/>
                <w:lang w:val="en-US" w:eastAsia="en-US"/>
              </w:rPr>
            </w:pPr>
            <w:r>
              <w:rPr>
                <w:b/>
                <w:bCs/>
                <w:lang w:val="en-US" w:eastAsia="en-US"/>
              </w:rPr>
            </w:r>
          </w:p>
        </w:tc>
        <w:tc>
          <w:tcPr>
            <w:tcW w:w="1246" w:type="dxa"/>
            <w:tcBorders>
              <w:left w:val="single" w:sz="6" w:space="0" w:color="000000"/>
              <w:bottom w:val="single" w:sz="6" w:space="0" w:color="000000"/>
              <w:right w:val="single" w:sz="6" w:space="0" w:color="000000"/>
            </w:tcBorders>
          </w:tcPr>
          <w:p>
            <w:pPr>
              <w:pStyle w:val="TAH"/>
              <w:rPr>
                <w:lang w:val="en-US" w:eastAsia="en-US"/>
              </w:rPr>
            </w:pPr>
            <w:r>
              <w:rPr>
                <w:lang w:val="en-US" w:eastAsia="en-US"/>
              </w:rPr>
              <w:t>order</w:t>
            </w:r>
          </w:p>
        </w:tc>
        <w:tc>
          <w:tcPr>
            <w:tcW w:w="990" w:type="dxa"/>
            <w:tcBorders>
              <w:left w:val="single" w:sz="6" w:space="0" w:color="000000"/>
              <w:bottom w:val="single" w:sz="6" w:space="0" w:color="000000"/>
              <w:right w:val="single" w:sz="6" w:space="0" w:color="000000"/>
            </w:tcBorders>
          </w:tcPr>
          <w:p>
            <w:pPr>
              <w:pStyle w:val="TAH"/>
              <w:snapToGrid w:val="false"/>
              <w:rPr>
                <w:lang w:val="en-US" w:eastAsia="en-US"/>
              </w:rPr>
            </w:pPr>
            <w:r>
              <w:rPr>
                <w:lang w:val="en-US" w:eastAsia="en-US"/>
              </w:rPr>
            </w:r>
          </w:p>
        </w:tc>
        <w:tc>
          <w:tcPr>
            <w:tcW w:w="824" w:type="dxa"/>
            <w:tcBorders>
              <w:left w:val="single" w:sz="6" w:space="0" w:color="000000"/>
              <w:bottom w:val="single" w:sz="6" w:space="0" w:color="000000"/>
              <w:right w:val="single" w:sz="6" w:space="0" w:color="000000"/>
            </w:tcBorders>
          </w:tcPr>
          <w:p>
            <w:pPr>
              <w:pStyle w:val="TAH"/>
              <w:rPr>
                <w:lang w:val="en-US" w:eastAsia="en-US"/>
              </w:rPr>
            </w:pPr>
            <w:r>
              <w:rPr>
                <w:lang w:val="en-US" w:eastAsia="en-US"/>
              </w:rPr>
              <w:t>(dB)</w:t>
            </w:r>
          </w:p>
        </w:tc>
        <w:tc>
          <w:tcPr>
            <w:tcW w:w="1170" w:type="dxa"/>
            <w:tcBorders>
              <w:left w:val="single" w:sz="6" w:space="0" w:color="000000"/>
              <w:bottom w:val="single" w:sz="6" w:space="0" w:color="000000"/>
              <w:right w:val="single" w:sz="6" w:space="0" w:color="000000"/>
            </w:tcBorders>
          </w:tcPr>
          <w:p>
            <w:pPr>
              <w:pStyle w:val="TAH"/>
              <w:snapToGrid w:val="false"/>
              <w:rPr>
                <w:lang w:val="en-US" w:eastAsia="en-US"/>
              </w:rPr>
            </w:pPr>
            <w:r>
              <w:rPr>
                <w:lang w:val="en-US" w:eastAsia="en-US"/>
              </w:rPr>
            </w:r>
          </w:p>
        </w:tc>
        <w:tc>
          <w:tcPr>
            <w:tcW w:w="1066" w:type="dxa"/>
            <w:tcBorders>
              <w:top w:val="single" w:sz="6"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Ideal NS</w:t>
            </w:r>
          </w:p>
        </w:tc>
        <w:tc>
          <w:tcPr>
            <w:tcW w:w="1094" w:type="dxa"/>
            <w:tcBorders>
              <w:top w:val="single" w:sz="6"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Codec</w:t>
            </w:r>
          </w:p>
        </w:tc>
        <w:tc>
          <w:tcPr>
            <w:tcW w:w="1656" w:type="dxa"/>
            <w:tcBorders>
              <w:left w:val="single" w:sz="6" w:space="0" w:color="000000"/>
              <w:bottom w:val="single" w:sz="6" w:space="0" w:color="000000"/>
              <w:right w:val="single" w:sz="12" w:space="0" w:color="000000"/>
            </w:tcBorders>
          </w:tcPr>
          <w:p>
            <w:pPr>
              <w:pStyle w:val="TAH"/>
              <w:rPr>
                <w:lang w:val="en-US" w:eastAsia="en-US"/>
              </w:rPr>
            </w:pPr>
            <w:r>
              <w:rPr>
                <w:lang w:val="en-US" w:eastAsia="en-US"/>
              </w:rPr>
              <w:t>Number</w:t>
            </w:r>
          </w:p>
        </w:tc>
      </w:tr>
      <w:tr>
        <w:trPr>
          <w:cantSplit w:val="true"/>
        </w:trPr>
        <w:tc>
          <w:tcPr>
            <w:tcW w:w="753" w:type="dxa"/>
            <w:tcBorders>
              <w:top w:val="single" w:sz="12"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w:t>
            </w:r>
          </w:p>
        </w:tc>
        <w:tc>
          <w:tcPr>
            <w:tcW w:w="1246"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990"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824"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1066"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94"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1656" w:type="dxa"/>
            <w:tcBorders>
              <w:top w:val="single" w:sz="12"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M1S07</w:t>
            </w:r>
          </w:p>
        </w:tc>
      </w:tr>
      <w:tr>
        <w:trPr>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P2</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5</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15</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F1S07</w:t>
            </w:r>
          </w:p>
        </w:tc>
      </w:tr>
      <w:tr>
        <w:trPr>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P3</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12</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MNRU-16</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M2S07</w:t>
            </w:r>
          </w:p>
        </w:tc>
      </w:tr>
      <w:tr>
        <w:trPr>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P4</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13</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15</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F2S07</w:t>
            </w:r>
          </w:p>
        </w:tc>
      </w:tr>
      <w:tr>
        <w:trPr>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P5</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Street </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M1S07</w:t>
            </w:r>
          </w:p>
        </w:tc>
      </w:tr>
      <w:tr>
        <w:trPr>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P6</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Street </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MNRU-16</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F1S07</w:t>
            </w:r>
          </w:p>
        </w:tc>
      </w:tr>
      <w:tr>
        <w:trPr>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P7</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8</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Street </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M2S07</w:t>
            </w:r>
          </w:p>
        </w:tc>
      </w:tr>
      <w:tr>
        <w:trPr>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P8</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16</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F2S07</w:t>
            </w:r>
          </w:p>
        </w:tc>
      </w:tr>
      <w:tr>
        <w:trPr>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P9</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7</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MNRU-16</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M1S07</w:t>
            </w:r>
          </w:p>
        </w:tc>
      </w:tr>
      <w:tr>
        <w:trPr>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P10</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F1S07</w:t>
            </w:r>
          </w:p>
        </w:tc>
      </w:tr>
      <w:tr>
        <w:trPr>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P11</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11</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M2S07</w:t>
            </w:r>
          </w:p>
        </w:tc>
      </w:tr>
      <w:tr>
        <w:trPr>
          <w:trHeight w:val="180" w:hRule="atLeast"/>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P12</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15</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10</w:t>
            </w:r>
          </w:p>
        </w:tc>
        <w:tc>
          <w:tcPr>
            <w:tcW w:w="1094"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AMR@x</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F2S07</w:t>
            </w:r>
          </w:p>
        </w:tc>
      </w:tr>
      <w:tr>
        <w:trPr>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P13</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15</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M1S07</w:t>
            </w:r>
          </w:p>
        </w:tc>
      </w:tr>
      <w:tr>
        <w:trPr>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P14</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10</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F1S07</w:t>
            </w:r>
          </w:p>
        </w:tc>
      </w:tr>
      <w:tr>
        <w:trPr>
          <w:cantSplit w:val="true"/>
        </w:trPr>
        <w:tc>
          <w:tcPr>
            <w:tcW w:w="75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P15</w:t>
            </w:r>
          </w:p>
        </w:tc>
        <w:tc>
          <w:tcPr>
            <w:tcW w:w="124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10</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82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06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6"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M2S07</w:t>
            </w:r>
          </w:p>
        </w:tc>
      </w:tr>
      <w:tr>
        <w:trPr>
          <w:cantSplit w:val="true"/>
        </w:trPr>
        <w:tc>
          <w:tcPr>
            <w:tcW w:w="753" w:type="dxa"/>
            <w:tcBorders>
              <w:top w:val="single" w:sz="6" w:space="0" w:color="000000"/>
              <w:left w:val="single" w:sz="12" w:space="0" w:color="000000"/>
              <w:bottom w:val="single" w:sz="12" w:space="0" w:color="000000"/>
              <w:right w:val="single" w:sz="6" w:space="0" w:color="000000"/>
            </w:tcBorders>
          </w:tcPr>
          <w:p>
            <w:pPr>
              <w:pStyle w:val="TAC"/>
              <w:rPr>
                <w:lang w:val="en-US" w:eastAsia="en-US"/>
              </w:rPr>
            </w:pPr>
            <w:r>
              <w:rPr>
                <w:lang w:val="en-US" w:eastAsia="en-US"/>
              </w:rPr>
              <w:t>P16</w:t>
            </w:r>
          </w:p>
        </w:tc>
        <w:tc>
          <w:tcPr>
            <w:tcW w:w="1246"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14</w:t>
            </w:r>
          </w:p>
        </w:tc>
        <w:tc>
          <w:tcPr>
            <w:tcW w:w="990"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Babble</w:t>
            </w:r>
          </w:p>
        </w:tc>
        <w:tc>
          <w:tcPr>
            <w:tcW w:w="824"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18</w:t>
            </w:r>
          </w:p>
        </w:tc>
        <w:tc>
          <w:tcPr>
            <w:tcW w:w="1170"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AMR@x</w:t>
            </w:r>
          </w:p>
        </w:tc>
        <w:tc>
          <w:tcPr>
            <w:tcW w:w="1066"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10</w:t>
            </w:r>
          </w:p>
        </w:tc>
        <w:tc>
          <w:tcPr>
            <w:tcW w:w="1094"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AMR@x</w:t>
            </w:r>
          </w:p>
        </w:tc>
        <w:tc>
          <w:tcPr>
            <w:tcW w:w="1656" w:type="dxa"/>
            <w:tcBorders>
              <w:top w:val="single" w:sz="6" w:space="0" w:color="000000"/>
              <w:left w:val="single" w:sz="6" w:space="0" w:color="000000"/>
              <w:bottom w:val="single" w:sz="12" w:space="0" w:color="000000"/>
              <w:right w:val="single" w:sz="12" w:space="0" w:color="000000"/>
            </w:tcBorders>
          </w:tcPr>
          <w:p>
            <w:pPr>
              <w:pStyle w:val="TAC"/>
              <w:rPr>
                <w:lang w:val="en-US" w:eastAsia="en-US"/>
              </w:rPr>
            </w:pPr>
            <w:r>
              <w:rPr>
                <w:lang w:val="en-US" w:eastAsia="en-US"/>
              </w:rPr>
              <w:t>F2S07</w:t>
            </w:r>
          </w:p>
        </w:tc>
      </w:tr>
      <w:tr>
        <w:trPr>
          <w:cantSplit w:val="true"/>
        </w:trPr>
        <w:tc>
          <w:tcPr>
            <w:tcW w:w="753" w:type="dxa"/>
            <w:tcBorders>
              <w:top w:val="single" w:sz="12" w:space="0" w:color="000000"/>
              <w:left w:val="single" w:sz="12" w:space="0" w:color="000000"/>
              <w:bottom w:val="single" w:sz="12" w:space="0" w:color="000000"/>
              <w:right w:val="single" w:sz="6" w:space="0" w:color="000000"/>
            </w:tcBorders>
          </w:tcPr>
          <w:p>
            <w:pPr>
              <w:pStyle w:val="Normal"/>
              <w:spacing w:before="0" w:after="180"/>
              <w:rPr>
                <w:lang w:val="en-US" w:eastAsia="en-US"/>
              </w:rPr>
            </w:pPr>
            <w:r>
              <w:rPr>
                <w:lang w:val="en-US" w:eastAsia="en-US"/>
              </w:rPr>
              <w:t>NOTE:</w:t>
            </w:r>
          </w:p>
        </w:tc>
        <w:tc>
          <w:tcPr>
            <w:tcW w:w="8046" w:type="dxa"/>
            <w:gridSpan w:val="7"/>
            <w:tcBorders>
              <w:top w:val="single" w:sz="12" w:space="0" w:color="000000"/>
              <w:left w:val="single" w:sz="6"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lang w:val="en-US" w:eastAsia="en-US"/>
              </w:rPr>
              <w:t>The bit rate for the AMR processing for the preliminary samples shall be the same as that used for the test samples, 5.9 kbit/s for Experiment 3a, 12.2 kbit/s for Experiment 3b.</w:t>
            </w:r>
          </w:p>
        </w:tc>
      </w:tr>
    </w:tbl>
    <w:p>
      <w:pPr>
        <w:pStyle w:val="FP"/>
        <w:rPr/>
      </w:pPr>
      <w:r>
        <w:rPr/>
      </w:r>
    </w:p>
    <w:p>
      <w:pPr>
        <w:pStyle w:val="Heading2"/>
        <w:rPr/>
      </w:pPr>
      <w:bookmarkStart w:id="264" w:name="__RefHeading___Toc517182145"/>
      <w:bookmarkEnd w:id="264"/>
      <w:r>
        <w:rPr/>
        <w:t>C.9.4</w:t>
        <w:tab/>
        <w:t>Speech Material</w:t>
      </w:r>
    </w:p>
    <w:p>
      <w:pPr>
        <w:pStyle w:val="Normal"/>
        <w:rPr/>
      </w:pPr>
      <w:r>
        <w:rPr/>
        <w:t xml:space="preserve">The source speech material shall be as defined in Clause 6.3 and will consist of the material used during the AMR Noise Suppression Selection phase:  Each sample consists of two sentences. Only primary talkers are needed.  For the four talkers, the following source material should be prepared: </w:t>
      </w:r>
    </w:p>
    <w:p>
      <w:pPr>
        <w:pStyle w:val="Normal"/>
        <w:rPr/>
      </w:pPr>
      <w:r>
        <w:rPr/>
        <w:t>Seven samples for each talker, six for the test samples and one for the preliminaries,</w:t>
      </w:r>
    </w:p>
    <w:p>
      <w:pPr>
        <w:pStyle w:val="Normal"/>
        <w:rPr/>
      </w:pPr>
      <w:r>
        <w:rPr/>
        <w:t xml:space="preserve">Each sample to be eight seconds long, </w:t>
      </w:r>
    </w:p>
    <w:p>
      <w:pPr>
        <w:pStyle w:val="Normal"/>
        <w:rPr/>
      </w:pPr>
      <w:r>
        <w:rPr/>
        <w:t>Unique sentences-pairs in each sample (i.e., no repeated across the talkers).</w:t>
      </w:r>
    </w:p>
    <w:p>
      <w:pPr>
        <w:pStyle w:val="Normal"/>
        <w:rPr/>
      </w:pPr>
      <w:r>
        <w:rPr/>
        <w:t>To reduce any speech material effect, the samples for each talker must be unique. For these experiments, these unique stimuli are not balanced across all conditions, candidates and subject groups. The same sample numbers for each talker are used for common conditions within a subject group and changed across subject groups (these sample numbers are arbitrarily assigned to samples). For a given language, the same speech material must be used for the two experiments 3a and 3b. The noise material and its mix with the speech material should be as defined in Clause 6.8 and Clause 6.3.7 respectively.</w:t>
      </w:r>
    </w:p>
    <w:p>
      <w:pPr>
        <w:pStyle w:val="Heading2"/>
        <w:rPr/>
      </w:pPr>
      <w:bookmarkStart w:id="265" w:name="__RefHeading___Toc517182146"/>
      <w:bookmarkEnd w:id="265"/>
      <w:r>
        <w:rPr/>
        <w:t>C.9.5</w:t>
        <w:tab/>
        <w:t>Experimental Design</w:t>
      </w:r>
    </w:p>
    <w:p>
      <w:pPr>
        <w:pStyle w:val="Normal"/>
        <w:rPr/>
      </w:pPr>
      <w:r>
        <w:rPr/>
        <w:t>The design is based on a restricted randomization philosophy using six different randomizations, each of which is used with a group of four of the 24 listeners. This means that up to four subjects can perform the experiment simultaneously.</w:t>
      </w:r>
    </w:p>
    <w:p>
      <w:pPr>
        <w:pStyle w:val="Normal"/>
        <w:rPr/>
      </w:pPr>
      <w:r>
        <w:rPr/>
        <w:t>Each listener will hear all of the conditions four times, once with speech from each of the four talkers. Over the experiment as a whole, each of the conditions will be paired with six different samples from each of the four talkers. Each of the six groups of subjects will hear different combinations of source material and condition.</w:t>
      </w:r>
    </w:p>
    <w:p>
      <w:pPr>
        <w:pStyle w:val="Heading2"/>
        <w:rPr/>
      </w:pPr>
      <w:bookmarkStart w:id="266" w:name="__RefHeading___Toc517182147"/>
      <w:bookmarkEnd w:id="266"/>
      <w:r>
        <w:rPr/>
        <w:t>C.9.6</w:t>
        <w:tab/>
        <w:t>Processing</w:t>
      </w:r>
    </w:p>
    <w:p>
      <w:pPr>
        <w:pStyle w:val="Normal"/>
        <w:rPr/>
      </w:pPr>
      <w:r>
        <w:rPr/>
        <w:t xml:space="preserve">Every condition is processed with each of the six samples of each of the four primary talkers.  The actual samples to be used for each condition, within with each subject group, are presented in Clause 9.12, </w:t>
      </w:r>
      <w:r>
        <w:rPr>
          <w:i/>
        </w:rPr>
        <w:t>Test Conditions</w:t>
      </w:r>
      <w:r>
        <w:rPr/>
        <w:t>.</w:t>
      </w:r>
    </w:p>
    <w:p>
      <w:pPr>
        <w:pStyle w:val="Heading2"/>
        <w:rPr/>
      </w:pPr>
      <w:bookmarkStart w:id="267" w:name="__RefHeading___Toc517182148"/>
      <w:bookmarkEnd w:id="267"/>
      <w:r>
        <w:rPr/>
        <w:t>C.9.7</w:t>
        <w:tab/>
        <w:t>Randomizations</w:t>
      </w:r>
    </w:p>
    <w:p>
      <w:pPr>
        <w:pStyle w:val="Normal"/>
        <w:rPr/>
      </w:pPr>
      <w:r>
        <w:rPr/>
        <w:t>The test shall be completed using the randomizations provided by the experimenter.  There shall be six randomizations for the sub-experiments, one for each subject group.  The same randomizations shall be used for the two experiments (3a and 3b). Each one will therefore be used by four of the 24 subjects.  Each randomization is balanced across four blocks of 48 stimuli to eliminate long sequences of similar conditions or identical talkers. The sequences shall provide for alternating male-female talkers.  Use of these randomizations will allow presentation order to be used as a factor in a global analysis, should that be necessary.  The randomization shall be constrained to a randomized block design, which controls practice and fatigue effects that may occur over the course of a test session.</w:t>
      </w:r>
    </w:p>
    <w:p>
      <w:pPr>
        <w:pStyle w:val="Heading2"/>
        <w:rPr/>
      </w:pPr>
      <w:bookmarkStart w:id="268" w:name="__RefHeading___Toc517182149"/>
      <w:bookmarkEnd w:id="268"/>
      <w:r>
        <w:rPr/>
        <w:t>C.9.8</w:t>
        <w:tab/>
        <w:t>Duration of the CCR Experiments 3a and 3b</w:t>
      </w:r>
    </w:p>
    <w:p>
      <w:pPr>
        <w:pStyle w:val="Normal"/>
        <w:rPr/>
      </w:pPr>
      <w:r>
        <w:rPr/>
        <w:t>Each trial consists of an eight-second reference sample + an eight-second test sample + five second voting time, totalling 21 seconds. For each of the four experiments there are 16 preliminary conditions x 21 seconds or 5.6 minutes for an introductory block.  Each presentation set within an experiment consists of 52 conditions (A/B+B/A) x 4 talkers x 21 seconds or 70 minutes, presented as eight 8.75 minute blocks of 25 stimuli for 75.6 minutes testing time / subject group / experiment.  The total testing time for each experiment will be 7 hours and 34 minutes, if four listeners are tested at one time.</w:t>
      </w:r>
    </w:p>
    <w:p>
      <w:pPr>
        <w:pStyle w:val="Normal"/>
        <w:rPr/>
      </w:pPr>
      <w:r>
        <w:rPr/>
        <w:t>To reduce the effects of subject fatigue, each 8.75 minute block should be separated by short comfort breaks.</w:t>
      </w:r>
    </w:p>
    <w:p>
      <w:pPr>
        <w:pStyle w:val="Normal"/>
        <w:rPr/>
      </w:pPr>
      <w:r>
        <w:rPr/>
        <w:t>Note that the above calculations do not include the time needed to give the subjects their instructions, or time taken for comfort breaks.</w:t>
      </w:r>
    </w:p>
    <w:p>
      <w:pPr>
        <w:pStyle w:val="Heading2"/>
        <w:rPr/>
      </w:pPr>
      <w:bookmarkStart w:id="269" w:name="__RefHeading___Toc517182150"/>
      <w:bookmarkEnd w:id="269"/>
      <w:r>
        <w:rPr/>
        <w:t>C.9.9</w:t>
        <w:tab/>
        <w:t>Votes Per Condition</w:t>
      </w:r>
    </w:p>
    <w:p>
      <w:pPr>
        <w:pStyle w:val="Normal"/>
        <w:rPr/>
      </w:pPr>
      <w:r>
        <w:rPr/>
        <w:t>In each of the three experiments, 24 listeners rate every condition with four talkers in each of two presentation orders (A/B and B/A), giving:</w:t>
      </w:r>
    </w:p>
    <w:p>
      <w:pPr>
        <w:pStyle w:val="Normal"/>
        <w:rPr/>
      </w:pPr>
      <w:r>
        <w:rPr/>
        <w:t>(24 subjects x 4 talkers x 2 presentations) = 192 votes per condition</w:t>
      </w:r>
    </w:p>
    <w:p>
      <w:pPr>
        <w:pStyle w:val="Normal"/>
        <w:rPr/>
      </w:pPr>
      <w:r>
        <w:rPr/>
        <w:t>From past experience with CCR tests, this is the minimum number of votes per condition needed to give enough statistical certainty to differentiate the performance of one candidate process from another candidate process over the conditions and against the references.</w:t>
      </w:r>
    </w:p>
    <w:p>
      <w:pPr>
        <w:pStyle w:val="Heading2"/>
        <w:rPr/>
      </w:pPr>
      <w:bookmarkStart w:id="270" w:name="__RefHeading___Toc517182151"/>
      <w:bookmarkEnd w:id="270"/>
      <w:r>
        <w:rPr/>
        <w:t>C.9.10</w:t>
        <w:tab/>
        <w:t>Test Procedure</w:t>
      </w:r>
    </w:p>
    <w:p>
      <w:pPr>
        <w:pStyle w:val="Normal"/>
        <w:rPr/>
      </w:pPr>
      <w:r>
        <w:rPr/>
        <w:t>Factors important for the experimental environment are specified in Clauses 6.4, 6.5, and 6.6.  As specified in Clause 9.8, comfort breaks should be provided to reduce the effects of subject fatigue.</w:t>
      </w:r>
    </w:p>
    <w:p>
      <w:pPr>
        <w:pStyle w:val="Heading2"/>
        <w:rPr/>
      </w:pPr>
      <w:bookmarkStart w:id="271" w:name="__RefHeading___Toc517182152"/>
      <w:bookmarkEnd w:id="271"/>
      <w:r>
        <w:rPr/>
        <w:t>C.9.11</w:t>
        <w:tab/>
        <w:t>Opinion Scale</w:t>
      </w:r>
    </w:p>
    <w:p>
      <w:pPr>
        <w:pStyle w:val="Normal"/>
        <w:rPr/>
      </w:pPr>
      <w:r>
        <w:rPr/>
        <w:t>The question asked of the subject is a based on of the CCR Listening Quality Comparison Scale.  The listening subjects will judge the quality of the second sample with regard to quality of the first sample.  The subjects will listen to each pair of samples and after these have been played, they will be asked to give their comparative opinion.  Annex A contains an example of the instructions for the subjects in English.  Changes to the instructions may be needed to specify the method of data collection being used (button-press, paper &amp; pencil, etc.).</w:t>
      </w:r>
    </w:p>
    <w:p>
      <w:pPr>
        <w:pStyle w:val="Heading2"/>
        <w:rPr/>
      </w:pPr>
      <w:bookmarkStart w:id="272" w:name="__RefHeading___Toc517182153"/>
      <w:bookmarkEnd w:id="272"/>
      <w:r>
        <w:rPr/>
        <w:t>C.9.12</w:t>
        <w:tab/>
        <w:t>Test Conditions for Experiments 3a and 3b</w:t>
      </w:r>
    </w:p>
    <w:p>
      <w:pPr>
        <w:pStyle w:val="TH"/>
        <w:spacing w:before="0" w:after="0"/>
        <w:rPr>
          <w:sz w:val="8"/>
          <w:szCs w:val="8"/>
        </w:rPr>
      </w:pPr>
      <w:r>
        <w:rPr>
          <w:sz w:val="8"/>
          <w:szCs w:val="8"/>
        </w:rPr>
      </w:r>
    </w:p>
    <w:tbl>
      <w:tblPr>
        <w:tblW w:w="8097" w:type="dxa"/>
        <w:jc w:val="center"/>
        <w:tblInd w:w="0" w:type="dxa"/>
        <w:tblLayout w:type="fixed"/>
        <w:tblCellMar>
          <w:top w:w="0" w:type="dxa"/>
          <w:left w:w="79" w:type="dxa"/>
          <w:bottom w:w="0" w:type="dxa"/>
          <w:right w:w="79" w:type="dxa"/>
        </w:tblCellMar>
      </w:tblPr>
      <w:tblGrid>
        <w:gridCol w:w="883"/>
        <w:gridCol w:w="1"/>
        <w:gridCol w:w="854"/>
        <w:gridCol w:w="1134"/>
        <w:gridCol w:w="1154"/>
        <w:gridCol w:w="997"/>
        <w:gridCol w:w="1413"/>
        <w:gridCol w:w="1658"/>
        <w:gridCol w:w="1"/>
        <w:gridCol w:w="2"/>
      </w:tblGrid>
      <w:tr>
        <w:trPr>
          <w:cantSplit w:val="true"/>
        </w:trPr>
        <w:tc>
          <w:tcPr>
            <w:tcW w:w="883" w:type="dxa"/>
            <w:tcBorders>
              <w:top w:val="single" w:sz="12" w:space="0" w:color="000000"/>
              <w:left w:val="single" w:sz="12" w:space="0" w:color="000000"/>
              <w:right w:val="single" w:sz="6" w:space="0" w:color="000000"/>
            </w:tcBorders>
          </w:tcPr>
          <w:p>
            <w:pPr>
              <w:pStyle w:val="TAH"/>
              <w:rPr>
                <w:lang w:val="en-US" w:eastAsia="en-US"/>
              </w:rPr>
            </w:pPr>
            <w:r>
              <w:rPr>
                <w:lang w:val="en-US" w:eastAsia="en-US"/>
              </w:rPr>
              <w:t>Cond.</w:t>
            </w:r>
          </w:p>
        </w:tc>
        <w:tc>
          <w:tcPr>
            <w:tcW w:w="855" w:type="dxa"/>
            <w:gridSpan w:val="2"/>
            <w:tcBorders>
              <w:top w:val="single" w:sz="12" w:space="0" w:color="000000"/>
              <w:left w:val="single" w:sz="6" w:space="0" w:color="000000"/>
              <w:right w:val="single" w:sz="6" w:space="0" w:color="000000"/>
            </w:tcBorders>
          </w:tcPr>
          <w:p>
            <w:pPr>
              <w:pStyle w:val="TAH"/>
              <w:rPr>
                <w:lang w:val="en-US" w:eastAsia="en-US"/>
              </w:rPr>
            </w:pPr>
            <w:r>
              <w:rPr>
                <w:lang w:val="en-US" w:eastAsia="en-US"/>
              </w:rPr>
              <w:t>Noise</w:t>
            </w:r>
          </w:p>
        </w:tc>
        <w:tc>
          <w:tcPr>
            <w:tcW w:w="1134" w:type="dxa"/>
            <w:tcBorders>
              <w:top w:val="single" w:sz="12" w:space="0" w:color="000000"/>
              <w:left w:val="single" w:sz="6" w:space="0" w:color="000000"/>
              <w:right w:val="single" w:sz="6" w:space="0" w:color="000000"/>
            </w:tcBorders>
          </w:tcPr>
          <w:p>
            <w:pPr>
              <w:pStyle w:val="TAH"/>
              <w:rPr>
                <w:lang w:val="en-US" w:eastAsia="en-US"/>
              </w:rPr>
            </w:pPr>
            <w:r>
              <w:rPr>
                <w:lang w:val="en-US" w:eastAsia="en-US"/>
              </w:rPr>
              <w:t>SNR (dB)</w:t>
            </w:r>
          </w:p>
        </w:tc>
        <w:tc>
          <w:tcPr>
            <w:tcW w:w="1154" w:type="dxa"/>
            <w:tcBorders>
              <w:top w:val="single" w:sz="12" w:space="0" w:color="000000"/>
              <w:left w:val="single" w:sz="6" w:space="0" w:color="000000"/>
              <w:right w:val="single" w:sz="6" w:space="0" w:color="000000"/>
            </w:tcBorders>
          </w:tcPr>
          <w:p>
            <w:pPr>
              <w:pStyle w:val="TAH"/>
              <w:rPr>
                <w:lang w:val="en-US" w:eastAsia="en-US"/>
              </w:rPr>
            </w:pPr>
            <w:r>
              <w:rPr>
                <w:lang w:val="en-US" w:eastAsia="en-US"/>
              </w:rPr>
              <w:t>Reference</w:t>
            </w:r>
          </w:p>
        </w:tc>
        <w:tc>
          <w:tcPr>
            <w:tcW w:w="2410" w:type="dxa"/>
            <w:gridSpan w:val="2"/>
            <w:tcBorders>
              <w:top w:val="single" w:sz="12"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Processed</w:t>
            </w:r>
          </w:p>
        </w:tc>
        <w:tc>
          <w:tcPr>
            <w:tcW w:w="1659" w:type="dxa"/>
            <w:tcBorders>
              <w:top w:val="single" w:sz="12" w:space="0" w:color="000000"/>
              <w:left w:val="single" w:sz="6" w:space="0" w:color="000000"/>
              <w:right w:val="single" w:sz="12" w:space="0" w:color="000000"/>
            </w:tcBorders>
          </w:tcPr>
          <w:p>
            <w:pPr>
              <w:pStyle w:val="TAH"/>
              <w:rPr>
                <w:lang w:val="en-US" w:eastAsia="en-US"/>
              </w:rPr>
            </w:pPr>
            <w:r>
              <w:rPr>
                <w:lang w:val="en-US" w:eastAsia="en-US"/>
              </w:rPr>
              <w:t xml:space="preserve">Speech sample </w:t>
            </w:r>
          </w:p>
        </w:tc>
      </w:tr>
      <w:tr>
        <w:trPr>
          <w:cantSplit w:val="true"/>
        </w:trPr>
        <w:tc>
          <w:tcPr>
            <w:tcW w:w="883" w:type="dxa"/>
            <w:tcBorders>
              <w:left w:val="single" w:sz="12" w:space="0" w:color="000000"/>
              <w:bottom w:val="single" w:sz="12" w:space="0" w:color="000000"/>
              <w:right w:val="single" w:sz="6" w:space="0" w:color="000000"/>
            </w:tcBorders>
          </w:tcPr>
          <w:p>
            <w:pPr>
              <w:pStyle w:val="TAH"/>
              <w:snapToGrid w:val="false"/>
              <w:rPr>
                <w:b/>
                <w:b/>
                <w:lang w:val="en-US" w:eastAsia="en-US"/>
              </w:rPr>
            </w:pPr>
            <w:r>
              <w:rPr>
                <w:b/>
                <w:lang w:val="en-US" w:eastAsia="en-US"/>
              </w:rPr>
            </w:r>
          </w:p>
        </w:tc>
        <w:tc>
          <w:tcPr>
            <w:tcW w:w="855" w:type="dxa"/>
            <w:gridSpan w:val="2"/>
            <w:tcBorders>
              <w:left w:val="single" w:sz="6" w:space="0" w:color="000000"/>
              <w:bottom w:val="single" w:sz="12" w:space="0" w:color="000000"/>
              <w:right w:val="single" w:sz="6" w:space="0" w:color="000000"/>
            </w:tcBorders>
          </w:tcPr>
          <w:p>
            <w:pPr>
              <w:pStyle w:val="TAH"/>
              <w:snapToGrid w:val="false"/>
              <w:rPr>
                <w:lang w:val="en-US" w:eastAsia="en-US"/>
              </w:rPr>
            </w:pPr>
            <w:r>
              <w:rPr>
                <w:lang w:val="en-US" w:eastAsia="en-US"/>
              </w:rPr>
            </w:r>
          </w:p>
        </w:tc>
        <w:tc>
          <w:tcPr>
            <w:tcW w:w="1134" w:type="dxa"/>
            <w:tcBorders>
              <w:left w:val="single" w:sz="6" w:space="0" w:color="000000"/>
              <w:bottom w:val="single" w:sz="12" w:space="0" w:color="000000"/>
              <w:right w:val="single" w:sz="6" w:space="0" w:color="000000"/>
            </w:tcBorders>
          </w:tcPr>
          <w:p>
            <w:pPr>
              <w:pStyle w:val="TAH"/>
              <w:snapToGrid w:val="false"/>
              <w:rPr>
                <w:lang w:val="en-US" w:eastAsia="en-US"/>
              </w:rPr>
            </w:pPr>
            <w:r>
              <w:rPr>
                <w:lang w:val="en-US" w:eastAsia="en-US"/>
              </w:rPr>
            </w:r>
          </w:p>
        </w:tc>
        <w:tc>
          <w:tcPr>
            <w:tcW w:w="1154" w:type="dxa"/>
            <w:tcBorders>
              <w:left w:val="single" w:sz="6" w:space="0" w:color="000000"/>
              <w:bottom w:val="single" w:sz="12" w:space="0" w:color="000000"/>
              <w:right w:val="single" w:sz="6" w:space="0" w:color="000000"/>
            </w:tcBorders>
          </w:tcPr>
          <w:p>
            <w:pPr>
              <w:pStyle w:val="TAH"/>
              <w:snapToGrid w:val="false"/>
              <w:rPr>
                <w:lang w:val="en-US" w:eastAsia="en-US"/>
              </w:rPr>
            </w:pPr>
            <w:r>
              <w:rPr>
                <w:lang w:val="en-US" w:eastAsia="en-US"/>
              </w:rPr>
            </w:r>
          </w:p>
        </w:tc>
        <w:tc>
          <w:tcPr>
            <w:tcW w:w="997" w:type="dxa"/>
            <w:tcBorders>
              <w:top w:val="single" w:sz="6"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Ideal NS</w:t>
            </w:r>
          </w:p>
        </w:tc>
        <w:tc>
          <w:tcPr>
            <w:tcW w:w="1413" w:type="dxa"/>
            <w:tcBorders>
              <w:top w:val="single" w:sz="6"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Codec</w:t>
            </w:r>
          </w:p>
        </w:tc>
        <w:tc>
          <w:tcPr>
            <w:tcW w:w="1659" w:type="dxa"/>
            <w:tcBorders>
              <w:left w:val="single" w:sz="6" w:space="0" w:color="000000"/>
              <w:bottom w:val="single" w:sz="12" w:space="0" w:color="000000"/>
              <w:right w:val="single" w:sz="12" w:space="0" w:color="000000"/>
            </w:tcBorders>
          </w:tcPr>
          <w:p>
            <w:pPr>
              <w:pStyle w:val="TAH"/>
              <w:rPr>
                <w:lang w:val="en-US" w:eastAsia="en-US"/>
              </w:rPr>
            </w:pPr>
            <w:r>
              <w:rPr>
                <w:lang w:val="en-US" w:eastAsia="en-US"/>
              </w:rPr>
              <w:t>number</w:t>
            </w:r>
          </w:p>
        </w:tc>
      </w:tr>
      <w:tr>
        <w:trPr>
          <w:cantSplit w:val="true"/>
        </w:trPr>
        <w:tc>
          <w:tcPr>
            <w:tcW w:w="883" w:type="dxa"/>
            <w:tcBorders>
              <w:top w:val="single" w:sz="12"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w:t>
            </w:r>
          </w:p>
        </w:tc>
        <w:tc>
          <w:tcPr>
            <w:tcW w:w="855" w:type="dxa"/>
            <w:gridSpan w:val="2"/>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1134"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54"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12"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4 5 6 1 2 3</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Street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4 5 6 1 2 3</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3</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4 5 6 1 2 3</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4</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MNRU-16</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659" w:type="dxa"/>
            <w:tcBorders>
              <w:top w:val="single" w:sz="6" w:space="0" w:color="000000"/>
              <w:left w:val="single" w:sz="6" w:space="0" w:color="000000"/>
              <w:bottom w:val="single" w:sz="6" w:space="0" w:color="000000"/>
              <w:right w:val="single" w:sz="12" w:space="0" w:color="000000"/>
            </w:tcBorders>
          </w:tcPr>
          <w:p>
            <w:pPr>
              <w:pStyle w:val="TAC"/>
              <w:rPr/>
            </w:pPr>
            <w:r>
              <w:rPr>
                <w:lang w:val="en-US" w:eastAsia="en-US"/>
              </w:rPr>
              <w:t>4 - - 1 - -</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5</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 - 1 - -</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4'</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Street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MNRU-16</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- 5 - - 2 -</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5'</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Street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- 5 - - 2 -</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4''</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MNRU-16</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- 6 - - 3</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5''</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- 6 - - 3</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6</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7</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trHeight w:val="180" w:hRule="atLeast"/>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8</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9</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10</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11</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12</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3 4 5 6 1 2</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13</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pPr>
            <w:r>
              <w:rPr>
                <w:lang w:val="en-US" w:eastAsia="en-US"/>
              </w:rPr>
              <w:t>3 4 5 6 1 2</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14</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3 4 5 6 1 2</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15</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AMR/NS1@x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16</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AMR/NS1@x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17</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AMR/NS1@x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xml:space="preserve">3 4 5 6 1 2 </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18</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15</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19</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15</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20</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21</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22</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3 4 5 6 1 2</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23</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3 4 5 6 1 2</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24</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15</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AMR/NS1@x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25</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AMR/NS1@x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883"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26</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AMR@x</w:t>
            </w:r>
          </w:p>
        </w:tc>
        <w:tc>
          <w:tcPr>
            <w:tcW w:w="99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AMR/NS1@x</w:t>
            </w:r>
          </w:p>
        </w:tc>
        <w:tc>
          <w:tcPr>
            <w:tcW w:w="165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xml:space="preserve">3 4 5 6 1 2 </w:t>
            </w:r>
          </w:p>
        </w:tc>
      </w:tr>
      <w:tr>
        <w:trPr>
          <w:cantSplit w:val="true"/>
        </w:trPr>
        <w:tc>
          <w:tcPr>
            <w:tcW w:w="883" w:type="dxa"/>
            <w:tcBorders>
              <w:top w:val="single" w:sz="12" w:space="0" w:color="000000"/>
              <w:left w:val="single" w:sz="12" w:space="0" w:color="000000"/>
              <w:bottom w:val="single" w:sz="12" w:space="0" w:color="000000"/>
              <w:right w:val="single" w:sz="6" w:space="0" w:color="000000"/>
            </w:tcBorders>
          </w:tcPr>
          <w:p>
            <w:pPr>
              <w:pStyle w:val="TAC"/>
              <w:rPr>
                <w:lang w:val="en-US" w:eastAsia="en-US"/>
              </w:rPr>
            </w:pPr>
            <w:r>
              <w:rPr>
                <w:lang w:val="en-US" w:eastAsia="en-US"/>
              </w:rPr>
              <w:t>27-52</w:t>
            </w:r>
          </w:p>
        </w:tc>
        <w:tc>
          <w:tcPr>
            <w:tcW w:w="7211" w:type="dxa"/>
            <w:gridSpan w:val="7"/>
            <w:tcBorders>
              <w:top w:val="single" w:sz="12" w:space="0" w:color="000000"/>
              <w:left w:val="single" w:sz="6" w:space="0" w:color="000000"/>
              <w:bottom w:val="single" w:sz="12" w:space="0" w:color="000000"/>
              <w:right w:val="single" w:sz="12" w:space="0" w:color="000000"/>
            </w:tcBorders>
          </w:tcPr>
          <w:p>
            <w:pPr>
              <w:pStyle w:val="TAC"/>
              <w:rPr>
                <w:lang w:val="en-US" w:eastAsia="en-US"/>
              </w:rPr>
            </w:pPr>
            <w:r>
              <w:rPr>
                <w:lang w:val="en-US" w:eastAsia="en-US"/>
              </w:rPr>
              <w:t>Reversed order of the reference and processed speech samples in cond. 1-26</w:t>
            </w:r>
          </w:p>
        </w:tc>
      </w:tr>
      <w:tr>
        <w:trPr>
          <w:trHeight w:val="900" w:hRule="atLeast"/>
          <w:cantSplit w:val="true"/>
        </w:trPr>
        <w:tc>
          <w:tcPr>
            <w:tcW w:w="884" w:type="dxa"/>
            <w:gridSpan w:val="2"/>
            <w:tcBorders>
              <w:top w:val="single" w:sz="6" w:space="0" w:color="000000"/>
              <w:left w:val="single" w:sz="12" w:space="0" w:color="000000"/>
              <w:bottom w:val="single" w:sz="12" w:space="0" w:color="000000"/>
              <w:right w:val="single" w:sz="6" w:space="0" w:color="000000"/>
            </w:tcBorders>
          </w:tcPr>
          <w:p>
            <w:pPr>
              <w:pStyle w:val="TAN"/>
              <w:rPr>
                <w:lang w:val="en-US" w:eastAsia="en-US"/>
              </w:rPr>
            </w:pPr>
            <w:r>
              <w:rPr>
                <w:lang w:val="en-US" w:eastAsia="en-US"/>
              </w:rPr>
              <w:t>NOTES:</w:t>
            </w:r>
          </w:p>
        </w:tc>
        <w:tc>
          <w:tcPr>
            <w:tcW w:w="7213" w:type="dxa"/>
            <w:gridSpan w:val="6"/>
            <w:tcBorders>
              <w:top w:val="single" w:sz="6" w:space="0" w:color="000000"/>
              <w:left w:val="single" w:sz="6" w:space="0" w:color="000000"/>
              <w:bottom w:val="single" w:sz="12" w:space="0" w:color="000000"/>
              <w:right w:val="single" w:sz="12" w:space="0" w:color="000000"/>
            </w:tcBorders>
          </w:tcPr>
          <w:p>
            <w:pPr>
              <w:pStyle w:val="TAN"/>
              <w:rPr>
                <w:lang w:val="en-US" w:eastAsia="en-US"/>
              </w:rPr>
            </w:pPr>
            <w:r>
              <w:rPr>
                <w:lang w:val="en-US" w:eastAsia="en-US"/>
              </w:rPr>
              <w:t>AMR@x denotes AMR at bit rate x, AMR/Ns1@x denotes the NS candidate at bit rate x; 5.9 kbit/s for Experiment 3a, 12.2 kbit/s for Experiment 3b</w:t>
            </w:r>
          </w:p>
          <w:p>
            <w:pPr>
              <w:pStyle w:val="TAN"/>
              <w:rPr/>
            </w:pPr>
            <w:r>
              <w:rPr>
                <w:lang w:val="en-US" w:eastAsia="en-US"/>
              </w:rPr>
              <w:t>SNR(dB) denotes SNR for noise</w:t>
            </w:r>
          </w:p>
          <w:p>
            <w:pPr>
              <w:pStyle w:val="TAN"/>
              <w:rPr>
                <w:lang w:val="en-US" w:eastAsia="en-US"/>
              </w:rPr>
            </w:pPr>
            <w:r>
              <w:rPr>
                <w:lang w:val="en-US" w:eastAsia="en-US"/>
              </w:rPr>
              <w:t>4 talkers are used for all conditions: 2 male and 2 female</w:t>
            </w:r>
          </w:p>
          <w:p>
            <w:pPr>
              <w:pStyle w:val="TAN"/>
              <w:rPr>
                <w:lang w:val="en-US" w:eastAsia="en-US"/>
              </w:rPr>
            </w:pPr>
            <w:r>
              <w:rPr>
                <w:lang w:val="en-US" w:eastAsia="en-US"/>
              </w:rPr>
              <w:t>6 speech samples (8 s) are used for each talker</w:t>
            </w:r>
          </w:p>
          <w:p>
            <w:pPr>
              <w:pStyle w:val="TAN"/>
              <w:rPr>
                <w:lang w:val="en-US" w:eastAsia="en-US"/>
              </w:rPr>
            </w:pPr>
            <w:r>
              <w:rPr>
                <w:lang w:val="en-US" w:eastAsia="en-US"/>
              </w:rPr>
              <w:t xml:space="preserve">-     </w:t>
            </w:r>
            <w:r>
              <w:rPr/>
              <w:t>'multiple' conditions "4s" and "5s" (e.g. 4 and 4') are only presented to a subset of listeners (e.g. to the first and the fourth groups of randomisation) ,</w:t>
            </w:r>
          </w:p>
        </w:tc>
      </w:tr>
    </w:tbl>
    <w:p>
      <w:pPr>
        <w:pStyle w:val="FP"/>
        <w:rPr/>
      </w:pPr>
      <w:r>
        <w:rPr/>
      </w:r>
    </w:p>
    <w:p>
      <w:pPr>
        <w:pStyle w:val="Heading2"/>
        <w:rPr/>
      </w:pPr>
      <w:bookmarkStart w:id="273" w:name="__RefHeading___Toc517182154"/>
      <w:bookmarkEnd w:id="273"/>
      <w:r>
        <w:rPr/>
        <w:t>C.9.13</w:t>
        <w:tab/>
        <w:t>Statistical Analysis</w:t>
      </w:r>
    </w:p>
    <w:p>
      <w:pPr>
        <w:pStyle w:val="Normal"/>
        <w:rPr/>
      </w:pPr>
      <w:r>
        <w:rPr/>
        <w:t>The statistics to be reported from this CCR test are the averaged CMOS (</w:t>
      </w:r>
      <w:r>
        <w:rPr/>
      </w:r>
      <m:oMath xmlns:m="http://schemas.openxmlformats.org/officeDocument/2006/math">
        <m:sSub>
          <m:e>
            <m:r>
              <m:rPr>
                <m:lit/>
                <m:nor/>
              </m:rPr>
              <w:rPr>
                <w:rFonts w:ascii="Cambria Math" w:hAnsi="Cambria Math"/>
              </w:rPr>
              <m:t xml:space="preserve">CMOS</m:t>
            </m:r>
          </m:e>
          <m:sub>
            <m:r>
              <w:rPr>
                <w:rFonts w:ascii="Cambria Math" w:hAnsi="Cambria Math"/>
              </w:rPr>
              <m:t xml:space="preserve">k</m:t>
            </m:r>
          </m:sub>
        </m:sSub>
      </m:oMath>
      <w:r>
        <w:rPr/>
        <w:t>) scores and the standard deviations (</w:t>
      </w:r>
      <w:r>
        <w:rPr/>
      </w:r>
      <m:oMath xmlns:m="http://schemas.openxmlformats.org/officeDocument/2006/math">
        <m:sSub>
          <m:e>
            <m:r>
              <w:rPr>
                <w:rFonts w:ascii="Cambria Math" w:hAnsi="Cambria Math"/>
              </w:rPr>
              <m:t xml:space="preserve">S</m:t>
            </m:r>
          </m:e>
          <m:sub>
            <m:r>
              <w:rPr>
                <w:rFonts w:ascii="Cambria Math" w:hAnsi="Cambria Math"/>
              </w:rPr>
              <m:t xml:space="preserve">k</m:t>
            </m:r>
          </m:sub>
        </m:sSub>
      </m:oMath>
      <w:r>
        <w:rPr/>
        <w:t>) for all the conditions.</w:t>
      </w:r>
    </w:p>
    <w:p>
      <w:pPr>
        <w:pStyle w:val="Normal"/>
        <w:rPr/>
      </w:pPr>
      <w:r>
        <w:rPr/>
        <w:t>Additionally, the requirement in [1, Clause 6.1.4] should be checked using hypothesis tests for the conditions 15-17 and 24-26 if the mean CMOS score is greater than zero (the NS performance is preferred) and greater or equal to zero (the NS performance is equivalent) within a 95 % confidence.</w:t>
      </w:r>
    </w:p>
    <w:p>
      <w:pPr>
        <w:pStyle w:val="Normal"/>
        <w:rPr/>
      </w:pPr>
      <w:r>
        <w:rPr/>
        <w:t>The hypothesis test should be performed using a 1-tailed T-test. The NS algorithm has failed the requirement at level "preferred" for any of test condition if:</w:t>
      </w:r>
    </w:p>
    <w:p>
      <w:pPr>
        <w:pStyle w:val="EQ"/>
        <w:jc w:val="center"/>
        <w:rPr/>
      </w:pPr>
      <w:r>
        <w:rPr/>
        <w:drawing>
          <wp:inline distT="0" distB="0" distL="0" distR="0">
            <wp:extent cx="545465" cy="203200"/>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6"/>
                    <a:srcRect l="-66" t="-177" r="-66" b="-177"/>
                    <a:stretch>
                      <a:fillRect/>
                    </a:stretch>
                  </pic:blipFill>
                  <pic:spPr bwMode="auto">
                    <a:xfrm>
                      <a:off x="0" y="0"/>
                      <a:ext cx="545465" cy="203200"/>
                    </a:xfrm>
                    <a:prstGeom prst="rect">
                      <a:avLst/>
                    </a:prstGeom>
                  </pic:spPr>
                </pic:pic>
              </a:graphicData>
            </a:graphic>
          </wp:inline>
        </w:drawing>
      </w:r>
    </w:p>
    <w:p>
      <w:pPr>
        <w:pStyle w:val="Normal"/>
        <w:rPr/>
      </w:pPr>
      <w:r>
        <w:rPr/>
        <w:t xml:space="preserve">where </w:t>
      </w:r>
    </w:p>
    <w:p>
      <w:pPr>
        <w:pStyle w:val="EQ"/>
        <w:jc w:val="center"/>
        <w:rPr/>
      </w:pPr>
      <w:r>
        <w:rPr/>
        <w:drawing>
          <wp:inline distT="0" distB="0" distL="0" distR="0">
            <wp:extent cx="762000" cy="508000"/>
            <wp:effectExtent l="0" t="0" r="0" b="0"/>
            <wp:docPr id="6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8" descr=""/>
                    <pic:cNvPicPr>
                      <a:picLocks noChangeAspect="1" noChangeArrowheads="1"/>
                    </pic:cNvPicPr>
                  </pic:nvPicPr>
                  <pic:blipFill>
                    <a:blip r:embed="rId67"/>
                    <a:srcRect l="-47" t="-71" r="-47" b="-71"/>
                    <a:stretch>
                      <a:fillRect/>
                    </a:stretch>
                  </pic:blipFill>
                  <pic:spPr bwMode="auto">
                    <a:xfrm>
                      <a:off x="0" y="0"/>
                      <a:ext cx="762000" cy="508000"/>
                    </a:xfrm>
                    <a:prstGeom prst="rect">
                      <a:avLst/>
                    </a:prstGeom>
                  </pic:spPr>
                </pic:pic>
              </a:graphicData>
            </a:graphic>
          </wp:inline>
        </w:drawing>
      </w:r>
    </w:p>
    <w:p>
      <w:pPr>
        <w:pStyle w:val="Normal"/>
        <w:rPr/>
      </w:pPr>
      <w:r>
        <w:rPr/>
        <w:t xml:space="preserve">and the subscripts </w:t>
      </w:r>
      <w:r>
        <w:rPr/>
        <w:drawing>
          <wp:inline distT="0" distB="0" distL="0" distR="0">
            <wp:extent cx="190500" cy="190500"/>
            <wp:effectExtent l="0" t="0" r="0" b="0"/>
            <wp:docPr id="7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9" descr=""/>
                    <pic:cNvPicPr>
                      <a:picLocks noChangeAspect="1" noChangeArrowheads="1"/>
                    </pic:cNvPicPr>
                  </pic:nvPicPr>
                  <pic:blipFill>
                    <a:blip r:embed="rId68"/>
                    <a:srcRect l="-189" t="-189" r="-189" b="-189"/>
                    <a:stretch>
                      <a:fillRect/>
                    </a:stretch>
                  </pic:blipFill>
                  <pic:spPr bwMode="auto">
                    <a:xfrm>
                      <a:off x="0" y="0"/>
                      <a:ext cx="190500" cy="190500"/>
                    </a:xfrm>
                    <a:prstGeom prst="rect">
                      <a:avLst/>
                    </a:prstGeom>
                  </pic:spPr>
                </pic:pic>
              </a:graphicData>
            </a:graphic>
          </wp:inline>
        </w:drawing>
      </w:r>
      <w:r>
        <w:rPr/>
        <w:t>denotes the test condition,</w:t>
      </w:r>
      <w:r>
        <w:rPr/>
        <w:drawing>
          <wp:inline distT="0" distB="0" distL="0" distR="0">
            <wp:extent cx="152400" cy="152400"/>
            <wp:effectExtent l="0" t="0" r="0" b="0"/>
            <wp:docPr id="7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0" descr=""/>
                    <pic:cNvPicPr>
                      <a:picLocks noChangeAspect="1" noChangeArrowheads="1"/>
                    </pic:cNvPicPr>
                  </pic:nvPicPr>
                  <pic:blipFill>
                    <a:blip r:embed="rId69"/>
                    <a:srcRect l="-236" t="-236" r="-236" b="-236"/>
                    <a:stretch>
                      <a:fillRect/>
                    </a:stretch>
                  </pic:blipFill>
                  <pic:spPr bwMode="auto">
                    <a:xfrm>
                      <a:off x="0" y="0"/>
                      <a:ext cx="152400" cy="152400"/>
                    </a:xfrm>
                    <a:prstGeom prst="rect">
                      <a:avLst/>
                    </a:prstGeom>
                  </pic:spPr>
                </pic:pic>
              </a:graphicData>
            </a:graphic>
          </wp:inline>
        </w:drawing>
      </w:r>
      <w:r>
        <w:rPr/>
        <w:t xml:space="preserve"> is the number of votes, and </w:t>
      </w:r>
      <w:r>
        <w:rPr/>
        <w:drawing>
          <wp:inline distT="0" distB="0" distL="0" distR="0">
            <wp:extent cx="381000" cy="203200"/>
            <wp:effectExtent l="0" t="0" r="0" b="0"/>
            <wp:docPr id="7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1" descr=""/>
                    <pic:cNvPicPr>
                      <a:picLocks noChangeAspect="1" noChangeArrowheads="1"/>
                    </pic:cNvPicPr>
                  </pic:nvPicPr>
                  <pic:blipFill>
                    <a:blip r:embed="rId70"/>
                    <a:srcRect l="-95" t="-177" r="-95" b="-177"/>
                    <a:stretch>
                      <a:fillRect/>
                    </a:stretch>
                  </pic:blipFill>
                  <pic:spPr bwMode="auto">
                    <a:xfrm>
                      <a:off x="0" y="0"/>
                      <a:ext cx="381000" cy="203200"/>
                    </a:xfrm>
                    <a:prstGeom prst="rect">
                      <a:avLst/>
                    </a:prstGeom>
                  </pic:spPr>
                </pic:pic>
              </a:graphicData>
            </a:graphic>
          </wp:inline>
        </w:drawing>
      </w:r>
      <w:r>
        <w:rPr/>
        <w:t xml:space="preserve"> is the inverse of the Student's t-distribution with </w:t>
      </w:r>
      <w:r>
        <w:rPr/>
        <w:drawing>
          <wp:inline distT="0" distB="0" distL="0" distR="0">
            <wp:extent cx="152400" cy="152400"/>
            <wp:effectExtent l="0" t="0" r="0" b="0"/>
            <wp:docPr id="7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2" descr=""/>
                    <pic:cNvPicPr>
                      <a:picLocks noChangeAspect="1" noChangeArrowheads="1"/>
                    </pic:cNvPicPr>
                  </pic:nvPicPr>
                  <pic:blipFill>
                    <a:blip r:embed="rId71"/>
                    <a:srcRect l="-236" t="-236" r="-236" b="-236"/>
                    <a:stretch>
                      <a:fillRect/>
                    </a:stretch>
                  </pic:blipFill>
                  <pic:spPr bwMode="auto">
                    <a:xfrm>
                      <a:off x="0" y="0"/>
                      <a:ext cx="152400" cy="152400"/>
                    </a:xfrm>
                    <a:prstGeom prst="rect">
                      <a:avLst/>
                    </a:prstGeom>
                  </pic:spPr>
                </pic:pic>
              </a:graphicData>
            </a:graphic>
          </wp:inline>
        </w:drawing>
      </w:r>
      <w:r>
        <w:rPr/>
        <w:t xml:space="preserve"> degrees of freedom and probability 0.05.</w:t>
      </w:r>
    </w:p>
    <w:p>
      <w:pPr>
        <w:pStyle w:val="Normal"/>
        <w:rPr/>
      </w:pPr>
      <w:r>
        <w:rPr/>
        <w:t xml:space="preserve">Similarly, the NS algorithm has failed the requirement at level "equal" if </w:t>
      </w:r>
    </w:p>
    <w:p>
      <w:pPr>
        <w:pStyle w:val="EQ"/>
        <w:jc w:val="center"/>
        <w:rPr>
          <w:position w:val="-14"/>
        </w:rPr>
      </w:pPr>
      <w:r>
        <w:rPr/>
        <w:drawing>
          <wp:inline distT="0" distB="0" distL="0" distR="0">
            <wp:extent cx="622300" cy="203200"/>
            <wp:effectExtent l="0" t="0" r="0" b="0"/>
            <wp:docPr id="7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3" descr=""/>
                    <pic:cNvPicPr>
                      <a:picLocks noChangeAspect="1" noChangeArrowheads="1"/>
                    </pic:cNvPicPr>
                  </pic:nvPicPr>
                  <pic:blipFill>
                    <a:blip r:embed="rId72"/>
                    <a:srcRect l="-58" t="-177" r="-58" b="-177"/>
                    <a:stretch>
                      <a:fillRect/>
                    </a:stretch>
                  </pic:blipFill>
                  <pic:spPr bwMode="auto">
                    <a:xfrm>
                      <a:off x="0" y="0"/>
                      <a:ext cx="622300" cy="203200"/>
                    </a:xfrm>
                    <a:prstGeom prst="rect">
                      <a:avLst/>
                    </a:prstGeom>
                  </pic:spPr>
                </pic:pic>
              </a:graphicData>
            </a:graphic>
          </wp:inline>
        </w:drawing>
      </w:r>
    </w:p>
    <w:p>
      <w:pPr>
        <w:pStyle w:val="Heading1"/>
        <w:ind w:left="1134" w:hanging="1134"/>
        <w:rPr/>
      </w:pPr>
      <w:bookmarkStart w:id="274" w:name="__RefHeading___Toc517182155"/>
      <w:bookmarkEnd w:id="274"/>
      <w:r>
        <w:rPr/>
        <w:t>C.10</w:t>
        <w:tab/>
        <w:t>Experiments 4: Influence of Input Level, Voice Activity Detection and Discontinuous Transmission (CCR)</w:t>
      </w:r>
    </w:p>
    <w:p>
      <w:pPr>
        <w:pStyle w:val="Heading2"/>
        <w:rPr/>
      </w:pPr>
      <w:bookmarkStart w:id="275" w:name="__RefHeading___Toc517182156"/>
      <w:bookmarkEnd w:id="275"/>
      <w:r>
        <w:rPr/>
        <w:t>C.10.1</w:t>
        <w:tab/>
        <w:t>Introduction</w:t>
      </w:r>
    </w:p>
    <w:p>
      <w:pPr>
        <w:pStyle w:val="Normal"/>
        <w:rPr/>
      </w:pPr>
      <w:r>
        <w:rPr/>
        <w:t>This experiment is designed to test Requirements in the associated Clause in the Recommended Minimum Performance Requirements Specification ([</w:t>
      </w:r>
      <w:r>
        <w:rPr>
          <w:lang w:val="en-US" w:eastAsia="en-US"/>
        </w:rPr>
        <w:t>1</w:t>
      </w:r>
      <w:r>
        <w:rPr/>
        <w:t>], TS 3GPP TS 06.77[</w:t>
      </w:r>
      <w:r>
        <w:rPr>
          <w:lang w:val="en-US" w:eastAsia="en-US"/>
        </w:rPr>
        <w:t>4</w:t>
      </w:r>
      <w:r>
        <w:rPr/>
        <w:t xml:space="preserve">]). Specifically, the AMR with noise suppression should, in a certain number of conditions, be preferred to the AMR without noise suppression in a background noise environment and should provide a reasonable level of SNR improvement.  </w:t>
      </w:r>
    </w:p>
    <w:p>
      <w:pPr>
        <w:pStyle w:val="Heading2"/>
        <w:rPr/>
      </w:pPr>
      <w:bookmarkStart w:id="276" w:name="__RefHeading___Toc517182157"/>
      <w:bookmarkEnd w:id="276"/>
      <w:r>
        <w:rPr/>
        <w:t>C.10.2</w:t>
        <w:tab/>
        <w:t>Test Factors and Conditions</w:t>
      </w:r>
    </w:p>
    <w:p>
      <w:pPr>
        <w:pStyle w:val="Normal"/>
        <w:rPr/>
      </w:pPr>
      <w:r>
        <w:rPr/>
        <w:t>Three types of background noise will be used, at two different SNRs:</w:t>
      </w:r>
    </w:p>
    <w:p>
      <w:pPr>
        <w:pStyle w:val="Normal"/>
        <w:rPr/>
      </w:pPr>
      <w:r>
        <w:rPr/>
        <w:t>A car noise that is stationary both in level and in spectrum.</w:t>
      </w:r>
    </w:p>
    <w:p>
      <w:pPr>
        <w:pStyle w:val="B1"/>
        <w:rPr/>
      </w:pPr>
      <w:r>
        <w:rPr/>
        <w:t>-</w:t>
        <w:tab/>
        <w:t>A street noise that is non-stationary in level, but fairly stationary in spectrum.</w:t>
      </w:r>
    </w:p>
    <w:p>
      <w:pPr>
        <w:pStyle w:val="B1"/>
        <w:rPr>
          <w:i/>
          <w:i/>
        </w:rPr>
      </w:pPr>
      <w:r>
        <w:rPr/>
        <w:t>-</w:t>
        <w:tab/>
        <w:t>A babble noise that is fairly stationary in level, but non-stationary in spectrum.</w:t>
      </w:r>
    </w:p>
    <w:p>
      <w:pPr>
        <w:pStyle w:val="Normal"/>
        <w:rPr/>
      </w:pPr>
      <w:r>
        <w:rPr/>
        <w:t>The factors and conditions to be used in Experiment 4 are presented in Table 10.2. The expanded set of test conditions is given in Clause 10.12.</w:t>
      </w:r>
    </w:p>
    <w:p>
      <w:pPr>
        <w:pStyle w:val="TH"/>
        <w:rPr/>
      </w:pPr>
      <w:r>
        <w:rPr/>
        <w:t>Table 10.2: Factors and conditions for Experiment 4</w:t>
      </w:r>
    </w:p>
    <w:tbl>
      <w:tblPr>
        <w:tblW w:w="9041" w:type="dxa"/>
        <w:jc w:val="center"/>
        <w:tblInd w:w="0" w:type="dxa"/>
        <w:tblLayout w:type="fixed"/>
        <w:tblCellMar>
          <w:top w:w="0" w:type="dxa"/>
          <w:left w:w="108" w:type="dxa"/>
          <w:bottom w:w="0" w:type="dxa"/>
          <w:right w:w="108" w:type="dxa"/>
        </w:tblCellMar>
      </w:tblPr>
      <w:tblGrid>
        <w:gridCol w:w="2721"/>
        <w:gridCol w:w="807"/>
        <w:gridCol w:w="5513"/>
      </w:tblGrid>
      <w:tr>
        <w:trPr/>
        <w:tc>
          <w:tcPr>
            <w:tcW w:w="2721" w:type="dxa"/>
            <w:tcBorders>
              <w:top w:val="single" w:sz="12" w:space="0" w:color="000000"/>
              <w:left w:val="single" w:sz="12" w:space="0" w:color="000000"/>
              <w:bottom w:val="single" w:sz="12" w:space="0" w:color="000000"/>
              <w:right w:val="single" w:sz="12" w:space="0" w:color="000000"/>
            </w:tcBorders>
          </w:tcPr>
          <w:p>
            <w:pPr>
              <w:pStyle w:val="TAH"/>
              <w:rPr/>
            </w:pPr>
            <w:r>
              <w:rPr/>
              <w:t>Main Codec Conditions</w:t>
            </w:r>
          </w:p>
        </w:tc>
        <w:tc>
          <w:tcPr>
            <w:tcW w:w="807" w:type="dxa"/>
            <w:tcBorders>
              <w:top w:val="single" w:sz="12" w:space="0" w:color="000000"/>
              <w:left w:val="single" w:sz="12" w:space="0" w:color="000000"/>
              <w:bottom w:val="single" w:sz="12" w:space="0" w:color="000000"/>
              <w:right w:val="single" w:sz="12" w:space="0" w:color="000000"/>
            </w:tcBorders>
          </w:tcPr>
          <w:p>
            <w:pPr>
              <w:pStyle w:val="TAH"/>
              <w:rPr/>
            </w:pPr>
            <w:r>
              <w:rPr/>
              <w:t>#</w:t>
            </w:r>
          </w:p>
        </w:tc>
        <w:tc>
          <w:tcPr>
            <w:tcW w:w="5513" w:type="dxa"/>
            <w:tcBorders>
              <w:top w:val="single" w:sz="12" w:space="0" w:color="000000"/>
              <w:left w:val="single" w:sz="12" w:space="0" w:color="000000"/>
              <w:bottom w:val="single" w:sz="12" w:space="0" w:color="000000"/>
              <w:right w:val="single" w:sz="12" w:space="0" w:color="000000"/>
            </w:tcBorders>
          </w:tcPr>
          <w:p>
            <w:pPr>
              <w:pStyle w:val="TAH"/>
              <w:rPr/>
            </w:pPr>
            <w:r>
              <w:rPr/>
              <w:t>Notes</w:t>
            </w:r>
          </w:p>
        </w:tc>
      </w:tr>
      <w:tr>
        <w:trPr/>
        <w:tc>
          <w:tcPr>
            <w:tcW w:w="2721" w:type="dxa"/>
            <w:tcBorders>
              <w:left w:val="single" w:sz="12" w:space="0" w:color="000000"/>
              <w:bottom w:val="single" w:sz="6" w:space="0" w:color="000000"/>
              <w:right w:val="single" w:sz="12" w:space="0" w:color="000000"/>
            </w:tcBorders>
          </w:tcPr>
          <w:p>
            <w:pPr>
              <w:pStyle w:val="TAC"/>
              <w:rPr/>
            </w:pPr>
            <w:r>
              <w:rPr/>
              <w:t>Noise Suppressor Candidates</w:t>
            </w:r>
          </w:p>
        </w:tc>
        <w:tc>
          <w:tcPr>
            <w:tcW w:w="807" w:type="dxa"/>
            <w:tcBorders>
              <w:left w:val="single" w:sz="12" w:space="0" w:color="000000"/>
              <w:bottom w:val="single" w:sz="6" w:space="0" w:color="000000"/>
              <w:right w:val="single" w:sz="12" w:space="0" w:color="000000"/>
            </w:tcBorders>
          </w:tcPr>
          <w:p>
            <w:pPr>
              <w:pStyle w:val="TAC"/>
              <w:rPr/>
            </w:pPr>
            <w:r>
              <w:rPr/>
              <w:t>1</w:t>
            </w:r>
          </w:p>
        </w:tc>
        <w:tc>
          <w:tcPr>
            <w:tcW w:w="5513" w:type="dxa"/>
            <w:tcBorders>
              <w:left w:val="single" w:sz="12" w:space="0" w:color="000000"/>
              <w:bottom w:val="single" w:sz="6" w:space="0" w:color="000000"/>
              <w:right w:val="single" w:sz="12" w:space="0" w:color="000000"/>
            </w:tcBorders>
          </w:tcPr>
          <w:p>
            <w:pPr>
              <w:pStyle w:val="TAC"/>
              <w:rPr/>
            </w:pPr>
            <w:r>
              <w:rPr/>
              <w:t>NS algorithm under test</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Codec</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AMR</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Codec Modes</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12.2 kbit/s rate</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BERs</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0</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Clear channel, no transmission errors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Input level</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3</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Nominal: -26dBov; High-level (-16 dBov); Low-level (</w:t>
              <w:noBreakHyphen/>
              <w:t>36 dBov)</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Acoustic Background Noise</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3</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Car noise at 6 dB SNR; Street and Babble noise at 9 dB SNR</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Input Characteristic</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GSM transmit filtered</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VAD/CNG/DTX</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2</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ON for all noise/level combinations</w:t>
              <w:br/>
              <w:t>OFF for all noise types but only at the nominal level</w:t>
            </w:r>
          </w:p>
          <w:p>
            <w:pPr>
              <w:pStyle w:val="TAC"/>
              <w:rPr/>
            </w:pPr>
            <w:r>
              <w:rPr/>
              <w:t>One VAD/CNG/DTX will be used ; either VAD Option 1 or 2, depending on the implementers choice</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c>
          <w:tcPr>
            <w:tcW w:w="807"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c>
          <w:tcPr>
            <w:tcW w:w="5513"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b/>
                <w:b/>
              </w:rPr>
            </w:pPr>
            <w:r>
              <w:rPr>
                <w:b/>
              </w:rPr>
              <w:t>Codec references</w:t>
            </w:r>
          </w:p>
        </w:tc>
        <w:tc>
          <w:tcPr>
            <w:tcW w:w="807" w:type="dxa"/>
            <w:tcBorders>
              <w:top w:val="single" w:sz="6" w:space="0" w:color="000000"/>
              <w:left w:val="single" w:sz="12" w:space="0" w:color="000000"/>
              <w:bottom w:val="single" w:sz="6" w:space="0" w:color="000000"/>
              <w:right w:val="single" w:sz="12" w:space="0" w:color="000000"/>
            </w:tcBorders>
          </w:tcPr>
          <w:p>
            <w:pPr>
              <w:pStyle w:val="TAC"/>
              <w:rPr>
                <w:b/>
                <w:b/>
              </w:rPr>
            </w:pPr>
            <w:r>
              <w:rPr>
                <w:b/>
              </w:rPr>
              <w:t>#</w:t>
            </w:r>
          </w:p>
        </w:tc>
        <w:tc>
          <w:tcPr>
            <w:tcW w:w="5513" w:type="dxa"/>
            <w:tcBorders>
              <w:top w:val="single" w:sz="6" w:space="0" w:color="000000"/>
              <w:left w:val="single" w:sz="12" w:space="0" w:color="000000"/>
              <w:bottom w:val="single" w:sz="6" w:space="0" w:color="000000"/>
              <w:right w:val="single" w:sz="12" w:space="0" w:color="000000"/>
            </w:tcBorders>
          </w:tcPr>
          <w:p>
            <w:pPr>
              <w:pStyle w:val="TAC"/>
              <w:rPr>
                <w:b/>
                <w:b/>
              </w:rPr>
            </w:pPr>
            <w:r>
              <w:rPr>
                <w:b/>
              </w:rPr>
              <w:t>Notes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snapToGrid w:val="false"/>
              <w:rPr>
                <w:b/>
                <w:b/>
              </w:rPr>
            </w:pPr>
            <w:r>
              <w:rPr>
                <w:b/>
              </w:rPr>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AMR 12.2 kbit/s rate without NS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c>
          <w:tcPr>
            <w:tcW w:w="807"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c>
          <w:tcPr>
            <w:tcW w:w="5513"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b/>
                <w:b/>
              </w:rPr>
            </w:pPr>
            <w:r>
              <w:rPr>
                <w:b/>
              </w:rPr>
              <w:t>Other references</w:t>
            </w:r>
          </w:p>
        </w:tc>
        <w:tc>
          <w:tcPr>
            <w:tcW w:w="807" w:type="dxa"/>
            <w:tcBorders>
              <w:top w:val="single" w:sz="6" w:space="0" w:color="000000"/>
              <w:left w:val="single" w:sz="12" w:space="0" w:color="000000"/>
              <w:bottom w:val="single" w:sz="6" w:space="0" w:color="000000"/>
              <w:right w:val="single" w:sz="12" w:space="0" w:color="000000"/>
            </w:tcBorders>
          </w:tcPr>
          <w:p>
            <w:pPr>
              <w:pStyle w:val="TAC"/>
              <w:rPr>
                <w:b/>
                <w:b/>
              </w:rPr>
            </w:pPr>
            <w:r>
              <w:rPr>
                <w:b/>
              </w:rPr>
              <w:t>#</w:t>
            </w:r>
          </w:p>
        </w:tc>
        <w:tc>
          <w:tcPr>
            <w:tcW w:w="5513" w:type="dxa"/>
            <w:tcBorders>
              <w:top w:val="single" w:sz="6" w:space="0" w:color="000000"/>
              <w:left w:val="single" w:sz="12" w:space="0" w:color="000000"/>
              <w:bottom w:val="single" w:sz="6" w:space="0" w:color="000000"/>
              <w:right w:val="single" w:sz="12" w:space="0" w:color="000000"/>
            </w:tcBorders>
          </w:tcPr>
          <w:p>
            <w:pPr>
              <w:pStyle w:val="TAC"/>
              <w:rPr>
                <w:b/>
                <w:b/>
              </w:rPr>
            </w:pPr>
            <w:r>
              <w:rPr>
                <w:b/>
              </w:rPr>
              <w:t>Notes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Direct</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3</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Nominal level, GSM transmit filtered</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MNRU</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6</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Nominal level, GSM transmit filtered, Q=30, 24, 21, 18, 12, 6 dB, compared against Q=18 dB</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c>
          <w:tcPr>
            <w:tcW w:w="807"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c>
          <w:tcPr>
            <w:tcW w:w="5513" w:type="dxa"/>
            <w:tcBorders>
              <w:top w:val="single" w:sz="6" w:space="0" w:color="000000"/>
              <w:left w:val="single" w:sz="12" w:space="0" w:color="000000"/>
              <w:bottom w:val="single" w:sz="6" w:space="0" w:color="000000"/>
              <w:right w:val="single" w:sz="12" w:space="0" w:color="000000"/>
            </w:tcBorders>
          </w:tcPr>
          <w:p>
            <w:pPr>
              <w:pStyle w:val="TAC"/>
              <w:snapToGrid w:val="false"/>
              <w:rPr/>
            </w:pPr>
            <w:r>
              <w:rPr/>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b/>
                <w:b/>
              </w:rPr>
            </w:pPr>
            <w:r>
              <w:rPr>
                <w:b/>
              </w:rPr>
              <w:t>Common Conditions</w:t>
            </w:r>
          </w:p>
        </w:tc>
        <w:tc>
          <w:tcPr>
            <w:tcW w:w="807" w:type="dxa"/>
            <w:tcBorders>
              <w:top w:val="single" w:sz="6" w:space="0" w:color="000000"/>
              <w:left w:val="single" w:sz="12" w:space="0" w:color="000000"/>
              <w:bottom w:val="single" w:sz="6" w:space="0" w:color="000000"/>
              <w:right w:val="single" w:sz="12" w:space="0" w:color="000000"/>
            </w:tcBorders>
          </w:tcPr>
          <w:p>
            <w:pPr>
              <w:pStyle w:val="TAC"/>
              <w:rPr>
                <w:b/>
                <w:b/>
              </w:rPr>
            </w:pPr>
            <w:r>
              <w:rPr>
                <w:b/>
              </w:rPr>
              <w:t>#</w:t>
            </w:r>
          </w:p>
        </w:tc>
        <w:tc>
          <w:tcPr>
            <w:tcW w:w="5513" w:type="dxa"/>
            <w:tcBorders>
              <w:top w:val="single" w:sz="6" w:space="0" w:color="000000"/>
              <w:left w:val="single" w:sz="12" w:space="0" w:color="000000"/>
              <w:bottom w:val="single" w:sz="6" w:space="0" w:color="000000"/>
              <w:right w:val="single" w:sz="12" w:space="0" w:color="000000"/>
            </w:tcBorders>
          </w:tcPr>
          <w:p>
            <w:pPr>
              <w:pStyle w:val="TAC"/>
              <w:rPr>
                <w:b/>
                <w:b/>
              </w:rPr>
            </w:pPr>
            <w:r>
              <w:rPr>
                <w:b/>
              </w:rPr>
              <w:t>Notes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GSM Channel</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0</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NO channel model</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Number of talkers</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4</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2 male + 2 female primary talkers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Number of speech samples</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28</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7 Sentence-pairs/primary talker (6 for Test, 1 for Practice)</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Listening Level</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6" w:space="0" w:color="000000"/>
              <w:right w:val="single" w:sz="12" w:space="0" w:color="000000"/>
            </w:tcBorders>
          </w:tcPr>
          <w:p>
            <w:pPr>
              <w:pStyle w:val="TAC"/>
              <w:rPr>
                <w:lang w:val="da-DK"/>
              </w:rPr>
            </w:pPr>
            <w:r>
              <w:rPr>
                <w:lang w:val="da-DK"/>
              </w:rPr>
              <w:t>-15dBPa (79dB SPL) at ERP</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Listeners</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24</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Naive Listeners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Randomizations</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6</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6 groups of 4 listeners</w:t>
            </w:r>
          </w:p>
        </w:tc>
      </w:tr>
      <w:tr>
        <w:trPr/>
        <w:tc>
          <w:tcPr>
            <w:tcW w:w="2721" w:type="dxa"/>
            <w:tcBorders>
              <w:top w:val="single" w:sz="6" w:space="0" w:color="000000"/>
              <w:left w:val="single" w:sz="12" w:space="0" w:color="000000"/>
              <w:bottom w:val="single" w:sz="6" w:space="0" w:color="000000"/>
              <w:right w:val="single" w:sz="12" w:space="0" w:color="000000"/>
            </w:tcBorders>
          </w:tcPr>
          <w:p>
            <w:pPr>
              <w:pStyle w:val="TAC"/>
              <w:rPr/>
            </w:pPr>
            <w:r>
              <w:rPr/>
              <w:t>Rating Scale</w:t>
            </w:r>
          </w:p>
        </w:tc>
        <w:tc>
          <w:tcPr>
            <w:tcW w:w="807" w:type="dxa"/>
            <w:tcBorders>
              <w:top w:val="single" w:sz="6" w:space="0" w:color="000000"/>
              <w:left w:val="single" w:sz="12" w:space="0" w:color="000000"/>
              <w:bottom w:val="single" w:sz="6"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6" w:space="0" w:color="000000"/>
              <w:right w:val="single" w:sz="12" w:space="0" w:color="000000"/>
            </w:tcBorders>
          </w:tcPr>
          <w:p>
            <w:pPr>
              <w:pStyle w:val="TAC"/>
              <w:rPr/>
            </w:pPr>
            <w:r>
              <w:rPr/>
              <w:t>CCR Instructions</w:t>
            </w:r>
          </w:p>
        </w:tc>
      </w:tr>
      <w:tr>
        <w:trPr/>
        <w:tc>
          <w:tcPr>
            <w:tcW w:w="2721" w:type="dxa"/>
            <w:tcBorders>
              <w:top w:val="single" w:sz="6" w:space="0" w:color="000000"/>
              <w:left w:val="single" w:sz="12" w:space="0" w:color="000000"/>
              <w:bottom w:val="single" w:sz="12" w:space="0" w:color="000000"/>
              <w:right w:val="single" w:sz="12" w:space="0" w:color="000000"/>
            </w:tcBorders>
          </w:tcPr>
          <w:p>
            <w:pPr>
              <w:pStyle w:val="TAC"/>
              <w:rPr/>
            </w:pPr>
            <w:r>
              <w:rPr/>
              <w:t>Replications</w:t>
            </w:r>
          </w:p>
        </w:tc>
        <w:tc>
          <w:tcPr>
            <w:tcW w:w="807" w:type="dxa"/>
            <w:tcBorders>
              <w:top w:val="single" w:sz="6" w:space="0" w:color="000000"/>
              <w:left w:val="single" w:sz="12" w:space="0" w:color="000000"/>
              <w:bottom w:val="single" w:sz="12" w:space="0" w:color="000000"/>
              <w:right w:val="single" w:sz="12" w:space="0" w:color="000000"/>
            </w:tcBorders>
          </w:tcPr>
          <w:p>
            <w:pPr>
              <w:pStyle w:val="TAC"/>
              <w:rPr/>
            </w:pPr>
            <w:r>
              <w:rPr/>
              <w:t>1</w:t>
            </w:r>
          </w:p>
        </w:tc>
        <w:tc>
          <w:tcPr>
            <w:tcW w:w="5513" w:type="dxa"/>
            <w:tcBorders>
              <w:top w:val="single" w:sz="6" w:space="0" w:color="000000"/>
              <w:left w:val="single" w:sz="12" w:space="0" w:color="000000"/>
              <w:bottom w:val="single" w:sz="12" w:space="0" w:color="000000"/>
              <w:right w:val="single" w:sz="12" w:space="0" w:color="000000"/>
            </w:tcBorders>
          </w:tcPr>
          <w:p>
            <w:pPr>
              <w:pStyle w:val="TAC"/>
              <w:snapToGrid w:val="false"/>
              <w:rPr/>
            </w:pPr>
            <w:r>
              <w:rPr/>
            </w:r>
          </w:p>
        </w:tc>
      </w:tr>
    </w:tbl>
    <w:p>
      <w:pPr>
        <w:pStyle w:val="Normal"/>
        <w:rPr/>
      </w:pPr>
      <w:r>
        <w:rPr/>
      </w:r>
    </w:p>
    <w:p>
      <w:pPr>
        <w:pStyle w:val="Heading2"/>
        <w:rPr/>
      </w:pPr>
      <w:bookmarkStart w:id="277" w:name="__RefHeading___Toc517182158"/>
      <w:bookmarkEnd w:id="277"/>
      <w:r>
        <w:rPr/>
        <w:t>C.10.3</w:t>
        <w:tab/>
        <w:t>Preliminary Conditions</w:t>
      </w:r>
    </w:p>
    <w:p>
      <w:pPr>
        <w:pStyle w:val="Normal"/>
        <w:rPr/>
      </w:pPr>
      <w:r>
        <w:rPr/>
        <w:t>The following 16 preliminary test conditions are recommended, for presentation, before proceeding to the test samples.  The samples shall be presented in the random order given in Table 10.3.</w:t>
      </w:r>
    </w:p>
    <w:p>
      <w:pPr>
        <w:pStyle w:val="TH"/>
        <w:rPr/>
      </w:pPr>
      <w:r>
        <w:rPr/>
        <w:t>Table 10.3: List of preliminary conditions [TO BE REVISED]</w:t>
      </w:r>
    </w:p>
    <w:tbl>
      <w:tblPr>
        <w:tblW w:w="9462" w:type="dxa"/>
        <w:jc w:val="center"/>
        <w:tblInd w:w="0" w:type="dxa"/>
        <w:tblLayout w:type="fixed"/>
        <w:tblCellMar>
          <w:top w:w="0" w:type="dxa"/>
          <w:left w:w="79" w:type="dxa"/>
          <w:bottom w:w="0" w:type="dxa"/>
          <w:right w:w="79" w:type="dxa"/>
        </w:tblCellMar>
      </w:tblPr>
      <w:tblGrid>
        <w:gridCol w:w="720"/>
        <w:gridCol w:w="1223"/>
        <w:gridCol w:w="757"/>
        <w:gridCol w:w="937"/>
        <w:gridCol w:w="720"/>
        <w:gridCol w:w="1170"/>
        <w:gridCol w:w="1170"/>
        <w:gridCol w:w="1186"/>
        <w:gridCol w:w="1579"/>
      </w:tblGrid>
      <w:tr>
        <w:trPr>
          <w:cantSplit w:val="true"/>
        </w:trPr>
        <w:tc>
          <w:tcPr>
            <w:tcW w:w="720" w:type="dxa"/>
            <w:tcBorders>
              <w:top w:val="single" w:sz="12" w:space="0" w:color="000000"/>
              <w:left w:val="single" w:sz="12" w:space="0" w:color="000000"/>
              <w:bottom w:val="single" w:sz="12" w:space="0" w:color="000000"/>
              <w:right w:val="single" w:sz="6" w:space="0" w:color="000000"/>
            </w:tcBorders>
          </w:tcPr>
          <w:p>
            <w:pPr>
              <w:pStyle w:val="TAH"/>
              <w:rPr>
                <w:lang w:val="en-US" w:eastAsia="en-US"/>
              </w:rPr>
            </w:pPr>
            <w:r>
              <w:rPr>
                <w:lang w:val="en-US" w:eastAsia="en-US"/>
              </w:rPr>
              <w:t>Cond.</w:t>
            </w:r>
          </w:p>
        </w:tc>
        <w:tc>
          <w:tcPr>
            <w:tcW w:w="1223"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Presentation order</w:t>
            </w:r>
          </w:p>
        </w:tc>
        <w:tc>
          <w:tcPr>
            <w:tcW w:w="757"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Noise</w:t>
            </w:r>
          </w:p>
        </w:tc>
        <w:tc>
          <w:tcPr>
            <w:tcW w:w="937"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Input level</w:t>
            </w:r>
          </w:p>
        </w:tc>
        <w:tc>
          <w:tcPr>
            <w:tcW w:w="720"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SNR (dB)</w:t>
            </w:r>
          </w:p>
        </w:tc>
        <w:tc>
          <w:tcPr>
            <w:tcW w:w="1170"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VAD/DTX</w:t>
            </w:r>
          </w:p>
        </w:tc>
        <w:tc>
          <w:tcPr>
            <w:tcW w:w="1170" w:type="dxa"/>
            <w:tcBorders>
              <w:top w:val="single" w:sz="12" w:space="0" w:color="000000"/>
              <w:left w:val="single" w:sz="6" w:space="0" w:color="000000"/>
              <w:bottom w:val="single" w:sz="12" w:space="0" w:color="000000"/>
              <w:right w:val="single" w:sz="6" w:space="0" w:color="000000"/>
            </w:tcBorders>
          </w:tcPr>
          <w:p>
            <w:pPr>
              <w:pStyle w:val="TAH"/>
              <w:rPr/>
            </w:pPr>
            <w:r>
              <w:rPr>
                <w:lang w:val="en-US" w:eastAsia="en-US"/>
              </w:rPr>
              <w:t>Reference</w:t>
            </w:r>
          </w:p>
        </w:tc>
        <w:tc>
          <w:tcPr>
            <w:tcW w:w="1186" w:type="dxa"/>
            <w:tcBorders>
              <w:top w:val="single" w:sz="12" w:space="0" w:color="000000"/>
              <w:left w:val="single" w:sz="6" w:space="0" w:color="000000"/>
              <w:bottom w:val="single" w:sz="12" w:space="0" w:color="000000"/>
              <w:right w:val="single" w:sz="6" w:space="0" w:color="000000"/>
            </w:tcBorders>
          </w:tcPr>
          <w:p>
            <w:pPr>
              <w:pStyle w:val="TAH"/>
              <w:rPr>
                <w:lang w:val="en-US" w:eastAsia="en-US"/>
              </w:rPr>
            </w:pPr>
            <w:r>
              <w:rPr>
                <w:lang w:val="en-US" w:eastAsia="en-US"/>
              </w:rPr>
              <w:t>Processed</w:t>
            </w:r>
          </w:p>
        </w:tc>
        <w:tc>
          <w:tcPr>
            <w:tcW w:w="1579" w:type="dxa"/>
            <w:tcBorders>
              <w:top w:val="single" w:sz="12" w:space="0" w:color="000000"/>
              <w:left w:val="single" w:sz="6" w:space="0" w:color="000000"/>
              <w:bottom w:val="single" w:sz="12" w:space="0" w:color="000000"/>
              <w:right w:val="single" w:sz="12" w:space="0" w:color="000000"/>
            </w:tcBorders>
          </w:tcPr>
          <w:p>
            <w:pPr>
              <w:pStyle w:val="TAH"/>
              <w:rPr>
                <w:rFonts w:ascii="Palatino;Palatino Linotype" w:hAnsi="Palatino;Palatino Linotype" w:cs="Palatino;Palatino Linotype"/>
                <w:lang w:val="en-US" w:eastAsia="en-US"/>
              </w:rPr>
            </w:pPr>
            <w:r>
              <w:rPr>
                <w:rFonts w:cs="Palatino;Palatino Linotype" w:ascii="Palatino;Palatino Linotype" w:hAnsi="Palatino;Palatino Linotype"/>
                <w:lang w:val="en-US" w:eastAsia="en-US"/>
              </w:rPr>
              <w:t>Speech Sample Number</w:t>
            </w:r>
          </w:p>
        </w:tc>
      </w:tr>
      <w:tr>
        <w:trPr>
          <w:cantSplit w:val="true"/>
        </w:trPr>
        <w:tc>
          <w:tcPr>
            <w:tcW w:w="720" w:type="dxa"/>
            <w:tcBorders>
              <w:top w:val="single" w:sz="12"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w:t>
            </w:r>
          </w:p>
        </w:tc>
        <w:tc>
          <w:tcPr>
            <w:tcW w:w="1223"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757"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37"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12"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12"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12"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86" w:type="dxa"/>
            <w:tcBorders>
              <w:top w:val="single" w:sz="12"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579" w:type="dxa"/>
            <w:tcBorders>
              <w:top w:val="single" w:sz="12"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M1S07</w:t>
            </w:r>
          </w:p>
        </w:tc>
      </w:tr>
      <w:tr>
        <w:trPr>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P2</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5</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118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F1S07</w:t>
            </w:r>
          </w:p>
        </w:tc>
      </w:tr>
      <w:tr>
        <w:trPr>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P3</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12</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MNRU-16</w:t>
            </w:r>
          </w:p>
        </w:tc>
        <w:tc>
          <w:tcPr>
            <w:tcW w:w="118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M2S07</w:t>
            </w:r>
          </w:p>
        </w:tc>
      </w:tr>
      <w:tr>
        <w:trPr>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P4</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13</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15</w:t>
            </w:r>
          </w:p>
        </w:tc>
        <w:tc>
          <w:tcPr>
            <w:tcW w:w="117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8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F2S07</w:t>
            </w:r>
          </w:p>
        </w:tc>
      </w:tr>
      <w:tr>
        <w:trPr>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P5</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Street </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118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M1S07</w:t>
            </w:r>
          </w:p>
        </w:tc>
      </w:tr>
      <w:tr>
        <w:trPr>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P6</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Street </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MNRU-16</w:t>
            </w:r>
          </w:p>
        </w:tc>
        <w:tc>
          <w:tcPr>
            <w:tcW w:w="118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F1S07</w:t>
            </w:r>
          </w:p>
        </w:tc>
      </w:tr>
      <w:tr>
        <w:trPr>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P7</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8</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Street </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8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M2S07</w:t>
            </w:r>
          </w:p>
        </w:tc>
      </w:tr>
      <w:tr>
        <w:trPr>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P8</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16</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118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F2S07</w:t>
            </w:r>
          </w:p>
        </w:tc>
      </w:tr>
      <w:tr>
        <w:trPr>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P9</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7</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MNRU-16</w:t>
            </w:r>
          </w:p>
        </w:tc>
        <w:tc>
          <w:tcPr>
            <w:tcW w:w="118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M1S07</w:t>
            </w:r>
          </w:p>
        </w:tc>
      </w:tr>
      <w:tr>
        <w:trPr>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P10</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8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F1S07</w:t>
            </w:r>
          </w:p>
        </w:tc>
      </w:tr>
      <w:tr>
        <w:trPr>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P11</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11</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18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M2S07</w:t>
            </w:r>
          </w:p>
        </w:tc>
      </w:tr>
      <w:tr>
        <w:trPr>
          <w:trHeight w:val="180" w:hRule="atLeast"/>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P12</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on</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18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F2S07</w:t>
            </w:r>
          </w:p>
        </w:tc>
      </w:tr>
      <w:tr>
        <w:trPr>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P13</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15</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18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M1S07</w:t>
            </w:r>
          </w:p>
        </w:tc>
      </w:tr>
      <w:tr>
        <w:trPr>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P14</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on</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18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F1S07</w:t>
            </w:r>
          </w:p>
        </w:tc>
      </w:tr>
      <w:tr>
        <w:trPr>
          <w:cantSplit w:val="true"/>
        </w:trPr>
        <w:tc>
          <w:tcPr>
            <w:tcW w:w="720" w:type="dxa"/>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P15</w:t>
            </w:r>
          </w:p>
        </w:tc>
        <w:tc>
          <w:tcPr>
            <w:tcW w:w="122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10</w:t>
            </w:r>
          </w:p>
        </w:tc>
        <w:tc>
          <w:tcPr>
            <w:tcW w:w="75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9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18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579"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M2S07</w:t>
            </w:r>
          </w:p>
        </w:tc>
      </w:tr>
      <w:tr>
        <w:trPr>
          <w:cantSplit w:val="true"/>
        </w:trPr>
        <w:tc>
          <w:tcPr>
            <w:tcW w:w="720" w:type="dxa"/>
            <w:tcBorders>
              <w:top w:val="single" w:sz="6" w:space="0" w:color="000000"/>
              <w:left w:val="single" w:sz="12" w:space="0" w:color="000000"/>
              <w:bottom w:val="single" w:sz="12" w:space="0" w:color="000000"/>
              <w:right w:val="single" w:sz="6" w:space="0" w:color="000000"/>
            </w:tcBorders>
          </w:tcPr>
          <w:p>
            <w:pPr>
              <w:pStyle w:val="TAC"/>
              <w:rPr>
                <w:lang w:val="en-US" w:eastAsia="en-US"/>
              </w:rPr>
            </w:pPr>
            <w:r>
              <w:rPr>
                <w:lang w:val="en-US" w:eastAsia="en-US"/>
              </w:rPr>
              <w:t>P16</w:t>
            </w:r>
          </w:p>
        </w:tc>
        <w:tc>
          <w:tcPr>
            <w:tcW w:w="1223"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14</w:t>
            </w:r>
          </w:p>
        </w:tc>
        <w:tc>
          <w:tcPr>
            <w:tcW w:w="757"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Babble</w:t>
            </w:r>
          </w:p>
        </w:tc>
        <w:tc>
          <w:tcPr>
            <w:tcW w:w="937"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on</w:t>
            </w:r>
          </w:p>
        </w:tc>
        <w:tc>
          <w:tcPr>
            <w:tcW w:w="1170"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AMR@12.2</w:t>
            </w:r>
          </w:p>
        </w:tc>
        <w:tc>
          <w:tcPr>
            <w:tcW w:w="1186" w:type="dxa"/>
            <w:tcBorders>
              <w:top w:val="single" w:sz="6" w:space="0" w:color="000000"/>
              <w:left w:val="single" w:sz="6" w:space="0" w:color="000000"/>
              <w:bottom w:val="single" w:sz="12" w:space="0" w:color="000000"/>
              <w:right w:val="single" w:sz="6" w:space="0" w:color="000000"/>
            </w:tcBorders>
          </w:tcPr>
          <w:p>
            <w:pPr>
              <w:pStyle w:val="TAC"/>
              <w:rPr>
                <w:lang w:val="en-US" w:eastAsia="en-US"/>
              </w:rPr>
            </w:pPr>
            <w:r>
              <w:rPr>
                <w:lang w:val="en-US" w:eastAsia="en-US"/>
              </w:rPr>
              <w:t>AMR@12.2</w:t>
            </w:r>
          </w:p>
        </w:tc>
        <w:tc>
          <w:tcPr>
            <w:tcW w:w="1579" w:type="dxa"/>
            <w:tcBorders>
              <w:top w:val="single" w:sz="6" w:space="0" w:color="000000"/>
              <w:left w:val="single" w:sz="6" w:space="0" w:color="000000"/>
              <w:bottom w:val="single" w:sz="12" w:space="0" w:color="000000"/>
              <w:right w:val="single" w:sz="12" w:space="0" w:color="000000"/>
            </w:tcBorders>
          </w:tcPr>
          <w:p>
            <w:pPr>
              <w:pStyle w:val="TAC"/>
              <w:rPr>
                <w:lang w:val="en-US" w:eastAsia="en-US"/>
              </w:rPr>
            </w:pPr>
            <w:r>
              <w:rPr>
                <w:lang w:val="en-US" w:eastAsia="en-US"/>
              </w:rPr>
              <w:t>F2S07</w:t>
            </w:r>
          </w:p>
        </w:tc>
      </w:tr>
    </w:tbl>
    <w:p>
      <w:pPr>
        <w:pStyle w:val="FP"/>
        <w:rPr/>
      </w:pPr>
      <w:r>
        <w:rPr/>
      </w:r>
    </w:p>
    <w:p>
      <w:pPr>
        <w:pStyle w:val="Heading2"/>
        <w:rPr/>
      </w:pPr>
      <w:bookmarkStart w:id="278" w:name="__RefHeading___Toc517182159"/>
      <w:bookmarkEnd w:id="278"/>
      <w:r>
        <w:rPr/>
        <w:t>C.10.4</w:t>
        <w:tab/>
        <w:t>Speech Material</w:t>
      </w:r>
    </w:p>
    <w:p>
      <w:pPr>
        <w:pStyle w:val="Normal"/>
        <w:rPr/>
      </w:pPr>
      <w:r>
        <w:rPr/>
        <w:t xml:space="preserve">The source speech material shall be as defined in Clause 6.3 and will consist of the material used during the AMR Noise Suppression Selection phase:  Each sample consists of two sentences. Only primary talkers are needed.  For the four talkers, the following source material should be prepared: </w:t>
      </w:r>
    </w:p>
    <w:p>
      <w:pPr>
        <w:pStyle w:val="B1"/>
        <w:rPr/>
      </w:pPr>
      <w:r>
        <w:rPr/>
        <w:t>-</w:t>
        <w:tab/>
        <w:t>Seven samples for each talker, six for the test samples and one for the preliminaries,</w:t>
      </w:r>
    </w:p>
    <w:p>
      <w:pPr>
        <w:pStyle w:val="B1"/>
        <w:rPr/>
      </w:pPr>
      <w:r>
        <w:rPr/>
        <w:t>-</w:t>
        <w:tab/>
        <w:t xml:space="preserve">Each sample to be eight seconds long, </w:t>
      </w:r>
    </w:p>
    <w:p>
      <w:pPr>
        <w:pStyle w:val="B1"/>
        <w:rPr/>
      </w:pPr>
      <w:r>
        <w:rPr/>
        <w:t>-</w:t>
        <w:tab/>
        <w:t>Unique sentences-pairs in each sample (i.e., no repeated across the talkers)</w:t>
      </w:r>
    </w:p>
    <w:p>
      <w:pPr>
        <w:pStyle w:val="Normal"/>
        <w:rPr/>
      </w:pPr>
      <w:r>
        <w:rPr/>
        <w:t>To reduce any speech material effect, the samples for each talker must be unique. For these experiments, these unique stimuli are balanced across all conditions, candidates and subject groups. The noise material and its mix with the speech material should be as defined in Clause 6.8 and Clause 6.3.7 respectively.</w:t>
      </w:r>
    </w:p>
    <w:p>
      <w:pPr>
        <w:pStyle w:val="Heading2"/>
        <w:rPr/>
      </w:pPr>
      <w:bookmarkStart w:id="279" w:name="__RefHeading___Toc517182160"/>
      <w:bookmarkEnd w:id="279"/>
      <w:r>
        <w:rPr/>
        <w:t>C.10.5</w:t>
        <w:tab/>
        <w:t>Experimental Design</w:t>
      </w:r>
    </w:p>
    <w:p>
      <w:pPr>
        <w:pStyle w:val="Normal"/>
        <w:rPr/>
      </w:pPr>
      <w:r>
        <w:rPr/>
        <w:t>The design is based on a restricted randomization philosophy using six different randomizations, each of which is used with a group of four of the 24 listeners. This means that up to four subjects can perform the experiment simultaneously.</w:t>
      </w:r>
    </w:p>
    <w:p>
      <w:pPr>
        <w:pStyle w:val="Normal"/>
        <w:rPr/>
      </w:pPr>
      <w:r>
        <w:rPr/>
        <w:t>Each listener will hear all of the conditions four times, once with speech from each of the four talkers. Over the experiment as a whole, each of the conditions will be paired with six different samples from each of the four talkers. Each of the six groups of subjects will hear different combinations of source material and condition.</w:t>
      </w:r>
    </w:p>
    <w:p>
      <w:pPr>
        <w:pStyle w:val="Heading2"/>
        <w:rPr/>
      </w:pPr>
      <w:bookmarkStart w:id="280" w:name="__RefHeading___Toc517182161"/>
      <w:bookmarkEnd w:id="280"/>
      <w:r>
        <w:rPr/>
        <w:t>C.10.6</w:t>
        <w:tab/>
        <w:t>Processing</w:t>
      </w:r>
    </w:p>
    <w:p>
      <w:pPr>
        <w:pStyle w:val="Normal"/>
        <w:rPr/>
      </w:pPr>
      <w:r>
        <w:rPr/>
        <w:t xml:space="preserve">Every condition is processed with each of the six samples of each of the four primary talkers.  Every speech file will be processed through all test conditions. </w:t>
      </w:r>
    </w:p>
    <w:p>
      <w:pPr>
        <w:pStyle w:val="Heading2"/>
        <w:rPr/>
      </w:pPr>
      <w:bookmarkStart w:id="281" w:name="__RefHeading___Toc517182162"/>
      <w:bookmarkEnd w:id="281"/>
      <w:r>
        <w:rPr/>
        <w:t>C.10.7</w:t>
        <w:tab/>
        <w:t>Randomizations</w:t>
      </w:r>
    </w:p>
    <w:p>
      <w:pPr>
        <w:pStyle w:val="Normal"/>
        <w:rPr/>
      </w:pPr>
      <w:r>
        <w:rPr/>
        <w:t>The test shall be completed using the randomizations provided by the experimenter.  There shall be six randomizations for the sub-experiments, one for each group of four subjects.  Each randomization shall be balanced across four blocks of 30 stimuli to eliminate long sequences of similar conditions or identical talkers. The sequences shall provide for alternating male-female talkers.  Use of these randomizations will allow presentation order to be used as a factor in a global analysis, should that be necessary.  The randomization shall be constrained to a randomized block design, which controls practice and fatigue effects that may occur over the course of a test session.</w:t>
      </w:r>
    </w:p>
    <w:p>
      <w:pPr>
        <w:pStyle w:val="Heading2"/>
        <w:rPr/>
      </w:pPr>
      <w:bookmarkStart w:id="282" w:name="__RefHeading___Toc517182163"/>
      <w:bookmarkEnd w:id="282"/>
      <w:r>
        <w:rPr/>
        <w:t>C.10.8</w:t>
        <w:tab/>
        <w:t>Duration of the Experiment</w:t>
      </w:r>
    </w:p>
    <w:p>
      <w:pPr>
        <w:pStyle w:val="Normal"/>
        <w:rPr/>
      </w:pPr>
      <w:r>
        <w:rPr/>
        <w:t>Each trial consists of an eight-second reference sample + an eight-second test sample + five second voting time, totalling 21 seconds. For each of the four experiments there are 16 preliminary conditions x 21 seconds or 5.6 minutes for an introductory block.  Each presentation set within an experiment consists of 60 conditions (A/B+B/A) x 4 talkers x 21 seconds or approximately 1h30min.  The total testing time for each experiment will be 9 hours and 34 minutes, if four listeners are tested at one time.</w:t>
      </w:r>
    </w:p>
    <w:p>
      <w:pPr>
        <w:pStyle w:val="Normal"/>
        <w:rPr/>
      </w:pPr>
      <w:r>
        <w:rPr/>
        <w:t>Note that the above calculations do not include the time needed to give the subjects their instructions, or time taken for comfort breaks.</w:t>
      </w:r>
    </w:p>
    <w:p>
      <w:pPr>
        <w:pStyle w:val="Heading2"/>
        <w:rPr/>
      </w:pPr>
      <w:bookmarkStart w:id="283" w:name="__RefHeading___Toc517182164"/>
      <w:bookmarkEnd w:id="283"/>
      <w:r>
        <w:rPr/>
        <w:t>C.10.9</w:t>
        <w:tab/>
        <w:t>Votes Per Condition</w:t>
      </w:r>
    </w:p>
    <w:p>
      <w:pPr>
        <w:pStyle w:val="Normal"/>
        <w:rPr/>
      </w:pPr>
      <w:r>
        <w:rPr/>
        <w:t>In each of the three experiments, 24 listeners rate every condition with four talkers in each of two presentation orders (A/B and B/A), giving:</w:t>
      </w:r>
    </w:p>
    <w:p>
      <w:pPr>
        <w:pStyle w:val="Normal"/>
        <w:rPr/>
      </w:pPr>
      <w:r>
        <w:rPr/>
        <w:t>(24 subjects x 4 talkers x 2 presentations) = 192 votes per condition</w:t>
      </w:r>
    </w:p>
    <w:p>
      <w:pPr>
        <w:pStyle w:val="Normal"/>
        <w:rPr/>
      </w:pPr>
      <w:r>
        <w:rPr/>
        <w:t>From past experience with CCR tests, this is the minimum number of votes per condition needed to give enough statistical certainty to differentiate the performance of one candidate process from another candidate process over the conditions and against the references.</w:t>
      </w:r>
    </w:p>
    <w:p>
      <w:pPr>
        <w:pStyle w:val="Heading2"/>
        <w:rPr/>
      </w:pPr>
      <w:bookmarkStart w:id="284" w:name="__RefHeading___Toc517182165"/>
      <w:bookmarkEnd w:id="284"/>
      <w:r>
        <w:rPr/>
        <w:t>C.10.10</w:t>
        <w:tab/>
        <w:t>Test Procedure</w:t>
      </w:r>
    </w:p>
    <w:p>
      <w:pPr>
        <w:pStyle w:val="Normal"/>
        <w:rPr/>
      </w:pPr>
      <w:r>
        <w:rPr/>
        <w:t>Factors important for the experimental environment are specified in Clauses 6.4, 6.5, and 6.6.  Comfort breaks should be provided to reduce the effects of subject fatigue.</w:t>
      </w:r>
    </w:p>
    <w:p>
      <w:pPr>
        <w:pStyle w:val="Heading2"/>
        <w:rPr/>
      </w:pPr>
      <w:bookmarkStart w:id="285" w:name="__RefHeading___Toc517182166"/>
      <w:bookmarkEnd w:id="285"/>
      <w:r>
        <w:rPr/>
        <w:t>C.10.11</w:t>
        <w:tab/>
        <w:t>Opinion Scale</w:t>
      </w:r>
    </w:p>
    <w:p>
      <w:pPr>
        <w:pStyle w:val="Normal"/>
        <w:rPr/>
      </w:pPr>
      <w:r>
        <w:rPr/>
        <w:t>The question asked of the subject is a based on of the CCR Listening Quality Comparison Scale.  The listening subjects will judge the quality of the second sample with regard to quality of the first sample.  The subjects will listen to each pair of samples and after these have been played, they will be asked to give their comparative opinion.  Annex A contains an example of the instructions for the subjects in English.  Changes to the instructions may be needed to specify the method of data collection being used (button-press, paper &amp; pencil, etc.).</w:t>
      </w:r>
    </w:p>
    <w:p>
      <w:pPr>
        <w:pStyle w:val="Heading2"/>
        <w:rPr/>
      </w:pPr>
      <w:bookmarkStart w:id="286" w:name="__RefHeading___Toc517182167"/>
      <w:bookmarkEnd w:id="286"/>
      <w:r>
        <w:rPr/>
        <w:t>C.10.12</w:t>
        <w:tab/>
        <w:t>Test Conditions for Experiment 4</w:t>
      </w:r>
    </w:p>
    <w:p>
      <w:pPr>
        <w:pStyle w:val="TH"/>
        <w:spacing w:before="0" w:after="0"/>
        <w:rPr>
          <w:sz w:val="8"/>
          <w:szCs w:val="8"/>
        </w:rPr>
      </w:pPr>
      <w:r>
        <w:rPr>
          <w:sz w:val="8"/>
          <w:szCs w:val="8"/>
        </w:rPr>
      </w:r>
    </w:p>
    <w:tbl>
      <w:tblPr>
        <w:tblW w:w="9213" w:type="dxa"/>
        <w:jc w:val="center"/>
        <w:tblInd w:w="0" w:type="dxa"/>
        <w:tblLayout w:type="fixed"/>
        <w:tblCellMar>
          <w:top w:w="0" w:type="dxa"/>
          <w:left w:w="79" w:type="dxa"/>
          <w:bottom w:w="0" w:type="dxa"/>
          <w:right w:w="79" w:type="dxa"/>
        </w:tblCellMar>
      </w:tblPr>
      <w:tblGrid>
        <w:gridCol w:w="722"/>
        <w:gridCol w:w="45"/>
        <w:gridCol w:w="971"/>
        <w:gridCol w:w="919"/>
        <w:gridCol w:w="720"/>
        <w:gridCol w:w="1170"/>
        <w:gridCol w:w="1260"/>
        <w:gridCol w:w="1656"/>
        <w:gridCol w:w="1750"/>
      </w:tblGrid>
      <w:tr>
        <w:trPr>
          <w:cantSplit w:val="true"/>
        </w:trPr>
        <w:tc>
          <w:tcPr>
            <w:tcW w:w="767" w:type="dxa"/>
            <w:gridSpan w:val="2"/>
            <w:tcBorders>
              <w:top w:val="single" w:sz="12" w:space="0" w:color="000000"/>
              <w:left w:val="single" w:sz="12" w:space="0" w:color="000000"/>
              <w:right w:val="single" w:sz="6" w:space="0" w:color="000000"/>
            </w:tcBorders>
          </w:tcPr>
          <w:p>
            <w:pPr>
              <w:pStyle w:val="TAH"/>
              <w:rPr>
                <w:lang w:val="en-US" w:eastAsia="en-US"/>
              </w:rPr>
            </w:pPr>
            <w:r>
              <w:rPr>
                <w:lang w:val="en-US" w:eastAsia="en-US"/>
              </w:rPr>
              <w:t>Cond.</w:t>
            </w:r>
          </w:p>
        </w:tc>
        <w:tc>
          <w:tcPr>
            <w:tcW w:w="971" w:type="dxa"/>
            <w:tcBorders>
              <w:top w:val="single" w:sz="12" w:space="0" w:color="000000"/>
              <w:left w:val="single" w:sz="6" w:space="0" w:color="000000"/>
              <w:right w:val="single" w:sz="6" w:space="0" w:color="000000"/>
            </w:tcBorders>
          </w:tcPr>
          <w:p>
            <w:pPr>
              <w:pStyle w:val="TAH"/>
              <w:rPr>
                <w:lang w:val="en-US" w:eastAsia="en-US"/>
              </w:rPr>
            </w:pPr>
            <w:r>
              <w:rPr>
                <w:lang w:val="en-US" w:eastAsia="en-US"/>
              </w:rPr>
              <w:t>Noise</w:t>
            </w:r>
          </w:p>
        </w:tc>
        <w:tc>
          <w:tcPr>
            <w:tcW w:w="919" w:type="dxa"/>
            <w:tcBorders>
              <w:top w:val="single" w:sz="12" w:space="0" w:color="000000"/>
              <w:left w:val="single" w:sz="6" w:space="0" w:color="000000"/>
              <w:right w:val="single" w:sz="6" w:space="0" w:color="000000"/>
            </w:tcBorders>
          </w:tcPr>
          <w:p>
            <w:pPr>
              <w:pStyle w:val="TAH"/>
              <w:rPr>
                <w:lang w:val="en-US" w:eastAsia="en-US"/>
              </w:rPr>
            </w:pPr>
            <w:r>
              <w:rPr>
                <w:lang w:val="en-US" w:eastAsia="en-US"/>
              </w:rPr>
              <w:t>Input level</w:t>
            </w:r>
          </w:p>
        </w:tc>
        <w:tc>
          <w:tcPr>
            <w:tcW w:w="720" w:type="dxa"/>
            <w:tcBorders>
              <w:top w:val="single" w:sz="12" w:space="0" w:color="000000"/>
              <w:left w:val="single" w:sz="6" w:space="0" w:color="000000"/>
              <w:right w:val="single" w:sz="6" w:space="0" w:color="000000"/>
            </w:tcBorders>
          </w:tcPr>
          <w:p>
            <w:pPr>
              <w:pStyle w:val="TAH"/>
              <w:rPr>
                <w:lang w:val="en-US" w:eastAsia="en-US"/>
              </w:rPr>
            </w:pPr>
            <w:r>
              <w:rPr>
                <w:lang w:val="en-US" w:eastAsia="en-US"/>
              </w:rPr>
              <w:t>SNR (dB)</w:t>
            </w:r>
          </w:p>
        </w:tc>
        <w:tc>
          <w:tcPr>
            <w:tcW w:w="1170" w:type="dxa"/>
            <w:tcBorders>
              <w:top w:val="single" w:sz="12" w:space="0" w:color="000000"/>
              <w:left w:val="single" w:sz="6" w:space="0" w:color="000000"/>
              <w:right w:val="single" w:sz="6" w:space="0" w:color="000000"/>
            </w:tcBorders>
          </w:tcPr>
          <w:p>
            <w:pPr>
              <w:pStyle w:val="TAH"/>
              <w:rPr>
                <w:lang w:val="en-US" w:eastAsia="en-US"/>
              </w:rPr>
            </w:pPr>
            <w:r>
              <w:rPr>
                <w:lang w:val="en-US" w:eastAsia="en-US"/>
              </w:rPr>
              <w:t>VAD/DTX</w:t>
            </w:r>
          </w:p>
        </w:tc>
        <w:tc>
          <w:tcPr>
            <w:tcW w:w="1260" w:type="dxa"/>
            <w:tcBorders>
              <w:top w:val="single" w:sz="12" w:space="0" w:color="000000"/>
              <w:left w:val="single" w:sz="6" w:space="0" w:color="000000"/>
              <w:right w:val="single" w:sz="6" w:space="0" w:color="000000"/>
            </w:tcBorders>
          </w:tcPr>
          <w:p>
            <w:pPr>
              <w:pStyle w:val="TAH"/>
              <w:rPr/>
            </w:pPr>
            <w:r>
              <w:rPr>
                <w:lang w:val="en-US" w:eastAsia="en-US"/>
              </w:rPr>
              <w:t>Reference</w:t>
            </w:r>
          </w:p>
        </w:tc>
        <w:tc>
          <w:tcPr>
            <w:tcW w:w="1656" w:type="dxa"/>
            <w:tcBorders>
              <w:top w:val="single" w:sz="12"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Processed</w:t>
            </w:r>
          </w:p>
        </w:tc>
        <w:tc>
          <w:tcPr>
            <w:tcW w:w="1750" w:type="dxa"/>
            <w:tcBorders>
              <w:top w:val="single" w:sz="12" w:space="0" w:color="000000"/>
              <w:left w:val="single" w:sz="6" w:space="0" w:color="000000"/>
              <w:right w:val="single" w:sz="12" w:space="0" w:color="000000"/>
            </w:tcBorders>
          </w:tcPr>
          <w:p>
            <w:pPr>
              <w:pStyle w:val="TAH"/>
              <w:rPr>
                <w:lang w:val="en-US" w:eastAsia="en-US"/>
              </w:rPr>
            </w:pPr>
            <w:r>
              <w:rPr>
                <w:lang w:val="en-US" w:eastAsia="en-US"/>
              </w:rPr>
              <w:t xml:space="preserve">Speech sample </w:t>
            </w:r>
          </w:p>
        </w:tc>
      </w:tr>
      <w:tr>
        <w:trPr>
          <w:cantSplit w:val="true"/>
        </w:trPr>
        <w:tc>
          <w:tcPr>
            <w:tcW w:w="767" w:type="dxa"/>
            <w:gridSpan w:val="2"/>
            <w:tcBorders>
              <w:left w:val="single" w:sz="12" w:space="0" w:color="000000"/>
              <w:right w:val="single" w:sz="6" w:space="0" w:color="000000"/>
            </w:tcBorders>
          </w:tcPr>
          <w:p>
            <w:pPr>
              <w:pStyle w:val="TAH"/>
              <w:snapToGrid w:val="false"/>
              <w:rPr>
                <w:b/>
                <w:b/>
                <w:color w:val="000000"/>
                <w:lang w:val="en-US" w:eastAsia="en-US"/>
              </w:rPr>
            </w:pPr>
            <w:r>
              <w:rPr>
                <w:b/>
                <w:color w:val="000000"/>
                <w:lang w:val="en-US" w:eastAsia="en-US"/>
              </w:rPr>
            </w:r>
          </w:p>
        </w:tc>
        <w:tc>
          <w:tcPr>
            <w:tcW w:w="971" w:type="dxa"/>
            <w:tcBorders>
              <w:left w:val="single" w:sz="6" w:space="0" w:color="000000"/>
              <w:right w:val="single" w:sz="6" w:space="0" w:color="000000"/>
            </w:tcBorders>
          </w:tcPr>
          <w:p>
            <w:pPr>
              <w:pStyle w:val="TAH"/>
              <w:snapToGrid w:val="false"/>
              <w:rPr>
                <w:lang w:val="en-US" w:eastAsia="en-US"/>
              </w:rPr>
            </w:pPr>
            <w:r>
              <w:rPr>
                <w:lang w:val="en-US" w:eastAsia="en-US"/>
              </w:rPr>
            </w:r>
          </w:p>
        </w:tc>
        <w:tc>
          <w:tcPr>
            <w:tcW w:w="919" w:type="dxa"/>
            <w:tcBorders>
              <w:left w:val="single" w:sz="6" w:space="0" w:color="000000"/>
              <w:right w:val="single" w:sz="6" w:space="0" w:color="000000"/>
            </w:tcBorders>
          </w:tcPr>
          <w:p>
            <w:pPr>
              <w:pStyle w:val="TAH"/>
              <w:snapToGrid w:val="false"/>
              <w:rPr>
                <w:lang w:val="en-US" w:eastAsia="en-US"/>
              </w:rPr>
            </w:pPr>
            <w:r>
              <w:rPr>
                <w:lang w:val="en-US" w:eastAsia="en-US"/>
              </w:rPr>
            </w:r>
          </w:p>
        </w:tc>
        <w:tc>
          <w:tcPr>
            <w:tcW w:w="720" w:type="dxa"/>
            <w:tcBorders>
              <w:left w:val="single" w:sz="6" w:space="0" w:color="000000"/>
              <w:right w:val="single" w:sz="6" w:space="0" w:color="000000"/>
            </w:tcBorders>
          </w:tcPr>
          <w:p>
            <w:pPr>
              <w:pStyle w:val="TAH"/>
              <w:snapToGrid w:val="false"/>
              <w:rPr>
                <w:lang w:val="en-US" w:eastAsia="en-US"/>
              </w:rPr>
            </w:pPr>
            <w:r>
              <w:rPr>
                <w:lang w:val="en-US" w:eastAsia="en-US"/>
              </w:rPr>
            </w:r>
          </w:p>
        </w:tc>
        <w:tc>
          <w:tcPr>
            <w:tcW w:w="1170" w:type="dxa"/>
            <w:tcBorders>
              <w:left w:val="single" w:sz="6" w:space="0" w:color="000000"/>
              <w:right w:val="single" w:sz="6" w:space="0" w:color="000000"/>
            </w:tcBorders>
          </w:tcPr>
          <w:p>
            <w:pPr>
              <w:pStyle w:val="TAH"/>
              <w:snapToGrid w:val="false"/>
              <w:rPr>
                <w:lang w:val="en-US" w:eastAsia="en-US"/>
              </w:rPr>
            </w:pPr>
            <w:r>
              <w:rPr>
                <w:lang w:val="en-US" w:eastAsia="en-US"/>
              </w:rPr>
            </w:r>
          </w:p>
        </w:tc>
        <w:tc>
          <w:tcPr>
            <w:tcW w:w="1260" w:type="dxa"/>
            <w:tcBorders>
              <w:left w:val="single" w:sz="6" w:space="0" w:color="000000"/>
              <w:right w:val="single" w:sz="6" w:space="0" w:color="000000"/>
            </w:tcBorders>
          </w:tcPr>
          <w:p>
            <w:pPr>
              <w:pStyle w:val="TAH"/>
              <w:snapToGrid w:val="false"/>
              <w:rPr>
                <w:lang w:val="en-US" w:eastAsia="en-US"/>
              </w:rPr>
            </w:pPr>
            <w:r>
              <w:rPr>
                <w:lang w:val="en-US" w:eastAsia="en-US"/>
              </w:rPr>
            </w:r>
          </w:p>
        </w:tc>
        <w:tc>
          <w:tcPr>
            <w:tcW w:w="1656" w:type="dxa"/>
            <w:tcBorders>
              <w:top w:val="single" w:sz="6" w:space="0" w:color="000000"/>
              <w:left w:val="single" w:sz="6" w:space="0" w:color="000000"/>
              <w:right w:val="single" w:sz="6" w:space="0" w:color="000000"/>
            </w:tcBorders>
          </w:tcPr>
          <w:p>
            <w:pPr>
              <w:pStyle w:val="TAH"/>
              <w:rPr>
                <w:lang w:val="en-US" w:eastAsia="en-US"/>
              </w:rPr>
            </w:pPr>
            <w:r>
              <w:rPr>
                <w:lang w:val="en-US" w:eastAsia="en-US"/>
              </w:rPr>
              <w:t>Codec</w:t>
            </w:r>
          </w:p>
        </w:tc>
        <w:tc>
          <w:tcPr>
            <w:tcW w:w="1750" w:type="dxa"/>
            <w:tcBorders>
              <w:left w:val="single" w:sz="6" w:space="0" w:color="000000"/>
              <w:right w:val="single" w:sz="12" w:space="0" w:color="000000"/>
            </w:tcBorders>
          </w:tcPr>
          <w:p>
            <w:pPr>
              <w:pStyle w:val="TAH"/>
              <w:rPr>
                <w:lang w:val="en-US" w:eastAsia="en-US"/>
              </w:rPr>
            </w:pPr>
            <w:r>
              <w:rPr>
                <w:lang w:val="en-US" w:eastAsia="en-US"/>
              </w:rPr>
              <w:t>number</w:t>
            </w:r>
          </w:p>
        </w:tc>
      </w:tr>
      <w:tr>
        <w:trPr>
          <w:cantSplit w:val="true"/>
        </w:trPr>
        <w:tc>
          <w:tcPr>
            <w:tcW w:w="767" w:type="dxa"/>
            <w:gridSpan w:val="2"/>
            <w:tcBorders>
              <w:top w:val="single" w:sz="12"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w:t>
            </w:r>
          </w:p>
        </w:tc>
        <w:tc>
          <w:tcPr>
            <w:tcW w:w="971"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19"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12"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750" w:type="dxa"/>
            <w:tcBorders>
              <w:top w:val="single" w:sz="12"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4 5 6 1 2 3</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Street </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4 5 6 1 2 3</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3</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4 5 6 1 2 3</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4</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on</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pPr>
            <w:r>
              <w:rPr>
                <w:lang w:val="en-US" w:eastAsia="en-US"/>
              </w:rPr>
              <w:t>4 - - 1 - -</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5</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N/A</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16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 - 1 - -</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6</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N/A</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MNRU-16</w:t>
            </w:r>
          </w:p>
        </w:tc>
        <w:tc>
          <w:tcPr>
            <w:tcW w:w="16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4 - - 1 - -</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4'</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on</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- 5 - - 2 -</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5'</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N/A</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16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- 5 - - 2 -</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6'</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N/A</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MNRU-16</w:t>
            </w:r>
          </w:p>
        </w:tc>
        <w:tc>
          <w:tcPr>
            <w:tcW w:w="16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750" w:type="dxa"/>
            <w:tcBorders>
              <w:top w:val="single" w:sz="6" w:space="0" w:color="000000"/>
              <w:left w:val="single" w:sz="6" w:space="0" w:color="000000"/>
              <w:bottom w:val="single" w:sz="6" w:space="0" w:color="000000"/>
              <w:right w:val="single" w:sz="12" w:space="0" w:color="000000"/>
            </w:tcBorders>
          </w:tcPr>
          <w:p>
            <w:pPr>
              <w:pStyle w:val="TAC"/>
              <w:rPr/>
            </w:pPr>
            <w:r>
              <w:rPr>
                <w:lang w:val="en-US" w:eastAsia="en-US"/>
              </w:rPr>
              <w:t>- 5 - - 2 -</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4''</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on</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- 6 - - 3</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5''</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N/A</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Direct</w:t>
            </w:r>
          </w:p>
        </w:tc>
        <w:tc>
          <w:tcPr>
            <w:tcW w:w="16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- 6 - - 3</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6''</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N/A</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MNRU-16</w:t>
            </w:r>
          </w:p>
        </w:tc>
        <w:tc>
          <w:tcPr>
            <w:tcW w:w="16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MNRU-12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- 6 - - 3</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7</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on</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8</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on</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rFonts w:ascii="Palatino;Palatino Linotype" w:hAnsi="Palatino;Palatino Linotype" w:cs="Palatino;Palatino Linotype"/>
                <w:lang w:val="en-US" w:eastAsia="en-US"/>
              </w:rPr>
            </w:pPr>
            <w:r>
              <w:rPr>
                <w:rFonts w:cs="Palatino;Palatino Linotype" w:ascii="Palatino;Palatino Linotype" w:hAnsi="Palatino;Palatino Linotype"/>
                <w:lang w:val="en-US" w:eastAsia="en-US"/>
              </w:rPr>
              <w:t>9</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on</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xml:space="preserve">3 4 5 6 1 2 </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10</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low</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lang w:val="en-US" w:eastAsia="en-US"/>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xml:space="preserve">5 6 1 2 3 4 </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11</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low</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6 1 2 3 4 5</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12</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low</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13</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high</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lang w:val="en-US" w:eastAsia="en-US"/>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14</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high</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xml:space="preserve">3 4 5 6 1 2 </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15</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high</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xml:space="preserve">5 6 1 2 3 4 </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16</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15</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on</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lang w:val="en-US" w:eastAsia="en-US"/>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6 1 2 3 4 5</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17</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on</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18</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nominal</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on</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19</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low</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15</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lang w:val="en-US" w:eastAsia="en-US"/>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xml:space="preserve">3 4 5 6 1 2 </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20</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low</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 xml:space="preserve">5 6 1 2 3 4 </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21</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Babble</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low</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6 1 2 3 4 5</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22</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Car</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high</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15</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val="en-US" w:eastAsia="en-US"/>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1 2 3 4 5 6</w:t>
            </w:r>
          </w:p>
        </w:tc>
      </w:tr>
      <w:tr>
        <w:trPr>
          <w:cantSplit w:val="true"/>
        </w:trPr>
        <w:tc>
          <w:tcPr>
            <w:tcW w:w="767" w:type="dxa"/>
            <w:gridSpan w:val="2"/>
            <w:tcBorders>
              <w:top w:val="single" w:sz="6" w:space="0" w:color="000000"/>
              <w:left w:val="single" w:sz="12" w:space="0" w:color="000000"/>
              <w:bottom w:val="single" w:sz="6" w:space="0" w:color="000000"/>
              <w:right w:val="single" w:sz="6" w:space="0" w:color="000000"/>
            </w:tcBorders>
          </w:tcPr>
          <w:p>
            <w:pPr>
              <w:pStyle w:val="TAC"/>
              <w:rPr>
                <w:lang w:val="en-US" w:eastAsia="en-US"/>
              </w:rPr>
            </w:pPr>
            <w:r>
              <w:rPr>
                <w:lang w:val="en-US" w:eastAsia="en-US"/>
              </w:rPr>
              <w:t>23</w:t>
            </w:r>
          </w:p>
        </w:tc>
        <w:tc>
          <w:tcPr>
            <w:tcW w:w="97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Street</w:t>
            </w:r>
          </w:p>
        </w:tc>
        <w:tc>
          <w:tcPr>
            <w:tcW w:w="91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high</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bottom w:val="single" w:sz="6" w:space="0" w:color="000000"/>
              <w:right w:val="single" w:sz="6" w:space="0" w:color="000000"/>
            </w:tcBorders>
          </w:tcPr>
          <w:p>
            <w:pPr>
              <w:pStyle w:val="TAC"/>
              <w:rPr>
                <w:color w:val="000000"/>
                <w:lang w:val="en-US" w:eastAsia="en-US"/>
              </w:rPr>
            </w:pPr>
            <w:r>
              <w:rPr>
                <w:color w:val="000000"/>
              </w:rPr>
              <w:t>AMR/NS@12.2</w:t>
            </w:r>
          </w:p>
        </w:tc>
        <w:tc>
          <w:tcPr>
            <w:tcW w:w="1750" w:type="dxa"/>
            <w:tcBorders>
              <w:top w:val="single" w:sz="6" w:space="0" w:color="000000"/>
              <w:left w:val="single" w:sz="6" w:space="0" w:color="000000"/>
              <w:bottom w:val="single" w:sz="6" w:space="0" w:color="000000"/>
              <w:right w:val="single" w:sz="12" w:space="0" w:color="000000"/>
            </w:tcBorders>
          </w:tcPr>
          <w:p>
            <w:pPr>
              <w:pStyle w:val="TAC"/>
              <w:rPr>
                <w:lang w:val="en-US" w:eastAsia="en-US"/>
              </w:rPr>
            </w:pPr>
            <w:r>
              <w:rPr>
                <w:lang w:val="en-US" w:eastAsia="en-US"/>
              </w:rPr>
              <w:t>2 3 4 5 6 1</w:t>
            </w:r>
          </w:p>
        </w:tc>
      </w:tr>
      <w:tr>
        <w:trPr>
          <w:cantSplit w:val="true"/>
        </w:trPr>
        <w:tc>
          <w:tcPr>
            <w:tcW w:w="767" w:type="dxa"/>
            <w:gridSpan w:val="2"/>
            <w:tcBorders>
              <w:top w:val="single" w:sz="6" w:space="0" w:color="000000"/>
              <w:left w:val="single" w:sz="12" w:space="0" w:color="000000"/>
              <w:right w:val="single" w:sz="6" w:space="0" w:color="000000"/>
            </w:tcBorders>
          </w:tcPr>
          <w:p>
            <w:pPr>
              <w:pStyle w:val="TAC"/>
              <w:rPr>
                <w:lang w:val="en-US" w:eastAsia="en-US"/>
              </w:rPr>
            </w:pPr>
            <w:r>
              <w:rPr>
                <w:lang w:val="en-US" w:eastAsia="en-US"/>
              </w:rPr>
              <w:t>24</w:t>
            </w:r>
          </w:p>
        </w:tc>
        <w:tc>
          <w:tcPr>
            <w:tcW w:w="971" w:type="dxa"/>
            <w:tcBorders>
              <w:top w:val="single" w:sz="6" w:space="0" w:color="000000"/>
              <w:left w:val="single" w:sz="6" w:space="0" w:color="000000"/>
              <w:right w:val="single" w:sz="6" w:space="0" w:color="000000"/>
            </w:tcBorders>
          </w:tcPr>
          <w:p>
            <w:pPr>
              <w:pStyle w:val="TAC"/>
              <w:rPr>
                <w:lang w:val="en-US" w:eastAsia="en-US"/>
              </w:rPr>
            </w:pPr>
            <w:r>
              <w:rPr>
                <w:lang w:val="en-US" w:eastAsia="en-US"/>
              </w:rPr>
              <w:t>Babble</w:t>
            </w:r>
          </w:p>
        </w:tc>
        <w:tc>
          <w:tcPr>
            <w:tcW w:w="919" w:type="dxa"/>
            <w:tcBorders>
              <w:top w:val="single" w:sz="6" w:space="0" w:color="000000"/>
              <w:left w:val="single" w:sz="6" w:space="0" w:color="000000"/>
              <w:right w:val="single" w:sz="6" w:space="0" w:color="000000"/>
            </w:tcBorders>
          </w:tcPr>
          <w:p>
            <w:pPr>
              <w:pStyle w:val="TAC"/>
              <w:rPr>
                <w:lang w:val="en-US" w:eastAsia="en-US"/>
              </w:rPr>
            </w:pPr>
            <w:r>
              <w:rPr>
                <w:lang w:val="en-US" w:eastAsia="en-US"/>
              </w:rPr>
              <w:t>high</w:t>
            </w:r>
          </w:p>
        </w:tc>
        <w:tc>
          <w:tcPr>
            <w:tcW w:w="72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18</w:t>
            </w:r>
          </w:p>
        </w:tc>
        <w:tc>
          <w:tcPr>
            <w:tcW w:w="117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off</w:t>
            </w:r>
          </w:p>
        </w:tc>
        <w:tc>
          <w:tcPr>
            <w:tcW w:w="1260" w:type="dxa"/>
            <w:tcBorders>
              <w:top w:val="single" w:sz="6" w:space="0" w:color="000000"/>
              <w:left w:val="single" w:sz="6" w:space="0" w:color="000000"/>
              <w:right w:val="single" w:sz="6" w:space="0" w:color="000000"/>
            </w:tcBorders>
          </w:tcPr>
          <w:p>
            <w:pPr>
              <w:pStyle w:val="TAC"/>
              <w:rPr>
                <w:lang w:val="en-US" w:eastAsia="en-US"/>
              </w:rPr>
            </w:pPr>
            <w:r>
              <w:rPr>
                <w:lang w:val="en-US" w:eastAsia="en-US"/>
              </w:rPr>
              <w:t>AMR@12.2</w:t>
            </w:r>
          </w:p>
        </w:tc>
        <w:tc>
          <w:tcPr>
            <w:tcW w:w="1656" w:type="dxa"/>
            <w:tcBorders>
              <w:top w:val="single" w:sz="6" w:space="0" w:color="000000"/>
              <w:left w:val="single" w:sz="6" w:space="0" w:color="000000"/>
              <w:right w:val="single" w:sz="6" w:space="0" w:color="000000"/>
            </w:tcBorders>
          </w:tcPr>
          <w:p>
            <w:pPr>
              <w:pStyle w:val="TAC"/>
              <w:rPr>
                <w:color w:val="000000"/>
                <w:lang w:val="en-US" w:eastAsia="en-US"/>
              </w:rPr>
            </w:pPr>
            <w:r>
              <w:rPr>
                <w:color w:val="000000"/>
              </w:rPr>
              <w:t>AMR/NS@12.2</w:t>
            </w:r>
          </w:p>
        </w:tc>
        <w:tc>
          <w:tcPr>
            <w:tcW w:w="1750" w:type="dxa"/>
            <w:tcBorders>
              <w:top w:val="single" w:sz="6" w:space="0" w:color="000000"/>
              <w:left w:val="single" w:sz="6" w:space="0" w:color="000000"/>
              <w:right w:val="single" w:sz="12" w:space="0" w:color="000000"/>
            </w:tcBorders>
          </w:tcPr>
          <w:p>
            <w:pPr>
              <w:pStyle w:val="TAC"/>
              <w:rPr>
                <w:lang w:val="en-US" w:eastAsia="en-US"/>
              </w:rPr>
            </w:pPr>
            <w:r>
              <w:rPr>
                <w:lang w:val="en-US" w:eastAsia="en-US"/>
              </w:rPr>
              <w:t xml:space="preserve">3 4 5 6 1 2 </w:t>
            </w:r>
          </w:p>
        </w:tc>
      </w:tr>
      <w:tr>
        <w:trPr>
          <w:cantSplit w:val="true"/>
        </w:trPr>
        <w:tc>
          <w:tcPr>
            <w:tcW w:w="722" w:type="dxa"/>
            <w:tcBorders>
              <w:top w:val="single" w:sz="12" w:space="0" w:color="000000"/>
              <w:left w:val="single" w:sz="12" w:space="0" w:color="000000"/>
              <w:bottom w:val="single" w:sz="12" w:space="0" w:color="000000"/>
            </w:tcBorders>
          </w:tcPr>
          <w:p>
            <w:pPr>
              <w:pStyle w:val="TAC"/>
              <w:rPr>
                <w:lang w:val="en-US" w:eastAsia="en-US"/>
              </w:rPr>
            </w:pPr>
            <w:r>
              <w:rPr>
                <w:lang w:val="en-US" w:eastAsia="en-US"/>
              </w:rPr>
              <w:t>25-48</w:t>
            </w:r>
          </w:p>
        </w:tc>
        <w:tc>
          <w:tcPr>
            <w:tcW w:w="8491" w:type="dxa"/>
            <w:gridSpan w:val="8"/>
            <w:tcBorders>
              <w:top w:val="single" w:sz="12" w:space="0" w:color="000000"/>
              <w:bottom w:val="single" w:sz="12" w:space="0" w:color="000000"/>
              <w:right w:val="single" w:sz="12" w:space="0" w:color="000000"/>
            </w:tcBorders>
          </w:tcPr>
          <w:p>
            <w:pPr>
              <w:pStyle w:val="TAC"/>
              <w:rPr>
                <w:lang w:val="en-US" w:eastAsia="en-US"/>
              </w:rPr>
            </w:pPr>
            <w:r>
              <w:rPr>
                <w:lang w:val="en-US" w:eastAsia="en-US"/>
              </w:rPr>
              <w:t>Reversed order of the reference and processed speech samples in cond. 1-24</w:t>
            </w:r>
          </w:p>
        </w:tc>
      </w:tr>
      <w:tr>
        <w:trPr>
          <w:cantSplit w:val="true"/>
        </w:trPr>
        <w:tc>
          <w:tcPr>
            <w:tcW w:w="722" w:type="dxa"/>
            <w:tcBorders>
              <w:left w:val="single" w:sz="12" w:space="0" w:color="000000"/>
              <w:bottom w:val="single" w:sz="12" w:space="0" w:color="000000"/>
            </w:tcBorders>
          </w:tcPr>
          <w:p>
            <w:pPr>
              <w:pStyle w:val="TAN"/>
              <w:rPr>
                <w:lang w:val="en-US" w:eastAsia="en-US"/>
              </w:rPr>
            </w:pPr>
            <w:r>
              <w:rPr>
                <w:lang w:val="en-US" w:eastAsia="en-US"/>
              </w:rPr>
              <w:t>NOTES</w:t>
            </w:r>
          </w:p>
        </w:tc>
        <w:tc>
          <w:tcPr>
            <w:tcW w:w="8491" w:type="dxa"/>
            <w:gridSpan w:val="8"/>
            <w:tcBorders>
              <w:bottom w:val="single" w:sz="12" w:space="0" w:color="000000"/>
              <w:right w:val="single" w:sz="12" w:space="0" w:color="000000"/>
            </w:tcBorders>
          </w:tcPr>
          <w:p>
            <w:pPr>
              <w:pStyle w:val="TAN"/>
              <w:rPr/>
            </w:pPr>
            <w:r>
              <w:rPr>
                <w:lang w:val="en-US" w:eastAsia="en-US"/>
              </w:rPr>
              <w:t>4 talkers are used for all conditions: 2 male and 2 female</w:t>
            </w:r>
          </w:p>
          <w:p>
            <w:pPr>
              <w:pStyle w:val="TAN"/>
              <w:rPr>
                <w:lang w:val="en-US" w:eastAsia="en-US"/>
              </w:rPr>
            </w:pPr>
            <w:r>
              <w:rPr>
                <w:lang w:val="en-US" w:eastAsia="en-US"/>
              </w:rPr>
              <w:t>6 speech samples (8 s) are used for each talker</w:t>
            </w:r>
          </w:p>
          <w:p>
            <w:pPr>
              <w:pStyle w:val="TAN"/>
              <w:rPr>
                <w:lang w:val="en-US" w:eastAsia="en-US"/>
              </w:rPr>
            </w:pPr>
            <w:r>
              <w:rPr/>
              <w:t>-      'multiple' conditions "4s", "5s" and "6s" (e.g. 4, 4' and 4") are only presented to a   subset of listeners (e.g. to the first and the fourth groups of randomisation)</w:t>
            </w:r>
          </w:p>
        </w:tc>
      </w:tr>
    </w:tbl>
    <w:p>
      <w:pPr>
        <w:pStyle w:val="FP"/>
        <w:rPr/>
      </w:pPr>
      <w:r>
        <w:rPr/>
      </w:r>
    </w:p>
    <w:p>
      <w:pPr>
        <w:pStyle w:val="Heading2"/>
        <w:rPr/>
      </w:pPr>
      <w:bookmarkStart w:id="287" w:name="__RefHeading___Toc517182168"/>
      <w:bookmarkEnd w:id="287"/>
      <w:r>
        <w:rPr/>
        <w:t>C.10.13</w:t>
        <w:tab/>
        <w:t>Statistical Analysis</w:t>
      </w:r>
    </w:p>
    <w:p>
      <w:pPr>
        <w:pStyle w:val="Normal"/>
        <w:rPr/>
      </w:pPr>
      <w:r>
        <w:rPr/>
        <w:t>The statistics to be reported from this CCR test are the averaged CMOS (</w:t>
      </w:r>
      <w:r>
        <w:rPr/>
        <w:drawing>
          <wp:inline distT="0" distB="0" distL="0" distR="0">
            <wp:extent cx="469900" cy="190500"/>
            <wp:effectExtent l="0" t="0" r="0" b="0"/>
            <wp:docPr id="7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4" descr=""/>
                    <pic:cNvPicPr>
                      <a:picLocks noChangeAspect="1" noChangeArrowheads="1"/>
                    </pic:cNvPicPr>
                  </pic:nvPicPr>
                  <pic:blipFill>
                    <a:blip r:embed="rId73"/>
                    <a:srcRect l="-77" t="-189" r="-77" b="-189"/>
                    <a:stretch>
                      <a:fillRect/>
                    </a:stretch>
                  </pic:blipFill>
                  <pic:spPr bwMode="auto">
                    <a:xfrm>
                      <a:off x="0" y="0"/>
                      <a:ext cx="469900" cy="190500"/>
                    </a:xfrm>
                    <a:prstGeom prst="rect">
                      <a:avLst/>
                    </a:prstGeom>
                  </pic:spPr>
                </pic:pic>
              </a:graphicData>
            </a:graphic>
          </wp:inline>
        </w:drawing>
      </w:r>
      <w:r>
        <w:rPr/>
        <w:t>) scores and the standard deviations (</w:t>
      </w:r>
      <w:r>
        <w:rPr/>
        <w:drawing>
          <wp:inline distT="0" distB="0" distL="0" distR="0">
            <wp:extent cx="177165" cy="190500"/>
            <wp:effectExtent l="0" t="0" r="0" b="0"/>
            <wp:docPr id="7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5" descr=""/>
                    <pic:cNvPicPr>
                      <a:picLocks noChangeAspect="1" noChangeArrowheads="1"/>
                    </pic:cNvPicPr>
                  </pic:nvPicPr>
                  <pic:blipFill>
                    <a:blip r:embed="rId74"/>
                    <a:srcRect l="-203" t="-189" r="-203" b="-189"/>
                    <a:stretch>
                      <a:fillRect/>
                    </a:stretch>
                  </pic:blipFill>
                  <pic:spPr bwMode="auto">
                    <a:xfrm>
                      <a:off x="0" y="0"/>
                      <a:ext cx="177165" cy="190500"/>
                    </a:xfrm>
                    <a:prstGeom prst="rect">
                      <a:avLst/>
                    </a:prstGeom>
                  </pic:spPr>
                </pic:pic>
              </a:graphicData>
            </a:graphic>
          </wp:inline>
        </w:drawing>
      </w:r>
      <w:r>
        <w:rPr/>
        <w:t>) for all the conditions.</w:t>
      </w:r>
    </w:p>
    <w:p>
      <w:pPr>
        <w:pStyle w:val="Normal"/>
        <w:rPr/>
      </w:pPr>
      <w:r>
        <w:rPr/>
        <w:t>Additionally, the requirement in [1, Clause 6.1.4] should be checked using hypothesis tests for the conditions 7-24 if the mean CMOS score is greater than zero (the NS performance is preferred) and greater or equal to zero (the NS performance is equivalent) within a 95 % confidence.</w:t>
      </w:r>
    </w:p>
    <w:p>
      <w:pPr>
        <w:pStyle w:val="Normal"/>
        <w:rPr/>
      </w:pPr>
      <w:r>
        <w:rPr/>
        <w:t xml:space="preserve">The hypothesis test should be performed using a 1-tailed T-test. The NS algorithm has failed the requirement at level "preferred" for any of test condition if </w:t>
      </w:r>
    </w:p>
    <w:p>
      <w:pPr>
        <w:pStyle w:val="EQ"/>
        <w:jc w:val="center"/>
        <w:rPr/>
      </w:pPr>
      <w:r>
        <w:rPr/>
        <w:drawing>
          <wp:inline distT="0" distB="0" distL="0" distR="0">
            <wp:extent cx="545465" cy="203200"/>
            <wp:effectExtent l="0" t="0" r="0" b="0"/>
            <wp:docPr id="7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6" descr=""/>
                    <pic:cNvPicPr>
                      <a:picLocks noChangeAspect="1" noChangeArrowheads="1"/>
                    </pic:cNvPicPr>
                  </pic:nvPicPr>
                  <pic:blipFill>
                    <a:blip r:embed="rId75"/>
                    <a:srcRect l="-66" t="-177" r="-66" b="-177"/>
                    <a:stretch>
                      <a:fillRect/>
                    </a:stretch>
                  </pic:blipFill>
                  <pic:spPr bwMode="auto">
                    <a:xfrm>
                      <a:off x="0" y="0"/>
                      <a:ext cx="545465" cy="203200"/>
                    </a:xfrm>
                    <a:prstGeom prst="rect">
                      <a:avLst/>
                    </a:prstGeom>
                  </pic:spPr>
                </pic:pic>
              </a:graphicData>
            </a:graphic>
          </wp:inline>
        </w:drawing>
      </w:r>
    </w:p>
    <w:p>
      <w:pPr>
        <w:pStyle w:val="Normal"/>
        <w:rPr/>
      </w:pPr>
      <w:r>
        <w:rPr/>
        <w:t xml:space="preserve">where </w:t>
      </w:r>
    </w:p>
    <w:p>
      <w:pPr>
        <w:pStyle w:val="EQ"/>
        <w:jc w:val="center"/>
        <w:rPr/>
      </w:pPr>
      <w:r>
        <w:rPr/>
        <w:drawing>
          <wp:inline distT="0" distB="0" distL="0" distR="0">
            <wp:extent cx="762000" cy="508000"/>
            <wp:effectExtent l="0" t="0" r="0" b="0"/>
            <wp:docPr id="7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7" descr=""/>
                    <pic:cNvPicPr>
                      <a:picLocks noChangeAspect="1" noChangeArrowheads="1"/>
                    </pic:cNvPicPr>
                  </pic:nvPicPr>
                  <pic:blipFill>
                    <a:blip r:embed="rId76"/>
                    <a:srcRect l="-47" t="-71" r="-47" b="-71"/>
                    <a:stretch>
                      <a:fillRect/>
                    </a:stretch>
                  </pic:blipFill>
                  <pic:spPr bwMode="auto">
                    <a:xfrm>
                      <a:off x="0" y="0"/>
                      <a:ext cx="762000" cy="508000"/>
                    </a:xfrm>
                    <a:prstGeom prst="rect">
                      <a:avLst/>
                    </a:prstGeom>
                  </pic:spPr>
                </pic:pic>
              </a:graphicData>
            </a:graphic>
          </wp:inline>
        </w:drawing>
      </w:r>
    </w:p>
    <w:p>
      <w:pPr>
        <w:pStyle w:val="Normal"/>
        <w:rPr/>
      </w:pPr>
      <w:r>
        <w:rPr/>
        <w:t xml:space="preserve">and the subscripts </w:t>
      </w:r>
      <w:r>
        <w:rPr/>
        <w:drawing>
          <wp:inline distT="0" distB="0" distL="0" distR="0">
            <wp:extent cx="190500" cy="190500"/>
            <wp:effectExtent l="0" t="0" r="0" b="0"/>
            <wp:docPr id="7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8" descr=""/>
                    <pic:cNvPicPr>
                      <a:picLocks noChangeAspect="1" noChangeArrowheads="1"/>
                    </pic:cNvPicPr>
                  </pic:nvPicPr>
                  <pic:blipFill>
                    <a:blip r:embed="rId77"/>
                    <a:srcRect l="-189" t="-189" r="-189" b="-189"/>
                    <a:stretch>
                      <a:fillRect/>
                    </a:stretch>
                  </pic:blipFill>
                  <pic:spPr bwMode="auto">
                    <a:xfrm>
                      <a:off x="0" y="0"/>
                      <a:ext cx="190500" cy="190500"/>
                    </a:xfrm>
                    <a:prstGeom prst="rect">
                      <a:avLst/>
                    </a:prstGeom>
                  </pic:spPr>
                </pic:pic>
              </a:graphicData>
            </a:graphic>
          </wp:inline>
        </w:drawing>
      </w:r>
      <w:r>
        <w:rPr/>
        <w:t>denotes the test condition,</w:t>
      </w:r>
      <w:r>
        <w:rPr/>
        <w:drawing>
          <wp:inline distT="0" distB="0" distL="0" distR="0">
            <wp:extent cx="152400" cy="152400"/>
            <wp:effectExtent l="0" t="0" r="0" b="0"/>
            <wp:docPr id="8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9" descr=""/>
                    <pic:cNvPicPr>
                      <a:picLocks noChangeAspect="1" noChangeArrowheads="1"/>
                    </pic:cNvPicPr>
                  </pic:nvPicPr>
                  <pic:blipFill>
                    <a:blip r:embed="rId78"/>
                    <a:srcRect l="-236" t="-236" r="-236" b="-236"/>
                    <a:stretch>
                      <a:fillRect/>
                    </a:stretch>
                  </pic:blipFill>
                  <pic:spPr bwMode="auto">
                    <a:xfrm>
                      <a:off x="0" y="0"/>
                      <a:ext cx="152400" cy="152400"/>
                    </a:xfrm>
                    <a:prstGeom prst="rect">
                      <a:avLst/>
                    </a:prstGeom>
                  </pic:spPr>
                </pic:pic>
              </a:graphicData>
            </a:graphic>
          </wp:inline>
        </w:drawing>
      </w:r>
      <w:r>
        <w:rPr/>
        <w:t xml:space="preserve"> is the number of votes, and </w:t>
      </w:r>
      <w:r>
        <w:rPr/>
        <w:drawing>
          <wp:inline distT="0" distB="0" distL="0" distR="0">
            <wp:extent cx="381000" cy="203200"/>
            <wp:effectExtent l="0" t="0" r="0" b="0"/>
            <wp:docPr id="8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0" descr=""/>
                    <pic:cNvPicPr>
                      <a:picLocks noChangeAspect="1" noChangeArrowheads="1"/>
                    </pic:cNvPicPr>
                  </pic:nvPicPr>
                  <pic:blipFill>
                    <a:blip r:embed="rId79"/>
                    <a:srcRect l="-95" t="-177" r="-95" b="-177"/>
                    <a:stretch>
                      <a:fillRect/>
                    </a:stretch>
                  </pic:blipFill>
                  <pic:spPr bwMode="auto">
                    <a:xfrm>
                      <a:off x="0" y="0"/>
                      <a:ext cx="381000" cy="203200"/>
                    </a:xfrm>
                    <a:prstGeom prst="rect">
                      <a:avLst/>
                    </a:prstGeom>
                  </pic:spPr>
                </pic:pic>
              </a:graphicData>
            </a:graphic>
          </wp:inline>
        </w:drawing>
      </w:r>
      <w:r>
        <w:rPr/>
        <w:t xml:space="preserve"> is the inverse of the Student's t-distribution with </w:t>
      </w:r>
      <w:r>
        <w:rPr/>
        <w:drawing>
          <wp:inline distT="0" distB="0" distL="0" distR="0">
            <wp:extent cx="152400" cy="152400"/>
            <wp:effectExtent l="0" t="0" r="0" b="0"/>
            <wp:docPr id="8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1" descr=""/>
                    <pic:cNvPicPr>
                      <a:picLocks noChangeAspect="1" noChangeArrowheads="1"/>
                    </pic:cNvPicPr>
                  </pic:nvPicPr>
                  <pic:blipFill>
                    <a:blip r:embed="rId80"/>
                    <a:srcRect l="-236" t="-236" r="-236" b="-236"/>
                    <a:stretch>
                      <a:fillRect/>
                    </a:stretch>
                  </pic:blipFill>
                  <pic:spPr bwMode="auto">
                    <a:xfrm>
                      <a:off x="0" y="0"/>
                      <a:ext cx="152400" cy="152400"/>
                    </a:xfrm>
                    <a:prstGeom prst="rect">
                      <a:avLst/>
                    </a:prstGeom>
                  </pic:spPr>
                </pic:pic>
              </a:graphicData>
            </a:graphic>
          </wp:inline>
        </w:drawing>
      </w:r>
      <w:r>
        <w:rPr/>
        <w:t xml:space="preserve"> degrees of freedom and probability 0.05.</w:t>
      </w:r>
    </w:p>
    <w:p>
      <w:pPr>
        <w:pStyle w:val="Normal"/>
        <w:rPr/>
      </w:pPr>
      <w:r>
        <w:rPr/>
        <w:t xml:space="preserve">Similarly, the NS algorithm has failed the requirement at level "equal" if </w:t>
      </w:r>
    </w:p>
    <w:p>
      <w:pPr>
        <w:pStyle w:val="EQ"/>
        <w:jc w:val="center"/>
        <w:rPr/>
      </w:pPr>
      <w:r>
        <w:rPr/>
        <w:drawing>
          <wp:inline distT="0" distB="0" distL="0" distR="0">
            <wp:extent cx="622300" cy="203200"/>
            <wp:effectExtent l="0" t="0" r="0" b="0"/>
            <wp:docPr id="8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2" descr=""/>
                    <pic:cNvPicPr>
                      <a:picLocks noChangeAspect="1" noChangeArrowheads="1"/>
                    </pic:cNvPicPr>
                  </pic:nvPicPr>
                  <pic:blipFill>
                    <a:blip r:embed="rId81"/>
                    <a:srcRect l="-58" t="-177" r="-58" b="-177"/>
                    <a:stretch>
                      <a:fillRect/>
                    </a:stretch>
                  </pic:blipFill>
                  <pic:spPr bwMode="auto">
                    <a:xfrm>
                      <a:off x="0" y="0"/>
                      <a:ext cx="622300" cy="203200"/>
                    </a:xfrm>
                    <a:prstGeom prst="rect">
                      <a:avLst/>
                    </a:prstGeom>
                  </pic:spPr>
                </pic:pic>
              </a:graphicData>
            </a:graphic>
          </wp:inline>
        </w:drawing>
      </w:r>
    </w:p>
    <w:p>
      <w:pPr>
        <w:pStyle w:val="Heading1"/>
        <w:ind w:left="1134" w:hanging="1134"/>
        <w:rPr/>
      </w:pPr>
      <w:bookmarkStart w:id="288" w:name="__RefHeading___Toc517182169"/>
      <w:bookmarkEnd w:id="288"/>
      <w:r>
        <w:rPr/>
        <w:t>C.11</w:t>
        <w:tab/>
        <w:t>Instructions to subjects and data collection</w:t>
      </w:r>
    </w:p>
    <w:p>
      <w:pPr>
        <w:pStyle w:val="Normal"/>
        <w:rPr/>
      </w:pPr>
      <w:r>
        <w:rPr/>
        <w:t>The instructions given to the subjects will to some extent depend on the method used to collect opinion data.  In this clause, example instructions are given for Pair Comparison, Modified ACR and CCR experiments. To ensure consistency, the actual instructions given to the subjects should be as close as possible to these examples, adapted for the number of speech files and length of the actual experiment, data collection method, and translated into the native language.</w:t>
      </w:r>
    </w:p>
    <w:p>
      <w:pPr>
        <w:pStyle w:val="Normal"/>
        <w:rPr/>
      </w:pPr>
      <w:r>
        <w:rPr/>
        <w:t>The instructions must be given prior to the commencement of the experiment, and the experimenter should ensure that the subject has understood them before starting the experiment. Questions asked by the subjects on procedural aspects of the experiment can, and should, be answered. However questions about the experiment design or what the experiment is investigating should not be answered until the subjects have completed the experiment. Subjects must be told not to give such information to subjects who are yet to participate in the experiment.</w:t>
      </w:r>
    </w:p>
    <w:p>
      <w:pPr>
        <w:pStyle w:val="Normal"/>
        <w:rPr/>
      </w:pPr>
      <w:r>
        <w:rPr/>
        <w:t>Subjects' responses may be collected by any convenient method: e.g. pencil and paper, press buttons controlling lamps recorded by the operator, or automatic data-logging equipment.  Whichever method is used, care must be taken that subjects should not be able to observe other subjects' responses, nor should they be able to see the record of their own responses made in a previous session. Apart from the inevitable memory effects, each response should be independent of every other.</w:t>
      </w:r>
    </w:p>
    <w:p>
      <w:pPr>
        <w:pStyle w:val="Heading2"/>
        <w:rPr/>
      </w:pPr>
      <w:bookmarkStart w:id="289" w:name="__RefHeading___Toc517182170"/>
      <w:bookmarkEnd w:id="289"/>
      <w:r>
        <w:rPr/>
        <w:t>C.11.1</w:t>
        <w:tab/>
        <w:t>Example Instructions for Experiment 1</w:t>
      </w:r>
    </w:p>
    <w:p>
      <w:pPr>
        <w:pStyle w:val="Normal"/>
        <w:keepNext w:val="true"/>
        <w:keepLines/>
        <w:rPr/>
      </w:pPr>
      <w:r>
        <w:rPr/>
        <w:t>In this test we are evaluating systems that might be used for a type of communications between separate places under a variety of conditions. You are going to hear a number of samples of speech reproduced in the earpieces of the handset. Each sample will consist of a sentence that was produced with two different communication systems. The first is identified as A and the second is identified as B.</w:t>
      </w:r>
    </w:p>
    <w:p>
      <w:pPr>
        <w:pStyle w:val="Normal"/>
        <w:keepNext w:val="true"/>
        <w:keepLines/>
        <w:rPr/>
      </w:pPr>
      <w:r>
        <w:rPr/>
        <w:t>Please listen to both A and B and then decide which of the two you prefer. Preference is strictly your decision and the decision should be based on your opinion of the quality of the speech samples.  Some of the A/B pairs will seem clearly different and your decisions will be effortless. Others may be more difficult. ALWAYS MAKE A DECISION BETWEEN THE TWO. "I DON'T KNOW" and "I don't like either one" ARE NOT OPTIONS. Make your decisions independently. You should always compare the two current sentences, and not use any other presentation. Nor, should you be rating whether you like one talker better than another. This is not a test of you in any way; it is an evaluation of the systems. There is no right or wrong. Do not discuss how you are making your ratings during breaks or stretching periods.</w:t>
      </w:r>
    </w:p>
    <w:p>
      <w:pPr>
        <w:pStyle w:val="Normal"/>
        <w:rPr/>
      </w:pPr>
      <w:r>
        <w:rPr/>
        <w:t xml:space="preserve">For indicating your opinion you are requested to use the button box at your test station. &lt;Use a prototype box to demonstrate with during training&gt;. After listening to the two sentences, all lights on the box will flash. At that time, please press the appropriate single button that represents your opinion of the communication quality of the sample just heard. Use the leftmost button if you preferred the first sample (or A). Use the button on the far right if you preferred the second speech sample (or B). The corresponding light will be activated when a choice has been indicated. Once the button has been pushed, you will not be allowed to change your mind, so please respond carefully. </w:t>
      </w:r>
    </w:p>
    <w:p>
      <w:pPr>
        <w:pStyle w:val="Normal"/>
        <w:rPr/>
      </w:pPr>
      <w:r>
        <w:rPr/>
        <w:t>After you have given your opinion there will be a short pause before the next sample begins.</w:t>
      </w:r>
    </w:p>
    <w:p>
      <w:pPr>
        <w:pStyle w:val="Normal"/>
        <w:rPr/>
      </w:pPr>
      <w:r>
        <w:rPr/>
        <w:t>For practice, you will hear a series and provide an opinion on each; then there will be a break to make sure that everything is clear. An administrator will be in the room to answer questions. From then on you will have a break after each test block (approximately xx minutes). After the test block there will be a three -minute break during which you may leave the room. This series will continue for the duration of the test.</w:t>
      </w:r>
    </w:p>
    <w:p>
      <w:pPr>
        <w:pStyle w:val="Normal"/>
        <w:rPr/>
      </w:pPr>
      <w:r>
        <w:rPr/>
        <w:t xml:space="preserve">It is imperative that you do a good job with each rating by giving a true opinion of the communication system samples. The ratings you make later in the day are as important as those made earlier in the day. Please stay alert and do you best each time you make a decision. </w:t>
      </w:r>
    </w:p>
    <w:p>
      <w:pPr>
        <w:pStyle w:val="Normal"/>
        <w:rPr/>
      </w:pPr>
      <w:r>
        <w:rPr/>
        <w:t>Thank you for participating in this research. Feel free to ask any procedural questions at this time.</w:t>
      </w:r>
    </w:p>
    <w:p>
      <w:pPr>
        <w:pStyle w:val="Heading2"/>
        <w:rPr/>
      </w:pPr>
      <w:bookmarkStart w:id="290" w:name="__RefHeading___Toc517182171"/>
      <w:bookmarkEnd w:id="290"/>
      <w:r>
        <w:rPr/>
        <w:t>C.11.2</w:t>
        <w:tab/>
        <w:t>Example Modified ACR Instructions for Experiment 2</w:t>
      </w:r>
    </w:p>
    <w:p>
      <w:pPr>
        <w:pStyle w:val="RecCCITT"/>
        <w:keepLines w:val="false"/>
        <w:rPr>
          <w:bCs/>
        </w:rPr>
      </w:pPr>
      <w:r>
        <w:rPr>
          <w:bCs/>
        </w:rPr>
        <w:t>Instructions to the listeners</w:t>
      </w:r>
    </w:p>
    <w:p>
      <w:pPr>
        <w:pStyle w:val="Normal"/>
        <w:rPr/>
      </w:pPr>
      <w:r>
        <w:rPr/>
        <w:t>In this experiment we evaluate systems that might be used for telecommunication service between separate places.</w:t>
      </w:r>
    </w:p>
    <w:p>
      <w:pPr>
        <w:pStyle w:val="Normal"/>
        <w:rPr/>
      </w:pPr>
      <w:r>
        <w:rPr/>
        <w:t>You will hear speech samples reproduced in a telephone handset. Every sample consists of four short unconnected sentences in an environment with varying amounts of background noise. Your task is to indicate your opinion of the overall sound quality with respect to any unnatural sounds leading to unpleasant effects in the sample. Please make your judgement of the sample considering unnatural sound during the complete sample.</w:t>
      </w:r>
    </w:p>
    <w:p>
      <w:pPr>
        <w:pStyle w:val="Normal"/>
        <w:rPr/>
      </w:pPr>
      <w:r>
        <w:rPr/>
        <w:t>Use the following 5-point scale:</w:t>
      </w:r>
    </w:p>
    <w:p>
      <w:pPr>
        <w:pStyle w:val="TH"/>
        <w:spacing w:before="0" w:after="0"/>
        <w:rPr>
          <w:sz w:val="8"/>
          <w:szCs w:val="8"/>
        </w:rPr>
      </w:pPr>
      <w:r>
        <w:rPr>
          <w:sz w:val="8"/>
          <w:szCs w:val="8"/>
        </w:rPr>
      </w:r>
    </w:p>
    <w:tbl>
      <w:tblPr>
        <w:tblW w:w="3764" w:type="dxa"/>
        <w:jc w:val="center"/>
        <w:tblInd w:w="0" w:type="dxa"/>
        <w:tblLayout w:type="fixed"/>
        <w:tblCellMar>
          <w:top w:w="0" w:type="dxa"/>
          <w:left w:w="108" w:type="dxa"/>
          <w:bottom w:w="0" w:type="dxa"/>
          <w:right w:w="108" w:type="dxa"/>
        </w:tblCellMar>
      </w:tblPr>
      <w:tblGrid>
        <w:gridCol w:w="1169"/>
        <w:gridCol w:w="2595"/>
      </w:tblGrid>
      <w:tr>
        <w:trPr/>
        <w:tc>
          <w:tcPr>
            <w:tcW w:w="1169" w:type="dxa"/>
            <w:tcBorders/>
          </w:tcPr>
          <w:p>
            <w:pPr>
              <w:pStyle w:val="TAH"/>
              <w:rPr/>
            </w:pPr>
            <w:r>
              <w:rPr/>
              <w:t>Excellent:</w:t>
            </w:r>
          </w:p>
        </w:tc>
        <w:tc>
          <w:tcPr>
            <w:tcW w:w="2595" w:type="dxa"/>
            <w:tcBorders/>
          </w:tcPr>
          <w:p>
            <w:pPr>
              <w:pStyle w:val="TAC"/>
              <w:rPr/>
            </w:pPr>
            <w:r>
              <w:rPr/>
              <w:t>no unpleasant effects</w:t>
            </w:r>
          </w:p>
        </w:tc>
      </w:tr>
      <w:tr>
        <w:trPr/>
        <w:tc>
          <w:tcPr>
            <w:tcW w:w="1169" w:type="dxa"/>
            <w:tcBorders/>
          </w:tcPr>
          <w:p>
            <w:pPr>
              <w:pStyle w:val="TAH"/>
              <w:rPr/>
            </w:pPr>
            <w:r>
              <w:rPr/>
              <w:t>Good:</w:t>
            </w:r>
          </w:p>
        </w:tc>
        <w:tc>
          <w:tcPr>
            <w:tcW w:w="2595" w:type="dxa"/>
            <w:tcBorders/>
          </w:tcPr>
          <w:p>
            <w:pPr>
              <w:pStyle w:val="TAC"/>
              <w:rPr/>
            </w:pPr>
            <w:r>
              <w:rPr/>
              <w:t>slightly unpleasant effects</w:t>
            </w:r>
          </w:p>
        </w:tc>
      </w:tr>
      <w:tr>
        <w:trPr/>
        <w:tc>
          <w:tcPr>
            <w:tcW w:w="1169" w:type="dxa"/>
            <w:tcBorders/>
          </w:tcPr>
          <w:p>
            <w:pPr>
              <w:pStyle w:val="TAH"/>
              <w:rPr/>
            </w:pPr>
            <w:r>
              <w:rPr/>
              <w:t>Fair:</w:t>
            </w:r>
          </w:p>
        </w:tc>
        <w:tc>
          <w:tcPr>
            <w:tcW w:w="2595" w:type="dxa"/>
            <w:tcBorders/>
          </w:tcPr>
          <w:p>
            <w:pPr>
              <w:pStyle w:val="TAC"/>
              <w:rPr/>
            </w:pPr>
            <w:r>
              <w:rPr/>
              <w:t>somewhat unpleasant effects</w:t>
            </w:r>
          </w:p>
        </w:tc>
      </w:tr>
      <w:tr>
        <w:trPr/>
        <w:tc>
          <w:tcPr>
            <w:tcW w:w="1169" w:type="dxa"/>
            <w:tcBorders/>
          </w:tcPr>
          <w:p>
            <w:pPr>
              <w:pStyle w:val="TAH"/>
              <w:rPr/>
            </w:pPr>
            <w:r>
              <w:rPr/>
              <w:t>Poor:</w:t>
            </w:r>
          </w:p>
        </w:tc>
        <w:tc>
          <w:tcPr>
            <w:tcW w:w="2595" w:type="dxa"/>
            <w:tcBorders/>
          </w:tcPr>
          <w:p>
            <w:pPr>
              <w:pStyle w:val="TAC"/>
              <w:rPr/>
            </w:pPr>
            <w:r>
              <w:rPr/>
              <w:t>very unpleasant effects</w:t>
            </w:r>
          </w:p>
        </w:tc>
      </w:tr>
      <w:tr>
        <w:trPr/>
        <w:tc>
          <w:tcPr>
            <w:tcW w:w="1169" w:type="dxa"/>
            <w:tcBorders/>
          </w:tcPr>
          <w:p>
            <w:pPr>
              <w:pStyle w:val="TAH"/>
              <w:rPr/>
            </w:pPr>
            <w:r>
              <w:rPr/>
              <w:t>Bad:</w:t>
            </w:r>
          </w:p>
        </w:tc>
        <w:tc>
          <w:tcPr>
            <w:tcW w:w="2595" w:type="dxa"/>
            <w:tcBorders/>
          </w:tcPr>
          <w:p>
            <w:pPr>
              <w:pStyle w:val="TAC"/>
              <w:rPr/>
            </w:pPr>
            <w:r>
              <w:rPr/>
              <w:t>severely unpleasant effects</w:t>
            </w:r>
          </w:p>
        </w:tc>
      </w:tr>
    </w:tbl>
    <w:p>
      <w:pPr>
        <w:pStyle w:val="FP"/>
        <w:rPr/>
      </w:pPr>
      <w:r>
        <w:rPr/>
      </w:r>
    </w:p>
    <w:p>
      <w:pPr>
        <w:pStyle w:val="Normal"/>
        <w:rPr/>
      </w:pPr>
      <w:r>
        <w:rPr/>
        <w:t>After each stimuli there will be a short pause for you to give your opinion. As a practice, you will first hear several samples and give an opinion on each. Then we will check that everything is clear before we start the test. Don't hesitate to ask questions if you have any. The experiment is divided in four parts with breaks in between. The parts last approximately 15 minutes each. Please do not discuss your opinions with the other participants in the experiment.</w:t>
      </w:r>
    </w:p>
    <w:p>
      <w:pPr>
        <w:pStyle w:val="Normal"/>
        <w:rPr/>
      </w:pPr>
      <w:r>
        <w:rPr/>
        <w:t>Thank you for your participation.</w:t>
      </w:r>
    </w:p>
    <w:p>
      <w:pPr>
        <w:pStyle w:val="Heading2"/>
        <w:rPr/>
      </w:pPr>
      <w:bookmarkStart w:id="291" w:name="__RefHeading___Toc517182172"/>
      <w:bookmarkEnd w:id="291"/>
      <w:r>
        <w:rPr/>
        <w:t>C.11.3</w:t>
        <w:tab/>
        <w:t>Example Instructions for Experiment 3 and 4</w:t>
      </w:r>
    </w:p>
    <w:p>
      <w:pPr>
        <w:pStyle w:val="TH"/>
        <w:spacing w:before="0" w:after="0"/>
        <w:rPr>
          <w:sz w:val="8"/>
          <w:szCs w:val="8"/>
        </w:rPr>
      </w:pPr>
      <w:r>
        <w:rPr>
          <w:sz w:val="8"/>
          <w:szCs w:val="8"/>
        </w:rPr>
      </w:r>
    </w:p>
    <w:tbl>
      <w:tblPr>
        <w:tblW w:w="8055" w:type="dxa"/>
        <w:jc w:val="center"/>
        <w:tblInd w:w="0" w:type="dxa"/>
        <w:tblLayout w:type="fixed"/>
        <w:tblCellMar>
          <w:top w:w="0" w:type="dxa"/>
          <w:left w:w="0" w:type="dxa"/>
          <w:bottom w:w="0" w:type="dxa"/>
          <w:right w:w="0" w:type="dxa"/>
        </w:tblCellMar>
      </w:tblPr>
      <w:tblGrid>
        <w:gridCol w:w="8055"/>
      </w:tblGrid>
      <w:tr>
        <w:trPr>
          <w:cantSplit w:val="true"/>
        </w:trPr>
        <w:tc>
          <w:tcPr>
            <w:tcW w:w="8055" w:type="dxa"/>
            <w:tcBorders>
              <w:top w:val="single" w:sz="6" w:space="0" w:color="000000"/>
              <w:left w:val="single" w:sz="6" w:space="0" w:color="000000"/>
              <w:bottom w:val="single" w:sz="6" w:space="0" w:color="000000"/>
              <w:right w:val="single" w:sz="6" w:space="0" w:color="000000"/>
            </w:tcBorders>
          </w:tcPr>
          <w:p>
            <w:pPr>
              <w:pStyle w:val="Normal"/>
              <w:snapToGrid w:val="false"/>
              <w:rPr/>
            </w:pPr>
            <w:r>
              <w:rPr/>
            </w:r>
          </w:p>
          <w:p>
            <w:pPr>
              <w:pStyle w:val="Normal"/>
              <w:rPr/>
            </w:pPr>
            <w:r>
              <w:rPr/>
              <w:t>INSTRUCTIONS TO SUBJECTS</w:t>
            </w:r>
          </w:p>
          <w:p>
            <w:pPr>
              <w:pStyle w:val="Normal"/>
              <w:rPr/>
            </w:pPr>
            <w:r>
              <w:rPr/>
              <w:t>In this experiment we are evaluating systems that might be used for telecommunication services.</w:t>
            </w:r>
          </w:p>
          <w:p>
            <w:pPr>
              <w:pStyle w:val="Normal"/>
              <w:rPr/>
            </w:pPr>
            <w:r>
              <w:rPr/>
              <w:t>You are going to hear through the handset pairs of speech samples, most of which have been recorded in different noisy environments (for example inside a car, in an office, or on the street). The first sample you will hear will be the reference sample.  You will then hear the same sample again, but this time it will have passed through a telecommunications system. These samples will each consist of two short unconnected sentences.</w:t>
            </w:r>
          </w:p>
          <w:p>
            <w:pPr>
              <w:pStyle w:val="Normal"/>
              <w:rPr/>
            </w:pPr>
            <w:r>
              <w:rPr/>
              <w:t>You should listen carefully to each pair of samples. When they have finished, please record your opinion of the second sample with regard to the first one using the following scale:</w:t>
            </w:r>
          </w:p>
          <w:p>
            <w:pPr>
              <w:pStyle w:val="Normal"/>
              <w:rPr/>
            </w:pPr>
            <w:r>
              <w:rPr/>
              <w:t>Much better</w:t>
            </w:r>
          </w:p>
          <w:p>
            <w:pPr>
              <w:pStyle w:val="Normal"/>
              <w:rPr/>
            </w:pPr>
            <w:r>
              <w:rPr/>
              <w:t>Better</w:t>
            </w:r>
          </w:p>
          <w:p>
            <w:pPr>
              <w:pStyle w:val="Normal"/>
              <w:rPr/>
            </w:pPr>
            <w:r>
              <w:rPr/>
              <w:t>Slightly better</w:t>
            </w:r>
          </w:p>
          <w:p>
            <w:pPr>
              <w:pStyle w:val="Normal"/>
              <w:rPr/>
            </w:pPr>
            <w:r>
              <w:rPr/>
              <w:t>About the same</w:t>
            </w:r>
          </w:p>
          <w:p>
            <w:pPr>
              <w:pStyle w:val="Normal"/>
              <w:rPr/>
            </w:pPr>
            <w:r>
              <w:rPr/>
              <w:t>Slightly worse</w:t>
            </w:r>
          </w:p>
          <w:p>
            <w:pPr>
              <w:pStyle w:val="Normal"/>
              <w:rPr/>
            </w:pPr>
            <w:r>
              <w:rPr/>
              <w:t>Worse</w:t>
            </w:r>
          </w:p>
          <w:p>
            <w:pPr>
              <w:pStyle w:val="Normal"/>
              <w:rPr/>
            </w:pPr>
            <w:r>
              <w:rPr/>
              <w:t>Much worse</w:t>
            </w:r>
          </w:p>
          <w:p>
            <w:pPr>
              <w:pStyle w:val="Normal"/>
              <w:rPr/>
            </w:pPr>
            <w:r>
              <w:rPr/>
              <w:t>For practice, you will first hear [n] sample pairs and give an opinion on each.  There will then be a short break to make sure that everything is clear.</w:t>
            </w:r>
          </w:p>
          <w:p>
            <w:pPr>
              <w:pStyle w:val="Normal"/>
              <w:rPr/>
            </w:pPr>
            <w:r>
              <w:rPr/>
              <w:t>From then on you will have a break approximately every [p] minutes. The test will last a total of approximately [q] minutes.</w:t>
            </w:r>
          </w:p>
          <w:p>
            <w:pPr>
              <w:pStyle w:val="Normal"/>
              <w:widowControl/>
              <w:overflowPunct w:val="false"/>
              <w:autoSpaceDE w:val="false"/>
              <w:bidi w:val="0"/>
              <w:spacing w:before="0" w:after="180"/>
              <w:textAlignment w:val="baseline"/>
              <w:rPr/>
            </w:pPr>
            <w:r>
              <w:rPr/>
              <w:t>Please do not discuss your opinions with other listeners participating in the experiment.</w:t>
            </w:r>
          </w:p>
        </w:tc>
      </w:tr>
    </w:tbl>
    <w:p>
      <w:pPr>
        <w:pStyle w:val="FP"/>
        <w:rPr/>
      </w:pPr>
      <w:r>
        <w:rPr/>
      </w:r>
    </w:p>
    <w:p>
      <w:pPr>
        <w:pStyle w:val="Heading1"/>
        <w:ind w:left="1134" w:hanging="1134"/>
        <w:rPr/>
      </w:pPr>
      <w:bookmarkStart w:id="292" w:name="__RefHeading___Toc517182173"/>
      <w:bookmarkEnd w:id="292"/>
      <w:r>
        <w:rPr/>
        <w:t>C.12</w:t>
        <w:tab/>
        <w:t>Processing Tables</w:t>
      </w:r>
    </w:p>
    <w:p>
      <w:pPr>
        <w:pStyle w:val="Normal"/>
        <w:rPr/>
      </w:pPr>
      <w:r>
        <w:rPr>
          <w:color w:val="000000"/>
        </w:rPr>
        <w:t xml:space="preserve">To be provided by the listening laboratory </w:t>
      </w:r>
      <w:r>
        <w:rPr/>
        <w:t>This shall be reported along with the results of the experiments.</w:t>
      </w:r>
      <w:r>
        <w:br w:type="page"/>
      </w:r>
    </w:p>
    <w:p>
      <w:pPr>
        <w:pStyle w:val="Heading1"/>
        <w:ind w:left="1134" w:hanging="1134"/>
        <w:rPr/>
      </w:pPr>
      <w:bookmarkStart w:id="293" w:name="__RefHeading___Toc517182174"/>
      <w:bookmarkEnd w:id="293"/>
      <w:r>
        <w:rPr/>
        <w:t>C.13</w:t>
        <w:tab/>
        <w:t>Presentation Orders</w:t>
      </w:r>
    </w:p>
    <w:p>
      <w:pPr>
        <w:pStyle w:val="Normal"/>
        <w:rPr/>
      </w:pPr>
      <w:r>
        <w:rPr/>
        <w:t>To be provided by the listening laboratory This shall be reported along with the results of the experiments.</w:t>
      </w:r>
      <w:r>
        <w:br w:type="page"/>
      </w:r>
    </w:p>
    <w:p>
      <w:pPr>
        <w:pStyle w:val="Heading8"/>
        <w:ind w:left="0" w:hanging="0"/>
        <w:rPr/>
      </w:pPr>
      <w:bookmarkStart w:id="294" w:name="__RefHeading___Toc517182175"/>
      <w:bookmarkEnd w:id="294"/>
      <w:r>
        <w:rPr/>
        <w:t>Annex D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SP-010102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4</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color w:val="000000"/>
              </w:rPr>
              <w:t>Addition of test plan and tidying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03-2001</w:t>
            </w:r>
          </w:p>
        </w:tc>
        <w:tc>
          <w:tcPr>
            <w:tcW w:w="800" w:type="dxa"/>
            <w:tcBorders>
              <w:top w:val="single" w:sz="6" w:space="0" w:color="000000"/>
              <w:left w:val="single" w:sz="6" w:space="0" w:color="000000"/>
              <w:right w:val="single" w:sz="6" w:space="0" w:color="000000"/>
            </w:tcBorders>
            <w:shd w:fill="FFFFFF" w:val="clear"/>
          </w:tcPr>
          <w:p>
            <w:pPr>
              <w:pStyle w:val="TAL"/>
              <w:jc w:val="center"/>
              <w:rPr>
                <w:sz w:val="16"/>
              </w:rPr>
            </w:pPr>
            <w:r>
              <w:rPr>
                <w:sz w:val="16"/>
              </w:rPr>
              <w:t>11</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SP-010102</w:t>
            </w:r>
          </w:p>
        </w:tc>
        <w:tc>
          <w:tcPr>
            <w:tcW w:w="476" w:type="dxa"/>
            <w:tcBorders>
              <w:top w:val="single" w:sz="6" w:space="0" w:color="000000"/>
              <w:left w:val="single" w:sz="6" w:space="0" w:color="000000"/>
              <w:right w:val="single" w:sz="6" w:space="0" w:color="000000"/>
            </w:tcBorders>
            <w:shd w:fill="FFFFFF" w:val="clear"/>
          </w:tcPr>
          <w:p>
            <w:pPr>
              <w:pStyle w:val="TAL"/>
              <w:rPr>
                <w:sz w:val="16"/>
              </w:rPr>
            </w:pPr>
            <w:r>
              <w:rPr>
                <w:sz w:val="16"/>
              </w:rPr>
              <w:t>A002</w:t>
            </w:r>
          </w:p>
        </w:tc>
        <w:tc>
          <w:tcPr>
            <w:tcW w:w="378" w:type="dxa"/>
            <w:tcBorders>
              <w:top w:val="single" w:sz="6" w:space="0" w:color="000000"/>
              <w:left w:val="single" w:sz="6" w:space="0" w:color="000000"/>
              <w:right w:val="single" w:sz="6" w:space="0" w:color="000000"/>
            </w:tcBorders>
            <w:shd w:fill="FFFFFF" w:val="clear"/>
          </w:tcPr>
          <w:p>
            <w:pPr>
              <w:pStyle w:val="TAL"/>
              <w:jc w:val="both"/>
              <w:rPr>
                <w:sz w:val="16"/>
              </w:rPr>
            </w:pPr>
            <w:r>
              <w:rPr>
                <w:sz w:val="16"/>
              </w:rPr>
              <w:t>1</w:t>
            </w:r>
          </w:p>
        </w:tc>
        <w:tc>
          <w:tcPr>
            <w:tcW w:w="4583" w:type="dxa"/>
            <w:tcBorders>
              <w:top w:val="single" w:sz="6" w:space="0" w:color="000000"/>
              <w:left w:val="single" w:sz="6" w:space="0" w:color="000000"/>
              <w:right w:val="single" w:sz="6" w:space="0" w:color="000000"/>
            </w:tcBorders>
            <w:shd w:fill="FFFFFF" w:val="clear"/>
          </w:tcPr>
          <w:p>
            <w:pPr>
              <w:pStyle w:val="TAL"/>
              <w:rPr>
                <w:sz w:val="16"/>
              </w:rPr>
            </w:pPr>
            <w:r>
              <w:rPr/>
              <w:t>Update of C code for objective measures for NS algorithm characterization</w:t>
            </w:r>
          </w:p>
        </w:tc>
        <w:tc>
          <w:tcPr>
            <w:tcW w:w="709" w:type="dxa"/>
            <w:tcBorders>
              <w:top w:val="single" w:sz="6" w:space="0" w:color="000000"/>
              <w:left w:val="single" w:sz="6" w:space="0" w:color="000000"/>
              <w:right w:val="single" w:sz="6" w:space="0" w:color="000000"/>
            </w:tcBorders>
            <w:shd w:fill="FFFFFF" w:val="clear"/>
          </w:tcPr>
          <w:p>
            <w:pPr>
              <w:pStyle w:val="TAL"/>
              <w:rPr>
                <w:sz w:val="16"/>
              </w:rPr>
            </w:pPr>
            <w:r>
              <w:rPr>
                <w:sz w:val="16"/>
              </w:rPr>
              <w:t>8.0.0</w:t>
            </w:r>
          </w:p>
        </w:tc>
        <w:tc>
          <w:tcPr>
            <w:tcW w:w="709" w:type="dxa"/>
            <w:tcBorders>
              <w:top w:val="single" w:sz="6" w:space="0" w:color="000000"/>
              <w:left w:val="single" w:sz="6" w:space="0" w:color="000000"/>
              <w:right w:val="single" w:sz="6" w:space="0" w:color="000000"/>
            </w:tcBorders>
            <w:shd w:fill="FFFFFF" w:val="clear"/>
          </w:tcPr>
          <w:p>
            <w:pPr>
              <w:pStyle w:val="TAL"/>
              <w:rPr>
                <w:sz w:val="16"/>
              </w:rPr>
            </w:pPr>
            <w:r>
              <w:rPr>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SP-010102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A003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8"/>
              </w:rPr>
              <w:t>Correction of Annex 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4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5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 spelling mistake in title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6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7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8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9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10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11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12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13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82"/>
      <w:footerReference w:type="default" r:id="rId8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 w:name="Helvetica">
    <w:altName w:val="Arial"/>
    <w:charset w:val="00"/>
    <w:family w:val="swiss"/>
    <w:pitch w:val="variable"/>
  </w:font>
  <w:font w:name="Palatino">
    <w:altName w:val="Palatino Linotype"/>
    <w:charset w:val="00"/>
    <w:family w:val="roman"/>
    <w:pitch w:val="variable"/>
  </w:font>
  <w:font w:name="Helv">
    <w:altName w:val="Arial"/>
    <w:charset w:val="00"/>
    <w:family w:val="swiss"/>
    <w:pitch w:val="variable"/>
  </w:font>
  <w:font w:name="Calibri">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6">
              <wp:simplePos x="0" y="0"/>
              <wp:positionH relativeFrom="margin">
                <wp:align>right</wp:align>
              </wp:positionH>
              <wp:positionV relativeFrom="paragraph">
                <wp:posOffset>635</wp:posOffset>
              </wp:positionV>
              <wp:extent cx="1818640" cy="131445"/>
              <wp:effectExtent l="0" t="0" r="0" b="0"/>
              <wp:wrapSquare wrapText="largest"/>
              <wp:docPr id="8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26.077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26.077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4">
              <wp:simplePos x="0" y="0"/>
              <wp:positionH relativeFrom="margin">
                <wp:align>center</wp:align>
              </wp:positionH>
              <wp:positionV relativeFrom="paragraph">
                <wp:posOffset>635</wp:posOffset>
              </wp:positionV>
              <wp:extent cx="127635" cy="131445"/>
              <wp:effectExtent l="0" t="0" r="0" b="0"/>
              <wp:wrapSquare wrapText="largest"/>
              <wp:docPr id="8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2">
              <wp:simplePos x="0" y="0"/>
              <wp:positionH relativeFrom="margin">
                <wp:align>left</wp:align>
              </wp:positionH>
              <wp:positionV relativeFrom="paragraph">
                <wp:posOffset>635</wp:posOffset>
              </wp:positionV>
              <wp:extent cx="591820" cy="131445"/>
              <wp:effectExtent l="0" t="0" r="0" b="0"/>
              <wp:wrapSquare wrapText="largest"/>
              <wp:docPr id="8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926"/>
        </w:tabs>
        <w:ind w:left="926" w:hanging="360"/>
      </w:pPr>
    </w:lvl>
  </w:abstractNum>
  <w:abstractNum w:abstractNumId="3">
    <w:lvl w:ilvl="0">
      <w:start w:val="1"/>
      <w:numFmt w:val="bullet"/>
      <w:lvlText w:val=""/>
      <w:lvlJc w:val="left"/>
      <w:pPr>
        <w:tabs>
          <w:tab w:val="num" w:pos="643"/>
        </w:tabs>
        <w:ind w:left="643" w:hanging="360"/>
      </w:pPr>
      <w:rPr>
        <w:rFonts w:ascii="Symbol" w:hAnsi="Symbol" w:cs="Symbol" w:hint="default"/>
      </w:rPr>
    </w:lvl>
  </w:abstractNum>
  <w:abstractNum w:abstractNumId="4">
    <w:lvl w:ilvl="0">
      <w:start w:val="1"/>
      <w:numFmt w:val="bullet"/>
      <w:lvlText w:val=""/>
      <w:lvlJc w:val="left"/>
      <w:pPr>
        <w:tabs>
          <w:tab w:val="num" w:pos="927"/>
        </w:tabs>
        <w:ind w:left="284" w:firstLine="283"/>
      </w:pPr>
      <w:rPr>
        <w:rFonts w:ascii="Wingdings" w:hAnsi="Wingdings" w:cs="Wingdings" w:hint="default"/>
      </w:rPr>
    </w:lvl>
  </w:abstractNum>
  <w:abstractNum w:abstractNumId="5">
    <w:lvl w:ilvl="0">
      <w:start w:val="1"/>
      <w:numFmt w:val="bullet"/>
      <w:lvlText w:val=""/>
      <w:lvlJc w:val="left"/>
      <w:pPr>
        <w:tabs>
          <w:tab w:val="num" w:pos="768"/>
        </w:tabs>
        <w:ind w:left="612" w:hanging="204"/>
      </w:pPr>
      <w:rPr>
        <w:rFonts w:ascii="Symbol" w:hAnsi="Symbol" w:cs="Symbol" w:hint="default"/>
      </w:rPr>
    </w:lvl>
  </w:abstractNum>
  <w:abstractNum w:abstractNumId="6">
    <w:lvl w:ilvl="0">
      <w:start w:val="1"/>
      <w:numFmt w:val="bullet"/>
      <w:lvlText w:val=""/>
      <w:lvlJc w:val="left"/>
      <w:pPr>
        <w:tabs>
          <w:tab w:val="num" w:pos="644"/>
        </w:tabs>
        <w:ind w:left="568" w:hanging="284"/>
      </w:pPr>
      <w:rPr>
        <w:rFonts w:ascii="Symbol" w:hAnsi="Symbol" w:cs="Symbol" w:hint="default"/>
        <w:color w:val="000000"/>
      </w:rPr>
    </w:lvl>
  </w:abstractNum>
  <w:abstractNum w:abstractNumId="7">
    <w:lvl w:ilvl="0">
      <w:start w:val="1"/>
      <w:numFmt w:val="bullet"/>
      <w:lvlText w:val="-"/>
      <w:lvlJc w:val="left"/>
      <w:pPr>
        <w:tabs>
          <w:tab w:val="num" w:pos="2208"/>
        </w:tabs>
        <w:ind w:left="360" w:firstLine="1488"/>
      </w:pPr>
      <w:rPr>
        <w:rFonts w:ascii="Times New Roman" w:hAnsi="Times New Roman" w:cs="Times New Roman" w:hint="default"/>
      </w:rPr>
    </w:lvl>
  </w:abstractNum>
  <w:abstractNum w:abstractNumId="8">
    <w:lvl w:ilvl="0">
      <w:start w:val="1"/>
      <w:numFmt w:val="decimal"/>
      <w:lvlText w:val="%1)"/>
      <w:lvlJc w:val="left"/>
      <w:pPr>
        <w:tabs>
          <w:tab w:val="num" w:pos="644"/>
        </w:tabs>
        <w:ind w:left="284" w:hanging="0"/>
      </w:pPr>
      <w:rPr/>
    </w:lvl>
  </w:abstractNum>
  <w:abstractNum w:abstractNumId="9">
    <w:lvl w:ilvl="0">
      <w:start w:val="1"/>
      <w:numFmt w:val="lowerLetter"/>
      <w:lvlText w:val="%1)"/>
      <w:lvlJc w:val="left"/>
      <w:pPr>
        <w:tabs>
          <w:tab w:val="num" w:pos="360"/>
        </w:tabs>
        <w:ind w:left="284" w:hanging="284"/>
      </w:pPr>
      <w:rPr/>
    </w:lvl>
  </w:abstractNum>
  <w:abstractNum w:abstractNumId="10">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11">
    <w:lvl w:ilvl="0">
      <w:numFmt w:val="bullet"/>
      <w:lvlText w:val=""/>
      <w:lvlJc w:val="left"/>
      <w:pPr>
        <w:tabs>
          <w:tab w:val="num" w:pos="283"/>
        </w:tabs>
        <w:ind w:left="567" w:hanging="283"/>
      </w:pPr>
      <w:rPr>
        <w:rFonts w:ascii="Symbol" w:hAnsi="Symbol" w:cs="Symbol" w:hint="default"/>
      </w:rPr>
    </w:lvl>
  </w:abstractNum>
  <w:abstractNum w:abstractNumId="1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2"/>
      </w:numPr>
    </w:pPr>
    <w:rPr/>
  </w:style>
  <w:style w:type="paragraph" w:styleId="ListNumber2">
    <w:name w:val="List Number 2"/>
    <w:basedOn w:val="ListNumber"/>
    <w:qFormat/>
    <w:pPr>
      <w:numPr>
        <w:ilvl w:val="0"/>
        <w:numId w:val="1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4"/>
      </w:numPr>
    </w:pPr>
    <w:rPr/>
  </w:style>
  <w:style w:type="paragraph" w:styleId="ListBullet2">
    <w:name w:val="List Bullet 2"/>
    <w:basedOn w:val="ListBullet"/>
    <w:qFormat/>
    <w:pPr>
      <w:numPr>
        <w:ilvl w:val="0"/>
        <w:numId w:val="1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11BodyText">
    <w:name w:val="11 BodyText"/>
    <w:basedOn w:val="Normal"/>
    <w:qFormat/>
    <w:pPr>
      <w:overflowPunct w:val="false"/>
      <w:autoSpaceDE w:val="false"/>
      <w:spacing w:before="0" w:after="220"/>
      <w:ind w:left="1298" w:hanging="0"/>
      <w:textAlignment w:val="baseline"/>
    </w:pPr>
    <w:rPr>
      <w:rFonts w:ascii="Arial" w:hAnsi="Arial" w:cs="Arial"/>
      <w:sz w:val="22"/>
      <w:lang w:val="en-US"/>
    </w:rPr>
  </w:style>
  <w:style w:type="paragraph" w:styleId="BlockText">
    <w:name w:val="Block Text"/>
    <w:basedOn w:val="Normal"/>
    <w:qFormat/>
    <w:pPr>
      <w:overflowPunct w:val="false"/>
      <w:autoSpaceDE w:val="false"/>
      <w:spacing w:before="0" w:after="120"/>
      <w:ind w:left="1440" w:right="1440" w:hanging="0"/>
      <w:textAlignment w:val="baseline"/>
    </w:pPr>
    <w:rPr>
      <w:rFonts w:ascii="Arial" w:hAnsi="Arial" w:cs="Arial"/>
      <w:sz w:val="22"/>
    </w:rPr>
  </w:style>
  <w:style w:type="paragraph" w:styleId="Equation">
    <w:name w:val="Equation"/>
    <w:basedOn w:val="BlockText"/>
    <w:qFormat/>
    <w:pPr>
      <w:tabs>
        <w:tab w:val="clear" w:pos="284"/>
        <w:tab w:val="left" w:pos="1622" w:leader="none"/>
        <w:tab w:val="left" w:pos="1803" w:leader="none"/>
        <w:tab w:val="left" w:pos="1979" w:leader="none"/>
        <w:tab w:val="left" w:pos="2160" w:leader="none"/>
        <w:tab w:val="left" w:pos="2342" w:leader="none"/>
        <w:tab w:val="left" w:pos="2523" w:leader="none"/>
        <w:tab w:val="left" w:pos="2699" w:leader="none"/>
        <w:tab w:val="left" w:pos="2880" w:leader="none"/>
        <w:tab w:val="left" w:pos="6237" w:leader="none"/>
        <w:tab w:val="right" w:pos="9639" w:leader="none"/>
      </w:tabs>
      <w:spacing w:before="0" w:after="60"/>
      <w:ind w:left="1622" w:right="0" w:hanging="0"/>
    </w:pPr>
    <w:rPr/>
  </w:style>
  <w:style w:type="paragraph" w:styleId="B31">
    <w:name w:val="B3+"/>
    <w:basedOn w:val="Normal"/>
    <w:qFormat/>
    <w:pPr>
      <w:numPr>
        <w:ilvl w:val="0"/>
        <w:numId w:val="4"/>
      </w:numPr>
      <w:tabs>
        <w:tab w:val="clear" w:pos="284"/>
        <w:tab w:val="left" w:pos="1134" w:leader="none"/>
      </w:tabs>
      <w:ind w:left="1135" w:hanging="284"/>
    </w:pPr>
    <w:rPr/>
  </w:style>
  <w:style w:type="paragraph" w:styleId="B11">
    <w:name w:val="B1+"/>
    <w:basedOn w:val="Normal"/>
    <w:qFormat/>
    <w:pPr>
      <w:numPr>
        <w:ilvl w:val="0"/>
        <w:numId w:val="6"/>
      </w:numPr>
      <w:tabs>
        <w:tab w:val="clear" w:pos="284"/>
        <w:tab w:val="left" w:pos="567" w:leader="none"/>
      </w:tabs>
    </w:pPr>
    <w:rPr/>
  </w:style>
  <w:style w:type="paragraph" w:styleId="B21">
    <w:name w:val="B2+"/>
    <w:basedOn w:val="Normal"/>
    <w:qFormat/>
    <w:pPr>
      <w:numPr>
        <w:ilvl w:val="0"/>
        <w:numId w:val="10"/>
      </w:numPr>
      <w:tabs>
        <w:tab w:val="clear" w:pos="284"/>
        <w:tab w:val="left" w:pos="851" w:leader="none"/>
      </w:tabs>
      <w:ind w:left="851" w:hanging="284"/>
    </w:pPr>
    <w:rPr/>
  </w:style>
  <w:style w:type="paragraph" w:styleId="BL">
    <w:name w:val="BL"/>
    <w:basedOn w:val="Normal"/>
    <w:qFormat/>
    <w:pPr>
      <w:numPr>
        <w:ilvl w:val="0"/>
        <w:numId w:val="9"/>
      </w:numPr>
      <w:tabs>
        <w:tab w:val="clear" w:pos="284"/>
        <w:tab w:val="left" w:pos="851" w:leader="none"/>
      </w:tabs>
      <w:ind w:left="851" w:hanging="0"/>
    </w:pPr>
    <w:rPr/>
  </w:style>
  <w:style w:type="paragraph" w:styleId="BN">
    <w:name w:val="BN"/>
    <w:basedOn w:val="Normal"/>
    <w:qFormat/>
    <w:pPr>
      <w:numPr>
        <w:ilvl w:val="0"/>
        <w:numId w:val="8"/>
      </w:numPr>
      <w:tabs>
        <w:tab w:val="clear" w:pos="284"/>
        <w:tab w:val="left" w:pos="567" w:leader="none"/>
      </w:tabs>
      <w:ind w:left="568" w:hanging="284"/>
    </w:pPr>
    <w:rPr/>
  </w:style>
  <w:style w:type="paragraph" w:styleId="Equationlong">
    <w:name w:val="Equation long"/>
    <w:basedOn w:val="Equation"/>
    <w:qFormat/>
    <w:pPr>
      <w:tabs>
        <w:tab w:val="clear" w:pos="9639"/>
        <w:tab w:val="left" w:pos="1622" w:leader="none"/>
        <w:tab w:val="left" w:pos="1803" w:leader="none"/>
        <w:tab w:val="left" w:pos="1979" w:leader="none"/>
        <w:tab w:val="left" w:pos="2160" w:leader="none"/>
        <w:tab w:val="left" w:pos="2342" w:leader="none"/>
        <w:tab w:val="left" w:pos="2523" w:leader="none"/>
        <w:tab w:val="left" w:pos="2699" w:leader="none"/>
        <w:tab w:val="left" w:pos="2880" w:leader="none"/>
        <w:tab w:val="left" w:pos="6237" w:leader="none"/>
        <w:tab w:val="right" w:pos="10206" w:leader="none"/>
      </w:tabs>
      <w:ind w:left="488" w:right="0" w:hanging="0"/>
    </w:pPr>
    <w:rPr/>
  </w:style>
  <w:style w:type="paragraph" w:styleId="Equationlonglast">
    <w:name w:val="Equation long last"/>
    <w:basedOn w:val="Equationlong"/>
    <w:qFormat/>
    <w:pPr>
      <w:spacing w:before="0" w:after="240"/>
    </w:pPr>
    <w:rPr/>
  </w:style>
  <w:style w:type="paragraph" w:styleId="Equationlast">
    <w:name w:val="Equation last"/>
    <w:basedOn w:val="Equation"/>
    <w:qFormat/>
    <w:pPr>
      <w:spacing w:before="0" w:after="240"/>
    </w:pPr>
    <w:rPr/>
  </w:style>
  <w:style w:type="paragraph" w:styleId="ListNumber5">
    <w:name w:val="List Number 5"/>
    <w:basedOn w:val="Normal"/>
    <w:qFormat/>
    <w:pPr>
      <w:numPr>
        <w:ilvl w:val="0"/>
        <w:numId w:val="11"/>
      </w:numPr>
      <w:spacing w:before="0" w:after="0"/>
    </w:pPr>
    <w:rPr>
      <w:rFonts w:ascii="Arial" w:hAnsi="Arial" w:cs="Arial"/>
      <w:sz w:val="22"/>
      <w:lang w:val="en-AU"/>
    </w:rPr>
  </w:style>
  <w:style w:type="paragraph" w:styleId="Listnumber6">
    <w:name w:val="List number 6"/>
    <w:basedOn w:val="ListNumber5"/>
    <w:qFormat/>
    <w:pPr>
      <w:numPr>
        <w:ilvl w:val="0"/>
        <w:numId w:val="0"/>
      </w:numPr>
      <w:tabs>
        <w:tab w:val="clear" w:pos="284"/>
        <w:tab w:val="left" w:pos="1661" w:leader="none"/>
      </w:tabs>
      <w:ind w:left="1661" w:hanging="363"/>
    </w:pPr>
    <w:rPr/>
  </w:style>
  <w:style w:type="paragraph" w:styleId="Listnumber7">
    <w:name w:val="List number 7"/>
    <w:basedOn w:val="Listnumber6"/>
    <w:qFormat/>
    <w:pPr>
      <w:ind w:left="2211" w:hanging="363"/>
    </w:pPr>
    <w:rPr/>
  </w:style>
  <w:style w:type="paragraph" w:styleId="Listhyphen7">
    <w:name w:val="List hyphen 7"/>
    <w:basedOn w:val="Listnumber7"/>
    <w:qFormat/>
    <w:pPr>
      <w:numPr>
        <w:ilvl w:val="0"/>
        <w:numId w:val="7"/>
      </w:numPr>
    </w:pPr>
    <w:rPr/>
  </w:style>
  <w:style w:type="paragraph" w:styleId="Listhyphen7last">
    <w:name w:val="List hyphen 7 last"/>
    <w:basedOn w:val="Listhyphen7"/>
    <w:qFormat/>
    <w:pPr>
      <w:spacing w:before="0" w:after="120"/>
    </w:pPr>
    <w:rPr/>
  </w:style>
  <w:style w:type="paragraph" w:styleId="Listbullet6">
    <w:name w:val="List bullet 6"/>
    <w:basedOn w:val="ListBullet5"/>
    <w:qFormat/>
    <w:pPr>
      <w:numPr>
        <w:ilvl w:val="0"/>
        <w:numId w:val="2"/>
      </w:numPr>
      <w:tabs>
        <w:tab w:val="clear" w:pos="284"/>
        <w:tab w:val="left" w:pos="204" w:leader="none"/>
        <w:tab w:val="left" w:pos="408" w:leader="none"/>
        <w:tab w:val="left" w:pos="612" w:leader="none"/>
        <w:tab w:val="left" w:pos="1209" w:leader="none"/>
      </w:tabs>
      <w:spacing w:before="0" w:after="0"/>
      <w:ind w:left="1848" w:hanging="357"/>
    </w:pPr>
    <w:rPr>
      <w:rFonts w:ascii="Arial" w:hAnsi="Arial" w:cs="Arial"/>
      <w:sz w:val="22"/>
      <w:lang w:val="en-AU"/>
    </w:rPr>
  </w:style>
  <w:style w:type="paragraph" w:styleId="Listbullet6last">
    <w:name w:val="List bullet 6 last"/>
    <w:basedOn w:val="Listbullet6"/>
    <w:qFormat/>
    <w:pPr>
      <w:spacing w:before="0" w:after="240"/>
    </w:pPr>
    <w:rPr/>
  </w:style>
  <w:style w:type="paragraph" w:styleId="Listbullet5last">
    <w:name w:val="List bullet 5 last"/>
    <w:basedOn w:val="ListBullet5"/>
    <w:qFormat/>
    <w:pPr>
      <w:numPr>
        <w:ilvl w:val="0"/>
        <w:numId w:val="5"/>
      </w:numPr>
      <w:tabs>
        <w:tab w:val="clear" w:pos="284"/>
        <w:tab w:val="left" w:pos="204" w:leader="none"/>
        <w:tab w:val="left" w:pos="408" w:leader="none"/>
        <w:tab w:val="left" w:pos="612" w:leader="none"/>
      </w:tabs>
      <w:spacing w:before="0" w:after="240"/>
      <w:ind w:left="1701" w:hanging="284"/>
    </w:pPr>
    <w:rPr>
      <w:lang w:val="en-AU"/>
    </w:rPr>
  </w:style>
  <w:style w:type="paragraph" w:styleId="Equationwhere">
    <w:name w:val="Equation - where"/>
    <w:basedOn w:val="Equation"/>
    <w:qFormat/>
    <w:pPr>
      <w:tabs>
        <w:tab w:val="clear" w:pos="1622"/>
        <w:tab w:val="left" w:pos="1803" w:leader="none"/>
        <w:tab w:val="left" w:pos="1979" w:leader="none"/>
        <w:tab w:val="left" w:pos="2160" w:leader="none"/>
        <w:tab w:val="left" w:pos="2342" w:leader="none"/>
        <w:tab w:val="left" w:pos="2523" w:leader="none"/>
        <w:tab w:val="left" w:pos="2699" w:leader="none"/>
        <w:tab w:val="left" w:pos="2880" w:leader="none"/>
        <w:tab w:val="left" w:pos="3062" w:leader="none"/>
        <w:tab w:val="left" w:pos="6237" w:leader="none"/>
        <w:tab w:val="right" w:pos="9639" w:leader="none"/>
      </w:tabs>
      <w:overflowPunct w:val="true"/>
      <w:autoSpaceDE w:val="true"/>
      <w:ind w:left="3062" w:right="0" w:hanging="1259"/>
      <w:textAlignment w:val="auto"/>
    </w:pPr>
    <w:rPr>
      <w:rFonts w:ascii="Times" w:hAnsi="Times" w:cs="Times"/>
      <w:lang w:val="en-AU"/>
    </w:rPr>
  </w:style>
  <w:style w:type="paragraph" w:styleId="Equationwherecontinue">
    <w:name w:val="Equation - where - continue"/>
    <w:basedOn w:val="Equationwhere"/>
    <w:qFormat/>
    <w:pPr>
      <w:tabs>
        <w:tab w:val="clear" w:pos="1803"/>
        <w:tab w:val="clear" w:pos="1979"/>
        <w:tab w:val="clear" w:pos="2160"/>
        <w:tab w:val="clear" w:pos="2342"/>
        <w:tab w:val="clear" w:pos="2523"/>
        <w:tab w:val="clear" w:pos="2699"/>
        <w:tab w:val="left" w:pos="2880" w:leader="none"/>
        <w:tab w:val="left" w:pos="3062" w:leader="none"/>
        <w:tab w:val="left" w:pos="6237" w:leader="none"/>
        <w:tab w:val="right" w:pos="9639" w:leader="none"/>
      </w:tabs>
      <w:ind w:left="3061" w:right="0" w:hanging="181"/>
    </w:pPr>
    <w:rPr/>
  </w:style>
  <w:style w:type="paragraph" w:styleId="Eqwherecontlast">
    <w:name w:val="Eq. - where - cont. - last"/>
    <w:basedOn w:val="Equationwherecontinue"/>
    <w:qFormat/>
    <w:pPr>
      <w:tabs>
        <w:tab w:val="clear" w:pos="9639"/>
        <w:tab w:val="left" w:pos="2880" w:leader="none"/>
        <w:tab w:val="left" w:pos="3062" w:leader="none"/>
        <w:tab w:val="left" w:pos="6237" w:leader="none"/>
        <w:tab w:val="right" w:pos="10206" w:leader="none"/>
      </w:tabs>
      <w:spacing w:before="0" w:after="240"/>
    </w:pPr>
    <w:rPr/>
  </w:style>
  <w:style w:type="paragraph" w:styleId="ListNumber3">
    <w:name w:val="List Number 3"/>
    <w:basedOn w:val="Normal"/>
    <w:qFormat/>
    <w:pPr>
      <w:numPr>
        <w:ilvl w:val="0"/>
        <w:numId w:val="3"/>
      </w:numPr>
      <w:spacing w:before="0" w:after="320"/>
      <w:jc w:val="both"/>
    </w:pPr>
    <w:rPr>
      <w:lang w:val="en-US"/>
    </w:rPr>
  </w:style>
  <w:style w:type="paragraph" w:styleId="Stanadard">
    <w:name w:val="Stanadard"/>
    <w:basedOn w:val="Normal"/>
    <w:qFormat/>
    <w:pPr>
      <w:spacing w:lineRule="auto" w:line="240" w:before="0" w:after="0"/>
    </w:pPr>
    <w:rPr>
      <w:rFonts w:ascii="Helvetica" w:hAnsi="Helvetica" w:cs="Helvetica"/>
      <w:lang w:val="de-DE"/>
    </w:rPr>
  </w:style>
  <w:style w:type="paragraph" w:styleId="NormalIndent">
    <w:name w:val="Normal Indent"/>
    <w:basedOn w:val="Normal"/>
    <w:qFormat/>
    <w:pPr>
      <w:spacing w:lineRule="atLeast" w:line="240" w:before="0" w:after="120"/>
      <w:ind w:left="720" w:hanging="0"/>
      <w:jc w:val="both"/>
    </w:pPr>
    <w:rPr>
      <w:rFonts w:ascii="Palatino;Palatino Linotype" w:hAnsi="Palatino;Palatino Linotype" w:cs="Palatino;Palatino Linotype"/>
      <w:lang w:val="en-US"/>
    </w:rPr>
  </w:style>
  <w:style w:type="paragraph" w:styleId="Table">
    <w:name w:val="Table"/>
    <w:basedOn w:val="Normal"/>
    <w:qFormat/>
    <w:pPr>
      <w:spacing w:lineRule="atLeast" w:line="240" w:before="0" w:after="0"/>
      <w:jc w:val="center"/>
    </w:pPr>
    <w:rPr>
      <w:rFonts w:ascii="Palatino;Palatino Linotype" w:hAnsi="Palatino;Palatino Linotype" w:cs="Palatino;Palatino Linotype"/>
      <w:sz w:val="16"/>
    </w:rPr>
  </w:style>
  <w:style w:type="paragraph" w:styleId="BodyText2">
    <w:name w:val="Body Text 2"/>
    <w:basedOn w:val="Normal"/>
    <w:qFormat/>
    <w:pPr>
      <w:overflowPunct w:val="false"/>
      <w:autoSpaceDE w:val="false"/>
      <w:textAlignment w:val="baseline"/>
    </w:pPr>
    <w:rPr>
      <w:color w:val="000000"/>
      <w:lang w:val="en-AU"/>
    </w:rPr>
  </w:style>
  <w:style w:type="paragraph" w:styleId="BodyTextIndent2">
    <w:name w:val="Body Text Indent 2"/>
    <w:basedOn w:val="Normal"/>
    <w:qFormat/>
    <w:pPr>
      <w:spacing w:before="0" w:after="0"/>
      <w:ind w:left="720" w:hanging="0"/>
      <w:jc w:val="both"/>
    </w:pPr>
    <w:rPr>
      <w:color w:val="000000"/>
      <w:lang w:val="en-US"/>
    </w:rPr>
  </w:style>
  <w:style w:type="paragraph" w:styleId="BodyTextIndent3">
    <w:name w:val="Body Text Indent 3"/>
    <w:basedOn w:val="Normal"/>
    <w:qFormat/>
    <w:pPr>
      <w:spacing w:lineRule="atLeast" w:line="240" w:before="0" w:after="0"/>
      <w:ind w:firstLine="709"/>
    </w:pPr>
    <w:rPr>
      <w:rFonts w:ascii="Palatino;Palatino Linotype" w:hAnsi="Palatino;Palatino Linotype" w:cs="Palatino;Palatino Linotype"/>
    </w:rPr>
  </w:style>
  <w:style w:type="paragraph" w:styleId="RetraitNormal2">
    <w:name w:val="RetraitNormal2"/>
    <w:basedOn w:val="NormalIndent"/>
    <w:qFormat/>
    <w:pPr>
      <w:spacing w:lineRule="auto" w:line="240" w:before="0" w:after="0"/>
      <w:ind w:left="1134" w:hanging="0"/>
      <w:jc w:val="left"/>
    </w:pPr>
    <w:rPr>
      <w:rFonts w:ascii="Times New Roman" w:hAnsi="Times New Roman" w:cs="Times New Roman"/>
      <w:sz w:val="24"/>
      <w:lang w:val="fr-FR"/>
    </w:rPr>
  </w:style>
  <w:style w:type="paragraph" w:styleId="TABLETITLE">
    <w:name w:val="TABLE TITLE"/>
    <w:qFormat/>
    <w:pPr>
      <w:keepNext w:val="true"/>
      <w:keepLines/>
      <w:widowControl/>
      <w:bidi w:val="0"/>
      <w:spacing w:lineRule="auto" w:line="240" w:before="0" w:after="240"/>
      <w:jc w:val="center"/>
    </w:pPr>
    <w:rPr>
      <w:rFonts w:ascii="Helv" w:hAnsi="Helv" w:eastAsia="Times New Roman" w:cs="Helv"/>
      <w:color w:val="auto"/>
      <w:sz w:val="20"/>
      <w:szCs w:val="20"/>
      <w:lang w:val="en-GB" w:bidi="ar-SA" w:eastAsia="zh-CN"/>
    </w:rPr>
  </w:style>
  <w:style w:type="paragraph" w:styleId="Normalindent1">
    <w:name w:val="Normal indent"/>
    <w:basedOn w:val="Normal"/>
    <w:qFormat/>
    <w:pPr>
      <w:spacing w:before="0" w:after="0"/>
      <w:ind w:left="720" w:hanging="0"/>
      <w:jc w:val="both"/>
    </w:pPr>
    <w:rPr>
      <w:rFonts w:ascii="Palatino;Palatino Linotype" w:hAnsi="Palatino;Palatino Linotype" w:cs="Palatino;Palatino Linotype"/>
      <w:sz w:val="24"/>
      <w:lang w:val="en-US"/>
    </w:rPr>
  </w:style>
  <w:style w:type="paragraph" w:styleId="BodyText3">
    <w:name w:val="Body Text 3"/>
    <w:basedOn w:val="Normal"/>
    <w:qFormat/>
    <w:pPr>
      <w:overflowPunct w:val="false"/>
      <w:autoSpaceDE w:val="false"/>
      <w:spacing w:before="120" w:after="180"/>
      <w:jc w:val="both"/>
      <w:textAlignment w:val="baseline"/>
    </w:pPr>
    <w:rPr/>
  </w:style>
  <w:style w:type="paragraph" w:styleId="Heading11">
    <w:name w:val="Heading1"/>
    <w:basedOn w:val="Normal"/>
    <w:qFormat/>
    <w:pPr>
      <w:keepNext w:val="true"/>
      <w:spacing w:before="280" w:after="120"/>
    </w:pPr>
    <w:rPr>
      <w:rFonts w:ascii="Times" w:hAnsi="Times" w:cs="Times"/>
      <w:b/>
      <w:color w:val="000000"/>
      <w:sz w:val="28"/>
      <w:lang w:val="en-US" w:eastAsia="en-US"/>
    </w:rPr>
  </w:style>
  <w:style w:type="paragraph" w:styleId="Body">
    <w:name w:val="Body"/>
    <w:basedOn w:val="Normal"/>
    <w:qFormat/>
    <w:pPr>
      <w:spacing w:before="0" w:after="0"/>
      <w:jc w:val="both"/>
    </w:pPr>
    <w:rPr>
      <w:rFonts w:ascii="Times" w:hAnsi="Times" w:cs="Times"/>
      <w:color w:val="000000"/>
      <w:sz w:val="24"/>
      <w:lang w:val="en-US"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oleObject" Target="embeddings/oleObject1.bin"/><Relationship Id="rId41" Type="http://schemas.openxmlformats.org/officeDocument/2006/relationships/image" Target="media/image37.wmf"/><Relationship Id="rId42" Type="http://schemas.openxmlformats.org/officeDocument/2006/relationships/oleObject" Target="embeddings/oleObject2.bin"/><Relationship Id="rId43" Type="http://schemas.openxmlformats.org/officeDocument/2006/relationships/image" Target="media/image38.wmf"/><Relationship Id="rId44" Type="http://schemas.openxmlformats.org/officeDocument/2006/relationships/oleObject" Target="embeddings/oleObject3.bin"/><Relationship Id="rId45" Type="http://schemas.openxmlformats.org/officeDocument/2006/relationships/image" Target="media/image39.wmf"/><Relationship Id="rId46" Type="http://schemas.openxmlformats.org/officeDocument/2006/relationships/image" Target="media/image40.wmf"/><Relationship Id="rId47" Type="http://schemas.openxmlformats.org/officeDocument/2006/relationships/image" Target="media/image41.wmf"/><Relationship Id="rId48" Type="http://schemas.openxmlformats.org/officeDocument/2006/relationships/image" Target="media/image42.wmf"/><Relationship Id="rId49" Type="http://schemas.openxmlformats.org/officeDocument/2006/relationships/image" Target="media/image43.wmf"/><Relationship Id="rId50" Type="http://schemas.openxmlformats.org/officeDocument/2006/relationships/image" Target="media/image44.wmf"/><Relationship Id="rId51" Type="http://schemas.openxmlformats.org/officeDocument/2006/relationships/image" Target="media/image45.wmf"/><Relationship Id="rId52" Type="http://schemas.openxmlformats.org/officeDocument/2006/relationships/image" Target="media/image46.wmf"/><Relationship Id="rId53" Type="http://schemas.openxmlformats.org/officeDocument/2006/relationships/image" Target="media/image47.wmf"/><Relationship Id="rId54" Type="http://schemas.openxmlformats.org/officeDocument/2006/relationships/image" Target="media/image48.wmf"/><Relationship Id="rId55" Type="http://schemas.openxmlformats.org/officeDocument/2006/relationships/image" Target="media/image49.wmf"/><Relationship Id="rId56" Type="http://schemas.openxmlformats.org/officeDocument/2006/relationships/image" Target="media/image50.wmf"/><Relationship Id="rId57" Type="http://schemas.openxmlformats.org/officeDocument/2006/relationships/image" Target="media/image51.wmf"/><Relationship Id="rId58" Type="http://schemas.openxmlformats.org/officeDocument/2006/relationships/image" Target="media/image52.wmf"/><Relationship Id="rId59" Type="http://schemas.openxmlformats.org/officeDocument/2006/relationships/image" Target="media/image53.wmf"/><Relationship Id="rId60" Type="http://schemas.openxmlformats.org/officeDocument/2006/relationships/image" Target="media/image54.wmf"/><Relationship Id="rId61" Type="http://schemas.openxmlformats.org/officeDocument/2006/relationships/image" Target="media/image55.wmf"/><Relationship Id="rId62" Type="http://schemas.openxmlformats.org/officeDocument/2006/relationships/image" Target="media/image56.wmf"/><Relationship Id="rId63" Type="http://schemas.openxmlformats.org/officeDocument/2006/relationships/image" Target="media/image57.wmf"/><Relationship Id="rId64" Type="http://schemas.openxmlformats.org/officeDocument/2006/relationships/image" Target="media/image58.wmf"/><Relationship Id="rId65" Type="http://schemas.openxmlformats.org/officeDocument/2006/relationships/image" Target="media/image57.wmf"/><Relationship Id="rId66" Type="http://schemas.openxmlformats.org/officeDocument/2006/relationships/image" Target="media/image59.wmf"/><Relationship Id="rId67" Type="http://schemas.openxmlformats.org/officeDocument/2006/relationships/image" Target="media/image60.wmf"/><Relationship Id="rId68" Type="http://schemas.openxmlformats.org/officeDocument/2006/relationships/image" Target="media/image55.wmf"/><Relationship Id="rId69" Type="http://schemas.openxmlformats.org/officeDocument/2006/relationships/image" Target="media/image57.wmf"/><Relationship Id="rId70" Type="http://schemas.openxmlformats.org/officeDocument/2006/relationships/image" Target="media/image58.wmf"/><Relationship Id="rId71" Type="http://schemas.openxmlformats.org/officeDocument/2006/relationships/image" Target="media/image57.wmf"/><Relationship Id="rId72" Type="http://schemas.openxmlformats.org/officeDocument/2006/relationships/image" Target="media/image53.wmf"/><Relationship Id="rId73" Type="http://schemas.openxmlformats.org/officeDocument/2006/relationships/image" Target="media/image61.wmf"/><Relationship Id="rId74" Type="http://schemas.openxmlformats.org/officeDocument/2006/relationships/image" Target="media/image52.wmf"/><Relationship Id="rId75" Type="http://schemas.openxmlformats.org/officeDocument/2006/relationships/image" Target="media/image59.wmf"/><Relationship Id="rId76" Type="http://schemas.openxmlformats.org/officeDocument/2006/relationships/image" Target="media/image60.wmf"/><Relationship Id="rId77" Type="http://schemas.openxmlformats.org/officeDocument/2006/relationships/image" Target="media/image55.wmf"/><Relationship Id="rId78" Type="http://schemas.openxmlformats.org/officeDocument/2006/relationships/image" Target="media/image57.wmf"/><Relationship Id="rId79" Type="http://schemas.openxmlformats.org/officeDocument/2006/relationships/image" Target="media/image58.wmf"/><Relationship Id="rId80" Type="http://schemas.openxmlformats.org/officeDocument/2006/relationships/image" Target="media/image57.wmf"/><Relationship Id="rId81" Type="http://schemas.openxmlformats.org/officeDocument/2006/relationships/image" Target="media/image53.wmf"/><Relationship Id="rId82" Type="http://schemas.openxmlformats.org/officeDocument/2006/relationships/header" Target="header1.xml"/><Relationship Id="rId83" Type="http://schemas.openxmlformats.org/officeDocument/2006/relationships/footer" Target="footer1.xml"/><Relationship Id="rId84" Type="http://schemas.openxmlformats.org/officeDocument/2006/relationships/numbering" Target="numbering.xml"/><Relationship Id="rId85" Type="http://schemas.openxmlformats.org/officeDocument/2006/relationships/fontTable" Target="fontTable.xml"/><Relationship Id="rId8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2020-07-20T12:00:00Z</dcterms:created>
  <dc:creator>3GPP TSG SA WG4 Codec</dc:creator>
  <dc:description/>
  <cp:keywords>GSM UMTS codec performance LTE</cp:keywords>
  <dc:language>en-US</dc:language>
  <cp:lastModifiedBy>S4-200951_CR-0500</cp:lastModifiedBy>
  <cp:lastPrinted>2001-04-03T16:05:00Z</cp:lastPrinted>
  <dcterms:modified xsi:type="dcterms:W3CDTF">2020-07-20T12:00:00Z</dcterms:modified>
  <cp:revision>2</cp:revision>
  <dc:subject>3GPP TS 26.077 Minimum performance requirements for Noise Suppresser; Application to the Adaptive Multi-Rate (AMR) speech encoder (Release 16)</dc:subject>
  <dc:title>3GPP TS 26.077 v. 15.0.0</dc:title>
</cp:coreProperties>
</file>