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7.wmf" ContentType="image/x-wmf"/>
  <Override PartName="/word/media/image256.wmf" ContentType="image/x-wmf"/>
  <Override PartName="/word/media/image255.wmf" ContentType="image/x-wmf"/>
  <Override PartName="/word/media/image254.wmf" ContentType="image/x-wmf"/>
  <Override PartName="/word/media/image253.wmf" ContentType="image/x-wmf"/>
  <Override PartName="/word/media/image252.wmf" ContentType="image/x-wmf"/>
  <Override PartName="/word/media/image251.wmf" ContentType="image/x-wmf"/>
  <Override PartName="/word/media/image250.wmf" ContentType="image/x-wmf"/>
  <Override PartName="/word/media/image249.wmf" ContentType="image/x-wmf"/>
  <Override PartName="/word/media/image121.wmf" ContentType="image/x-wmf"/>
  <Override PartName="/word/media/image248.wmf" ContentType="image/x-wmf"/>
  <Override PartName="/word/media/image120.wmf" ContentType="image/x-wmf"/>
  <Override PartName="/word/media/image247.wmf" ContentType="image/x-wmf"/>
  <Override PartName="/word/media/image246.wmf" ContentType="image/x-wmf"/>
  <Override PartName="/word/media/image245.wmf" ContentType="image/x-wmf"/>
  <Override PartName="/word/media/image244.wmf" ContentType="image/x-wmf"/>
  <Override PartName="/word/media/image243.wmf" ContentType="image/x-wmf"/>
  <Override PartName="/word/media/image242.wmf" ContentType="image/x-wmf"/>
  <Override PartName="/word/media/image241.wmf" ContentType="image/x-wmf"/>
  <Override PartName="/word/media/image240.wmf" ContentType="image/x-wmf"/>
  <Override PartName="/word/media/image239.wmf" ContentType="image/x-wmf"/>
  <Override PartName="/word/media/image111.wmf" ContentType="image/x-wmf"/>
  <Override PartName="/word/media/image238.wmf" ContentType="image/x-wmf"/>
  <Override PartName="/word/media/image110.wmf" ContentType="image/x-wmf"/>
  <Override PartName="/word/media/image237.wmf" ContentType="image/x-wmf"/>
  <Override PartName="/word/media/image236.wmf" ContentType="image/x-wmf"/>
  <Override PartName="/word/media/image235.wmf" ContentType="image/x-wmf"/>
  <Override PartName="/word/media/image234.wmf" ContentType="image/x-wmf"/>
  <Override PartName="/word/media/image233.wmf" ContentType="image/x-wmf"/>
  <Override PartName="/word/media/image232.wmf" ContentType="image/x-wmf"/>
  <Override PartName="/word/media/image231.wmf" ContentType="image/x-wmf"/>
  <Override PartName="/word/media/image230.wmf" ContentType="image/x-wmf"/>
  <Override PartName="/word/media/image229.wmf" ContentType="image/x-wmf"/>
  <Override PartName="/word/media/image101.wmf" ContentType="image/x-wmf"/>
  <Override PartName="/word/media/image228.wmf" ContentType="image/x-wmf"/>
  <Override PartName="/word/media/image100.wmf" ContentType="image/x-wmf"/>
  <Override PartName="/word/media/image227.wmf" ContentType="image/x-wmf"/>
  <Override PartName="/word/media/image226.wmf" ContentType="image/x-wmf"/>
  <Override PartName="/word/media/image225.wmf" ContentType="image/x-wmf"/>
  <Override PartName="/word/media/image224.wmf" ContentType="image/x-wmf"/>
  <Override PartName="/word/media/image223.wmf" ContentType="image/x-wmf"/>
  <Override PartName="/word/media/image222.wmf" ContentType="image/x-wmf"/>
  <Override PartName="/word/media/image221.wmf" ContentType="image/x-wmf"/>
  <Override PartName="/word/media/image220.wmf" ContentType="image/x-wmf"/>
  <Override PartName="/word/media/image219.wmf" ContentType="image/x-wmf"/>
  <Override PartName="/word/media/image218.wmf" ContentType="image/x-wmf"/>
  <Override PartName="/word/media/image217.wmf" ContentType="image/x-wmf"/>
  <Override PartName="/word/media/image216.wmf" ContentType="image/x-wmf"/>
  <Override PartName="/word/media/image215.wmf" ContentType="image/x-wmf"/>
  <Override PartName="/word/media/image213.wmf" ContentType="image/x-wmf"/>
  <Override PartName="/word/media/image212.wmf" ContentType="image/x-wmf"/>
  <Override PartName="/word/media/image211.wmf" ContentType="image/x-wmf"/>
  <Override PartName="/word/media/image210.wmf" ContentType="image/x-wmf"/>
  <Override PartName="/word/media/image209.wmf" ContentType="image/x-wmf"/>
  <Override PartName="/word/media/image208.wmf" ContentType="image/x-wmf"/>
  <Override PartName="/word/media/image207.wmf" ContentType="image/x-wmf"/>
  <Override PartName="/word/media/image206.wmf" ContentType="image/x-wmf"/>
  <Override PartName="/word/media/image205.wmf" ContentType="image/x-wmf"/>
  <Override PartName="/word/media/image204.wmf" ContentType="image/x-wmf"/>
  <Override PartName="/word/media/image203.wmf" ContentType="image/x-wmf"/>
  <Override PartName="/word/media/image165.wmf" ContentType="image/x-wmf"/>
  <Override PartName="/word/media/image89.wmf" ContentType="image/x-wmf"/>
  <Override PartName="/word/media/image14.wmf" ContentType="image/x-wmf"/>
  <Override PartName="/word/media/image57.wmf" ContentType="image/x-wmf"/>
  <Override PartName="/word/media/image58.wmf" ContentType="image/x-wmf"/>
  <Override PartName="/word/media/image27.wmf" ContentType="image/x-wmf"/>
  <Override PartName="/word/media/image23.wmf" ContentType="image/x-wmf"/>
  <Override PartName="/word/media/image185.wmf" ContentType="image/x-wmf"/>
  <Override PartName="/word/media/image186.wmf" ContentType="image/x-wmf"/>
  <Override PartName="/word/media/image24.wmf" ContentType="image/x-wmf"/>
  <Override PartName="/word/media/image187.wmf" ContentType="image/x-wmf"/>
  <Override PartName="/word/media/image95.wmf" ContentType="image/x-wmf"/>
  <Override PartName="/word/media/image119.wmf" ContentType="image/x-wmf"/>
  <Override PartName="/word/media/image25.wmf" ContentType="image/x-wmf"/>
  <Override PartName="/word/media/image117.wmf" ContentType="image/x-wmf"/>
  <Override PartName="/word/media/image93.wmf" ContentType="image/x-wmf"/>
  <Override PartName="/word/media/image22.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79.wmf" ContentType="image/x-wmf"/>
  <Override PartName="/word/media/image19.wmf" ContentType="image/x-wmf"/>
  <Override PartName="/word/media/image87.wmf" ContentType="image/x-wmf"/>
  <Override PartName="/word/media/image88.wmf" ContentType="image/x-wmf"/>
  <Override PartName="/word/media/image28.wmf" ContentType="image/x-wmf"/>
  <Override PartName="/word/media/image96.wmf" ContentType="image/x-wmf"/>
  <Override PartName="/word/media/image29.wmf" ContentType="image/x-wmf"/>
  <Override PartName="/word/media/image97.wmf" ContentType="image/x-wmf"/>
  <Override PartName="/word/media/image98.wmf" ContentType="image/x-wmf"/>
  <Override PartName="/word/media/image99.wmf" ContentType="image/x-wmf"/>
  <Override PartName="/word/media/image173.wmf" ContentType="image/x-wmf"/>
  <Override PartName="/word/media/image174.wmf" ContentType="image/x-wmf"/>
  <Override PartName="/word/media/image82.wmf" ContentType="image/x-wmf"/>
  <Override PartName="/word/media/image106.wmf" ContentType="image/x-wmf"/>
  <Override PartName="/word/media/image172.wmf" ContentType="image/x-wmf"/>
  <Override PartName="/word/media/image59.wmf" ContentType="image/x-wmf"/>
  <Override PartName="/word/media/image280.wmf" ContentType="image/x-wmf"/>
  <Override PartName="/word/media/image260.wmf" ContentType="image/x-wmf"/>
  <Override PartName="/word/media/image281.wmf" ContentType="image/x-wmf"/>
  <Override PartName="/word/media/image91.wmf" ContentType="image/x-wmf"/>
  <Override PartName="/word/media/image115.wmf" ContentType="image/x-wmf"/>
  <Override PartName="/word/media/image183.wmf" ContentType="image/x-wmf"/>
  <Override PartName="/word/media/image180.wmf" ContentType="image/x-wmf"/>
  <Override PartName="/word/media/image112.wmf" ContentType="image/x-wmf"/>
  <Override PartName="/word/media/image285.wmf" ContentType="image/x-wmf"/>
  <Override PartName="/word/media/image103.wmf" ContentType="image/x-wmf"/>
  <Override PartName="/word/media/image102.wmf" ContentType="image/x-wmf"/>
  <Override PartName="/word/media/image310.wmf" ContentType="image/x-wmf"/>
  <Override PartName="/word/media/image272.wmf" ContentType="image/x-wmf"/>
  <Override PartName="/word/media/image171.wmf" ContentType="image/x-wmf"/>
  <Override PartName="/word/media/image299.wmf" ContentType="image/x-wmf"/>
  <Override PartName="/word/media/image271.wmf" ContentType="image/x-wmf"/>
  <Override PartName="/word/media/image170.wmf" ContentType="image/x-wmf"/>
  <Override PartName="/word/media/image298.wmf" ContentType="image/x-wmf"/>
  <Override PartName="/word/media/image291.wmf" ContentType="image/x-wmf"/>
  <Override PartName="/word/media/image90.wmf" ContentType="image/x-wmf"/>
  <Override PartName="/word/media/image114.wmf" ContentType="image/x-wmf"/>
  <Override PartName="/word/media/image182.wmf" ContentType="image/x-wmf"/>
  <Override PartName="/word/media/image284.wmf" ContentType="image/x-wmf"/>
  <Override PartName="/word/media/image270.wmf" ContentType="image/x-wmf"/>
  <Override PartName="/word/media/image202.wmf" ContentType="image/x-wmf"/>
  <Override PartName="/word/media/image69.wmf" ContentType="image/x-wmf"/>
  <Override PartName="/word/media/image290.wmf" ContentType="image/x-wmf"/>
  <Override PartName="/word/media/image282.wmf" ContentType="image/x-wmf"/>
  <Override PartName="/word/media/image2.png" ContentType="image/png"/>
  <Override PartName="/word/media/image214.wmf" ContentType="image/x-wmf"/>
  <Override PartName="/word/media/image273.wmf" ContentType="image/x-wmf"/>
  <Override PartName="/word/media/image311.wmf" ContentType="image/x-wmf"/>
  <Override PartName="/word/media/image314.wmf" ContentType="image/x-wmf"/>
  <Override PartName="/word/media/image276.wmf" ContentType="image/x-wmf"/>
  <Override PartName="/word/media/image300.wmf" ContentType="image/x-wmf"/>
  <Override PartName="/word/media/image262.wmf" ContentType="image/x-wmf"/>
  <Override PartName="/word/media/image305.wmf" ContentType="image/x-wmf"/>
  <Override PartName="/word/media/image267.wmf" ContentType="image/x-wmf"/>
  <Override PartName="/word/media/image313.wmf" ContentType="image/x-wmf"/>
  <Override PartName="/word/media/image275.wmf" ContentType="image/x-wmf"/>
  <Override PartName="/word/media/image261.wmf" ContentType="image/x-wmf"/>
  <Override PartName="/word/media/image304.wmf" ContentType="image/x-wmf"/>
  <Override PartName="/word/media/image266.wmf" ContentType="image/x-wmf"/>
  <Override PartName="/word/media/image303.wmf" ContentType="image/x-wmf"/>
  <Override PartName="/word/media/image265.wmf" ContentType="image/x-wmf"/>
  <Override PartName="/word/media/image302.wmf" ContentType="image/x-wmf"/>
  <Override PartName="/word/media/image264.wmf" ContentType="image/x-wmf"/>
  <Override PartName="/word/media/image301.wmf" ContentType="image/x-wmf"/>
  <Override PartName="/word/media/image263.wmf" ContentType="image/x-wmf"/>
  <Override PartName="/word/media/image194.wmf" ContentType="image/x-wmf"/>
  <Override PartName="/word/media/image126.wmf" ContentType="image/x-wmf"/>
  <Override PartName="/word/media/image193.wmf" ContentType="image/x-wmf"/>
  <Override PartName="/word/media/image125.wmf" ContentType="image/x-wmf"/>
  <Override PartName="/word/media/image294.wmf" ContentType="image/x-wmf"/>
  <Override PartName="/word/media/image124.wmf" ContentType="image/x-wmf"/>
  <Override PartName="/word/media/image192.wmf" ContentType="image/x-wmf"/>
  <Override PartName="/word/media/image297.wmf" ContentType="image/x-wmf"/>
  <Override PartName="/word/media/image283.wmf" ContentType="image/x-wmf"/>
  <Override PartName="/word/media/image274.wmf" ContentType="image/x-wmf"/>
  <Override PartName="/word/media/image312.wmf" ContentType="image/x-wmf"/>
  <Override PartName="/word/media/image113.wmf" ContentType="image/x-wmf"/>
  <Override PartName="/word/media/image181.wmf" ContentType="image/x-wmf"/>
  <Override PartName="/word/media/image293.wmf" ContentType="image/x-wmf"/>
  <Override PartName="/word/media/image123.wmf" ContentType="image/x-wmf"/>
  <Override PartName="/word/media/image191.wmf" ContentType="image/x-wmf"/>
  <Override PartName="/word/media/image296.wmf" ContentType="image/x-wmf"/>
  <Override PartName="/word/media/image292.wmf" ContentType="image/x-wmf"/>
  <Override PartName="/word/media/image122.wmf" ContentType="image/x-wmf"/>
  <Override PartName="/word/media/image190.wmf" ContentType="image/x-wmf"/>
  <Override PartName="/word/media/image277.wmf" ContentType="image/x-wmf"/>
  <Override PartName="/word/media/image315.wmf" ContentType="image/x-wmf"/>
  <Override PartName="/word/media/image295.wmf" ContentType="image/x-wmf"/>
  <Override PartName="/word/media/image184.wmf" ContentType="image/x-wmf"/>
  <Override PartName="/word/media/image92.wmf" ContentType="image/x-wmf"/>
  <Override PartName="/word/media/image116.wmf" ContentType="image/x-wmf"/>
  <Override PartName="/word/media/image21.wmf" ContentType="image/x-wmf"/>
  <Override PartName="/word/media/image20.wmf" ContentType="image/x-wmf"/>
  <Override PartName="/word/media/image287.wmf" ContentType="image/x-wmf"/>
  <Override PartName="/word/media/image286.wmf" ContentType="image/x-wmf"/>
  <Override PartName="/word/media/image50.wmf" ContentType="image/x-wmf"/>
  <Override PartName="/word/media/image105.wmf" ContentType="image/x-wmf"/>
  <Override PartName="/word/media/image81.wmf" ContentType="image/x-wmf"/>
  <Override PartName="/word/media/image13.wmf" ContentType="image/x-wmf"/>
  <Override PartName="/word/media/image16.wmf" ContentType="image/x-wmf"/>
  <Override PartName="/word/media/image4.wmf" ContentType="image/x-wmf"/>
  <Override PartName="/word/media/image1.jpeg" ContentType="image/jpeg"/>
  <Override PartName="/word/media/image156.wmf" ContentType="image/x-wmf"/>
  <Override PartName="/word/media/image34.wmf" ContentType="image/x-wmf"/>
  <Override PartName="/word/media/image26.wmf" ContentType="image/x-wmf"/>
  <Override PartName="/word/media/image118.wmf" ContentType="image/x-wmf"/>
  <Override PartName="/word/media/image94.wmf" ContentType="image/x-wmf"/>
  <Override PartName="/word/media/image104.wmf" ContentType="image/x-wmf"/>
  <Override PartName="/word/media/image80.wmf" ContentType="image/x-wmf"/>
  <Override PartName="/word/media/image12.wmf" ContentType="image/x-wmf"/>
  <Override PartName="/word/media/image15.wmf" ContentType="image/x-wmf"/>
  <Override PartName="/word/media/image3.wmf" ContentType="image/x-wmf"/>
  <Override PartName="/word/media/image155.wmf" ContentType="image/x-wmf"/>
  <Override PartName="/word/media/image33.wmf" ContentType="image/x-wmf"/>
  <Override PartName="/word/media/image17.wmf" ContentType="image/x-wmf"/>
  <Override PartName="/word/media/image5.wmf" ContentType="image/x-wmf"/>
  <Override PartName="/word/media/image157.wmf" ContentType="image/x-wmf"/>
  <Override PartName="/word/media/image35.wmf" ContentType="image/x-wmf"/>
  <Override PartName="/word/media/image83.wmf" ContentType="image/x-wmf"/>
  <Override PartName="/word/media/image107.wmf" ContentType="image/x-wmf"/>
  <Override PartName="/word/media/image175.wmf" ContentType="image/x-wmf"/>
  <Override PartName="/word/media/image10.wmf" ContentType="image/x-wmf"/>
  <Override PartName="/word/media/image47.wmf" ContentType="image/x-wmf"/>
  <Override PartName="/word/media/image18.wmf" ContentType="image/x-wmf"/>
  <Override PartName="/word/media/image86.wmf" ContentType="image/x-wmf"/>
  <Override PartName="/word/media/image6.wmf" ContentType="image/x-wmf"/>
  <Override PartName="/word/media/image158.wmf" ContentType="image/x-wmf"/>
  <Override PartName="/word/media/image36.wmf" ContentType="image/x-wmf"/>
  <Override PartName="/word/media/image84.wmf" ContentType="image/x-wmf"/>
  <Override PartName="/word/media/image108.wmf" ContentType="image/x-wmf"/>
  <Override PartName="/word/media/image176.wmf" ContentType="image/x-wmf"/>
  <Override PartName="/word/media/image11.wmf" ContentType="image/x-wmf"/>
  <Override PartName="/word/media/image48.wmf" ContentType="image/x-wmf"/>
  <Override PartName="/word/media/image7.wmf" ContentType="image/x-wmf"/>
  <Override PartName="/word/media/image159.wmf" ContentType="image/x-wmf"/>
  <Override PartName="/word/media/image37.wmf" ContentType="image/x-wmf"/>
  <Override PartName="/word/media/image85.wmf" ContentType="image/x-wmf"/>
  <Override PartName="/word/media/image109.wmf" ContentType="image/x-wmf"/>
  <Override PartName="/word/media/image177.wmf" ContentType="image/x-wmf"/>
  <Override PartName="/word/media/image49.wmf" ContentType="image/x-wmf"/>
  <Override PartName="/word/media/image8.wmf" ContentType="image/x-wmf"/>
  <Override PartName="/word/media/image30.wmf" ContentType="image/x-wmf"/>
  <Override PartName="/word/media/image38.wmf" ContentType="image/x-wmf"/>
  <Override PartName="/word/media/image9.wmf" ContentType="image/x-wmf"/>
  <Override PartName="/word/media/image31.wmf" ContentType="image/x-wmf"/>
  <Override PartName="/word/media/image39.wmf" ContentType="image/x-wmf"/>
  <Override PartName="/word/media/image127.wmf" ContentType="image/x-wmf"/>
  <Override PartName="/word/media/image195.wmf" ContentType="image/x-wmf"/>
  <Override PartName="/word/media/image32.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51.wmf" ContentType="image/x-wmf"/>
  <Override PartName="/word/media/image52.wmf" ContentType="image/x-wmf"/>
  <Override PartName="/word/media/image53.wmf" ContentType="image/x-wmf"/>
  <Override PartName="/word/media/image54.wmf" ContentType="image/x-wmf"/>
  <Override PartName="/word/media/image55.wmf" ContentType="image/x-wmf"/>
  <Override PartName="/word/media/image56.wmf" ContentType="image/x-wmf"/>
  <Override PartName="/word/media/image128.wmf" ContentType="image/x-wmf"/>
  <Override PartName="/word/media/image196.wmf" ContentType="image/x-wmf"/>
  <Override PartName="/word/media/image129.wmf" ContentType="image/x-wmf"/>
  <Override PartName="/word/media/image197.wmf" ContentType="image/x-wmf"/>
  <Override PartName="/word/media/image258.wmf" ContentType="image/x-wmf"/>
  <Override PartName="/word/media/image130.wmf" ContentType="image/x-wmf"/>
  <Override PartName="/word/media/image259.wmf" ContentType="image/x-wmf"/>
  <Override PartName="/word/media/image131.wmf" ContentType="image/x-wmf"/>
  <Override PartName="/word/media/image132.wmf" ContentType="image/x-wmf"/>
  <Override PartName="/word/media/image133.wmf" ContentType="image/x-wmf"/>
  <Override PartName="/word/media/image134.wmf" ContentType="image/x-wmf"/>
  <Override PartName="/word/media/image135.wmf" ContentType="image/x-wmf"/>
  <Override PartName="/word/media/image136.wmf" ContentType="image/x-wmf"/>
  <Override PartName="/word/media/image137.wmf" ContentType="image/x-wmf"/>
  <Override PartName="/word/media/image138.wmf" ContentType="image/x-wmf"/>
  <Override PartName="/word/media/image139.wmf" ContentType="image/x-wmf"/>
  <Override PartName="/word/media/image306.wmf" ContentType="image/x-wmf"/>
  <Override PartName="/word/media/image268.wmf" ContentType="image/x-wmf"/>
  <Override PartName="/word/media/image140.wmf" ContentType="image/x-wmf"/>
  <Override PartName="/word/media/image307.wmf" ContentType="image/x-wmf"/>
  <Override PartName="/word/media/image269.wmf" ContentType="image/x-wmf"/>
  <Override PartName="/word/media/image141.wmf" ContentType="image/x-wmf"/>
  <Override PartName="/word/media/image308.wmf" ContentType="image/x-wmf"/>
  <Override PartName="/word/media/image142.wmf" ContentType="image/x-wmf"/>
  <Override PartName="/word/media/image309.wmf" ContentType="image/x-wmf"/>
  <Override PartName="/word/media/image143.wmf" ContentType="image/x-wmf"/>
  <Override PartName="/word/media/image144.wmf" ContentType="image/x-wmf"/>
  <Override PartName="/word/media/image145.wmf" ContentType="image/x-wmf"/>
  <Override PartName="/word/media/image146.wmf" ContentType="image/x-wmf"/>
  <Override PartName="/word/media/image147.wmf" ContentType="image/x-wmf"/>
  <Override PartName="/word/media/image148.wmf" ContentType="image/x-wmf"/>
  <Override PartName="/word/media/image149.wmf" ContentType="image/x-wmf"/>
  <Override PartName="/word/media/image316.wmf" ContentType="image/x-wmf"/>
  <Override PartName="/word/media/image278.wmf" ContentType="image/x-wmf"/>
  <Override PartName="/word/media/image150.wmf" ContentType="image/x-wmf"/>
  <Override PartName="/word/media/image317.wmf" ContentType="image/x-wmf"/>
  <Override PartName="/word/media/image279.wmf" ContentType="image/x-wmf"/>
  <Override PartName="/word/media/image151.wmf" ContentType="image/x-wmf"/>
  <Override PartName="/word/media/image152.wmf" ContentType="image/x-wmf"/>
  <Override PartName="/word/media/image153.wmf" ContentType="image/x-wmf"/>
  <Override PartName="/word/media/image154.wmf" ContentType="image/x-wmf"/>
  <Override PartName="/word/media/image288.wmf" ContentType="image/x-wmf"/>
  <Override PartName="/word/media/image160.wmf" ContentType="image/x-wmf"/>
  <Override PartName="/word/media/image289.wmf" ContentType="image/x-wmf"/>
  <Override PartName="/word/media/image161.wmf" ContentType="image/x-wmf"/>
  <Override PartName="/word/media/image162.wmf" ContentType="image/x-wmf"/>
  <Override PartName="/word/media/image163.wmf" ContentType="image/x-wmf"/>
  <Override PartName="/word/media/image164.wmf" ContentType="image/x-wmf"/>
  <Override PartName="/word/media/image166.wmf" ContentType="image/x-wmf"/>
  <Override PartName="/word/media/image167.wmf" ContentType="image/x-wmf"/>
  <Override PartName="/word/media/image168.wmf" ContentType="image/x-wmf"/>
  <Override PartName="/word/media/image169.wmf" ContentType="image/x-wmf"/>
  <Override PartName="/word/media/image178.wmf" ContentType="image/x-wmf"/>
  <Override PartName="/word/media/image179.wmf" ContentType="image/x-wmf"/>
  <Override PartName="/word/media/image188.wmf" ContentType="image/x-wmf"/>
  <Override PartName="/word/media/image189.wmf" ContentType="image/x-wmf"/>
  <Override PartName="/word/media/image198.wmf" ContentType="image/x-wmf"/>
  <Override PartName="/word/media/image199.wmf" ContentType="image/x-wmf"/>
  <Override PartName="/word/media/image200.wmf" ContentType="image/x-wmf"/>
  <Override PartName="/word/media/image201.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26.190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26.190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w:t>
                              <w:br/>
                              <w:t>Transcoding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w:t>
                        <w:br/>
                        <w:t>Transcoding functions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7687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7687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27687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276877">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76878">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276879">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276880">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Outline description</w:t>
            <w:tab/>
          </w:r>
          <w:hyperlink w:anchor="__RefHeading___Toc517276881">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Functional description of audio parts</w:t>
            <w:tab/>
          </w:r>
          <w:hyperlink w:anchor="__RefHeading___Toc517276882">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Preparation of speech samples</w:t>
            <w:tab/>
          </w:r>
          <w:hyperlink w:anchor="__RefHeading___Toc517276883">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Principles of the adaptive multi-rate wideband speech encoder</w:t>
            <w:tab/>
          </w:r>
          <w:hyperlink w:anchor="__RefHeading___Toc517276884">
            <w:r>
              <w:rPr>
                <w:rStyle w:val="IndexLink"/>
              </w:rPr>
              <w:t>13</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Principles of the adaptive multi-rate speech decoder</w:t>
            <w:tab/>
          </w:r>
          <w:hyperlink w:anchor="__RefHeading___Toc517276885">
            <w:r>
              <w:rPr>
                <w:rStyle w:val="IndexLink"/>
              </w:rPr>
              <w:t>16</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Sequence and subjective importance of encoded parameters</w:t>
            <w:tab/>
          </w:r>
          <w:hyperlink w:anchor="__RefHeading___Toc517276886">
            <w:r>
              <w:rPr>
                <w:rStyle w:val="IndexLink"/>
              </w:rPr>
              <w:t>16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description of the encoder</w:t>
            <w:tab/>
          </w:r>
          <w:hyperlink w:anchor="__RefHeading___Toc517276887">
            <w:r>
              <w:rPr>
                <w:rStyle w:val="IndexLink"/>
              </w:rPr>
              <w:t>16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Pre</w:t>
          </w:r>
          <w:r>
            <w:rPr>
              <w:b/>
            </w:rPr>
            <w:noBreakHyphen/>
          </w:r>
          <w:r>
            <w:rPr/>
            <w:t>processing</w:t>
            <w:tab/>
          </w:r>
          <w:hyperlink w:anchor="__RefHeading___Toc517276888">
            <w:r>
              <w:rPr>
                <w:rStyle w:val="IndexLink"/>
              </w:rPr>
              <w:t>16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Linear prediction analysis and quantization</w:t>
            <w:tab/>
          </w:r>
          <w:hyperlink w:anchor="__RefHeading___Toc517276889">
            <w:r>
              <w:rPr>
                <w:rStyle w:val="IndexLink"/>
              </w:rPr>
              <w:t>17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Windowing and auto</w:t>
          </w:r>
          <w:r>
            <w:rPr>
              <w:b/>
            </w:rPr>
            <w:noBreakHyphen/>
          </w:r>
          <w:r>
            <w:rPr/>
            <w:t>correlation computation</w:t>
            <w:tab/>
          </w:r>
          <w:hyperlink w:anchor="__RefHeading___Toc517276890">
            <w:r>
              <w:rPr>
                <w:rStyle w:val="IndexLink"/>
              </w:rPr>
              <w:t>17</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Levinson</w:t>
          </w:r>
          <w:r>
            <w:rPr>
              <w:b/>
            </w:rPr>
            <w:noBreakHyphen/>
          </w:r>
          <w:r>
            <w:rPr/>
            <w:t>Durbin algorithm</w:t>
            <w:tab/>
          </w:r>
          <w:hyperlink w:anchor="__RefHeading___Toc517276891">
            <w:r>
              <w:rPr>
                <w:rStyle w:val="IndexLink"/>
              </w:rPr>
              <w:t>17</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LP to ISP conversion</w:t>
            <w:tab/>
          </w:r>
          <w:hyperlink w:anchor="__RefHeading___Toc517276892">
            <w:r>
              <w:rPr>
                <w:rStyle w:val="IndexLink"/>
              </w:rPr>
              <w:t>18</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ISP to LP conversion</w:t>
            <w:tab/>
          </w:r>
          <w:hyperlink w:anchor="__RefHeading___Toc517276893">
            <w:r>
              <w:rPr>
                <w:rStyle w:val="IndexLink"/>
              </w:rPr>
              <w:t>19</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Quantization of the ISP coefficients</w:t>
            <w:tab/>
          </w:r>
          <w:hyperlink w:anchor="__RefHeading___Toc517276894">
            <w:r>
              <w:rPr>
                <w:rStyle w:val="IndexLink"/>
              </w:rPr>
              <w:t>20</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Interpolation of the ISPs</w:t>
            <w:tab/>
          </w:r>
          <w:hyperlink w:anchor="__RefHeading___Toc517276895">
            <w:r>
              <w:rPr>
                <w:rStyle w:val="IndexLink"/>
              </w:rPr>
              <w:t>21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Perceptual weighting</w:t>
            <w:tab/>
          </w:r>
          <w:hyperlink w:anchor="__RefHeading___Toc517276896">
            <w:r>
              <w:rPr>
                <w:rStyle w:val="IndexLink"/>
              </w:rPr>
              <w:t>21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Open</w:t>
            <w:noBreakHyphen/>
            <w:t>loop pitch analysis</w:t>
            <w:tab/>
          </w:r>
          <w:hyperlink w:anchor="__RefHeading___Toc517276897">
            <w:r>
              <w:rPr>
                <w:rStyle w:val="IndexLink"/>
              </w:rPr>
              <w:t>22</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6.60 kbit/s mode</w:t>
            <w:tab/>
          </w:r>
          <w:hyperlink w:anchor="__RefHeading___Toc517276898">
            <w:r>
              <w:rPr>
                <w:rStyle w:val="IndexLink"/>
              </w:rPr>
              <w:t>22</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8.85, 12.65, 14.25, 15.85, 18.25, 19.85, 23.05 and 23.85 kbit/s modes</w:t>
            <w:tab/>
          </w:r>
          <w:hyperlink w:anchor="__RefHeading___Toc517276899">
            <w:r>
              <w:rPr>
                <w:rStyle w:val="IndexLink"/>
              </w:rPr>
              <w:t>23</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Impulse response computation</w:t>
            <w:tab/>
          </w:r>
          <w:hyperlink w:anchor="__RefHeading___Toc517276900">
            <w:r>
              <w:rPr>
                <w:rStyle w:val="IndexLink"/>
              </w:rPr>
              <w:t>24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Target signal computation</w:t>
            <w:tab/>
          </w:r>
          <w:hyperlink w:anchor="__RefHeading___Toc517276901">
            <w:r>
              <w:rPr>
                <w:rStyle w:val="IndexLink"/>
              </w:rPr>
              <w:t>24</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Adaptive codebook</w:t>
            <w:tab/>
          </w:r>
          <w:hyperlink w:anchor="__RefHeading___Toc517276902">
            <w:r>
              <w:rPr>
                <w:rStyle w:val="IndexLink"/>
              </w:rPr>
              <w:t>24</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Algebraic codebook</w:t>
            <w:tab/>
          </w:r>
          <w:hyperlink w:anchor="__RefHeading___Toc517276903">
            <w:r>
              <w:rPr>
                <w:rStyle w:val="IndexLink"/>
              </w:rPr>
              <w:t>26</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Codebook structure</w:t>
            <w:tab/>
          </w:r>
          <w:hyperlink w:anchor="__RefHeading___Toc517276904">
            <w:r>
              <w:rPr>
                <w:rStyle w:val="IndexLink"/>
              </w:rPr>
              <w:t>26</w:t>
            </w:r>
          </w:hyperlink>
        </w:p>
        <w:p>
          <w:pPr>
            <w:pStyle w:val="Contents4"/>
            <w:rPr>
              <w:rFonts w:ascii="Calibri" w:hAnsi="Calibri" w:cs="Calibri"/>
              <w:sz w:val="22"/>
              <w:szCs w:val="22"/>
              <w:lang w:val="en-US" w:eastAsia="en-US"/>
            </w:rPr>
          </w:pPr>
          <w:r>
            <w:rPr/>
            <w:t>5.8.1.1</w:t>
          </w:r>
          <w:r>
            <w:rPr>
              <w:rFonts w:cs="Calibri" w:ascii="Calibri" w:hAnsi="Calibri"/>
              <w:sz w:val="22"/>
              <w:szCs w:val="22"/>
              <w:lang w:val="en-US" w:eastAsia="en-US"/>
            </w:rPr>
            <w:tab/>
          </w:r>
          <w:r>
            <w:rPr/>
            <w:t>23.85 and 23.05 kbit/s mode</w:t>
            <w:tab/>
          </w:r>
          <w:hyperlink w:anchor="__RefHeading___Toc517276905">
            <w:r>
              <w:rPr>
                <w:rStyle w:val="IndexLink"/>
              </w:rPr>
              <w:t>26</w:t>
            </w:r>
          </w:hyperlink>
        </w:p>
        <w:p>
          <w:pPr>
            <w:pStyle w:val="Contents4"/>
            <w:rPr>
              <w:rFonts w:ascii="Calibri" w:hAnsi="Calibri" w:cs="Calibri"/>
              <w:sz w:val="22"/>
              <w:szCs w:val="22"/>
              <w:lang w:val="en-US" w:eastAsia="en-US"/>
            </w:rPr>
          </w:pPr>
          <w:r>
            <w:rPr/>
            <w:t>5.8.1.2</w:t>
          </w:r>
          <w:r>
            <w:rPr>
              <w:rFonts w:cs="Calibri" w:ascii="Calibri" w:hAnsi="Calibri"/>
              <w:sz w:val="22"/>
              <w:szCs w:val="22"/>
              <w:lang w:val="en-US" w:eastAsia="en-US"/>
            </w:rPr>
            <w:tab/>
          </w:r>
          <w:r>
            <w:rPr/>
            <w:t>19.85 kbit/s mode</w:t>
            <w:tab/>
          </w:r>
          <w:hyperlink w:anchor="__RefHeading___Toc517276906">
            <w:r>
              <w:rPr>
                <w:rStyle w:val="IndexLink"/>
              </w:rPr>
              <w:t>26</w:t>
            </w:r>
          </w:hyperlink>
        </w:p>
        <w:p>
          <w:pPr>
            <w:pStyle w:val="Contents4"/>
            <w:rPr>
              <w:rFonts w:ascii="Calibri" w:hAnsi="Calibri" w:cs="Calibri"/>
              <w:sz w:val="22"/>
              <w:szCs w:val="22"/>
              <w:lang w:val="en-US" w:eastAsia="en-US"/>
            </w:rPr>
          </w:pPr>
          <w:r>
            <w:rPr/>
            <w:t>5.8.1.3</w:t>
          </w:r>
          <w:r>
            <w:rPr>
              <w:rFonts w:cs="Calibri" w:ascii="Calibri" w:hAnsi="Calibri"/>
              <w:sz w:val="22"/>
              <w:szCs w:val="22"/>
              <w:lang w:val="en-US" w:eastAsia="en-US"/>
            </w:rPr>
            <w:tab/>
          </w:r>
          <w:r>
            <w:rPr/>
            <w:t>18.25 kbit/s mode</w:t>
            <w:tab/>
          </w:r>
          <w:hyperlink w:anchor="__RefHeading___Toc517276907">
            <w:r>
              <w:rPr>
                <w:rStyle w:val="IndexLink"/>
              </w:rPr>
              <w:t>27</w:t>
            </w:r>
          </w:hyperlink>
        </w:p>
        <w:p>
          <w:pPr>
            <w:pStyle w:val="Contents4"/>
            <w:rPr>
              <w:rFonts w:ascii="Calibri" w:hAnsi="Calibri" w:cs="Calibri"/>
              <w:sz w:val="22"/>
              <w:szCs w:val="22"/>
              <w:lang w:val="en-US" w:eastAsia="en-US"/>
            </w:rPr>
          </w:pPr>
          <w:r>
            <w:rPr/>
            <w:t>5.8.1.4</w:t>
          </w:r>
          <w:r>
            <w:rPr>
              <w:rFonts w:cs="Calibri" w:ascii="Calibri" w:hAnsi="Calibri"/>
              <w:sz w:val="22"/>
              <w:szCs w:val="22"/>
              <w:lang w:val="en-US" w:eastAsia="en-US"/>
            </w:rPr>
            <w:tab/>
          </w:r>
          <w:r>
            <w:rPr/>
            <w:t>15.85 kbit/s mode</w:t>
            <w:tab/>
          </w:r>
          <w:hyperlink w:anchor="__RefHeading___Toc517276908">
            <w:r>
              <w:rPr>
                <w:rStyle w:val="IndexLink"/>
              </w:rPr>
              <w:t>27</w:t>
            </w:r>
          </w:hyperlink>
        </w:p>
        <w:p>
          <w:pPr>
            <w:pStyle w:val="Contents4"/>
            <w:rPr>
              <w:rFonts w:ascii="Calibri" w:hAnsi="Calibri" w:cs="Calibri"/>
              <w:sz w:val="22"/>
              <w:szCs w:val="22"/>
              <w:lang w:val="en-US" w:eastAsia="en-US"/>
            </w:rPr>
          </w:pPr>
          <w:r>
            <w:rPr/>
            <w:t>5.8.1.5</w:t>
          </w:r>
          <w:r>
            <w:rPr>
              <w:rFonts w:cs="Calibri" w:ascii="Calibri" w:hAnsi="Calibri"/>
              <w:sz w:val="22"/>
              <w:szCs w:val="22"/>
              <w:lang w:val="en-US" w:eastAsia="en-US"/>
            </w:rPr>
            <w:tab/>
          </w:r>
          <w:r>
            <w:rPr/>
            <w:t>14.25 kbit/s mode</w:t>
            <w:tab/>
          </w:r>
          <w:hyperlink w:anchor="__RefHeading___Toc517276909">
            <w:r>
              <w:rPr>
                <w:rStyle w:val="IndexLink"/>
              </w:rPr>
              <w:t>27</w:t>
            </w:r>
          </w:hyperlink>
        </w:p>
        <w:p>
          <w:pPr>
            <w:pStyle w:val="Contents4"/>
            <w:rPr>
              <w:rFonts w:ascii="Calibri" w:hAnsi="Calibri" w:cs="Calibri"/>
              <w:sz w:val="22"/>
              <w:szCs w:val="22"/>
              <w:lang w:val="en-US" w:eastAsia="en-US"/>
            </w:rPr>
          </w:pPr>
          <w:r>
            <w:rPr/>
            <w:t>5.8.1.6</w:t>
          </w:r>
          <w:r>
            <w:rPr>
              <w:rFonts w:cs="Calibri" w:ascii="Calibri" w:hAnsi="Calibri"/>
              <w:sz w:val="22"/>
              <w:szCs w:val="22"/>
              <w:lang w:val="en-US" w:eastAsia="en-US"/>
            </w:rPr>
            <w:tab/>
          </w:r>
          <w:r>
            <w:rPr/>
            <w:t>12.65 kbit/s mode</w:t>
            <w:tab/>
          </w:r>
          <w:hyperlink w:anchor="__RefHeading___Toc517276910">
            <w:r>
              <w:rPr>
                <w:rStyle w:val="IndexLink"/>
              </w:rPr>
              <w:t>28</w:t>
            </w:r>
          </w:hyperlink>
        </w:p>
        <w:p>
          <w:pPr>
            <w:pStyle w:val="Contents4"/>
            <w:rPr>
              <w:rFonts w:ascii="Calibri" w:hAnsi="Calibri" w:cs="Calibri"/>
              <w:sz w:val="22"/>
              <w:szCs w:val="22"/>
              <w:lang w:val="en-US" w:eastAsia="en-US"/>
            </w:rPr>
          </w:pPr>
          <w:r>
            <w:rPr/>
            <w:t>5.8.1.7</w:t>
          </w:r>
          <w:r>
            <w:rPr>
              <w:rFonts w:cs="Calibri" w:ascii="Calibri" w:hAnsi="Calibri"/>
              <w:sz w:val="22"/>
              <w:szCs w:val="22"/>
              <w:lang w:val="en-US" w:eastAsia="en-US"/>
            </w:rPr>
            <w:tab/>
          </w:r>
          <w:r>
            <w:rPr/>
            <w:t>8.85 kbit/s mode</w:t>
            <w:tab/>
          </w:r>
          <w:hyperlink w:anchor="__RefHeading___Toc517276911">
            <w:r>
              <w:rPr>
                <w:rStyle w:val="IndexLink"/>
              </w:rPr>
              <w:t>28</w:t>
            </w:r>
          </w:hyperlink>
        </w:p>
        <w:p>
          <w:pPr>
            <w:pStyle w:val="Contents4"/>
            <w:rPr>
              <w:rFonts w:ascii="Calibri" w:hAnsi="Calibri" w:cs="Calibri"/>
              <w:sz w:val="22"/>
              <w:szCs w:val="22"/>
              <w:lang w:val="en-US" w:eastAsia="en-US"/>
            </w:rPr>
          </w:pPr>
          <w:r>
            <w:rPr/>
            <w:t>5.8.1.8</w:t>
          </w:r>
          <w:r>
            <w:rPr>
              <w:rFonts w:cs="Calibri" w:ascii="Calibri" w:hAnsi="Calibri"/>
              <w:sz w:val="22"/>
              <w:szCs w:val="22"/>
              <w:lang w:val="en-US" w:eastAsia="en-US"/>
            </w:rPr>
            <w:tab/>
          </w:r>
          <w:r>
            <w:rPr/>
            <w:t>6.60 kbit/s mode</w:t>
            <w:tab/>
          </w:r>
          <w:hyperlink w:anchor="__RefHeading___Toc517276912">
            <w:r>
              <w:rPr>
                <w:rStyle w:val="IndexLink"/>
              </w:rPr>
              <w:t>28</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Pulse indexing</w:t>
            <w:tab/>
          </w:r>
          <w:hyperlink w:anchor="__RefHeading___Toc517276913">
            <w:r>
              <w:rPr>
                <w:rStyle w:val="IndexLink"/>
              </w:rPr>
              <w:t>29</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Codebook search</w:t>
            <w:tab/>
          </w:r>
          <w:hyperlink w:anchor="__RefHeading___Toc517276914">
            <w:r>
              <w:rPr>
                <w:rStyle w:val="IndexLink"/>
              </w:rPr>
              <w:t>32</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Quantization of the adaptive and fixed codebook gains</w:t>
            <w:tab/>
          </w:r>
          <w:hyperlink w:anchor="__RefHeading___Toc517276915">
            <w:r>
              <w:rPr>
                <w:rStyle w:val="IndexLink"/>
              </w:rPr>
              <w:t>35</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Memory update</w:t>
            <w:tab/>
          </w:r>
          <w:hyperlink w:anchor="__RefHeading___Toc517276916">
            <w:r>
              <w:rPr>
                <w:rStyle w:val="IndexLink"/>
              </w:rPr>
              <w:t>36</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High-band gain generation</w:t>
            <w:tab/>
          </w:r>
          <w:hyperlink w:anchor="__RefHeading___Toc517276917">
            <w:r>
              <w:rPr>
                <w:rStyle w:val="IndexLink"/>
              </w:rPr>
              <w:t>36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Functional description of the decoder</w:t>
            <w:tab/>
          </w:r>
          <w:hyperlink w:anchor="__RefHeading___Toc517276918">
            <w:r>
              <w:rPr>
                <w:rStyle w:val="IndexLink"/>
              </w:rPr>
              <w:t>36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Decoding and speech synthesis</w:t>
            <w:tab/>
          </w:r>
          <w:hyperlink w:anchor="__RefHeading___Toc517276919">
            <w:r>
              <w:rPr>
                <w:rStyle w:val="IndexLink"/>
              </w:rPr>
              <w:t>37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High-pass filtering, up-scaling and interpolation</w:t>
            <w:tab/>
          </w:r>
          <w:hyperlink w:anchor="__RefHeading___Toc517276920">
            <w:r>
              <w:rPr>
                <w:rStyle w:val="IndexLink"/>
              </w:rPr>
              <w:t>39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High frequency band</w:t>
            <w:tab/>
          </w:r>
          <w:hyperlink w:anchor="__RefHeading___Toc517276921">
            <w:r>
              <w:rPr>
                <w:rStyle w:val="IndexLink"/>
              </w:rPr>
              <w:t>40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Generation of high-band excitation</w:t>
            <w:tab/>
          </w:r>
          <w:hyperlink w:anchor="__RefHeading___Toc517276922">
            <w:r>
              <w:rPr>
                <w:rStyle w:val="IndexLink"/>
              </w:rPr>
              <w:t>40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LP filter for the high frequency band</w:t>
            <w:tab/>
          </w:r>
          <w:hyperlink w:anchor="__RefHeading___Toc517276923">
            <w:r>
              <w:rPr>
                <w:rStyle w:val="IndexLink"/>
              </w:rPr>
              <w:t>40</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6.60 kbit/s mode</w:t>
            <w:tab/>
          </w:r>
          <w:hyperlink w:anchor="__RefHeading___Toc517276924">
            <w:r>
              <w:rPr>
                <w:rStyle w:val="IndexLink"/>
              </w:rPr>
              <w:t>40</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8.85, 12.65, 14.25, 15.85, 18.25, 19.85, 23.05 or 23.85 kbit/s modes</w:t>
            <w:tab/>
          </w:r>
          <w:hyperlink w:anchor="__RefHeading___Toc517276925">
            <w:r>
              <w:rPr>
                <w:rStyle w:val="IndexLink"/>
              </w:rPr>
              <w:t>41</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High band synthesis</w:t>
            <w:tab/>
          </w:r>
          <w:hyperlink w:anchor="__RefHeading___Toc517276926">
            <w:r>
              <w:rPr>
                <w:rStyle w:val="IndexLink"/>
              </w:rPr>
              <w:t>41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Detailed bit allocation of the adaptive multi-rate wideband codec</w:t>
            <w:tab/>
          </w:r>
          <w:hyperlink w:anchor="__RefHeading___Toc517276927">
            <w:r>
              <w:rPr>
                <w:rStyle w:val="IndexLink"/>
              </w:rPr>
              <w:t>41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Homing sequences</w:t>
            <w:tab/>
          </w:r>
          <w:hyperlink w:anchor="__RefHeading___Toc517276928">
            <w:r>
              <w:rPr>
                <w:rStyle w:val="IndexLink"/>
              </w:rPr>
              <w:t>47</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Functional description</w:t>
            <w:tab/>
          </w:r>
          <w:hyperlink w:anchor="__RefHeading___Toc517276929">
            <w:r>
              <w:rPr>
                <w:rStyle w:val="IndexLink"/>
              </w:rPr>
              <w:t>47</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Definitions</w:t>
            <w:tab/>
          </w:r>
          <w:hyperlink w:anchor="__RefHeading___Toc517276930">
            <w:r>
              <w:rPr>
                <w:rStyle w:val="IndexLink"/>
              </w:rPr>
              <w:t>48</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Encoder homing</w:t>
            <w:tab/>
          </w:r>
          <w:hyperlink w:anchor="__RefHeading___Toc517276931">
            <w:r>
              <w:rPr>
                <w:rStyle w:val="IndexLink"/>
              </w:rPr>
              <w:t>48</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Decoder homing</w:t>
            <w:tab/>
          </w:r>
          <w:hyperlink w:anchor="__RefHeading___Toc517276932">
            <w:r>
              <w:rPr>
                <w:rStyle w:val="IndexLink"/>
              </w:rPr>
              <w:t>48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Bibliography</w:t>
            <w:tab/>
          </w:r>
          <w:hyperlink w:anchor="__RefHeading___Toc517276933">
            <w:r>
              <w:rPr>
                <w:rStyle w:val="IndexLink"/>
              </w:rPr>
              <w:t>50</w:t>
            </w:r>
          </w:hyperlink>
        </w:p>
        <w:p>
          <w:pPr>
            <w:pStyle w:val="Contents8"/>
            <w:rPr>
              <w:rFonts w:ascii="Calibri" w:hAnsi="Calibri" w:cs="Calibri"/>
              <w:szCs w:val="22"/>
              <w:lang w:val="en-US" w:eastAsia="en-US"/>
            </w:rPr>
          </w:pPr>
          <w:r>
            <w:rPr>
              <w:b w:val="false"/>
            </w:rPr>
            <w:t>Annex A (informative):</w:t>
            <w:tab/>
            <w:t>Change history</w:t>
            <w:tab/>
          </w:r>
          <w:hyperlink w:anchor="__RefHeading___Toc517276934">
            <w:r>
              <w:rPr>
                <w:rStyle w:val="IndexLink"/>
                <w:b w:val="false"/>
              </w:rPr>
              <w:t>51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276874"/>
      <w:bookmarkEnd w:id="7"/>
      <w:r>
        <w:rPr/>
        <w:t>Foreword</w:t>
      </w:r>
    </w:p>
    <w:p>
      <w:pPr>
        <w:pStyle w:val="Normal"/>
        <w:rPr/>
      </w:pPr>
      <w:r>
        <w:rPr/>
        <w:t>The present document describes the detailed mapping of the wideband telephony speech service employing the Adaptive Multi-Rate (AMR-WB) speech coder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276875"/>
      <w:bookmarkStart w:id="9" w:name="historyclause"/>
      <w:bookmarkEnd w:id="8"/>
      <w:bookmarkEnd w:id="9"/>
      <w:r>
        <w:rPr/>
        <w:t>1</w:t>
        <w:tab/>
        <w:t>Scope</w:t>
      </w:r>
    </w:p>
    <w:p>
      <w:pPr>
        <w:pStyle w:val="Normal"/>
        <w:rPr/>
      </w:pPr>
      <w:r>
        <w:rPr/>
        <w:t>This Telecommunication Standard (TS) describes the detailed mapping from input blocks of 320 speech samples in 16</w:t>
        <w:noBreakHyphen/>
        <w:t xml:space="preserve">bit uniform PCM format to encoded blocks of 132, 177, 253, 285, 317, 365, 397, 461 and 477 bits and from encoded blocks of 132, 177, 253, 285, 317, 365, 397, 461 and 477 bits to output blocks of 320 reconstructed speech samples. The sampling rate is 16 000 samples/s leading to a bit rate for the encoded bit stream of 6.60, 8.85, 12.65, 14.25, 15.85, 18.25, 19.85, 23.05 or </w:t>
      </w:r>
      <w:r>
        <w:rPr>
          <w:lang w:val="en-US" w:eastAsia="en-US"/>
        </w:rPr>
        <w:t>23.85</w:t>
      </w:r>
      <w:r>
        <w:rPr/>
        <w:t> kbit/s. The coding scheme for the multi-rate coding modes is the so</w:t>
        <w:noBreakHyphen/>
        <w:t xml:space="preserve">called Algebraic Code Excited Linear Prediction Coder, hereafter referred to as ACELP. The multi-rate wideband ACELP coder is referred to as MRWB-ACELP. </w:t>
      </w:r>
    </w:p>
    <w:p>
      <w:pPr>
        <w:pStyle w:val="Heading1"/>
        <w:ind w:left="1134" w:hanging="1134"/>
        <w:rPr/>
      </w:pPr>
      <w:bookmarkStart w:id="10" w:name="__RefHeading___Toc517276876"/>
      <w:bookmarkEnd w:id="10"/>
      <w:r>
        <w:rPr/>
        <w:t>2</w:t>
        <w:tab/>
        <w:t>Normative references</w:t>
      </w:r>
    </w:p>
    <w:p>
      <w:pPr>
        <w:pStyle w:val="Normal"/>
        <w:rPr/>
      </w:pPr>
      <w:r>
        <w:rP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rPr/>
      </w:pPr>
      <w:r>
        <w:rPr/>
        <w:t>[1]</w:t>
        <w:tab/>
        <w:t>GSM 03.50: " Digital cellular telecommunications system (Phase 2); Transmission planning aspects of the speech service in the GSM Public Land Mobile Network (PLMN) system"</w:t>
      </w:r>
    </w:p>
    <w:p>
      <w:pPr>
        <w:pStyle w:val="EX"/>
        <w:rPr/>
      </w:pPr>
      <w:r>
        <w:rPr/>
        <w:t>[2]</w:t>
        <w:tab/>
        <w:t>3GPP TS 26.201 : "AMR wideband speech codec; Frame structure".</w:t>
      </w:r>
    </w:p>
    <w:p>
      <w:pPr>
        <w:pStyle w:val="EX"/>
        <w:rPr/>
      </w:pPr>
      <w:r>
        <w:rPr/>
        <w:t>[3]</w:t>
        <w:tab/>
        <w:t>3GPP TS 26.194: "AMR wideband speech codec; Voice Activity Detection (VAD)".</w:t>
      </w:r>
    </w:p>
    <w:p>
      <w:pPr>
        <w:pStyle w:val="EX"/>
        <w:rPr/>
      </w:pPr>
      <w:r>
        <w:rPr/>
        <w:t>[4]</w:t>
        <w:tab/>
        <w:t>3GPP TS 26.173: "AMR wideband speech codec; ANSI</w:t>
        <w:noBreakHyphen/>
        <w:t>C code".</w:t>
      </w:r>
    </w:p>
    <w:p>
      <w:pPr>
        <w:pStyle w:val="EX"/>
        <w:rPr/>
      </w:pPr>
      <w:r>
        <w:rPr/>
        <w:t>[5]</w:t>
        <w:tab/>
        <w:t>3GPP TS 26.174: "AMR wideband speech codec; Test sequences".</w:t>
      </w:r>
    </w:p>
    <w:p>
      <w:pPr>
        <w:pStyle w:val="EX"/>
        <w:rPr/>
      </w:pPr>
      <w:r>
        <w:rPr/>
        <w:t>[6]</w:t>
        <w:tab/>
        <w:t>ITU</w:t>
        <w:noBreakHyphen/>
        <w:t>T Recommendation G.711 (1988): "Coding of analogue signals by pulse code modulation Pulse code modulation (PCM) of voice frequencies".</w:t>
      </w:r>
    </w:p>
    <w:p>
      <w:pPr>
        <w:pStyle w:val="Heading1"/>
        <w:ind w:left="1134" w:hanging="1134"/>
        <w:rPr/>
      </w:pPr>
      <w:bookmarkStart w:id="11" w:name="__RefHeading___Toc517276877"/>
      <w:bookmarkEnd w:id="11"/>
      <w:r>
        <w:rPr/>
        <w:t>3</w:t>
        <w:tab/>
        <w:t>Definitions, symbols and abbreviations</w:t>
      </w:r>
    </w:p>
    <w:p>
      <w:pPr>
        <w:pStyle w:val="Heading2"/>
        <w:rPr/>
      </w:pPr>
      <w:bookmarkStart w:id="12" w:name="__RefHeading___Toc517276878"/>
      <w:bookmarkEnd w:id="12"/>
      <w:r>
        <w:rPr/>
        <w:t>3.1</w:t>
        <w:tab/>
        <w:t>Definitions</w:t>
      </w:r>
    </w:p>
    <w:p>
      <w:pPr>
        <w:pStyle w:val="Normal"/>
        <w:rPr/>
      </w:pPr>
      <w:r>
        <w:rPr/>
        <w:t>For the purposes of this TS, the following definitions apply:</w:t>
      </w:r>
    </w:p>
    <w:p>
      <w:pPr>
        <w:pStyle w:val="Normal"/>
        <w:rPr/>
      </w:pPr>
      <w:r>
        <w:rPr>
          <w:b/>
        </w:rPr>
        <w:t>adaptive codebook:</w:t>
      </w:r>
      <w:r>
        <w:rPr/>
        <w:tab/>
        <w:t>The adaptive codebook contains excitation vectors that are adapted for every subframe. The adaptive codebook is derived from the long-term filter state. The lag value can be viewed as an index into the adaptive codebook.</w:t>
      </w:r>
    </w:p>
    <w:p>
      <w:pPr>
        <w:pStyle w:val="Normal"/>
        <w:rPr/>
      </w:pPr>
      <w:r>
        <w:rPr>
          <w:b/>
        </w:rPr>
        <w:t>algebraic codebook:</w:t>
      </w:r>
      <w:r>
        <w:rPr/>
        <w:tab/>
        <w:t>A fixed codebook</w:t>
      </w:r>
      <w:r>
        <w:rPr>
          <w:b/>
        </w:rPr>
        <w:t xml:space="preserve"> </w:t>
      </w:r>
      <w:r>
        <w:rPr/>
        <w:t>where algebraic code is used to populate the excitation vectors (innovation vectors). The excitation contains a small number of nonzero pulses with  predefined interlaced sets of potential positions. The amplitudes and positions of the pulses of the k</w:t>
      </w:r>
      <w:r>
        <w:rPr>
          <w:vertAlign w:val="superscript"/>
        </w:rPr>
        <w:t>th</w:t>
      </w:r>
      <w:r>
        <w:rPr/>
        <w:t xml:space="preserve"> excitation codevector can be derived from its index k through a rule requiring no or minimal physical storage, in contrast with stochastic codebooks whereby the path from the index to the associated codevector involves look-up tables.</w:t>
      </w:r>
    </w:p>
    <w:p>
      <w:pPr>
        <w:pStyle w:val="Normal"/>
        <w:rPr/>
      </w:pPr>
      <w:r>
        <w:rPr>
          <w:b/>
        </w:rPr>
        <w:t>anti-sparseness processing:</w:t>
        <w:tab/>
      </w:r>
      <w:r>
        <w:rPr/>
        <w:t>An adaptive post-processing procedure applied to the fixed codebook vector in order to reduce perceptual artifacts from a sparse fixed codebook vector.</w:t>
      </w:r>
    </w:p>
    <w:p>
      <w:pPr>
        <w:pStyle w:val="Normal"/>
        <w:rPr/>
      </w:pPr>
      <w:r>
        <w:rPr>
          <w:b/>
        </w:rPr>
        <w:t>closed</w:t>
        <w:noBreakHyphen/>
        <w:t xml:space="preserve">loop pitch analysis: </w:t>
      </w:r>
      <w:r>
        <w:rPr/>
        <w:t>This is the adaptive codebook search, i.e., a process of estimating the pitch (lag) value from the weighted input speech and the long term filter state. In the closed</w:t>
        <w:noBreakHyphen/>
        <w:t>loop search, the lag is searched using error minimization loop (analysis</w:t>
        <w:noBreakHyphen/>
        <w:t>by</w:t>
        <w:noBreakHyphen/>
        <w:t>synthesis). In the adaptive multi-rate wideband codec, closed</w:t>
        <w:noBreakHyphen/>
        <w:t xml:space="preserve">loop pitch search is performed for every subframe. </w:t>
      </w:r>
    </w:p>
    <w:p>
      <w:pPr>
        <w:pStyle w:val="Normal"/>
        <w:rPr/>
      </w:pPr>
      <w:r>
        <w:rPr>
          <w:b/>
        </w:rPr>
        <w:t>direct form coefficients:</w:t>
      </w:r>
      <w:r>
        <w:rPr/>
        <w:t xml:space="preserve"> One of the formats for storing the short term filter parameters. In the adaptive multi-rate wideband codec, all filters which are used to modify speech samples use direct form coefficients.</w:t>
      </w:r>
    </w:p>
    <w:p>
      <w:pPr>
        <w:pStyle w:val="Normal"/>
        <w:rPr/>
      </w:pPr>
      <w:r>
        <w:rPr>
          <w:b/>
        </w:rPr>
        <w:t xml:space="preserve">fixed codebook: </w:t>
      </w:r>
      <w:r>
        <w:rPr/>
        <w:t>The fixed codebook contains excitation vectors for speech synthesis filters. The contents of the codebook are non</w:t>
        <w:noBreakHyphen/>
        <w:t>adaptive (i.e., fixed). In the adaptive multi-rate wideband codec, the fixed codebook is implemented using an algebraic codebook.</w:t>
      </w:r>
    </w:p>
    <w:p>
      <w:pPr>
        <w:pStyle w:val="Normal"/>
        <w:rPr/>
      </w:pPr>
      <w:r>
        <w:rPr>
          <w:b/>
        </w:rPr>
        <w:t>fractional lags:</w:t>
      </w:r>
      <w:r>
        <w:rPr/>
        <w:t xml:space="preserve"> A set of lag values having sub</w:t>
        <w:noBreakHyphen/>
        <w:t>sample resolution. In the adaptive multi-rate wideband codec a sub</w:t>
        <w:noBreakHyphen/>
        <w:t>sample resolution of 1/4th or 1/2nd of a sample is used.</w:t>
      </w:r>
    </w:p>
    <w:p>
      <w:pPr>
        <w:pStyle w:val="Normal"/>
        <w:rPr/>
      </w:pPr>
      <w:r>
        <w:rPr>
          <w:b/>
        </w:rPr>
        <w:t>frame:</w:t>
      </w:r>
      <w:r>
        <w:rPr/>
        <w:t xml:space="preserve"> A time interval equal to 20 ms (320 samples at an 16 kHz sampling rate).</w:t>
      </w:r>
    </w:p>
    <w:p>
      <w:pPr>
        <w:pStyle w:val="Normal"/>
        <w:rPr>
          <w:b/>
          <w:b/>
        </w:rPr>
      </w:pPr>
      <w:r>
        <w:rPr>
          <w:b/>
        </w:rPr>
        <w:t xml:space="preserve">Immittance Spectral Frequencies: </w:t>
      </w:r>
      <w:r>
        <w:rPr/>
        <w:t>(see Immittance Spectral Pair)</w:t>
      </w:r>
    </w:p>
    <w:p>
      <w:pPr>
        <w:pStyle w:val="Normal"/>
        <w:rPr/>
      </w:pPr>
      <w:r>
        <w:rPr>
          <w:b/>
        </w:rPr>
        <w:t xml:space="preserve">Immittance Spectral Pair: </w:t>
      </w:r>
      <w:r>
        <w:rPr/>
        <w:t>Transformation of LPC parameters. Immittance Spectral Pairs are obtained by decomposing the inverse filter transfer function A(z) to a set of two transfer functions, one having even symmetry and the other having odd symmetry. The Immittance Spectral Pairs (also called as Immittance Spectral Frequencies) are the roots of these polynomials on the z-unit circle.</w:t>
      </w:r>
    </w:p>
    <w:p>
      <w:pPr>
        <w:pStyle w:val="Normal"/>
        <w:rPr/>
      </w:pPr>
      <w:r>
        <w:rPr>
          <w:b/>
        </w:rPr>
        <w:t>integer lags:</w:t>
      </w:r>
      <w:r>
        <w:rPr/>
        <w:t xml:space="preserve"> A set of lag values having whole sample resolution.</w:t>
      </w:r>
    </w:p>
    <w:p>
      <w:pPr>
        <w:pStyle w:val="Normal"/>
        <w:rPr/>
      </w:pPr>
      <w:r>
        <w:rPr>
          <w:b/>
        </w:rPr>
        <w:t>interpolating filter:</w:t>
      </w:r>
      <w:r>
        <w:rPr/>
        <w:t xml:space="preserve"> An FIR filter used to produce an estimate of sub-sample resolution samples, given an input sampled with integer sample resolution. In this implementation, the interpolating filter has low pass filter characteristics. Thus the adaptive codebook consists of the low-pass filtered interpolated past excitation.</w:t>
      </w:r>
    </w:p>
    <w:p>
      <w:pPr>
        <w:pStyle w:val="Normal"/>
        <w:rPr>
          <w:b/>
          <w:b/>
        </w:rPr>
      </w:pPr>
      <w:r>
        <w:rPr>
          <w:b/>
        </w:rPr>
        <w:t xml:space="preserve">inverse filter: </w:t>
      </w:r>
      <w:r>
        <w:rPr/>
        <w:t>This filter removes the short term correlation from the speech signal. The filter models an inverse frequency response of the vocal tract.</w:t>
      </w:r>
    </w:p>
    <w:p>
      <w:pPr>
        <w:pStyle w:val="Normal"/>
        <w:rPr/>
      </w:pPr>
      <w:r>
        <w:rPr>
          <w:b/>
        </w:rPr>
        <w:t>lag:</w:t>
      </w:r>
      <w:r>
        <w:rPr/>
        <w:tab/>
        <w:t>The long term filter delay. This is typically the true pitch period, or its multiple or sub</w:t>
        <w:noBreakHyphen/>
        <w:t>multiple.</w:t>
      </w:r>
    </w:p>
    <w:p>
      <w:pPr>
        <w:pStyle w:val="Normal"/>
        <w:rPr/>
      </w:pPr>
      <w:r>
        <w:rPr>
          <w:b/>
        </w:rPr>
        <w:t>LP analysis window:</w:t>
      </w:r>
      <w:r>
        <w:rPr/>
        <w:t xml:space="preserve"> For each frame, the short term filter coefficients are computed using the high pass filtered speech samples within the analysis window. In the adaptive multi-rate wideband codec, the length of the analysis window is always 384 samples. For all the modes, a single asymmetric window is used to generate a single set of LP coefficients. The 5 ms look-ahead is used in the analysis.</w:t>
      </w:r>
    </w:p>
    <w:p>
      <w:pPr>
        <w:pStyle w:val="Normal"/>
        <w:rPr/>
      </w:pPr>
      <w:r>
        <w:rPr>
          <w:b/>
        </w:rPr>
        <w:t>LP coefficients:</w:t>
      </w:r>
      <w:r>
        <w:rPr/>
        <w:t xml:space="preserve"> Linear Prediction (LP) coefficients (also referred as Linear Predictive Coding (LPC) coefficients) is a generic descriptive term for the short term filter coefficients.</w:t>
      </w:r>
    </w:p>
    <w:p>
      <w:pPr>
        <w:pStyle w:val="Normal"/>
        <w:rPr/>
      </w:pPr>
      <w:r>
        <w:rPr>
          <w:b/>
        </w:rPr>
        <w:t xml:space="preserve">mode: </w:t>
      </w:r>
      <w:r>
        <w:rPr/>
        <w:t xml:space="preserve">When used alone, refers to the source codec mode, i.e., to one of the source codecs employed in the AMR-WB codec. </w:t>
      </w:r>
    </w:p>
    <w:p>
      <w:pPr>
        <w:pStyle w:val="Normal"/>
        <w:rPr/>
      </w:pPr>
      <w:r>
        <w:rPr>
          <w:b/>
        </w:rPr>
        <w:t>open</w:t>
        <w:noBreakHyphen/>
        <w:t>loop pitch search:</w:t>
      </w:r>
      <w:r>
        <w:rPr/>
        <w:t xml:space="preserve"> A process of estimating the near optimal lag directly from the weighted speech input. This is done to simplify the pitch analysis and confine the closed</w:t>
        <w:noBreakHyphen/>
        <w:t>loop pitch search to a small number of lags around the open</w:t>
        <w:noBreakHyphen/>
        <w:t>loop estimated lags. In the adaptive multi-rate wideband codec, an open</w:t>
        <w:noBreakHyphen/>
        <w:t>loop pitch search is performed in every other subframe.</w:t>
      </w:r>
    </w:p>
    <w:p>
      <w:pPr>
        <w:pStyle w:val="Normal"/>
        <w:rPr/>
      </w:pPr>
      <w:r>
        <w:rPr>
          <w:b/>
        </w:rPr>
        <w:t>residual:</w:t>
      </w:r>
      <w:r>
        <w:rPr/>
        <w:t xml:space="preserve"> The output signal resulting from an inverse filtering operation.</w:t>
      </w:r>
    </w:p>
    <w:p>
      <w:pPr>
        <w:pStyle w:val="Normal"/>
        <w:rPr/>
      </w:pPr>
      <w:r>
        <w:rPr>
          <w:b/>
        </w:rPr>
        <w:t>short term synthesis filter:</w:t>
      </w:r>
      <w:r>
        <w:rPr/>
        <w:t xml:space="preserve"> This filter introduces, into the excitation signal, short term correlation which models the impulse response of the vocal tract. </w:t>
      </w:r>
    </w:p>
    <w:p>
      <w:pPr>
        <w:pStyle w:val="Normal"/>
        <w:rPr/>
      </w:pPr>
      <w:r>
        <w:rPr>
          <w:b/>
        </w:rPr>
        <w:t xml:space="preserve">perceptual weighting filter: </w:t>
      </w:r>
      <w:r>
        <w:rPr/>
        <w:t>This filter is employed in the analysis</w:t>
        <w:noBreakHyphen/>
        <w:t>by</w:t>
        <w:noBreakHyphen/>
        <w:t>synthesis search of the codebooks. The filter exploits the noise masking properties of the formants (vocal tract resonances) by weighting the error less in regions near the formant frequencies and more in regions away from them.</w:t>
      </w:r>
    </w:p>
    <w:p>
      <w:pPr>
        <w:pStyle w:val="Normal"/>
        <w:rPr/>
      </w:pPr>
      <w:r>
        <w:rPr>
          <w:b/>
        </w:rPr>
        <w:t>subframe:</w:t>
      </w:r>
      <w:r>
        <w:rPr/>
        <w:t xml:space="preserve"> A time interval equal to 5 ms (80 samples at 16 kHz sampling rate).</w:t>
      </w:r>
    </w:p>
    <w:p>
      <w:pPr>
        <w:pStyle w:val="Normal"/>
        <w:rPr/>
      </w:pPr>
      <w:r>
        <w:rPr>
          <w:b/>
        </w:rPr>
        <w:t>vector quantization:</w:t>
      </w:r>
      <w:r>
        <w:rPr/>
        <w:t xml:space="preserve"> A method of grouping several parameters into a vector and quantizing them simultaneously.</w:t>
      </w:r>
    </w:p>
    <w:p>
      <w:pPr>
        <w:pStyle w:val="Normal"/>
        <w:rPr/>
      </w:pPr>
      <w:r>
        <w:rPr>
          <w:b/>
        </w:rPr>
        <w:t>zero input response:</w:t>
      </w:r>
      <w:r>
        <w:rPr/>
        <w:t xml:space="preserve"> The output of a filter due to past inputs, i.e. due to the present state of the filter, given that an input of zeros is applied.</w:t>
      </w:r>
    </w:p>
    <w:p>
      <w:pPr>
        <w:pStyle w:val="Normal"/>
        <w:rPr/>
      </w:pPr>
      <w:r>
        <w:rPr>
          <w:b/>
        </w:rPr>
        <w:t>zero state response:</w:t>
      </w:r>
      <w:r>
        <w:rPr/>
        <w:t xml:space="preserve"> The output of a filter due to the present input, given that no past inputs have been applied, i.e., given that the state information in the filter is all zeroes.</w:t>
      </w:r>
    </w:p>
    <w:p>
      <w:pPr>
        <w:pStyle w:val="Heading2"/>
        <w:rPr/>
      </w:pPr>
      <w:bookmarkStart w:id="13" w:name="__RefHeading___Toc517276879"/>
      <w:bookmarkEnd w:id="13"/>
      <w:r>
        <w:rPr/>
        <w:t>3.2</w:t>
        <w:tab/>
        <w:t>Symbols</w:t>
      </w:r>
    </w:p>
    <w:p>
      <w:pPr>
        <w:pStyle w:val="Normal"/>
        <w:rPr/>
      </w:pPr>
      <w:r>
        <w:rPr/>
        <w:t>For the purposes of this TS, the following symbols apply:</w:t>
      </w:r>
    </w:p>
    <w:p>
      <w:pPr>
        <w:pStyle w:val="EX"/>
        <w:rPr/>
      </w:pPr>
      <w:r>
        <w:rPr/>
        <w:drawing>
          <wp:inline distT="0" distB="0" distL="0" distR="0">
            <wp:extent cx="330200" cy="2286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7"/>
                    <a:srcRect l="-109" t="-157" r="-109" b="-157"/>
                    <a:stretch>
                      <a:fillRect/>
                    </a:stretch>
                  </pic:blipFill>
                  <pic:spPr bwMode="auto">
                    <a:xfrm>
                      <a:off x="0" y="0"/>
                      <a:ext cx="330200" cy="228600"/>
                    </a:xfrm>
                    <a:prstGeom prst="rect">
                      <a:avLst/>
                    </a:prstGeom>
                  </pic:spPr>
                </pic:pic>
              </a:graphicData>
            </a:graphic>
          </wp:inline>
        </w:drawing>
      </w:r>
      <w:r>
        <w:rPr>
          <w:position w:val="-8"/>
        </w:rPr>
        <w:tab/>
      </w:r>
      <w:r>
        <w:rPr/>
        <w:t>The inverse filter with unquantized coefficients</w:t>
      </w:r>
    </w:p>
    <w:p>
      <w:pPr>
        <w:pStyle w:val="EX"/>
        <w:rPr/>
      </w:pPr>
      <w:r>
        <w:rPr/>
        <w:drawing>
          <wp:inline distT="0" distB="0" distL="0" distR="0">
            <wp:extent cx="316865" cy="2540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rcRect l="-114" t="-142" r="-114" b="-142"/>
                    <a:stretch>
                      <a:fillRect/>
                    </a:stretch>
                  </pic:blipFill>
                  <pic:spPr bwMode="auto">
                    <a:xfrm>
                      <a:off x="0" y="0"/>
                      <a:ext cx="316865" cy="254000"/>
                    </a:xfrm>
                    <a:prstGeom prst="rect">
                      <a:avLst/>
                    </a:prstGeom>
                  </pic:spPr>
                </pic:pic>
              </a:graphicData>
            </a:graphic>
          </wp:inline>
        </w:drawing>
      </w:r>
      <w:r>
        <w:rPr>
          <w:position w:val="-8"/>
        </w:rPr>
        <w:tab/>
      </w:r>
      <w:r>
        <w:rPr/>
        <w:t>The inverse filter with quantized coefficients</w:t>
      </w:r>
    </w:p>
    <w:p>
      <w:pPr>
        <w:pStyle w:val="EX"/>
        <w:rPr/>
      </w:pPr>
      <w:r>
        <w:rPr/>
        <w:drawing>
          <wp:inline distT="0" distB="0" distL="0" distR="0">
            <wp:extent cx="800100" cy="4191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9"/>
                    <a:srcRect l="-45" t="-86" r="-45" b="-86"/>
                    <a:stretch>
                      <a:fillRect/>
                    </a:stretch>
                  </pic:blipFill>
                  <pic:spPr bwMode="auto">
                    <a:xfrm>
                      <a:off x="0" y="0"/>
                      <a:ext cx="800100" cy="419100"/>
                    </a:xfrm>
                    <a:prstGeom prst="rect">
                      <a:avLst/>
                    </a:prstGeom>
                  </pic:spPr>
                </pic:pic>
              </a:graphicData>
            </a:graphic>
          </wp:inline>
        </w:drawing>
      </w:r>
      <w:r>
        <w:rPr>
          <w:position w:val="-8"/>
        </w:rPr>
        <w:tab/>
      </w:r>
      <w:r>
        <w:rPr/>
        <w:t>The speech synthesis filter with quantized coefficients</w:t>
      </w:r>
    </w:p>
    <w:p>
      <w:pPr>
        <w:pStyle w:val="EX"/>
        <w:rPr/>
      </w:pPr>
      <w:r>
        <w:rPr/>
        <w:drawing>
          <wp:inline distT="0" distB="0" distL="0" distR="0">
            <wp:extent cx="165100" cy="2032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0"/>
                    <a:srcRect l="-218" t="-177" r="-218" b="-177"/>
                    <a:stretch>
                      <a:fillRect/>
                    </a:stretch>
                  </pic:blipFill>
                  <pic:spPr bwMode="auto">
                    <a:xfrm>
                      <a:off x="0" y="0"/>
                      <a:ext cx="165100" cy="203200"/>
                    </a:xfrm>
                    <a:prstGeom prst="rect">
                      <a:avLst/>
                    </a:prstGeom>
                  </pic:spPr>
                </pic:pic>
              </a:graphicData>
            </a:graphic>
          </wp:inline>
        </w:drawing>
      </w:r>
      <w:r>
        <w:rPr>
          <w:position w:val="-8"/>
        </w:rPr>
        <w:tab/>
      </w:r>
      <w:r>
        <w:rPr/>
        <w:t>The unquantized linear prediction parameters (direct form coefficients)</w:t>
      </w:r>
    </w:p>
    <w:p>
      <w:pPr>
        <w:pStyle w:val="EX"/>
        <w:rPr/>
      </w:pPr>
      <w:r>
        <w:rPr/>
        <w:drawing>
          <wp:inline distT="0" distB="0" distL="0" distR="0">
            <wp:extent cx="165100" cy="2032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1"/>
                    <a:srcRect l="-218" t="-177" r="-218" b="-177"/>
                    <a:stretch>
                      <a:fillRect/>
                    </a:stretch>
                  </pic:blipFill>
                  <pic:spPr bwMode="auto">
                    <a:xfrm>
                      <a:off x="0" y="0"/>
                      <a:ext cx="165100" cy="203200"/>
                    </a:xfrm>
                    <a:prstGeom prst="rect">
                      <a:avLst/>
                    </a:prstGeom>
                  </pic:spPr>
                </pic:pic>
              </a:graphicData>
            </a:graphic>
          </wp:inline>
        </w:drawing>
      </w:r>
      <w:r>
        <w:rPr/>
        <w:tab/>
        <w:t>The quantified linear prediction parameters</w:t>
      </w:r>
    </w:p>
    <w:p>
      <w:pPr>
        <w:pStyle w:val="EX"/>
        <w:rPr/>
      </w:pPr>
      <w:r>
        <w:rPr/>
        <w:drawing>
          <wp:inline distT="0" distB="0" distL="0" distR="0">
            <wp:extent cx="165100" cy="1397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2"/>
                    <a:srcRect l="-218" t="-258" r="-218" b="-258"/>
                    <a:stretch>
                      <a:fillRect/>
                    </a:stretch>
                  </pic:blipFill>
                  <pic:spPr bwMode="auto">
                    <a:xfrm>
                      <a:off x="0" y="0"/>
                      <a:ext cx="165100" cy="139700"/>
                    </a:xfrm>
                    <a:prstGeom prst="rect">
                      <a:avLst/>
                    </a:prstGeom>
                  </pic:spPr>
                </pic:pic>
              </a:graphicData>
            </a:graphic>
          </wp:inline>
        </w:drawing>
      </w:r>
      <w:r>
        <w:rPr>
          <w:position w:val="-4"/>
        </w:rPr>
        <w:tab/>
        <w:t>The order of the LP model</w:t>
      </w:r>
    </w:p>
    <w:p>
      <w:pPr>
        <w:pStyle w:val="EX"/>
        <w:rPr/>
      </w:pPr>
      <w:r>
        <w:rPr/>
        <w:drawing>
          <wp:inline distT="0" distB="0" distL="0" distR="0">
            <wp:extent cx="330200" cy="2286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3"/>
                    <a:srcRect l="-109" t="-157" r="-109" b="-157"/>
                    <a:stretch>
                      <a:fillRect/>
                    </a:stretch>
                  </pic:blipFill>
                  <pic:spPr bwMode="auto">
                    <a:xfrm>
                      <a:off x="0" y="0"/>
                      <a:ext cx="330200" cy="228600"/>
                    </a:xfrm>
                    <a:prstGeom prst="rect">
                      <a:avLst/>
                    </a:prstGeom>
                  </pic:spPr>
                </pic:pic>
              </a:graphicData>
            </a:graphic>
          </wp:inline>
        </w:drawing>
      </w:r>
      <w:r>
        <w:rPr>
          <w:position w:val="-8"/>
        </w:rPr>
        <w:tab/>
      </w:r>
      <w:r>
        <w:rPr/>
        <w:t>The perceptual weighting filter (unquantized coefficients)</w:t>
      </w:r>
    </w:p>
    <w:p>
      <w:pPr>
        <w:pStyle w:val="EX"/>
        <w:rPr/>
      </w:pPr>
      <w:r>
        <w:rPr/>
        <w:drawing>
          <wp:inline distT="0" distB="0" distL="0" distR="0">
            <wp:extent cx="152400" cy="1905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4"/>
                    <a:srcRect l="-236" t="-189" r="-236" b="-189"/>
                    <a:stretch>
                      <a:fillRect/>
                    </a:stretch>
                  </pic:blipFill>
                  <pic:spPr bwMode="auto">
                    <a:xfrm>
                      <a:off x="0" y="0"/>
                      <a:ext cx="152400" cy="190500"/>
                    </a:xfrm>
                    <a:prstGeom prst="rect">
                      <a:avLst/>
                    </a:prstGeom>
                  </pic:spPr>
                </pic:pic>
              </a:graphicData>
            </a:graphic>
          </wp:inline>
        </w:drawing>
      </w:r>
      <w:r>
        <w:rPr/>
        <w:tab/>
        <w:t>The perceptual weighting factor</w:t>
      </w:r>
    </w:p>
    <w:p>
      <w:pPr>
        <w:pStyle w:val="EX"/>
        <w:rPr/>
      </w:pPr>
      <w:r>
        <w:rPr/>
        <w:drawing>
          <wp:inline distT="0" distB="0" distL="0" distR="0">
            <wp:extent cx="139700" cy="1651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5"/>
                    <a:srcRect l="-258" t="-218" r="-258" b="-218"/>
                    <a:stretch>
                      <a:fillRect/>
                    </a:stretch>
                  </pic:blipFill>
                  <pic:spPr bwMode="auto">
                    <a:xfrm>
                      <a:off x="0" y="0"/>
                      <a:ext cx="139700" cy="165100"/>
                    </a:xfrm>
                    <a:prstGeom prst="rect">
                      <a:avLst/>
                    </a:prstGeom>
                  </pic:spPr>
                </pic:pic>
              </a:graphicData>
            </a:graphic>
          </wp:inline>
        </w:drawing>
      </w:r>
      <w:r>
        <w:rPr/>
        <w:tab/>
        <w:t>The integer pitch lag nearest to the closed</w:t>
        <w:noBreakHyphen/>
        <w:t>loop fractional pitch lag of the subframe</w:t>
      </w:r>
    </w:p>
    <w:p>
      <w:pPr>
        <w:pStyle w:val="EX"/>
        <w:rPr/>
      </w:pPr>
      <w:r>
        <w:rPr/>
        <w:drawing>
          <wp:inline distT="0" distB="0" distL="0" distR="0">
            <wp:extent cx="127000" cy="2032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6"/>
                    <a:srcRect l="-283" t="-177" r="-283" b="-177"/>
                    <a:stretch>
                      <a:fillRect/>
                    </a:stretch>
                  </pic:blipFill>
                  <pic:spPr bwMode="auto">
                    <a:xfrm>
                      <a:off x="0" y="0"/>
                      <a:ext cx="127000" cy="203200"/>
                    </a:xfrm>
                    <a:prstGeom prst="rect">
                      <a:avLst/>
                    </a:prstGeom>
                  </pic:spPr>
                </pic:pic>
              </a:graphicData>
            </a:graphic>
          </wp:inline>
        </w:drawing>
      </w:r>
      <w:r>
        <w:rPr/>
        <w:tab/>
        <w:t>The adaptive pre</w:t>
        <w:noBreakHyphen/>
        <w:t>filter coefficient (the quantified pitch gain)</w:t>
      </w:r>
    </w:p>
    <w:p>
      <w:pPr>
        <w:pStyle w:val="EX"/>
        <w:rPr/>
      </w:pPr>
      <w:r>
        <w:rPr/>
        <w:drawing>
          <wp:inline distT="0" distB="0" distL="0" distR="0">
            <wp:extent cx="457200" cy="2159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7"/>
                    <a:srcRect l="-79" t="-167" r="-79" b="-167"/>
                    <a:stretch>
                      <a:fillRect/>
                    </a:stretch>
                  </pic:blipFill>
                  <pic:spPr bwMode="auto">
                    <a:xfrm>
                      <a:off x="0" y="0"/>
                      <a:ext cx="457200" cy="215900"/>
                    </a:xfrm>
                    <a:prstGeom prst="rect">
                      <a:avLst/>
                    </a:prstGeom>
                  </pic:spPr>
                </pic:pic>
              </a:graphicData>
            </a:graphic>
          </wp:inline>
        </w:drawing>
      </w:r>
      <w:r>
        <w:rPr/>
        <w:tab/>
        <w:t>Pre</w:t>
        <w:noBreakHyphen/>
        <w:t>processing high</w:t>
        <w:noBreakHyphen/>
        <w:t>pass filter</w:t>
      </w:r>
    </w:p>
    <w:p>
      <w:pPr>
        <w:pStyle w:val="EX"/>
        <w:rPr/>
      </w:pPr>
      <w:r>
        <w:rPr/>
        <w:drawing>
          <wp:inline distT="0" distB="0" distL="0" distR="0">
            <wp:extent cx="330200" cy="2032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8"/>
                    <a:srcRect l="-109" t="-177" r="-109" b="-177"/>
                    <a:stretch>
                      <a:fillRect/>
                    </a:stretch>
                  </pic:blipFill>
                  <pic:spPr bwMode="auto">
                    <a:xfrm>
                      <a:off x="0" y="0"/>
                      <a:ext cx="330200" cy="203200"/>
                    </a:xfrm>
                    <a:prstGeom prst="rect">
                      <a:avLst/>
                    </a:prstGeom>
                  </pic:spPr>
                </pic:pic>
              </a:graphicData>
            </a:graphic>
          </wp:inline>
        </w:drawing>
      </w:r>
      <w:r>
        <w:rPr/>
        <w:tab/>
        <w:t>LP analysis window</w:t>
      </w:r>
    </w:p>
    <w:p>
      <w:pPr>
        <w:pStyle w:val="EX"/>
        <w:rPr/>
      </w:pPr>
      <w:r>
        <w:rPr/>
        <w:drawing>
          <wp:inline distT="0" distB="0" distL="0" distR="0">
            <wp:extent cx="165100" cy="2159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9"/>
                    <a:srcRect l="-218" t="-167" r="-218" b="-167"/>
                    <a:stretch>
                      <a:fillRect/>
                    </a:stretch>
                  </pic:blipFill>
                  <pic:spPr bwMode="auto">
                    <a:xfrm>
                      <a:off x="0" y="0"/>
                      <a:ext cx="165100" cy="215900"/>
                    </a:xfrm>
                    <a:prstGeom prst="rect">
                      <a:avLst/>
                    </a:prstGeom>
                  </pic:spPr>
                </pic:pic>
              </a:graphicData>
            </a:graphic>
          </wp:inline>
        </w:drawing>
      </w:r>
      <w:r>
        <w:rPr>
          <w:position w:val="-8"/>
        </w:rPr>
        <w:tab/>
        <w:t xml:space="preserve">Length of the first part of the LP analysis window </w:t>
      </w:r>
      <w:r>
        <w:rPr/>
        <w:drawing>
          <wp:inline distT="0" distB="0" distL="0" distR="0">
            <wp:extent cx="330200" cy="2032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0"/>
                    <a:srcRect l="-109" t="-177" r="-109" b="-177"/>
                    <a:stretch>
                      <a:fillRect/>
                    </a:stretch>
                  </pic:blipFill>
                  <pic:spPr bwMode="auto">
                    <a:xfrm>
                      <a:off x="0" y="0"/>
                      <a:ext cx="330200" cy="203200"/>
                    </a:xfrm>
                    <a:prstGeom prst="rect">
                      <a:avLst/>
                    </a:prstGeom>
                  </pic:spPr>
                </pic:pic>
              </a:graphicData>
            </a:graphic>
          </wp:inline>
        </w:drawing>
      </w:r>
    </w:p>
    <w:p>
      <w:pPr>
        <w:pStyle w:val="EX"/>
        <w:rPr/>
      </w:pPr>
      <w:r>
        <w:rPr/>
        <w:drawing>
          <wp:inline distT="0" distB="0" distL="0" distR="0">
            <wp:extent cx="177165" cy="21590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1"/>
                    <a:srcRect l="-203" t="-167" r="-203" b="-167"/>
                    <a:stretch>
                      <a:fillRect/>
                    </a:stretch>
                  </pic:blipFill>
                  <pic:spPr bwMode="auto">
                    <a:xfrm>
                      <a:off x="0" y="0"/>
                      <a:ext cx="177165" cy="215900"/>
                    </a:xfrm>
                    <a:prstGeom prst="rect">
                      <a:avLst/>
                    </a:prstGeom>
                  </pic:spPr>
                </pic:pic>
              </a:graphicData>
            </a:graphic>
          </wp:inline>
        </w:drawing>
      </w:r>
      <w:r>
        <w:rPr>
          <w:position w:val="-8"/>
        </w:rPr>
        <w:tab/>
        <w:t xml:space="preserve">Length of the second part of the LP analysis window </w:t>
      </w:r>
      <w:r>
        <w:rPr/>
        <w:drawing>
          <wp:inline distT="0" distB="0" distL="0" distR="0">
            <wp:extent cx="330200" cy="2032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2"/>
                    <a:srcRect l="-109" t="-177" r="-109" b="-177"/>
                    <a:stretch>
                      <a:fillRect/>
                    </a:stretch>
                  </pic:blipFill>
                  <pic:spPr bwMode="auto">
                    <a:xfrm>
                      <a:off x="0" y="0"/>
                      <a:ext cx="330200" cy="203200"/>
                    </a:xfrm>
                    <a:prstGeom prst="rect">
                      <a:avLst/>
                    </a:prstGeom>
                  </pic:spPr>
                </pic:pic>
              </a:graphicData>
            </a:graphic>
          </wp:inline>
        </w:drawing>
      </w:r>
    </w:p>
    <w:p>
      <w:pPr>
        <w:pStyle w:val="EX"/>
        <w:rPr/>
      </w:pPr>
      <w:r>
        <w:rPr/>
        <w:drawing>
          <wp:inline distT="0" distB="0" distL="0" distR="0">
            <wp:extent cx="304800" cy="20320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3"/>
                    <a:srcRect l="-118" t="-177" r="-118" b="-177"/>
                    <a:stretch>
                      <a:fillRect/>
                    </a:stretch>
                  </pic:blipFill>
                  <pic:spPr bwMode="auto">
                    <a:xfrm>
                      <a:off x="0" y="0"/>
                      <a:ext cx="304800" cy="203200"/>
                    </a:xfrm>
                    <a:prstGeom prst="rect">
                      <a:avLst/>
                    </a:prstGeom>
                  </pic:spPr>
                </pic:pic>
              </a:graphicData>
            </a:graphic>
          </wp:inline>
        </w:drawing>
      </w:r>
      <w:r>
        <w:rPr/>
        <w:tab/>
        <w:t>The auto</w:t>
        <w:noBreakHyphen/>
        <w:t xml:space="preserve">correlations of the windowed speech </w:t>
      </w:r>
      <w:r>
        <w:rPr/>
        <w:drawing>
          <wp:inline distT="0" distB="0" distL="0" distR="0">
            <wp:extent cx="330200" cy="1905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4"/>
                    <a:srcRect l="-109" t="-189" r="-109" b="-189"/>
                    <a:stretch>
                      <a:fillRect/>
                    </a:stretch>
                  </pic:blipFill>
                  <pic:spPr bwMode="auto">
                    <a:xfrm>
                      <a:off x="0" y="0"/>
                      <a:ext cx="330200" cy="190500"/>
                    </a:xfrm>
                    <a:prstGeom prst="rect">
                      <a:avLst/>
                    </a:prstGeom>
                  </pic:spPr>
                </pic:pic>
              </a:graphicData>
            </a:graphic>
          </wp:inline>
        </w:drawing>
      </w:r>
    </w:p>
    <w:p>
      <w:pPr>
        <w:pStyle w:val="EX"/>
        <w:rPr/>
      </w:pPr>
      <w:r>
        <w:rPr/>
        <w:drawing>
          <wp:inline distT="0" distB="0" distL="0" distR="0">
            <wp:extent cx="469900" cy="2413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5"/>
                    <a:srcRect l="-77" t="-149" r="-77" b="-149"/>
                    <a:stretch>
                      <a:fillRect/>
                    </a:stretch>
                  </pic:blipFill>
                  <pic:spPr bwMode="auto">
                    <a:xfrm>
                      <a:off x="0" y="0"/>
                      <a:ext cx="469900" cy="241300"/>
                    </a:xfrm>
                    <a:prstGeom prst="rect">
                      <a:avLst/>
                    </a:prstGeom>
                  </pic:spPr>
                </pic:pic>
              </a:graphicData>
            </a:graphic>
          </wp:inline>
        </w:drawing>
      </w:r>
      <w:r>
        <w:rPr/>
        <w:tab/>
        <w:t>Lag window for the auto</w:t>
        <w:noBreakHyphen/>
        <w:t>correlations (60 Hz bandwidth expansion)</w:t>
      </w:r>
    </w:p>
    <w:p>
      <w:pPr>
        <w:pStyle w:val="EX"/>
        <w:rPr/>
      </w:pPr>
      <w:r>
        <w:rPr/>
        <w:drawing>
          <wp:inline distT="0" distB="0" distL="0" distR="0">
            <wp:extent cx="177165" cy="2159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6"/>
                    <a:srcRect l="-203" t="-167" r="-203" b="-167"/>
                    <a:stretch>
                      <a:fillRect/>
                    </a:stretch>
                  </pic:blipFill>
                  <pic:spPr bwMode="auto">
                    <a:xfrm>
                      <a:off x="0" y="0"/>
                      <a:ext cx="177165" cy="215900"/>
                    </a:xfrm>
                    <a:prstGeom prst="rect">
                      <a:avLst/>
                    </a:prstGeom>
                  </pic:spPr>
                </pic:pic>
              </a:graphicData>
            </a:graphic>
          </wp:inline>
        </w:drawing>
      </w:r>
      <w:r>
        <w:rPr>
          <w:position w:val="-8"/>
        </w:rPr>
        <w:tab/>
        <w:t>The bandwidth expansion in Hz</w:t>
      </w:r>
    </w:p>
    <w:p>
      <w:pPr>
        <w:pStyle w:val="EX"/>
        <w:rPr/>
      </w:pPr>
      <w:r>
        <w:rPr/>
        <w:drawing>
          <wp:inline distT="0" distB="0" distL="0" distR="0">
            <wp:extent cx="177165" cy="2032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7"/>
                    <a:srcRect l="-203" t="-177" r="-203" b="-177"/>
                    <a:stretch>
                      <a:fillRect/>
                    </a:stretch>
                  </pic:blipFill>
                  <pic:spPr bwMode="auto">
                    <a:xfrm>
                      <a:off x="0" y="0"/>
                      <a:ext cx="177165" cy="203200"/>
                    </a:xfrm>
                    <a:prstGeom prst="rect">
                      <a:avLst/>
                    </a:prstGeom>
                  </pic:spPr>
                </pic:pic>
              </a:graphicData>
            </a:graphic>
          </wp:inline>
        </w:drawing>
      </w:r>
      <w:r>
        <w:rPr/>
        <w:tab/>
        <w:t>The sampling frequency in Hz</w:t>
      </w:r>
    </w:p>
    <w:p>
      <w:pPr>
        <w:pStyle w:val="EX"/>
        <w:rPr/>
      </w:pPr>
      <w:r>
        <w:rPr/>
        <w:drawing>
          <wp:inline distT="0" distB="0" distL="0" distR="0">
            <wp:extent cx="342900" cy="2032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8"/>
                    <a:srcRect l="-105" t="-177" r="-105" b="-177"/>
                    <a:stretch>
                      <a:fillRect/>
                    </a:stretch>
                  </pic:blipFill>
                  <pic:spPr bwMode="auto">
                    <a:xfrm>
                      <a:off x="0" y="0"/>
                      <a:ext cx="342900" cy="203200"/>
                    </a:xfrm>
                    <a:prstGeom prst="rect">
                      <a:avLst/>
                    </a:prstGeom>
                  </pic:spPr>
                </pic:pic>
              </a:graphicData>
            </a:graphic>
          </wp:inline>
        </w:drawing>
      </w:r>
      <w:r>
        <w:rPr/>
        <w:tab/>
        <w:t>The modified (bandwidth expanded) auto</w:t>
        <w:noBreakHyphen/>
        <w:t>correlations</w:t>
      </w:r>
    </w:p>
    <w:p>
      <w:pPr>
        <w:pStyle w:val="EX"/>
        <w:rPr/>
      </w:pPr>
      <w:r>
        <w:rPr/>
        <w:drawing>
          <wp:inline distT="0" distB="0" distL="0" distR="0">
            <wp:extent cx="292100" cy="2159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9"/>
                    <a:srcRect l="-123" t="-167" r="-123" b="-167"/>
                    <a:stretch>
                      <a:fillRect/>
                    </a:stretch>
                  </pic:blipFill>
                  <pic:spPr bwMode="auto">
                    <a:xfrm>
                      <a:off x="0" y="0"/>
                      <a:ext cx="292100" cy="215900"/>
                    </a:xfrm>
                    <a:prstGeom prst="rect">
                      <a:avLst/>
                    </a:prstGeom>
                  </pic:spPr>
                </pic:pic>
              </a:graphicData>
            </a:graphic>
          </wp:inline>
        </w:drawing>
      </w:r>
      <w:r>
        <w:rPr/>
        <w:tab/>
        <w:t xml:space="preserve">The prediction error in the </w:t>
      </w:r>
      <w:r>
        <w:rPr>
          <w:i/>
          <w:sz w:val="24"/>
        </w:rPr>
        <w:t>i</w:t>
      </w:r>
      <w:r>
        <w:rPr/>
        <w:t>th iteration of the Levinson algorithm</w:t>
      </w:r>
    </w:p>
    <w:p>
      <w:pPr>
        <w:pStyle w:val="EX"/>
        <w:rPr/>
      </w:pPr>
      <w:r>
        <w:rPr/>
        <w:drawing>
          <wp:inline distT="0" distB="0" distL="0" distR="0">
            <wp:extent cx="152400" cy="2159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0"/>
                    <a:srcRect l="-236" t="-167" r="-236" b="-167"/>
                    <a:stretch>
                      <a:fillRect/>
                    </a:stretch>
                  </pic:blipFill>
                  <pic:spPr bwMode="auto">
                    <a:xfrm>
                      <a:off x="0" y="0"/>
                      <a:ext cx="152400" cy="215900"/>
                    </a:xfrm>
                    <a:prstGeom prst="rect">
                      <a:avLst/>
                    </a:prstGeom>
                  </pic:spPr>
                </pic:pic>
              </a:graphicData>
            </a:graphic>
          </wp:inline>
        </w:drawing>
      </w:r>
      <w:r>
        <w:rPr/>
        <w:tab/>
        <w:t xml:space="preserve">The </w:t>
      </w:r>
      <w:r>
        <w:rPr>
          <w:i/>
          <w:sz w:val="24"/>
        </w:rPr>
        <w:t>i</w:t>
      </w:r>
      <w:r>
        <w:rPr/>
        <w:t>th reflection coefficient</w:t>
      </w:r>
    </w:p>
    <w:p>
      <w:pPr>
        <w:pStyle w:val="EX"/>
        <w:rPr/>
      </w:pPr>
      <w:r>
        <w:rPr/>
        <w:drawing>
          <wp:inline distT="0" distB="0" distL="0" distR="0">
            <wp:extent cx="254000" cy="2794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1"/>
                    <a:srcRect l="-142" t="-129" r="-142" b="-129"/>
                    <a:stretch>
                      <a:fillRect/>
                    </a:stretch>
                  </pic:blipFill>
                  <pic:spPr bwMode="auto">
                    <a:xfrm>
                      <a:off x="0" y="0"/>
                      <a:ext cx="254000" cy="279400"/>
                    </a:xfrm>
                    <a:prstGeom prst="rect">
                      <a:avLst/>
                    </a:prstGeom>
                  </pic:spPr>
                </pic:pic>
              </a:graphicData>
            </a:graphic>
          </wp:inline>
        </w:drawing>
      </w:r>
      <w:r>
        <w:rPr/>
        <w:tab/>
        <w:t xml:space="preserve">The </w:t>
      </w:r>
      <w:r>
        <w:rPr>
          <w:i/>
          <w:sz w:val="24"/>
        </w:rPr>
        <w:t>j</w:t>
      </w:r>
      <w:r>
        <w:rPr/>
        <w:t xml:space="preserve">th direct form coefficient in the </w:t>
      </w:r>
      <w:r>
        <w:rPr>
          <w:i/>
          <w:sz w:val="24"/>
        </w:rPr>
        <w:t>i</w:t>
      </w:r>
      <w:r>
        <w:rPr/>
        <w:t>th iteration of the Levinson algorithm</w:t>
      </w:r>
    </w:p>
    <w:p>
      <w:pPr>
        <w:pStyle w:val="EX"/>
        <w:rPr>
          <w:position w:val="-10"/>
        </w:rPr>
      </w:pPr>
      <w:r>
        <w:rPr/>
        <w:drawing>
          <wp:inline distT="0" distB="0" distL="0" distR="0">
            <wp:extent cx="368300" cy="2159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2"/>
                    <a:srcRect l="-98" t="-167" r="-98" b="-167"/>
                    <a:stretch>
                      <a:fillRect/>
                    </a:stretch>
                  </pic:blipFill>
                  <pic:spPr bwMode="auto">
                    <a:xfrm>
                      <a:off x="0" y="0"/>
                      <a:ext cx="368300" cy="215900"/>
                    </a:xfrm>
                    <a:prstGeom prst="rect">
                      <a:avLst/>
                    </a:prstGeom>
                  </pic:spPr>
                </pic:pic>
              </a:graphicData>
            </a:graphic>
          </wp:inline>
        </w:drawing>
      </w:r>
      <w:r>
        <w:rPr>
          <w:position w:val="-8"/>
        </w:rPr>
        <w:tab/>
      </w:r>
      <w:r>
        <w:rPr/>
        <w:t>Symmetric ISF polynomial</w:t>
      </w:r>
    </w:p>
    <w:p>
      <w:pPr>
        <w:pStyle w:val="EX"/>
        <w:rPr/>
      </w:pPr>
      <w:r>
        <w:rPr/>
        <w:drawing>
          <wp:inline distT="0" distB="0" distL="0" distR="0">
            <wp:extent cx="381000" cy="2159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3"/>
                    <a:srcRect l="-95" t="-167" r="-95" b="-167"/>
                    <a:stretch>
                      <a:fillRect/>
                    </a:stretch>
                  </pic:blipFill>
                  <pic:spPr bwMode="auto">
                    <a:xfrm>
                      <a:off x="0" y="0"/>
                      <a:ext cx="381000" cy="215900"/>
                    </a:xfrm>
                    <a:prstGeom prst="rect">
                      <a:avLst/>
                    </a:prstGeom>
                  </pic:spPr>
                </pic:pic>
              </a:graphicData>
            </a:graphic>
          </wp:inline>
        </w:drawing>
      </w:r>
      <w:r>
        <w:rPr>
          <w:position w:val="-8"/>
        </w:rPr>
        <w:tab/>
        <w:t>Antisymmetric ISF polynomial</w:t>
      </w:r>
    </w:p>
    <w:p>
      <w:pPr>
        <w:pStyle w:val="EX"/>
        <w:rPr>
          <w:position w:val="-10"/>
        </w:rPr>
      </w:pPr>
      <w:r>
        <w:rPr/>
        <w:drawing>
          <wp:inline distT="0" distB="0" distL="0" distR="0">
            <wp:extent cx="368300" cy="2159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4"/>
                    <a:srcRect l="-98" t="-167" r="-98" b="-167"/>
                    <a:stretch>
                      <a:fillRect/>
                    </a:stretch>
                  </pic:blipFill>
                  <pic:spPr bwMode="auto">
                    <a:xfrm>
                      <a:off x="0" y="0"/>
                      <a:ext cx="368300" cy="215900"/>
                    </a:xfrm>
                    <a:prstGeom prst="rect">
                      <a:avLst/>
                    </a:prstGeom>
                  </pic:spPr>
                </pic:pic>
              </a:graphicData>
            </a:graphic>
          </wp:inline>
        </w:drawing>
      </w:r>
      <w:r>
        <w:rPr/>
        <w:tab/>
        <w:t xml:space="preserve">Polynomial </w:t>
      </w:r>
      <w:r>
        <w:rPr/>
        <w:drawing>
          <wp:inline distT="0" distB="0" distL="0" distR="0">
            <wp:extent cx="368300" cy="2159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5"/>
                    <a:srcRect l="-98" t="-167" r="-98" b="-167"/>
                    <a:stretch>
                      <a:fillRect/>
                    </a:stretch>
                  </pic:blipFill>
                  <pic:spPr bwMode="auto">
                    <a:xfrm>
                      <a:off x="0" y="0"/>
                      <a:ext cx="368300" cy="215900"/>
                    </a:xfrm>
                    <a:prstGeom prst="rect">
                      <a:avLst/>
                    </a:prstGeom>
                  </pic:spPr>
                </pic:pic>
              </a:graphicData>
            </a:graphic>
          </wp:inline>
        </w:drawing>
      </w:r>
      <w:r>
        <w:rPr/>
        <w:t xml:space="preserve"> </w:t>
      </w:r>
    </w:p>
    <w:p>
      <w:pPr>
        <w:pStyle w:val="EX"/>
        <w:rPr>
          <w:position w:val="-10"/>
        </w:rPr>
      </w:pPr>
      <w:r>
        <w:rPr/>
        <w:drawing>
          <wp:inline distT="0" distB="0" distL="0" distR="0">
            <wp:extent cx="381000" cy="2159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6"/>
                    <a:srcRect l="-95" t="-167" r="-95" b="-167"/>
                    <a:stretch>
                      <a:fillRect/>
                    </a:stretch>
                  </pic:blipFill>
                  <pic:spPr bwMode="auto">
                    <a:xfrm>
                      <a:off x="0" y="0"/>
                      <a:ext cx="381000" cy="215900"/>
                    </a:xfrm>
                    <a:prstGeom prst="rect">
                      <a:avLst/>
                    </a:prstGeom>
                  </pic:spPr>
                </pic:pic>
              </a:graphicData>
            </a:graphic>
          </wp:inline>
        </w:drawing>
      </w:r>
      <w:r>
        <w:rPr/>
        <w:tab/>
        <w:t xml:space="preserve">Polynomial </w:t>
      </w:r>
      <w:r>
        <w:rPr/>
        <w:drawing>
          <wp:inline distT="0" distB="0" distL="0" distR="0">
            <wp:extent cx="381000" cy="2159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7"/>
                    <a:srcRect l="-95" t="-167" r="-95" b="-167"/>
                    <a:stretch>
                      <a:fillRect/>
                    </a:stretch>
                  </pic:blipFill>
                  <pic:spPr bwMode="auto">
                    <a:xfrm>
                      <a:off x="0" y="0"/>
                      <a:ext cx="381000" cy="215900"/>
                    </a:xfrm>
                    <a:prstGeom prst="rect">
                      <a:avLst/>
                    </a:prstGeom>
                  </pic:spPr>
                </pic:pic>
              </a:graphicData>
            </a:graphic>
          </wp:inline>
        </w:drawing>
      </w:r>
      <w:r>
        <w:rPr/>
        <w:t xml:space="preserve"> with roots </w:t>
      </w:r>
      <w:r>
        <w:rPr/>
        <w:drawing>
          <wp:inline distT="0" distB="0" distL="0" distR="0">
            <wp:extent cx="330200" cy="1524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8"/>
                    <a:srcRect l="-109" t="-236" r="-109" b="-236"/>
                    <a:stretch>
                      <a:fillRect/>
                    </a:stretch>
                  </pic:blipFill>
                  <pic:spPr bwMode="auto">
                    <a:xfrm>
                      <a:off x="0" y="0"/>
                      <a:ext cx="330200" cy="152400"/>
                    </a:xfrm>
                    <a:prstGeom prst="rect">
                      <a:avLst/>
                    </a:prstGeom>
                  </pic:spPr>
                </pic:pic>
              </a:graphicData>
            </a:graphic>
          </wp:inline>
        </w:drawing>
      </w:r>
      <w:r>
        <w:rPr/>
        <w:t xml:space="preserve">and </w:t>
      </w:r>
      <w:r>
        <w:rPr/>
        <w:drawing>
          <wp:inline distT="0" distB="0" distL="0" distR="0">
            <wp:extent cx="419100" cy="1651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9"/>
                    <a:srcRect l="-86" t="-218" r="-86" b="-218"/>
                    <a:stretch>
                      <a:fillRect/>
                    </a:stretch>
                  </pic:blipFill>
                  <pic:spPr bwMode="auto">
                    <a:xfrm>
                      <a:off x="0" y="0"/>
                      <a:ext cx="419100" cy="165100"/>
                    </a:xfrm>
                    <a:prstGeom prst="rect">
                      <a:avLst/>
                    </a:prstGeom>
                  </pic:spPr>
                </pic:pic>
              </a:graphicData>
            </a:graphic>
          </wp:inline>
        </w:drawing>
      </w:r>
      <w:r>
        <w:rPr/>
        <w:t xml:space="preserve"> eliminated</w:t>
      </w:r>
    </w:p>
    <w:p>
      <w:pPr>
        <w:pStyle w:val="EX"/>
        <w:rPr/>
      </w:pPr>
      <w:r>
        <w:rPr/>
        <w:drawing>
          <wp:inline distT="0" distB="0" distL="0" distR="0">
            <wp:extent cx="165100" cy="2159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0"/>
                    <a:srcRect l="-218" t="-167" r="-218" b="-167"/>
                    <a:stretch>
                      <a:fillRect/>
                    </a:stretch>
                  </pic:blipFill>
                  <pic:spPr bwMode="auto">
                    <a:xfrm>
                      <a:off x="0" y="0"/>
                      <a:ext cx="165100" cy="215900"/>
                    </a:xfrm>
                    <a:prstGeom prst="rect">
                      <a:avLst/>
                    </a:prstGeom>
                  </pic:spPr>
                </pic:pic>
              </a:graphicData>
            </a:graphic>
          </wp:inline>
        </w:drawing>
      </w:r>
      <w:r>
        <w:rPr>
          <w:position w:val="-10"/>
        </w:rPr>
        <w:tab/>
        <w:t>The immittance spectral pairs (ISPs) in the cosine domain</w:t>
      </w:r>
    </w:p>
    <w:p>
      <w:pPr>
        <w:pStyle w:val="EX"/>
        <w:rPr/>
      </w:pPr>
      <w:r>
        <w:rPr/>
        <w:drawing>
          <wp:inline distT="0" distB="0" distL="0" distR="0">
            <wp:extent cx="127000" cy="1651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1"/>
                    <a:srcRect l="-283" t="-218" r="-283" b="-218"/>
                    <a:stretch>
                      <a:fillRect/>
                    </a:stretch>
                  </pic:blipFill>
                  <pic:spPr bwMode="auto">
                    <a:xfrm>
                      <a:off x="0" y="0"/>
                      <a:ext cx="127000" cy="165100"/>
                    </a:xfrm>
                    <a:prstGeom prst="rect">
                      <a:avLst/>
                    </a:prstGeom>
                  </pic:spPr>
                </pic:pic>
              </a:graphicData>
            </a:graphic>
          </wp:inline>
        </w:drawing>
      </w:r>
      <w:r>
        <w:rPr/>
        <w:tab/>
        <w:t>An ISP vector in the cosine domain</w:t>
      </w:r>
    </w:p>
    <w:p>
      <w:pPr>
        <w:pStyle w:val="EX"/>
        <w:rPr>
          <w:position w:val="-10"/>
        </w:rPr>
      </w:pPr>
      <w:r>
        <w:rPr/>
        <w:drawing>
          <wp:inline distT="0" distB="0" distL="0" distR="0">
            <wp:extent cx="279400" cy="2540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2"/>
                    <a:srcRect l="-129" t="-142" r="-129" b="-142"/>
                    <a:stretch>
                      <a:fillRect/>
                    </a:stretch>
                  </pic:blipFill>
                  <pic:spPr bwMode="auto">
                    <a:xfrm>
                      <a:off x="0" y="0"/>
                      <a:ext cx="279400" cy="254000"/>
                    </a:xfrm>
                    <a:prstGeom prst="rect">
                      <a:avLst/>
                    </a:prstGeom>
                  </pic:spPr>
                </pic:pic>
              </a:graphicData>
            </a:graphic>
          </wp:inline>
        </w:drawing>
      </w:r>
      <w:r>
        <w:rPr/>
        <w:tab/>
        <w:t xml:space="preserve">The quantified ISP vector at the </w:t>
      </w:r>
      <w:r>
        <w:rPr>
          <w:i/>
        </w:rPr>
        <w:t>i</w:t>
      </w:r>
      <w:r>
        <w:rPr/>
        <w:t xml:space="preserve">th subframe of the frame </w:t>
      </w:r>
      <w:r>
        <w:rPr>
          <w:i/>
        </w:rPr>
        <w:t>n</w:t>
      </w:r>
    </w:p>
    <w:p>
      <w:pPr>
        <w:pStyle w:val="EX"/>
        <w:rPr/>
      </w:pPr>
      <w:r>
        <w:rPr/>
        <w:drawing>
          <wp:inline distT="0" distB="0" distL="0" distR="0">
            <wp:extent cx="190500" cy="2159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3"/>
                    <a:srcRect l="-189" t="-167" r="-189" b="-167"/>
                    <a:stretch>
                      <a:fillRect/>
                    </a:stretch>
                  </pic:blipFill>
                  <pic:spPr bwMode="auto">
                    <a:xfrm>
                      <a:off x="0" y="0"/>
                      <a:ext cx="190500" cy="215900"/>
                    </a:xfrm>
                    <a:prstGeom prst="rect">
                      <a:avLst/>
                    </a:prstGeom>
                  </pic:spPr>
                </pic:pic>
              </a:graphicData>
            </a:graphic>
          </wp:inline>
        </w:drawing>
      </w:r>
      <w:r>
        <w:rPr>
          <w:position w:val="-8"/>
        </w:rPr>
        <w:tab/>
        <w:t>The immittance spectral frequencies (ISFs)</w:t>
      </w:r>
    </w:p>
    <w:p>
      <w:pPr>
        <w:pStyle w:val="EX"/>
        <w:rPr/>
      </w:pPr>
      <w:r>
        <w:rPr/>
        <w:drawing>
          <wp:inline distT="0" distB="0" distL="0" distR="0">
            <wp:extent cx="381000" cy="2032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4"/>
                    <a:srcRect l="-95" t="-177" r="-95" b="-177"/>
                    <a:stretch>
                      <a:fillRect/>
                    </a:stretch>
                  </pic:blipFill>
                  <pic:spPr bwMode="auto">
                    <a:xfrm>
                      <a:off x="0" y="0"/>
                      <a:ext cx="381000" cy="203200"/>
                    </a:xfrm>
                    <a:prstGeom prst="rect">
                      <a:avLst/>
                    </a:prstGeom>
                  </pic:spPr>
                </pic:pic>
              </a:graphicData>
            </a:graphic>
          </wp:inline>
        </w:drawing>
      </w:r>
      <w:r>
        <w:rPr/>
        <w:tab/>
        <w:t xml:space="preserve">A </w:t>
      </w:r>
      <w:r>
        <w:rPr>
          <w:i/>
        </w:rPr>
        <w:t>m</w:t>
      </w:r>
      <w:r>
        <w:rPr/>
        <w:t>th order Chebyshev polynomial</w:t>
      </w:r>
    </w:p>
    <w:p>
      <w:pPr>
        <w:pStyle w:val="EX"/>
        <w:rPr/>
      </w:pPr>
      <w:r>
        <w:rPr/>
        <w:drawing>
          <wp:inline distT="0" distB="0" distL="0" distR="0">
            <wp:extent cx="673100" cy="2032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5"/>
                    <a:srcRect l="-53" t="-177" r="-53" b="-177"/>
                    <a:stretch>
                      <a:fillRect/>
                    </a:stretch>
                  </pic:blipFill>
                  <pic:spPr bwMode="auto">
                    <a:xfrm>
                      <a:off x="0" y="0"/>
                      <a:ext cx="673100" cy="203200"/>
                    </a:xfrm>
                    <a:prstGeom prst="rect">
                      <a:avLst/>
                    </a:prstGeom>
                  </pic:spPr>
                </pic:pic>
              </a:graphicData>
            </a:graphic>
          </wp:inline>
        </w:drawing>
      </w:r>
      <w:r>
        <w:rPr/>
        <w:tab/>
        <w:t xml:space="preserve">The coefficients of the polynomials </w:t>
      </w:r>
      <w:r>
        <w:rPr/>
        <w:drawing>
          <wp:inline distT="0" distB="0" distL="0" distR="0">
            <wp:extent cx="355600" cy="2032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6"/>
                    <a:srcRect l="-101" t="-177" r="-101" b="-177"/>
                    <a:stretch>
                      <a:fillRect/>
                    </a:stretch>
                  </pic:blipFill>
                  <pic:spPr bwMode="auto">
                    <a:xfrm>
                      <a:off x="0" y="0"/>
                      <a:ext cx="355600" cy="203200"/>
                    </a:xfrm>
                    <a:prstGeom prst="rect">
                      <a:avLst/>
                    </a:prstGeom>
                  </pic:spPr>
                </pic:pic>
              </a:graphicData>
            </a:graphic>
          </wp:inline>
        </w:drawing>
      </w:r>
      <w:r>
        <w:rPr/>
        <w:t xml:space="preserve">and </w:t>
      </w:r>
      <w:r>
        <w:rPr/>
        <w:drawing>
          <wp:inline distT="0" distB="0" distL="0" distR="0">
            <wp:extent cx="368300" cy="2032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7"/>
                    <a:srcRect l="-98" t="-177" r="-98" b="-177"/>
                    <a:stretch>
                      <a:fillRect/>
                    </a:stretch>
                  </pic:blipFill>
                  <pic:spPr bwMode="auto">
                    <a:xfrm>
                      <a:off x="0" y="0"/>
                      <a:ext cx="368300" cy="203200"/>
                    </a:xfrm>
                    <a:prstGeom prst="rect">
                      <a:avLst/>
                    </a:prstGeom>
                  </pic:spPr>
                </pic:pic>
              </a:graphicData>
            </a:graphic>
          </wp:inline>
        </w:drawing>
      </w:r>
    </w:p>
    <w:p>
      <w:pPr>
        <w:pStyle w:val="EX"/>
        <w:rPr/>
      </w:pPr>
      <w:r>
        <w:rPr/>
        <w:drawing>
          <wp:inline distT="0" distB="0" distL="0" distR="0">
            <wp:extent cx="736600" cy="2413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8"/>
                    <a:srcRect l="-49" t="-149" r="-49" b="-149"/>
                    <a:stretch>
                      <a:fillRect/>
                    </a:stretch>
                  </pic:blipFill>
                  <pic:spPr bwMode="auto">
                    <a:xfrm>
                      <a:off x="0" y="0"/>
                      <a:ext cx="736600" cy="241300"/>
                    </a:xfrm>
                    <a:prstGeom prst="rect">
                      <a:avLst/>
                    </a:prstGeom>
                  </pic:spPr>
                </pic:pic>
              </a:graphicData>
            </a:graphic>
          </wp:inline>
        </w:drawing>
      </w:r>
      <w:r>
        <w:rPr/>
        <w:tab/>
        <w:t xml:space="preserve">The coefficients of the polynomials </w:t>
      </w:r>
      <w:r>
        <w:rPr/>
        <w:drawing>
          <wp:inline distT="0" distB="0" distL="0" distR="0">
            <wp:extent cx="368300" cy="2159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49"/>
                    <a:srcRect l="-98" t="-167" r="-98" b="-167"/>
                    <a:stretch>
                      <a:fillRect/>
                    </a:stretch>
                  </pic:blipFill>
                  <pic:spPr bwMode="auto">
                    <a:xfrm>
                      <a:off x="0" y="0"/>
                      <a:ext cx="368300" cy="215900"/>
                    </a:xfrm>
                    <a:prstGeom prst="rect">
                      <a:avLst/>
                    </a:prstGeom>
                  </pic:spPr>
                </pic:pic>
              </a:graphicData>
            </a:graphic>
          </wp:inline>
        </w:drawing>
      </w:r>
      <w:r>
        <w:rPr/>
        <w:t xml:space="preserve"> and </w:t>
      </w:r>
      <w:r>
        <w:rPr/>
        <w:drawing>
          <wp:inline distT="0" distB="0" distL="0" distR="0">
            <wp:extent cx="381000" cy="2159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0"/>
                    <a:srcRect l="-95" t="-167" r="-95" b="-167"/>
                    <a:stretch>
                      <a:fillRect/>
                    </a:stretch>
                  </pic:blipFill>
                  <pic:spPr bwMode="auto">
                    <a:xfrm>
                      <a:off x="0" y="0"/>
                      <a:ext cx="381000" cy="215900"/>
                    </a:xfrm>
                    <a:prstGeom prst="rect">
                      <a:avLst/>
                    </a:prstGeom>
                  </pic:spPr>
                </pic:pic>
              </a:graphicData>
            </a:graphic>
          </wp:inline>
        </w:drawing>
      </w:r>
    </w:p>
    <w:p>
      <w:pPr>
        <w:pStyle w:val="EX"/>
        <w:rPr>
          <w:position w:val="-10"/>
        </w:rPr>
      </w:pPr>
      <w:r>
        <w:rPr/>
        <w:drawing>
          <wp:inline distT="0" distB="0" distL="0" distR="0">
            <wp:extent cx="304800" cy="2032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1"/>
                    <a:srcRect l="-118" t="-177" r="-118" b="-177"/>
                    <a:stretch>
                      <a:fillRect/>
                    </a:stretch>
                  </pic:blipFill>
                  <pic:spPr bwMode="auto">
                    <a:xfrm>
                      <a:off x="0" y="0"/>
                      <a:ext cx="304800" cy="203200"/>
                    </a:xfrm>
                    <a:prstGeom prst="rect">
                      <a:avLst/>
                    </a:prstGeom>
                  </pic:spPr>
                </pic:pic>
              </a:graphicData>
            </a:graphic>
          </wp:inline>
        </w:drawing>
      </w:r>
      <w:r>
        <w:rPr/>
        <w:tab/>
        <w:t xml:space="preserve">The coefficients of either </w:t>
      </w:r>
      <w:r>
        <w:rPr/>
        <w:drawing>
          <wp:inline distT="0" distB="0" distL="0" distR="0">
            <wp:extent cx="368300" cy="2159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2"/>
                    <a:srcRect l="-98" t="-167" r="-98" b="-167"/>
                    <a:stretch>
                      <a:fillRect/>
                    </a:stretch>
                  </pic:blipFill>
                  <pic:spPr bwMode="auto">
                    <a:xfrm>
                      <a:off x="0" y="0"/>
                      <a:ext cx="368300" cy="215900"/>
                    </a:xfrm>
                    <a:prstGeom prst="rect">
                      <a:avLst/>
                    </a:prstGeom>
                  </pic:spPr>
                </pic:pic>
              </a:graphicData>
            </a:graphic>
          </wp:inline>
        </w:drawing>
      </w:r>
      <w:r>
        <w:rPr/>
        <w:t xml:space="preserve"> or </w:t>
      </w:r>
      <w:r>
        <w:rPr/>
        <w:drawing>
          <wp:inline distT="0" distB="0" distL="0" distR="0">
            <wp:extent cx="381000" cy="2159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3"/>
                    <a:srcRect l="-95" t="-167" r="-95" b="-167"/>
                    <a:stretch>
                      <a:fillRect/>
                    </a:stretch>
                  </pic:blipFill>
                  <pic:spPr bwMode="auto">
                    <a:xfrm>
                      <a:off x="0" y="0"/>
                      <a:ext cx="381000" cy="215900"/>
                    </a:xfrm>
                    <a:prstGeom prst="rect">
                      <a:avLst/>
                    </a:prstGeom>
                  </pic:spPr>
                </pic:pic>
              </a:graphicData>
            </a:graphic>
          </wp:inline>
        </w:drawing>
      </w:r>
    </w:p>
    <w:p>
      <w:pPr>
        <w:pStyle w:val="EX"/>
        <w:rPr/>
      </w:pPr>
      <w:r>
        <w:rPr/>
        <w:drawing>
          <wp:inline distT="0" distB="0" distL="0" distR="0">
            <wp:extent cx="330200" cy="2032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4"/>
                    <a:srcRect l="-109" t="-177" r="-109" b="-177"/>
                    <a:stretch>
                      <a:fillRect/>
                    </a:stretch>
                  </pic:blipFill>
                  <pic:spPr bwMode="auto">
                    <a:xfrm>
                      <a:off x="0" y="0"/>
                      <a:ext cx="330200" cy="203200"/>
                    </a:xfrm>
                    <a:prstGeom prst="rect">
                      <a:avLst/>
                    </a:prstGeom>
                  </pic:spPr>
                </pic:pic>
              </a:graphicData>
            </a:graphic>
          </wp:inline>
        </w:drawing>
      </w:r>
      <w:r>
        <w:rPr/>
        <w:tab/>
        <w:t>Sum polynomial of the Chebyshev polynomials</w:t>
      </w:r>
    </w:p>
    <w:p>
      <w:pPr>
        <w:pStyle w:val="EX"/>
        <w:rPr/>
      </w:pPr>
      <w:r>
        <w:rPr/>
        <w:drawing>
          <wp:inline distT="0" distB="0" distL="0" distR="0">
            <wp:extent cx="127000" cy="13970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5"/>
                    <a:srcRect l="-283" t="-258" r="-283" b="-258"/>
                    <a:stretch>
                      <a:fillRect/>
                    </a:stretch>
                  </pic:blipFill>
                  <pic:spPr bwMode="auto">
                    <a:xfrm>
                      <a:off x="0" y="0"/>
                      <a:ext cx="127000" cy="139700"/>
                    </a:xfrm>
                    <a:prstGeom prst="rect">
                      <a:avLst/>
                    </a:prstGeom>
                  </pic:spPr>
                </pic:pic>
              </a:graphicData>
            </a:graphic>
          </wp:inline>
        </w:drawing>
      </w:r>
      <w:r>
        <w:rPr/>
        <w:tab/>
        <w:t xml:space="preserve">Cosine of angular frequency </w:t>
      </w:r>
      <w:r>
        <w:rPr/>
        <w:drawing>
          <wp:inline distT="0" distB="0" distL="0" distR="0">
            <wp:extent cx="152400" cy="139700"/>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6"/>
                    <a:srcRect l="-236" t="-258" r="-236" b="-258"/>
                    <a:stretch>
                      <a:fillRect/>
                    </a:stretch>
                  </pic:blipFill>
                  <pic:spPr bwMode="auto">
                    <a:xfrm>
                      <a:off x="0" y="0"/>
                      <a:ext cx="152400" cy="139700"/>
                    </a:xfrm>
                    <a:prstGeom prst="rect">
                      <a:avLst/>
                    </a:prstGeom>
                  </pic:spPr>
                </pic:pic>
              </a:graphicData>
            </a:graphic>
          </wp:inline>
        </w:drawing>
      </w:r>
    </w:p>
    <w:p>
      <w:pPr>
        <w:pStyle w:val="EX"/>
        <w:rPr/>
      </w:pPr>
      <w:r>
        <w:rPr/>
        <w:drawing>
          <wp:inline distT="0" distB="0" distL="0" distR="0">
            <wp:extent cx="203200" cy="21590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7"/>
                    <a:srcRect l="-177" t="-167" r="-177" b="-167"/>
                    <a:stretch>
                      <a:fillRect/>
                    </a:stretch>
                  </pic:blipFill>
                  <pic:spPr bwMode="auto">
                    <a:xfrm>
                      <a:off x="0" y="0"/>
                      <a:ext cx="203200" cy="215900"/>
                    </a:xfrm>
                    <a:prstGeom prst="rect">
                      <a:avLst/>
                    </a:prstGeom>
                  </pic:spPr>
                </pic:pic>
              </a:graphicData>
            </a:graphic>
          </wp:inline>
        </w:drawing>
      </w:r>
      <w:r>
        <w:rPr/>
        <w:tab/>
        <w:t xml:space="preserve">Recursion coefficients for the Chebyshev polynomial evaluation </w:t>
      </w:r>
    </w:p>
    <w:p>
      <w:pPr>
        <w:pStyle w:val="EX"/>
        <w:rPr/>
      </w:pPr>
      <w:r>
        <w:rPr/>
        <w:drawing>
          <wp:inline distT="0" distB="0" distL="0" distR="0">
            <wp:extent cx="203200" cy="215900"/>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8"/>
                    <a:srcRect l="-177" t="-167" r="-177" b="-167"/>
                    <a:stretch>
                      <a:fillRect/>
                    </a:stretch>
                  </pic:blipFill>
                  <pic:spPr bwMode="auto">
                    <a:xfrm>
                      <a:off x="0" y="0"/>
                      <a:ext cx="203200" cy="215900"/>
                    </a:xfrm>
                    <a:prstGeom prst="rect">
                      <a:avLst/>
                    </a:prstGeom>
                  </pic:spPr>
                </pic:pic>
              </a:graphicData>
            </a:graphic>
          </wp:inline>
        </w:drawing>
      </w:r>
      <w:r>
        <w:rPr/>
        <w:tab/>
        <w:t>The immittance spectral frequencies (ISFs) in Hz</w:t>
      </w:r>
    </w:p>
    <w:p>
      <w:pPr>
        <w:pStyle w:val="EX"/>
        <w:rPr/>
      </w:pPr>
      <w:r>
        <w:rPr/>
        <w:drawing>
          <wp:inline distT="0" distB="0" distL="0" distR="0">
            <wp:extent cx="825500" cy="2159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59"/>
                    <a:srcRect l="-44" t="-167" r="-44" b="-167"/>
                    <a:stretch>
                      <a:fillRect/>
                    </a:stretch>
                  </pic:blipFill>
                  <pic:spPr bwMode="auto">
                    <a:xfrm>
                      <a:off x="0" y="0"/>
                      <a:ext cx="825500" cy="215900"/>
                    </a:xfrm>
                    <a:prstGeom prst="rect">
                      <a:avLst/>
                    </a:prstGeom>
                  </pic:spPr>
                </pic:pic>
              </a:graphicData>
            </a:graphic>
          </wp:inline>
        </w:drawing>
      </w:r>
      <w:r>
        <w:rPr/>
        <w:tab/>
        <w:t xml:space="preserve">The vector representation of the ISFs in Hz </w:t>
      </w:r>
    </w:p>
    <w:p>
      <w:pPr>
        <w:pStyle w:val="EX"/>
        <w:rPr/>
      </w:pPr>
      <w:r>
        <w:rPr/>
        <w:drawing>
          <wp:inline distT="0" distB="0" distL="0" distR="0">
            <wp:extent cx="292100" cy="21590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0"/>
                    <a:srcRect l="-123" t="-167" r="-123" b="-167"/>
                    <a:stretch>
                      <a:fillRect/>
                    </a:stretch>
                  </pic:blipFill>
                  <pic:spPr bwMode="auto">
                    <a:xfrm>
                      <a:off x="0" y="0"/>
                      <a:ext cx="292100" cy="215900"/>
                    </a:xfrm>
                    <a:prstGeom prst="rect">
                      <a:avLst/>
                    </a:prstGeom>
                  </pic:spPr>
                </pic:pic>
              </a:graphicData>
            </a:graphic>
          </wp:inline>
        </w:drawing>
      </w:r>
      <w:r>
        <w:rPr/>
        <w:tab/>
        <w:t>The mean</w:t>
        <w:noBreakHyphen/>
        <w:t xml:space="preserve">removed ISF vector at frame </w:t>
      </w:r>
      <w:r>
        <w:rPr>
          <w:i/>
          <w:sz w:val="24"/>
        </w:rPr>
        <w:t>n</w:t>
      </w:r>
    </w:p>
    <w:p>
      <w:pPr>
        <w:pStyle w:val="EX"/>
        <w:rPr/>
      </w:pPr>
      <w:r>
        <w:rPr/>
        <w:drawing>
          <wp:inline distT="0" distB="0" distL="0" distR="0">
            <wp:extent cx="292100" cy="21590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1"/>
                    <a:srcRect l="-123" t="-167" r="-123" b="-167"/>
                    <a:stretch>
                      <a:fillRect/>
                    </a:stretch>
                  </pic:blipFill>
                  <pic:spPr bwMode="auto">
                    <a:xfrm>
                      <a:off x="0" y="0"/>
                      <a:ext cx="292100" cy="215900"/>
                    </a:xfrm>
                    <a:prstGeom prst="rect">
                      <a:avLst/>
                    </a:prstGeom>
                  </pic:spPr>
                </pic:pic>
              </a:graphicData>
            </a:graphic>
          </wp:inline>
        </w:drawing>
      </w:r>
      <w:r>
        <w:rPr/>
        <w:tab/>
        <w:t xml:space="preserve">The ISF prediction residual vector at frame </w:t>
      </w:r>
      <w:r>
        <w:rPr>
          <w:i/>
          <w:sz w:val="24"/>
        </w:rPr>
        <w:t>n</w:t>
      </w:r>
    </w:p>
    <w:p>
      <w:pPr>
        <w:pStyle w:val="EX"/>
        <w:rPr/>
      </w:pPr>
      <w:r>
        <w:rPr/>
        <w:drawing>
          <wp:inline distT="0" distB="0" distL="0" distR="0">
            <wp:extent cx="304800" cy="190500"/>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2"/>
                    <a:srcRect l="-118" t="-189" r="-118" b="-189"/>
                    <a:stretch>
                      <a:fillRect/>
                    </a:stretch>
                  </pic:blipFill>
                  <pic:spPr bwMode="auto">
                    <a:xfrm>
                      <a:off x="0" y="0"/>
                      <a:ext cx="304800" cy="190500"/>
                    </a:xfrm>
                    <a:prstGeom prst="rect">
                      <a:avLst/>
                    </a:prstGeom>
                  </pic:spPr>
                </pic:pic>
              </a:graphicData>
            </a:graphic>
          </wp:inline>
        </w:drawing>
      </w:r>
      <w:r>
        <w:rPr/>
        <w:tab/>
        <w:t xml:space="preserve">The predicted ISF vector at frame </w:t>
      </w:r>
      <w:r>
        <w:rPr>
          <w:i/>
          <w:sz w:val="24"/>
        </w:rPr>
        <w:t>n</w:t>
      </w:r>
    </w:p>
    <w:p>
      <w:pPr>
        <w:pStyle w:val="EX"/>
        <w:rPr/>
      </w:pPr>
      <w:r>
        <w:rPr/>
        <w:drawing>
          <wp:inline distT="0" distB="0" distL="0" distR="0">
            <wp:extent cx="469900" cy="21590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3"/>
                    <a:srcRect l="-77" t="-167" r="-77" b="-167"/>
                    <a:stretch>
                      <a:fillRect/>
                    </a:stretch>
                  </pic:blipFill>
                  <pic:spPr bwMode="auto">
                    <a:xfrm>
                      <a:off x="0" y="0"/>
                      <a:ext cx="469900" cy="215900"/>
                    </a:xfrm>
                    <a:prstGeom prst="rect">
                      <a:avLst/>
                    </a:prstGeom>
                  </pic:spPr>
                </pic:pic>
              </a:graphicData>
            </a:graphic>
          </wp:inline>
        </w:drawing>
      </w:r>
      <w:r>
        <w:rPr/>
        <w:tab/>
        <w:t>The quantified residual vector at the past frame</w:t>
      </w:r>
    </w:p>
    <w:p>
      <w:pPr>
        <w:pStyle w:val="EX"/>
        <w:rPr/>
      </w:pPr>
      <w:r>
        <w:rPr/>
        <w:drawing>
          <wp:inline distT="0" distB="0" distL="0" distR="0">
            <wp:extent cx="165100" cy="215900"/>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4"/>
                    <a:srcRect l="-218" t="-167" r="-218" b="-167"/>
                    <a:stretch>
                      <a:fillRect/>
                    </a:stretch>
                  </pic:blipFill>
                  <pic:spPr bwMode="auto">
                    <a:xfrm>
                      <a:off x="0" y="0"/>
                      <a:ext cx="165100" cy="215900"/>
                    </a:xfrm>
                    <a:prstGeom prst="rect">
                      <a:avLst/>
                    </a:prstGeom>
                  </pic:spPr>
                </pic:pic>
              </a:graphicData>
            </a:graphic>
          </wp:inline>
        </w:drawing>
      </w:r>
      <w:r>
        <w:rPr/>
        <w:tab/>
        <w:t xml:space="preserve">The quantified ISF subvector </w:t>
      </w:r>
      <w:r>
        <w:rPr/>
        <w:drawing>
          <wp:inline distT="0" distB="0" distL="0" distR="0">
            <wp:extent cx="88265" cy="152400"/>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5"/>
                    <a:srcRect l="-408" t="-236" r="-408" b="-236"/>
                    <a:stretch>
                      <a:fillRect/>
                    </a:stretch>
                  </pic:blipFill>
                  <pic:spPr bwMode="auto">
                    <a:xfrm>
                      <a:off x="0" y="0"/>
                      <a:ext cx="88265" cy="152400"/>
                    </a:xfrm>
                    <a:prstGeom prst="rect">
                      <a:avLst/>
                    </a:prstGeom>
                  </pic:spPr>
                </pic:pic>
              </a:graphicData>
            </a:graphic>
          </wp:inline>
        </w:drawing>
      </w:r>
      <w:r>
        <w:rPr/>
        <w:t xml:space="preserve"> at quantization index </w:t>
      </w:r>
      <w:r>
        <w:rPr>
          <w:i/>
        </w:rPr>
        <w:t>k</w:t>
      </w:r>
    </w:p>
    <w:p>
      <w:pPr>
        <w:pStyle w:val="EX"/>
        <w:rPr/>
      </w:pPr>
      <w:r>
        <w:rPr/>
        <w:drawing>
          <wp:inline distT="0" distB="0" distL="0" distR="0">
            <wp:extent cx="203200" cy="215900"/>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6"/>
                    <a:srcRect l="-177" t="-167" r="-177" b="-167"/>
                    <a:stretch>
                      <a:fillRect/>
                    </a:stretch>
                  </pic:blipFill>
                  <pic:spPr bwMode="auto">
                    <a:xfrm>
                      <a:off x="0" y="0"/>
                      <a:ext cx="203200" cy="215900"/>
                    </a:xfrm>
                    <a:prstGeom prst="rect">
                      <a:avLst/>
                    </a:prstGeom>
                  </pic:spPr>
                </pic:pic>
              </a:graphicData>
            </a:graphic>
          </wp:inline>
        </w:drawing>
      </w:r>
      <w:r>
        <w:rPr/>
        <w:tab/>
        <w:t xml:space="preserve">The distance between the immittance spectral frequencies </w:t>
      </w:r>
      <w:r>
        <w:rPr/>
        <w:drawing>
          <wp:inline distT="0" distB="0" distL="0" distR="0">
            <wp:extent cx="279400" cy="215900"/>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67"/>
                    <a:srcRect l="-129" t="-167" r="-129" b="-167"/>
                    <a:stretch>
                      <a:fillRect/>
                    </a:stretch>
                  </pic:blipFill>
                  <pic:spPr bwMode="auto">
                    <a:xfrm>
                      <a:off x="0" y="0"/>
                      <a:ext cx="279400" cy="215900"/>
                    </a:xfrm>
                    <a:prstGeom prst="rect">
                      <a:avLst/>
                    </a:prstGeom>
                  </pic:spPr>
                </pic:pic>
              </a:graphicData>
            </a:graphic>
          </wp:inline>
        </w:drawing>
      </w:r>
      <w:r>
        <w:rPr/>
        <w:t xml:space="preserve"> and </w:t>
      </w:r>
      <w:r>
        <w:rPr/>
        <w:drawing>
          <wp:inline distT="0" distB="0" distL="0" distR="0">
            <wp:extent cx="279400" cy="215900"/>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68"/>
                    <a:srcRect l="-129" t="-167" r="-129" b="-167"/>
                    <a:stretch>
                      <a:fillRect/>
                    </a:stretch>
                  </pic:blipFill>
                  <pic:spPr bwMode="auto">
                    <a:xfrm>
                      <a:off x="0" y="0"/>
                      <a:ext cx="279400" cy="215900"/>
                    </a:xfrm>
                    <a:prstGeom prst="rect">
                      <a:avLst/>
                    </a:prstGeom>
                  </pic:spPr>
                </pic:pic>
              </a:graphicData>
            </a:graphic>
          </wp:inline>
        </w:drawing>
      </w:r>
    </w:p>
    <w:p>
      <w:pPr>
        <w:pStyle w:val="EX"/>
        <w:rPr/>
      </w:pPr>
      <w:r>
        <w:rPr/>
        <w:drawing>
          <wp:inline distT="0" distB="0" distL="0" distR="0">
            <wp:extent cx="304800" cy="203200"/>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69"/>
                    <a:srcRect l="-118" t="-177" r="-118" b="-177"/>
                    <a:stretch>
                      <a:fillRect/>
                    </a:stretch>
                  </pic:blipFill>
                  <pic:spPr bwMode="auto">
                    <a:xfrm>
                      <a:off x="0" y="0"/>
                      <a:ext cx="304800" cy="203200"/>
                    </a:xfrm>
                    <a:prstGeom prst="rect">
                      <a:avLst/>
                    </a:prstGeom>
                  </pic:spPr>
                </pic:pic>
              </a:graphicData>
            </a:graphic>
          </wp:inline>
        </w:drawing>
      </w:r>
      <w:r>
        <w:rPr/>
        <w:tab/>
        <w:t>The impulse response of the weighted synthesis filter</w:t>
      </w:r>
    </w:p>
    <w:p>
      <w:pPr>
        <w:pStyle w:val="EX"/>
        <w:rPr/>
      </w:pPr>
      <w:r>
        <w:rPr/>
        <w:drawing>
          <wp:inline distT="0" distB="0" distL="0" distR="0">
            <wp:extent cx="584200" cy="177165"/>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70"/>
                    <a:srcRect l="-62" t="-203" r="-62" b="-203"/>
                    <a:stretch>
                      <a:fillRect/>
                    </a:stretch>
                  </pic:blipFill>
                  <pic:spPr bwMode="auto">
                    <a:xfrm>
                      <a:off x="0" y="0"/>
                      <a:ext cx="584200" cy="177165"/>
                    </a:xfrm>
                    <a:prstGeom prst="rect">
                      <a:avLst/>
                    </a:prstGeom>
                  </pic:spPr>
                </pic:pic>
              </a:graphicData>
            </a:graphic>
          </wp:inline>
        </w:drawing>
      </w:r>
      <w:r>
        <w:rPr/>
        <w:tab/>
        <w:t>The weighted synthesis filter</w:t>
      </w:r>
    </w:p>
    <w:p>
      <w:pPr>
        <w:pStyle w:val="EX"/>
        <w:rPr/>
      </w:pPr>
      <w:r>
        <w:rPr/>
        <w:drawing>
          <wp:inline distT="0" distB="0" distL="0" distR="0">
            <wp:extent cx="152400" cy="203200"/>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1"/>
                    <a:srcRect l="-236" t="-177" r="-236" b="-177"/>
                    <a:stretch>
                      <a:fillRect/>
                    </a:stretch>
                  </pic:blipFill>
                  <pic:spPr bwMode="auto">
                    <a:xfrm>
                      <a:off x="0" y="0"/>
                      <a:ext cx="152400" cy="203200"/>
                    </a:xfrm>
                    <a:prstGeom prst="rect">
                      <a:avLst/>
                    </a:prstGeom>
                  </pic:spPr>
                </pic:pic>
              </a:graphicData>
            </a:graphic>
          </wp:inline>
        </w:drawing>
      </w:r>
      <w:r>
        <w:rPr/>
        <w:tab/>
        <w:t>The integer nearest to the fractional pitch lag of the previous (1st or 3rd) subframe</w:t>
      </w:r>
    </w:p>
    <w:p>
      <w:pPr>
        <w:pStyle w:val="EX"/>
        <w:rPr/>
      </w:pPr>
      <w:r>
        <w:rPr/>
        <w:drawing>
          <wp:inline distT="0" distB="0" distL="0" distR="0">
            <wp:extent cx="330200" cy="190500"/>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2"/>
                    <a:srcRect l="-109" t="-189" r="-109" b="-189"/>
                    <a:stretch>
                      <a:fillRect/>
                    </a:stretch>
                  </pic:blipFill>
                  <pic:spPr bwMode="auto">
                    <a:xfrm>
                      <a:off x="0" y="0"/>
                      <a:ext cx="330200" cy="190500"/>
                    </a:xfrm>
                    <a:prstGeom prst="rect">
                      <a:avLst/>
                    </a:prstGeom>
                  </pic:spPr>
                </pic:pic>
              </a:graphicData>
            </a:graphic>
          </wp:inline>
        </w:drawing>
      </w:r>
      <w:r>
        <w:rPr/>
        <w:tab/>
        <w:t>The windowed speech signal</w:t>
      </w:r>
    </w:p>
    <w:p>
      <w:pPr>
        <w:pStyle w:val="EX"/>
        <w:rPr/>
      </w:pPr>
      <w:r>
        <w:rPr/>
        <w:drawing>
          <wp:inline distT="0" distB="0" distL="0" distR="0">
            <wp:extent cx="381000" cy="215900"/>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3"/>
                    <a:srcRect l="-95" t="-167" r="-95" b="-167"/>
                    <a:stretch>
                      <a:fillRect/>
                    </a:stretch>
                  </pic:blipFill>
                  <pic:spPr bwMode="auto">
                    <a:xfrm>
                      <a:off x="0" y="0"/>
                      <a:ext cx="381000" cy="215900"/>
                    </a:xfrm>
                    <a:prstGeom prst="rect">
                      <a:avLst/>
                    </a:prstGeom>
                  </pic:spPr>
                </pic:pic>
              </a:graphicData>
            </a:graphic>
          </wp:inline>
        </w:drawing>
      </w:r>
      <w:r>
        <w:rPr/>
        <w:tab/>
        <w:t>The weighted speech signal</w:t>
      </w:r>
    </w:p>
    <w:p>
      <w:pPr>
        <w:pStyle w:val="EX"/>
        <w:rPr/>
      </w:pPr>
      <w:r>
        <w:rPr/>
        <w:drawing>
          <wp:inline distT="0" distB="0" distL="0" distR="0">
            <wp:extent cx="292100" cy="203200"/>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4"/>
                    <a:srcRect l="-123" t="-177" r="-123" b="-177"/>
                    <a:stretch>
                      <a:fillRect/>
                    </a:stretch>
                  </pic:blipFill>
                  <pic:spPr bwMode="auto">
                    <a:xfrm>
                      <a:off x="0" y="0"/>
                      <a:ext cx="292100" cy="203200"/>
                    </a:xfrm>
                    <a:prstGeom prst="rect">
                      <a:avLst/>
                    </a:prstGeom>
                  </pic:spPr>
                </pic:pic>
              </a:graphicData>
            </a:graphic>
          </wp:inline>
        </w:drawing>
      </w:r>
      <w:r>
        <w:rPr/>
        <w:tab/>
        <w:t>Reconstructed speech signal</w:t>
      </w:r>
    </w:p>
    <w:p>
      <w:pPr>
        <w:pStyle w:val="EX"/>
        <w:rPr/>
      </w:pPr>
      <w:r>
        <w:rPr/>
        <w:drawing>
          <wp:inline distT="0" distB="0" distL="0" distR="0">
            <wp:extent cx="304800" cy="203200"/>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75"/>
                    <a:srcRect l="-118" t="-177" r="-118" b="-177"/>
                    <a:stretch>
                      <a:fillRect/>
                    </a:stretch>
                  </pic:blipFill>
                  <pic:spPr bwMode="auto">
                    <a:xfrm>
                      <a:off x="0" y="0"/>
                      <a:ext cx="304800" cy="203200"/>
                    </a:xfrm>
                    <a:prstGeom prst="rect">
                      <a:avLst/>
                    </a:prstGeom>
                  </pic:spPr>
                </pic:pic>
              </a:graphicData>
            </a:graphic>
          </wp:inline>
        </w:drawing>
      </w:r>
      <w:r>
        <w:rPr>
          <w:position w:val="-8"/>
        </w:rPr>
        <w:tab/>
      </w:r>
      <w:r>
        <w:rPr/>
        <w:t>The target signal for adaptive codebook search</w:t>
      </w:r>
    </w:p>
    <w:p>
      <w:pPr>
        <w:pStyle w:val="EX"/>
        <w:rPr/>
      </w:pPr>
      <w:r>
        <w:rPr/>
        <w:drawing>
          <wp:inline distT="0" distB="0" distL="0" distR="0">
            <wp:extent cx="381000" cy="215900"/>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76"/>
                    <a:srcRect l="-95" t="-167" r="-95" b="-167"/>
                    <a:stretch>
                      <a:fillRect/>
                    </a:stretch>
                  </pic:blipFill>
                  <pic:spPr bwMode="auto">
                    <a:xfrm>
                      <a:off x="0" y="0"/>
                      <a:ext cx="381000" cy="215900"/>
                    </a:xfrm>
                    <a:prstGeom prst="rect">
                      <a:avLst/>
                    </a:prstGeom>
                  </pic:spPr>
                </pic:pic>
              </a:graphicData>
            </a:graphic>
          </wp:inline>
        </w:drawing>
      </w:r>
      <w:r>
        <w:rPr>
          <w:position w:val="-8"/>
        </w:rPr>
        <w:t xml:space="preserve">, </w:t>
      </w:r>
      <w:r>
        <w:rPr/>
        <w:drawing>
          <wp:inline distT="0" distB="0" distL="0" distR="0">
            <wp:extent cx="190500" cy="254000"/>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77"/>
                    <a:srcRect l="-189" t="-142" r="-189" b="-142"/>
                    <a:stretch>
                      <a:fillRect/>
                    </a:stretch>
                  </pic:blipFill>
                  <pic:spPr bwMode="auto">
                    <a:xfrm>
                      <a:off x="0" y="0"/>
                      <a:ext cx="190500" cy="254000"/>
                    </a:xfrm>
                    <a:prstGeom prst="rect">
                      <a:avLst/>
                    </a:prstGeom>
                  </pic:spPr>
                </pic:pic>
              </a:graphicData>
            </a:graphic>
          </wp:inline>
        </w:drawing>
      </w:r>
      <w:r>
        <w:rPr>
          <w:position w:val="-8"/>
        </w:rPr>
        <w:tab/>
      </w:r>
      <w:r>
        <w:rPr/>
        <w:t>The target signal for algebraic codebook search</w:t>
      </w:r>
    </w:p>
    <w:p>
      <w:pPr>
        <w:pStyle w:val="EX"/>
        <w:rPr/>
      </w:pPr>
      <w:r>
        <w:rPr/>
        <w:drawing>
          <wp:inline distT="0" distB="0" distL="0" distR="0">
            <wp:extent cx="571500" cy="203200"/>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78"/>
                    <a:srcRect l="-63" t="-177" r="-63" b="-177"/>
                    <a:stretch>
                      <a:fillRect/>
                    </a:stretch>
                  </pic:blipFill>
                  <pic:spPr bwMode="auto">
                    <a:xfrm>
                      <a:off x="0" y="0"/>
                      <a:ext cx="571500" cy="203200"/>
                    </a:xfrm>
                    <a:prstGeom prst="rect">
                      <a:avLst/>
                    </a:prstGeom>
                  </pic:spPr>
                </pic:pic>
              </a:graphicData>
            </a:graphic>
          </wp:inline>
        </w:drawing>
      </w:r>
      <w:r>
        <w:rPr/>
        <w:tab/>
        <w:t>The LP residual signal</w:t>
      </w:r>
    </w:p>
    <w:p>
      <w:pPr>
        <w:pStyle w:val="EX"/>
        <w:rPr/>
      </w:pPr>
      <w:r>
        <w:rPr/>
        <w:drawing>
          <wp:inline distT="0" distB="0" distL="0" distR="0">
            <wp:extent cx="292100" cy="203200"/>
            <wp:effectExtent l="0" t="0" r="0" b="0"/>
            <wp:docPr id="8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5" descr=""/>
                    <pic:cNvPicPr>
                      <a:picLocks noChangeAspect="1" noChangeArrowheads="1"/>
                    </pic:cNvPicPr>
                  </pic:nvPicPr>
                  <pic:blipFill>
                    <a:blip r:embed="rId79"/>
                    <a:srcRect l="-123" t="-177" r="-123" b="-177"/>
                    <a:stretch>
                      <a:fillRect/>
                    </a:stretch>
                  </pic:blipFill>
                  <pic:spPr bwMode="auto">
                    <a:xfrm>
                      <a:off x="0" y="0"/>
                      <a:ext cx="292100" cy="203200"/>
                    </a:xfrm>
                    <a:prstGeom prst="rect">
                      <a:avLst/>
                    </a:prstGeom>
                  </pic:spPr>
                </pic:pic>
              </a:graphicData>
            </a:graphic>
          </wp:inline>
        </w:drawing>
      </w:r>
      <w:r>
        <w:rPr/>
        <w:tab/>
        <w:t>The fixed codebook vector</w:t>
      </w:r>
    </w:p>
    <w:p>
      <w:pPr>
        <w:pStyle w:val="EX"/>
        <w:rPr/>
      </w:pPr>
      <w:r>
        <w:rPr/>
        <w:drawing>
          <wp:inline distT="0" distB="0" distL="0" distR="0">
            <wp:extent cx="292100" cy="203200"/>
            <wp:effectExtent l="0" t="0" r="0" b="0"/>
            <wp:docPr id="8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 descr=""/>
                    <pic:cNvPicPr>
                      <a:picLocks noChangeAspect="1" noChangeArrowheads="1"/>
                    </pic:cNvPicPr>
                  </pic:nvPicPr>
                  <pic:blipFill>
                    <a:blip r:embed="rId80"/>
                    <a:srcRect l="-123" t="-177" r="-123" b="-177"/>
                    <a:stretch>
                      <a:fillRect/>
                    </a:stretch>
                  </pic:blipFill>
                  <pic:spPr bwMode="auto">
                    <a:xfrm>
                      <a:off x="0" y="0"/>
                      <a:ext cx="292100" cy="203200"/>
                    </a:xfrm>
                    <a:prstGeom prst="rect">
                      <a:avLst/>
                    </a:prstGeom>
                  </pic:spPr>
                </pic:pic>
              </a:graphicData>
            </a:graphic>
          </wp:inline>
        </w:drawing>
      </w:r>
      <w:r>
        <w:rPr/>
        <w:tab/>
        <w:t>The adaptive codebook vector</w:t>
      </w:r>
    </w:p>
    <w:p>
      <w:pPr>
        <w:pStyle w:val="EX"/>
        <w:rPr/>
      </w:pPr>
      <w:r>
        <w:rPr/>
        <w:drawing>
          <wp:inline distT="0" distB="0" distL="0" distR="0">
            <wp:extent cx="1130300" cy="203200"/>
            <wp:effectExtent l="0" t="0" r="0" b="0"/>
            <wp:docPr id="8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7" descr=""/>
                    <pic:cNvPicPr>
                      <a:picLocks noChangeAspect="1" noChangeArrowheads="1"/>
                    </pic:cNvPicPr>
                  </pic:nvPicPr>
                  <pic:blipFill>
                    <a:blip r:embed="rId81"/>
                    <a:srcRect l="-32" t="-177" r="-32" b="-177"/>
                    <a:stretch>
                      <a:fillRect/>
                    </a:stretch>
                  </pic:blipFill>
                  <pic:spPr bwMode="auto">
                    <a:xfrm>
                      <a:off x="0" y="0"/>
                      <a:ext cx="1130300" cy="203200"/>
                    </a:xfrm>
                    <a:prstGeom prst="rect">
                      <a:avLst/>
                    </a:prstGeom>
                  </pic:spPr>
                </pic:pic>
              </a:graphicData>
            </a:graphic>
          </wp:inline>
        </w:drawing>
      </w:r>
      <w:r>
        <w:rPr/>
        <w:tab/>
        <w:t>The filtered adaptive codebook vector</w:t>
      </w:r>
    </w:p>
    <w:p>
      <w:pPr>
        <w:pStyle w:val="EX"/>
        <w:rPr>
          <w:position w:val="-2"/>
        </w:rPr>
      </w:pPr>
      <w:r>
        <w:rPr/>
        <w:drawing>
          <wp:inline distT="0" distB="0" distL="0" distR="0">
            <wp:extent cx="393700" cy="215900"/>
            <wp:effectExtent l="0" t="0" r="0" b="0"/>
            <wp:docPr id="8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8" descr=""/>
                    <pic:cNvPicPr>
                      <a:picLocks noChangeAspect="1" noChangeArrowheads="1"/>
                    </pic:cNvPicPr>
                  </pic:nvPicPr>
                  <pic:blipFill>
                    <a:blip r:embed="rId82"/>
                    <a:srcRect l="-91" t="-167" r="-91" b="-167"/>
                    <a:stretch>
                      <a:fillRect/>
                    </a:stretch>
                  </pic:blipFill>
                  <pic:spPr bwMode="auto">
                    <a:xfrm>
                      <a:off x="0" y="0"/>
                      <a:ext cx="393700" cy="215900"/>
                    </a:xfrm>
                    <a:prstGeom prst="rect">
                      <a:avLst/>
                    </a:prstGeom>
                  </pic:spPr>
                </pic:pic>
              </a:graphicData>
            </a:graphic>
          </wp:inline>
        </w:drawing>
      </w:r>
      <w:r>
        <w:rPr/>
        <w:tab/>
        <w:t>The past filtered excitation</w:t>
      </w:r>
    </w:p>
    <w:p>
      <w:pPr>
        <w:pStyle w:val="EX"/>
        <w:rPr/>
      </w:pPr>
      <w:r>
        <w:rPr/>
        <w:drawing>
          <wp:inline distT="0" distB="0" distL="0" distR="0">
            <wp:extent cx="304800" cy="203200"/>
            <wp:effectExtent l="0" t="0" r="0" b="0"/>
            <wp:docPr id="9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9" descr=""/>
                    <pic:cNvPicPr>
                      <a:picLocks noChangeAspect="1" noChangeArrowheads="1"/>
                    </pic:cNvPicPr>
                  </pic:nvPicPr>
                  <pic:blipFill>
                    <a:blip r:embed="rId83"/>
                    <a:srcRect l="-118" t="-177" r="-118" b="-177"/>
                    <a:stretch>
                      <a:fillRect/>
                    </a:stretch>
                  </pic:blipFill>
                  <pic:spPr bwMode="auto">
                    <a:xfrm>
                      <a:off x="0" y="0"/>
                      <a:ext cx="304800" cy="203200"/>
                    </a:xfrm>
                    <a:prstGeom prst="rect">
                      <a:avLst/>
                    </a:prstGeom>
                  </pic:spPr>
                </pic:pic>
              </a:graphicData>
            </a:graphic>
          </wp:inline>
        </w:drawing>
      </w:r>
      <w:r>
        <w:rPr/>
        <w:tab/>
        <w:t>The excitation signal</w:t>
      </w:r>
    </w:p>
    <w:p>
      <w:pPr>
        <w:pStyle w:val="EX"/>
        <w:rPr/>
      </w:pPr>
      <w:r>
        <w:rPr/>
        <w:drawing>
          <wp:inline distT="0" distB="0" distL="0" distR="0">
            <wp:extent cx="342900" cy="203200"/>
            <wp:effectExtent l="0" t="0" r="0" b="0"/>
            <wp:docPr id="9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0" descr=""/>
                    <pic:cNvPicPr>
                      <a:picLocks noChangeAspect="1" noChangeArrowheads="1"/>
                    </pic:cNvPicPr>
                  </pic:nvPicPr>
                  <pic:blipFill>
                    <a:blip r:embed="rId84"/>
                    <a:srcRect l="-105" t="-177" r="-105" b="-177"/>
                    <a:stretch>
                      <a:fillRect/>
                    </a:stretch>
                  </pic:blipFill>
                  <pic:spPr bwMode="auto">
                    <a:xfrm>
                      <a:off x="0" y="0"/>
                      <a:ext cx="342900" cy="203200"/>
                    </a:xfrm>
                    <a:prstGeom prst="rect">
                      <a:avLst/>
                    </a:prstGeom>
                  </pic:spPr>
                </pic:pic>
              </a:graphicData>
            </a:graphic>
          </wp:inline>
        </w:drawing>
      </w:r>
      <w:r>
        <w:rPr/>
        <w:tab/>
        <w:t>The gain</w:t>
        <w:noBreakHyphen/>
        <w:t>scaled emphasized excitation signal</w:t>
      </w:r>
    </w:p>
    <w:p>
      <w:pPr>
        <w:pStyle w:val="EX"/>
        <w:rPr/>
      </w:pPr>
      <w:r>
        <w:rPr/>
        <w:drawing>
          <wp:inline distT="0" distB="0" distL="0" distR="0">
            <wp:extent cx="241300" cy="241300"/>
            <wp:effectExtent l="0" t="0" r="0" b="0"/>
            <wp:docPr id="9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 descr=""/>
                    <pic:cNvPicPr>
                      <a:picLocks noChangeAspect="1" noChangeArrowheads="1"/>
                    </pic:cNvPicPr>
                  </pic:nvPicPr>
                  <pic:blipFill>
                    <a:blip r:embed="rId85"/>
                    <a:srcRect l="-149" t="-149" r="-149" b="-149"/>
                    <a:stretch>
                      <a:fillRect/>
                    </a:stretch>
                  </pic:blipFill>
                  <pic:spPr bwMode="auto">
                    <a:xfrm>
                      <a:off x="0" y="0"/>
                      <a:ext cx="241300" cy="241300"/>
                    </a:xfrm>
                    <a:prstGeom prst="rect">
                      <a:avLst/>
                    </a:prstGeom>
                  </pic:spPr>
                </pic:pic>
              </a:graphicData>
            </a:graphic>
          </wp:inline>
        </w:drawing>
      </w:r>
      <w:r>
        <w:rPr/>
        <w:tab/>
        <w:t>The best open</w:t>
        <w:noBreakHyphen/>
        <w:t>loop lag</w:t>
      </w:r>
    </w:p>
    <w:p>
      <w:pPr>
        <w:pStyle w:val="EX"/>
        <w:rPr/>
      </w:pPr>
      <w:r>
        <w:rPr/>
        <w:drawing>
          <wp:inline distT="0" distB="0" distL="0" distR="0">
            <wp:extent cx="292100" cy="203200"/>
            <wp:effectExtent l="0" t="0" r="0" b="0"/>
            <wp:docPr id="9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2" descr=""/>
                    <pic:cNvPicPr>
                      <a:picLocks noChangeAspect="1" noChangeArrowheads="1"/>
                    </pic:cNvPicPr>
                  </pic:nvPicPr>
                  <pic:blipFill>
                    <a:blip r:embed="rId86"/>
                    <a:srcRect l="-123" t="-177" r="-123" b="-177"/>
                    <a:stretch>
                      <a:fillRect/>
                    </a:stretch>
                  </pic:blipFill>
                  <pic:spPr bwMode="auto">
                    <a:xfrm>
                      <a:off x="0" y="0"/>
                      <a:ext cx="292100" cy="203200"/>
                    </a:xfrm>
                    <a:prstGeom prst="rect">
                      <a:avLst/>
                    </a:prstGeom>
                  </pic:spPr>
                </pic:pic>
              </a:graphicData>
            </a:graphic>
          </wp:inline>
        </w:drawing>
      </w:r>
      <w:r>
        <w:rPr/>
        <w:tab/>
        <w:t>Minimum lag search value</w:t>
      </w:r>
    </w:p>
    <w:p>
      <w:pPr>
        <w:pStyle w:val="EX"/>
        <w:rPr/>
      </w:pPr>
      <w:r>
        <w:rPr/>
        <w:drawing>
          <wp:inline distT="0" distB="0" distL="0" distR="0">
            <wp:extent cx="316865" cy="203200"/>
            <wp:effectExtent l="0" t="0" r="0" b="0"/>
            <wp:docPr id="9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3" descr=""/>
                    <pic:cNvPicPr>
                      <a:picLocks noChangeAspect="1" noChangeArrowheads="1"/>
                    </pic:cNvPicPr>
                  </pic:nvPicPr>
                  <pic:blipFill>
                    <a:blip r:embed="rId87"/>
                    <a:srcRect l="-114" t="-177" r="-114" b="-177"/>
                    <a:stretch>
                      <a:fillRect/>
                    </a:stretch>
                  </pic:blipFill>
                  <pic:spPr bwMode="auto">
                    <a:xfrm>
                      <a:off x="0" y="0"/>
                      <a:ext cx="316865" cy="203200"/>
                    </a:xfrm>
                    <a:prstGeom prst="rect">
                      <a:avLst/>
                    </a:prstGeom>
                  </pic:spPr>
                </pic:pic>
              </a:graphicData>
            </a:graphic>
          </wp:inline>
        </w:drawing>
      </w:r>
      <w:r>
        <w:rPr/>
        <w:tab/>
        <w:t>Maximum lag search value</w:t>
      </w:r>
    </w:p>
    <w:p>
      <w:pPr>
        <w:pStyle w:val="EX"/>
        <w:rPr/>
      </w:pPr>
      <w:r>
        <w:rPr/>
        <w:drawing>
          <wp:inline distT="0" distB="0" distL="0" distR="0">
            <wp:extent cx="355600" cy="228600"/>
            <wp:effectExtent l="0" t="0" r="0" b="0"/>
            <wp:docPr id="9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4" descr=""/>
                    <pic:cNvPicPr>
                      <a:picLocks noChangeAspect="1" noChangeArrowheads="1"/>
                    </pic:cNvPicPr>
                  </pic:nvPicPr>
                  <pic:blipFill>
                    <a:blip r:embed="rId88"/>
                    <a:srcRect l="-101" t="-157" r="-101" b="-157"/>
                    <a:stretch>
                      <a:fillRect/>
                    </a:stretch>
                  </pic:blipFill>
                  <pic:spPr bwMode="auto">
                    <a:xfrm>
                      <a:off x="0" y="0"/>
                      <a:ext cx="355600" cy="228600"/>
                    </a:xfrm>
                    <a:prstGeom prst="rect">
                      <a:avLst/>
                    </a:prstGeom>
                  </pic:spPr>
                </pic:pic>
              </a:graphicData>
            </a:graphic>
          </wp:inline>
        </w:drawing>
      </w:r>
      <w:r>
        <w:rPr/>
        <w:tab/>
        <w:t>Correlation term to be maximized in the adaptive codebook search</w:t>
      </w:r>
    </w:p>
    <w:p>
      <w:pPr>
        <w:pStyle w:val="EX"/>
        <w:rPr>
          <w:i/>
          <w:i/>
        </w:rPr>
      </w:pPr>
      <w:r>
        <w:rPr/>
        <w:drawing>
          <wp:inline distT="0" distB="0" distL="0" distR="0">
            <wp:extent cx="419100" cy="241300"/>
            <wp:effectExtent l="0" t="0" r="0" b="0"/>
            <wp:docPr id="9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5" descr=""/>
                    <pic:cNvPicPr>
                      <a:picLocks noChangeAspect="1" noChangeArrowheads="1"/>
                    </pic:cNvPicPr>
                  </pic:nvPicPr>
                  <pic:blipFill>
                    <a:blip r:embed="rId89"/>
                    <a:srcRect l="-86" t="-149" r="-86" b="-149"/>
                    <a:stretch>
                      <a:fillRect/>
                    </a:stretch>
                  </pic:blipFill>
                  <pic:spPr bwMode="auto">
                    <a:xfrm>
                      <a:off x="0" y="0"/>
                      <a:ext cx="419100" cy="241300"/>
                    </a:xfrm>
                    <a:prstGeom prst="rect">
                      <a:avLst/>
                    </a:prstGeom>
                  </pic:spPr>
                </pic:pic>
              </a:graphicData>
            </a:graphic>
          </wp:inline>
        </w:drawing>
      </w:r>
      <w:r>
        <w:rPr/>
        <w:tab/>
        <w:t xml:space="preserve">The interpolated value of </w:t>
      </w:r>
      <w:r>
        <w:rPr/>
        <w:drawing>
          <wp:inline distT="0" distB="0" distL="0" distR="0">
            <wp:extent cx="355600" cy="228600"/>
            <wp:effectExtent l="0" t="0" r="0" b="0"/>
            <wp:docPr id="9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6" descr=""/>
                    <pic:cNvPicPr>
                      <a:picLocks noChangeAspect="1" noChangeArrowheads="1"/>
                    </pic:cNvPicPr>
                  </pic:nvPicPr>
                  <pic:blipFill>
                    <a:blip r:embed="rId90"/>
                    <a:srcRect l="-101" t="-157" r="-101" b="-157"/>
                    <a:stretch>
                      <a:fillRect/>
                    </a:stretch>
                  </pic:blipFill>
                  <pic:spPr bwMode="auto">
                    <a:xfrm>
                      <a:off x="0" y="0"/>
                      <a:ext cx="355600" cy="228600"/>
                    </a:xfrm>
                    <a:prstGeom prst="rect">
                      <a:avLst/>
                    </a:prstGeom>
                  </pic:spPr>
                </pic:pic>
              </a:graphicData>
            </a:graphic>
          </wp:inline>
        </w:drawing>
      </w:r>
      <w:r>
        <w:rPr/>
        <w:t xml:space="preserve"> for the integer delay </w:t>
      </w:r>
      <w:r>
        <w:rPr>
          <w:i/>
          <w:sz w:val="24"/>
        </w:rPr>
        <w:t>k</w:t>
      </w:r>
      <w:r>
        <w:rPr/>
        <w:t xml:space="preserve"> and fraction </w:t>
      </w:r>
      <w:r>
        <w:rPr>
          <w:i/>
          <w:sz w:val="24"/>
        </w:rPr>
        <w:t>t</w:t>
      </w:r>
    </w:p>
    <w:p>
      <w:pPr>
        <w:pStyle w:val="EX"/>
        <w:rPr/>
      </w:pPr>
      <w:r>
        <w:rPr/>
        <w:drawing>
          <wp:inline distT="0" distB="0" distL="0" distR="0">
            <wp:extent cx="241300" cy="215900"/>
            <wp:effectExtent l="0" t="0" r="0" b="0"/>
            <wp:docPr id="9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7" descr=""/>
                    <pic:cNvPicPr>
                      <a:picLocks noChangeAspect="1" noChangeArrowheads="1"/>
                    </pic:cNvPicPr>
                  </pic:nvPicPr>
                  <pic:blipFill>
                    <a:blip r:embed="rId91"/>
                    <a:srcRect l="-149" t="-167" r="-149" b="-167"/>
                    <a:stretch>
                      <a:fillRect/>
                    </a:stretch>
                  </pic:blipFill>
                  <pic:spPr bwMode="auto">
                    <a:xfrm>
                      <a:off x="0" y="0"/>
                      <a:ext cx="241300" cy="215900"/>
                    </a:xfrm>
                    <a:prstGeom prst="rect">
                      <a:avLst/>
                    </a:prstGeom>
                  </pic:spPr>
                </pic:pic>
              </a:graphicData>
            </a:graphic>
          </wp:inline>
        </w:drawing>
      </w:r>
      <w:r>
        <w:rPr/>
        <w:tab/>
        <w:t xml:space="preserve">Correlation term to be maximized in the algebraic codebook search at index </w:t>
      </w:r>
      <w:r>
        <w:rPr>
          <w:i/>
          <w:sz w:val="24"/>
        </w:rPr>
        <w:t>k</w:t>
      </w:r>
    </w:p>
    <w:p>
      <w:pPr>
        <w:pStyle w:val="EX"/>
        <w:rPr/>
      </w:pPr>
      <w:r>
        <w:rPr/>
        <w:drawing>
          <wp:inline distT="0" distB="0" distL="0" distR="0">
            <wp:extent cx="203200" cy="215900"/>
            <wp:effectExtent l="0" t="0" r="0" b="0"/>
            <wp:docPr id="9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8" descr=""/>
                    <pic:cNvPicPr>
                      <a:picLocks noChangeAspect="1" noChangeArrowheads="1"/>
                    </pic:cNvPicPr>
                  </pic:nvPicPr>
                  <pic:blipFill>
                    <a:blip r:embed="rId92"/>
                    <a:srcRect l="-177" t="-167" r="-177" b="-167"/>
                    <a:stretch>
                      <a:fillRect/>
                    </a:stretch>
                  </pic:blipFill>
                  <pic:spPr bwMode="auto">
                    <a:xfrm>
                      <a:off x="0" y="0"/>
                      <a:ext cx="203200" cy="215900"/>
                    </a:xfrm>
                    <a:prstGeom prst="rect">
                      <a:avLst/>
                    </a:prstGeom>
                  </pic:spPr>
                </pic:pic>
              </a:graphicData>
            </a:graphic>
          </wp:inline>
        </w:drawing>
      </w:r>
      <w:r>
        <w:rPr/>
        <w:tab/>
        <w:t xml:space="preserve">The correlation in the numerator of </w:t>
      </w:r>
      <w:r>
        <w:rPr/>
        <w:drawing>
          <wp:inline distT="0" distB="0" distL="0" distR="0">
            <wp:extent cx="241300" cy="215900"/>
            <wp:effectExtent l="0" t="0" r="0" b="0"/>
            <wp:docPr id="10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9" descr=""/>
                    <pic:cNvPicPr>
                      <a:picLocks noChangeAspect="1" noChangeArrowheads="1"/>
                    </pic:cNvPicPr>
                  </pic:nvPicPr>
                  <pic:blipFill>
                    <a:blip r:embed="rId93"/>
                    <a:srcRect l="-149" t="-167" r="-149" b="-167"/>
                    <a:stretch>
                      <a:fillRect/>
                    </a:stretch>
                  </pic:blipFill>
                  <pic:spPr bwMode="auto">
                    <a:xfrm>
                      <a:off x="0" y="0"/>
                      <a:ext cx="241300" cy="215900"/>
                    </a:xfrm>
                    <a:prstGeom prst="rect">
                      <a:avLst/>
                    </a:prstGeom>
                  </pic:spPr>
                </pic:pic>
              </a:graphicData>
            </a:graphic>
          </wp:inline>
        </w:drawing>
      </w:r>
      <w:r>
        <w:rPr/>
        <w:t xml:space="preserve"> at index </w:t>
      </w:r>
      <w:r>
        <w:rPr>
          <w:i/>
          <w:sz w:val="24"/>
        </w:rPr>
        <w:t>k</w:t>
      </w:r>
    </w:p>
    <w:p>
      <w:pPr>
        <w:pStyle w:val="EX"/>
        <w:rPr/>
      </w:pPr>
      <w:r>
        <w:rPr/>
        <w:drawing>
          <wp:inline distT="0" distB="0" distL="0" distR="0">
            <wp:extent cx="304800" cy="228600"/>
            <wp:effectExtent l="0" t="0" r="0" b="0"/>
            <wp:docPr id="10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0" descr=""/>
                    <pic:cNvPicPr>
                      <a:picLocks noChangeAspect="1" noChangeArrowheads="1"/>
                    </pic:cNvPicPr>
                  </pic:nvPicPr>
                  <pic:blipFill>
                    <a:blip r:embed="rId94"/>
                    <a:srcRect l="-118" t="-157" r="-118" b="-157"/>
                    <a:stretch>
                      <a:fillRect/>
                    </a:stretch>
                  </pic:blipFill>
                  <pic:spPr bwMode="auto">
                    <a:xfrm>
                      <a:off x="0" y="0"/>
                      <a:ext cx="304800" cy="228600"/>
                    </a:xfrm>
                    <a:prstGeom prst="rect">
                      <a:avLst/>
                    </a:prstGeom>
                  </pic:spPr>
                </pic:pic>
              </a:graphicData>
            </a:graphic>
          </wp:inline>
        </w:drawing>
      </w:r>
      <w:r>
        <w:rPr/>
        <w:tab/>
        <w:t xml:space="preserve">The energy in the denominator of </w:t>
      </w:r>
      <w:r>
        <w:rPr/>
        <w:drawing>
          <wp:inline distT="0" distB="0" distL="0" distR="0">
            <wp:extent cx="241300" cy="215900"/>
            <wp:effectExtent l="0" t="0" r="0" b="0"/>
            <wp:docPr id="10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1" descr=""/>
                    <pic:cNvPicPr>
                      <a:picLocks noChangeAspect="1" noChangeArrowheads="1"/>
                    </pic:cNvPicPr>
                  </pic:nvPicPr>
                  <pic:blipFill>
                    <a:blip r:embed="rId95"/>
                    <a:srcRect l="-149" t="-167" r="-149" b="-167"/>
                    <a:stretch>
                      <a:fillRect/>
                    </a:stretch>
                  </pic:blipFill>
                  <pic:spPr bwMode="auto">
                    <a:xfrm>
                      <a:off x="0" y="0"/>
                      <a:ext cx="241300" cy="215900"/>
                    </a:xfrm>
                    <a:prstGeom prst="rect">
                      <a:avLst/>
                    </a:prstGeom>
                  </pic:spPr>
                </pic:pic>
              </a:graphicData>
            </a:graphic>
          </wp:inline>
        </w:drawing>
      </w:r>
      <w:r>
        <w:rPr/>
        <w:t xml:space="preserve"> at index </w:t>
      </w:r>
      <w:r>
        <w:rPr>
          <w:i/>
          <w:sz w:val="24"/>
        </w:rPr>
        <w:t>k</w:t>
      </w:r>
    </w:p>
    <w:p>
      <w:pPr>
        <w:pStyle w:val="EX"/>
        <w:rPr/>
      </w:pPr>
      <w:r>
        <w:rPr/>
        <w:drawing>
          <wp:inline distT="0" distB="0" distL="0" distR="0">
            <wp:extent cx="609600" cy="254000"/>
            <wp:effectExtent l="0" t="0" r="0" b="0"/>
            <wp:docPr id="10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2" descr=""/>
                    <pic:cNvPicPr>
                      <a:picLocks noChangeAspect="1" noChangeArrowheads="1"/>
                    </pic:cNvPicPr>
                  </pic:nvPicPr>
                  <pic:blipFill>
                    <a:blip r:embed="rId96"/>
                    <a:srcRect l="-59" t="-142" r="-59" b="-142"/>
                    <a:stretch>
                      <a:fillRect/>
                    </a:stretch>
                  </pic:blipFill>
                  <pic:spPr bwMode="auto">
                    <a:xfrm>
                      <a:off x="0" y="0"/>
                      <a:ext cx="609600" cy="254000"/>
                    </a:xfrm>
                    <a:prstGeom prst="rect">
                      <a:avLst/>
                    </a:prstGeom>
                  </pic:spPr>
                </pic:pic>
              </a:graphicData>
            </a:graphic>
          </wp:inline>
        </w:drawing>
      </w:r>
      <w:r>
        <w:rPr/>
        <w:tab/>
        <w:t xml:space="preserve">The correlation between the target signal </w:t>
      </w:r>
      <w:r>
        <w:rPr/>
        <w:drawing>
          <wp:inline distT="0" distB="0" distL="0" distR="0">
            <wp:extent cx="316865" cy="190500"/>
            <wp:effectExtent l="0" t="0" r="0" b="0"/>
            <wp:docPr id="10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3" descr=""/>
                    <pic:cNvPicPr>
                      <a:picLocks noChangeAspect="1" noChangeArrowheads="1"/>
                    </pic:cNvPicPr>
                  </pic:nvPicPr>
                  <pic:blipFill>
                    <a:blip r:embed="rId97"/>
                    <a:srcRect l="-114" t="-189" r="-114" b="-189"/>
                    <a:stretch>
                      <a:fillRect/>
                    </a:stretch>
                  </pic:blipFill>
                  <pic:spPr bwMode="auto">
                    <a:xfrm>
                      <a:off x="0" y="0"/>
                      <a:ext cx="316865" cy="190500"/>
                    </a:xfrm>
                    <a:prstGeom prst="rect">
                      <a:avLst/>
                    </a:prstGeom>
                  </pic:spPr>
                </pic:pic>
              </a:graphicData>
            </a:graphic>
          </wp:inline>
        </w:drawing>
      </w:r>
      <w:r>
        <w:rPr/>
        <w:t xml:space="preserve"> and the impulse response </w:t>
      </w:r>
      <w:r>
        <w:rPr/>
        <w:drawing>
          <wp:inline distT="0" distB="0" distL="0" distR="0">
            <wp:extent cx="254000" cy="190500"/>
            <wp:effectExtent l="0" t="0" r="0" b="0"/>
            <wp:docPr id="10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4" descr=""/>
                    <pic:cNvPicPr>
                      <a:picLocks noChangeAspect="1" noChangeArrowheads="1"/>
                    </pic:cNvPicPr>
                  </pic:nvPicPr>
                  <pic:blipFill>
                    <a:blip r:embed="rId98"/>
                    <a:srcRect l="-142" t="-189" r="-142" b="-189"/>
                    <a:stretch>
                      <a:fillRect/>
                    </a:stretch>
                  </pic:blipFill>
                  <pic:spPr bwMode="auto">
                    <a:xfrm>
                      <a:off x="0" y="0"/>
                      <a:ext cx="254000" cy="190500"/>
                    </a:xfrm>
                    <a:prstGeom prst="rect">
                      <a:avLst/>
                    </a:prstGeom>
                  </pic:spPr>
                </pic:pic>
              </a:graphicData>
            </a:graphic>
          </wp:inline>
        </w:drawing>
      </w:r>
      <w:r>
        <w:rPr/>
        <w:t>, i.e., backward filtered target</w:t>
      </w:r>
    </w:p>
    <w:p>
      <w:pPr>
        <w:pStyle w:val="EX"/>
        <w:rPr/>
      </w:pPr>
      <w:r>
        <w:rPr/>
        <w:drawing>
          <wp:inline distT="0" distB="0" distL="0" distR="0">
            <wp:extent cx="177165" cy="165100"/>
            <wp:effectExtent l="0" t="0" r="0" b="0"/>
            <wp:docPr id="10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5" descr=""/>
                    <pic:cNvPicPr>
                      <a:picLocks noChangeAspect="1" noChangeArrowheads="1"/>
                    </pic:cNvPicPr>
                  </pic:nvPicPr>
                  <pic:blipFill>
                    <a:blip r:embed="rId99"/>
                    <a:srcRect l="-203" t="-218" r="-203" b="-218"/>
                    <a:stretch>
                      <a:fillRect/>
                    </a:stretch>
                  </pic:blipFill>
                  <pic:spPr bwMode="auto">
                    <a:xfrm>
                      <a:off x="0" y="0"/>
                      <a:ext cx="177165" cy="165100"/>
                    </a:xfrm>
                    <a:prstGeom prst="rect">
                      <a:avLst/>
                    </a:prstGeom>
                  </pic:spPr>
                </pic:pic>
              </a:graphicData>
            </a:graphic>
          </wp:inline>
        </w:drawing>
      </w:r>
      <w:r>
        <w:rPr/>
        <w:tab/>
        <w:t xml:space="preserve">The lower triangular Toepliz convolution matrix with diagonal </w:t>
      </w:r>
      <w:r>
        <w:rPr/>
        <w:drawing>
          <wp:inline distT="0" distB="0" distL="0" distR="0">
            <wp:extent cx="254000" cy="190500"/>
            <wp:effectExtent l="0" t="0" r="0" b="0"/>
            <wp:docPr id="10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6" descr=""/>
                    <pic:cNvPicPr>
                      <a:picLocks noChangeAspect="1" noChangeArrowheads="1"/>
                    </pic:cNvPicPr>
                  </pic:nvPicPr>
                  <pic:blipFill>
                    <a:blip r:embed="rId100"/>
                    <a:srcRect l="-142" t="-189" r="-142" b="-189"/>
                    <a:stretch>
                      <a:fillRect/>
                    </a:stretch>
                  </pic:blipFill>
                  <pic:spPr bwMode="auto">
                    <a:xfrm>
                      <a:off x="0" y="0"/>
                      <a:ext cx="254000" cy="190500"/>
                    </a:xfrm>
                    <a:prstGeom prst="rect">
                      <a:avLst/>
                    </a:prstGeom>
                  </pic:spPr>
                </pic:pic>
              </a:graphicData>
            </a:graphic>
          </wp:inline>
        </w:drawing>
      </w:r>
      <w:r>
        <w:rPr/>
        <w:t xml:space="preserve"> and lower diagonals </w:t>
      </w:r>
      <w:r>
        <w:rPr/>
        <w:drawing>
          <wp:inline distT="0" distB="0" distL="0" distR="0">
            <wp:extent cx="698500" cy="190500"/>
            <wp:effectExtent l="0" t="0" r="0" b="0"/>
            <wp:docPr id="10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7" descr=""/>
                    <pic:cNvPicPr>
                      <a:picLocks noChangeAspect="1" noChangeArrowheads="1"/>
                    </pic:cNvPicPr>
                  </pic:nvPicPr>
                  <pic:blipFill>
                    <a:blip r:embed="rId101"/>
                    <a:srcRect l="-52" t="-189" r="-52" b="-189"/>
                    <a:stretch>
                      <a:fillRect/>
                    </a:stretch>
                  </pic:blipFill>
                  <pic:spPr bwMode="auto">
                    <a:xfrm>
                      <a:off x="0" y="0"/>
                      <a:ext cx="698500" cy="190500"/>
                    </a:xfrm>
                    <a:prstGeom prst="rect">
                      <a:avLst/>
                    </a:prstGeom>
                  </pic:spPr>
                </pic:pic>
              </a:graphicData>
            </a:graphic>
          </wp:inline>
        </w:drawing>
      </w:r>
    </w:p>
    <w:p>
      <w:pPr>
        <w:pStyle w:val="EX"/>
        <w:rPr/>
      </w:pPr>
      <w:r>
        <w:rPr/>
        <w:drawing>
          <wp:inline distT="0" distB="0" distL="0" distR="0">
            <wp:extent cx="520700" cy="228600"/>
            <wp:effectExtent l="0" t="0" r="0" b="0"/>
            <wp:docPr id="10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8" descr=""/>
                    <pic:cNvPicPr>
                      <a:picLocks noChangeAspect="1" noChangeArrowheads="1"/>
                    </pic:cNvPicPr>
                  </pic:nvPicPr>
                  <pic:blipFill>
                    <a:blip r:embed="rId102"/>
                    <a:srcRect l="-69" t="-157" r="-69" b="-157"/>
                    <a:stretch>
                      <a:fillRect/>
                    </a:stretch>
                  </pic:blipFill>
                  <pic:spPr bwMode="auto">
                    <a:xfrm>
                      <a:off x="0" y="0"/>
                      <a:ext cx="520700" cy="228600"/>
                    </a:xfrm>
                    <a:prstGeom prst="rect">
                      <a:avLst/>
                    </a:prstGeom>
                  </pic:spPr>
                </pic:pic>
              </a:graphicData>
            </a:graphic>
          </wp:inline>
        </w:drawing>
      </w:r>
      <w:r>
        <w:rPr/>
        <w:tab/>
        <w:t xml:space="preserve">The matrix of correlations of </w:t>
      </w:r>
      <w:r>
        <w:rPr/>
        <w:drawing>
          <wp:inline distT="0" distB="0" distL="0" distR="0">
            <wp:extent cx="304800" cy="228600"/>
            <wp:effectExtent l="0" t="0" r="0" b="0"/>
            <wp:docPr id="11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9" descr=""/>
                    <pic:cNvPicPr>
                      <a:picLocks noChangeAspect="1" noChangeArrowheads="1"/>
                    </pic:cNvPicPr>
                  </pic:nvPicPr>
                  <pic:blipFill>
                    <a:blip r:embed="rId103"/>
                    <a:srcRect l="-118" t="-157" r="-118" b="-157"/>
                    <a:stretch>
                      <a:fillRect/>
                    </a:stretch>
                  </pic:blipFill>
                  <pic:spPr bwMode="auto">
                    <a:xfrm>
                      <a:off x="0" y="0"/>
                      <a:ext cx="304800" cy="228600"/>
                    </a:xfrm>
                    <a:prstGeom prst="rect">
                      <a:avLst/>
                    </a:prstGeom>
                  </pic:spPr>
                </pic:pic>
              </a:graphicData>
            </a:graphic>
          </wp:inline>
        </w:drawing>
      </w:r>
    </w:p>
    <w:p>
      <w:pPr>
        <w:pStyle w:val="EX"/>
        <w:rPr/>
      </w:pPr>
      <w:r>
        <w:rPr/>
        <w:drawing>
          <wp:inline distT="0" distB="0" distL="0" distR="0">
            <wp:extent cx="316865" cy="203200"/>
            <wp:effectExtent l="0" t="0" r="0" b="0"/>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04"/>
                    <a:srcRect l="-114" t="-177" r="-114" b="-177"/>
                    <a:stretch>
                      <a:fillRect/>
                    </a:stretch>
                  </pic:blipFill>
                  <pic:spPr bwMode="auto">
                    <a:xfrm>
                      <a:off x="0" y="0"/>
                      <a:ext cx="316865" cy="203200"/>
                    </a:xfrm>
                    <a:prstGeom prst="rect">
                      <a:avLst/>
                    </a:prstGeom>
                  </pic:spPr>
                </pic:pic>
              </a:graphicData>
            </a:graphic>
          </wp:inline>
        </w:drawing>
      </w:r>
      <w:r>
        <w:rPr/>
        <w:tab/>
        <w:t xml:space="preserve">The elements of the vector </w:t>
      </w:r>
      <w:r>
        <w:rPr>
          <w:b/>
          <w:sz w:val="24"/>
        </w:rPr>
        <w:t>d</w:t>
      </w:r>
    </w:p>
    <w:p>
      <w:pPr>
        <w:pStyle w:val="EX"/>
        <w:rPr/>
      </w:pPr>
      <w:r>
        <w:rPr/>
        <w:drawing>
          <wp:inline distT="0" distB="0" distL="0" distR="0">
            <wp:extent cx="405765" cy="203200"/>
            <wp:effectExtent l="0" t="0" r="0" b="0"/>
            <wp:docPr id="11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1" descr=""/>
                    <pic:cNvPicPr>
                      <a:picLocks noChangeAspect="1" noChangeArrowheads="1"/>
                    </pic:cNvPicPr>
                  </pic:nvPicPr>
                  <pic:blipFill>
                    <a:blip r:embed="rId105"/>
                    <a:srcRect l="-89" t="-177" r="-89" b="-177"/>
                    <a:stretch>
                      <a:fillRect/>
                    </a:stretch>
                  </pic:blipFill>
                  <pic:spPr bwMode="auto">
                    <a:xfrm>
                      <a:off x="0" y="0"/>
                      <a:ext cx="405765" cy="203200"/>
                    </a:xfrm>
                    <a:prstGeom prst="rect">
                      <a:avLst/>
                    </a:prstGeom>
                  </pic:spPr>
                </pic:pic>
              </a:graphicData>
            </a:graphic>
          </wp:inline>
        </w:drawing>
      </w:r>
      <w:r>
        <w:rPr/>
        <w:tab/>
        <w:t xml:space="preserve">The elements of the symmetric matrix </w:t>
      </w:r>
      <w:r>
        <w:rPr/>
        <w:drawing>
          <wp:inline distT="0" distB="0" distL="0" distR="0">
            <wp:extent cx="165100" cy="165100"/>
            <wp:effectExtent l="0" t="0" r="0" b="0"/>
            <wp:docPr id="11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2" descr=""/>
                    <pic:cNvPicPr>
                      <a:picLocks noChangeAspect="1" noChangeArrowheads="1"/>
                    </pic:cNvPicPr>
                  </pic:nvPicPr>
                  <pic:blipFill>
                    <a:blip r:embed="rId106"/>
                    <a:srcRect l="-218" t="-218" r="-218" b="-218"/>
                    <a:stretch>
                      <a:fillRect/>
                    </a:stretch>
                  </pic:blipFill>
                  <pic:spPr bwMode="auto">
                    <a:xfrm>
                      <a:off x="0" y="0"/>
                      <a:ext cx="165100" cy="165100"/>
                    </a:xfrm>
                    <a:prstGeom prst="rect">
                      <a:avLst/>
                    </a:prstGeom>
                  </pic:spPr>
                </pic:pic>
              </a:graphicData>
            </a:graphic>
          </wp:inline>
        </w:drawing>
      </w:r>
    </w:p>
    <w:p>
      <w:pPr>
        <w:pStyle w:val="EX"/>
        <w:rPr/>
      </w:pPr>
      <w:r>
        <w:rPr/>
        <w:drawing>
          <wp:inline distT="0" distB="0" distL="0" distR="0">
            <wp:extent cx="190500" cy="203200"/>
            <wp:effectExtent l="0" t="0" r="0" b="0"/>
            <wp:docPr id="11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3" descr=""/>
                    <pic:cNvPicPr>
                      <a:picLocks noChangeAspect="1" noChangeArrowheads="1"/>
                    </pic:cNvPicPr>
                  </pic:nvPicPr>
                  <pic:blipFill>
                    <a:blip r:embed="rId107"/>
                    <a:srcRect l="-189" t="-177" r="-189" b="-177"/>
                    <a:stretch>
                      <a:fillRect/>
                    </a:stretch>
                  </pic:blipFill>
                  <pic:spPr bwMode="auto">
                    <a:xfrm>
                      <a:off x="0" y="0"/>
                      <a:ext cx="190500" cy="203200"/>
                    </a:xfrm>
                    <a:prstGeom prst="rect">
                      <a:avLst/>
                    </a:prstGeom>
                  </pic:spPr>
                </pic:pic>
              </a:graphicData>
            </a:graphic>
          </wp:inline>
        </w:drawing>
      </w:r>
      <w:r>
        <w:rPr/>
        <w:tab/>
        <w:t>The innovation vector</w:t>
      </w:r>
    </w:p>
    <w:p>
      <w:pPr>
        <w:pStyle w:val="EX"/>
        <w:rPr/>
      </w:pPr>
      <w:r>
        <w:rPr/>
        <w:drawing>
          <wp:inline distT="0" distB="0" distL="0" distR="0">
            <wp:extent cx="177165" cy="203200"/>
            <wp:effectExtent l="0" t="0" r="0" b="0"/>
            <wp:docPr id="11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4" descr=""/>
                    <pic:cNvPicPr>
                      <a:picLocks noChangeAspect="1" noChangeArrowheads="1"/>
                    </pic:cNvPicPr>
                  </pic:nvPicPr>
                  <pic:blipFill>
                    <a:blip r:embed="rId108"/>
                    <a:srcRect l="-203" t="-177" r="-203" b="-177"/>
                    <a:stretch>
                      <a:fillRect/>
                    </a:stretch>
                  </pic:blipFill>
                  <pic:spPr bwMode="auto">
                    <a:xfrm>
                      <a:off x="0" y="0"/>
                      <a:ext cx="177165" cy="203200"/>
                    </a:xfrm>
                    <a:prstGeom prst="rect">
                      <a:avLst/>
                    </a:prstGeom>
                  </pic:spPr>
                </pic:pic>
              </a:graphicData>
            </a:graphic>
          </wp:inline>
        </w:drawing>
      </w:r>
      <w:r>
        <w:rPr/>
        <w:tab/>
        <w:t xml:space="preserve">The correlation in the numerator of </w:t>
      </w:r>
      <w:r>
        <w:rPr/>
        <w:drawing>
          <wp:inline distT="0" distB="0" distL="0" distR="0">
            <wp:extent cx="241300" cy="215900"/>
            <wp:effectExtent l="0" t="0" r="0" b="0"/>
            <wp:docPr id="11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descr=""/>
                    <pic:cNvPicPr>
                      <a:picLocks noChangeAspect="1" noChangeArrowheads="1"/>
                    </pic:cNvPicPr>
                  </pic:nvPicPr>
                  <pic:blipFill>
                    <a:blip r:embed="rId109"/>
                    <a:srcRect l="-149" t="-167" r="-149" b="-167"/>
                    <a:stretch>
                      <a:fillRect/>
                    </a:stretch>
                  </pic:blipFill>
                  <pic:spPr bwMode="auto">
                    <a:xfrm>
                      <a:off x="0" y="0"/>
                      <a:ext cx="241300" cy="215900"/>
                    </a:xfrm>
                    <a:prstGeom prst="rect">
                      <a:avLst/>
                    </a:prstGeom>
                  </pic:spPr>
                </pic:pic>
              </a:graphicData>
            </a:graphic>
          </wp:inline>
        </w:drawing>
      </w:r>
    </w:p>
    <w:p>
      <w:pPr>
        <w:pStyle w:val="EX"/>
        <w:rPr/>
      </w:pPr>
      <w:r>
        <w:rPr/>
        <w:drawing>
          <wp:inline distT="0" distB="0" distL="0" distR="0">
            <wp:extent cx="190500" cy="215900"/>
            <wp:effectExtent l="0" t="0" r="0" b="0"/>
            <wp:docPr id="11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6" descr=""/>
                    <pic:cNvPicPr>
                      <a:picLocks noChangeAspect="1" noChangeArrowheads="1"/>
                    </pic:cNvPicPr>
                  </pic:nvPicPr>
                  <pic:blipFill>
                    <a:blip r:embed="rId110"/>
                    <a:srcRect l="-189" t="-167" r="-189" b="-167"/>
                    <a:stretch>
                      <a:fillRect/>
                    </a:stretch>
                  </pic:blipFill>
                  <pic:spPr bwMode="auto">
                    <a:xfrm>
                      <a:off x="0" y="0"/>
                      <a:ext cx="190500" cy="215900"/>
                    </a:xfrm>
                    <a:prstGeom prst="rect">
                      <a:avLst/>
                    </a:prstGeom>
                  </pic:spPr>
                </pic:pic>
              </a:graphicData>
            </a:graphic>
          </wp:inline>
        </w:drawing>
      </w:r>
      <w:r>
        <w:rPr>
          <w:position w:val="-8"/>
        </w:rPr>
        <w:tab/>
      </w:r>
      <w:r>
        <w:rPr/>
        <w:t xml:space="preserve">The position of the </w:t>
      </w:r>
      <w:r>
        <w:rPr>
          <w:i/>
          <w:sz w:val="24"/>
        </w:rPr>
        <w:t>i</w:t>
      </w:r>
      <w:r>
        <w:rPr/>
        <w:t>th pulse</w:t>
      </w:r>
    </w:p>
    <w:p>
      <w:pPr>
        <w:pStyle w:val="EX"/>
        <w:rPr>
          <w:position w:val="-10"/>
        </w:rPr>
      </w:pPr>
      <w:r>
        <w:rPr/>
        <w:drawing>
          <wp:inline distT="0" distB="0" distL="0" distR="0">
            <wp:extent cx="190500" cy="215900"/>
            <wp:effectExtent l="0" t="0" r="0" b="0"/>
            <wp:docPr id="11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7" descr=""/>
                    <pic:cNvPicPr>
                      <a:picLocks noChangeAspect="1" noChangeArrowheads="1"/>
                    </pic:cNvPicPr>
                  </pic:nvPicPr>
                  <pic:blipFill>
                    <a:blip r:embed="rId111"/>
                    <a:srcRect l="-189" t="-167" r="-189" b="-167"/>
                    <a:stretch>
                      <a:fillRect/>
                    </a:stretch>
                  </pic:blipFill>
                  <pic:spPr bwMode="auto">
                    <a:xfrm>
                      <a:off x="0" y="0"/>
                      <a:ext cx="190500" cy="215900"/>
                    </a:xfrm>
                    <a:prstGeom prst="rect">
                      <a:avLst/>
                    </a:prstGeom>
                  </pic:spPr>
                </pic:pic>
              </a:graphicData>
            </a:graphic>
          </wp:inline>
        </w:drawing>
      </w:r>
      <w:r>
        <w:rPr/>
        <w:tab/>
        <w:t>The amplitude of the</w:t>
      </w:r>
      <w:r>
        <w:rPr>
          <w:i/>
          <w:sz w:val="24"/>
        </w:rPr>
        <w:t xml:space="preserve"> i</w:t>
      </w:r>
      <w:r>
        <w:rPr/>
        <w:t>th pulse</w:t>
      </w:r>
    </w:p>
    <w:p>
      <w:pPr>
        <w:pStyle w:val="EX"/>
        <w:rPr/>
      </w:pPr>
      <w:r>
        <w:rPr/>
        <w:drawing>
          <wp:inline distT="0" distB="0" distL="0" distR="0">
            <wp:extent cx="254000" cy="228600"/>
            <wp:effectExtent l="0" t="0" r="0" b="0"/>
            <wp:docPr id="11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8" descr=""/>
                    <pic:cNvPicPr>
                      <a:picLocks noChangeAspect="1" noChangeArrowheads="1"/>
                    </pic:cNvPicPr>
                  </pic:nvPicPr>
                  <pic:blipFill>
                    <a:blip r:embed="rId112"/>
                    <a:srcRect l="-142" t="-157" r="-142" b="-157"/>
                    <a:stretch>
                      <a:fillRect/>
                    </a:stretch>
                  </pic:blipFill>
                  <pic:spPr bwMode="auto">
                    <a:xfrm>
                      <a:off x="0" y="0"/>
                      <a:ext cx="254000" cy="228600"/>
                    </a:xfrm>
                    <a:prstGeom prst="rect">
                      <a:avLst/>
                    </a:prstGeom>
                  </pic:spPr>
                </pic:pic>
              </a:graphicData>
            </a:graphic>
          </wp:inline>
        </w:drawing>
      </w:r>
      <w:r>
        <w:rPr/>
        <w:tab/>
        <w:t>The number of pulses in the fixed codebook excitation</w:t>
      </w:r>
    </w:p>
    <w:p>
      <w:pPr>
        <w:pStyle w:val="EX"/>
        <w:rPr/>
      </w:pPr>
      <w:r>
        <w:rPr/>
        <w:drawing>
          <wp:inline distT="0" distB="0" distL="0" distR="0">
            <wp:extent cx="279400" cy="203200"/>
            <wp:effectExtent l="0" t="0" r="0" b="0"/>
            <wp:docPr id="12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9" descr=""/>
                    <pic:cNvPicPr>
                      <a:picLocks noChangeAspect="1" noChangeArrowheads="1"/>
                    </pic:cNvPicPr>
                  </pic:nvPicPr>
                  <pic:blipFill>
                    <a:blip r:embed="rId113"/>
                    <a:srcRect l="-129" t="-177" r="-129" b="-177"/>
                    <a:stretch>
                      <a:fillRect/>
                    </a:stretch>
                  </pic:blipFill>
                  <pic:spPr bwMode="auto">
                    <a:xfrm>
                      <a:off x="0" y="0"/>
                      <a:ext cx="279400" cy="203200"/>
                    </a:xfrm>
                    <a:prstGeom prst="rect">
                      <a:avLst/>
                    </a:prstGeom>
                  </pic:spPr>
                </pic:pic>
              </a:graphicData>
            </a:graphic>
          </wp:inline>
        </w:drawing>
      </w:r>
      <w:r>
        <w:rPr/>
        <w:tab/>
        <w:t xml:space="preserve">The energy in the denominator of </w:t>
      </w:r>
      <w:r>
        <w:rPr/>
        <w:drawing>
          <wp:inline distT="0" distB="0" distL="0" distR="0">
            <wp:extent cx="241300" cy="215900"/>
            <wp:effectExtent l="0" t="0" r="0" b="0"/>
            <wp:docPr id="12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0" descr=""/>
                    <pic:cNvPicPr>
                      <a:picLocks noChangeAspect="1" noChangeArrowheads="1"/>
                    </pic:cNvPicPr>
                  </pic:nvPicPr>
                  <pic:blipFill>
                    <a:blip r:embed="rId114"/>
                    <a:srcRect l="-149" t="-167" r="-149" b="-167"/>
                    <a:stretch>
                      <a:fillRect/>
                    </a:stretch>
                  </pic:blipFill>
                  <pic:spPr bwMode="auto">
                    <a:xfrm>
                      <a:off x="0" y="0"/>
                      <a:ext cx="241300" cy="215900"/>
                    </a:xfrm>
                    <a:prstGeom prst="rect">
                      <a:avLst/>
                    </a:prstGeom>
                  </pic:spPr>
                </pic:pic>
              </a:graphicData>
            </a:graphic>
          </wp:inline>
        </w:drawing>
      </w:r>
    </w:p>
    <w:p>
      <w:pPr>
        <w:pStyle w:val="EX"/>
        <w:rPr/>
      </w:pPr>
      <w:r>
        <w:rPr/>
        <w:drawing>
          <wp:inline distT="0" distB="0" distL="0" distR="0">
            <wp:extent cx="634365" cy="215900"/>
            <wp:effectExtent l="0" t="0" r="0" b="0"/>
            <wp:docPr id="12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11" descr=""/>
                    <pic:cNvPicPr>
                      <a:picLocks noChangeAspect="1" noChangeArrowheads="1"/>
                    </pic:cNvPicPr>
                  </pic:nvPicPr>
                  <pic:blipFill>
                    <a:blip r:embed="rId115"/>
                    <a:srcRect l="-57" t="-167" r="-57" b="-167"/>
                    <a:stretch>
                      <a:fillRect/>
                    </a:stretch>
                  </pic:blipFill>
                  <pic:spPr bwMode="auto">
                    <a:xfrm>
                      <a:off x="0" y="0"/>
                      <a:ext cx="634365" cy="215900"/>
                    </a:xfrm>
                    <a:prstGeom prst="rect">
                      <a:avLst/>
                    </a:prstGeom>
                  </pic:spPr>
                </pic:pic>
              </a:graphicData>
            </a:graphic>
          </wp:inline>
        </w:drawing>
      </w:r>
      <w:r>
        <w:rPr/>
        <w:tab/>
        <w:t>The normalized long</w:t>
        <w:noBreakHyphen/>
        <w:t>term prediction residual</w:t>
      </w:r>
    </w:p>
    <w:p>
      <w:pPr>
        <w:pStyle w:val="EX"/>
        <w:rPr/>
      </w:pPr>
      <w:r>
        <w:rPr/>
        <w:drawing>
          <wp:inline distT="0" distB="0" distL="0" distR="0">
            <wp:extent cx="292100" cy="203200"/>
            <wp:effectExtent l="0" t="0" r="0" b="0"/>
            <wp:docPr id="12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2" descr=""/>
                    <pic:cNvPicPr>
                      <a:picLocks noChangeAspect="1" noChangeArrowheads="1"/>
                    </pic:cNvPicPr>
                  </pic:nvPicPr>
                  <pic:blipFill>
                    <a:blip r:embed="rId116"/>
                    <a:srcRect l="-123" t="-177" r="-123" b="-177"/>
                    <a:stretch>
                      <a:fillRect/>
                    </a:stretch>
                  </pic:blipFill>
                  <pic:spPr bwMode="auto">
                    <a:xfrm>
                      <a:off x="0" y="0"/>
                      <a:ext cx="292100" cy="203200"/>
                    </a:xfrm>
                    <a:prstGeom prst="rect">
                      <a:avLst/>
                    </a:prstGeom>
                  </pic:spPr>
                </pic:pic>
              </a:graphicData>
            </a:graphic>
          </wp:inline>
        </w:drawing>
      </w:r>
      <w:r>
        <w:rPr/>
        <w:tab/>
        <w:t>The signal used for presetting the signs in algebraic codebook search</w:t>
      </w:r>
    </w:p>
    <w:p>
      <w:pPr>
        <w:pStyle w:val="EX"/>
        <w:rPr/>
      </w:pPr>
      <w:r>
        <w:rPr/>
        <w:drawing>
          <wp:inline distT="0" distB="0" distL="0" distR="0">
            <wp:extent cx="368300" cy="215900"/>
            <wp:effectExtent l="0" t="0" r="0" b="0"/>
            <wp:docPr id="12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13" descr=""/>
                    <pic:cNvPicPr>
                      <a:picLocks noChangeAspect="1" noChangeArrowheads="1"/>
                    </pic:cNvPicPr>
                  </pic:nvPicPr>
                  <pic:blipFill>
                    <a:blip r:embed="rId117"/>
                    <a:srcRect l="-98" t="-167" r="-98" b="-167"/>
                    <a:stretch>
                      <a:fillRect/>
                    </a:stretch>
                  </pic:blipFill>
                  <pic:spPr bwMode="auto">
                    <a:xfrm>
                      <a:off x="0" y="0"/>
                      <a:ext cx="368300" cy="215900"/>
                    </a:xfrm>
                    <a:prstGeom prst="rect">
                      <a:avLst/>
                    </a:prstGeom>
                  </pic:spPr>
                </pic:pic>
              </a:graphicData>
            </a:graphic>
          </wp:inline>
        </w:drawing>
      </w:r>
      <w:r>
        <w:rPr/>
        <w:tab/>
        <w:t>The sign signal for the algebraic codebook search</w:t>
      </w:r>
    </w:p>
    <w:p>
      <w:pPr>
        <w:pStyle w:val="EX"/>
        <w:rPr/>
      </w:pPr>
      <w:r>
        <w:rPr/>
        <w:drawing>
          <wp:inline distT="0" distB="0" distL="0" distR="0">
            <wp:extent cx="368300" cy="203200"/>
            <wp:effectExtent l="0" t="0" r="0" b="0"/>
            <wp:docPr id="12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14" descr=""/>
                    <pic:cNvPicPr>
                      <a:picLocks noChangeAspect="1" noChangeArrowheads="1"/>
                    </pic:cNvPicPr>
                  </pic:nvPicPr>
                  <pic:blipFill>
                    <a:blip r:embed="rId118"/>
                    <a:srcRect l="-98" t="-177" r="-98" b="-177"/>
                    <a:stretch>
                      <a:fillRect/>
                    </a:stretch>
                  </pic:blipFill>
                  <pic:spPr bwMode="auto">
                    <a:xfrm>
                      <a:off x="0" y="0"/>
                      <a:ext cx="368300" cy="203200"/>
                    </a:xfrm>
                    <a:prstGeom prst="rect">
                      <a:avLst/>
                    </a:prstGeom>
                  </pic:spPr>
                </pic:pic>
              </a:graphicData>
            </a:graphic>
          </wp:inline>
        </w:drawing>
      </w:r>
      <w:r>
        <w:rPr/>
        <w:tab/>
        <w:t>Sign extended backward filtered target</w:t>
      </w:r>
    </w:p>
    <w:p>
      <w:pPr>
        <w:pStyle w:val="EX"/>
        <w:rPr/>
      </w:pPr>
      <w:r>
        <w:rPr/>
        <w:drawing>
          <wp:inline distT="0" distB="0" distL="0" distR="0">
            <wp:extent cx="457200" cy="241300"/>
            <wp:effectExtent l="0" t="0" r="0" b="0"/>
            <wp:docPr id="12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15" descr=""/>
                    <pic:cNvPicPr>
                      <a:picLocks noChangeAspect="1" noChangeArrowheads="1"/>
                    </pic:cNvPicPr>
                  </pic:nvPicPr>
                  <pic:blipFill>
                    <a:blip r:embed="rId119"/>
                    <a:srcRect l="-79" t="-149" r="-79" b="-149"/>
                    <a:stretch>
                      <a:fillRect/>
                    </a:stretch>
                  </pic:blipFill>
                  <pic:spPr bwMode="auto">
                    <a:xfrm>
                      <a:off x="0" y="0"/>
                      <a:ext cx="457200" cy="241300"/>
                    </a:xfrm>
                    <a:prstGeom prst="rect">
                      <a:avLst/>
                    </a:prstGeom>
                  </pic:spPr>
                </pic:pic>
              </a:graphicData>
            </a:graphic>
          </wp:inline>
        </w:drawing>
      </w:r>
      <w:r>
        <w:rPr/>
        <w:tab/>
        <w:t xml:space="preserve">The modified elements of the matrix </w:t>
      </w:r>
      <w:r>
        <w:rPr/>
        <w:drawing>
          <wp:inline distT="0" distB="0" distL="0" distR="0">
            <wp:extent cx="165100" cy="165100"/>
            <wp:effectExtent l="0" t="0" r="0" b="0"/>
            <wp:docPr id="12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16" descr=""/>
                    <pic:cNvPicPr>
                      <a:picLocks noChangeAspect="1" noChangeArrowheads="1"/>
                    </pic:cNvPicPr>
                  </pic:nvPicPr>
                  <pic:blipFill>
                    <a:blip r:embed="rId120"/>
                    <a:srcRect l="-218" t="-218" r="-218" b="-218"/>
                    <a:stretch>
                      <a:fillRect/>
                    </a:stretch>
                  </pic:blipFill>
                  <pic:spPr bwMode="auto">
                    <a:xfrm>
                      <a:off x="0" y="0"/>
                      <a:ext cx="165100" cy="165100"/>
                    </a:xfrm>
                    <a:prstGeom prst="rect">
                      <a:avLst/>
                    </a:prstGeom>
                  </pic:spPr>
                </pic:pic>
              </a:graphicData>
            </a:graphic>
          </wp:inline>
        </w:drawing>
      </w:r>
      <w:r>
        <w:rPr/>
        <w:t>, including sign information</w:t>
      </w:r>
    </w:p>
    <w:p>
      <w:pPr>
        <w:pStyle w:val="EX"/>
        <w:rPr/>
      </w:pPr>
      <w:r>
        <w:rPr/>
        <w:drawing>
          <wp:inline distT="0" distB="0" distL="0" distR="0">
            <wp:extent cx="165100" cy="203200"/>
            <wp:effectExtent l="0" t="0" r="0" b="0"/>
            <wp:docPr id="12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7" descr=""/>
                    <pic:cNvPicPr>
                      <a:picLocks noChangeAspect="1" noChangeArrowheads="1"/>
                    </pic:cNvPicPr>
                  </pic:nvPicPr>
                  <pic:blipFill>
                    <a:blip r:embed="rId121"/>
                    <a:srcRect l="-218" t="-177" r="-218" b="-177"/>
                    <a:stretch>
                      <a:fillRect/>
                    </a:stretch>
                  </pic:blipFill>
                  <pic:spPr bwMode="auto">
                    <a:xfrm>
                      <a:off x="0" y="0"/>
                      <a:ext cx="165100" cy="203200"/>
                    </a:xfrm>
                    <a:prstGeom prst="rect">
                      <a:avLst/>
                    </a:prstGeom>
                  </pic:spPr>
                </pic:pic>
              </a:graphicData>
            </a:graphic>
          </wp:inline>
        </w:drawing>
      </w:r>
      <w:r>
        <w:rPr/>
        <w:t xml:space="preserve">, </w:t>
      </w:r>
      <w:r>
        <w:rPr/>
        <w:drawing>
          <wp:inline distT="0" distB="0" distL="0" distR="0">
            <wp:extent cx="330200" cy="215900"/>
            <wp:effectExtent l="0" t="0" r="0" b="0"/>
            <wp:docPr id="12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8" descr=""/>
                    <pic:cNvPicPr>
                      <a:picLocks noChangeAspect="1" noChangeArrowheads="1"/>
                    </pic:cNvPicPr>
                  </pic:nvPicPr>
                  <pic:blipFill>
                    <a:blip r:embed="rId122"/>
                    <a:srcRect l="-109" t="-167" r="-109" b="-167"/>
                    <a:stretch>
                      <a:fillRect/>
                    </a:stretch>
                  </pic:blipFill>
                  <pic:spPr bwMode="auto">
                    <a:xfrm>
                      <a:off x="0" y="0"/>
                      <a:ext cx="330200" cy="215900"/>
                    </a:xfrm>
                    <a:prstGeom prst="rect">
                      <a:avLst/>
                    </a:prstGeom>
                  </pic:spPr>
                </pic:pic>
              </a:graphicData>
            </a:graphic>
          </wp:inline>
        </w:drawing>
      </w:r>
      <w:r>
        <w:rPr/>
        <w:tab/>
        <w:t xml:space="preserve">The fixed codebook vector convolved with </w:t>
      </w:r>
      <w:r>
        <w:rPr/>
        <w:drawing>
          <wp:inline distT="0" distB="0" distL="0" distR="0">
            <wp:extent cx="304800" cy="203200"/>
            <wp:effectExtent l="0" t="0" r="0" b="0"/>
            <wp:docPr id="13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9" descr=""/>
                    <pic:cNvPicPr>
                      <a:picLocks noChangeAspect="1" noChangeArrowheads="1"/>
                    </pic:cNvPicPr>
                  </pic:nvPicPr>
                  <pic:blipFill>
                    <a:blip r:embed="rId123"/>
                    <a:srcRect l="-118" t="-177" r="-118" b="-177"/>
                    <a:stretch>
                      <a:fillRect/>
                    </a:stretch>
                  </pic:blipFill>
                  <pic:spPr bwMode="auto">
                    <a:xfrm>
                      <a:off x="0" y="0"/>
                      <a:ext cx="304800" cy="203200"/>
                    </a:xfrm>
                    <a:prstGeom prst="rect">
                      <a:avLst/>
                    </a:prstGeom>
                  </pic:spPr>
                </pic:pic>
              </a:graphicData>
            </a:graphic>
          </wp:inline>
        </w:drawing>
      </w:r>
    </w:p>
    <w:p>
      <w:pPr>
        <w:pStyle w:val="EX"/>
        <w:rPr/>
      </w:pPr>
      <w:r>
        <w:rPr/>
        <w:drawing>
          <wp:inline distT="0" distB="0" distL="0" distR="0">
            <wp:extent cx="342900" cy="203200"/>
            <wp:effectExtent l="0" t="0" r="0" b="0"/>
            <wp:docPr id="13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0" descr=""/>
                    <pic:cNvPicPr>
                      <a:picLocks noChangeAspect="1" noChangeArrowheads="1"/>
                    </pic:cNvPicPr>
                  </pic:nvPicPr>
                  <pic:blipFill>
                    <a:blip r:embed="rId124"/>
                    <a:srcRect l="-105" t="-177" r="-105" b="-177"/>
                    <a:stretch>
                      <a:fillRect/>
                    </a:stretch>
                  </pic:blipFill>
                  <pic:spPr bwMode="auto">
                    <a:xfrm>
                      <a:off x="0" y="0"/>
                      <a:ext cx="342900" cy="203200"/>
                    </a:xfrm>
                    <a:prstGeom prst="rect">
                      <a:avLst/>
                    </a:prstGeom>
                  </pic:spPr>
                </pic:pic>
              </a:graphicData>
            </a:graphic>
          </wp:inline>
        </w:drawing>
      </w:r>
      <w:r>
        <w:rPr/>
        <w:tab/>
        <w:t>The mean</w:t>
        <w:noBreakHyphen/>
        <w:t>removed innovation energy (in dB)</w:t>
      </w:r>
    </w:p>
    <w:p>
      <w:pPr>
        <w:pStyle w:val="EX"/>
        <w:rPr/>
      </w:pPr>
      <w:r>
        <w:rPr/>
        <w:drawing>
          <wp:inline distT="0" distB="0" distL="0" distR="0">
            <wp:extent cx="165100" cy="190500"/>
            <wp:effectExtent l="0" t="0" r="0" b="0"/>
            <wp:docPr id="13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1" descr=""/>
                    <pic:cNvPicPr>
                      <a:picLocks noChangeAspect="1" noChangeArrowheads="1"/>
                    </pic:cNvPicPr>
                  </pic:nvPicPr>
                  <pic:blipFill>
                    <a:blip r:embed="rId125"/>
                    <a:srcRect l="-218" t="-189" r="-218" b="-189"/>
                    <a:stretch>
                      <a:fillRect/>
                    </a:stretch>
                  </pic:blipFill>
                  <pic:spPr bwMode="auto">
                    <a:xfrm>
                      <a:off x="0" y="0"/>
                      <a:ext cx="165100" cy="190500"/>
                    </a:xfrm>
                    <a:prstGeom prst="rect">
                      <a:avLst/>
                    </a:prstGeom>
                  </pic:spPr>
                </pic:pic>
              </a:graphicData>
            </a:graphic>
          </wp:inline>
        </w:drawing>
      </w:r>
      <w:r>
        <w:rPr/>
        <w:tab/>
        <w:t>The mean of the innovation energy</w:t>
      </w:r>
    </w:p>
    <w:p>
      <w:pPr>
        <w:pStyle w:val="EX"/>
        <w:rPr/>
      </w:pPr>
      <w:r>
        <w:rPr/>
        <w:drawing>
          <wp:inline distT="0" distB="0" distL="0" distR="0">
            <wp:extent cx="342900" cy="215900"/>
            <wp:effectExtent l="0" t="0" r="0" b="0"/>
            <wp:docPr id="13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22" descr=""/>
                    <pic:cNvPicPr>
                      <a:picLocks noChangeAspect="1" noChangeArrowheads="1"/>
                    </pic:cNvPicPr>
                  </pic:nvPicPr>
                  <pic:blipFill>
                    <a:blip r:embed="rId126"/>
                    <a:srcRect l="-105" t="-167" r="-105" b="-167"/>
                    <a:stretch>
                      <a:fillRect/>
                    </a:stretch>
                  </pic:blipFill>
                  <pic:spPr bwMode="auto">
                    <a:xfrm>
                      <a:off x="0" y="0"/>
                      <a:ext cx="342900" cy="215900"/>
                    </a:xfrm>
                    <a:prstGeom prst="rect">
                      <a:avLst/>
                    </a:prstGeom>
                  </pic:spPr>
                </pic:pic>
              </a:graphicData>
            </a:graphic>
          </wp:inline>
        </w:drawing>
      </w:r>
      <w:r>
        <w:rPr/>
        <w:tab/>
        <w:t>The predicted energy</w:t>
      </w:r>
    </w:p>
    <w:p>
      <w:pPr>
        <w:pStyle w:val="EX"/>
        <w:rPr/>
      </w:pPr>
      <w:r>
        <w:rPr/>
        <w:drawing>
          <wp:inline distT="0" distB="0" distL="0" distR="0">
            <wp:extent cx="787400" cy="241300"/>
            <wp:effectExtent l="0" t="0" r="0" b="0"/>
            <wp:docPr id="134"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23" descr=""/>
                    <pic:cNvPicPr>
                      <a:picLocks noChangeAspect="1" noChangeArrowheads="1"/>
                    </pic:cNvPicPr>
                  </pic:nvPicPr>
                  <pic:blipFill>
                    <a:blip r:embed="rId127"/>
                    <a:srcRect l="-46" t="-149" r="-46" b="-149"/>
                    <a:stretch>
                      <a:fillRect/>
                    </a:stretch>
                  </pic:blipFill>
                  <pic:spPr bwMode="auto">
                    <a:xfrm>
                      <a:off x="0" y="0"/>
                      <a:ext cx="787400" cy="241300"/>
                    </a:xfrm>
                    <a:prstGeom prst="rect">
                      <a:avLst/>
                    </a:prstGeom>
                  </pic:spPr>
                </pic:pic>
              </a:graphicData>
            </a:graphic>
          </wp:inline>
        </w:drawing>
      </w:r>
      <w:r>
        <w:rPr/>
        <w:tab/>
        <w:t>The MA prediction coefficients</w:t>
      </w:r>
    </w:p>
    <w:p>
      <w:pPr>
        <w:pStyle w:val="EX"/>
        <w:rPr/>
      </w:pPr>
      <w:r>
        <w:rPr/>
        <w:drawing>
          <wp:inline distT="0" distB="0" distL="0" distR="0">
            <wp:extent cx="330200" cy="215900"/>
            <wp:effectExtent l="0" t="0" r="0" b="0"/>
            <wp:docPr id="135"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24" descr=""/>
                    <pic:cNvPicPr>
                      <a:picLocks noChangeAspect="1" noChangeArrowheads="1"/>
                    </pic:cNvPicPr>
                  </pic:nvPicPr>
                  <pic:blipFill>
                    <a:blip r:embed="rId128"/>
                    <a:srcRect l="-109" t="-167" r="-109" b="-167"/>
                    <a:stretch>
                      <a:fillRect/>
                    </a:stretch>
                  </pic:blipFill>
                  <pic:spPr bwMode="auto">
                    <a:xfrm>
                      <a:off x="0" y="0"/>
                      <a:ext cx="330200" cy="215900"/>
                    </a:xfrm>
                    <a:prstGeom prst="rect">
                      <a:avLst/>
                    </a:prstGeom>
                  </pic:spPr>
                </pic:pic>
              </a:graphicData>
            </a:graphic>
          </wp:inline>
        </w:drawing>
      </w:r>
      <w:r>
        <w:rPr/>
        <w:tab/>
        <w:t xml:space="preserve">The quantified prediction error at subframe </w:t>
      </w:r>
      <w:r>
        <w:rPr>
          <w:i/>
          <w:sz w:val="24"/>
        </w:rPr>
        <w:t>k</w:t>
      </w:r>
    </w:p>
    <w:p>
      <w:pPr>
        <w:pStyle w:val="EX"/>
        <w:rPr/>
      </w:pPr>
      <w:r>
        <w:rPr/>
        <w:drawing>
          <wp:inline distT="0" distB="0" distL="0" distR="0">
            <wp:extent cx="241300" cy="203200"/>
            <wp:effectExtent l="0" t="0" r="0" b="0"/>
            <wp:docPr id="13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25" descr=""/>
                    <pic:cNvPicPr>
                      <a:picLocks noChangeAspect="1" noChangeArrowheads="1"/>
                    </pic:cNvPicPr>
                  </pic:nvPicPr>
                  <pic:blipFill>
                    <a:blip r:embed="rId129"/>
                    <a:srcRect l="-149" t="-177" r="-149" b="-177"/>
                    <a:stretch>
                      <a:fillRect/>
                    </a:stretch>
                  </pic:blipFill>
                  <pic:spPr bwMode="auto">
                    <a:xfrm>
                      <a:off x="0" y="0"/>
                      <a:ext cx="241300" cy="203200"/>
                    </a:xfrm>
                    <a:prstGeom prst="rect">
                      <a:avLst/>
                    </a:prstGeom>
                  </pic:spPr>
                </pic:pic>
              </a:graphicData>
            </a:graphic>
          </wp:inline>
        </w:drawing>
      </w:r>
      <w:r>
        <w:rPr/>
        <w:tab/>
        <w:t>The mean innovation energy</w:t>
      </w:r>
    </w:p>
    <w:p>
      <w:pPr>
        <w:pStyle w:val="EX"/>
        <w:rPr/>
      </w:pPr>
      <w:r>
        <w:rPr/>
        <w:drawing>
          <wp:inline distT="0" distB="0" distL="0" distR="0">
            <wp:extent cx="355600" cy="203200"/>
            <wp:effectExtent l="0" t="0" r="0" b="0"/>
            <wp:docPr id="13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26" descr=""/>
                    <pic:cNvPicPr>
                      <a:picLocks noChangeAspect="1" noChangeArrowheads="1"/>
                    </pic:cNvPicPr>
                  </pic:nvPicPr>
                  <pic:blipFill>
                    <a:blip r:embed="rId130"/>
                    <a:srcRect l="-101" t="-177" r="-101" b="-177"/>
                    <a:stretch>
                      <a:fillRect/>
                    </a:stretch>
                  </pic:blipFill>
                  <pic:spPr bwMode="auto">
                    <a:xfrm>
                      <a:off x="0" y="0"/>
                      <a:ext cx="355600" cy="203200"/>
                    </a:xfrm>
                    <a:prstGeom prst="rect">
                      <a:avLst/>
                    </a:prstGeom>
                  </pic:spPr>
                </pic:pic>
              </a:graphicData>
            </a:graphic>
          </wp:inline>
        </w:drawing>
      </w:r>
      <w:r>
        <w:rPr/>
        <w:tab/>
        <w:t>The prediction error of the fixed</w:t>
        <w:noBreakHyphen/>
        <w:t>codebook gain quantization</w:t>
      </w:r>
    </w:p>
    <w:p>
      <w:pPr>
        <w:pStyle w:val="EX"/>
        <w:rPr/>
      </w:pPr>
      <w:r>
        <w:rPr/>
        <w:drawing>
          <wp:inline distT="0" distB="0" distL="0" distR="0">
            <wp:extent cx="266700" cy="228600"/>
            <wp:effectExtent l="0" t="0" r="0" b="0"/>
            <wp:docPr id="13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27" descr=""/>
                    <pic:cNvPicPr>
                      <a:picLocks noChangeAspect="1" noChangeArrowheads="1"/>
                    </pic:cNvPicPr>
                  </pic:nvPicPr>
                  <pic:blipFill>
                    <a:blip r:embed="rId131"/>
                    <a:srcRect l="-135" t="-157" r="-135" b="-157"/>
                    <a:stretch>
                      <a:fillRect/>
                    </a:stretch>
                  </pic:blipFill>
                  <pic:spPr bwMode="auto">
                    <a:xfrm>
                      <a:off x="0" y="0"/>
                      <a:ext cx="266700" cy="228600"/>
                    </a:xfrm>
                    <a:prstGeom prst="rect">
                      <a:avLst/>
                    </a:prstGeom>
                  </pic:spPr>
                </pic:pic>
              </a:graphicData>
            </a:graphic>
          </wp:inline>
        </w:drawing>
      </w:r>
      <w:r>
        <w:rPr/>
        <w:tab/>
        <w:t>The quantization error of the fixed</w:t>
        <w:noBreakHyphen/>
        <w:t>codebook gain quantization</w:t>
      </w:r>
    </w:p>
    <w:p>
      <w:pPr>
        <w:pStyle w:val="EX"/>
        <w:rPr/>
      </w:pPr>
      <w:r>
        <w:rPr/>
        <w:drawing>
          <wp:inline distT="0" distB="0" distL="0" distR="0">
            <wp:extent cx="292100" cy="203200"/>
            <wp:effectExtent l="0" t="0" r="0" b="0"/>
            <wp:docPr id="13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28" descr=""/>
                    <pic:cNvPicPr>
                      <a:picLocks noChangeAspect="1" noChangeArrowheads="1"/>
                    </pic:cNvPicPr>
                  </pic:nvPicPr>
                  <pic:blipFill>
                    <a:blip r:embed="rId132"/>
                    <a:srcRect l="-123" t="-177" r="-123" b="-177"/>
                    <a:stretch>
                      <a:fillRect/>
                    </a:stretch>
                  </pic:blipFill>
                  <pic:spPr bwMode="auto">
                    <a:xfrm>
                      <a:off x="0" y="0"/>
                      <a:ext cx="292100" cy="203200"/>
                    </a:xfrm>
                    <a:prstGeom prst="rect">
                      <a:avLst/>
                    </a:prstGeom>
                  </pic:spPr>
                </pic:pic>
              </a:graphicData>
            </a:graphic>
          </wp:inline>
        </w:drawing>
      </w:r>
      <w:r>
        <w:rPr/>
        <w:tab/>
        <w:t xml:space="preserve">The states of the synthesis filter </w:t>
      </w:r>
      <w:r>
        <w:rPr/>
        <w:drawing>
          <wp:inline distT="0" distB="0" distL="0" distR="0">
            <wp:extent cx="444500" cy="241300"/>
            <wp:effectExtent l="0" t="0" r="0" b="0"/>
            <wp:docPr id="14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29" descr=""/>
                    <pic:cNvPicPr>
                      <a:picLocks noChangeAspect="1" noChangeArrowheads="1"/>
                    </pic:cNvPicPr>
                  </pic:nvPicPr>
                  <pic:blipFill>
                    <a:blip r:embed="rId133"/>
                    <a:srcRect l="-81" t="-149" r="-81" b="-149"/>
                    <a:stretch>
                      <a:fillRect/>
                    </a:stretch>
                  </pic:blipFill>
                  <pic:spPr bwMode="auto">
                    <a:xfrm>
                      <a:off x="0" y="0"/>
                      <a:ext cx="444500" cy="241300"/>
                    </a:xfrm>
                    <a:prstGeom prst="rect">
                      <a:avLst/>
                    </a:prstGeom>
                  </pic:spPr>
                </pic:pic>
              </a:graphicData>
            </a:graphic>
          </wp:inline>
        </w:drawing>
      </w:r>
    </w:p>
    <w:p>
      <w:pPr>
        <w:pStyle w:val="EX"/>
        <w:rPr/>
      </w:pPr>
      <w:r>
        <w:rPr/>
        <w:drawing>
          <wp:inline distT="0" distB="0" distL="0" distR="0">
            <wp:extent cx="393700" cy="215900"/>
            <wp:effectExtent l="0" t="0" r="0" b="0"/>
            <wp:docPr id="14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30" descr=""/>
                    <pic:cNvPicPr>
                      <a:picLocks noChangeAspect="1" noChangeArrowheads="1"/>
                    </pic:cNvPicPr>
                  </pic:nvPicPr>
                  <pic:blipFill>
                    <a:blip r:embed="rId134"/>
                    <a:srcRect l="-91" t="-167" r="-91" b="-167"/>
                    <a:stretch>
                      <a:fillRect/>
                    </a:stretch>
                  </pic:blipFill>
                  <pic:spPr bwMode="auto">
                    <a:xfrm>
                      <a:off x="0" y="0"/>
                      <a:ext cx="393700" cy="215900"/>
                    </a:xfrm>
                    <a:prstGeom prst="rect">
                      <a:avLst/>
                    </a:prstGeom>
                  </pic:spPr>
                </pic:pic>
              </a:graphicData>
            </a:graphic>
          </wp:inline>
        </w:drawing>
      </w:r>
      <w:r>
        <w:rPr/>
        <w:tab/>
        <w:t>The perceptually weighted error of the analysis</w:t>
        <w:noBreakHyphen/>
        <w:t>by</w:t>
        <w:noBreakHyphen/>
        <w:t>synthesis search</w:t>
      </w:r>
    </w:p>
    <w:p>
      <w:pPr>
        <w:pStyle w:val="EX"/>
        <w:rPr/>
      </w:pPr>
      <w:r>
        <w:rPr/>
        <w:drawing>
          <wp:inline distT="0" distB="0" distL="0" distR="0">
            <wp:extent cx="139700" cy="177165"/>
            <wp:effectExtent l="0" t="0" r="0" b="0"/>
            <wp:docPr id="14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1" descr=""/>
                    <pic:cNvPicPr>
                      <a:picLocks noChangeAspect="1" noChangeArrowheads="1"/>
                    </pic:cNvPicPr>
                  </pic:nvPicPr>
                  <pic:blipFill>
                    <a:blip r:embed="rId135"/>
                    <a:srcRect l="-258" t="-203" r="-258" b="-203"/>
                    <a:stretch>
                      <a:fillRect/>
                    </a:stretch>
                  </pic:blipFill>
                  <pic:spPr bwMode="auto">
                    <a:xfrm>
                      <a:off x="0" y="0"/>
                      <a:ext cx="139700" cy="177165"/>
                    </a:xfrm>
                    <a:prstGeom prst="rect">
                      <a:avLst/>
                    </a:prstGeom>
                  </pic:spPr>
                </pic:pic>
              </a:graphicData>
            </a:graphic>
          </wp:inline>
        </w:drawing>
      </w:r>
      <w:r>
        <w:rPr/>
        <w:tab/>
        <w:t>The gain scaling factor for the emphasized excitation</w:t>
      </w:r>
    </w:p>
    <w:p>
      <w:pPr>
        <w:pStyle w:val="EX"/>
        <w:rPr/>
      </w:pPr>
      <w:r>
        <w:rPr/>
        <w:drawing>
          <wp:inline distT="0" distB="0" distL="0" distR="0">
            <wp:extent cx="190500" cy="203200"/>
            <wp:effectExtent l="0" t="0" r="0" b="0"/>
            <wp:docPr id="143"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32" descr=""/>
                    <pic:cNvPicPr>
                      <a:picLocks noChangeAspect="1" noChangeArrowheads="1"/>
                    </pic:cNvPicPr>
                  </pic:nvPicPr>
                  <pic:blipFill>
                    <a:blip r:embed="rId136"/>
                    <a:srcRect l="-189" t="-177" r="-189" b="-177"/>
                    <a:stretch>
                      <a:fillRect/>
                    </a:stretch>
                  </pic:blipFill>
                  <pic:spPr bwMode="auto">
                    <a:xfrm>
                      <a:off x="0" y="0"/>
                      <a:ext cx="190500" cy="203200"/>
                    </a:xfrm>
                    <a:prstGeom prst="rect">
                      <a:avLst/>
                    </a:prstGeom>
                  </pic:spPr>
                </pic:pic>
              </a:graphicData>
            </a:graphic>
          </wp:inline>
        </w:drawing>
      </w:r>
      <w:r>
        <w:rPr/>
        <w:tab/>
        <w:t>The fixed</w:t>
        <w:noBreakHyphen/>
        <w:t>codebook gain</w:t>
      </w:r>
    </w:p>
    <w:p>
      <w:pPr>
        <w:pStyle w:val="EX"/>
        <w:rPr/>
      </w:pPr>
      <w:r>
        <w:rPr/>
        <w:drawing>
          <wp:inline distT="0" distB="0" distL="0" distR="0">
            <wp:extent cx="190500" cy="203200"/>
            <wp:effectExtent l="0" t="0" r="0" b="0"/>
            <wp:docPr id="144"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33" descr=""/>
                    <pic:cNvPicPr>
                      <a:picLocks noChangeAspect="1" noChangeArrowheads="1"/>
                    </pic:cNvPicPr>
                  </pic:nvPicPr>
                  <pic:blipFill>
                    <a:blip r:embed="rId137"/>
                    <a:srcRect l="-189" t="-177" r="-189" b="-177"/>
                    <a:stretch>
                      <a:fillRect/>
                    </a:stretch>
                  </pic:blipFill>
                  <pic:spPr bwMode="auto">
                    <a:xfrm>
                      <a:off x="0" y="0"/>
                      <a:ext cx="190500" cy="203200"/>
                    </a:xfrm>
                    <a:prstGeom prst="rect">
                      <a:avLst/>
                    </a:prstGeom>
                  </pic:spPr>
                </pic:pic>
              </a:graphicData>
            </a:graphic>
          </wp:inline>
        </w:drawing>
      </w:r>
      <w:r>
        <w:rPr/>
        <w:tab/>
        <w:t>The predicted fixed</w:t>
        <w:noBreakHyphen/>
        <w:t>codebook gain</w:t>
      </w:r>
    </w:p>
    <w:p>
      <w:pPr>
        <w:pStyle w:val="EX"/>
        <w:rPr/>
      </w:pPr>
      <w:r>
        <w:rPr/>
        <w:drawing>
          <wp:inline distT="0" distB="0" distL="0" distR="0">
            <wp:extent cx="190500" cy="203200"/>
            <wp:effectExtent l="0" t="0" r="0" b="0"/>
            <wp:docPr id="145"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34" descr=""/>
                    <pic:cNvPicPr>
                      <a:picLocks noChangeAspect="1" noChangeArrowheads="1"/>
                    </pic:cNvPicPr>
                  </pic:nvPicPr>
                  <pic:blipFill>
                    <a:blip r:embed="rId138"/>
                    <a:srcRect l="-189" t="-177" r="-189" b="-177"/>
                    <a:stretch>
                      <a:fillRect/>
                    </a:stretch>
                  </pic:blipFill>
                  <pic:spPr bwMode="auto">
                    <a:xfrm>
                      <a:off x="0" y="0"/>
                      <a:ext cx="190500" cy="203200"/>
                    </a:xfrm>
                    <a:prstGeom prst="rect">
                      <a:avLst/>
                    </a:prstGeom>
                  </pic:spPr>
                </pic:pic>
              </a:graphicData>
            </a:graphic>
          </wp:inline>
        </w:drawing>
      </w:r>
      <w:r>
        <w:rPr>
          <w:position w:val="-8"/>
        </w:rPr>
        <w:tab/>
      </w:r>
      <w:r>
        <w:rPr/>
        <w:t>The quantified fixed codebook gain</w:t>
      </w:r>
    </w:p>
    <w:p>
      <w:pPr>
        <w:pStyle w:val="EX"/>
        <w:rPr/>
      </w:pPr>
      <w:r>
        <w:rPr/>
        <w:drawing>
          <wp:inline distT="0" distB="0" distL="0" distR="0">
            <wp:extent cx="215900" cy="178435"/>
            <wp:effectExtent l="0" t="0" r="0" b="0"/>
            <wp:docPr id="146"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35" descr=""/>
                    <pic:cNvPicPr>
                      <a:picLocks noChangeAspect="1" noChangeArrowheads="1"/>
                    </pic:cNvPicPr>
                  </pic:nvPicPr>
                  <pic:blipFill>
                    <a:blip r:embed="rId139"/>
                    <a:srcRect l="-167" t="-157" r="-167" b="-157"/>
                    <a:stretch>
                      <a:fillRect/>
                    </a:stretch>
                  </pic:blipFill>
                  <pic:spPr bwMode="auto">
                    <a:xfrm>
                      <a:off x="0" y="0"/>
                      <a:ext cx="215900" cy="178435"/>
                    </a:xfrm>
                    <a:prstGeom prst="rect">
                      <a:avLst/>
                    </a:prstGeom>
                  </pic:spPr>
                </pic:pic>
              </a:graphicData>
            </a:graphic>
          </wp:inline>
        </w:drawing>
      </w:r>
      <w:r>
        <w:rPr/>
        <w:tab/>
        <w:t>The adaptive codebook gain</w:t>
      </w:r>
    </w:p>
    <w:p>
      <w:pPr>
        <w:pStyle w:val="EX"/>
        <w:rPr/>
      </w:pPr>
      <w:r>
        <w:rPr/>
        <w:drawing>
          <wp:inline distT="0" distB="0" distL="0" distR="0">
            <wp:extent cx="215900" cy="178435"/>
            <wp:effectExtent l="0" t="0" r="0" b="0"/>
            <wp:docPr id="147"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36" descr=""/>
                    <pic:cNvPicPr>
                      <a:picLocks noChangeAspect="1" noChangeArrowheads="1"/>
                    </pic:cNvPicPr>
                  </pic:nvPicPr>
                  <pic:blipFill>
                    <a:blip r:embed="rId140"/>
                    <a:srcRect l="-167" t="-157" r="-167" b="-157"/>
                    <a:stretch>
                      <a:fillRect/>
                    </a:stretch>
                  </pic:blipFill>
                  <pic:spPr bwMode="auto">
                    <a:xfrm>
                      <a:off x="0" y="0"/>
                      <a:ext cx="215900" cy="178435"/>
                    </a:xfrm>
                    <a:prstGeom prst="rect">
                      <a:avLst/>
                    </a:prstGeom>
                  </pic:spPr>
                </pic:pic>
              </a:graphicData>
            </a:graphic>
          </wp:inline>
        </w:drawing>
      </w:r>
      <w:r>
        <w:rPr/>
        <w:tab/>
        <w:t>The quantified adaptive codebook gain</w:t>
      </w:r>
    </w:p>
    <w:p>
      <w:pPr>
        <w:pStyle w:val="EX"/>
        <w:rPr/>
      </w:pPr>
      <w:r>
        <w:rPr/>
        <w:drawing>
          <wp:inline distT="0" distB="0" distL="0" distR="0">
            <wp:extent cx="825500" cy="228600"/>
            <wp:effectExtent l="0" t="0" r="0" b="0"/>
            <wp:docPr id="148"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37" descr=""/>
                    <pic:cNvPicPr>
                      <a:picLocks noChangeAspect="1" noChangeArrowheads="1"/>
                    </pic:cNvPicPr>
                  </pic:nvPicPr>
                  <pic:blipFill>
                    <a:blip r:embed="rId141"/>
                    <a:srcRect l="-44" t="-157" r="-44" b="-157"/>
                    <a:stretch>
                      <a:fillRect/>
                    </a:stretch>
                  </pic:blipFill>
                  <pic:spPr bwMode="auto">
                    <a:xfrm>
                      <a:off x="0" y="0"/>
                      <a:ext cx="825500" cy="228600"/>
                    </a:xfrm>
                    <a:prstGeom prst="rect">
                      <a:avLst/>
                    </a:prstGeom>
                  </pic:spPr>
                </pic:pic>
              </a:graphicData>
            </a:graphic>
          </wp:inline>
        </w:drawing>
      </w:r>
      <w:r>
        <w:rPr/>
        <w:tab/>
        <w:t xml:space="preserve">A correction factor between the gain </w:t>
      </w:r>
      <w:r>
        <w:rPr/>
        <w:drawing>
          <wp:inline distT="0" distB="0" distL="0" distR="0">
            <wp:extent cx="190500" cy="203200"/>
            <wp:effectExtent l="0" t="0" r="0" b="0"/>
            <wp:docPr id="149"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38" descr=""/>
                    <pic:cNvPicPr>
                      <a:picLocks noChangeAspect="1" noChangeArrowheads="1"/>
                    </pic:cNvPicPr>
                  </pic:nvPicPr>
                  <pic:blipFill>
                    <a:blip r:embed="rId142"/>
                    <a:srcRect l="-189" t="-177" r="-189" b="-177"/>
                    <a:stretch>
                      <a:fillRect/>
                    </a:stretch>
                  </pic:blipFill>
                  <pic:spPr bwMode="auto">
                    <a:xfrm>
                      <a:off x="0" y="0"/>
                      <a:ext cx="190500" cy="203200"/>
                    </a:xfrm>
                    <a:prstGeom prst="rect">
                      <a:avLst/>
                    </a:prstGeom>
                  </pic:spPr>
                </pic:pic>
              </a:graphicData>
            </a:graphic>
          </wp:inline>
        </w:drawing>
      </w:r>
      <w:r>
        <w:rPr/>
        <w:t xml:space="preserve"> and the estimated one </w:t>
      </w:r>
      <w:r>
        <w:rPr/>
        <w:drawing>
          <wp:inline distT="0" distB="0" distL="0" distR="0">
            <wp:extent cx="190500" cy="203200"/>
            <wp:effectExtent l="0" t="0" r="0" b="0"/>
            <wp:docPr id="150"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39" descr=""/>
                    <pic:cNvPicPr>
                      <a:picLocks noChangeAspect="1" noChangeArrowheads="1"/>
                    </pic:cNvPicPr>
                  </pic:nvPicPr>
                  <pic:blipFill>
                    <a:blip r:embed="rId143"/>
                    <a:srcRect l="-189" t="-177" r="-189" b="-177"/>
                    <a:stretch>
                      <a:fillRect/>
                    </a:stretch>
                  </pic:blipFill>
                  <pic:spPr bwMode="auto">
                    <a:xfrm>
                      <a:off x="0" y="0"/>
                      <a:ext cx="190500" cy="203200"/>
                    </a:xfrm>
                    <a:prstGeom prst="rect">
                      <a:avLst/>
                    </a:prstGeom>
                  </pic:spPr>
                </pic:pic>
              </a:graphicData>
            </a:graphic>
          </wp:inline>
        </w:drawing>
      </w:r>
    </w:p>
    <w:p>
      <w:pPr>
        <w:pStyle w:val="EX"/>
        <w:rPr/>
      </w:pPr>
      <w:r>
        <w:rPr/>
        <w:drawing>
          <wp:inline distT="0" distB="0" distL="0" distR="0">
            <wp:extent cx="304800" cy="241300"/>
            <wp:effectExtent l="0" t="0" r="0" b="0"/>
            <wp:docPr id="151"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40" descr=""/>
                    <pic:cNvPicPr>
                      <a:picLocks noChangeAspect="1" noChangeArrowheads="1"/>
                    </pic:cNvPicPr>
                  </pic:nvPicPr>
                  <pic:blipFill>
                    <a:blip r:embed="rId144"/>
                    <a:srcRect l="-118" t="-149" r="-118" b="-149"/>
                    <a:stretch>
                      <a:fillRect/>
                    </a:stretch>
                  </pic:blipFill>
                  <pic:spPr bwMode="auto">
                    <a:xfrm>
                      <a:off x="0" y="0"/>
                      <a:ext cx="304800" cy="241300"/>
                    </a:xfrm>
                    <a:prstGeom prst="rect">
                      <a:avLst/>
                    </a:prstGeom>
                  </pic:spPr>
                </pic:pic>
              </a:graphicData>
            </a:graphic>
          </wp:inline>
        </w:drawing>
      </w:r>
      <w:r>
        <w:rPr/>
        <w:tab/>
        <w:t xml:space="preserve">The optimum value for </w:t>
      </w:r>
      <w:r>
        <w:rPr/>
        <w:drawing>
          <wp:inline distT="0" distB="0" distL="0" distR="0">
            <wp:extent cx="254000" cy="228600"/>
            <wp:effectExtent l="0" t="0" r="0" b="0"/>
            <wp:docPr id="152"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41" descr=""/>
                    <pic:cNvPicPr>
                      <a:picLocks noChangeAspect="1" noChangeArrowheads="1"/>
                    </pic:cNvPicPr>
                  </pic:nvPicPr>
                  <pic:blipFill>
                    <a:blip r:embed="rId145"/>
                    <a:srcRect l="-142" t="-157" r="-142" b="-157"/>
                    <a:stretch>
                      <a:fillRect/>
                    </a:stretch>
                  </pic:blipFill>
                  <pic:spPr bwMode="auto">
                    <a:xfrm>
                      <a:off x="0" y="0"/>
                      <a:ext cx="254000" cy="228600"/>
                    </a:xfrm>
                    <a:prstGeom prst="rect">
                      <a:avLst/>
                    </a:prstGeom>
                  </pic:spPr>
                </pic:pic>
              </a:graphicData>
            </a:graphic>
          </wp:inline>
        </w:drawing>
      </w:r>
    </w:p>
    <w:p>
      <w:pPr>
        <w:pStyle w:val="EX"/>
        <w:rPr/>
      </w:pPr>
      <w:r>
        <w:rPr/>
        <w:drawing>
          <wp:inline distT="0" distB="0" distL="0" distR="0">
            <wp:extent cx="241300" cy="215900"/>
            <wp:effectExtent l="0" t="0" r="0" b="0"/>
            <wp:docPr id="153"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42" descr=""/>
                    <pic:cNvPicPr>
                      <a:picLocks noChangeAspect="1" noChangeArrowheads="1"/>
                    </pic:cNvPicPr>
                  </pic:nvPicPr>
                  <pic:blipFill>
                    <a:blip r:embed="rId146"/>
                    <a:srcRect l="-149" t="-167" r="-149" b="-167"/>
                    <a:stretch>
                      <a:fillRect/>
                    </a:stretch>
                  </pic:blipFill>
                  <pic:spPr bwMode="auto">
                    <a:xfrm>
                      <a:off x="0" y="0"/>
                      <a:ext cx="241300" cy="215900"/>
                    </a:xfrm>
                    <a:prstGeom prst="rect">
                      <a:avLst/>
                    </a:prstGeom>
                  </pic:spPr>
                </pic:pic>
              </a:graphicData>
            </a:graphic>
          </wp:inline>
        </w:drawing>
      </w:r>
      <w:r>
        <w:rPr/>
        <w:tab/>
        <w:t>Gain scaling factor</w:t>
      </w:r>
    </w:p>
    <w:p>
      <w:pPr>
        <w:pStyle w:val="Heading2"/>
        <w:rPr/>
      </w:pPr>
      <w:bookmarkStart w:id="14" w:name="__RefHeading___Toc517276880"/>
      <w:bookmarkEnd w:id="14"/>
      <w:r>
        <w:rPr/>
        <w:t>3.3</w:t>
        <w:tab/>
        <w:t>Abbreviations</w:t>
      </w:r>
    </w:p>
    <w:p>
      <w:pPr>
        <w:pStyle w:val="Normal"/>
        <w:keepNext w:val="true"/>
        <w:rPr/>
      </w:pPr>
      <w:r>
        <w:rPr/>
        <w:t>For the purposes of this TS, the following abbreviations apply.</w:t>
      </w:r>
    </w:p>
    <w:p>
      <w:pPr>
        <w:pStyle w:val="EW"/>
        <w:rPr/>
      </w:pPr>
      <w:r>
        <w:rPr/>
        <w:t>ACELP</w:t>
        <w:tab/>
        <w:t>Algebraic Code Excited Linear Prediction</w:t>
      </w:r>
    </w:p>
    <w:p>
      <w:pPr>
        <w:pStyle w:val="EW"/>
        <w:rPr/>
      </w:pPr>
      <w:r>
        <w:rPr/>
        <w:t>AGC</w:t>
        <w:tab/>
        <w:t>Adaptive Gain Control</w:t>
      </w:r>
    </w:p>
    <w:p>
      <w:pPr>
        <w:pStyle w:val="EW"/>
        <w:rPr/>
      </w:pPr>
      <w:r>
        <w:rPr/>
        <w:t>AMR</w:t>
        <w:tab/>
        <w:t>Adaptive Multi-Rate</w:t>
      </w:r>
    </w:p>
    <w:p>
      <w:pPr>
        <w:pStyle w:val="EW"/>
        <w:rPr/>
      </w:pPr>
      <w:r>
        <w:rPr/>
        <w:t>AMR-WB</w:t>
        <w:tab/>
        <w:t>Adaptive Multi-Rate Wideband</w:t>
      </w:r>
    </w:p>
    <w:p>
      <w:pPr>
        <w:pStyle w:val="EW"/>
        <w:rPr/>
      </w:pPr>
      <w:r>
        <w:rPr/>
        <w:t>CELP</w:t>
        <w:tab/>
        <w:t>Code Excited Linear Prediction</w:t>
      </w:r>
    </w:p>
    <w:p>
      <w:pPr>
        <w:pStyle w:val="EW"/>
        <w:rPr/>
      </w:pPr>
      <w:r>
        <w:rPr/>
        <w:t>FIR</w:t>
        <w:tab/>
        <w:t>Finite Impulse Response</w:t>
      </w:r>
    </w:p>
    <w:p>
      <w:pPr>
        <w:pStyle w:val="EW"/>
        <w:rPr/>
      </w:pPr>
      <w:r>
        <w:rPr/>
        <w:t>ISF</w:t>
        <w:tab/>
        <w:t>Immittance Spectral Frequency</w:t>
      </w:r>
    </w:p>
    <w:p>
      <w:pPr>
        <w:pStyle w:val="EW"/>
        <w:rPr/>
      </w:pPr>
      <w:r>
        <w:rPr/>
        <w:t>ISP</w:t>
        <w:tab/>
        <w:t>Immittance Spectral Pair</w:t>
      </w:r>
    </w:p>
    <w:p>
      <w:pPr>
        <w:pStyle w:val="EW"/>
        <w:rPr/>
      </w:pPr>
      <w:r>
        <w:rPr/>
        <w:t>ISPP</w:t>
        <w:tab/>
        <w:t>Interleaved Single</w:t>
        <w:noBreakHyphen/>
        <w:t>Pulse Permutation</w:t>
      </w:r>
    </w:p>
    <w:p>
      <w:pPr>
        <w:pStyle w:val="EW"/>
        <w:rPr/>
      </w:pPr>
      <w:r>
        <w:rPr/>
        <w:t>LP</w:t>
        <w:tab/>
        <w:t>Linear Prediction</w:t>
      </w:r>
    </w:p>
    <w:p>
      <w:pPr>
        <w:pStyle w:val="EW"/>
        <w:rPr/>
      </w:pPr>
      <w:r>
        <w:rPr/>
        <w:t>LPC</w:t>
        <w:tab/>
        <w:t>Linear Predictive Coding</w:t>
      </w:r>
    </w:p>
    <w:p>
      <w:pPr>
        <w:pStyle w:val="EW"/>
        <w:rPr/>
      </w:pPr>
      <w:r>
        <w:rPr/>
        <w:t>LTP</w:t>
        <w:tab/>
        <w:t>Long Term Predictor (or Long Term Prediction)</w:t>
      </w:r>
    </w:p>
    <w:p>
      <w:pPr>
        <w:pStyle w:val="EW"/>
        <w:rPr/>
      </w:pPr>
      <w:r>
        <w:rPr/>
        <w:t>MA</w:t>
        <w:tab/>
        <w:t>Moving Average</w:t>
      </w:r>
    </w:p>
    <w:p>
      <w:pPr>
        <w:pStyle w:val="EW"/>
        <w:rPr/>
      </w:pPr>
      <w:r>
        <w:rPr/>
        <w:t>MRWB-ACELP</w:t>
        <w:tab/>
        <w:t>Wideband Multi-Rate ACELP</w:t>
      </w:r>
    </w:p>
    <w:p>
      <w:pPr>
        <w:pStyle w:val="EW"/>
        <w:rPr/>
      </w:pPr>
      <w:r>
        <w:rPr/>
        <w:t>S-MSVQ</w:t>
        <w:tab/>
        <w:t>Split-MultiStage Vector Quantization</w:t>
      </w:r>
    </w:p>
    <w:p>
      <w:pPr>
        <w:pStyle w:val="EW"/>
        <w:rPr/>
      </w:pPr>
      <w:r>
        <w:rPr/>
        <w:t>WB</w:t>
        <w:tab/>
        <w:t>Wideband</w:t>
      </w:r>
    </w:p>
    <w:p>
      <w:pPr>
        <w:pStyle w:val="EW"/>
        <w:rPr/>
      </w:pPr>
      <w:r>
        <w:rPr/>
      </w:r>
    </w:p>
    <w:p>
      <w:pPr>
        <w:pStyle w:val="Heading1"/>
        <w:ind w:left="1134" w:hanging="1134"/>
        <w:rPr/>
      </w:pPr>
      <w:bookmarkStart w:id="15" w:name="__RefHeading___Toc517276881"/>
      <w:bookmarkEnd w:id="15"/>
      <w:r>
        <w:rPr/>
        <w:t>4</w:t>
        <w:tab/>
        <w:t>Outline description</w:t>
      </w:r>
    </w:p>
    <w:p>
      <w:pPr>
        <w:pStyle w:val="Normal"/>
        <w:rPr/>
      </w:pPr>
      <w:r>
        <w:rPr/>
        <w:t>This TS is structured as follows:</w:t>
      </w:r>
    </w:p>
    <w:p>
      <w:pPr>
        <w:pStyle w:val="Normal"/>
        <w:rPr/>
      </w:pPr>
      <w:r>
        <w:rPr/>
        <w:t>Section 4.1 contains a functional description of the audio parts including the A/D and D/A functions. Section 4.2 describes input format for the AMR-WB encoder and the output format for the AMR-WB decoder. Sections 4.3 and 4.4 present a simplified description of the principles of the AMR-WB codec encoding and decoding process respectively. In subclause 4.5, the sequence and subjective importance of encoded parameters are given.</w:t>
      </w:r>
    </w:p>
    <w:p>
      <w:pPr>
        <w:pStyle w:val="Normal"/>
        <w:rPr/>
      </w:pPr>
      <w:r>
        <w:rPr/>
        <w:t>Section 5 presents the functional description of the AMR-WB codec encoding, whereas clause 6 describes the decoding procedures. In section 7, the detailed bit allocation of the AMR-WB codec is tabulated. Section 8 describes the homing operation.</w:t>
      </w:r>
    </w:p>
    <w:p>
      <w:pPr>
        <w:pStyle w:val="Heading2"/>
        <w:rPr/>
      </w:pPr>
      <w:bookmarkStart w:id="16" w:name="__RefHeading___Toc517276882"/>
      <w:bookmarkEnd w:id="16"/>
      <w:r>
        <w:rPr/>
        <w:t>4.1</w:t>
        <w:tab/>
        <w:t>Functional description of audio parts</w:t>
      </w:r>
    </w:p>
    <w:p>
      <w:pPr>
        <w:pStyle w:val="Normal"/>
        <w:rPr/>
      </w:pPr>
      <w:r>
        <w:rPr/>
        <w:t>The analogue</w:t>
        <w:noBreakHyphen/>
        <w:t>to</w:t>
        <w:noBreakHyphen/>
        <w:t>digital and digital</w:t>
        <w:noBreakHyphen/>
        <w:t>to</w:t>
        <w:noBreakHyphen/>
        <w:t>analogue conversion will in principle comprise the following elements:</w:t>
      </w:r>
    </w:p>
    <w:p>
      <w:pPr>
        <w:pStyle w:val="B1"/>
        <w:rPr/>
      </w:pPr>
      <w:r>
        <w:rPr/>
        <w:t>1)</w:t>
        <w:tab/>
        <w:t>Analogue to uniform digital PCM</w:t>
      </w:r>
    </w:p>
    <w:p>
      <w:pPr>
        <w:pStyle w:val="B2"/>
        <w:rPr/>
      </w:pPr>
      <w:r>
        <w:rPr/>
        <w:t>-</w:t>
        <w:tab/>
        <w:t>microphone;</w:t>
      </w:r>
    </w:p>
    <w:p>
      <w:pPr>
        <w:pStyle w:val="B2"/>
        <w:rPr/>
      </w:pPr>
      <w:r>
        <w:rPr/>
        <w:t>-</w:t>
        <w:tab/>
        <w:t>input level adjustment device;</w:t>
      </w:r>
    </w:p>
    <w:p>
      <w:pPr>
        <w:pStyle w:val="B2"/>
        <w:rPr/>
      </w:pPr>
      <w:r>
        <w:rPr/>
        <w:t>-</w:t>
        <w:tab/>
        <w:t>input anti</w:t>
        <w:noBreakHyphen/>
        <w:t>aliasing filter;</w:t>
      </w:r>
    </w:p>
    <w:p>
      <w:pPr>
        <w:pStyle w:val="B2"/>
        <w:rPr/>
      </w:pPr>
      <w:r>
        <w:rPr/>
        <w:t>-</w:t>
        <w:tab/>
        <w:t>sample</w:t>
        <w:noBreakHyphen/>
        <w:t>hold device sampling at 16 kHz;</w:t>
      </w:r>
    </w:p>
    <w:p>
      <w:pPr>
        <w:pStyle w:val="B2"/>
        <w:rPr/>
      </w:pPr>
      <w:r>
        <w:rPr/>
        <w:t>-</w:t>
        <w:tab/>
        <w:t>analogue</w:t>
        <w:noBreakHyphen/>
        <w:t>to</w:t>
        <w:noBreakHyphen/>
        <w:t>uniform digital conversion to 14</w:t>
        <w:noBreakHyphen/>
        <w:t>bit representation.</w:t>
      </w:r>
    </w:p>
    <w:p>
      <w:pPr>
        <w:pStyle w:val="B1"/>
        <w:rPr/>
      </w:pPr>
      <w:r>
        <w:rPr/>
        <w:tab/>
        <w:t>The uniform format shall be represented in two's complement.</w:t>
      </w:r>
    </w:p>
    <w:p>
      <w:pPr>
        <w:pStyle w:val="B1"/>
        <w:rPr/>
      </w:pPr>
      <w:r>
        <w:rPr/>
        <w:t>2)</w:t>
        <w:tab/>
        <w:t>Uniform digital PCM to analogue</w:t>
      </w:r>
    </w:p>
    <w:p>
      <w:pPr>
        <w:pStyle w:val="B2"/>
        <w:rPr/>
      </w:pPr>
      <w:r>
        <w:rPr/>
        <w:noBreakHyphen/>
      </w:r>
      <w:r>
        <w:rPr/>
        <w:tab/>
        <w:t>conversion from 14</w:t>
        <w:noBreakHyphen/>
        <w:t>bit/16 kHz uniform PCM to analogue;</w:t>
      </w:r>
    </w:p>
    <w:p>
      <w:pPr>
        <w:pStyle w:val="B2"/>
        <w:rPr/>
      </w:pPr>
      <w:r>
        <w:rPr/>
        <w:noBreakHyphen/>
      </w:r>
      <w:r>
        <w:rPr/>
        <w:tab/>
        <w:t>a hold device;</w:t>
      </w:r>
    </w:p>
    <w:p>
      <w:pPr>
        <w:pStyle w:val="B2"/>
        <w:rPr/>
      </w:pPr>
      <w:r>
        <w:rPr/>
        <w:noBreakHyphen/>
      </w:r>
      <w:r>
        <w:rPr/>
        <w:tab/>
        <w:t>reconstruction filter including x/sin( x ) correction;</w:t>
      </w:r>
    </w:p>
    <w:p>
      <w:pPr>
        <w:pStyle w:val="B2"/>
        <w:rPr/>
      </w:pPr>
      <w:r>
        <w:rPr/>
        <w:noBreakHyphen/>
      </w:r>
      <w:r>
        <w:rPr/>
        <w:tab/>
        <w:t>output level adjustment device;</w:t>
      </w:r>
    </w:p>
    <w:p>
      <w:pPr>
        <w:pStyle w:val="B2"/>
        <w:rPr/>
      </w:pPr>
      <w:r>
        <w:rPr/>
        <w:noBreakHyphen/>
      </w:r>
      <w:r>
        <w:rPr/>
        <w:tab/>
        <w:t>earphone or loudspeaker.</w:t>
      </w:r>
    </w:p>
    <w:p>
      <w:pPr>
        <w:pStyle w:val="B1"/>
        <w:rPr/>
      </w:pPr>
      <w:r>
        <w:rPr/>
        <w:tab/>
        <w:t>In the terminal equipment, the A/D function may be achieved</w:t>
      </w:r>
    </w:p>
    <w:p>
      <w:pPr>
        <w:pStyle w:val="B2"/>
        <w:rPr/>
      </w:pPr>
      <w:r>
        <w:rPr/>
        <w:noBreakHyphen/>
      </w:r>
      <w:r>
        <w:rPr/>
        <w:tab/>
        <w:t>by direct conversion to 14</w:t>
        <w:noBreakHyphen/>
        <w:t>bit uniform PCM format;</w:t>
      </w:r>
    </w:p>
    <w:p>
      <w:pPr>
        <w:pStyle w:val="Normal"/>
        <w:rPr/>
      </w:pPr>
      <w:r>
        <w:rPr/>
        <w:t>For the D/A operation, the inverse operations take place.</w:t>
      </w:r>
    </w:p>
    <w:p>
      <w:pPr>
        <w:pStyle w:val="Heading2"/>
        <w:rPr/>
      </w:pPr>
      <w:bookmarkStart w:id="17" w:name="__RefHeading___Toc517276883"/>
      <w:bookmarkEnd w:id="17"/>
      <w:r>
        <w:rPr/>
        <w:t>4.2</w:t>
        <w:tab/>
        <w:t>Preparation of speech samples</w:t>
      </w:r>
    </w:p>
    <w:p>
      <w:pPr>
        <w:pStyle w:val="Normal"/>
        <w:rPr/>
      </w:pPr>
      <w:r>
        <w:rPr/>
        <w:t>The encoder is fed with data comprising of samples with a resolution of 14 bits left justified in a 16</w:t>
        <w:noBreakHyphen/>
        <w:t>bit word. The decoder outputs data in the same format. Outside the speech codec further processing must be applied if the traffic data occurs in a different representation.</w:t>
      </w:r>
    </w:p>
    <w:p>
      <w:pPr>
        <w:pStyle w:val="Heading2"/>
        <w:rPr/>
      </w:pPr>
      <w:bookmarkStart w:id="18" w:name="__RefHeading___Toc517276884"/>
      <w:bookmarkEnd w:id="18"/>
      <w:r>
        <w:rPr/>
        <w:t>4.3</w:t>
        <w:tab/>
        <w:t>Principles of the adaptive multi-rate wideband speech encoder</w:t>
      </w:r>
    </w:p>
    <w:p>
      <w:pPr>
        <w:pStyle w:val="Normal"/>
        <w:rPr/>
      </w:pPr>
      <w:r>
        <w:rPr/>
        <w:t xml:space="preserve">The AMR-WB codec consists of nine source codecs with bit-rates of </w:t>
      </w:r>
      <w:r>
        <w:rPr>
          <w:lang w:val="en-US" w:eastAsia="en-US"/>
        </w:rPr>
        <w:t>23.85</w:t>
      </w:r>
      <w:r>
        <w:rPr/>
        <w:t xml:space="preserve"> 23.05, 19.85, 18.25, 15.85, 14.25, 12.65, 8.85 and 6.60 kbit/s.</w:t>
      </w:r>
    </w:p>
    <w:p>
      <w:pPr>
        <w:pStyle w:val="Normal"/>
        <w:rPr/>
      </w:pPr>
      <w:r>
        <w:rPr/>
        <w:t>The codec is based on the code</w:t>
        <w:noBreakHyphen/>
        <w:t xml:space="preserve">excited linear predictive (CELP) coding model. The input signal is pre-emphasized using the filter </w:t>
      </w:r>
      <w:r>
        <w:rPr>
          <w:i/>
        </w:rPr>
        <w:t>H</w:t>
      </w:r>
      <w:r>
        <w:rPr>
          <w:i/>
          <w:vertAlign w:val="subscript"/>
        </w:rPr>
        <w:t>pre-emph</w:t>
      </w:r>
      <w:r>
        <w:rPr/>
        <w:t>(</w:t>
      </w:r>
      <w:r>
        <w:rPr>
          <w:i/>
        </w:rPr>
        <w:t>z</w:t>
      </w:r>
      <w:r>
        <w:rPr/>
        <w:t>)=1</w:t>
      </w:r>
      <w:r>
        <w:rPr>
          <w:rFonts w:eastAsia="Symbol" w:cs="Symbol" w:ascii="Symbol" w:hAnsi="Symbol"/>
        </w:rPr>
        <w:t></w:t>
      </w:r>
      <w:r>
        <w:rPr>
          <w:i/>
        </w:rPr>
        <w:t>z</w:t>
      </w:r>
      <w:r>
        <w:rPr>
          <w:rFonts w:eastAsia="Symbol" w:cs="Symbol" w:ascii="Symbol" w:hAnsi="Symbol"/>
          <w:vertAlign w:val="superscript"/>
        </w:rPr>
        <w:t></w:t>
      </w:r>
      <w:r>
        <w:rPr>
          <w:vertAlign w:val="superscript"/>
        </w:rPr>
        <w:t>1</w:t>
      </w:r>
      <w:r>
        <w:rPr/>
        <w:t>. The CELP model is then applied to the pre-emphasized signal. A 16th order linear prediction (LP), or short</w:t>
        <w:noBreakHyphen/>
        <w:t>term, synthesis filter is used which is given by:</w:t>
      </w:r>
    </w:p>
    <w:p>
      <w:pPr>
        <w:pStyle w:val="EQ"/>
        <w:keepNext w:val="true"/>
        <w:rPr/>
      </w:pPr>
      <w:r>
        <w:rPr/>
        <w:tab/>
      </w:r>
      <w:r>
        <w:rPr/>
        <w:drawing>
          <wp:inline distT="0" distB="0" distL="0" distR="0">
            <wp:extent cx="1854200" cy="508000"/>
            <wp:effectExtent l="0" t="0" r="0" b="0"/>
            <wp:docPr id="154"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43" descr=""/>
                    <pic:cNvPicPr>
                      <a:picLocks noChangeAspect="1" noChangeArrowheads="1"/>
                    </pic:cNvPicPr>
                  </pic:nvPicPr>
                  <pic:blipFill>
                    <a:blip r:embed="rId147"/>
                    <a:srcRect l="-19" t="-71" r="-19" b="-71"/>
                    <a:stretch>
                      <a:fillRect/>
                    </a:stretch>
                  </pic:blipFill>
                  <pic:spPr bwMode="auto">
                    <a:xfrm>
                      <a:off x="0" y="0"/>
                      <a:ext cx="1854200" cy="508000"/>
                    </a:xfrm>
                    <a:prstGeom prst="rect">
                      <a:avLst/>
                    </a:prstGeom>
                  </pic:spPr>
                </pic:pic>
              </a:graphicData>
            </a:graphic>
          </wp:inline>
        </w:drawing>
      </w:r>
      <w:r>
        <w:rPr/>
        <w:t>,</w:t>
        <w:tab/>
        <w:t>( 1 )</w:t>
      </w:r>
    </w:p>
    <w:p>
      <w:pPr>
        <w:pStyle w:val="Normal"/>
        <w:rPr/>
      </w:pPr>
      <w:r>
        <w:rPr/>
        <w:t xml:space="preserve">where </w:t>
      </w:r>
      <w:r>
        <w:rPr>
          <w:i/>
        </w:rPr>
        <w:t>â</w:t>
      </w:r>
      <w:r>
        <w:rPr>
          <w:i/>
          <w:vertAlign w:val="subscript"/>
        </w:rPr>
        <w:t>i</w:t>
      </w:r>
      <w:r>
        <w:rPr>
          <w:i/>
        </w:rPr>
        <w:t>,i=1,…,m</w:t>
      </w:r>
      <w:r>
        <w:rPr/>
        <w:t xml:space="preserve"> are the (quantized) linear prediction (LP) parameters, and </w:t>
      </w:r>
      <w:r>
        <w:rPr>
          <w:i/>
        </w:rPr>
        <w:t>m</w:t>
      </w:r>
      <w:r>
        <w:rPr/>
        <w:t xml:space="preserve"> = 16 is the predictor order. The long</w:t>
        <w:noBreakHyphen/>
        <w:t>term, or pitch, synthesis filter is usually given by:</w:t>
      </w:r>
    </w:p>
    <w:p>
      <w:pPr>
        <w:pStyle w:val="EQ"/>
        <w:rPr/>
      </w:pPr>
      <w:r>
        <w:rPr/>
        <w:tab/>
      </w:r>
      <w:r>
        <w:rPr/>
        <w:drawing>
          <wp:inline distT="0" distB="0" distL="0" distR="0">
            <wp:extent cx="1143000" cy="469900"/>
            <wp:effectExtent l="0" t="0" r="0" b="0"/>
            <wp:docPr id="155"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44" descr=""/>
                    <pic:cNvPicPr>
                      <a:picLocks noChangeAspect="1" noChangeArrowheads="1"/>
                    </pic:cNvPicPr>
                  </pic:nvPicPr>
                  <pic:blipFill>
                    <a:blip r:embed="rId148"/>
                    <a:srcRect l="-31" t="-77" r="-31" b="-77"/>
                    <a:stretch>
                      <a:fillRect/>
                    </a:stretch>
                  </pic:blipFill>
                  <pic:spPr bwMode="auto">
                    <a:xfrm>
                      <a:off x="0" y="0"/>
                      <a:ext cx="1143000" cy="469900"/>
                    </a:xfrm>
                    <a:prstGeom prst="rect">
                      <a:avLst/>
                    </a:prstGeom>
                  </pic:spPr>
                </pic:pic>
              </a:graphicData>
            </a:graphic>
          </wp:inline>
        </w:drawing>
      </w:r>
      <w:r>
        <w:rPr/>
        <w:t>,</w:t>
        <w:tab/>
        <w:t>( 2 )</w:t>
      </w:r>
    </w:p>
    <w:p>
      <w:pPr>
        <w:pStyle w:val="Normal"/>
        <w:rPr/>
      </w:pPr>
      <w:r>
        <w:rPr/>
        <w:t xml:space="preserve">where </w:t>
      </w:r>
      <w:r>
        <w:rPr>
          <w:i/>
          <w:position w:val="-2"/>
        </w:rPr>
        <w:t>T</w:t>
      </w:r>
      <w:r>
        <w:rPr/>
        <w:t xml:space="preserve"> is the pitch delay and </w:t>
      </w:r>
      <w:r>
        <w:rPr>
          <w:i/>
        </w:rPr>
        <w:t>g</w:t>
      </w:r>
      <w:r>
        <w:rPr>
          <w:i/>
          <w:vertAlign w:val="subscript"/>
        </w:rPr>
        <w:t>p</w:t>
      </w:r>
      <w:r>
        <w:rPr/>
        <w:t xml:space="preserve"> is the pitch gain. The pitch synthesis filter is implemented using the so-called adaptive codebook approach. </w:t>
      </w:r>
    </w:p>
    <w:p>
      <w:pPr>
        <w:pStyle w:val="Normal"/>
        <w:rPr/>
      </w:pPr>
      <w:r>
        <w:rPr/>
        <w:t>The CELP speech synthesis model is shown in Figure 1. In this model, the excitation signal at the input of the short</w:t>
        <w:noBreakHyphen/>
        <w:t>term LP synthesis filter is constructed by adding two excitation vectors from adaptive and fixed (innovative) codebooks. The speech is synthesized by feeding the two properly chosen vectors from these codebooks through the short</w:t>
        <w:noBreakHyphen/>
        <w:t>term synthesis filter. The optimum excitation sequence in a codebook is chosen using an analysis</w:t>
        <w:noBreakHyphen/>
        <w:t>by</w:t>
        <w:noBreakHyphen/>
        <w:t>synthesis search procedure in which the error between the original and synthesized speech is minimized according to a perceptually weighted distortion measure.</w:t>
      </w:r>
    </w:p>
    <w:p>
      <w:pPr>
        <w:pStyle w:val="Normal"/>
        <w:rPr/>
      </w:pPr>
      <w:r>
        <w:rPr/>
        <w:t>The perceptual weighting filter used in the analysis</w:t>
        <w:noBreakHyphen/>
        <w:t>by</w:t>
        <w:noBreakHyphen/>
        <w:t>synthesis search technique is given by:</w:t>
      </w:r>
    </w:p>
    <w:p>
      <w:pPr>
        <w:pStyle w:val="EQ"/>
        <w:rPr/>
      </w:pPr>
      <w:r>
        <w:rPr/>
        <w:tab/>
      </w:r>
      <w:r>
        <w:rPr/>
        <w:drawing>
          <wp:inline distT="0" distB="0" distL="0" distR="0">
            <wp:extent cx="1473200" cy="203200"/>
            <wp:effectExtent l="0" t="0" r="0" b="0"/>
            <wp:docPr id="156"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45" descr=""/>
                    <pic:cNvPicPr>
                      <a:picLocks noChangeAspect="1" noChangeArrowheads="1"/>
                    </pic:cNvPicPr>
                  </pic:nvPicPr>
                  <pic:blipFill>
                    <a:blip r:embed="rId149"/>
                    <a:srcRect l="-24" t="-177" r="-24" b="-177"/>
                    <a:stretch>
                      <a:fillRect/>
                    </a:stretch>
                  </pic:blipFill>
                  <pic:spPr bwMode="auto">
                    <a:xfrm>
                      <a:off x="0" y="0"/>
                      <a:ext cx="1473200" cy="203200"/>
                    </a:xfrm>
                    <a:prstGeom prst="rect">
                      <a:avLst/>
                    </a:prstGeom>
                  </pic:spPr>
                </pic:pic>
              </a:graphicData>
            </a:graphic>
          </wp:inline>
        </w:drawing>
      </w:r>
      <w:r>
        <w:rPr/>
        <w:t>,</w:t>
        <w:tab/>
        <w:t>( 3 )</w:t>
      </w:r>
    </w:p>
    <w:p>
      <w:pPr>
        <w:pStyle w:val="Normal"/>
        <w:rPr/>
      </w:pPr>
      <w:r>
        <w:rPr/>
        <w:t xml:space="preserve">where </w:t>
      </w:r>
      <w:r>
        <w:rPr>
          <w:i/>
        </w:rPr>
        <w:t xml:space="preserve">A(z) </w:t>
      </w:r>
      <w:r>
        <w:rPr/>
        <w:t xml:space="preserve">is the unquantized LP filter, </w:t>
      </w:r>
      <w:r>
        <w:rPr/>
        <w:drawing>
          <wp:inline distT="0" distB="0" distL="0" distR="0">
            <wp:extent cx="1206500" cy="355600"/>
            <wp:effectExtent l="0" t="0" r="0" b="0"/>
            <wp:docPr id="157"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46" descr=""/>
                    <pic:cNvPicPr>
                      <a:picLocks noChangeAspect="1" noChangeArrowheads="1"/>
                    </pic:cNvPicPr>
                  </pic:nvPicPr>
                  <pic:blipFill>
                    <a:blip r:embed="rId150"/>
                    <a:srcRect l="-30" t="-101" r="-30" b="-101"/>
                    <a:stretch>
                      <a:fillRect/>
                    </a:stretch>
                  </pic:blipFill>
                  <pic:spPr bwMode="auto">
                    <a:xfrm>
                      <a:off x="0" y="0"/>
                      <a:ext cx="1206500" cy="355600"/>
                    </a:xfrm>
                    <a:prstGeom prst="rect">
                      <a:avLst/>
                    </a:prstGeom>
                  </pic:spPr>
                </pic:pic>
              </a:graphicData>
            </a:graphic>
          </wp:inline>
        </w:drawing>
      </w:r>
      <w:r>
        <w:rPr/>
        <w:t xml:space="preserve">, and </w:t>
      </w:r>
      <w:r>
        <w:rPr>
          <w:rFonts w:eastAsia="Symbol" w:cs="Symbol" w:ascii="Symbol" w:hAnsi="Symbol"/>
          <w:i/>
        </w:rPr>
        <w:t></w:t>
      </w:r>
      <w:r>
        <w:rPr>
          <w:i/>
          <w:vertAlign w:val="subscript"/>
        </w:rPr>
        <w:t>1</w:t>
      </w:r>
      <w:r>
        <w:rPr>
          <w:i/>
        </w:rPr>
        <w:t>=0.92</w:t>
      </w:r>
      <w:r>
        <w:rPr/>
        <w:t xml:space="preserve"> is the perceptual weighting factor. The weighting filter uses the unquantized LP parameters.</w:t>
      </w:r>
    </w:p>
    <w:p>
      <w:pPr>
        <w:pStyle w:val="Normal"/>
        <w:rPr/>
      </w:pPr>
      <w:r>
        <w:rPr/>
        <w:t>The encoder performs the analysis of the LPC, LTP and fixed codebook parameters at 12.8 kHz sampling rate. The coder operates on speech frames of 20 ms. At each frame, the speech signal is analysed to extract the parameters of the CELP model (LP filter coefficients, adaptive and fixed codebooks' indices and gains). In addition to these parameters, high-band gain indices are computed in 23.85 kbit/s mode. These parameters are encoded and transmitted. At the decoder, these parameters are decoded and speech is synthesized by filtering the reconstructed excitation signal through the LP synthesis filter.</w:t>
      </w:r>
    </w:p>
    <w:p>
      <w:pPr>
        <w:pStyle w:val="Normal"/>
        <w:rPr/>
      </w:pPr>
      <w:r>
        <w:rPr/>
        <w:t>The signal flow at the encoder is shown in Figure 2. After decimation, high-pass and pre-emphasis filtering is performed. LP analysis is performed once per frame. The set of LP parameters is converted to immittance spectrum pairs (ISP) and vector quantized using split-multistage vector quantization (S-MSVQ). The speech frame is divided into 4 subframes of 5 ms each (64 samples at 12.8 kHz sampling rate). The adaptive and fixed codebook parameters are transmitted every subframe. The quantized and unquantized LP parameters or their interpolated versions are used depending on the subframe. An open</w:t>
        <w:noBreakHyphen/>
        <w:t>loop pitch lag is estimated in every other subframe or once per frame based on the perceptually weighted speech signal.</w:t>
      </w:r>
    </w:p>
    <w:p>
      <w:pPr>
        <w:pStyle w:val="Normal"/>
        <w:rPr/>
      </w:pPr>
      <w:r>
        <w:rPr/>
        <w:t>Then the following operations are repeated for each subframe:</w:t>
      </w:r>
    </w:p>
    <w:p>
      <w:pPr>
        <w:pStyle w:val="B1"/>
        <w:rPr/>
      </w:pPr>
      <w:r>
        <w:rPr/>
        <w:t>-</w:t>
        <w:tab/>
        <w:t xml:space="preserve">The target signal </w:t>
      </w:r>
      <w:r>
        <w:rPr>
          <w:i/>
        </w:rPr>
        <w:t>x(n)</w:t>
      </w:r>
      <w:r>
        <w:rPr/>
        <w:t xml:space="preserve"> is computed by filtering the LP residual through the weighted synthesis filter </w:t>
      </w:r>
      <w:r>
        <w:rPr/>
        <w:drawing>
          <wp:inline distT="0" distB="0" distL="0" distR="0">
            <wp:extent cx="545465" cy="190500"/>
            <wp:effectExtent l="0" t="0" r="0" b="0"/>
            <wp:docPr id="158"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47" descr=""/>
                    <pic:cNvPicPr>
                      <a:picLocks noChangeAspect="1" noChangeArrowheads="1"/>
                    </pic:cNvPicPr>
                  </pic:nvPicPr>
                  <pic:blipFill>
                    <a:blip r:embed="rId151"/>
                    <a:srcRect l="-66" t="-189" r="-66" b="-189"/>
                    <a:stretch>
                      <a:fillRect/>
                    </a:stretch>
                  </pic:blipFill>
                  <pic:spPr bwMode="auto">
                    <a:xfrm>
                      <a:off x="0" y="0"/>
                      <a:ext cx="545465" cy="190500"/>
                    </a:xfrm>
                    <a:prstGeom prst="rect">
                      <a:avLst/>
                    </a:prstGeom>
                  </pic:spPr>
                </pic:pic>
              </a:graphicData>
            </a:graphic>
          </wp:inline>
        </w:drawing>
      </w:r>
      <w:r>
        <w:rPr/>
        <w:t xml:space="preserve"> with the initial states of the filters having been updated by filtering the error between LP residual and excitation (this is equivalent to the common approach of subtracting the zero input response of the weighted synthesis filter from the weighted speech signal).</w:t>
      </w:r>
    </w:p>
    <w:p>
      <w:pPr>
        <w:pStyle w:val="B1"/>
        <w:rPr/>
      </w:pPr>
      <w:r>
        <w:rPr/>
        <w:t>-</w:t>
        <w:tab/>
        <w:t xml:space="preserve">The impulse response, </w:t>
      </w:r>
      <w:r>
        <w:rPr>
          <w:i/>
        </w:rPr>
        <w:t xml:space="preserve">h(n) </w:t>
      </w:r>
      <w:r>
        <w:rPr/>
        <w:t>of the weighted synthesis filter is computed.</w:t>
      </w:r>
    </w:p>
    <w:p>
      <w:pPr>
        <w:pStyle w:val="B1"/>
        <w:rPr/>
      </w:pPr>
      <w:r>
        <w:rPr/>
        <w:t>-</w:t>
        <w:tab/>
        <w:t>Closed</w:t>
        <w:noBreakHyphen/>
        <w:t xml:space="preserve">loop pitch analysis is then performed (to find the pitch lag and gain), using the target </w:t>
      </w:r>
      <w:r>
        <w:rPr>
          <w:i/>
        </w:rPr>
        <w:t>x(n)</w:t>
      </w:r>
      <w:r>
        <w:rPr/>
        <w:t xml:space="preserve"> and impulse response </w:t>
      </w:r>
      <w:r>
        <w:rPr>
          <w:i/>
        </w:rPr>
        <w:t>h(n)</w:t>
      </w:r>
      <w:r>
        <w:rPr/>
        <w:t>, by searching around the open</w:t>
        <w:noBreakHyphen/>
        <w:t>loop pitch lag. Fractional pitch with 1/4th or 1/2nd of a sample resolution (depending on the mode and the pitch lag value) is used. The interpolating filter in fractional pitch search has low pass frequency response. Further, there are two potential low-pass characteristics in the the adaptive codebook and this information is encoded with 1 bit.</w:t>
      </w:r>
    </w:p>
    <w:p>
      <w:pPr>
        <w:pStyle w:val="B1"/>
        <w:rPr/>
      </w:pPr>
      <w:r>
        <w:rPr/>
        <w:t>-</w:t>
        <w:tab/>
        <w:t xml:space="preserve">The target signal </w:t>
      </w:r>
      <w:r>
        <w:rPr>
          <w:i/>
        </w:rPr>
        <w:t>x(n)</w:t>
      </w:r>
      <w:r>
        <w:rPr/>
        <w:t xml:space="preserve"> is updated by removing the adaptive codebook contribution (filtered adaptive codevector), and this new target, </w:t>
      </w:r>
      <w:r>
        <w:rPr>
          <w:i/>
        </w:rPr>
        <w:t>x</w:t>
      </w:r>
      <w:r>
        <w:rPr>
          <w:i/>
          <w:vertAlign w:val="subscript"/>
        </w:rPr>
        <w:t>2</w:t>
      </w:r>
      <w:r>
        <w:rPr>
          <w:i/>
        </w:rPr>
        <w:t>(n)</w:t>
      </w:r>
      <w:r>
        <w:rPr/>
        <w:t>, is used in the fixed algebraic codebook search (to find the optimum innovation).</w:t>
      </w:r>
    </w:p>
    <w:p>
      <w:pPr>
        <w:pStyle w:val="B1"/>
        <w:rPr/>
      </w:pPr>
      <w:r>
        <w:rPr/>
        <w:t>-</w:t>
        <w:tab/>
        <w:t>The gains of the adaptive and fixed codebook are vector quantified with 6or 7 bits (with moving average (MA) prediction applied to the fixed codebook gain).</w:t>
      </w:r>
    </w:p>
    <w:p>
      <w:pPr>
        <w:pStyle w:val="B1"/>
        <w:rPr/>
      </w:pPr>
      <w:r>
        <w:rPr/>
        <w:t>-</w:t>
        <w:tab/>
        <w:t>Finally, the filter memories are updated (using the determined excitation signal) for finding the target signal in the next subframe.</w:t>
      </w:r>
    </w:p>
    <w:p>
      <w:pPr>
        <w:pStyle w:val="Normal"/>
        <w:rPr/>
      </w:pPr>
      <w:r>
        <w:rPr/>
        <w:t xml:space="preserve">The bit allocation of the AMR-WB codec modes is shown in Table 1. In each 20 ms speech frame, 132, 177, 253, 285, 317, 365, 397, 461 and 477 bits are produced, corresponding to a bit-rate of 6.60, 8.85 ,12.65, 14.25, 15.85, 18.25, 19.85, 23.05 or </w:t>
      </w:r>
      <w:r>
        <w:rPr>
          <w:lang w:val="en-US" w:eastAsia="en-US"/>
        </w:rPr>
        <w:t>23.85</w:t>
      </w:r>
      <w:r>
        <w:rPr/>
        <w:t xml:space="preserve"> kbit/s. More detailed bit allocation among the codec parameters is given in tables 12a-12i. Note that the most significant bits (MSB) are always sent first. </w:t>
      </w:r>
    </w:p>
    <w:p>
      <w:pPr>
        <w:pStyle w:val="TH"/>
        <w:rPr/>
      </w:pPr>
      <w:r>
        <w:rPr/>
        <w:t>Table 1: Bit allocation of the AMR-WB coding algorithm for 20 ms frame</w:t>
      </w:r>
    </w:p>
    <w:tbl>
      <w:tblPr>
        <w:tblW w:w="9392" w:type="dxa"/>
        <w:jc w:val="center"/>
        <w:tblInd w:w="0" w:type="dxa"/>
        <w:tblLayout w:type="fixed"/>
        <w:tblCellMar>
          <w:top w:w="0" w:type="dxa"/>
          <w:left w:w="28" w:type="dxa"/>
          <w:bottom w:w="0" w:type="dxa"/>
          <w:right w:w="28" w:type="dxa"/>
        </w:tblCellMar>
      </w:tblPr>
      <w:tblGrid>
        <w:gridCol w:w="1442"/>
        <w:gridCol w:w="1696"/>
        <w:gridCol w:w="1134"/>
        <w:gridCol w:w="1109"/>
        <w:gridCol w:w="1086"/>
        <w:gridCol w:w="1086"/>
        <w:gridCol w:w="1839"/>
      </w:tblGrid>
      <w:tr>
        <w:trPr/>
        <w:tc>
          <w:tcPr>
            <w:tcW w:w="1442" w:type="dxa"/>
            <w:tcBorders>
              <w:top w:val="single" w:sz="6" w:space="0" w:color="000000"/>
              <w:left w:val="single" w:sz="6" w:space="0" w:color="000000"/>
              <w:right w:val="single" w:sz="6" w:space="0" w:color="000000"/>
            </w:tcBorders>
          </w:tcPr>
          <w:p>
            <w:pPr>
              <w:pStyle w:val="TAH"/>
              <w:rPr>
                <w:sz w:val="16"/>
              </w:rPr>
            </w:pPr>
            <w:r>
              <w:rPr>
                <w:sz w:val="16"/>
              </w:rPr>
              <w:t>Mode</w:t>
            </w:r>
          </w:p>
        </w:tc>
        <w:tc>
          <w:tcPr>
            <w:tcW w:w="1696"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1st subframe</w:t>
            </w:r>
          </w:p>
        </w:tc>
        <w:tc>
          <w:tcPr>
            <w:tcW w:w="1109"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2nd subframe</w:t>
            </w:r>
          </w:p>
        </w:tc>
        <w:tc>
          <w:tcPr>
            <w:tcW w:w="1086"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3rd subframe</w:t>
            </w:r>
          </w:p>
        </w:tc>
        <w:tc>
          <w:tcPr>
            <w:tcW w:w="1086"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4th subframe</w:t>
            </w:r>
          </w:p>
        </w:tc>
        <w:tc>
          <w:tcPr>
            <w:tcW w:w="1839"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total per frame</w:t>
            </w:r>
          </w:p>
          <w:p>
            <w:pPr>
              <w:pStyle w:val="TAH"/>
              <w:rPr>
                <w:sz w:val="16"/>
              </w:rPr>
            </w:pPr>
            <w:r>
              <w:rPr>
                <w:sz w:val="16"/>
              </w:rPr>
            </w:r>
          </w:p>
        </w:tc>
      </w:tr>
      <w:tr>
        <w:trPr/>
        <w:tc>
          <w:tcPr>
            <w:tcW w:w="1442" w:type="dxa"/>
            <w:tcBorders>
              <w:top w:val="single" w:sz="6" w:space="0" w:color="000000"/>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VAD-flag</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r>
      <w:tr>
        <w:trPr/>
        <w:tc>
          <w:tcPr>
            <w:tcW w:w="1442" w:type="dxa"/>
            <w:tcBorders>
              <w:left w:val="single" w:sz="6" w:space="0" w:color="000000"/>
              <w:right w:val="single" w:sz="6" w:space="0" w:color="000000"/>
            </w:tcBorders>
          </w:tcPr>
          <w:p>
            <w:pPr>
              <w:pStyle w:val="TAC"/>
              <w:rPr>
                <w:b/>
                <w:b/>
                <w:sz w:val="16"/>
              </w:rPr>
            </w:pPr>
            <w:r>
              <w:rPr>
                <w:b/>
                <w:sz w:val="16"/>
              </w:rPr>
              <w:t>23.85 kbit/s</w:t>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ISP</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LTP-filtering</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Pitch delay</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30</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Algebraic code</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88</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88</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88</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88</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352</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Codebook gain</w:t>
            </w:r>
          </w:p>
        </w:tc>
        <w:tc>
          <w:tcPr>
            <w:tcW w:w="1134" w:type="dxa"/>
            <w:tcBorders>
              <w:top w:val="single" w:sz="6" w:space="0" w:color="000000"/>
              <w:left w:val="single" w:sz="6" w:space="0" w:color="000000"/>
              <w:right w:val="single" w:sz="6" w:space="0" w:color="000000"/>
            </w:tcBorders>
          </w:tcPr>
          <w:p>
            <w:pPr>
              <w:pStyle w:val="TAC"/>
              <w:rPr>
                <w:sz w:val="16"/>
              </w:rPr>
            </w:pPr>
            <w:r>
              <w:rPr>
                <w:sz w:val="16"/>
              </w:rPr>
              <w:t>7</w:t>
            </w:r>
          </w:p>
        </w:tc>
        <w:tc>
          <w:tcPr>
            <w:tcW w:w="1109"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839" w:type="dxa"/>
            <w:tcBorders>
              <w:top w:val="single" w:sz="6" w:space="0" w:color="000000"/>
              <w:left w:val="single" w:sz="6" w:space="0" w:color="000000"/>
              <w:right w:val="single" w:sz="6" w:space="0" w:color="000000"/>
            </w:tcBorders>
          </w:tcPr>
          <w:p>
            <w:pPr>
              <w:pStyle w:val="TAC"/>
              <w:rPr>
                <w:sz w:val="16"/>
              </w:rPr>
            </w:pPr>
            <w:r>
              <w:rPr>
                <w:sz w:val="16"/>
              </w:rPr>
              <w:t>28</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HB-energy</w:t>
            </w:r>
          </w:p>
        </w:tc>
        <w:tc>
          <w:tcPr>
            <w:tcW w:w="1134" w:type="dxa"/>
            <w:tcBorders>
              <w:top w:val="single" w:sz="6" w:space="0" w:color="000000"/>
              <w:left w:val="single" w:sz="6" w:space="0" w:color="000000"/>
              <w:right w:val="single" w:sz="6" w:space="0" w:color="000000"/>
            </w:tcBorders>
          </w:tcPr>
          <w:p>
            <w:pPr>
              <w:pStyle w:val="TAC"/>
              <w:rPr>
                <w:sz w:val="16"/>
              </w:rPr>
            </w:pPr>
            <w:r>
              <w:rPr>
                <w:sz w:val="16"/>
              </w:rPr>
              <w:t>4</w:t>
            </w:r>
          </w:p>
        </w:tc>
        <w:tc>
          <w:tcPr>
            <w:tcW w:w="1109" w:type="dxa"/>
            <w:tcBorders>
              <w:top w:val="single" w:sz="6" w:space="0" w:color="000000"/>
              <w:left w:val="single" w:sz="6" w:space="0" w:color="000000"/>
              <w:right w:val="single" w:sz="6" w:space="0" w:color="000000"/>
            </w:tcBorders>
          </w:tcPr>
          <w:p>
            <w:pPr>
              <w:pStyle w:val="TAC"/>
              <w:rPr>
                <w:sz w:val="16"/>
              </w:rPr>
            </w:pPr>
            <w:r>
              <w:rPr>
                <w:sz w:val="16"/>
              </w:rPr>
              <w:t>4</w:t>
            </w:r>
          </w:p>
        </w:tc>
        <w:tc>
          <w:tcPr>
            <w:tcW w:w="1086" w:type="dxa"/>
            <w:tcBorders>
              <w:top w:val="single" w:sz="6" w:space="0" w:color="000000"/>
              <w:left w:val="single" w:sz="6" w:space="0" w:color="000000"/>
              <w:right w:val="single" w:sz="6" w:space="0" w:color="000000"/>
            </w:tcBorders>
          </w:tcPr>
          <w:p>
            <w:pPr>
              <w:pStyle w:val="TAC"/>
              <w:rPr>
                <w:sz w:val="16"/>
              </w:rPr>
            </w:pPr>
            <w:r>
              <w:rPr>
                <w:sz w:val="16"/>
              </w:rPr>
              <w:t>4</w:t>
            </w:r>
          </w:p>
        </w:tc>
        <w:tc>
          <w:tcPr>
            <w:tcW w:w="1086" w:type="dxa"/>
            <w:tcBorders>
              <w:top w:val="single" w:sz="6" w:space="0" w:color="000000"/>
              <w:left w:val="single" w:sz="6" w:space="0" w:color="000000"/>
              <w:right w:val="single" w:sz="6" w:space="0" w:color="000000"/>
            </w:tcBorders>
          </w:tcPr>
          <w:p>
            <w:pPr>
              <w:pStyle w:val="TAC"/>
              <w:rPr>
                <w:sz w:val="16"/>
              </w:rPr>
            </w:pPr>
            <w:r>
              <w:rPr>
                <w:sz w:val="16"/>
              </w:rPr>
              <w:t>4</w:t>
            </w:r>
          </w:p>
        </w:tc>
        <w:tc>
          <w:tcPr>
            <w:tcW w:w="1839" w:type="dxa"/>
            <w:tcBorders>
              <w:top w:val="single" w:sz="6" w:space="0" w:color="000000"/>
              <w:left w:val="single" w:sz="6" w:space="0" w:color="000000"/>
              <w:right w:val="single" w:sz="6" w:space="0" w:color="000000"/>
            </w:tcBorders>
          </w:tcPr>
          <w:p>
            <w:pPr>
              <w:pStyle w:val="TAC"/>
              <w:rPr>
                <w:sz w:val="16"/>
              </w:rPr>
            </w:pPr>
            <w:r>
              <w:rPr>
                <w:sz w:val="16"/>
              </w:rPr>
              <w:t>16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double" w:sz="6" w:space="0" w:color="000000"/>
              <w:right w:val="single" w:sz="6" w:space="0" w:color="000000"/>
            </w:tcBorders>
          </w:tcPr>
          <w:p>
            <w:pPr>
              <w:pStyle w:val="TAC"/>
              <w:rPr>
                <w:b/>
                <w:b/>
                <w:sz w:val="16"/>
              </w:rPr>
            </w:pPr>
            <w:r>
              <w:rPr>
                <w:b/>
                <w:sz w:val="16"/>
              </w:rPr>
              <w:t>Total</w:t>
            </w:r>
          </w:p>
        </w:tc>
        <w:tc>
          <w:tcPr>
            <w:tcW w:w="1134" w:type="dxa"/>
            <w:tcBorders>
              <w:top w:val="single" w:sz="6" w:space="0" w:color="000000"/>
              <w:left w:val="single" w:sz="6" w:space="0" w:color="000000"/>
              <w:bottom w:val="double" w:sz="6" w:space="0" w:color="000000"/>
            </w:tcBorders>
          </w:tcPr>
          <w:p>
            <w:pPr>
              <w:pStyle w:val="TAC"/>
              <w:snapToGrid w:val="false"/>
              <w:rPr>
                <w:b/>
                <w:b/>
                <w:sz w:val="16"/>
              </w:rPr>
            </w:pPr>
            <w:r>
              <w:rPr>
                <w:b/>
                <w:sz w:val="16"/>
              </w:rPr>
            </w:r>
          </w:p>
        </w:tc>
        <w:tc>
          <w:tcPr>
            <w:tcW w:w="1109"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839" w:type="dxa"/>
            <w:tcBorders>
              <w:top w:val="single" w:sz="6" w:space="0" w:color="000000"/>
              <w:bottom w:val="double" w:sz="6" w:space="0" w:color="000000"/>
              <w:right w:val="single" w:sz="6" w:space="0" w:color="000000"/>
            </w:tcBorders>
          </w:tcPr>
          <w:p>
            <w:pPr>
              <w:pStyle w:val="TAC"/>
              <w:rPr>
                <w:sz w:val="16"/>
              </w:rPr>
            </w:pPr>
            <w:r>
              <w:rPr>
                <w:sz w:val="16"/>
              </w:rPr>
              <w:t>477</w:t>
            </w:r>
          </w:p>
        </w:tc>
      </w:tr>
      <w:tr>
        <w:trPr/>
        <w:tc>
          <w:tcPr>
            <w:tcW w:w="1442" w:type="dxa"/>
            <w:tcBorders>
              <w:top w:val="double" w:sz="6" w:space="0" w:color="000000"/>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VAD-flag</w:t>
            </w:r>
          </w:p>
        </w:tc>
        <w:tc>
          <w:tcPr>
            <w:tcW w:w="1134"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left w:val="single" w:sz="6" w:space="0" w:color="000000"/>
              <w:bottom w:val="single" w:sz="6" w:space="0" w:color="000000"/>
              <w:right w:val="single" w:sz="6" w:space="0" w:color="000000"/>
            </w:tcBorders>
          </w:tcPr>
          <w:p>
            <w:pPr>
              <w:pStyle w:val="TAC"/>
              <w:rPr>
                <w:sz w:val="16"/>
              </w:rPr>
            </w:pPr>
            <w:r>
              <w:rPr>
                <w:sz w:val="16"/>
              </w:rPr>
              <w:t>1</w:t>
            </w:r>
          </w:p>
        </w:tc>
      </w:tr>
      <w:tr>
        <w:trPr/>
        <w:tc>
          <w:tcPr>
            <w:tcW w:w="1442" w:type="dxa"/>
            <w:tcBorders>
              <w:left w:val="single" w:sz="6" w:space="0" w:color="000000"/>
              <w:right w:val="single" w:sz="6" w:space="0" w:color="000000"/>
            </w:tcBorders>
          </w:tcPr>
          <w:p>
            <w:pPr>
              <w:pStyle w:val="TAC"/>
              <w:rPr>
                <w:b/>
                <w:b/>
                <w:sz w:val="16"/>
              </w:rPr>
            </w:pPr>
            <w:r>
              <w:rPr>
                <w:b/>
                <w:sz w:val="16"/>
              </w:rPr>
              <w:t>23.05 kbit/s</w:t>
            </w:r>
          </w:p>
        </w:tc>
        <w:tc>
          <w:tcPr>
            <w:tcW w:w="1696" w:type="dxa"/>
            <w:tcBorders>
              <w:left w:val="single" w:sz="6" w:space="0" w:color="000000"/>
              <w:bottom w:val="single" w:sz="6" w:space="0" w:color="000000"/>
              <w:right w:val="single" w:sz="6" w:space="0" w:color="000000"/>
            </w:tcBorders>
          </w:tcPr>
          <w:p>
            <w:pPr>
              <w:pStyle w:val="TAC"/>
              <w:rPr>
                <w:sz w:val="16"/>
              </w:rPr>
            </w:pPr>
            <w:r>
              <w:rPr>
                <w:sz w:val="16"/>
              </w:rPr>
              <w:t>ISP</w:t>
            </w:r>
          </w:p>
        </w:tc>
        <w:tc>
          <w:tcPr>
            <w:tcW w:w="1134"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left w:val="single" w:sz="6" w:space="0" w:color="000000"/>
              <w:bottom w:val="single" w:sz="6" w:space="0" w:color="000000"/>
              <w:right w:val="single" w:sz="6" w:space="0" w:color="000000"/>
            </w:tcBorders>
          </w:tcPr>
          <w:p>
            <w:pPr>
              <w:pStyle w:val="TAC"/>
              <w:rPr>
                <w:sz w:val="16"/>
              </w:rPr>
            </w:pPr>
            <w:r>
              <w:rPr>
                <w:sz w:val="16"/>
              </w:rPr>
              <w:t>46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LTP-filtering</w:t>
            </w:r>
          </w:p>
        </w:tc>
        <w:tc>
          <w:tcPr>
            <w:tcW w:w="1134" w:type="dxa"/>
            <w:tcBorders>
              <w:left w:val="single" w:sz="6" w:space="0" w:color="000000"/>
              <w:bottom w:val="single" w:sz="6" w:space="0" w:color="000000"/>
              <w:right w:val="single" w:sz="6" w:space="0" w:color="000000"/>
            </w:tcBorders>
          </w:tcPr>
          <w:p>
            <w:pPr>
              <w:pStyle w:val="TAC"/>
              <w:rPr>
                <w:sz w:val="16"/>
              </w:rPr>
            </w:pPr>
            <w:r>
              <w:rPr>
                <w:sz w:val="16"/>
              </w:rPr>
              <w:t>1</w:t>
            </w:r>
          </w:p>
        </w:tc>
        <w:tc>
          <w:tcPr>
            <w:tcW w:w="1109" w:type="dxa"/>
            <w:tcBorders>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1</w:t>
            </w:r>
          </w:p>
        </w:tc>
        <w:tc>
          <w:tcPr>
            <w:tcW w:w="1839" w:type="dxa"/>
            <w:tcBorders>
              <w:left w:val="single" w:sz="6" w:space="0" w:color="000000"/>
              <w:bottom w:val="single" w:sz="6" w:space="0" w:color="000000"/>
              <w:right w:val="single" w:sz="6" w:space="0" w:color="000000"/>
            </w:tcBorders>
          </w:tcPr>
          <w:p>
            <w:pPr>
              <w:pStyle w:val="TAC"/>
              <w:rPr>
                <w:sz w:val="16"/>
              </w:rPr>
            </w:pPr>
            <w:r>
              <w:rPr>
                <w:sz w:val="16"/>
              </w:rPr>
              <w:t>4</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Pitch delay</w:t>
            </w:r>
          </w:p>
        </w:tc>
        <w:tc>
          <w:tcPr>
            <w:tcW w:w="1134" w:type="dxa"/>
            <w:tcBorders>
              <w:left w:val="single" w:sz="6" w:space="0" w:color="000000"/>
              <w:bottom w:val="single" w:sz="6" w:space="0" w:color="000000"/>
              <w:right w:val="single" w:sz="6" w:space="0" w:color="000000"/>
            </w:tcBorders>
          </w:tcPr>
          <w:p>
            <w:pPr>
              <w:pStyle w:val="TAC"/>
              <w:rPr>
                <w:sz w:val="16"/>
              </w:rPr>
            </w:pPr>
            <w:r>
              <w:rPr>
                <w:sz w:val="16"/>
              </w:rPr>
              <w:t>9</w:t>
            </w:r>
          </w:p>
        </w:tc>
        <w:tc>
          <w:tcPr>
            <w:tcW w:w="1109" w:type="dxa"/>
            <w:tcBorders>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9</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6</w:t>
            </w:r>
          </w:p>
        </w:tc>
        <w:tc>
          <w:tcPr>
            <w:tcW w:w="1839" w:type="dxa"/>
            <w:tcBorders>
              <w:left w:val="single" w:sz="6" w:space="0" w:color="000000"/>
              <w:bottom w:val="single" w:sz="6" w:space="0" w:color="000000"/>
              <w:right w:val="single" w:sz="6" w:space="0" w:color="000000"/>
            </w:tcBorders>
          </w:tcPr>
          <w:p>
            <w:pPr>
              <w:pStyle w:val="TAC"/>
              <w:rPr>
                <w:sz w:val="16"/>
              </w:rPr>
            </w:pPr>
            <w:r>
              <w:rPr>
                <w:sz w:val="16"/>
              </w:rPr>
              <w:t>30</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Algebraic code</w:t>
            </w:r>
          </w:p>
        </w:tc>
        <w:tc>
          <w:tcPr>
            <w:tcW w:w="1134" w:type="dxa"/>
            <w:tcBorders>
              <w:left w:val="single" w:sz="6" w:space="0" w:color="000000"/>
              <w:bottom w:val="single" w:sz="6" w:space="0" w:color="000000"/>
              <w:right w:val="single" w:sz="6" w:space="0" w:color="000000"/>
            </w:tcBorders>
          </w:tcPr>
          <w:p>
            <w:pPr>
              <w:pStyle w:val="TAC"/>
              <w:rPr>
                <w:sz w:val="16"/>
              </w:rPr>
            </w:pPr>
            <w:r>
              <w:rPr>
                <w:sz w:val="16"/>
              </w:rPr>
              <w:t>88</w:t>
            </w:r>
          </w:p>
        </w:tc>
        <w:tc>
          <w:tcPr>
            <w:tcW w:w="1109" w:type="dxa"/>
            <w:tcBorders>
              <w:left w:val="single" w:sz="6" w:space="0" w:color="000000"/>
              <w:bottom w:val="single" w:sz="6" w:space="0" w:color="000000"/>
              <w:right w:val="single" w:sz="6" w:space="0" w:color="000000"/>
            </w:tcBorders>
          </w:tcPr>
          <w:p>
            <w:pPr>
              <w:pStyle w:val="TAC"/>
              <w:rPr>
                <w:sz w:val="16"/>
              </w:rPr>
            </w:pPr>
            <w:r>
              <w:rPr>
                <w:sz w:val="16"/>
              </w:rPr>
              <w:t>88</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88</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88</w:t>
            </w:r>
          </w:p>
        </w:tc>
        <w:tc>
          <w:tcPr>
            <w:tcW w:w="1839" w:type="dxa"/>
            <w:tcBorders>
              <w:left w:val="single" w:sz="6" w:space="0" w:color="000000"/>
              <w:bottom w:val="single" w:sz="6" w:space="0" w:color="000000"/>
              <w:right w:val="single" w:sz="6" w:space="0" w:color="000000"/>
            </w:tcBorders>
          </w:tcPr>
          <w:p>
            <w:pPr>
              <w:pStyle w:val="TAC"/>
              <w:rPr>
                <w:sz w:val="16"/>
              </w:rPr>
            </w:pPr>
            <w:r>
              <w:rPr>
                <w:sz w:val="16"/>
              </w:rPr>
              <w:t>352</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right w:val="single" w:sz="6" w:space="0" w:color="000000"/>
            </w:tcBorders>
          </w:tcPr>
          <w:p>
            <w:pPr>
              <w:pStyle w:val="TAC"/>
              <w:rPr>
                <w:sz w:val="16"/>
              </w:rPr>
            </w:pPr>
            <w:r>
              <w:rPr>
                <w:sz w:val="16"/>
              </w:rPr>
              <w:t>Gains</w:t>
            </w:r>
          </w:p>
        </w:tc>
        <w:tc>
          <w:tcPr>
            <w:tcW w:w="1134" w:type="dxa"/>
            <w:tcBorders>
              <w:left w:val="single" w:sz="6" w:space="0" w:color="000000"/>
              <w:right w:val="single" w:sz="6" w:space="0" w:color="000000"/>
            </w:tcBorders>
          </w:tcPr>
          <w:p>
            <w:pPr>
              <w:pStyle w:val="TAC"/>
              <w:rPr>
                <w:sz w:val="16"/>
              </w:rPr>
            </w:pPr>
            <w:r>
              <w:rPr>
                <w:sz w:val="16"/>
              </w:rPr>
              <w:t>7</w:t>
            </w:r>
          </w:p>
        </w:tc>
        <w:tc>
          <w:tcPr>
            <w:tcW w:w="1109" w:type="dxa"/>
            <w:tcBorders>
              <w:left w:val="single" w:sz="6" w:space="0" w:color="000000"/>
              <w:right w:val="single" w:sz="6" w:space="0" w:color="000000"/>
            </w:tcBorders>
          </w:tcPr>
          <w:p>
            <w:pPr>
              <w:pStyle w:val="TAC"/>
              <w:rPr>
                <w:sz w:val="16"/>
              </w:rPr>
            </w:pPr>
            <w:r>
              <w:rPr>
                <w:sz w:val="16"/>
              </w:rPr>
              <w:t>7</w:t>
            </w:r>
          </w:p>
        </w:tc>
        <w:tc>
          <w:tcPr>
            <w:tcW w:w="1086" w:type="dxa"/>
            <w:tcBorders>
              <w:left w:val="single" w:sz="6" w:space="0" w:color="000000"/>
              <w:right w:val="single" w:sz="6" w:space="0" w:color="000000"/>
            </w:tcBorders>
          </w:tcPr>
          <w:p>
            <w:pPr>
              <w:pStyle w:val="TAC"/>
              <w:rPr>
                <w:sz w:val="16"/>
              </w:rPr>
            </w:pPr>
            <w:r>
              <w:rPr>
                <w:sz w:val="16"/>
              </w:rPr>
              <w:t>7</w:t>
            </w:r>
          </w:p>
        </w:tc>
        <w:tc>
          <w:tcPr>
            <w:tcW w:w="1086" w:type="dxa"/>
            <w:tcBorders>
              <w:left w:val="single" w:sz="6" w:space="0" w:color="000000"/>
              <w:right w:val="single" w:sz="6" w:space="0" w:color="000000"/>
            </w:tcBorders>
          </w:tcPr>
          <w:p>
            <w:pPr>
              <w:pStyle w:val="TAC"/>
              <w:rPr>
                <w:sz w:val="16"/>
              </w:rPr>
            </w:pPr>
            <w:r>
              <w:rPr>
                <w:sz w:val="16"/>
              </w:rPr>
              <w:t>7</w:t>
            </w:r>
          </w:p>
        </w:tc>
        <w:tc>
          <w:tcPr>
            <w:tcW w:w="1839" w:type="dxa"/>
            <w:tcBorders>
              <w:left w:val="single" w:sz="6" w:space="0" w:color="000000"/>
              <w:right w:val="single" w:sz="6" w:space="0" w:color="000000"/>
            </w:tcBorders>
          </w:tcPr>
          <w:p>
            <w:pPr>
              <w:pStyle w:val="TAC"/>
              <w:rPr>
                <w:sz w:val="16"/>
              </w:rPr>
            </w:pPr>
            <w:r>
              <w:rPr>
                <w:sz w:val="16"/>
              </w:rPr>
              <w:t>28</w:t>
            </w:r>
          </w:p>
        </w:tc>
      </w:tr>
      <w:tr>
        <w:trPr/>
        <w:tc>
          <w:tcPr>
            <w:tcW w:w="1442" w:type="dxa"/>
            <w:tcBorders>
              <w:left w:val="single" w:sz="6" w:space="0" w:color="000000"/>
              <w:bottom w:val="doub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Total</w:t>
            </w:r>
          </w:p>
        </w:tc>
        <w:tc>
          <w:tcPr>
            <w:tcW w:w="1134" w:type="dxa"/>
            <w:tcBorders>
              <w:top w:val="single" w:sz="6" w:space="0" w:color="000000"/>
              <w:left w:val="single" w:sz="6" w:space="0" w:color="000000"/>
              <w:bottom w:val="double" w:sz="6" w:space="0" w:color="000000"/>
              <w:right w:val="single" w:sz="6" w:space="0" w:color="000000"/>
            </w:tcBorders>
          </w:tcPr>
          <w:p>
            <w:pPr>
              <w:pStyle w:val="TAC"/>
              <w:snapToGrid w:val="false"/>
              <w:rPr>
                <w:sz w:val="16"/>
              </w:rPr>
            </w:pPr>
            <w:r>
              <w:rPr>
                <w:sz w:val="16"/>
              </w:rPr>
            </w:r>
          </w:p>
        </w:tc>
        <w:tc>
          <w:tcPr>
            <w:tcW w:w="1109" w:type="dxa"/>
            <w:tcBorders>
              <w:top w:val="single" w:sz="6" w:space="0" w:color="000000"/>
              <w:left w:val="single" w:sz="6" w:space="0" w:color="000000"/>
              <w:bottom w:val="doub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doub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doub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461</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VAD-flag</w:t>
            </w:r>
          </w:p>
        </w:tc>
        <w:tc>
          <w:tcPr>
            <w:tcW w:w="1134"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left w:val="single" w:sz="6" w:space="0" w:color="000000"/>
              <w:bottom w:val="single" w:sz="6" w:space="0" w:color="000000"/>
              <w:right w:val="single" w:sz="6" w:space="0" w:color="000000"/>
            </w:tcBorders>
          </w:tcPr>
          <w:p>
            <w:pPr>
              <w:pStyle w:val="TAC"/>
              <w:rPr>
                <w:sz w:val="16"/>
              </w:rPr>
            </w:pPr>
            <w:r>
              <w:rPr>
                <w:sz w:val="16"/>
              </w:rPr>
              <w:t>1</w:t>
            </w:r>
          </w:p>
        </w:tc>
      </w:tr>
      <w:tr>
        <w:trPr/>
        <w:tc>
          <w:tcPr>
            <w:tcW w:w="1442" w:type="dxa"/>
            <w:tcBorders>
              <w:left w:val="single" w:sz="6" w:space="0" w:color="000000"/>
              <w:right w:val="single" w:sz="6" w:space="0" w:color="000000"/>
            </w:tcBorders>
          </w:tcPr>
          <w:p>
            <w:pPr>
              <w:pStyle w:val="TAC"/>
              <w:rPr>
                <w:b/>
                <w:b/>
                <w:sz w:val="16"/>
              </w:rPr>
            </w:pPr>
            <w:r>
              <w:rPr>
                <w:b/>
                <w:sz w:val="16"/>
              </w:rPr>
              <w:t>19.85 kbit/s</w:t>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ISP</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LTP-filtering</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pPr>
            <w:r>
              <w:rPr>
                <w:sz w:val="16"/>
              </w:rPr>
              <w:t>Pitch delay</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30</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Algebraic code</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72</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72</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72</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72</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288</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Codebook gain</w:t>
            </w:r>
          </w:p>
        </w:tc>
        <w:tc>
          <w:tcPr>
            <w:tcW w:w="1134" w:type="dxa"/>
            <w:tcBorders>
              <w:top w:val="single" w:sz="6" w:space="0" w:color="000000"/>
              <w:left w:val="single" w:sz="6" w:space="0" w:color="000000"/>
              <w:right w:val="single" w:sz="6" w:space="0" w:color="000000"/>
            </w:tcBorders>
          </w:tcPr>
          <w:p>
            <w:pPr>
              <w:pStyle w:val="TAC"/>
              <w:rPr>
                <w:sz w:val="16"/>
              </w:rPr>
            </w:pPr>
            <w:r>
              <w:rPr>
                <w:sz w:val="16"/>
              </w:rPr>
              <w:t>7</w:t>
            </w:r>
          </w:p>
        </w:tc>
        <w:tc>
          <w:tcPr>
            <w:tcW w:w="1109"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839" w:type="dxa"/>
            <w:tcBorders>
              <w:top w:val="single" w:sz="6" w:space="0" w:color="000000"/>
              <w:left w:val="single" w:sz="6" w:space="0" w:color="000000"/>
              <w:right w:val="single" w:sz="6" w:space="0" w:color="000000"/>
            </w:tcBorders>
          </w:tcPr>
          <w:p>
            <w:pPr>
              <w:pStyle w:val="TAC"/>
              <w:rPr>
                <w:sz w:val="16"/>
              </w:rPr>
            </w:pPr>
            <w:r>
              <w:rPr>
                <w:sz w:val="16"/>
              </w:rPr>
              <w:t>28</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Total</w:t>
            </w:r>
          </w:p>
        </w:tc>
        <w:tc>
          <w:tcPr>
            <w:tcW w:w="1134" w:type="dxa"/>
            <w:tcBorders>
              <w:top w:val="single" w:sz="6" w:space="0" w:color="000000"/>
              <w:left w:val="single" w:sz="6" w:space="0" w:color="000000"/>
              <w:bottom w:val="double" w:sz="6" w:space="0" w:color="000000"/>
            </w:tcBorders>
          </w:tcPr>
          <w:p>
            <w:pPr>
              <w:pStyle w:val="TAC"/>
              <w:snapToGrid w:val="false"/>
              <w:rPr>
                <w:sz w:val="16"/>
              </w:rPr>
            </w:pPr>
            <w:r>
              <w:rPr>
                <w:sz w:val="16"/>
              </w:rPr>
            </w:r>
          </w:p>
        </w:tc>
        <w:tc>
          <w:tcPr>
            <w:tcW w:w="1109"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839" w:type="dxa"/>
            <w:tcBorders>
              <w:top w:val="single" w:sz="6" w:space="0" w:color="000000"/>
              <w:bottom w:val="double" w:sz="6" w:space="0" w:color="000000"/>
              <w:right w:val="single" w:sz="6" w:space="0" w:color="000000"/>
            </w:tcBorders>
          </w:tcPr>
          <w:p>
            <w:pPr>
              <w:pStyle w:val="TAC"/>
              <w:rPr>
                <w:sz w:val="16"/>
              </w:rPr>
            </w:pPr>
            <w:r>
              <w:rPr>
                <w:sz w:val="16"/>
              </w:rPr>
              <w:t>397</w:t>
            </w:r>
          </w:p>
        </w:tc>
      </w:tr>
      <w:tr>
        <w:trPr/>
        <w:tc>
          <w:tcPr>
            <w:tcW w:w="1442" w:type="dxa"/>
            <w:tcBorders>
              <w:top w:val="double" w:sz="6" w:space="0" w:color="000000"/>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VAD-flag</w:t>
            </w:r>
          </w:p>
        </w:tc>
        <w:tc>
          <w:tcPr>
            <w:tcW w:w="1134"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left w:val="single" w:sz="6" w:space="0" w:color="000000"/>
              <w:bottom w:val="single" w:sz="6" w:space="0" w:color="000000"/>
              <w:right w:val="single" w:sz="6" w:space="0" w:color="000000"/>
            </w:tcBorders>
          </w:tcPr>
          <w:p>
            <w:pPr>
              <w:pStyle w:val="TAC"/>
              <w:rPr>
                <w:sz w:val="16"/>
              </w:rPr>
            </w:pPr>
            <w:r>
              <w:rPr>
                <w:sz w:val="16"/>
              </w:rPr>
              <w:t>1</w:t>
            </w:r>
          </w:p>
        </w:tc>
      </w:tr>
      <w:tr>
        <w:trPr/>
        <w:tc>
          <w:tcPr>
            <w:tcW w:w="1442" w:type="dxa"/>
            <w:tcBorders>
              <w:left w:val="single" w:sz="6" w:space="0" w:color="000000"/>
              <w:right w:val="single" w:sz="6" w:space="0" w:color="000000"/>
            </w:tcBorders>
          </w:tcPr>
          <w:p>
            <w:pPr>
              <w:pStyle w:val="TAC"/>
              <w:rPr>
                <w:b/>
                <w:b/>
                <w:sz w:val="16"/>
              </w:rPr>
            </w:pPr>
            <w:r>
              <w:rPr>
                <w:b/>
                <w:sz w:val="16"/>
              </w:rPr>
              <w:t>18.25 kbit/s</w:t>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ISP</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LTP-filtering</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Pitch delay</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30</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Algebraic code</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64</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64</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64</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64</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256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Gains</w:t>
            </w:r>
          </w:p>
        </w:tc>
        <w:tc>
          <w:tcPr>
            <w:tcW w:w="1134" w:type="dxa"/>
            <w:tcBorders>
              <w:top w:val="single" w:sz="6" w:space="0" w:color="000000"/>
              <w:left w:val="single" w:sz="6" w:space="0" w:color="000000"/>
              <w:right w:val="single" w:sz="6" w:space="0" w:color="000000"/>
            </w:tcBorders>
          </w:tcPr>
          <w:p>
            <w:pPr>
              <w:pStyle w:val="TAC"/>
              <w:rPr>
                <w:sz w:val="16"/>
              </w:rPr>
            </w:pPr>
            <w:r>
              <w:rPr>
                <w:sz w:val="16"/>
              </w:rPr>
              <w:t>7</w:t>
            </w:r>
          </w:p>
        </w:tc>
        <w:tc>
          <w:tcPr>
            <w:tcW w:w="1109"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839" w:type="dxa"/>
            <w:tcBorders>
              <w:top w:val="single" w:sz="6" w:space="0" w:color="000000"/>
              <w:left w:val="single" w:sz="6" w:space="0" w:color="000000"/>
              <w:right w:val="single" w:sz="6" w:space="0" w:color="000000"/>
            </w:tcBorders>
          </w:tcPr>
          <w:p>
            <w:pPr>
              <w:pStyle w:val="TAC"/>
              <w:rPr>
                <w:sz w:val="16"/>
              </w:rPr>
            </w:pPr>
            <w:r>
              <w:rPr>
                <w:sz w:val="16"/>
              </w:rPr>
              <w:t>28</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Total</w:t>
            </w:r>
          </w:p>
        </w:tc>
        <w:tc>
          <w:tcPr>
            <w:tcW w:w="1134" w:type="dxa"/>
            <w:tcBorders>
              <w:top w:val="single" w:sz="6" w:space="0" w:color="000000"/>
              <w:left w:val="single" w:sz="6" w:space="0" w:color="000000"/>
              <w:bottom w:val="double" w:sz="6" w:space="0" w:color="000000"/>
            </w:tcBorders>
          </w:tcPr>
          <w:p>
            <w:pPr>
              <w:pStyle w:val="TAC"/>
              <w:snapToGrid w:val="false"/>
              <w:rPr>
                <w:sz w:val="16"/>
              </w:rPr>
            </w:pPr>
            <w:r>
              <w:rPr>
                <w:sz w:val="16"/>
              </w:rPr>
            </w:r>
          </w:p>
        </w:tc>
        <w:tc>
          <w:tcPr>
            <w:tcW w:w="1109"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839" w:type="dxa"/>
            <w:tcBorders>
              <w:top w:val="single" w:sz="6" w:space="0" w:color="000000"/>
              <w:bottom w:val="double" w:sz="6" w:space="0" w:color="000000"/>
              <w:right w:val="single" w:sz="6" w:space="0" w:color="000000"/>
            </w:tcBorders>
          </w:tcPr>
          <w:p>
            <w:pPr>
              <w:pStyle w:val="TAC"/>
              <w:rPr/>
            </w:pPr>
            <w:r>
              <w:rPr>
                <w:sz w:val="16"/>
              </w:rPr>
              <w:t>365</w:t>
            </w:r>
          </w:p>
        </w:tc>
      </w:tr>
      <w:tr>
        <w:trPr/>
        <w:tc>
          <w:tcPr>
            <w:tcW w:w="1442" w:type="dxa"/>
            <w:tcBorders>
              <w:top w:val="double" w:sz="6" w:space="0" w:color="000000"/>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VAD-flag</w:t>
            </w:r>
          </w:p>
        </w:tc>
        <w:tc>
          <w:tcPr>
            <w:tcW w:w="1134"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left w:val="single" w:sz="6" w:space="0" w:color="000000"/>
              <w:bottom w:val="single" w:sz="6" w:space="0" w:color="000000"/>
              <w:right w:val="single" w:sz="6" w:space="0" w:color="000000"/>
            </w:tcBorders>
          </w:tcPr>
          <w:p>
            <w:pPr>
              <w:pStyle w:val="TAC"/>
              <w:rPr>
                <w:sz w:val="16"/>
              </w:rPr>
            </w:pPr>
            <w:r>
              <w:rPr>
                <w:sz w:val="16"/>
              </w:rPr>
              <w:t>1</w:t>
            </w:r>
          </w:p>
        </w:tc>
      </w:tr>
      <w:tr>
        <w:trPr/>
        <w:tc>
          <w:tcPr>
            <w:tcW w:w="1442" w:type="dxa"/>
            <w:tcBorders>
              <w:left w:val="single" w:sz="6" w:space="0" w:color="000000"/>
              <w:right w:val="single" w:sz="6" w:space="0" w:color="000000"/>
            </w:tcBorders>
          </w:tcPr>
          <w:p>
            <w:pPr>
              <w:pStyle w:val="TAC"/>
              <w:rPr>
                <w:b/>
                <w:b/>
                <w:sz w:val="16"/>
              </w:rPr>
            </w:pPr>
            <w:r>
              <w:rPr>
                <w:b/>
                <w:sz w:val="16"/>
              </w:rPr>
              <w:t>15.85 kbit/s</w:t>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ISP</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LTP-filtering</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Pitch delay</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30</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Algebraic code</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52</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52</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52</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52</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208</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right w:val="single" w:sz="6" w:space="0" w:color="000000"/>
            </w:tcBorders>
          </w:tcPr>
          <w:p>
            <w:pPr>
              <w:pStyle w:val="TAC"/>
              <w:rPr>
                <w:sz w:val="16"/>
              </w:rPr>
            </w:pPr>
            <w:r>
              <w:rPr>
                <w:sz w:val="16"/>
              </w:rPr>
              <w:t>Gains</w:t>
            </w:r>
          </w:p>
        </w:tc>
        <w:tc>
          <w:tcPr>
            <w:tcW w:w="1134" w:type="dxa"/>
            <w:tcBorders>
              <w:top w:val="single" w:sz="6" w:space="0" w:color="000000"/>
              <w:left w:val="single" w:sz="6" w:space="0" w:color="000000"/>
              <w:right w:val="single" w:sz="6" w:space="0" w:color="000000"/>
            </w:tcBorders>
          </w:tcPr>
          <w:p>
            <w:pPr>
              <w:pStyle w:val="TAC"/>
              <w:rPr>
                <w:sz w:val="16"/>
              </w:rPr>
            </w:pPr>
            <w:r>
              <w:rPr>
                <w:sz w:val="16"/>
              </w:rPr>
              <w:t>7</w:t>
            </w:r>
          </w:p>
        </w:tc>
        <w:tc>
          <w:tcPr>
            <w:tcW w:w="1109"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839" w:type="dxa"/>
            <w:tcBorders>
              <w:top w:val="single" w:sz="6" w:space="0" w:color="000000"/>
              <w:left w:val="single" w:sz="6" w:space="0" w:color="000000"/>
              <w:right w:val="single" w:sz="6" w:space="0" w:color="000000"/>
            </w:tcBorders>
          </w:tcPr>
          <w:p>
            <w:pPr>
              <w:pStyle w:val="TAC"/>
              <w:rPr>
                <w:sz w:val="16"/>
              </w:rPr>
            </w:pPr>
            <w:r>
              <w:rPr>
                <w:sz w:val="16"/>
              </w:rPr>
              <w:t>28</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Total</w:t>
            </w:r>
          </w:p>
        </w:tc>
        <w:tc>
          <w:tcPr>
            <w:tcW w:w="1134" w:type="dxa"/>
            <w:tcBorders>
              <w:top w:val="single" w:sz="6" w:space="0" w:color="000000"/>
              <w:left w:val="single" w:sz="6" w:space="0" w:color="000000"/>
              <w:bottom w:val="double" w:sz="6" w:space="0" w:color="000000"/>
            </w:tcBorders>
          </w:tcPr>
          <w:p>
            <w:pPr>
              <w:pStyle w:val="TAC"/>
              <w:snapToGrid w:val="false"/>
              <w:rPr>
                <w:sz w:val="16"/>
              </w:rPr>
            </w:pPr>
            <w:r>
              <w:rPr>
                <w:sz w:val="16"/>
              </w:rPr>
            </w:r>
          </w:p>
        </w:tc>
        <w:tc>
          <w:tcPr>
            <w:tcW w:w="1109"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839" w:type="dxa"/>
            <w:tcBorders>
              <w:top w:val="single" w:sz="6" w:space="0" w:color="000000"/>
              <w:bottom w:val="double" w:sz="6" w:space="0" w:color="000000"/>
              <w:right w:val="single" w:sz="6" w:space="0" w:color="000000"/>
            </w:tcBorders>
          </w:tcPr>
          <w:p>
            <w:pPr>
              <w:pStyle w:val="TAC"/>
              <w:rPr>
                <w:sz w:val="16"/>
              </w:rPr>
            </w:pPr>
            <w:r>
              <w:rPr>
                <w:sz w:val="16"/>
              </w:rPr>
              <w:t>317</w:t>
            </w:r>
          </w:p>
        </w:tc>
      </w:tr>
      <w:tr>
        <w:trPr/>
        <w:tc>
          <w:tcPr>
            <w:tcW w:w="1442" w:type="dxa"/>
            <w:tcBorders>
              <w:top w:val="double" w:sz="6" w:space="0" w:color="000000"/>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VAD-flag</w:t>
            </w:r>
          </w:p>
        </w:tc>
        <w:tc>
          <w:tcPr>
            <w:tcW w:w="1134"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left w:val="single" w:sz="6" w:space="0" w:color="000000"/>
              <w:bottom w:val="single" w:sz="6" w:space="0" w:color="000000"/>
              <w:right w:val="single" w:sz="6" w:space="0" w:color="000000"/>
            </w:tcBorders>
          </w:tcPr>
          <w:p>
            <w:pPr>
              <w:pStyle w:val="TAC"/>
              <w:rPr>
                <w:sz w:val="16"/>
              </w:rPr>
            </w:pPr>
            <w:r>
              <w:rPr>
                <w:sz w:val="16"/>
              </w:rPr>
              <w:t>1</w:t>
            </w:r>
          </w:p>
        </w:tc>
      </w:tr>
      <w:tr>
        <w:trPr/>
        <w:tc>
          <w:tcPr>
            <w:tcW w:w="1442" w:type="dxa"/>
            <w:tcBorders>
              <w:left w:val="single" w:sz="6" w:space="0" w:color="000000"/>
              <w:right w:val="single" w:sz="6" w:space="0" w:color="000000"/>
            </w:tcBorders>
          </w:tcPr>
          <w:p>
            <w:pPr>
              <w:pStyle w:val="TAC"/>
              <w:rPr>
                <w:b/>
                <w:b/>
                <w:sz w:val="16"/>
              </w:rPr>
            </w:pPr>
            <w:r>
              <w:rPr>
                <w:b/>
                <w:sz w:val="16"/>
              </w:rPr>
              <w:t>14.25 kbit/s</w:t>
            </w:r>
          </w:p>
        </w:tc>
        <w:tc>
          <w:tcPr>
            <w:tcW w:w="1696" w:type="dxa"/>
            <w:tcBorders>
              <w:left w:val="single" w:sz="6" w:space="0" w:color="000000"/>
              <w:bottom w:val="single" w:sz="6" w:space="0" w:color="000000"/>
              <w:right w:val="single" w:sz="6" w:space="0" w:color="000000"/>
            </w:tcBorders>
          </w:tcPr>
          <w:p>
            <w:pPr>
              <w:pStyle w:val="TAC"/>
              <w:rPr>
                <w:sz w:val="16"/>
              </w:rPr>
            </w:pPr>
            <w:r>
              <w:rPr>
                <w:sz w:val="16"/>
              </w:rPr>
              <w:t>ISP</w:t>
            </w:r>
          </w:p>
        </w:tc>
        <w:tc>
          <w:tcPr>
            <w:tcW w:w="1134"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left w:val="single" w:sz="6" w:space="0" w:color="000000"/>
              <w:bottom w:val="single" w:sz="6" w:space="0" w:color="000000"/>
              <w:right w:val="single" w:sz="6" w:space="0" w:color="000000"/>
            </w:tcBorders>
          </w:tcPr>
          <w:p>
            <w:pPr>
              <w:pStyle w:val="TAC"/>
              <w:rPr>
                <w:sz w:val="16"/>
              </w:rPr>
            </w:pPr>
            <w:r>
              <w:rPr>
                <w:sz w:val="16"/>
              </w:rPr>
              <w:t>46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LTP-filtering</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Pitch delay</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30</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Algebraic code</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44</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44</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44</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44</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176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right w:val="single" w:sz="6" w:space="0" w:color="000000"/>
            </w:tcBorders>
          </w:tcPr>
          <w:p>
            <w:pPr>
              <w:pStyle w:val="TAC"/>
              <w:rPr>
                <w:sz w:val="16"/>
              </w:rPr>
            </w:pPr>
            <w:r>
              <w:rPr>
                <w:sz w:val="16"/>
              </w:rPr>
              <w:t>Gains</w:t>
            </w:r>
          </w:p>
        </w:tc>
        <w:tc>
          <w:tcPr>
            <w:tcW w:w="1134" w:type="dxa"/>
            <w:tcBorders>
              <w:top w:val="single" w:sz="6" w:space="0" w:color="000000"/>
              <w:left w:val="single" w:sz="6" w:space="0" w:color="000000"/>
              <w:right w:val="single" w:sz="6" w:space="0" w:color="000000"/>
            </w:tcBorders>
          </w:tcPr>
          <w:p>
            <w:pPr>
              <w:pStyle w:val="TAC"/>
              <w:rPr>
                <w:sz w:val="16"/>
              </w:rPr>
            </w:pPr>
            <w:r>
              <w:rPr>
                <w:sz w:val="16"/>
              </w:rPr>
              <w:t>7</w:t>
            </w:r>
          </w:p>
        </w:tc>
        <w:tc>
          <w:tcPr>
            <w:tcW w:w="1109"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086" w:type="dxa"/>
            <w:tcBorders>
              <w:top w:val="single" w:sz="6" w:space="0" w:color="000000"/>
              <w:left w:val="single" w:sz="6" w:space="0" w:color="000000"/>
              <w:right w:val="single" w:sz="6" w:space="0" w:color="000000"/>
            </w:tcBorders>
          </w:tcPr>
          <w:p>
            <w:pPr>
              <w:pStyle w:val="TAC"/>
              <w:rPr>
                <w:sz w:val="16"/>
              </w:rPr>
            </w:pPr>
            <w:r>
              <w:rPr>
                <w:sz w:val="16"/>
              </w:rPr>
              <w:t>7</w:t>
            </w:r>
          </w:p>
        </w:tc>
        <w:tc>
          <w:tcPr>
            <w:tcW w:w="1839" w:type="dxa"/>
            <w:tcBorders>
              <w:top w:val="single" w:sz="6" w:space="0" w:color="000000"/>
              <w:left w:val="single" w:sz="6" w:space="0" w:color="000000"/>
              <w:right w:val="single" w:sz="6" w:space="0" w:color="000000"/>
            </w:tcBorders>
          </w:tcPr>
          <w:p>
            <w:pPr>
              <w:pStyle w:val="TAC"/>
              <w:rPr>
                <w:sz w:val="16"/>
              </w:rPr>
            </w:pPr>
            <w:r>
              <w:rPr>
                <w:sz w:val="16"/>
              </w:rPr>
              <w:t>28</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Total</w:t>
            </w:r>
          </w:p>
        </w:tc>
        <w:tc>
          <w:tcPr>
            <w:tcW w:w="1134" w:type="dxa"/>
            <w:tcBorders>
              <w:top w:val="single" w:sz="6" w:space="0" w:color="000000"/>
              <w:left w:val="single" w:sz="6" w:space="0" w:color="000000"/>
              <w:bottom w:val="double" w:sz="6" w:space="0" w:color="000000"/>
            </w:tcBorders>
          </w:tcPr>
          <w:p>
            <w:pPr>
              <w:pStyle w:val="TAC"/>
              <w:snapToGrid w:val="false"/>
              <w:rPr>
                <w:sz w:val="16"/>
              </w:rPr>
            </w:pPr>
            <w:r>
              <w:rPr>
                <w:sz w:val="16"/>
              </w:rPr>
            </w:r>
          </w:p>
        </w:tc>
        <w:tc>
          <w:tcPr>
            <w:tcW w:w="1109"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839" w:type="dxa"/>
            <w:tcBorders>
              <w:top w:val="single" w:sz="6" w:space="0" w:color="000000"/>
              <w:bottom w:val="double" w:sz="6" w:space="0" w:color="000000"/>
              <w:right w:val="single" w:sz="6" w:space="0" w:color="000000"/>
            </w:tcBorders>
          </w:tcPr>
          <w:p>
            <w:pPr>
              <w:pStyle w:val="TAC"/>
              <w:rPr>
                <w:sz w:val="16"/>
              </w:rPr>
            </w:pPr>
            <w:r>
              <w:rPr>
                <w:sz w:val="16"/>
              </w:rPr>
              <w:t>285</w:t>
            </w:r>
          </w:p>
        </w:tc>
      </w:tr>
      <w:tr>
        <w:trPr/>
        <w:tc>
          <w:tcPr>
            <w:tcW w:w="1442" w:type="dxa"/>
            <w:tcBorders>
              <w:top w:val="double" w:sz="6" w:space="0" w:color="000000"/>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VAD-flag</w:t>
            </w:r>
          </w:p>
        </w:tc>
        <w:tc>
          <w:tcPr>
            <w:tcW w:w="1134"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left w:val="single" w:sz="6" w:space="0" w:color="000000"/>
              <w:bottom w:val="single" w:sz="6" w:space="0" w:color="000000"/>
              <w:right w:val="single" w:sz="6" w:space="0" w:color="000000"/>
            </w:tcBorders>
          </w:tcPr>
          <w:p>
            <w:pPr>
              <w:pStyle w:val="TAC"/>
              <w:rPr>
                <w:sz w:val="16"/>
              </w:rPr>
            </w:pPr>
            <w:r>
              <w:rPr>
                <w:sz w:val="16"/>
              </w:rPr>
              <w:t>1</w:t>
            </w:r>
          </w:p>
        </w:tc>
      </w:tr>
      <w:tr>
        <w:trPr/>
        <w:tc>
          <w:tcPr>
            <w:tcW w:w="1442" w:type="dxa"/>
            <w:tcBorders>
              <w:left w:val="single" w:sz="6" w:space="0" w:color="000000"/>
            </w:tcBorders>
          </w:tcPr>
          <w:p>
            <w:pPr>
              <w:pStyle w:val="TAC"/>
              <w:rPr>
                <w:b/>
                <w:b/>
                <w:sz w:val="16"/>
              </w:rPr>
            </w:pPr>
            <w:r>
              <w:rPr>
                <w:b/>
                <w:sz w:val="16"/>
              </w:rPr>
              <w:t>12.65 kbit/s</w:t>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ISP</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46</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LTP-filtering</w:t>
            </w:r>
          </w:p>
        </w:tc>
        <w:tc>
          <w:tcPr>
            <w:tcW w:w="1134" w:type="dxa"/>
            <w:tcBorders>
              <w:left w:val="single" w:sz="6" w:space="0" w:color="000000"/>
              <w:bottom w:val="single" w:sz="6" w:space="0" w:color="000000"/>
              <w:right w:val="single" w:sz="6" w:space="0" w:color="000000"/>
            </w:tcBorders>
          </w:tcPr>
          <w:p>
            <w:pPr>
              <w:pStyle w:val="TAC"/>
              <w:rPr>
                <w:sz w:val="16"/>
              </w:rPr>
            </w:pPr>
            <w:r>
              <w:rPr>
                <w:sz w:val="16"/>
              </w:rPr>
              <w:t>1</w:t>
            </w:r>
          </w:p>
        </w:tc>
        <w:tc>
          <w:tcPr>
            <w:tcW w:w="1109" w:type="dxa"/>
            <w:tcBorders>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1</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1</w:t>
            </w:r>
          </w:p>
        </w:tc>
        <w:tc>
          <w:tcPr>
            <w:tcW w:w="1839" w:type="dxa"/>
            <w:tcBorders>
              <w:left w:val="single" w:sz="6" w:space="0" w:color="000000"/>
              <w:bottom w:val="single" w:sz="6" w:space="0" w:color="000000"/>
              <w:right w:val="single" w:sz="6" w:space="0" w:color="000000"/>
            </w:tcBorders>
          </w:tcPr>
          <w:p>
            <w:pPr>
              <w:pStyle w:val="TAC"/>
              <w:rPr>
                <w:sz w:val="16"/>
              </w:rPr>
            </w:pPr>
            <w:r>
              <w:rPr>
                <w:sz w:val="16"/>
              </w:rPr>
              <w:t>4</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Pitch delay</w:t>
            </w:r>
          </w:p>
        </w:tc>
        <w:tc>
          <w:tcPr>
            <w:tcW w:w="1134" w:type="dxa"/>
            <w:tcBorders>
              <w:left w:val="single" w:sz="6" w:space="0" w:color="000000"/>
              <w:bottom w:val="single" w:sz="6" w:space="0" w:color="000000"/>
              <w:right w:val="single" w:sz="6" w:space="0" w:color="000000"/>
            </w:tcBorders>
          </w:tcPr>
          <w:p>
            <w:pPr>
              <w:pStyle w:val="TAC"/>
              <w:rPr>
                <w:sz w:val="16"/>
              </w:rPr>
            </w:pPr>
            <w:r>
              <w:rPr>
                <w:sz w:val="16"/>
              </w:rPr>
              <w:t>9</w:t>
            </w:r>
          </w:p>
        </w:tc>
        <w:tc>
          <w:tcPr>
            <w:tcW w:w="1109" w:type="dxa"/>
            <w:tcBorders>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9</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6</w:t>
            </w:r>
          </w:p>
        </w:tc>
        <w:tc>
          <w:tcPr>
            <w:tcW w:w="1839" w:type="dxa"/>
            <w:tcBorders>
              <w:left w:val="single" w:sz="6" w:space="0" w:color="000000"/>
              <w:bottom w:val="single" w:sz="6" w:space="0" w:color="000000"/>
              <w:right w:val="single" w:sz="6" w:space="0" w:color="000000"/>
            </w:tcBorders>
          </w:tcPr>
          <w:p>
            <w:pPr>
              <w:pStyle w:val="TAC"/>
              <w:rPr>
                <w:sz w:val="16"/>
              </w:rPr>
            </w:pPr>
            <w:r>
              <w:rPr>
                <w:sz w:val="16"/>
              </w:rPr>
              <w:t>30</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Algebraic code</w:t>
            </w:r>
          </w:p>
        </w:tc>
        <w:tc>
          <w:tcPr>
            <w:tcW w:w="1134" w:type="dxa"/>
            <w:tcBorders>
              <w:left w:val="single" w:sz="6" w:space="0" w:color="000000"/>
              <w:bottom w:val="single" w:sz="6" w:space="0" w:color="000000"/>
              <w:right w:val="single" w:sz="6" w:space="0" w:color="000000"/>
            </w:tcBorders>
          </w:tcPr>
          <w:p>
            <w:pPr>
              <w:pStyle w:val="TAC"/>
              <w:rPr>
                <w:sz w:val="16"/>
              </w:rPr>
            </w:pPr>
            <w:r>
              <w:rPr>
                <w:sz w:val="16"/>
              </w:rPr>
              <w:t>36</w:t>
            </w:r>
          </w:p>
        </w:tc>
        <w:tc>
          <w:tcPr>
            <w:tcW w:w="1109" w:type="dxa"/>
            <w:tcBorders>
              <w:left w:val="single" w:sz="6" w:space="0" w:color="000000"/>
              <w:bottom w:val="single" w:sz="6" w:space="0" w:color="000000"/>
              <w:right w:val="single" w:sz="6" w:space="0" w:color="000000"/>
            </w:tcBorders>
          </w:tcPr>
          <w:p>
            <w:pPr>
              <w:pStyle w:val="TAC"/>
              <w:rPr>
                <w:sz w:val="16"/>
              </w:rPr>
            </w:pPr>
            <w:r>
              <w:rPr>
                <w:sz w:val="16"/>
              </w:rPr>
              <w:t>36</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36</w:t>
            </w:r>
          </w:p>
        </w:tc>
        <w:tc>
          <w:tcPr>
            <w:tcW w:w="1086" w:type="dxa"/>
            <w:tcBorders>
              <w:left w:val="single" w:sz="6" w:space="0" w:color="000000"/>
              <w:bottom w:val="single" w:sz="6" w:space="0" w:color="000000"/>
              <w:right w:val="single" w:sz="6" w:space="0" w:color="000000"/>
            </w:tcBorders>
          </w:tcPr>
          <w:p>
            <w:pPr>
              <w:pStyle w:val="TAC"/>
              <w:rPr>
                <w:sz w:val="16"/>
              </w:rPr>
            </w:pPr>
            <w:r>
              <w:rPr>
                <w:sz w:val="16"/>
              </w:rPr>
              <w:t>36</w:t>
            </w:r>
          </w:p>
        </w:tc>
        <w:tc>
          <w:tcPr>
            <w:tcW w:w="1839" w:type="dxa"/>
            <w:tcBorders>
              <w:left w:val="single" w:sz="6" w:space="0" w:color="000000"/>
              <w:bottom w:val="single" w:sz="6" w:space="0" w:color="000000"/>
              <w:right w:val="single" w:sz="6" w:space="0" w:color="000000"/>
            </w:tcBorders>
          </w:tcPr>
          <w:p>
            <w:pPr>
              <w:pStyle w:val="TAC"/>
              <w:rPr>
                <w:sz w:val="16"/>
              </w:rPr>
            </w:pPr>
            <w:r>
              <w:rPr>
                <w:sz w:val="16"/>
              </w:rPr>
              <w:t>144</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bottom w:val="single" w:sz="6" w:space="0" w:color="000000"/>
              <w:right w:val="single" w:sz="6" w:space="0" w:color="000000"/>
            </w:tcBorders>
          </w:tcPr>
          <w:p>
            <w:pPr>
              <w:pStyle w:val="TAC"/>
              <w:rPr>
                <w:sz w:val="16"/>
              </w:rPr>
            </w:pPr>
            <w:r>
              <w:rPr>
                <w:sz w:val="16"/>
              </w:rPr>
              <w:t>Gains</w:t>
            </w:r>
          </w:p>
        </w:tc>
        <w:tc>
          <w:tcPr>
            <w:tcW w:w="1134" w:type="dxa"/>
            <w:tcBorders>
              <w:left w:val="single" w:sz="6" w:space="0" w:color="000000"/>
              <w:right w:val="single" w:sz="6" w:space="0" w:color="000000"/>
            </w:tcBorders>
          </w:tcPr>
          <w:p>
            <w:pPr>
              <w:pStyle w:val="TAC"/>
              <w:rPr>
                <w:sz w:val="16"/>
              </w:rPr>
            </w:pPr>
            <w:r>
              <w:rPr>
                <w:sz w:val="16"/>
              </w:rPr>
              <w:t>7</w:t>
            </w:r>
          </w:p>
        </w:tc>
        <w:tc>
          <w:tcPr>
            <w:tcW w:w="1109" w:type="dxa"/>
            <w:tcBorders>
              <w:left w:val="single" w:sz="6" w:space="0" w:color="000000"/>
              <w:right w:val="single" w:sz="6" w:space="0" w:color="000000"/>
            </w:tcBorders>
          </w:tcPr>
          <w:p>
            <w:pPr>
              <w:pStyle w:val="TAC"/>
              <w:rPr>
                <w:sz w:val="16"/>
              </w:rPr>
            </w:pPr>
            <w:r>
              <w:rPr>
                <w:sz w:val="16"/>
              </w:rPr>
              <w:t>7</w:t>
            </w:r>
          </w:p>
        </w:tc>
        <w:tc>
          <w:tcPr>
            <w:tcW w:w="1086" w:type="dxa"/>
            <w:tcBorders>
              <w:left w:val="single" w:sz="6" w:space="0" w:color="000000"/>
              <w:right w:val="single" w:sz="6" w:space="0" w:color="000000"/>
            </w:tcBorders>
          </w:tcPr>
          <w:p>
            <w:pPr>
              <w:pStyle w:val="TAC"/>
              <w:rPr>
                <w:sz w:val="16"/>
              </w:rPr>
            </w:pPr>
            <w:r>
              <w:rPr>
                <w:sz w:val="16"/>
              </w:rPr>
              <w:t>7</w:t>
            </w:r>
          </w:p>
        </w:tc>
        <w:tc>
          <w:tcPr>
            <w:tcW w:w="1086" w:type="dxa"/>
            <w:tcBorders>
              <w:left w:val="single" w:sz="6" w:space="0" w:color="000000"/>
              <w:right w:val="single" w:sz="6" w:space="0" w:color="000000"/>
            </w:tcBorders>
          </w:tcPr>
          <w:p>
            <w:pPr>
              <w:pStyle w:val="TAC"/>
              <w:rPr>
                <w:sz w:val="16"/>
              </w:rPr>
            </w:pPr>
            <w:r>
              <w:rPr>
                <w:sz w:val="16"/>
              </w:rPr>
              <w:t>7</w:t>
            </w:r>
          </w:p>
        </w:tc>
        <w:tc>
          <w:tcPr>
            <w:tcW w:w="1839" w:type="dxa"/>
            <w:tcBorders>
              <w:left w:val="single" w:sz="6" w:space="0" w:color="000000"/>
              <w:bottom w:val="single" w:sz="6" w:space="0" w:color="000000"/>
              <w:right w:val="single" w:sz="6" w:space="0" w:color="000000"/>
            </w:tcBorders>
          </w:tcPr>
          <w:p>
            <w:pPr>
              <w:pStyle w:val="TAC"/>
              <w:rPr>
                <w:sz w:val="16"/>
              </w:rPr>
            </w:pPr>
            <w:r>
              <w:rPr>
                <w:sz w:val="16"/>
              </w:rPr>
              <w:t>28</w:t>
            </w:r>
          </w:p>
        </w:tc>
      </w:tr>
      <w:tr>
        <w:trPr/>
        <w:tc>
          <w:tcPr>
            <w:tcW w:w="1442" w:type="dxa"/>
            <w:tcBorders>
              <w:left w:val="single" w:sz="6" w:space="0" w:color="000000"/>
              <w:right w:val="single" w:sz="6" w:space="0" w:color="000000"/>
            </w:tcBorders>
          </w:tcPr>
          <w:p>
            <w:pPr>
              <w:pStyle w:val="TAC"/>
              <w:snapToGrid w:val="false"/>
              <w:rPr>
                <w:b/>
                <w:b/>
                <w:sz w:val="16"/>
              </w:rPr>
            </w:pPr>
            <w:r>
              <w:rPr>
                <w:b/>
                <w:sz w:val="16"/>
              </w:rPr>
            </w:r>
          </w:p>
        </w:tc>
        <w:tc>
          <w:tcPr>
            <w:tcW w:w="1696" w:type="dxa"/>
            <w:tcBorders>
              <w:left w:val="single" w:sz="6" w:space="0" w:color="000000"/>
              <w:right w:val="single" w:sz="6" w:space="0" w:color="000000"/>
            </w:tcBorders>
          </w:tcPr>
          <w:p>
            <w:pPr>
              <w:pStyle w:val="TAC"/>
              <w:rPr>
                <w:sz w:val="16"/>
              </w:rPr>
            </w:pPr>
            <w:r>
              <w:rPr>
                <w:sz w:val="16"/>
              </w:rPr>
              <w:t>Total</w:t>
            </w:r>
          </w:p>
        </w:tc>
        <w:tc>
          <w:tcPr>
            <w:tcW w:w="1134" w:type="dxa"/>
            <w:tcBorders>
              <w:top w:val="single" w:sz="6" w:space="0" w:color="000000"/>
              <w:left w:val="single" w:sz="6" w:space="0" w:color="000000"/>
            </w:tcBorders>
          </w:tcPr>
          <w:p>
            <w:pPr>
              <w:pStyle w:val="TAC"/>
              <w:snapToGrid w:val="false"/>
              <w:rPr>
                <w:sz w:val="16"/>
              </w:rPr>
            </w:pPr>
            <w:r>
              <w:rPr>
                <w:sz w:val="16"/>
              </w:rPr>
            </w:r>
          </w:p>
        </w:tc>
        <w:tc>
          <w:tcPr>
            <w:tcW w:w="1109" w:type="dxa"/>
            <w:tcBorders>
              <w:top w:val="single" w:sz="6" w:space="0" w:color="000000"/>
            </w:tcBorders>
          </w:tcPr>
          <w:p>
            <w:pPr>
              <w:pStyle w:val="TAC"/>
              <w:snapToGrid w:val="false"/>
              <w:rPr>
                <w:sz w:val="16"/>
              </w:rPr>
            </w:pPr>
            <w:r>
              <w:rPr>
                <w:sz w:val="16"/>
              </w:rPr>
            </w:r>
          </w:p>
        </w:tc>
        <w:tc>
          <w:tcPr>
            <w:tcW w:w="1086" w:type="dxa"/>
            <w:tcBorders>
              <w:top w:val="single" w:sz="6" w:space="0" w:color="000000"/>
            </w:tcBorders>
          </w:tcPr>
          <w:p>
            <w:pPr>
              <w:pStyle w:val="TAC"/>
              <w:snapToGrid w:val="false"/>
              <w:rPr>
                <w:sz w:val="16"/>
              </w:rPr>
            </w:pPr>
            <w:r>
              <w:rPr>
                <w:sz w:val="16"/>
              </w:rPr>
            </w:r>
          </w:p>
        </w:tc>
        <w:tc>
          <w:tcPr>
            <w:tcW w:w="1086" w:type="dxa"/>
            <w:tcBorders>
              <w:top w:val="single" w:sz="6" w:space="0" w:color="000000"/>
              <w:right w:val="single" w:sz="6" w:space="0" w:color="000000"/>
            </w:tcBorders>
          </w:tcPr>
          <w:p>
            <w:pPr>
              <w:pStyle w:val="TAC"/>
              <w:snapToGrid w:val="false"/>
              <w:rPr>
                <w:sz w:val="16"/>
              </w:rPr>
            </w:pPr>
            <w:r>
              <w:rPr>
                <w:sz w:val="16"/>
              </w:rPr>
            </w:r>
          </w:p>
        </w:tc>
        <w:tc>
          <w:tcPr>
            <w:tcW w:w="1839" w:type="dxa"/>
            <w:tcBorders>
              <w:left w:val="single" w:sz="6" w:space="0" w:color="000000"/>
              <w:right w:val="single" w:sz="6" w:space="0" w:color="000000"/>
            </w:tcBorders>
          </w:tcPr>
          <w:p>
            <w:pPr>
              <w:pStyle w:val="TAC"/>
              <w:rPr>
                <w:sz w:val="16"/>
              </w:rPr>
            </w:pPr>
            <w:r>
              <w:rPr>
                <w:sz w:val="16"/>
              </w:rPr>
              <w:t>253</w:t>
            </w:r>
          </w:p>
        </w:tc>
      </w:tr>
      <w:tr>
        <w:trPr/>
        <w:tc>
          <w:tcPr>
            <w:tcW w:w="1442" w:type="dxa"/>
            <w:tcBorders>
              <w:top w:val="double" w:sz="6" w:space="0" w:color="000000"/>
              <w:left w:val="single" w:sz="6" w:space="0" w:color="000000"/>
            </w:tcBorders>
          </w:tcPr>
          <w:p>
            <w:pPr>
              <w:pStyle w:val="TAC"/>
              <w:snapToGrid w:val="false"/>
              <w:rPr>
                <w:b/>
                <w:b/>
                <w:sz w:val="16"/>
              </w:rPr>
            </w:pPr>
            <w:r>
              <w:rPr>
                <w:b/>
                <w:sz w:val="16"/>
              </w:rPr>
            </w:r>
          </w:p>
        </w:tc>
        <w:tc>
          <w:tcPr>
            <w:tcW w:w="1696" w:type="dxa"/>
            <w:tcBorders>
              <w:top w:val="double" w:sz="6" w:space="0" w:color="000000"/>
              <w:left w:val="single" w:sz="6" w:space="0" w:color="000000"/>
              <w:bottom w:val="single" w:sz="6" w:space="0" w:color="000000"/>
              <w:right w:val="single" w:sz="6" w:space="0" w:color="000000"/>
            </w:tcBorders>
          </w:tcPr>
          <w:p>
            <w:pPr>
              <w:pStyle w:val="TAC"/>
              <w:rPr>
                <w:sz w:val="16"/>
              </w:rPr>
            </w:pPr>
            <w:r>
              <w:rPr>
                <w:sz w:val="16"/>
              </w:rPr>
              <w:t>VAD-flag</w:t>
            </w:r>
          </w:p>
        </w:tc>
        <w:tc>
          <w:tcPr>
            <w:tcW w:w="1134" w:type="dxa"/>
            <w:tcBorders>
              <w:top w:val="doub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doub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doub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doub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double" w:sz="6" w:space="0" w:color="000000"/>
              <w:left w:val="single" w:sz="6" w:space="0" w:color="000000"/>
              <w:bottom w:val="single" w:sz="6" w:space="0" w:color="000000"/>
              <w:right w:val="single" w:sz="6" w:space="0" w:color="000000"/>
            </w:tcBorders>
          </w:tcPr>
          <w:p>
            <w:pPr>
              <w:pStyle w:val="TAC"/>
              <w:rPr>
                <w:sz w:val="16"/>
              </w:rPr>
            </w:pPr>
            <w:r>
              <w:rPr>
                <w:sz w:val="16"/>
              </w:rPr>
              <w:t>1</w:t>
            </w:r>
          </w:p>
        </w:tc>
      </w:tr>
      <w:tr>
        <w:trPr/>
        <w:tc>
          <w:tcPr>
            <w:tcW w:w="1442" w:type="dxa"/>
            <w:tcBorders>
              <w:left w:val="single" w:sz="6" w:space="0" w:color="000000"/>
            </w:tcBorders>
          </w:tcPr>
          <w:p>
            <w:pPr>
              <w:pStyle w:val="TAC"/>
              <w:rPr/>
            </w:pPr>
            <w:r>
              <w:rPr>
                <w:b/>
                <w:sz w:val="16"/>
              </w:rPr>
              <w:t>8.85 kbit/s</w:t>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ISP</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46</w:t>
            </w:r>
          </w:p>
        </w:tc>
      </w:tr>
      <w:tr>
        <w:trPr/>
        <w:tc>
          <w:tcPr>
            <w:tcW w:w="1442" w:type="dxa"/>
            <w:tcBorders>
              <w:lef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Pitch delay</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26</w:t>
            </w:r>
          </w:p>
        </w:tc>
      </w:tr>
      <w:tr>
        <w:trPr/>
        <w:tc>
          <w:tcPr>
            <w:tcW w:w="1442" w:type="dxa"/>
            <w:tcBorders>
              <w:lef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Algebraic code</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20</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20</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20</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20</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80</w:t>
            </w:r>
          </w:p>
        </w:tc>
      </w:tr>
      <w:tr>
        <w:trPr>
          <w:cantSplit w:val="true"/>
        </w:trPr>
        <w:tc>
          <w:tcPr>
            <w:tcW w:w="1442" w:type="dxa"/>
            <w:tcBorders>
              <w:lef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Gains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24</w:t>
            </w:r>
          </w:p>
        </w:tc>
      </w:tr>
      <w:tr>
        <w:trPr/>
        <w:tc>
          <w:tcPr>
            <w:tcW w:w="1442" w:type="dxa"/>
            <w:tcBorders>
              <w:left w:val="single" w:sz="6" w:space="0" w:color="000000"/>
              <w:bottom w:val="doub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Total</w:t>
            </w:r>
          </w:p>
        </w:tc>
        <w:tc>
          <w:tcPr>
            <w:tcW w:w="1134" w:type="dxa"/>
            <w:tcBorders>
              <w:top w:val="single" w:sz="6" w:space="0" w:color="000000"/>
              <w:left w:val="single" w:sz="6" w:space="0" w:color="000000"/>
              <w:bottom w:val="double" w:sz="6" w:space="0" w:color="000000"/>
            </w:tcBorders>
          </w:tcPr>
          <w:p>
            <w:pPr>
              <w:pStyle w:val="TAC"/>
              <w:snapToGrid w:val="false"/>
              <w:rPr>
                <w:sz w:val="16"/>
              </w:rPr>
            </w:pPr>
            <w:r>
              <w:rPr>
                <w:sz w:val="16"/>
              </w:rPr>
            </w:r>
          </w:p>
        </w:tc>
        <w:tc>
          <w:tcPr>
            <w:tcW w:w="1109"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177</w:t>
            </w:r>
          </w:p>
        </w:tc>
      </w:tr>
      <w:tr>
        <w:trPr/>
        <w:tc>
          <w:tcPr>
            <w:tcW w:w="1442" w:type="dxa"/>
            <w:tcBorders>
              <w:top w:val="double" w:sz="6" w:space="0" w:color="000000"/>
              <w:left w:val="single" w:sz="6" w:space="0" w:color="000000"/>
            </w:tcBorders>
          </w:tcPr>
          <w:p>
            <w:pPr>
              <w:pStyle w:val="TAC"/>
              <w:snapToGrid w:val="false"/>
              <w:rPr>
                <w:b/>
                <w:b/>
                <w:sz w:val="16"/>
              </w:rPr>
            </w:pPr>
            <w:r>
              <w:rPr>
                <w:b/>
                <w:sz w:val="16"/>
              </w:rPr>
            </w:r>
          </w:p>
        </w:tc>
        <w:tc>
          <w:tcPr>
            <w:tcW w:w="1696" w:type="dxa"/>
            <w:tcBorders>
              <w:top w:val="double" w:sz="6" w:space="0" w:color="000000"/>
              <w:left w:val="single" w:sz="6" w:space="0" w:color="000000"/>
              <w:bottom w:val="single" w:sz="6" w:space="0" w:color="000000"/>
              <w:right w:val="single" w:sz="6" w:space="0" w:color="000000"/>
            </w:tcBorders>
          </w:tcPr>
          <w:p>
            <w:pPr>
              <w:pStyle w:val="TAC"/>
              <w:rPr>
                <w:sz w:val="16"/>
              </w:rPr>
            </w:pPr>
            <w:r>
              <w:rPr>
                <w:sz w:val="16"/>
              </w:rPr>
              <w:t>VAD-flag</w:t>
            </w:r>
          </w:p>
        </w:tc>
        <w:tc>
          <w:tcPr>
            <w:tcW w:w="1134" w:type="dxa"/>
            <w:tcBorders>
              <w:top w:val="doub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doub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doub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doub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double" w:sz="6" w:space="0" w:color="000000"/>
              <w:left w:val="single" w:sz="6" w:space="0" w:color="000000"/>
              <w:bottom w:val="single" w:sz="6" w:space="0" w:color="000000"/>
              <w:right w:val="single" w:sz="6" w:space="0" w:color="000000"/>
            </w:tcBorders>
          </w:tcPr>
          <w:p>
            <w:pPr>
              <w:pStyle w:val="TAC"/>
              <w:rPr>
                <w:sz w:val="16"/>
              </w:rPr>
            </w:pPr>
            <w:r>
              <w:rPr>
                <w:sz w:val="16"/>
              </w:rPr>
              <w:t>1</w:t>
            </w:r>
          </w:p>
        </w:tc>
      </w:tr>
      <w:tr>
        <w:trPr/>
        <w:tc>
          <w:tcPr>
            <w:tcW w:w="1442" w:type="dxa"/>
            <w:tcBorders>
              <w:left w:val="single" w:sz="6" w:space="0" w:color="000000"/>
            </w:tcBorders>
          </w:tcPr>
          <w:p>
            <w:pPr>
              <w:pStyle w:val="TAC"/>
              <w:rPr>
                <w:b/>
                <w:b/>
                <w:sz w:val="16"/>
              </w:rPr>
            </w:pPr>
            <w:r>
              <w:rPr>
                <w:b/>
                <w:sz w:val="16"/>
              </w:rPr>
              <w:t>6.60 kbit/s</w:t>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ISP</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109"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36</w:t>
            </w:r>
          </w:p>
        </w:tc>
      </w:tr>
      <w:tr>
        <w:trPr/>
        <w:tc>
          <w:tcPr>
            <w:tcW w:w="1442" w:type="dxa"/>
            <w:tcBorders>
              <w:lef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Pitch delay</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8</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5</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23</w:t>
            </w:r>
          </w:p>
        </w:tc>
      </w:tr>
      <w:tr>
        <w:trPr/>
        <w:tc>
          <w:tcPr>
            <w:tcW w:w="1442" w:type="dxa"/>
            <w:tcBorders>
              <w:lef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Algebraic code</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12</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12</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12</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12</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48</w:t>
            </w:r>
          </w:p>
        </w:tc>
      </w:tr>
      <w:tr>
        <w:trPr>
          <w:cantSplit w:val="true"/>
        </w:trPr>
        <w:tc>
          <w:tcPr>
            <w:tcW w:w="1442" w:type="dxa"/>
            <w:tcBorders>
              <w:left w:val="sing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Gains</w:t>
            </w:r>
          </w:p>
        </w:tc>
        <w:tc>
          <w:tcPr>
            <w:tcW w:w="1134"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10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6</w:t>
            </w:r>
          </w:p>
        </w:tc>
        <w:tc>
          <w:tcPr>
            <w:tcW w:w="1839"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24</w:t>
            </w:r>
          </w:p>
        </w:tc>
      </w:tr>
      <w:tr>
        <w:trPr/>
        <w:tc>
          <w:tcPr>
            <w:tcW w:w="1442" w:type="dxa"/>
            <w:tcBorders>
              <w:left w:val="single" w:sz="6" w:space="0" w:color="000000"/>
              <w:bottom w:val="double" w:sz="6" w:space="0" w:color="000000"/>
            </w:tcBorders>
          </w:tcPr>
          <w:p>
            <w:pPr>
              <w:pStyle w:val="TAC"/>
              <w:snapToGrid w:val="false"/>
              <w:rPr>
                <w:b/>
                <w:b/>
                <w:sz w:val="16"/>
              </w:rPr>
            </w:pPr>
            <w:r>
              <w:rPr>
                <w:b/>
                <w:sz w:val="16"/>
              </w:rPr>
            </w:r>
          </w:p>
        </w:tc>
        <w:tc>
          <w:tcPr>
            <w:tcW w:w="1696"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Total</w:t>
            </w:r>
          </w:p>
        </w:tc>
        <w:tc>
          <w:tcPr>
            <w:tcW w:w="1134" w:type="dxa"/>
            <w:tcBorders>
              <w:top w:val="single" w:sz="6" w:space="0" w:color="000000"/>
              <w:left w:val="single" w:sz="6" w:space="0" w:color="000000"/>
              <w:bottom w:val="double" w:sz="6" w:space="0" w:color="000000"/>
            </w:tcBorders>
          </w:tcPr>
          <w:p>
            <w:pPr>
              <w:pStyle w:val="TAC"/>
              <w:snapToGrid w:val="false"/>
              <w:rPr>
                <w:sz w:val="16"/>
              </w:rPr>
            </w:pPr>
            <w:r>
              <w:rPr>
                <w:sz w:val="16"/>
              </w:rPr>
            </w:r>
          </w:p>
        </w:tc>
        <w:tc>
          <w:tcPr>
            <w:tcW w:w="1109"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tcBorders>
          </w:tcPr>
          <w:p>
            <w:pPr>
              <w:pStyle w:val="TAC"/>
              <w:snapToGrid w:val="false"/>
              <w:rPr>
                <w:sz w:val="16"/>
              </w:rPr>
            </w:pPr>
            <w:r>
              <w:rPr>
                <w:sz w:val="16"/>
              </w:rPr>
            </w:r>
          </w:p>
        </w:tc>
        <w:tc>
          <w:tcPr>
            <w:tcW w:w="1086" w:type="dxa"/>
            <w:tcBorders>
              <w:top w:val="single" w:sz="6" w:space="0" w:color="000000"/>
              <w:bottom w:val="double" w:sz="6" w:space="0" w:color="000000"/>
              <w:right w:val="single" w:sz="6" w:space="0" w:color="000000"/>
            </w:tcBorders>
          </w:tcPr>
          <w:p>
            <w:pPr>
              <w:pStyle w:val="TAC"/>
              <w:snapToGrid w:val="false"/>
              <w:rPr>
                <w:sz w:val="16"/>
              </w:rPr>
            </w:pPr>
            <w:r>
              <w:rPr>
                <w:sz w:val="16"/>
              </w:rPr>
            </w:r>
          </w:p>
        </w:tc>
        <w:tc>
          <w:tcPr>
            <w:tcW w:w="1839" w:type="dxa"/>
            <w:tcBorders>
              <w:top w:val="single" w:sz="6" w:space="0" w:color="000000"/>
              <w:left w:val="single" w:sz="6" w:space="0" w:color="000000"/>
              <w:bottom w:val="double" w:sz="6" w:space="0" w:color="000000"/>
              <w:right w:val="single" w:sz="6" w:space="0" w:color="000000"/>
            </w:tcBorders>
          </w:tcPr>
          <w:p>
            <w:pPr>
              <w:pStyle w:val="TAC"/>
              <w:rPr>
                <w:sz w:val="16"/>
              </w:rPr>
            </w:pPr>
            <w:r>
              <w:rPr>
                <w:sz w:val="16"/>
              </w:rPr>
              <w:t>132</w:t>
            </w:r>
          </w:p>
        </w:tc>
      </w:tr>
    </w:tbl>
    <w:p>
      <w:pPr>
        <w:pStyle w:val="FP"/>
        <w:rPr/>
      </w:pPr>
      <w:r>
        <w:rPr/>
      </w:r>
    </w:p>
    <w:p>
      <w:pPr>
        <w:pStyle w:val="Heading2"/>
        <w:rPr/>
      </w:pPr>
      <w:bookmarkStart w:id="19" w:name="__RefHeading___Toc517276885"/>
      <w:bookmarkEnd w:id="19"/>
      <w:r>
        <w:rPr/>
        <w:t>4.4</w:t>
        <w:tab/>
        <w:t>Principles of the adaptive multi-rate speech decoder</w:t>
      </w:r>
    </w:p>
    <w:p>
      <w:pPr>
        <w:pStyle w:val="Normal"/>
        <w:rPr/>
      </w:pPr>
      <w:r>
        <w:rPr/>
        <w:t>The signal flow at the decoder is shown in Figure 3. At the decoder, the transmitted indices are extracted from the received bitstream. The indices are decoded to obtain the coder parameters at each transmission frame. These parameters are the ISP vector, the 4 fractional pitch lags, the 4 LTP filtering parameters, the 4 innovative codevectors, and the 4 sets of vector quantized pitch and innovative gains. In 23.85 kbit/s mode, also high-band gain index is decoded. The ISP vector is converted to the LP filter coefficients and interpolated to obtain LP filters at each subframe. Then, at each 64-sample subframe:</w:t>
      </w:r>
    </w:p>
    <w:p>
      <w:pPr>
        <w:pStyle w:val="B1"/>
        <w:rPr/>
      </w:pPr>
      <w:r>
        <w:rPr/>
        <w:t>-</w:t>
        <w:tab/>
        <w:t>The excitation is constructed by adding the adaptive and innovative codevectors scaled by their respective gains.</w:t>
      </w:r>
    </w:p>
    <w:p>
      <w:pPr>
        <w:pStyle w:val="B1"/>
        <w:rPr/>
      </w:pPr>
      <w:r>
        <w:rPr/>
        <w:t>-</w:t>
        <w:tab/>
        <w:t>The 12.8 kHz speech is reconstructed by filtering the excitation through the LP synthesis filter.</w:t>
      </w:r>
    </w:p>
    <w:p>
      <w:pPr>
        <w:pStyle w:val="B1"/>
        <w:rPr/>
      </w:pPr>
      <w:r>
        <w:rPr/>
        <w:t>-</w:t>
        <w:tab/>
        <w:t>The reconstructed speech is de-emphasized.</w:t>
      </w:r>
    </w:p>
    <w:p>
      <w:pPr>
        <w:pStyle w:val="Normal"/>
        <w:rPr/>
      </w:pPr>
      <w:r>
        <w:rPr/>
        <w:t xml:space="preserve">Finally, the reconstructed speech is upsampled to 16 kHz and high-band speech signal is added to the frequency band from 6 kHz to 7 kHz. </w:t>
      </w:r>
    </w:p>
    <w:p>
      <w:pPr>
        <w:pStyle w:val="Heading2"/>
        <w:rPr/>
      </w:pPr>
      <w:bookmarkStart w:id="20" w:name="__RefHeading___Toc517276886"/>
      <w:bookmarkEnd w:id="20"/>
      <w:r>
        <w:rPr/>
        <w:t>4.5</w:t>
        <w:tab/>
        <w:t>Sequence and subjective importance of encoded parameters</w:t>
      </w:r>
    </w:p>
    <w:p>
      <w:pPr>
        <w:pStyle w:val="Normal"/>
        <w:rPr/>
      </w:pPr>
      <w:r>
        <w:rPr/>
        <w:t>The encoder will produce the output information in a unique sequence and format, and the decoder must receive the same information in the same way. In table 12a-12i, the sequence of output bits and the bit allocation for each parameter is shown.</w:t>
      </w:r>
    </w:p>
    <w:p>
      <w:pPr>
        <w:pStyle w:val="Normal"/>
        <w:rPr/>
      </w:pPr>
      <w:r>
        <w:rPr/>
        <w:t>The different parameters of the encoded speech and their individual bits have unequal importance with respect to subjective quality. The output and input frame formats for the AMR wideband speech codec are given in [2], where a reordering of bits take place.</w:t>
      </w:r>
    </w:p>
    <w:p>
      <w:pPr>
        <w:pStyle w:val="Heading1"/>
        <w:ind w:left="1134" w:hanging="1134"/>
        <w:rPr/>
      </w:pPr>
      <w:bookmarkStart w:id="21" w:name="__RefHeading___Toc517276887"/>
      <w:bookmarkEnd w:id="21"/>
      <w:r>
        <w:rPr/>
        <w:t>5</w:t>
        <w:tab/>
        <w:t>Functional description of the encoder</w:t>
      </w:r>
    </w:p>
    <w:p>
      <w:pPr>
        <w:pStyle w:val="Normal"/>
        <w:rPr/>
      </w:pPr>
      <w:r>
        <w:rPr/>
        <w:t>In this clause, the different functions of the encoder represented in Figure 2 are described.</w:t>
      </w:r>
    </w:p>
    <w:p>
      <w:pPr>
        <w:pStyle w:val="Heading2"/>
        <w:rPr/>
      </w:pPr>
      <w:bookmarkStart w:id="22" w:name="__RefHeading___Toc517276888"/>
      <w:bookmarkEnd w:id="22"/>
      <w:r>
        <w:rPr/>
        <w:t>5.1</w:t>
        <w:tab/>
        <w:t>Pre</w:t>
      </w:r>
      <w:r>
        <w:rPr>
          <w:b/>
        </w:rPr>
        <w:noBreakHyphen/>
      </w:r>
      <w:r>
        <w:rPr/>
        <w:t>processing</w:t>
      </w:r>
    </w:p>
    <w:p>
      <w:pPr>
        <w:pStyle w:val="Normal"/>
        <w:rPr/>
      </w:pPr>
      <w:r>
        <w:rPr/>
        <w:t xml:space="preserve">The encoder performs the analysis of the LPC, LTP and fixed codebook parameters at 12.8 kHz sampling rate. Therefore, the input signal has to be decimated from 16 kHz to 12.8 kHz. The decimation is performed by first upsampling by 4, then filtering the output through lowpass FIR filter </w:t>
      </w:r>
      <w:r>
        <w:rPr>
          <w:i/>
        </w:rPr>
        <w:t>H</w:t>
      </w:r>
      <w:r>
        <w:rPr>
          <w:i/>
          <w:vertAlign w:val="subscript"/>
        </w:rPr>
        <w:t>decim</w:t>
      </w:r>
      <w:r>
        <w:rPr/>
        <w:t>(</w:t>
      </w:r>
      <w:r>
        <w:rPr>
          <w:i/>
        </w:rPr>
        <w:t>z</w:t>
      </w:r>
      <w:r>
        <w:rPr/>
        <w:t>) that has the cut off frequency at 6.4 kHz. Then, the signal is downsampled by 5. The filtering delay is compensated by adding zeroes into the end of the input vector.</w:t>
      </w:r>
    </w:p>
    <w:p>
      <w:pPr>
        <w:pStyle w:val="Normal"/>
        <w:rPr/>
      </w:pPr>
      <w:r>
        <w:rPr/>
        <w:t>After the decimation, two pre-processing functions are applied to the signal prior to the encoding process: high-pass filtering and pre-emphasizing (and signal down-scaling).</w:t>
      </w:r>
    </w:p>
    <w:p>
      <w:pPr>
        <w:pStyle w:val="Normal"/>
        <w:rPr/>
      </w:pPr>
      <w:r>
        <w:rPr/>
        <w:t>(Down-scaling consists of dividing the input by a factor of 2 to reduce the possibility of overflows in the fixed-point implementation.)</w:t>
      </w:r>
    </w:p>
    <w:p>
      <w:pPr>
        <w:pStyle w:val="Normal"/>
        <w:rPr/>
      </w:pPr>
      <w:r>
        <w:rPr/>
        <w:t>The high-pass filter serves as a precaution against undesired low frequency components. A filter at a cut off frequency of 50 Hz is used, and it is given by</w:t>
      </w:r>
    </w:p>
    <w:p>
      <w:pPr>
        <w:pStyle w:val="EQ"/>
        <w:rPr/>
      </w:pPr>
      <w:r>
        <w:rPr/>
        <w:tab/>
      </w:r>
      <w:r>
        <w:rPr/>
        <w:drawing>
          <wp:inline distT="0" distB="0" distL="0" distR="0">
            <wp:extent cx="2616200" cy="381000"/>
            <wp:effectExtent l="0" t="0" r="0" b="0"/>
            <wp:docPr id="159"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48" descr=""/>
                    <pic:cNvPicPr>
                      <a:picLocks noChangeAspect="1" noChangeArrowheads="1"/>
                    </pic:cNvPicPr>
                  </pic:nvPicPr>
                  <pic:blipFill>
                    <a:blip r:embed="rId152"/>
                    <a:srcRect l="-14" t="-95" r="-14" b="-95"/>
                    <a:stretch>
                      <a:fillRect/>
                    </a:stretch>
                  </pic:blipFill>
                  <pic:spPr bwMode="auto">
                    <a:xfrm>
                      <a:off x="0" y="0"/>
                      <a:ext cx="2616200" cy="381000"/>
                    </a:xfrm>
                    <a:prstGeom prst="rect">
                      <a:avLst/>
                    </a:prstGeom>
                  </pic:spPr>
                </pic:pic>
              </a:graphicData>
            </a:graphic>
          </wp:inline>
        </w:drawing>
      </w:r>
      <w:r>
        <w:rPr/>
        <w:tab/>
        <w:t>( 4 )</w:t>
      </w:r>
    </w:p>
    <w:p>
      <w:pPr>
        <w:pStyle w:val="Normal"/>
        <w:rPr/>
      </w:pPr>
      <w:r>
        <w:rPr/>
        <w:t xml:space="preserve">(Both down-scaling and high-pass filtering are combined by dividing the coefficients at the numerator of </w:t>
      </w:r>
      <w:r>
        <w:rPr>
          <w:i/>
        </w:rPr>
        <w:t>H</w:t>
      </w:r>
      <w:r>
        <w:rPr>
          <w:i/>
          <w:vertAlign w:val="subscript"/>
        </w:rPr>
        <w:t>h1</w:t>
      </w:r>
      <w:r>
        <w:rPr>
          <w:i/>
        </w:rPr>
        <w:t xml:space="preserve">(z) </w:t>
      </w:r>
      <w:r>
        <w:rPr/>
        <w:t>by 2.)</w:t>
      </w:r>
    </w:p>
    <w:p>
      <w:pPr>
        <w:pStyle w:val="Normal"/>
        <w:rPr/>
      </w:pPr>
      <w:r>
        <w:rPr/>
        <w:t>In the pre-emphasis, a first order high-pass filter is used to emphasize higher frequencies, and it is given by</w:t>
      </w:r>
    </w:p>
    <w:p>
      <w:pPr>
        <w:pStyle w:val="EQ"/>
        <w:rPr/>
      </w:pPr>
      <w:r>
        <w:rPr/>
        <w:tab/>
      </w:r>
      <w:r>
        <w:rPr/>
        <w:drawing>
          <wp:inline distT="0" distB="0" distL="0" distR="0">
            <wp:extent cx="1358900" cy="228600"/>
            <wp:effectExtent l="0" t="0" r="0" b="0"/>
            <wp:docPr id="160"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49" descr=""/>
                    <pic:cNvPicPr>
                      <a:picLocks noChangeAspect="1" noChangeArrowheads="1"/>
                    </pic:cNvPicPr>
                  </pic:nvPicPr>
                  <pic:blipFill>
                    <a:blip r:embed="rId153"/>
                    <a:srcRect l="-26" t="-157" r="-26" b="-157"/>
                    <a:stretch>
                      <a:fillRect/>
                    </a:stretch>
                  </pic:blipFill>
                  <pic:spPr bwMode="auto">
                    <a:xfrm>
                      <a:off x="0" y="0"/>
                      <a:ext cx="1358900" cy="228600"/>
                    </a:xfrm>
                    <a:prstGeom prst="rect">
                      <a:avLst/>
                    </a:prstGeom>
                  </pic:spPr>
                </pic:pic>
              </a:graphicData>
            </a:graphic>
          </wp:inline>
        </w:drawing>
      </w:r>
      <w:r>
        <w:rPr/>
        <w:tab/>
        <w:t>( 5 )</w:t>
      </w:r>
    </w:p>
    <w:p>
      <w:pPr>
        <w:pStyle w:val="Heading2"/>
        <w:tabs>
          <w:tab w:val="clear" w:pos="284"/>
          <w:tab w:val="left" w:pos="855" w:leader="none"/>
        </w:tabs>
        <w:ind w:left="855" w:hanging="855"/>
        <w:rPr/>
      </w:pPr>
      <w:bookmarkStart w:id="23" w:name="__RefHeading___Toc517276889"/>
      <w:bookmarkEnd w:id="23"/>
      <w:r>
        <w:rPr/>
        <w:t>5.2</w:t>
        <w:tab/>
        <w:t>Linear prediction analysis and quantization</w:t>
      </w:r>
    </w:p>
    <w:p>
      <w:pPr>
        <w:pStyle w:val="Normal"/>
        <w:rPr/>
      </w:pPr>
      <w:r>
        <w:rPr/>
        <w:t>Short-term prediction, or LP, analysis is performed once per speech frame using the autocorrelation approach with 30 ms asymmetric windows.  An overhead of 5 ms is used in the autocorrelation computation. The frame structure is depicted below.</w:t>
      </w:r>
    </w:p>
    <w:p>
      <w:pPr>
        <w:pStyle w:val="TH"/>
        <w:rPr/>
      </w:pPr>
      <w:r>
        <w:rPr/>
        <w:drawing>
          <wp:inline distT="0" distB="0" distL="0" distR="0">
            <wp:extent cx="3075305" cy="868680"/>
            <wp:effectExtent l="0" t="0" r="0" b="0"/>
            <wp:docPr id="161"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50" descr=""/>
                    <pic:cNvPicPr>
                      <a:picLocks noChangeAspect="1" noChangeArrowheads="1"/>
                    </pic:cNvPicPr>
                  </pic:nvPicPr>
                  <pic:blipFill>
                    <a:blip r:embed="rId154"/>
                    <a:srcRect l="-12" t="-41" r="-12" b="-41"/>
                    <a:stretch>
                      <a:fillRect/>
                    </a:stretch>
                  </pic:blipFill>
                  <pic:spPr bwMode="auto">
                    <a:xfrm>
                      <a:off x="0" y="0"/>
                      <a:ext cx="3075305" cy="868680"/>
                    </a:xfrm>
                    <a:prstGeom prst="rect">
                      <a:avLst/>
                    </a:prstGeom>
                  </pic:spPr>
                </pic:pic>
              </a:graphicData>
            </a:graphic>
          </wp:inline>
        </w:drawing>
      </w:r>
    </w:p>
    <w:p>
      <w:pPr>
        <w:pStyle w:val="Normal"/>
        <w:rPr/>
      </w:pPr>
      <w:r>
        <w:rPr/>
        <w:t>The autocorrelations of windowed speech are converted to the LP coefficients using the Levinson-Durbin algorithm.  Then the LP coefficients are transformed to the ISP domain for quantization and interpolation purposes. The interpolated quantized and unquantized filters are converted back to the LP filter coefficients (to construct the synthesis and weighting filters at each subframe).</w:t>
      </w:r>
    </w:p>
    <w:p>
      <w:pPr>
        <w:pStyle w:val="Heading3"/>
        <w:tabs>
          <w:tab w:val="clear" w:pos="284"/>
          <w:tab w:val="left" w:pos="855" w:leader="none"/>
        </w:tabs>
        <w:ind w:left="855" w:hanging="855"/>
        <w:rPr/>
      </w:pPr>
      <w:bookmarkStart w:id="24" w:name="__RefHeading___Toc517276890"/>
      <w:bookmarkEnd w:id="24"/>
      <w:r>
        <w:rPr/>
        <w:t>5.2.1</w:t>
        <w:tab/>
        <w:t>Windowing and auto</w:t>
      </w:r>
      <w:r>
        <w:rPr>
          <w:b/>
        </w:rPr>
        <w:noBreakHyphen/>
      </w:r>
      <w:r>
        <w:rPr/>
        <w:t>correlation computation</w:t>
      </w:r>
    </w:p>
    <w:p>
      <w:pPr>
        <w:pStyle w:val="Normal"/>
        <w:rPr/>
      </w:pPr>
      <w:r>
        <w:rPr/>
        <w:t>LP analysis is performed once per frame using an asymmetric window. The window has its weight concentrated at the fourth subframe and it consists of two parts: the first part is a half of a Hamming window and the second part is a quarter of a Hamming-cosine function cycle.  The window is given by:</w:t>
      </w:r>
    </w:p>
    <w:p>
      <w:pPr>
        <w:pStyle w:val="EQ"/>
        <w:rPr/>
      </w:pPr>
      <w:r>
        <w:rPr>
          <w:position w:val="-58"/>
        </w:rPr>
        <w:tab/>
      </w:r>
      <w:r>
        <w:rPr/>
        <w:drawing>
          <wp:inline distT="0" distB="0" distL="0" distR="0">
            <wp:extent cx="2204720" cy="643890"/>
            <wp:effectExtent l="0" t="0" r="0" b="0"/>
            <wp:docPr id="162"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1" descr=""/>
                    <pic:cNvPicPr>
                      <a:picLocks noChangeAspect="1" noChangeArrowheads="1"/>
                    </pic:cNvPicPr>
                  </pic:nvPicPr>
                  <pic:blipFill>
                    <a:blip r:embed="rId155"/>
                    <a:srcRect l="-13" t="-44" r="-13" b="-44"/>
                    <a:stretch>
                      <a:fillRect/>
                    </a:stretch>
                  </pic:blipFill>
                  <pic:spPr bwMode="auto">
                    <a:xfrm>
                      <a:off x="0" y="0"/>
                      <a:ext cx="2204720" cy="643890"/>
                    </a:xfrm>
                    <a:prstGeom prst="rect">
                      <a:avLst/>
                    </a:prstGeom>
                  </pic:spPr>
                </pic:pic>
              </a:graphicData>
            </a:graphic>
          </wp:inline>
        </w:drawing>
      </w:r>
      <w:r>
        <w:rPr/>
        <w:tab/>
        <w:t>( 6 )</w:t>
      </w:r>
    </w:p>
    <w:p>
      <w:pPr>
        <w:pStyle w:val="Normal"/>
        <w:rPr/>
      </w:pPr>
      <w:r>
        <w:rPr/>
        <w:t xml:space="preserve">where the values </w:t>
      </w:r>
      <w:r>
        <w:rPr>
          <w:i/>
        </w:rPr>
        <w:t>L</w:t>
      </w:r>
      <w:r>
        <w:rPr>
          <w:i/>
          <w:vertAlign w:val="subscript"/>
        </w:rPr>
        <w:t>1</w:t>
      </w:r>
      <w:r>
        <w:rPr>
          <w:i/>
        </w:rPr>
        <w:t>=256</w:t>
      </w:r>
      <w:r>
        <w:rPr/>
        <w:t xml:space="preserve"> and </w:t>
      </w:r>
      <w:r>
        <w:rPr>
          <w:i/>
        </w:rPr>
        <w:t>L</w:t>
      </w:r>
      <w:r>
        <w:rPr>
          <w:i/>
          <w:vertAlign w:val="subscript"/>
        </w:rPr>
        <w:t>2</w:t>
      </w:r>
      <w:r>
        <w:rPr>
          <w:i/>
        </w:rPr>
        <w:t>=128</w:t>
      </w:r>
      <w:r>
        <w:rPr/>
        <w:t xml:space="preserve"> are used.</w:t>
      </w:r>
    </w:p>
    <w:p>
      <w:pPr>
        <w:pStyle w:val="Normal"/>
        <w:rPr/>
      </w:pPr>
      <w:r>
        <w:rPr/>
        <w:t xml:space="preserve">The autocorrelations of the windowed speech </w:t>
      </w:r>
      <w:r>
        <w:rPr>
          <w:i/>
        </w:rPr>
        <w:t xml:space="preserve">s'(n),n=0,…,383 </w:t>
      </w:r>
      <w:r>
        <w:rPr/>
        <w:t>are computed by</w:t>
      </w:r>
    </w:p>
    <w:p>
      <w:pPr>
        <w:pStyle w:val="EQ"/>
        <w:rPr/>
      </w:pPr>
      <w:r>
        <w:rPr>
          <w:position w:val="-22"/>
        </w:rPr>
        <w:tab/>
      </w:r>
      <w:r>
        <w:rPr/>
        <w:drawing>
          <wp:inline distT="0" distB="0" distL="0" distR="0">
            <wp:extent cx="2082800" cy="444500"/>
            <wp:effectExtent l="0" t="0" r="0" b="0"/>
            <wp:docPr id="163"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52" descr=""/>
                    <pic:cNvPicPr>
                      <a:picLocks noChangeAspect="1" noChangeArrowheads="1"/>
                    </pic:cNvPicPr>
                  </pic:nvPicPr>
                  <pic:blipFill>
                    <a:blip r:embed="rId156"/>
                    <a:srcRect l="-17" t="-81" r="-17" b="-81"/>
                    <a:stretch>
                      <a:fillRect/>
                    </a:stretch>
                  </pic:blipFill>
                  <pic:spPr bwMode="auto">
                    <a:xfrm>
                      <a:off x="0" y="0"/>
                      <a:ext cx="2082800" cy="444500"/>
                    </a:xfrm>
                    <a:prstGeom prst="rect">
                      <a:avLst/>
                    </a:prstGeom>
                  </pic:spPr>
                </pic:pic>
              </a:graphicData>
            </a:graphic>
          </wp:inline>
        </w:drawing>
      </w:r>
      <w:r>
        <w:rPr/>
        <w:tab/>
        <w:t>( 7 )</w:t>
      </w:r>
    </w:p>
    <w:p>
      <w:pPr>
        <w:pStyle w:val="EQ"/>
        <w:keepLines w:val="false"/>
        <w:tabs>
          <w:tab w:val="clear" w:pos="4536"/>
          <w:tab w:val="clear" w:pos="9072"/>
        </w:tabs>
        <w:rPr/>
      </w:pPr>
      <w:r>
        <w:rPr/>
        <w:t>and a 60 Hz bandwidth expansion is used by lag windowing the autocorrelations using the window [2]</w:t>
      </w:r>
    </w:p>
    <w:p>
      <w:pPr>
        <w:pStyle w:val="EQ"/>
        <w:rPr/>
      </w:pPr>
      <w:r>
        <w:rPr/>
        <w:tab/>
      </w:r>
      <w:r>
        <w:rPr/>
        <w:drawing>
          <wp:inline distT="0" distB="0" distL="0" distR="0">
            <wp:extent cx="2260600" cy="495300"/>
            <wp:effectExtent l="0" t="0" r="0" b="0"/>
            <wp:docPr id="164"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53" descr=""/>
                    <pic:cNvPicPr>
                      <a:picLocks noChangeAspect="1" noChangeArrowheads="1"/>
                    </pic:cNvPicPr>
                  </pic:nvPicPr>
                  <pic:blipFill>
                    <a:blip r:embed="rId157"/>
                    <a:srcRect l="-16" t="-73" r="-16" b="-73"/>
                    <a:stretch>
                      <a:fillRect/>
                    </a:stretch>
                  </pic:blipFill>
                  <pic:spPr bwMode="auto">
                    <a:xfrm>
                      <a:off x="0" y="0"/>
                      <a:ext cx="2260600" cy="495300"/>
                    </a:xfrm>
                    <a:prstGeom prst="rect">
                      <a:avLst/>
                    </a:prstGeom>
                  </pic:spPr>
                </pic:pic>
              </a:graphicData>
            </a:graphic>
          </wp:inline>
        </w:drawing>
      </w:r>
      <w:r>
        <w:rPr/>
        <w:tab/>
        <w:t xml:space="preserve">( 8 ) </w:t>
      </w:r>
    </w:p>
    <w:p>
      <w:pPr>
        <w:pStyle w:val="Normal"/>
        <w:rPr/>
      </w:pPr>
      <w:r>
        <w:rPr/>
        <w:t xml:space="preserve">where </w:t>
      </w:r>
      <w:r>
        <w:rPr>
          <w:i/>
        </w:rPr>
        <w:t>f</w:t>
      </w:r>
      <w:r>
        <w:rPr>
          <w:i/>
          <w:vertAlign w:val="subscript"/>
        </w:rPr>
        <w:t>0</w:t>
      </w:r>
      <w:r>
        <w:rPr>
          <w:i/>
        </w:rPr>
        <w:t>=60</w:t>
      </w:r>
      <w:r>
        <w:rPr/>
        <w:t xml:space="preserve"> Hz is the bandwidth expansion and </w:t>
      </w:r>
      <w:r>
        <w:rPr>
          <w:i/>
        </w:rPr>
        <w:t>f</w:t>
      </w:r>
      <w:r>
        <w:rPr>
          <w:i/>
          <w:vertAlign w:val="subscript"/>
        </w:rPr>
        <w:t>s</w:t>
      </w:r>
      <w:r>
        <w:rPr>
          <w:i/>
        </w:rPr>
        <w:t>=12800</w:t>
      </w:r>
      <w:r>
        <w:rPr/>
        <w:t xml:space="preserve"> Hz is the sampling frequency. Further, </w:t>
      </w:r>
      <w:r>
        <w:rPr>
          <w:i/>
        </w:rPr>
        <w:t>r(0)</w:t>
      </w:r>
      <w:r>
        <w:rPr/>
        <w:t xml:space="preserve"> is multiplied by the white noise correction factor 1.0001 which is equivalent to adding a noise floor at -40 dB.</w:t>
      </w:r>
    </w:p>
    <w:p>
      <w:pPr>
        <w:pStyle w:val="Heading3"/>
        <w:rPr/>
      </w:pPr>
      <w:bookmarkStart w:id="25" w:name="__RefHeading___Toc517276891"/>
      <w:bookmarkEnd w:id="25"/>
      <w:r>
        <w:rPr/>
        <w:t>5.2.2</w:t>
        <w:tab/>
        <w:t>Levinson</w:t>
      </w:r>
      <w:r>
        <w:rPr>
          <w:b/>
        </w:rPr>
        <w:noBreakHyphen/>
      </w:r>
      <w:r>
        <w:rPr/>
        <w:t>Durbin algorithm</w:t>
      </w:r>
    </w:p>
    <w:p>
      <w:pPr>
        <w:pStyle w:val="Normal"/>
        <w:rPr/>
      </w:pPr>
      <w:r>
        <w:rPr/>
        <w:t xml:space="preserve">The modified autocorrelations </w:t>
      </w:r>
      <w:r>
        <w:rPr/>
        <w:drawing>
          <wp:inline distT="0" distB="0" distL="0" distR="0">
            <wp:extent cx="990600" cy="177165"/>
            <wp:effectExtent l="0" t="0" r="0" b="0"/>
            <wp:docPr id="165"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54" descr=""/>
                    <pic:cNvPicPr>
                      <a:picLocks noChangeAspect="1" noChangeArrowheads="1"/>
                    </pic:cNvPicPr>
                  </pic:nvPicPr>
                  <pic:blipFill>
                    <a:blip r:embed="rId158"/>
                    <a:srcRect l="-36" t="-203" r="-36" b="-203"/>
                    <a:stretch>
                      <a:fillRect/>
                    </a:stretch>
                  </pic:blipFill>
                  <pic:spPr bwMode="auto">
                    <a:xfrm>
                      <a:off x="0" y="0"/>
                      <a:ext cx="990600" cy="177165"/>
                    </a:xfrm>
                    <a:prstGeom prst="rect">
                      <a:avLst/>
                    </a:prstGeom>
                  </pic:spPr>
                </pic:pic>
              </a:graphicData>
            </a:graphic>
          </wp:inline>
        </w:drawing>
      </w:r>
      <w:r>
        <w:rPr/>
        <w:t xml:space="preserve"> and </w:t>
      </w:r>
      <w:r>
        <w:rPr/>
        <w:drawing>
          <wp:inline distT="0" distB="0" distL="0" distR="0">
            <wp:extent cx="1676400" cy="241300"/>
            <wp:effectExtent l="0" t="0" r="0" b="0"/>
            <wp:docPr id="166"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55" descr=""/>
                    <pic:cNvPicPr>
                      <a:picLocks noChangeAspect="1" noChangeArrowheads="1"/>
                    </pic:cNvPicPr>
                  </pic:nvPicPr>
                  <pic:blipFill>
                    <a:blip r:embed="rId159"/>
                    <a:srcRect l="-21" t="-149" r="-21" b="-149"/>
                    <a:stretch>
                      <a:fillRect/>
                    </a:stretch>
                  </pic:blipFill>
                  <pic:spPr bwMode="auto">
                    <a:xfrm>
                      <a:off x="0" y="0"/>
                      <a:ext cx="1676400" cy="241300"/>
                    </a:xfrm>
                    <a:prstGeom prst="rect">
                      <a:avLst/>
                    </a:prstGeom>
                  </pic:spPr>
                </pic:pic>
              </a:graphicData>
            </a:graphic>
          </wp:inline>
        </w:drawing>
      </w:r>
      <w:r>
        <w:rPr/>
        <w:t xml:space="preserve"> are used to obtain the LP filter coefficients </w:t>
      </w:r>
      <w:r>
        <w:rPr>
          <w:i/>
        </w:rPr>
        <w:t>a</w:t>
      </w:r>
      <w:r>
        <w:rPr>
          <w:i/>
          <w:vertAlign w:val="subscript"/>
        </w:rPr>
        <w:t>k</w:t>
      </w:r>
      <w:r>
        <w:rPr>
          <w:i/>
        </w:rPr>
        <w:t xml:space="preserve">,k=1,…,16 </w:t>
      </w:r>
      <w:r>
        <w:rPr/>
        <w:t>by solving the set of equations.</w:t>
      </w:r>
    </w:p>
    <w:p>
      <w:pPr>
        <w:pStyle w:val="EQ"/>
        <w:rPr/>
      </w:pPr>
      <w:r>
        <w:rPr/>
        <w:tab/>
      </w:r>
      <w:r>
        <w:rPr/>
        <w:drawing>
          <wp:inline distT="0" distB="0" distL="0" distR="0">
            <wp:extent cx="1968500" cy="444500"/>
            <wp:effectExtent l="0" t="0" r="0" b="0"/>
            <wp:docPr id="167"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56" descr=""/>
                    <pic:cNvPicPr>
                      <a:picLocks noChangeAspect="1" noChangeArrowheads="1"/>
                    </pic:cNvPicPr>
                  </pic:nvPicPr>
                  <pic:blipFill>
                    <a:blip r:embed="rId160"/>
                    <a:srcRect l="-18" t="-81" r="-18" b="-81"/>
                    <a:stretch>
                      <a:fillRect/>
                    </a:stretch>
                  </pic:blipFill>
                  <pic:spPr bwMode="auto">
                    <a:xfrm>
                      <a:off x="0" y="0"/>
                      <a:ext cx="1968500" cy="444500"/>
                    </a:xfrm>
                    <a:prstGeom prst="rect">
                      <a:avLst/>
                    </a:prstGeom>
                  </pic:spPr>
                </pic:pic>
              </a:graphicData>
            </a:graphic>
          </wp:inline>
        </w:drawing>
      </w:r>
      <w:r>
        <w:rPr/>
        <w:tab/>
        <w:t>( 9 )</w:t>
      </w:r>
    </w:p>
    <w:p>
      <w:pPr>
        <w:pStyle w:val="Normal"/>
        <w:rPr/>
      </w:pPr>
      <w:r>
        <w:rPr/>
        <w:t>The set of equations in (9) is solved using the Levinson-Durbin algorithm [2].  This algorithm uses the following recursion:</w:t>
      </w:r>
    </w:p>
    <w:p>
      <w:pPr>
        <w:pStyle w:val="EQ"/>
        <w:rPr/>
      </w:pPr>
      <w:r>
        <w:rPr/>
        <w:tab/>
      </w:r>
      <w:r>
        <w:rPr/>
        <w:drawing>
          <wp:inline distT="0" distB="0" distL="0" distR="0">
            <wp:extent cx="2387600" cy="1587500"/>
            <wp:effectExtent l="0" t="0" r="0" b="0"/>
            <wp:docPr id="168"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57" descr=""/>
                    <pic:cNvPicPr>
                      <a:picLocks noChangeAspect="1" noChangeArrowheads="1"/>
                    </pic:cNvPicPr>
                  </pic:nvPicPr>
                  <pic:blipFill>
                    <a:blip r:embed="rId161"/>
                    <a:srcRect l="-15" t="-23" r="-15" b="-23"/>
                    <a:stretch>
                      <a:fillRect/>
                    </a:stretch>
                  </pic:blipFill>
                  <pic:spPr bwMode="auto">
                    <a:xfrm>
                      <a:off x="0" y="0"/>
                      <a:ext cx="2387600" cy="1587500"/>
                    </a:xfrm>
                    <a:prstGeom prst="rect">
                      <a:avLst/>
                    </a:prstGeom>
                  </pic:spPr>
                </pic:pic>
              </a:graphicData>
            </a:graphic>
          </wp:inline>
        </w:drawing>
      </w:r>
      <w:r>
        <w:rPr/>
        <w:tab/>
      </w:r>
    </w:p>
    <w:p>
      <w:pPr>
        <w:pStyle w:val="Normal"/>
        <w:rPr/>
      </w:pPr>
      <w:r>
        <w:rPr/>
        <w:t xml:space="preserve">The final solution is given as </w:t>
      </w:r>
      <w:r>
        <w:rPr/>
        <w:drawing>
          <wp:inline distT="0" distB="0" distL="0" distR="0">
            <wp:extent cx="545465" cy="241300"/>
            <wp:effectExtent l="0" t="0" r="0" b="0"/>
            <wp:docPr id="169"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58" descr=""/>
                    <pic:cNvPicPr>
                      <a:picLocks noChangeAspect="1" noChangeArrowheads="1"/>
                    </pic:cNvPicPr>
                  </pic:nvPicPr>
                  <pic:blipFill>
                    <a:blip r:embed="rId162"/>
                    <a:srcRect l="-66" t="-149" r="-66" b="-149"/>
                    <a:stretch>
                      <a:fillRect/>
                    </a:stretch>
                  </pic:blipFill>
                  <pic:spPr bwMode="auto">
                    <a:xfrm>
                      <a:off x="0" y="0"/>
                      <a:ext cx="545465" cy="241300"/>
                    </a:xfrm>
                    <a:prstGeom prst="rect">
                      <a:avLst/>
                    </a:prstGeom>
                  </pic:spPr>
                </pic:pic>
              </a:graphicData>
            </a:graphic>
          </wp:inline>
        </w:drawing>
      </w:r>
      <w:r>
        <w:rPr>
          <w:i/>
        </w:rPr>
        <w:t>,j=1,…,16</w:t>
      </w:r>
      <w:r>
        <w:rPr/>
        <w:t>.</w:t>
      </w:r>
    </w:p>
    <w:p>
      <w:pPr>
        <w:pStyle w:val="Normal"/>
        <w:rPr/>
      </w:pPr>
      <w:r>
        <w:rPr/>
        <w:t>The LP filter coefficients are converted to the ISP representation [4] for quantization and interpolation purposes. The conversions to the ISP domain and back to the LP filter domain are described in the next two sections.</w:t>
      </w:r>
    </w:p>
    <w:p>
      <w:pPr>
        <w:pStyle w:val="Heading3"/>
        <w:rPr/>
      </w:pPr>
      <w:bookmarkStart w:id="26" w:name="__RefHeading___Toc517276892"/>
      <w:bookmarkEnd w:id="26"/>
      <w:r>
        <w:rPr/>
        <w:t>5.2.3</w:t>
        <w:tab/>
        <w:t>LP to ISP conversion</w:t>
      </w:r>
    </w:p>
    <w:p>
      <w:pPr>
        <w:pStyle w:val="Normal"/>
        <w:rPr/>
      </w:pPr>
      <w:r>
        <w:rPr/>
        <w:t xml:space="preserve">The LP filter coefficients </w:t>
      </w:r>
      <w:r>
        <w:rPr>
          <w:i/>
        </w:rPr>
        <w:t>a</w:t>
      </w:r>
      <w:r>
        <w:rPr>
          <w:i/>
          <w:vertAlign w:val="subscript"/>
        </w:rPr>
        <w:t>k</w:t>
      </w:r>
      <w:r>
        <w:rPr>
          <w:i/>
        </w:rPr>
        <w:t>, k=1,…,16</w:t>
      </w:r>
      <w:r>
        <w:rPr/>
        <w:t>, are converted to the ISP representation for quantization and interpolation purposes. For a 16th order LP filter, the ISPs are defined as the roots of the sum and difference polynomials</w:t>
      </w:r>
    </w:p>
    <w:p>
      <w:pPr>
        <w:pStyle w:val="EQ"/>
        <w:rPr/>
      </w:pPr>
      <w:r>
        <w:rPr/>
        <w:tab/>
      </w:r>
      <w:r>
        <w:rPr/>
        <w:drawing>
          <wp:inline distT="0" distB="0" distL="0" distR="0">
            <wp:extent cx="1358900" cy="215900"/>
            <wp:effectExtent l="0" t="0" r="0" b="0"/>
            <wp:docPr id="170"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59" descr=""/>
                    <pic:cNvPicPr>
                      <a:picLocks noChangeAspect="1" noChangeArrowheads="1"/>
                    </pic:cNvPicPr>
                  </pic:nvPicPr>
                  <pic:blipFill>
                    <a:blip r:embed="rId163"/>
                    <a:srcRect l="-26" t="-167" r="-26" b="-167"/>
                    <a:stretch>
                      <a:fillRect/>
                    </a:stretch>
                  </pic:blipFill>
                  <pic:spPr bwMode="auto">
                    <a:xfrm>
                      <a:off x="0" y="0"/>
                      <a:ext cx="1358900" cy="215900"/>
                    </a:xfrm>
                    <a:prstGeom prst="rect">
                      <a:avLst/>
                    </a:prstGeom>
                  </pic:spPr>
                </pic:pic>
              </a:graphicData>
            </a:graphic>
          </wp:inline>
        </w:drawing>
      </w:r>
      <w:r>
        <w:rPr/>
        <w:tab/>
        <w:t>( 10 )</w:t>
      </w:r>
    </w:p>
    <w:p>
      <w:pPr>
        <w:pStyle w:val="Normal"/>
        <w:rPr/>
      </w:pPr>
      <w:r>
        <w:rPr/>
        <w:t>and</w:t>
      </w:r>
    </w:p>
    <w:p>
      <w:pPr>
        <w:pStyle w:val="EQ"/>
        <w:rPr/>
      </w:pPr>
      <w:r>
        <w:rPr/>
        <w:tab/>
      </w:r>
      <w:r>
        <w:rPr/>
        <w:drawing>
          <wp:inline distT="0" distB="0" distL="0" distR="0">
            <wp:extent cx="1384300" cy="215900"/>
            <wp:effectExtent l="0" t="0" r="0" b="0"/>
            <wp:docPr id="171"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60" descr=""/>
                    <pic:cNvPicPr>
                      <a:picLocks noChangeAspect="1" noChangeArrowheads="1"/>
                    </pic:cNvPicPr>
                  </pic:nvPicPr>
                  <pic:blipFill>
                    <a:blip r:embed="rId164"/>
                    <a:srcRect l="-26" t="-167" r="-26" b="-167"/>
                    <a:stretch>
                      <a:fillRect/>
                    </a:stretch>
                  </pic:blipFill>
                  <pic:spPr bwMode="auto">
                    <a:xfrm>
                      <a:off x="0" y="0"/>
                      <a:ext cx="1384300" cy="215900"/>
                    </a:xfrm>
                    <a:prstGeom prst="rect">
                      <a:avLst/>
                    </a:prstGeom>
                  </pic:spPr>
                </pic:pic>
              </a:graphicData>
            </a:graphic>
          </wp:inline>
        </w:drawing>
      </w:r>
      <w:r>
        <w:rPr/>
        <w:tab/>
        <w:t>( 11 )</w:t>
      </w:r>
    </w:p>
    <w:p>
      <w:pPr>
        <w:pStyle w:val="Normal"/>
        <w:rPr/>
      </w:pPr>
      <w:r>
        <w:rPr/>
        <w:t xml:space="preserve">respectively. (The polynomials </w:t>
      </w:r>
      <w:r>
        <w:rPr>
          <w:i/>
        </w:rPr>
        <w:t>f'</w:t>
      </w:r>
      <w:r>
        <w:rPr>
          <w:i/>
          <w:vertAlign w:val="subscript"/>
        </w:rPr>
        <w:t>1</w:t>
      </w:r>
      <w:r>
        <w:rPr>
          <w:i/>
        </w:rPr>
        <w:t>(z)</w:t>
      </w:r>
      <w:r>
        <w:rPr/>
        <w:t xml:space="preserve"> and </w:t>
      </w:r>
      <w:r>
        <w:rPr>
          <w:i/>
        </w:rPr>
        <w:t>f'</w:t>
      </w:r>
      <w:r>
        <w:rPr>
          <w:i/>
          <w:vertAlign w:val="subscript"/>
        </w:rPr>
        <w:t>2</w:t>
      </w:r>
      <w:r>
        <w:rPr>
          <w:i/>
        </w:rPr>
        <w:t>(z)</w:t>
      </w:r>
      <w:r>
        <w:rPr/>
        <w:t xml:space="preserve"> are symmetric and antisymmetric, respectively). It can be proven that all roots of these polynomials are on the unit circle and they alternate each other [5]. </w:t>
      </w:r>
      <w:r>
        <w:rPr>
          <w:i/>
        </w:rPr>
        <w:t>f'</w:t>
      </w:r>
      <w:r>
        <w:rPr>
          <w:i/>
          <w:vertAlign w:val="subscript"/>
        </w:rPr>
        <w:t>2</w:t>
      </w:r>
      <w:r>
        <w:rPr>
          <w:i/>
        </w:rPr>
        <w:t>(z)</w:t>
      </w:r>
      <w:r>
        <w:rPr/>
        <w:t xml:space="preserve"> has two roots at </w:t>
      </w:r>
      <w:r>
        <w:rPr>
          <w:i/>
        </w:rPr>
        <w:t xml:space="preserve">z </w:t>
      </w:r>
      <w:r>
        <w:rPr/>
        <w:t>= 1</w:t>
      </w:r>
      <w:r>
        <w:rPr>
          <w:i/>
        </w:rPr>
        <w:t xml:space="preserve"> </w:t>
      </w:r>
      <w:r>
        <w:rPr/>
        <w:t>(</w:t>
      </w:r>
      <w:r>
        <w:rPr>
          <w:rFonts w:eastAsia="Symbol" w:cs="Symbol" w:ascii="Symbol" w:hAnsi="Symbol"/>
          <w:i/>
        </w:rPr>
        <w:t></w:t>
      </w:r>
      <w:r>
        <w:rPr/>
        <w:t>=0)</w:t>
      </w:r>
      <w:r>
        <w:rPr>
          <w:i/>
        </w:rPr>
        <w:t xml:space="preserve"> </w:t>
      </w:r>
      <w:r>
        <w:rPr/>
        <w:t xml:space="preserve">and </w:t>
      </w:r>
      <w:r>
        <w:rPr>
          <w:i/>
        </w:rPr>
        <w:t>z</w:t>
      </w:r>
      <w:r>
        <w:rPr/>
        <w:t xml:space="preserve"> = -1 (</w:t>
      </w:r>
      <w:r>
        <w:rPr>
          <w:rFonts w:eastAsia="Symbol" w:cs="Symbol" w:ascii="Symbol" w:hAnsi="Symbol"/>
          <w:i/>
        </w:rPr>
        <w:t></w:t>
      </w:r>
      <w:r>
        <w:rPr>
          <w:i/>
        </w:rPr>
        <w:t xml:space="preserve"> </w:t>
      </w:r>
      <w:r>
        <w:rPr/>
        <w:t xml:space="preserve">= </w:t>
      </w:r>
      <w:r>
        <w:rPr>
          <w:rFonts w:eastAsia="Symbol" w:cs="Symbol" w:ascii="Symbol" w:hAnsi="Symbol"/>
          <w:i/>
        </w:rPr>
        <w:t></w:t>
      </w:r>
      <w:r>
        <w:rPr/>
        <w:t>). To eliminate these two roots, we define the new polynomials</w:t>
      </w:r>
    </w:p>
    <w:p>
      <w:pPr>
        <w:pStyle w:val="EQ"/>
        <w:rPr/>
      </w:pPr>
      <w:r>
        <w:rPr/>
        <w:tab/>
      </w:r>
      <w:r>
        <w:rPr/>
        <w:drawing>
          <wp:inline distT="0" distB="0" distL="0" distR="0">
            <wp:extent cx="736600" cy="215900"/>
            <wp:effectExtent l="0" t="0" r="0" b="0"/>
            <wp:docPr id="172"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61" descr=""/>
                    <pic:cNvPicPr>
                      <a:picLocks noChangeAspect="1" noChangeArrowheads="1"/>
                    </pic:cNvPicPr>
                  </pic:nvPicPr>
                  <pic:blipFill>
                    <a:blip r:embed="rId165"/>
                    <a:srcRect l="-49" t="-167" r="-49" b="-167"/>
                    <a:stretch>
                      <a:fillRect/>
                    </a:stretch>
                  </pic:blipFill>
                  <pic:spPr bwMode="auto">
                    <a:xfrm>
                      <a:off x="0" y="0"/>
                      <a:ext cx="736600" cy="215900"/>
                    </a:xfrm>
                    <a:prstGeom prst="rect">
                      <a:avLst/>
                    </a:prstGeom>
                  </pic:spPr>
                </pic:pic>
              </a:graphicData>
            </a:graphic>
          </wp:inline>
        </w:drawing>
      </w:r>
      <w:r>
        <w:rPr/>
        <w:tab/>
        <w:t>( 12 )</w:t>
      </w:r>
    </w:p>
    <w:p>
      <w:pPr>
        <w:pStyle w:val="Normal"/>
        <w:rPr/>
      </w:pPr>
      <w:r>
        <w:rPr/>
        <w:t>and</w:t>
      </w:r>
    </w:p>
    <w:p>
      <w:pPr>
        <w:pStyle w:val="EQ"/>
        <w:rPr/>
      </w:pPr>
      <w:r>
        <w:rPr>
          <w:position w:val="-8"/>
        </w:rPr>
        <w:tab/>
      </w:r>
      <w:r>
        <w:rPr/>
        <w:drawing>
          <wp:inline distT="0" distB="0" distL="0" distR="0">
            <wp:extent cx="1231265" cy="215900"/>
            <wp:effectExtent l="0" t="0" r="0" b="0"/>
            <wp:docPr id="173"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62" descr=""/>
                    <pic:cNvPicPr>
                      <a:picLocks noChangeAspect="1" noChangeArrowheads="1"/>
                    </pic:cNvPicPr>
                  </pic:nvPicPr>
                  <pic:blipFill>
                    <a:blip r:embed="rId166"/>
                    <a:srcRect l="-29" t="-167" r="-29" b="-167"/>
                    <a:stretch>
                      <a:fillRect/>
                    </a:stretch>
                  </pic:blipFill>
                  <pic:spPr bwMode="auto">
                    <a:xfrm>
                      <a:off x="0" y="0"/>
                      <a:ext cx="1231265" cy="215900"/>
                    </a:xfrm>
                    <a:prstGeom prst="rect">
                      <a:avLst/>
                    </a:prstGeom>
                  </pic:spPr>
                </pic:pic>
              </a:graphicData>
            </a:graphic>
          </wp:inline>
        </w:drawing>
      </w:r>
      <w:r>
        <w:rPr>
          <w:position w:val="-8"/>
        </w:rPr>
        <w:tab/>
      </w:r>
      <w:r>
        <w:rPr/>
        <w:t>( 13 )</w:t>
      </w:r>
    </w:p>
    <w:p>
      <w:pPr>
        <w:pStyle w:val="Normal"/>
        <w:rPr/>
      </w:pPr>
      <w:r>
        <w:rPr/>
        <w:t xml:space="preserve">Polynomials </w:t>
      </w:r>
      <w:r>
        <w:rPr>
          <w:i/>
        </w:rPr>
        <w:t>f</w:t>
      </w:r>
      <w:r>
        <w:rPr>
          <w:i/>
          <w:vertAlign w:val="subscript"/>
        </w:rPr>
        <w:t>1</w:t>
      </w:r>
      <w:r>
        <w:rPr>
          <w:i/>
        </w:rPr>
        <w:t>(z)</w:t>
      </w:r>
      <w:r>
        <w:rPr/>
        <w:t xml:space="preserve"> and </w:t>
      </w:r>
      <w:r>
        <w:rPr>
          <w:i/>
        </w:rPr>
        <w:t>f</w:t>
      </w:r>
      <w:r>
        <w:rPr>
          <w:i/>
          <w:vertAlign w:val="subscript"/>
        </w:rPr>
        <w:t>2</w:t>
      </w:r>
      <w:r>
        <w:rPr>
          <w:i/>
        </w:rPr>
        <w:t>(z)</w:t>
      </w:r>
      <w:r>
        <w:rPr/>
        <w:t xml:space="preserve"> have 8 and 7 conjugate roots on the unit circle </w:t>
      </w:r>
      <w:r>
        <w:rPr/>
      </w:r>
      <m:oMath xmlns:m="http://schemas.openxmlformats.org/officeDocument/2006/math">
        <m:d>
          <m:dPr>
            <m:begChr m:val="("/>
            <m:endChr m:val=")"/>
          </m:dPr>
          <m:e>
            <m:sSup>
              <m:e>
                <m:r>
                  <w:rPr>
                    <w:rFonts w:ascii="Cambria Math" w:hAnsi="Cambria Math"/>
                  </w:rPr>
                  <m:t xml:space="preserve">e</m:t>
                </m:r>
              </m:e>
              <m:sup>
                <m:r>
                  <w:rPr>
                    <w:rFonts w:ascii="Cambria Math" w:hAnsi="Cambria Math"/>
                  </w:rPr>
                  <m:t xml:space="preserve">±</m:t>
                </m:r>
                <m:sSub>
                  <m:e>
                    <m:r>
                      <w:rPr>
                        <w:rFonts w:ascii="Cambria Math" w:hAnsi="Cambria Math"/>
                      </w:rPr>
                      <m:t xml:space="preserve">jw</m:t>
                    </m:r>
                  </m:e>
                  <m:sub>
                    <m:r>
                      <w:rPr>
                        <w:rFonts w:ascii="Cambria Math" w:hAnsi="Cambria Math"/>
                      </w:rPr>
                      <m:t xml:space="preserve">i</m:t>
                    </m:r>
                  </m:sub>
                </m:sSub>
              </m:sup>
            </m:sSup>
          </m:e>
        </m:d>
      </m:oMath>
      <w:r>
        <w:rPr/>
        <w:t xml:space="preserve"> respectively. Therefore, the polynomials can be written as</w:t>
      </w:r>
    </w:p>
    <w:p>
      <w:pPr>
        <w:pStyle w:val="EQ"/>
        <w:rPr/>
      </w:pPr>
      <w:r>
        <w:rPr>
          <w:position w:val="-24"/>
        </w:rPr>
        <w:tab/>
      </w:r>
      <w:r>
        <w:rPr/>
        <w:drawing>
          <wp:inline distT="0" distB="0" distL="0" distR="0">
            <wp:extent cx="2082800" cy="355600"/>
            <wp:effectExtent l="0" t="0" r="0" b="0"/>
            <wp:docPr id="174"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63" descr=""/>
                    <pic:cNvPicPr>
                      <a:picLocks noChangeAspect="1" noChangeArrowheads="1"/>
                    </pic:cNvPicPr>
                  </pic:nvPicPr>
                  <pic:blipFill>
                    <a:blip r:embed="rId167"/>
                    <a:srcRect l="-17" t="-101" r="-17" b="-101"/>
                    <a:stretch>
                      <a:fillRect/>
                    </a:stretch>
                  </pic:blipFill>
                  <pic:spPr bwMode="auto">
                    <a:xfrm>
                      <a:off x="0" y="0"/>
                      <a:ext cx="2082800" cy="355600"/>
                    </a:xfrm>
                    <a:prstGeom prst="rect">
                      <a:avLst/>
                    </a:prstGeom>
                  </pic:spPr>
                </pic:pic>
              </a:graphicData>
            </a:graphic>
          </wp:inline>
        </w:drawing>
      </w:r>
      <w:r>
        <w:rPr>
          <w:position w:val="-24"/>
        </w:rPr>
        <w:tab/>
      </w:r>
      <w:r>
        <w:rPr/>
        <w:t>( 14 )</w:t>
      </w:r>
    </w:p>
    <w:p>
      <w:pPr>
        <w:pStyle w:val="Normal"/>
        <w:rPr/>
      </w:pPr>
      <w:r>
        <w:rPr/>
        <w:t>and</w:t>
      </w:r>
    </w:p>
    <w:p>
      <w:pPr>
        <w:pStyle w:val="EQ"/>
        <w:rPr>
          <w:rFonts w:ascii="Helvetica" w:hAnsi="Helvetica" w:cs="Helvetica"/>
        </w:rPr>
      </w:pPr>
      <w:r>
        <w:rPr>
          <w:rFonts w:cs="Helvetica" w:ascii="Helvetica" w:hAnsi="Helvetica"/>
          <w:position w:val="-24"/>
        </w:rPr>
        <w:tab/>
      </w:r>
      <w:r>
        <w:rPr>
          <w:rFonts w:cs="Helvetica" w:ascii="Helvetica" w:hAnsi="Helvetica"/>
        </w:rPr>
        <w:drawing>
          <wp:inline distT="0" distB="0" distL="0" distR="0">
            <wp:extent cx="2108200" cy="355600"/>
            <wp:effectExtent l="0" t="0" r="0" b="0"/>
            <wp:docPr id="175"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64" descr=""/>
                    <pic:cNvPicPr>
                      <a:picLocks noChangeAspect="1" noChangeArrowheads="1"/>
                    </pic:cNvPicPr>
                  </pic:nvPicPr>
                  <pic:blipFill>
                    <a:blip r:embed="rId168"/>
                    <a:srcRect l="-17" t="-101" r="-17" b="-101"/>
                    <a:stretch>
                      <a:fillRect/>
                    </a:stretch>
                  </pic:blipFill>
                  <pic:spPr bwMode="auto">
                    <a:xfrm>
                      <a:off x="0" y="0"/>
                      <a:ext cx="2108200" cy="355600"/>
                    </a:xfrm>
                    <a:prstGeom prst="rect">
                      <a:avLst/>
                    </a:prstGeom>
                  </pic:spPr>
                </pic:pic>
              </a:graphicData>
            </a:graphic>
          </wp:inline>
        </w:drawing>
      </w:r>
      <w:r>
        <w:rPr>
          <w:rFonts w:cs="Helvetica" w:ascii="Helvetica" w:hAnsi="Helvetica"/>
          <w:position w:val="-24"/>
        </w:rPr>
        <w:tab/>
      </w:r>
      <w:r>
        <w:rPr/>
        <w:t>( 15 )</w:t>
      </w:r>
    </w:p>
    <w:p>
      <w:pPr>
        <w:pStyle w:val="Normal"/>
        <w:rPr/>
      </w:pPr>
      <w:r>
        <w:rPr/>
        <w:t xml:space="preserve">where </w:t>
      </w:r>
      <w:r>
        <w:rPr>
          <w:i/>
        </w:rPr>
        <w:t>q</w:t>
      </w:r>
      <w:r>
        <w:rPr>
          <w:i/>
          <w:vertAlign w:val="subscript"/>
        </w:rPr>
        <w:t>i</w:t>
      </w:r>
      <w:r>
        <w:rPr>
          <w:i/>
        </w:rPr>
        <w:t>=cos(</w:t>
      </w:r>
      <w:r>
        <w:rPr>
          <w:rFonts w:eastAsia="Symbol" w:cs="Symbol" w:ascii="Symbol" w:hAnsi="Symbol"/>
          <w:i/>
        </w:rPr>
        <w:t></w:t>
      </w:r>
      <w:r>
        <w:rPr>
          <w:i/>
          <w:vertAlign w:val="subscript"/>
        </w:rPr>
        <w:t>i</w:t>
      </w:r>
      <w:r>
        <w:rPr>
          <w:i/>
        </w:rPr>
        <w:t>)</w:t>
      </w:r>
      <w:r>
        <w:rPr/>
        <w:t xml:space="preserve"> with </w:t>
      </w:r>
      <w:r>
        <w:rPr>
          <w:rFonts w:eastAsia="Symbol" w:cs="Symbol" w:ascii="Symbol" w:hAnsi="Symbol"/>
          <w:i/>
        </w:rPr>
        <w:t></w:t>
      </w:r>
      <w:r>
        <w:rPr>
          <w:i/>
          <w:vertAlign w:val="subscript"/>
        </w:rPr>
        <w:t>i</w:t>
      </w:r>
      <w:r>
        <w:rPr/>
        <w:t xml:space="preserve"> being the immittance spectral frequencies (ISF) and </w:t>
      </w:r>
      <w:r>
        <w:rPr>
          <w:i/>
        </w:rPr>
        <w:t>a</w:t>
      </w:r>
      <w:r>
        <w:rPr/>
        <w:t xml:space="preserve">[16] is the last predictor coefficient. ISFs satisfy the ordering property </w:t>
      </w:r>
      <w:r>
        <w:rPr/>
        <w:drawing>
          <wp:inline distT="0" distB="0" distL="0" distR="0">
            <wp:extent cx="1435100" cy="190500"/>
            <wp:effectExtent l="0" t="0" r="0" b="0"/>
            <wp:docPr id="176"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65" descr=""/>
                    <pic:cNvPicPr>
                      <a:picLocks noChangeAspect="1" noChangeArrowheads="1"/>
                    </pic:cNvPicPr>
                  </pic:nvPicPr>
                  <pic:blipFill>
                    <a:blip r:embed="rId169"/>
                    <a:srcRect l="-25" t="-189" r="-25" b="-189"/>
                    <a:stretch>
                      <a:fillRect/>
                    </a:stretch>
                  </pic:blipFill>
                  <pic:spPr bwMode="auto">
                    <a:xfrm>
                      <a:off x="0" y="0"/>
                      <a:ext cx="1435100" cy="190500"/>
                    </a:xfrm>
                    <a:prstGeom prst="rect">
                      <a:avLst/>
                    </a:prstGeom>
                  </pic:spPr>
                </pic:pic>
              </a:graphicData>
            </a:graphic>
          </wp:inline>
        </w:drawing>
      </w:r>
      <w:r>
        <w:rPr/>
        <w:t xml:space="preserve">.  We refer to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t xml:space="preserve">as the ISPs in the cosine domain. </w:t>
      </w:r>
    </w:p>
    <w:p>
      <w:pPr>
        <w:pStyle w:val="Normal"/>
        <w:rPr/>
      </w:pPr>
      <w:r>
        <w:rPr/>
        <w:t xml:space="preserve">Since both polynomials </w:t>
      </w:r>
      <w:r>
        <w:rPr>
          <w:i/>
        </w:rPr>
        <w:t>f</w:t>
      </w:r>
      <w:r>
        <w:rPr>
          <w:vertAlign w:val="subscript"/>
        </w:rPr>
        <w:t>1</w:t>
      </w:r>
      <w:r>
        <w:rPr>
          <w:i/>
        </w:rPr>
        <w:t>(z)</w:t>
      </w:r>
      <w:r>
        <w:rPr/>
        <w:t xml:space="preserve"> and </w:t>
      </w:r>
      <w:r>
        <w:rPr>
          <w:i/>
        </w:rPr>
        <w:t>f</w:t>
      </w:r>
      <w:r>
        <w:rPr>
          <w:vertAlign w:val="subscript"/>
        </w:rPr>
        <w:t>2</w:t>
      </w:r>
      <w:r>
        <w:rPr>
          <w:i/>
        </w:rPr>
        <w:t>(z)</w:t>
      </w:r>
      <w:r>
        <w:rPr/>
        <w:t xml:space="preserve"> are symmetric only the first 8 and 7 coefficients of each polynomial, respectively, and the last predictor coefficient need to be computed. </w:t>
      </w:r>
    </w:p>
    <w:p>
      <w:pPr>
        <w:pStyle w:val="Normal"/>
        <w:rPr/>
      </w:pPr>
      <w:r>
        <w:rPr/>
        <w:t xml:space="preserve">The coefficients of these polynomials are found by the recursive relations </w:t>
      </w:r>
    </w:p>
    <w:p>
      <w:pPr>
        <w:pStyle w:val="Normal"/>
        <w:ind w:left="2840" w:hanging="0"/>
        <w:rPr/>
      </w:pPr>
      <w:r>
        <w:rPr/>
        <w:t xml:space="preserve">for </w:t>
      </w:r>
      <w:r>
        <w:rPr>
          <w:i/>
        </w:rPr>
        <w:t>i</w:t>
      </w:r>
      <w:r>
        <w:rPr/>
        <w:t>=0 to 7</w:t>
      </w:r>
    </w:p>
    <w:p>
      <w:pPr>
        <w:pStyle w:val="EQ"/>
        <w:rPr>
          <w:rFonts w:ascii="Helvetica" w:hAnsi="Helvetica" w:cs="Helvetica"/>
        </w:rPr>
      </w:pPr>
      <w:r>
        <w:rPr>
          <w:rFonts w:cs="Helvetica" w:ascii="Helvetica" w:hAnsi="Helvetica"/>
          <w:position w:val="-22"/>
        </w:rPr>
        <w:tab/>
      </w:r>
      <w:r>
        <w:rPr>
          <w:rFonts w:cs="Helvetica" w:ascii="Helvetica" w:hAnsi="Helvetica"/>
        </w:rPr>
        <w:drawing>
          <wp:inline distT="0" distB="0" distL="0" distR="0">
            <wp:extent cx="1765300" cy="457200"/>
            <wp:effectExtent l="0" t="0" r="0" b="0"/>
            <wp:docPr id="177"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66" descr=""/>
                    <pic:cNvPicPr>
                      <a:picLocks noChangeAspect="1" noChangeArrowheads="1"/>
                    </pic:cNvPicPr>
                  </pic:nvPicPr>
                  <pic:blipFill>
                    <a:blip r:embed="rId170"/>
                    <a:srcRect l="-20" t="-79" r="-20" b="-79"/>
                    <a:stretch>
                      <a:fillRect/>
                    </a:stretch>
                  </pic:blipFill>
                  <pic:spPr bwMode="auto">
                    <a:xfrm>
                      <a:off x="0" y="0"/>
                      <a:ext cx="1765300" cy="457200"/>
                    </a:xfrm>
                    <a:prstGeom prst="rect">
                      <a:avLst/>
                    </a:prstGeom>
                  </pic:spPr>
                </pic:pic>
              </a:graphicData>
            </a:graphic>
          </wp:inline>
        </w:drawing>
      </w:r>
      <w:r>
        <w:rPr>
          <w:rFonts w:cs="Helvetica" w:ascii="Helvetica" w:hAnsi="Helvetica"/>
          <w:position w:val="-22"/>
        </w:rPr>
        <w:tab/>
      </w:r>
      <w:r>
        <w:rPr/>
        <w:t>( 16 )</w:t>
      </w:r>
    </w:p>
    <w:p>
      <w:pPr>
        <w:pStyle w:val="Normal"/>
        <w:tabs>
          <w:tab w:val="clear" w:pos="284"/>
          <w:tab w:val="left" w:pos="3402" w:leader="none"/>
        </w:tabs>
        <w:rPr/>
      </w:pPr>
      <w:r>
        <w:rPr/>
        <w:tab/>
      </w:r>
      <w:r>
        <w:rPr>
          <w:rFonts w:cs="Helvetica" w:ascii="Helvetica" w:hAnsi="Helvetica"/>
        </w:rPr>
        <w:drawing>
          <wp:inline distT="0" distB="0" distL="0" distR="0">
            <wp:extent cx="673100" cy="190500"/>
            <wp:effectExtent l="0" t="0" r="0" b="0"/>
            <wp:docPr id="178"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67" descr=""/>
                    <pic:cNvPicPr>
                      <a:picLocks noChangeAspect="1" noChangeArrowheads="1"/>
                    </pic:cNvPicPr>
                  </pic:nvPicPr>
                  <pic:blipFill>
                    <a:blip r:embed="rId171"/>
                    <a:srcRect l="-54" t="-189" r="-54" b="-189"/>
                    <a:stretch>
                      <a:fillRect/>
                    </a:stretch>
                  </pic:blipFill>
                  <pic:spPr bwMode="auto">
                    <a:xfrm>
                      <a:off x="0" y="0"/>
                      <a:ext cx="673100" cy="190500"/>
                    </a:xfrm>
                    <a:prstGeom prst="rect">
                      <a:avLst/>
                    </a:prstGeom>
                  </pic:spPr>
                </pic:pic>
              </a:graphicData>
            </a:graphic>
          </wp:inline>
        </w:drawing>
      </w:r>
    </w:p>
    <w:p>
      <w:pPr>
        <w:pStyle w:val="Normal"/>
        <w:rPr/>
      </w:pPr>
      <w:r>
        <w:rPr/>
        <w:t xml:space="preserve">where </w:t>
      </w:r>
      <w:r>
        <w:rPr>
          <w:i/>
        </w:rPr>
        <w:t>m</w:t>
      </w:r>
      <w:r>
        <w:rPr/>
        <w:t xml:space="preserve">=16 is the predictor order, and </w:t>
      </w:r>
      <w:r>
        <w:rPr>
          <w:rFonts w:cs="Helvetica" w:ascii="Helvetica" w:hAnsi="Helvetica"/>
        </w:rPr>
        <w:drawing>
          <wp:inline distT="0" distB="0" distL="0" distR="0">
            <wp:extent cx="1104900" cy="190500"/>
            <wp:effectExtent l="0" t="0" r="0" b="0"/>
            <wp:docPr id="179"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68" descr=""/>
                    <pic:cNvPicPr>
                      <a:picLocks noChangeAspect="1" noChangeArrowheads="1"/>
                    </pic:cNvPicPr>
                  </pic:nvPicPr>
                  <pic:blipFill>
                    <a:blip r:embed="rId172"/>
                    <a:srcRect l="-33" t="-189" r="-33" b="-189"/>
                    <a:stretch>
                      <a:fillRect/>
                    </a:stretch>
                  </pic:blipFill>
                  <pic:spPr bwMode="auto">
                    <a:xfrm>
                      <a:off x="0" y="0"/>
                      <a:ext cx="1104900" cy="190500"/>
                    </a:xfrm>
                    <a:prstGeom prst="rect">
                      <a:avLst/>
                    </a:prstGeom>
                  </pic:spPr>
                </pic:pic>
              </a:graphicData>
            </a:graphic>
          </wp:inline>
        </w:drawing>
      </w:r>
      <w:r>
        <w:rPr/>
        <w:t>.</w:t>
      </w:r>
    </w:p>
    <w:p>
      <w:pPr>
        <w:pStyle w:val="Normal"/>
        <w:rPr/>
      </w:pPr>
      <w:r>
        <w:rPr/>
        <w:t xml:space="preserve">The ISPs are found by evaluating the polynomials </w:t>
      </w:r>
      <w:r>
        <w:rPr>
          <w:i/>
        </w:rPr>
        <w:t>F</w:t>
      </w:r>
      <w:r>
        <w:rPr>
          <w:vertAlign w:val="subscript"/>
        </w:rPr>
        <w:t>1</w:t>
      </w:r>
      <w:r>
        <w:rPr>
          <w:i/>
        </w:rPr>
        <w:t>(z)</w:t>
      </w:r>
      <w:r>
        <w:rPr/>
        <w:t xml:space="preserve"> and </w:t>
      </w:r>
      <w:r>
        <w:rPr>
          <w:i/>
        </w:rPr>
        <w:t>F</w:t>
      </w:r>
      <w:r>
        <w:rPr>
          <w:vertAlign w:val="subscript"/>
        </w:rPr>
        <w:t>2</w:t>
      </w:r>
      <w:r>
        <w:rPr>
          <w:i/>
        </w:rPr>
        <w:t>(z)</w:t>
      </w:r>
      <w:r>
        <w:rPr/>
        <w:t xml:space="preserve"> at 100 points equally spaced between 0 and  </w:t>
      </w:r>
      <w:r>
        <w:rPr/>
      </w:r>
      <m:oMath xmlns:m="http://schemas.openxmlformats.org/officeDocument/2006/math">
        <m:r>
          <w:rPr>
            <w:rFonts w:ascii="Cambria Math" w:hAnsi="Cambria Math"/>
          </w:rPr>
          <m:t xml:space="preserve">p</m:t>
        </m:r>
      </m:oMath>
      <w:r>
        <w:rPr/>
        <w:t xml:space="preserve">and checking for sign changes.  A sign change signifies the existence of  a root and the sign change interval is then divided 4 times to better track the root.  The Chebyshev polynomials are used to evaluate </w:t>
      </w:r>
      <w:r>
        <w:rPr>
          <w:i/>
        </w:rPr>
        <w:t>F</w:t>
      </w:r>
      <w:r>
        <w:rPr>
          <w:i/>
          <w:vertAlign w:val="subscript"/>
        </w:rPr>
        <w:t>1</w:t>
      </w:r>
      <w:r>
        <w:rPr>
          <w:i/>
        </w:rPr>
        <w:t>(z)</w:t>
      </w:r>
      <w:r>
        <w:rPr/>
        <w:t xml:space="preserve"> and </w:t>
      </w:r>
      <w:r>
        <w:rPr>
          <w:i/>
        </w:rPr>
        <w:t>F</w:t>
      </w:r>
      <w:r>
        <w:rPr>
          <w:i/>
          <w:vertAlign w:val="subscript"/>
        </w:rPr>
        <w:t>2</w:t>
      </w:r>
      <w:r>
        <w:rPr>
          <w:i/>
        </w:rPr>
        <w:t>(z)</w:t>
      </w:r>
      <w:r>
        <w:rPr/>
        <w:t xml:space="preserve"> [6]. In this method the roots are found directly in the cosine domain {</w:t>
      </w:r>
      <w:r>
        <w:rPr>
          <w:i/>
        </w:rPr>
        <w:t>q</w:t>
      </w:r>
      <w:r>
        <w:rPr>
          <w:i/>
          <w:vertAlign w:val="subscript"/>
        </w:rPr>
        <w:t>i</w:t>
      </w:r>
      <w:r>
        <w:rPr/>
        <w:t xml:space="preserve">}. The polynomials </w:t>
      </w:r>
      <w:r>
        <w:rPr>
          <w:i/>
        </w:rPr>
        <w:t>F</w:t>
      </w:r>
      <w:r>
        <w:rPr>
          <w:i/>
          <w:vertAlign w:val="subscript"/>
        </w:rPr>
        <w:t>1</w:t>
      </w:r>
      <w:r>
        <w:rPr>
          <w:i/>
        </w:rPr>
        <w:t>(z)</w:t>
      </w:r>
      <w:r>
        <w:rPr/>
        <w:t xml:space="preserve"> and </w:t>
      </w:r>
      <w:r>
        <w:rPr>
          <w:i/>
        </w:rPr>
        <w:t>F</w:t>
      </w:r>
      <w:r>
        <w:rPr>
          <w:i/>
          <w:vertAlign w:val="subscript"/>
        </w:rPr>
        <w:t>2</w:t>
      </w:r>
      <w:r>
        <w:rPr>
          <w:i/>
        </w:rPr>
        <w:t>(z)</w:t>
      </w:r>
      <w:r>
        <w:rPr/>
        <w:t xml:space="preserve"> evaluated at</w:t>
      </w: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e</m:t>
            </m:r>
          </m:e>
          <m:sup>
            <m:r>
              <w:rPr>
                <w:rFonts w:ascii="Cambria Math" w:hAnsi="Cambria Math"/>
              </w:rPr>
              <m:t xml:space="preserve">jw</m:t>
            </m:r>
          </m:sup>
        </m:sSup>
      </m:oMath>
      <w:r>
        <w:rPr/>
        <w:t>can be written as</w:t>
      </w:r>
    </w:p>
    <w:p>
      <w:pPr>
        <w:pStyle w:val="EQ"/>
        <w:rPr/>
      </w:pPr>
      <w:r>
        <w:rPr/>
        <w:tab/>
      </w:r>
      <w:r>
        <w:rPr/>
        <w:drawing>
          <wp:inline distT="0" distB="0" distL="0" distR="0">
            <wp:extent cx="1130300" cy="215900"/>
            <wp:effectExtent l="0" t="0" r="0" b="0"/>
            <wp:docPr id="180"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69" descr=""/>
                    <pic:cNvPicPr>
                      <a:picLocks noChangeAspect="1" noChangeArrowheads="1"/>
                    </pic:cNvPicPr>
                  </pic:nvPicPr>
                  <pic:blipFill>
                    <a:blip r:embed="rId173"/>
                    <a:srcRect l="-32" t="-167" r="-32" b="-167"/>
                    <a:stretch>
                      <a:fillRect/>
                    </a:stretch>
                  </pic:blipFill>
                  <pic:spPr bwMode="auto">
                    <a:xfrm>
                      <a:off x="0" y="0"/>
                      <a:ext cx="1130300" cy="215900"/>
                    </a:xfrm>
                    <a:prstGeom prst="rect">
                      <a:avLst/>
                    </a:prstGeom>
                  </pic:spPr>
                </pic:pic>
              </a:graphicData>
            </a:graphic>
          </wp:inline>
        </w:drawing>
      </w:r>
      <w:r>
        <w:rPr/>
        <w:t xml:space="preserve"> and  </w:t>
      </w:r>
      <w:r>
        <w:rPr/>
        <w:drawing>
          <wp:inline distT="0" distB="0" distL="0" distR="0">
            <wp:extent cx="1168400" cy="215900"/>
            <wp:effectExtent l="0" t="0" r="0" b="0"/>
            <wp:docPr id="181"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70" descr=""/>
                    <pic:cNvPicPr>
                      <a:picLocks noChangeAspect="1" noChangeArrowheads="1"/>
                    </pic:cNvPicPr>
                  </pic:nvPicPr>
                  <pic:blipFill>
                    <a:blip r:embed="rId174"/>
                    <a:srcRect l="-31" t="-167" r="-31" b="-167"/>
                    <a:stretch>
                      <a:fillRect/>
                    </a:stretch>
                  </pic:blipFill>
                  <pic:spPr bwMode="auto">
                    <a:xfrm>
                      <a:off x="0" y="0"/>
                      <a:ext cx="1168400" cy="215900"/>
                    </a:xfrm>
                    <a:prstGeom prst="rect">
                      <a:avLst/>
                    </a:prstGeom>
                  </pic:spPr>
                </pic:pic>
              </a:graphicData>
            </a:graphic>
          </wp:inline>
        </w:drawing>
      </w:r>
      <w:r>
        <w:rPr/>
        <w:tab/>
        <w:t>( 17 )</w:t>
      </w:r>
    </w:p>
    <w:p>
      <w:pPr>
        <w:pStyle w:val="Normal"/>
        <w:rPr/>
      </w:pPr>
      <w:r>
        <w:rPr/>
        <w:t>with</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1803400" cy="444500"/>
            <wp:effectExtent l="0" t="0" r="0" b="0"/>
            <wp:docPr id="182"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71" descr=""/>
                    <pic:cNvPicPr>
                      <a:picLocks noChangeAspect="1" noChangeArrowheads="1"/>
                    </pic:cNvPicPr>
                  </pic:nvPicPr>
                  <pic:blipFill>
                    <a:blip r:embed="rId175"/>
                    <a:srcRect l="-20" t="-81" r="-20" b="-81"/>
                    <a:stretch>
                      <a:fillRect/>
                    </a:stretch>
                  </pic:blipFill>
                  <pic:spPr bwMode="auto">
                    <a:xfrm>
                      <a:off x="0" y="0"/>
                      <a:ext cx="1803400" cy="444500"/>
                    </a:xfrm>
                    <a:prstGeom prst="rect">
                      <a:avLst/>
                    </a:prstGeom>
                  </pic:spPr>
                </pic:pic>
              </a:graphicData>
            </a:graphic>
          </wp:inline>
        </w:drawing>
      </w:r>
      <w:r>
        <w:rPr/>
        <w:t xml:space="preserve"> and </w:t>
      </w:r>
      <w:r>
        <w:rPr>
          <w:rFonts w:cs="Helvetica" w:ascii="Helvetica" w:hAnsi="Helvetica"/>
        </w:rPr>
        <w:drawing>
          <wp:inline distT="0" distB="0" distL="0" distR="0">
            <wp:extent cx="1854200" cy="444500"/>
            <wp:effectExtent l="0" t="0" r="0" b="0"/>
            <wp:docPr id="183"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72" descr=""/>
                    <pic:cNvPicPr>
                      <a:picLocks noChangeAspect="1" noChangeArrowheads="1"/>
                    </pic:cNvPicPr>
                  </pic:nvPicPr>
                  <pic:blipFill>
                    <a:blip r:embed="rId176"/>
                    <a:srcRect l="-19" t="-81" r="-19" b="-81"/>
                    <a:stretch>
                      <a:fillRect/>
                    </a:stretch>
                  </pic:blipFill>
                  <pic:spPr bwMode="auto">
                    <a:xfrm>
                      <a:off x="0" y="0"/>
                      <a:ext cx="1854200" cy="444500"/>
                    </a:xfrm>
                    <a:prstGeom prst="rect">
                      <a:avLst/>
                    </a:prstGeom>
                  </pic:spPr>
                </pic:pic>
              </a:graphicData>
            </a:graphic>
          </wp:inline>
        </w:drawing>
      </w:r>
      <w:r>
        <w:rPr>
          <w:rFonts w:cs="Helvetica" w:ascii="Helvetica" w:hAnsi="Helvetica"/>
        </w:rPr>
        <w:tab/>
      </w:r>
      <w:r>
        <w:rPr/>
        <w:t>( 18 )</w:t>
      </w:r>
    </w:p>
    <w:p>
      <w:pPr>
        <w:pStyle w:val="Normal"/>
        <w:rPr/>
      </w:pPr>
      <w:r>
        <w:rPr/>
        <w:t xml:space="preserve">where </w:t>
      </w:r>
      <w:r>
        <w:rPr>
          <w:i/>
        </w:rPr>
        <w:t>T</w:t>
      </w:r>
      <w:r>
        <w:rPr>
          <w:i/>
          <w:vertAlign w:val="subscript"/>
        </w:rPr>
        <w:t>m</w:t>
      </w:r>
      <w:r>
        <w:rPr/>
        <w:t>=cos(</w:t>
      </w:r>
      <w:r>
        <w:rPr>
          <w:i/>
        </w:rPr>
        <w:t>m</w:t>
      </w:r>
      <w:r>
        <w:rPr>
          <w:rFonts w:eastAsia="Symbol" w:cs="Symbol" w:ascii="Symbol" w:hAnsi="Symbol"/>
          <w:i/>
        </w:rPr>
        <w:t></w:t>
      </w:r>
      <w:r>
        <w:rPr/>
        <w:t xml:space="preserve">) is the </w:t>
      </w:r>
      <w:r>
        <w:rPr>
          <w:i/>
        </w:rPr>
        <w:t>m</w:t>
      </w:r>
      <w:r>
        <w:rPr/>
        <w:t xml:space="preserve">th order Chebyshev polynomial, </w:t>
      </w:r>
      <w:r>
        <w:rPr>
          <w:i/>
        </w:rPr>
        <w:t>f(i)</w:t>
      </w:r>
      <w:r>
        <w:rPr/>
        <w:t xml:space="preserve"> are the coefficients of either </w:t>
      </w:r>
      <w:r>
        <w:rPr>
          <w:i/>
        </w:rPr>
        <w:t>F</w:t>
      </w:r>
      <w:r>
        <w:rPr>
          <w:vertAlign w:val="subscript"/>
        </w:rPr>
        <w:t>1</w:t>
      </w:r>
      <w:r>
        <w:rPr>
          <w:i/>
        </w:rPr>
        <w:t>(z)</w:t>
      </w:r>
      <w:r>
        <w:rPr/>
        <w:t xml:space="preserve"> or </w:t>
      </w:r>
      <w:r>
        <w:rPr>
          <w:i/>
        </w:rPr>
        <w:t>F</w:t>
      </w:r>
      <w:r>
        <w:rPr>
          <w:vertAlign w:val="subscript"/>
        </w:rPr>
        <w:t>2</w:t>
      </w:r>
      <w:r>
        <w:rPr>
          <w:i/>
        </w:rPr>
        <w:t>(z)</w:t>
      </w:r>
      <w:r>
        <w:rPr/>
        <w:t xml:space="preserve">, computed using the equations in (16). The polynomial </w:t>
      </w:r>
      <w:r>
        <w:rPr>
          <w:i/>
        </w:rPr>
        <w:t>C(x)</w:t>
      </w:r>
      <w:r>
        <w:rPr/>
        <w:t xml:space="preserve"> is evaluated at a certain value of </w:t>
      </w:r>
      <w:r>
        <w:rPr>
          <w:i/>
        </w:rPr>
        <w:t>x</w:t>
      </w:r>
      <w:r>
        <w:rPr/>
        <w:t xml:space="preserve"> = cos(</w:t>
      </w:r>
      <w:r>
        <w:rPr>
          <w:rFonts w:eastAsia="Symbol" w:cs="Symbol" w:ascii="Symbol" w:hAnsi="Symbol"/>
          <w:i/>
        </w:rPr>
        <w:t></w:t>
      </w:r>
      <w:r>
        <w:rPr/>
        <w:t>) using the recursive relation:</w:t>
      </w:r>
    </w:p>
    <w:p>
      <w:pPr>
        <w:pStyle w:val="EQ"/>
        <w:rPr/>
      </w:pPr>
      <w:r>
        <w:rPr/>
        <w:tab/>
      </w:r>
      <w:r>
        <w:rPr/>
        <w:drawing>
          <wp:inline distT="0" distB="0" distL="0" distR="0">
            <wp:extent cx="1955800" cy="965200"/>
            <wp:effectExtent l="0" t="0" r="0" b="0"/>
            <wp:docPr id="184"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73" descr=""/>
                    <pic:cNvPicPr>
                      <a:picLocks noChangeAspect="1" noChangeArrowheads="1"/>
                    </pic:cNvPicPr>
                  </pic:nvPicPr>
                  <pic:blipFill>
                    <a:blip r:embed="rId177"/>
                    <a:srcRect l="-18" t="-37" r="-18" b="-37"/>
                    <a:stretch>
                      <a:fillRect/>
                    </a:stretch>
                  </pic:blipFill>
                  <pic:spPr bwMode="auto">
                    <a:xfrm>
                      <a:off x="0" y="0"/>
                      <a:ext cx="1955800" cy="965200"/>
                    </a:xfrm>
                    <a:prstGeom prst="rect">
                      <a:avLst/>
                    </a:prstGeom>
                  </pic:spPr>
                </pic:pic>
              </a:graphicData>
            </a:graphic>
          </wp:inline>
        </w:drawing>
      </w:r>
    </w:p>
    <w:p>
      <w:pPr>
        <w:pStyle w:val="Normal"/>
        <w:rPr/>
      </w:pPr>
      <w:r>
        <w:rPr/>
        <w:t xml:space="preserve">where </w:t>
      </w:r>
      <w:r>
        <w:rPr>
          <w:i/>
        </w:rPr>
        <w:t>n</w:t>
      </w:r>
      <w:r>
        <w:rPr>
          <w:i/>
          <w:vertAlign w:val="subscript"/>
        </w:rPr>
        <w:t>f</w:t>
      </w:r>
      <w:r>
        <w:rPr/>
        <w:t xml:space="preserve">=8 in case of </w:t>
      </w:r>
      <w:r>
        <w:rPr>
          <w:i/>
        </w:rPr>
        <w:t>C</w:t>
      </w:r>
      <w:r>
        <w:rPr>
          <w:vertAlign w:val="subscript"/>
        </w:rPr>
        <w:t>1</w:t>
      </w:r>
      <w:r>
        <w:rPr/>
        <w:t>(</w:t>
      </w:r>
      <w:r>
        <w:rPr>
          <w:i/>
        </w:rPr>
        <w:t>x</w:t>
      </w:r>
      <w:r>
        <w:rPr/>
        <w:t xml:space="preserve">) and </w:t>
      </w:r>
      <w:r>
        <w:rPr>
          <w:i/>
        </w:rPr>
        <w:t>n</w:t>
      </w:r>
      <w:r>
        <w:rPr>
          <w:i/>
          <w:vertAlign w:val="subscript"/>
        </w:rPr>
        <w:t>f</w:t>
      </w:r>
      <w:r>
        <w:rPr/>
        <w:t xml:space="preserve">=7 in case of </w:t>
      </w:r>
      <w:r>
        <w:rPr>
          <w:i/>
        </w:rPr>
        <w:t>C</w:t>
      </w:r>
      <w:r>
        <w:rPr>
          <w:vertAlign w:val="subscript"/>
        </w:rPr>
        <w:t>2</w:t>
      </w:r>
      <w:r>
        <w:rPr/>
        <w:t>(</w:t>
      </w:r>
      <w:r>
        <w:rPr>
          <w:i/>
        </w:rPr>
        <w:t>x</w:t>
      </w:r>
      <w:r>
        <w:rPr/>
        <w:t xml:space="preserve">), with initial values </w:t>
      </w:r>
      <w:r>
        <w:rPr>
          <w:i/>
        </w:rPr>
        <w:t>b</w:t>
      </w:r>
      <w:r>
        <w:rPr>
          <w:vertAlign w:val="subscript"/>
        </w:rPr>
        <w:t>nf</w:t>
      </w:r>
      <w:r>
        <w:rPr/>
        <w:t>=</w:t>
      </w:r>
      <w:r>
        <w:rPr>
          <w:i/>
        </w:rPr>
        <w:t>f</w:t>
      </w:r>
      <w:r>
        <w:rPr/>
        <w:t xml:space="preserve">(0) and </w:t>
      </w:r>
      <w:r>
        <w:rPr>
          <w:i/>
        </w:rPr>
        <w:t>b</w:t>
      </w:r>
      <w:r>
        <w:rPr>
          <w:vertAlign w:val="subscript"/>
        </w:rPr>
        <w:t>nf+1</w:t>
      </w:r>
      <w:r>
        <w:rPr/>
        <w:t>=0. The details of the Chebyshev polynomial evaluation method are found in [6].</w:t>
      </w:r>
    </w:p>
    <w:p>
      <w:pPr>
        <w:pStyle w:val="Heading3"/>
        <w:rPr/>
      </w:pPr>
      <w:bookmarkStart w:id="27" w:name="__RefHeading___Toc517276893"/>
      <w:bookmarkEnd w:id="27"/>
      <w:r>
        <w:rPr/>
        <w:t>5.2.4</w:t>
        <w:tab/>
        <w:t>ISP to LP conversion</w:t>
      </w:r>
    </w:p>
    <w:p>
      <w:pPr>
        <w:pStyle w:val="Normal"/>
        <w:rPr/>
      </w:pPr>
      <w:r>
        <w:rPr/>
        <w:t xml:space="preserve">Once the ISPs are quantized and interpolated, they are converted back to the LP coefficient domain </w:t>
      </w:r>
      <w:r>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k</m:t>
                </m:r>
              </m:sub>
            </m:sSub>
          </m:e>
        </m:d>
      </m:oMath>
      <w:r>
        <w:rPr/>
        <w:t xml:space="preserve">. The conversion to the LP domain is done as follows.  The coefficients of </w:t>
      </w:r>
      <w:r>
        <w:rPr>
          <w:i/>
        </w:rPr>
        <w:t>F</w:t>
      </w:r>
      <w:r>
        <w:rPr>
          <w:vertAlign w:val="subscript"/>
        </w:rPr>
        <w:t>1</w:t>
      </w:r>
      <w:r>
        <w:rPr/>
        <w:t>(</w:t>
      </w:r>
      <w:r>
        <w:rPr>
          <w:i/>
        </w:rPr>
        <w:t>z</w:t>
      </w:r>
      <w:r>
        <w:rPr/>
        <w:t xml:space="preserve">) and </w:t>
      </w:r>
      <w:r>
        <w:rPr>
          <w:i/>
        </w:rPr>
        <w:t>F</w:t>
      </w:r>
      <w:r>
        <w:rPr>
          <w:vertAlign w:val="subscript"/>
        </w:rPr>
        <w:t>2</w:t>
      </w:r>
      <w:r>
        <w:rPr/>
        <w:t>(</w:t>
      </w:r>
      <w:r>
        <w:rPr>
          <w:i/>
        </w:rPr>
        <w:t>z</w:t>
      </w:r>
      <w:r>
        <w:rPr/>
        <w:t xml:space="preserve">) are found by expanding Equations (14) and (15) knowing the quantized and interpolated ISPs </w:t>
      </w:r>
      <w:r>
        <w:rPr>
          <w:i/>
        </w:rPr>
        <w:t>q</w:t>
      </w:r>
      <w:r>
        <w:rPr>
          <w:i/>
          <w:vertAlign w:val="subscript"/>
        </w:rPr>
        <w:t>i</w:t>
      </w:r>
      <w:r>
        <w:rPr/>
        <w:t>=</w:t>
      </w:r>
      <w:r>
        <w:rPr>
          <w:i/>
        </w:rPr>
        <w:t>,i</w:t>
      </w:r>
      <w:r>
        <w:rPr/>
        <w:t>=0,…,</w:t>
      </w:r>
      <w:r>
        <w:rPr>
          <w:i/>
        </w:rPr>
        <w:t>m</w:t>
      </w:r>
      <w:r>
        <w:rPr/>
        <w:t xml:space="preserve">-1, where </w:t>
      </w:r>
      <w:r>
        <w:rPr>
          <w:i/>
        </w:rPr>
        <w:t>m=</w:t>
      </w:r>
      <w:r>
        <w:rPr/>
        <w:t xml:space="preserve">16.  The following recursive relation is used to compute </w:t>
      </w:r>
      <w:r>
        <w:rPr>
          <w:i/>
        </w:rPr>
        <w:t>f</w:t>
      </w:r>
      <w:r>
        <w:rPr>
          <w:vertAlign w:val="subscript"/>
        </w:rPr>
        <w:t>1</w:t>
      </w:r>
      <w:r>
        <w:rPr>
          <w:i/>
        </w:rPr>
        <w:t>(z)</w:t>
      </w:r>
    </w:p>
    <w:p>
      <w:pPr>
        <w:pStyle w:val="EQ"/>
        <w:rPr/>
      </w:pPr>
      <w:r>
        <w:rPr/>
        <w:tab/>
      </w:r>
      <w:r>
        <w:rPr/>
        <w:drawing>
          <wp:inline distT="0" distB="0" distL="0" distR="0">
            <wp:extent cx="2768600" cy="1308100"/>
            <wp:effectExtent l="0" t="0" r="0" b="0"/>
            <wp:docPr id="185"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74" descr=""/>
                    <pic:cNvPicPr>
                      <a:picLocks noChangeAspect="1" noChangeArrowheads="1"/>
                    </pic:cNvPicPr>
                  </pic:nvPicPr>
                  <pic:blipFill>
                    <a:blip r:embed="rId178"/>
                    <a:srcRect l="-13" t="-28" r="-13" b="-28"/>
                    <a:stretch>
                      <a:fillRect/>
                    </a:stretch>
                  </pic:blipFill>
                  <pic:spPr bwMode="auto">
                    <a:xfrm>
                      <a:off x="0" y="0"/>
                      <a:ext cx="2768600" cy="1308100"/>
                    </a:xfrm>
                    <a:prstGeom prst="rect">
                      <a:avLst/>
                    </a:prstGeom>
                  </pic:spPr>
                </pic:pic>
              </a:graphicData>
            </a:graphic>
          </wp:inline>
        </w:drawing>
      </w:r>
      <w:r>
        <w:rPr/>
        <w:tab/>
      </w:r>
    </w:p>
    <w:p>
      <w:pPr>
        <w:pStyle w:val="Normal"/>
        <w:spacing w:lineRule="atLeast" w:line="240"/>
        <w:rPr/>
      </w:pPr>
      <w:r>
        <w:rPr/>
        <w:t xml:space="preserve">with initial values </w:t>
      </w:r>
      <w:r>
        <w:rPr>
          <w:i/>
        </w:rPr>
        <w:t>f</w:t>
      </w:r>
      <w:r>
        <w:rPr>
          <w:vertAlign w:val="subscript"/>
        </w:rPr>
        <w:t>1</w:t>
      </w:r>
      <w:r>
        <w:rPr/>
        <w:t xml:space="preserve">(0)=1 and </w:t>
      </w:r>
      <w:r>
        <w:rPr>
          <w:i/>
        </w:rPr>
        <w:t>f</w:t>
      </w:r>
      <w:r>
        <w:rPr>
          <w:vertAlign w:val="subscript"/>
        </w:rPr>
        <w:t>1</w:t>
      </w:r>
      <w:r>
        <w:rPr/>
        <w:t>(1)=-2</w:t>
      </w:r>
      <w:r>
        <w:rPr>
          <w:i/>
        </w:rPr>
        <w:t>q</w:t>
      </w:r>
      <w:r>
        <w:rPr>
          <w:vertAlign w:val="subscript"/>
        </w:rPr>
        <w:t>0</w:t>
      </w:r>
      <w:r>
        <w:rPr/>
        <w:t xml:space="preserve">. The coefficients </w:t>
      </w:r>
      <w:r>
        <w:rPr>
          <w:i/>
        </w:rPr>
        <w:t>f</w:t>
      </w:r>
      <w:r>
        <w:rPr>
          <w:vertAlign w:val="subscript"/>
        </w:rPr>
        <w:t>2</w:t>
      </w:r>
      <w:r>
        <w:rPr/>
        <w:t>(</w:t>
      </w:r>
      <w:r>
        <w:rPr>
          <w:i/>
        </w:rPr>
        <w:t>i</w:t>
      </w:r>
      <w:r>
        <w:rPr/>
        <w:t xml:space="preserve">) are computed similarly by replacing </w:t>
      </w:r>
      <w:r>
        <w:rPr>
          <w:i/>
        </w:rPr>
        <w:t>q</w:t>
      </w:r>
      <w:r>
        <w:rPr>
          <w:vertAlign w:val="subscript"/>
        </w:rPr>
        <w:t>2</w:t>
      </w:r>
      <w:r>
        <w:rPr>
          <w:i/>
          <w:vertAlign w:val="subscript"/>
        </w:rPr>
        <w:t>i</w:t>
      </w:r>
      <w:r>
        <w:rPr>
          <w:vertAlign w:val="subscript"/>
        </w:rPr>
        <w:t>-2</w:t>
      </w:r>
      <w:r>
        <w:rPr/>
        <w:t xml:space="preserve"> by </w:t>
      </w:r>
      <w:r>
        <w:rPr>
          <w:i/>
        </w:rPr>
        <w:t>q</w:t>
      </w:r>
      <w:r>
        <w:rPr>
          <w:vertAlign w:val="subscript"/>
        </w:rPr>
        <w:t>2</w:t>
      </w:r>
      <w:r>
        <w:rPr>
          <w:i/>
          <w:vertAlign w:val="subscript"/>
        </w:rPr>
        <w:t>i</w:t>
      </w:r>
      <w:r>
        <w:rPr>
          <w:vertAlign w:val="subscript"/>
        </w:rPr>
        <w:t>-1</w:t>
      </w:r>
      <w:r>
        <w:rPr/>
        <w:t xml:space="preserve"> and </w:t>
      </w:r>
      <w:r>
        <w:rPr>
          <w:i/>
        </w:rPr>
        <w:t>m</w:t>
      </w:r>
      <w:r>
        <w:rPr/>
        <w:t xml:space="preserve">/2 by </w:t>
      </w:r>
      <w:r>
        <w:rPr>
          <w:i/>
        </w:rPr>
        <w:t>m</w:t>
      </w:r>
      <w:r>
        <w:rPr/>
        <w:t xml:space="preserve">/2-1, and with intial conditions </w:t>
      </w:r>
      <w:r>
        <w:rPr>
          <w:i/>
        </w:rPr>
        <w:t>f</w:t>
      </w:r>
      <w:r>
        <w:rPr>
          <w:vertAlign w:val="subscript"/>
        </w:rPr>
        <w:t>2</w:t>
      </w:r>
      <w:r>
        <w:rPr/>
        <w:t xml:space="preserve">(0)=1 and </w:t>
      </w:r>
      <w:r>
        <w:rPr>
          <w:i/>
        </w:rPr>
        <w:t>f</w:t>
      </w:r>
      <w:r>
        <w:rPr>
          <w:vertAlign w:val="subscript"/>
        </w:rPr>
        <w:t>2</w:t>
      </w:r>
      <w:r>
        <w:rPr/>
        <w:t>(1)=-2</w:t>
      </w:r>
      <w:r>
        <w:rPr>
          <w:i/>
        </w:rPr>
        <w:t>q</w:t>
      </w:r>
      <w:r>
        <w:rPr>
          <w:vertAlign w:val="subscript"/>
        </w:rPr>
        <w:t>1</w:t>
      </w:r>
      <w:r>
        <w:rPr/>
        <w:t>.</w:t>
      </w:r>
    </w:p>
    <w:p>
      <w:pPr>
        <w:pStyle w:val="Normal"/>
        <w:rPr/>
      </w:pPr>
      <w:r>
        <w:rPr/>
        <w:t xml:space="preserve">Once the coefficients </w:t>
      </w:r>
      <w:r>
        <w:rPr>
          <w:i/>
        </w:rPr>
        <w:t>f</w:t>
      </w:r>
      <w:r>
        <w:rPr>
          <w:vertAlign w:val="subscript"/>
        </w:rPr>
        <w:t>1</w:t>
      </w:r>
      <w:r>
        <w:rPr>
          <w:i/>
        </w:rPr>
        <w:t>(z)</w:t>
      </w:r>
      <w:r>
        <w:rPr/>
        <w:t xml:space="preserve"> and </w:t>
      </w:r>
      <w:r>
        <w:rPr>
          <w:i/>
        </w:rPr>
        <w:t>f</w:t>
      </w:r>
      <w:r>
        <w:rPr>
          <w:vertAlign w:val="subscript"/>
        </w:rPr>
        <w:t>2</w:t>
      </w:r>
      <w:r>
        <w:rPr>
          <w:i/>
        </w:rPr>
        <w:t>(z)</w:t>
      </w:r>
      <w:r>
        <w:rPr/>
        <w:t xml:space="preserve"> are found, </w:t>
      </w:r>
      <w:r>
        <w:rPr>
          <w:i/>
        </w:rPr>
        <w:t>F</w:t>
      </w:r>
      <w:r>
        <w:rPr>
          <w:vertAlign w:val="subscript"/>
        </w:rPr>
        <w:t>2</w:t>
      </w:r>
      <w:r>
        <w:rPr/>
        <w:t>(</w:t>
      </w:r>
      <w:r>
        <w:rPr>
          <w:i/>
        </w:rPr>
        <w:t>z</w:t>
      </w:r>
      <w:r>
        <w:rPr/>
        <w:t>) is multiplied by 1-</w:t>
      </w:r>
      <w:r>
        <w:rPr>
          <w:i/>
        </w:rPr>
        <w:t>z</w:t>
      </w:r>
      <w:r>
        <w:rPr>
          <w:vertAlign w:val="superscript"/>
        </w:rPr>
        <w:t>-2</w:t>
      </w:r>
      <w:r>
        <w:rPr/>
        <w:t xml:space="preserve">, to obtain </w:t>
      </w:r>
      <w:r>
        <w:rPr>
          <w:i/>
        </w:rPr>
        <w:t>F'</w:t>
      </w:r>
      <w:r>
        <w:rPr>
          <w:vertAlign w:val="subscript"/>
        </w:rPr>
        <w:t>2</w:t>
      </w:r>
      <w:r>
        <w:rPr/>
        <w:t>(</w:t>
      </w:r>
      <w:r>
        <w:rPr>
          <w:i/>
        </w:rPr>
        <w:t>z</w:t>
      </w:r>
      <w:r>
        <w:rPr/>
        <w:t>); that is</w:t>
      </w:r>
    </w:p>
    <w:p>
      <w:pPr>
        <w:pStyle w:val="EQ"/>
        <w:rPr>
          <w:rFonts w:ascii="Helvetica" w:hAnsi="Helvetica" w:cs="Helvetica"/>
        </w:rPr>
      </w:pPr>
      <w:r>
        <w:rPr>
          <w:rFonts w:cs="Helvetica" w:ascii="Helvetica" w:hAnsi="Helvetica"/>
          <w:position w:val="-28"/>
        </w:rPr>
        <w:tab/>
      </w:r>
      <w:r>
        <w:rPr>
          <w:rFonts w:cs="Helvetica" w:ascii="Helvetica" w:hAnsi="Helvetica"/>
        </w:rPr>
        <w:drawing>
          <wp:inline distT="0" distB="0" distL="0" distR="0">
            <wp:extent cx="2387600" cy="444500"/>
            <wp:effectExtent l="0" t="0" r="0" b="0"/>
            <wp:docPr id="186"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75" descr=""/>
                    <pic:cNvPicPr>
                      <a:picLocks noChangeAspect="1" noChangeArrowheads="1"/>
                    </pic:cNvPicPr>
                  </pic:nvPicPr>
                  <pic:blipFill>
                    <a:blip r:embed="rId179"/>
                    <a:srcRect l="-15" t="-81" r="-15" b="-81"/>
                    <a:stretch>
                      <a:fillRect/>
                    </a:stretch>
                  </pic:blipFill>
                  <pic:spPr bwMode="auto">
                    <a:xfrm>
                      <a:off x="0" y="0"/>
                      <a:ext cx="2387600" cy="444500"/>
                    </a:xfrm>
                    <a:prstGeom prst="rect">
                      <a:avLst/>
                    </a:prstGeom>
                  </pic:spPr>
                </pic:pic>
              </a:graphicData>
            </a:graphic>
          </wp:inline>
        </w:drawing>
      </w:r>
      <w:r>
        <w:rPr>
          <w:rFonts w:cs="Helvetica" w:ascii="Helvetica" w:hAnsi="Helvetica"/>
          <w:position w:val="-28"/>
        </w:rPr>
        <w:tab/>
      </w:r>
      <w:r>
        <w:rPr/>
        <w:t>( 19 )</w:t>
      </w:r>
    </w:p>
    <w:p>
      <w:pPr>
        <w:pStyle w:val="Normal"/>
        <w:rPr/>
      </w:pPr>
      <w:r>
        <w:rPr/>
        <w:t xml:space="preserve">Then </w:t>
      </w:r>
      <w:r>
        <w:rPr>
          <w:i/>
        </w:rPr>
        <w:t>F'</w:t>
      </w:r>
      <w:r>
        <w:rPr>
          <w:vertAlign w:val="subscript"/>
        </w:rPr>
        <w:t>1</w:t>
      </w:r>
      <w:r>
        <w:rPr/>
        <w:t>(</w:t>
      </w:r>
      <w:r>
        <w:rPr>
          <w:i/>
        </w:rPr>
        <w:t>z</w:t>
      </w:r>
      <w:r>
        <w:rPr/>
        <w:t xml:space="preserve">) and </w:t>
      </w:r>
      <w:r>
        <w:rPr>
          <w:i/>
        </w:rPr>
        <w:t>F'</w:t>
      </w:r>
      <w:r>
        <w:rPr>
          <w:vertAlign w:val="subscript"/>
        </w:rPr>
        <w:t>2</w:t>
      </w:r>
      <w:r>
        <w:rPr/>
        <w:t>(</w:t>
      </w:r>
      <w:r>
        <w:rPr>
          <w:i/>
        </w:rPr>
        <w:t>z</w:t>
      </w:r>
      <w:r>
        <w:rPr/>
        <w:t>) are multiplied by 1+</w:t>
      </w:r>
      <w:r>
        <w:rPr>
          <w:i/>
        </w:rPr>
        <w:t>q</w:t>
      </w:r>
      <w:r>
        <w:rPr>
          <w:vertAlign w:val="subscript"/>
        </w:rPr>
        <w:t>m-1</w:t>
      </w:r>
      <w:r>
        <w:rPr/>
        <w:t xml:space="preserve"> and 1-</w:t>
      </w:r>
      <w:r>
        <w:rPr>
          <w:i/>
        </w:rPr>
        <w:t>q</w:t>
      </w:r>
      <w:r>
        <w:rPr>
          <w:vertAlign w:val="subscript"/>
        </w:rPr>
        <w:t>m-1</w:t>
      </w:r>
      <w:r>
        <w:rPr/>
        <w:t>, respectively. That is</w:t>
      </w:r>
    </w:p>
    <w:p>
      <w:pPr>
        <w:pStyle w:val="Normal"/>
        <w:tabs>
          <w:tab w:val="clear" w:pos="284"/>
          <w:tab w:val="left" w:pos="2694" w:leader="none"/>
        </w:tabs>
        <w:rPr/>
      </w:pPr>
      <w:r>
        <w:rPr>
          <w:rFonts w:cs="Helvetica" w:ascii="Helvetica" w:hAnsi="Helvetica"/>
          <w:position w:val="-28"/>
        </w:rPr>
        <w:tab/>
      </w:r>
      <w:r>
        <w:rPr>
          <w:rFonts w:cs="Helvetica" w:ascii="Helvetica" w:hAnsi="Helvetica"/>
        </w:rPr>
        <w:drawing>
          <wp:inline distT="0" distB="0" distL="0" distR="0">
            <wp:extent cx="2324100" cy="444500"/>
            <wp:effectExtent l="0" t="0" r="0" b="0"/>
            <wp:docPr id="187"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76" descr=""/>
                    <pic:cNvPicPr>
                      <a:picLocks noChangeAspect="1" noChangeArrowheads="1"/>
                    </pic:cNvPicPr>
                  </pic:nvPicPr>
                  <pic:blipFill>
                    <a:blip r:embed="rId180"/>
                    <a:srcRect l="-15" t="-81" r="-15" b="-81"/>
                    <a:stretch>
                      <a:fillRect/>
                    </a:stretch>
                  </pic:blipFill>
                  <pic:spPr bwMode="auto">
                    <a:xfrm>
                      <a:off x="0" y="0"/>
                      <a:ext cx="2324100" cy="444500"/>
                    </a:xfrm>
                    <a:prstGeom prst="rect">
                      <a:avLst/>
                    </a:prstGeom>
                  </pic:spPr>
                </pic:pic>
              </a:graphicData>
            </a:graphic>
          </wp:inline>
        </w:drawing>
      </w:r>
      <w:r>
        <w:rPr>
          <w:rFonts w:cs="Helvetica" w:ascii="Helvetica" w:hAnsi="Helvetica"/>
          <w:position w:val="-28"/>
        </w:rPr>
        <w:tab/>
      </w:r>
    </w:p>
    <w:p>
      <w:pPr>
        <w:pStyle w:val="CommentText"/>
        <w:rPr/>
      </w:pPr>
      <w:r>
        <w:rPr/>
        <w:t>Finally the LP coefficients are found by</w:t>
      </w:r>
    </w:p>
    <w:p>
      <w:pPr>
        <w:pStyle w:val="EQ"/>
        <w:rPr>
          <w:rFonts w:ascii="Helvetica" w:hAnsi="Helvetica" w:cs="Helvetica"/>
        </w:rPr>
      </w:pPr>
      <w:r>
        <w:rPr>
          <w:rFonts w:cs="Helvetica" w:ascii="Helvetica" w:hAnsi="Helvetica"/>
          <w:position w:val="-22"/>
        </w:rPr>
        <w:tab/>
      </w:r>
      <w:r>
        <w:rPr>
          <w:rFonts w:cs="Helvetica" w:ascii="Helvetica" w:hAnsi="Helvetica"/>
        </w:rPr>
        <w:drawing>
          <wp:inline distT="0" distB="0" distL="0" distR="0">
            <wp:extent cx="2730500" cy="850900"/>
            <wp:effectExtent l="0" t="0" r="0" b="0"/>
            <wp:docPr id="188"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77" descr=""/>
                    <pic:cNvPicPr>
                      <a:picLocks noChangeAspect="1" noChangeArrowheads="1"/>
                    </pic:cNvPicPr>
                  </pic:nvPicPr>
                  <pic:blipFill>
                    <a:blip r:embed="rId181"/>
                    <a:srcRect l="-13" t="-42" r="-13" b="-42"/>
                    <a:stretch>
                      <a:fillRect/>
                    </a:stretch>
                  </pic:blipFill>
                  <pic:spPr bwMode="auto">
                    <a:xfrm>
                      <a:off x="0" y="0"/>
                      <a:ext cx="2730500" cy="850900"/>
                    </a:xfrm>
                    <a:prstGeom prst="rect">
                      <a:avLst/>
                    </a:prstGeom>
                  </pic:spPr>
                </pic:pic>
              </a:graphicData>
            </a:graphic>
          </wp:inline>
        </w:drawing>
      </w:r>
      <w:r>
        <w:rPr>
          <w:rFonts w:cs="Helvetica" w:ascii="Helvetica" w:hAnsi="Helvetica"/>
          <w:position w:val="-22"/>
        </w:rPr>
        <w:tab/>
      </w:r>
      <w:r>
        <w:rPr/>
        <w:t>( 20 )</w:t>
      </w:r>
    </w:p>
    <w:p>
      <w:pPr>
        <w:pStyle w:val="Normal"/>
        <w:rPr/>
      </w:pPr>
      <w:r>
        <w:rPr/>
        <w:t xml:space="preserve">This is directly derived from the relation </w:t>
      </w:r>
      <w:r>
        <w:rPr/>
        <w:drawing>
          <wp:inline distT="0" distB="0" distL="0" distR="0">
            <wp:extent cx="1333500" cy="215900"/>
            <wp:effectExtent l="0" t="0" r="0" b="0"/>
            <wp:docPr id="189"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78" descr=""/>
                    <pic:cNvPicPr>
                      <a:picLocks noChangeAspect="1" noChangeArrowheads="1"/>
                    </pic:cNvPicPr>
                  </pic:nvPicPr>
                  <pic:blipFill>
                    <a:blip r:embed="rId182"/>
                    <a:srcRect l="-27" t="-167" r="-27" b="-167"/>
                    <a:stretch>
                      <a:fillRect/>
                    </a:stretch>
                  </pic:blipFill>
                  <pic:spPr bwMode="auto">
                    <a:xfrm>
                      <a:off x="0" y="0"/>
                      <a:ext cx="1333500" cy="215900"/>
                    </a:xfrm>
                    <a:prstGeom prst="rect">
                      <a:avLst/>
                    </a:prstGeom>
                  </pic:spPr>
                </pic:pic>
              </a:graphicData>
            </a:graphic>
          </wp:inline>
        </w:drawing>
      </w:r>
      <w:r>
        <w:rPr/>
        <w:t xml:space="preserve">, and considering the fact that </w:t>
      </w:r>
      <w:r>
        <w:rPr>
          <w:i/>
        </w:rPr>
        <w:t>F'</w:t>
      </w:r>
      <w:r>
        <w:rPr>
          <w:vertAlign w:val="subscript"/>
        </w:rPr>
        <w:t>1</w:t>
      </w:r>
      <w:r>
        <w:rPr/>
        <w:t>(</w:t>
      </w:r>
      <w:r>
        <w:rPr>
          <w:i/>
        </w:rPr>
        <w:t>z</w:t>
      </w:r>
      <w:r>
        <w:rPr/>
        <w:t xml:space="preserve">) and </w:t>
      </w:r>
      <w:r>
        <w:rPr>
          <w:i/>
        </w:rPr>
        <w:t>F'</w:t>
      </w:r>
      <w:r>
        <w:rPr>
          <w:vertAlign w:val="subscript"/>
        </w:rPr>
        <w:t>2</w:t>
      </w:r>
      <w:r>
        <w:rPr/>
        <w:t>(</w:t>
      </w:r>
      <w:r>
        <w:rPr>
          <w:i/>
        </w:rPr>
        <w:t>z</w:t>
      </w:r>
      <w:r>
        <w:rPr/>
        <w:t>) are symmetric and antisymmetric polynomials, respectively.</w:t>
      </w:r>
    </w:p>
    <w:p>
      <w:pPr>
        <w:pStyle w:val="Heading3"/>
        <w:tabs>
          <w:tab w:val="clear" w:pos="284"/>
          <w:tab w:val="left" w:pos="1140" w:leader="none"/>
        </w:tabs>
        <w:ind w:left="1140" w:hanging="1140"/>
        <w:rPr/>
      </w:pPr>
      <w:bookmarkStart w:id="28" w:name="__RefHeading___Toc517276894"/>
      <w:bookmarkEnd w:id="28"/>
      <w:r>
        <w:rPr/>
        <w:t>5.2.5</w:t>
        <w:tab/>
        <w:t>Quantization of the ISP coefficients</w:t>
      </w:r>
    </w:p>
    <w:p>
      <w:pPr>
        <w:pStyle w:val="EQ"/>
        <w:keepLines w:val="false"/>
        <w:tabs>
          <w:tab w:val="clear" w:pos="4536"/>
          <w:tab w:val="clear" w:pos="9072"/>
        </w:tabs>
        <w:spacing w:lineRule="atLeast" w:line="240"/>
        <w:rPr/>
      </w:pPr>
      <w:r>
        <w:rPr/>
        <w:t>The LP filter coefficients are quantized using the ISP representation in the frequency domain; that is</w:t>
      </w:r>
    </w:p>
    <w:p>
      <w:pPr>
        <w:pStyle w:val="EQ"/>
        <w:rPr/>
      </w:pPr>
      <w:r>
        <w:rPr/>
        <w:tab/>
      </w:r>
      <w:r>
        <w:rPr/>
        <w:drawing>
          <wp:inline distT="0" distB="0" distL="0" distR="0">
            <wp:extent cx="2095500" cy="812800"/>
            <wp:effectExtent l="0" t="0" r="0" b="0"/>
            <wp:docPr id="190"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79" descr=""/>
                    <pic:cNvPicPr>
                      <a:picLocks noChangeAspect="1" noChangeArrowheads="1"/>
                    </pic:cNvPicPr>
                  </pic:nvPicPr>
                  <pic:blipFill>
                    <a:blip r:embed="rId183"/>
                    <a:srcRect l="-17" t="-44" r="-17" b="-44"/>
                    <a:stretch>
                      <a:fillRect/>
                    </a:stretch>
                  </pic:blipFill>
                  <pic:spPr bwMode="auto">
                    <a:xfrm>
                      <a:off x="0" y="0"/>
                      <a:ext cx="2095500" cy="812800"/>
                    </a:xfrm>
                    <a:prstGeom prst="rect">
                      <a:avLst/>
                    </a:prstGeom>
                  </pic:spPr>
                </pic:pic>
              </a:graphicData>
            </a:graphic>
          </wp:inline>
        </w:drawing>
      </w:r>
      <w:r>
        <w:rPr/>
        <w:tab/>
        <w:t>( 21 )</w:t>
      </w:r>
    </w:p>
    <w:p>
      <w:pPr>
        <w:pStyle w:val="Normal"/>
        <w:spacing w:lineRule="atLeast" w:line="240"/>
        <w:rPr/>
      </w:pPr>
      <w:r>
        <w:rPr/>
        <w:t xml:space="preserve">where </w:t>
      </w:r>
      <w:r>
        <w:rPr>
          <w:i/>
        </w:rPr>
        <w:t>f</w:t>
      </w:r>
      <w:r>
        <w:rPr>
          <w:i/>
          <w:vertAlign w:val="subscript"/>
        </w:rPr>
        <w:t>i</w:t>
      </w:r>
      <w:r>
        <w:rPr/>
        <w:t xml:space="preserve"> are the ISFs in Hz [0,6400] and </w:t>
      </w:r>
      <w:r>
        <w:rPr>
          <w:i/>
        </w:rPr>
        <w:t>f</w:t>
      </w:r>
      <w:r>
        <w:rPr>
          <w:i/>
          <w:vertAlign w:val="subscript"/>
        </w:rPr>
        <w:t>s</w:t>
      </w:r>
      <w:r>
        <w:rPr/>
        <w:t xml:space="preserve">=12800 is the sampling frequency. The ISF vector is given by </w:t>
      </w:r>
      <w:r>
        <w:rPr/>
        <w:drawing>
          <wp:inline distT="0" distB="0" distL="0" distR="0">
            <wp:extent cx="139700" cy="177165"/>
            <wp:effectExtent l="0" t="0" r="0" b="0"/>
            <wp:docPr id="191"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80" descr=""/>
                    <pic:cNvPicPr>
                      <a:picLocks noChangeAspect="1" noChangeArrowheads="1"/>
                    </pic:cNvPicPr>
                  </pic:nvPicPr>
                  <pic:blipFill>
                    <a:blip r:embed="rId184"/>
                    <a:srcRect l="-258" t="-203" r="-258" b="-203"/>
                    <a:stretch>
                      <a:fillRect/>
                    </a:stretch>
                  </pic:blipFill>
                  <pic:spPr bwMode="auto">
                    <a:xfrm>
                      <a:off x="0" y="0"/>
                      <a:ext cx="139700" cy="177165"/>
                    </a:xfrm>
                    <a:prstGeom prst="rect">
                      <a:avLst/>
                    </a:prstGeom>
                  </pic:spPr>
                </pic:pic>
              </a:graphicData>
            </a:graphic>
          </wp:inline>
        </w:drawing>
      </w:r>
      <w:r>
        <w:rPr/>
        <w:t>= [</w:t>
      </w:r>
      <w:r>
        <w:rPr>
          <w:i/>
        </w:rPr>
        <w:t>f</w:t>
      </w:r>
      <w:r>
        <w:rPr>
          <w:vertAlign w:val="subscript"/>
        </w:rPr>
        <w:t>0</w:t>
      </w:r>
      <w:r>
        <w:rPr>
          <w:i/>
        </w:rPr>
        <w:t>f</w:t>
      </w:r>
      <w:r>
        <w:rPr>
          <w:vertAlign w:val="subscript"/>
        </w:rPr>
        <w:t>1</w:t>
      </w:r>
      <w:r>
        <w:rPr/>
        <w:t>,…,</w:t>
      </w:r>
      <w:r>
        <w:rPr>
          <w:i/>
        </w:rPr>
        <w:t>f</w:t>
      </w:r>
      <w:r>
        <w:rPr>
          <w:vertAlign w:val="subscript"/>
        </w:rPr>
        <w:t>15</w:t>
      </w:r>
      <w:r>
        <w:rPr/>
        <w:t xml:space="preserve">], with </w:t>
      </w:r>
      <w:r>
        <w:rPr>
          <w:i/>
        </w:rPr>
        <w:t>t</w:t>
      </w:r>
      <w:r>
        <w:rPr/>
        <w:t xml:space="preserve"> denoting transpose.</w:t>
      </w:r>
    </w:p>
    <w:p>
      <w:pPr>
        <w:pStyle w:val="Normal"/>
        <w:rPr/>
      </w:pPr>
      <w:r>
        <w:rPr/>
        <w:t xml:space="preserve">A 1st order MA prediction is applied, and the residual ISF vector is quantified using a combination of split vector quantization (SVQ) and multi-stage vector quantization (MSVQ). The prediction and quantization are performed as follows. Let </w:t>
      </w:r>
      <w:r>
        <w:rPr/>
        <w:drawing>
          <wp:inline distT="0" distB="0" distL="0" distR="0">
            <wp:extent cx="254000" cy="190500"/>
            <wp:effectExtent l="0" t="0" r="0" b="0"/>
            <wp:docPr id="192"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81" descr=""/>
                    <pic:cNvPicPr>
                      <a:picLocks noChangeAspect="1" noChangeArrowheads="1"/>
                    </pic:cNvPicPr>
                  </pic:nvPicPr>
                  <pic:blipFill>
                    <a:blip r:embed="rId185"/>
                    <a:srcRect l="-142" t="-189" r="-142" b="-189"/>
                    <a:stretch>
                      <a:fillRect/>
                    </a:stretch>
                  </pic:blipFill>
                  <pic:spPr bwMode="auto">
                    <a:xfrm>
                      <a:off x="0" y="0"/>
                      <a:ext cx="254000" cy="190500"/>
                    </a:xfrm>
                    <a:prstGeom prst="rect">
                      <a:avLst/>
                    </a:prstGeom>
                  </pic:spPr>
                </pic:pic>
              </a:graphicData>
            </a:graphic>
          </wp:inline>
        </w:drawing>
      </w:r>
      <w:r>
        <w:rPr/>
        <w:t xml:space="preserve"> denote the mean</w:t>
        <w:noBreakHyphen/>
        <w:t xml:space="preserve">removed ISF vector at frame </w:t>
      </w:r>
      <w:r>
        <w:rPr/>
        <w:drawing>
          <wp:inline distT="0" distB="0" distL="0" distR="0">
            <wp:extent cx="127000" cy="127000"/>
            <wp:effectExtent l="0" t="0" r="0" b="0"/>
            <wp:docPr id="193"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82" descr=""/>
                    <pic:cNvPicPr>
                      <a:picLocks noChangeAspect="1" noChangeArrowheads="1"/>
                    </pic:cNvPicPr>
                  </pic:nvPicPr>
                  <pic:blipFill>
                    <a:blip r:embed="rId186"/>
                    <a:srcRect l="-283" t="-283" r="-283" b="-283"/>
                    <a:stretch>
                      <a:fillRect/>
                    </a:stretch>
                  </pic:blipFill>
                  <pic:spPr bwMode="auto">
                    <a:xfrm>
                      <a:off x="0" y="0"/>
                      <a:ext cx="127000" cy="127000"/>
                    </a:xfrm>
                    <a:prstGeom prst="rect">
                      <a:avLst/>
                    </a:prstGeom>
                  </pic:spPr>
                </pic:pic>
              </a:graphicData>
            </a:graphic>
          </wp:inline>
        </w:drawing>
      </w:r>
      <w:r>
        <w:rPr/>
        <w:t xml:space="preserve">. The prediction residual vector </w:t>
      </w:r>
      <w:r>
        <w:rPr>
          <w:b/>
        </w:rPr>
        <w:t>r</w:t>
      </w:r>
      <w:r>
        <w:rPr/>
        <w:t>(</w:t>
      </w:r>
      <w:r>
        <w:rPr>
          <w:i/>
        </w:rPr>
        <w:t>n</w:t>
      </w:r>
      <w:r>
        <w:rPr/>
        <w:t>) is given by:</w:t>
      </w:r>
    </w:p>
    <w:p>
      <w:pPr>
        <w:pStyle w:val="EQ"/>
        <w:rPr/>
      </w:pPr>
      <w:r>
        <w:rPr/>
        <w:tab/>
      </w:r>
      <w:r>
        <w:rPr/>
        <w:drawing>
          <wp:inline distT="0" distB="0" distL="0" distR="0">
            <wp:extent cx="927100" cy="190500"/>
            <wp:effectExtent l="0" t="0" r="0" b="0"/>
            <wp:docPr id="194"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83" descr=""/>
                    <pic:cNvPicPr>
                      <a:picLocks noChangeAspect="1" noChangeArrowheads="1"/>
                    </pic:cNvPicPr>
                  </pic:nvPicPr>
                  <pic:blipFill>
                    <a:blip r:embed="rId187"/>
                    <a:srcRect l="-39" t="-189" r="-39" b="-189"/>
                    <a:stretch>
                      <a:fillRect/>
                    </a:stretch>
                  </pic:blipFill>
                  <pic:spPr bwMode="auto">
                    <a:xfrm>
                      <a:off x="0" y="0"/>
                      <a:ext cx="927100" cy="190500"/>
                    </a:xfrm>
                    <a:prstGeom prst="rect">
                      <a:avLst/>
                    </a:prstGeom>
                  </pic:spPr>
                </pic:pic>
              </a:graphicData>
            </a:graphic>
          </wp:inline>
        </w:drawing>
      </w:r>
      <w:r>
        <w:rPr/>
        <w:tab/>
        <w:t>( 22 )</w:t>
      </w:r>
    </w:p>
    <w:p>
      <w:pPr>
        <w:pStyle w:val="Normal"/>
        <w:rPr/>
      </w:pPr>
      <w:r>
        <w:rPr/>
        <w:t xml:space="preserve">where </w:t>
      </w:r>
      <w:r>
        <w:rPr>
          <w:b/>
        </w:rPr>
        <w:t>p</w:t>
      </w:r>
      <w:r>
        <w:rPr/>
        <w:t>(</w:t>
      </w:r>
      <w:r>
        <w:rPr>
          <w:i/>
        </w:rPr>
        <w:t>n</w:t>
      </w:r>
      <w:r>
        <w:rPr/>
        <w:t xml:space="preserve">) is the predicted LSF vector at frame </w:t>
      </w:r>
      <w:r>
        <w:rPr>
          <w:i/>
        </w:rPr>
        <w:t>n</w:t>
      </w:r>
      <w:r>
        <w:rPr/>
        <w:t>. First order moving</w:t>
        <w:noBreakHyphen/>
        <w:t>average (MA) prediction is used where:</w:t>
      </w:r>
    </w:p>
    <w:p>
      <w:pPr>
        <w:pStyle w:val="EQ"/>
        <w:rPr/>
      </w:pPr>
      <w:r>
        <w:rPr/>
        <w:tab/>
      </w:r>
      <w:r>
        <w:rPr/>
        <w:drawing>
          <wp:inline distT="0" distB="0" distL="0" distR="0">
            <wp:extent cx="862965" cy="330200"/>
            <wp:effectExtent l="0" t="0" r="0" b="0"/>
            <wp:docPr id="195"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84" descr=""/>
                    <pic:cNvPicPr>
                      <a:picLocks noChangeAspect="1" noChangeArrowheads="1"/>
                    </pic:cNvPicPr>
                  </pic:nvPicPr>
                  <pic:blipFill>
                    <a:blip r:embed="rId188"/>
                    <a:srcRect l="-42" t="-109" r="-42" b="-109"/>
                    <a:stretch>
                      <a:fillRect/>
                    </a:stretch>
                  </pic:blipFill>
                  <pic:spPr bwMode="auto">
                    <a:xfrm>
                      <a:off x="0" y="0"/>
                      <a:ext cx="862965" cy="330200"/>
                    </a:xfrm>
                    <a:prstGeom prst="rect">
                      <a:avLst/>
                    </a:prstGeom>
                  </pic:spPr>
                </pic:pic>
              </a:graphicData>
            </a:graphic>
          </wp:inline>
        </w:drawing>
      </w:r>
      <w:r>
        <w:rPr/>
        <w:t>,</w:t>
        <w:tab/>
        <w:t>( 23 )</w:t>
      </w:r>
    </w:p>
    <w:p>
      <w:pPr>
        <w:pStyle w:val="Normal"/>
        <w:rPr/>
      </w:pPr>
      <w:r>
        <w:rPr/>
        <w:t xml:space="preserve">where </w:t>
      </w:r>
      <w:r>
        <w:rPr/>
        <w:drawing>
          <wp:inline distT="0" distB="0" distL="0" distR="0">
            <wp:extent cx="405765" cy="190500"/>
            <wp:effectExtent l="0" t="0" r="0" b="0"/>
            <wp:docPr id="196"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85" descr=""/>
                    <pic:cNvPicPr>
                      <a:picLocks noChangeAspect="1" noChangeArrowheads="1"/>
                    </pic:cNvPicPr>
                  </pic:nvPicPr>
                  <pic:blipFill>
                    <a:blip r:embed="rId189"/>
                    <a:srcRect l="-89" t="-189" r="-89" b="-189"/>
                    <a:stretch>
                      <a:fillRect/>
                    </a:stretch>
                  </pic:blipFill>
                  <pic:spPr bwMode="auto">
                    <a:xfrm>
                      <a:off x="0" y="0"/>
                      <a:ext cx="405765" cy="190500"/>
                    </a:xfrm>
                    <a:prstGeom prst="rect">
                      <a:avLst/>
                    </a:prstGeom>
                  </pic:spPr>
                </pic:pic>
              </a:graphicData>
            </a:graphic>
          </wp:inline>
        </w:drawing>
      </w:r>
      <w:r>
        <w:rPr/>
        <w:t xml:space="preserve"> is the quantized residual vector at the past frame.</w:t>
      </w:r>
    </w:p>
    <w:p>
      <w:pPr>
        <w:pStyle w:val="Normal"/>
        <w:rPr/>
      </w:pPr>
      <w:r>
        <w:rPr/>
        <w:t xml:space="preserve">The ISF residual vector </w:t>
      </w:r>
      <w:r>
        <w:rPr/>
        <w:drawing>
          <wp:inline distT="0" distB="0" distL="0" distR="0">
            <wp:extent cx="101600" cy="114300"/>
            <wp:effectExtent l="0" t="0" r="0" b="0"/>
            <wp:docPr id="197"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86" descr=""/>
                    <pic:cNvPicPr>
                      <a:picLocks noChangeAspect="1" noChangeArrowheads="1"/>
                    </pic:cNvPicPr>
                  </pic:nvPicPr>
                  <pic:blipFill>
                    <a:blip r:embed="rId190"/>
                    <a:srcRect l="-355" t="-314" r="-355" b="-314"/>
                    <a:stretch>
                      <a:fillRect/>
                    </a:stretch>
                  </pic:blipFill>
                  <pic:spPr bwMode="auto">
                    <a:xfrm>
                      <a:off x="0" y="0"/>
                      <a:ext cx="101600" cy="114300"/>
                    </a:xfrm>
                    <a:prstGeom prst="rect">
                      <a:avLst/>
                    </a:prstGeom>
                  </pic:spPr>
                </pic:pic>
              </a:graphicData>
            </a:graphic>
          </wp:inline>
        </w:drawing>
      </w:r>
      <w:r>
        <w:rPr/>
        <w:t xml:space="preserve">is quantized using split-multistage vector quantization S-MSVQ. The vector is split into 2 subvectors </w:t>
      </w:r>
      <w:r>
        <w:rPr>
          <w:b/>
        </w:rPr>
        <w:t>r</w:t>
      </w:r>
      <w:r>
        <w:rPr>
          <w:vertAlign w:val="subscript"/>
        </w:rPr>
        <w:t>1</w:t>
      </w:r>
      <w:r>
        <w:rPr/>
        <w:t>(</w:t>
      </w:r>
      <w:r>
        <w:rPr>
          <w:i/>
        </w:rPr>
        <w:t>n</w:t>
      </w:r>
      <w:r>
        <w:rPr/>
        <w:t xml:space="preserve">) and </w:t>
      </w:r>
      <w:r>
        <w:rPr>
          <w:b/>
        </w:rPr>
        <w:t>r</w:t>
      </w:r>
      <w:r>
        <w:rPr>
          <w:vertAlign w:val="subscript"/>
        </w:rPr>
        <w:t>2</w:t>
      </w:r>
      <w:r>
        <w:rPr/>
        <w:t>(</w:t>
      </w:r>
      <w:r>
        <w:rPr>
          <w:i/>
        </w:rPr>
        <w:t>n</w:t>
      </w:r>
      <w:r>
        <w:rPr/>
        <w:t xml:space="preserve">) of dimensions 9 and 7, respectively. The 2 subvectors are quantized in two stages. In  the first stage </w:t>
      </w:r>
      <w:r>
        <w:rPr>
          <w:b/>
        </w:rPr>
        <w:t>r</w:t>
      </w:r>
      <w:r>
        <w:rPr>
          <w:vertAlign w:val="subscript"/>
        </w:rPr>
        <w:t>1</w:t>
      </w:r>
      <w:r>
        <w:rPr/>
        <w:t>(</w:t>
      </w:r>
      <w:r>
        <w:rPr>
          <w:i/>
        </w:rPr>
        <w:t>n</w:t>
      </w:r>
      <w:r>
        <w:rPr/>
        <w:t xml:space="preserve">) is quantized with 8 bits and </w:t>
      </w:r>
      <w:r>
        <w:rPr>
          <w:b/>
        </w:rPr>
        <w:t>r</w:t>
      </w:r>
      <w:r>
        <w:rPr>
          <w:vertAlign w:val="subscript"/>
        </w:rPr>
        <w:t>2</w:t>
      </w:r>
      <w:r>
        <w:rPr/>
        <w:t>(</w:t>
      </w:r>
      <w:r>
        <w:rPr>
          <w:i/>
        </w:rPr>
        <w:t>n</w:t>
      </w:r>
      <w:r>
        <w:rPr/>
        <w:t xml:space="preserve">) with 8 bits. </w:t>
      </w:r>
    </w:p>
    <w:p>
      <w:pPr>
        <w:pStyle w:val="Normal"/>
        <w:spacing w:lineRule="atLeast" w:line="240"/>
        <w:rPr/>
      </w:pPr>
      <w:r>
        <w:rPr/>
        <w:t xml:space="preserve">For 8.85 ,12.65, 14.25, 15.85, 18.25, 19.85, 23.05 or 23.85 kbit/s modes, the quantization error vectors </w:t>
      </w:r>
      <w:r>
        <w:rPr/>
        <w:drawing>
          <wp:inline distT="0" distB="0" distL="0" distR="0">
            <wp:extent cx="1206500" cy="241300"/>
            <wp:effectExtent l="0" t="0" r="0" b="0"/>
            <wp:docPr id="198"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87" descr=""/>
                    <pic:cNvPicPr>
                      <a:picLocks noChangeAspect="1" noChangeArrowheads="1"/>
                    </pic:cNvPicPr>
                  </pic:nvPicPr>
                  <pic:blipFill>
                    <a:blip r:embed="rId191"/>
                    <a:srcRect l="-30" t="-149" r="-30" b="-149"/>
                    <a:stretch>
                      <a:fillRect/>
                    </a:stretch>
                  </pic:blipFill>
                  <pic:spPr bwMode="auto">
                    <a:xfrm>
                      <a:off x="0" y="0"/>
                      <a:ext cx="1206500" cy="241300"/>
                    </a:xfrm>
                    <a:prstGeom prst="rect">
                      <a:avLst/>
                    </a:prstGeom>
                  </pic:spPr>
                </pic:pic>
              </a:graphicData>
            </a:graphic>
          </wp:inline>
        </w:drawing>
      </w:r>
      <w:r>
        <w:rPr/>
        <w:t xml:space="preserve"> are split in the next stage into 3 and 2 subvectors, respectively. The subvectors are quantized using the bit-rates described in Table 2.</w:t>
      </w:r>
    </w:p>
    <w:p>
      <w:pPr>
        <w:pStyle w:val="TH"/>
        <w:rPr/>
      </w:pPr>
      <w:r>
        <w:rPr/>
        <w:t>Table 2. Quantization of ISP vector for the 8.85 ,12.65, 14.25, 15.85, 18.25, 19.85, 23.05 or 23.85 kbit/s modes</w:t>
      </w:r>
    </w:p>
    <w:tbl>
      <w:tblPr>
        <w:tblW w:w="8856" w:type="dxa"/>
        <w:jc w:val="center"/>
        <w:tblInd w:w="0" w:type="dxa"/>
        <w:tblLayout w:type="fixed"/>
        <w:tblCellMar>
          <w:top w:w="0" w:type="dxa"/>
          <w:left w:w="108" w:type="dxa"/>
          <w:bottom w:w="0" w:type="dxa"/>
          <w:right w:w="108" w:type="dxa"/>
        </w:tblCellMar>
      </w:tblPr>
      <w:tblGrid>
        <w:gridCol w:w="1476"/>
        <w:gridCol w:w="1476"/>
        <w:gridCol w:w="1476"/>
        <w:gridCol w:w="2201"/>
        <w:gridCol w:w="2227"/>
      </w:tblGrid>
      <w:tr>
        <w:trPr>
          <w:cantSplit w:val="true"/>
        </w:trPr>
        <w:tc>
          <w:tcPr>
            <w:tcW w:w="8856" w:type="dxa"/>
            <w:gridSpan w:val="5"/>
            <w:tcBorders>
              <w:top w:val="single" w:sz="6" w:space="0" w:color="000000"/>
              <w:left w:val="single" w:sz="6" w:space="0" w:color="000000"/>
              <w:bottom w:val="single" w:sz="6" w:space="0" w:color="000000"/>
              <w:right w:val="single" w:sz="6" w:space="0" w:color="000000"/>
            </w:tcBorders>
          </w:tcPr>
          <w:p>
            <w:pPr>
              <w:pStyle w:val="Tabletitle"/>
              <w:spacing w:before="40" w:after="40"/>
              <w:rPr/>
            </w:pPr>
            <w:r>
              <w:rPr/>
              <w:t>1. UNQUANTIZED 16-ELEMENT-LONG ISP VECTOR</w:t>
            </w:r>
          </w:p>
        </w:tc>
      </w:tr>
      <w:tr>
        <w:trPr>
          <w:cantSplit w:val="true"/>
        </w:trPr>
        <w:tc>
          <w:tcPr>
            <w:tcW w:w="4428" w:type="dxa"/>
            <w:gridSpan w:val="3"/>
            <w:tcBorders>
              <w:top w:val="single" w:sz="6" w:space="0" w:color="000000"/>
              <w:left w:val="single" w:sz="6" w:space="0" w:color="000000"/>
              <w:bottom w:val="single" w:sz="6" w:space="0" w:color="000000"/>
              <w:right w:val="single" w:sz="6" w:space="0" w:color="000000"/>
            </w:tcBorders>
          </w:tcPr>
          <w:p>
            <w:pPr>
              <w:pStyle w:val="Tabletitle"/>
              <w:spacing w:before="40" w:after="40"/>
              <w:rPr/>
            </w:pPr>
            <w:r>
              <w:rPr/>
              <w:t>2. STAGE 1 (</w:t>
            </w:r>
            <w:r>
              <w:rPr/>
              <w:drawing>
                <wp:inline distT="0" distB="0" distL="0" distR="0">
                  <wp:extent cx="127000" cy="190500"/>
                  <wp:effectExtent l="0" t="0" r="0" b="0"/>
                  <wp:docPr id="199"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88" descr=""/>
                          <pic:cNvPicPr>
                            <a:picLocks noChangeAspect="1" noChangeArrowheads="1"/>
                          </pic:cNvPicPr>
                        </pic:nvPicPr>
                        <pic:blipFill>
                          <a:blip r:embed="rId192"/>
                          <a:srcRect l="-283" t="-189" r="-283" b="-189"/>
                          <a:stretch>
                            <a:fillRect/>
                          </a:stretch>
                        </pic:blipFill>
                        <pic:spPr bwMode="auto">
                          <a:xfrm>
                            <a:off x="0" y="0"/>
                            <a:ext cx="127000" cy="190500"/>
                          </a:xfrm>
                          <a:prstGeom prst="rect">
                            <a:avLst/>
                          </a:prstGeom>
                        </pic:spPr>
                      </pic:pic>
                    </a:graphicData>
                  </a:graphic>
                </wp:inline>
              </w:drawing>
            </w:r>
            <w:r>
              <w:rPr/>
              <w:t>) 8 bits</w:t>
            </w:r>
          </w:p>
        </w:tc>
        <w:tc>
          <w:tcPr>
            <w:tcW w:w="4428" w:type="dxa"/>
            <w:gridSpan w:val="2"/>
            <w:tcBorders>
              <w:top w:val="single" w:sz="6" w:space="0" w:color="000000"/>
              <w:left w:val="single" w:sz="6" w:space="0" w:color="000000"/>
              <w:bottom w:val="single" w:sz="6" w:space="0" w:color="000000"/>
              <w:right w:val="single" w:sz="6" w:space="0" w:color="000000"/>
            </w:tcBorders>
          </w:tcPr>
          <w:p>
            <w:pPr>
              <w:pStyle w:val="Tabletitle"/>
              <w:spacing w:before="40" w:after="40"/>
              <w:rPr/>
            </w:pPr>
            <w:r>
              <w:rPr/>
              <w:t>2. STAGE 1 (</w:t>
            </w:r>
            <w:r>
              <w:rPr/>
              <w:drawing>
                <wp:inline distT="0" distB="0" distL="0" distR="0">
                  <wp:extent cx="139700" cy="190500"/>
                  <wp:effectExtent l="0" t="0" r="0" b="0"/>
                  <wp:docPr id="200"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89" descr=""/>
                          <pic:cNvPicPr>
                            <a:picLocks noChangeAspect="1" noChangeArrowheads="1"/>
                          </pic:cNvPicPr>
                        </pic:nvPicPr>
                        <pic:blipFill>
                          <a:blip r:embed="rId193"/>
                          <a:srcRect l="-258" t="-189" r="-258" b="-189"/>
                          <a:stretch>
                            <a:fillRect/>
                          </a:stretch>
                        </pic:blipFill>
                        <pic:spPr bwMode="auto">
                          <a:xfrm>
                            <a:off x="0" y="0"/>
                            <a:ext cx="139700" cy="190500"/>
                          </a:xfrm>
                          <a:prstGeom prst="rect">
                            <a:avLst/>
                          </a:prstGeom>
                        </pic:spPr>
                      </pic:pic>
                    </a:graphicData>
                  </a:graphic>
                </wp:inline>
              </w:drawing>
            </w:r>
            <w:r>
              <w:rPr/>
              <w:t>) 8 bits</w:t>
            </w:r>
          </w:p>
        </w:tc>
      </w:tr>
      <w:tr>
        <w:trPr>
          <w:cantSplit w:val="true"/>
        </w:trPr>
        <w:tc>
          <w:tcPr>
            <w:tcW w:w="1476" w:type="dxa"/>
            <w:tcBorders>
              <w:top w:val="single" w:sz="6" w:space="0" w:color="000000"/>
              <w:left w:val="single" w:sz="6" w:space="0" w:color="000000"/>
              <w:bottom w:val="single" w:sz="6" w:space="0" w:color="000000"/>
              <w:right w:val="single" w:sz="6" w:space="0" w:color="000000"/>
            </w:tcBorders>
          </w:tcPr>
          <w:p>
            <w:pPr>
              <w:pStyle w:val="Table"/>
              <w:spacing w:before="40" w:after="40"/>
              <w:rPr>
                <w:lang w:val="en-GB" w:eastAsia="en-US"/>
              </w:rPr>
            </w:pPr>
            <w:r>
              <w:rPr>
                <w:lang w:val="en-GB" w:eastAsia="en-US"/>
              </w:rPr>
              <w:t xml:space="preserve">3. STAGE 2 </w:t>
            </w:r>
          </w:p>
          <w:p>
            <w:pPr>
              <w:pStyle w:val="Table"/>
              <w:rPr/>
            </w:pPr>
            <w:r>
              <w:rPr>
                <w:lang w:val="en-GB" w:eastAsia="en-US"/>
              </w:rPr>
              <w:t>(</w:t>
            </w:r>
            <w:r>
              <w:rPr/>
              <w:drawing>
                <wp:inline distT="0" distB="0" distL="0" distR="0">
                  <wp:extent cx="469900" cy="215900"/>
                  <wp:effectExtent l="0" t="0" r="0" b="0"/>
                  <wp:docPr id="201"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90" descr=""/>
                          <pic:cNvPicPr>
                            <a:picLocks noChangeAspect="1" noChangeArrowheads="1"/>
                          </pic:cNvPicPr>
                        </pic:nvPicPr>
                        <pic:blipFill>
                          <a:blip r:embed="rId194"/>
                          <a:srcRect l="-77" t="-167" r="-77" b="-167"/>
                          <a:stretch>
                            <a:fillRect/>
                          </a:stretch>
                        </pic:blipFill>
                        <pic:spPr bwMode="auto">
                          <a:xfrm>
                            <a:off x="0" y="0"/>
                            <a:ext cx="469900" cy="215900"/>
                          </a:xfrm>
                          <a:prstGeom prst="rect">
                            <a:avLst/>
                          </a:prstGeom>
                        </pic:spPr>
                      </pic:pic>
                    </a:graphicData>
                  </a:graphic>
                </wp:inline>
              </w:drawing>
            </w:r>
            <w:r>
              <w:rPr>
                <w:lang w:val="en-GB" w:eastAsia="en-US"/>
              </w:rPr>
              <w:t xml:space="preserve">) </w:t>
            </w:r>
          </w:p>
          <w:p>
            <w:pPr>
              <w:pStyle w:val="Table"/>
              <w:spacing w:before="40" w:after="40"/>
              <w:rPr>
                <w:lang w:val="en-GB" w:eastAsia="en-US"/>
              </w:rPr>
            </w:pPr>
            <w:r>
              <w:rPr>
                <w:lang w:val="en-GB" w:eastAsia="en-US"/>
              </w:rPr>
              <w:t>6 bits</w:t>
            </w:r>
          </w:p>
        </w:tc>
        <w:tc>
          <w:tcPr>
            <w:tcW w:w="1476" w:type="dxa"/>
            <w:tcBorders>
              <w:top w:val="single" w:sz="6" w:space="0" w:color="000000"/>
              <w:left w:val="single" w:sz="6" w:space="0" w:color="000000"/>
              <w:bottom w:val="single" w:sz="6" w:space="0" w:color="000000"/>
              <w:right w:val="single" w:sz="6" w:space="0" w:color="000000"/>
            </w:tcBorders>
          </w:tcPr>
          <w:p>
            <w:pPr>
              <w:pStyle w:val="Table"/>
              <w:spacing w:before="40" w:after="40"/>
              <w:rPr>
                <w:lang w:val="en-GB" w:eastAsia="en-US"/>
              </w:rPr>
            </w:pPr>
            <w:r>
              <w:rPr>
                <w:lang w:val="en-GB" w:eastAsia="en-US"/>
              </w:rPr>
              <w:t xml:space="preserve">3. STAGE 2 </w:t>
            </w:r>
          </w:p>
          <w:p>
            <w:pPr>
              <w:pStyle w:val="Table"/>
              <w:rPr/>
            </w:pPr>
            <w:r>
              <w:rPr>
                <w:lang w:val="en-GB" w:eastAsia="en-US"/>
              </w:rPr>
              <w:t>(</w:t>
            </w:r>
            <w:r>
              <w:rPr/>
              <w:drawing>
                <wp:inline distT="0" distB="0" distL="0" distR="0">
                  <wp:extent cx="457200" cy="215900"/>
                  <wp:effectExtent l="0" t="0" r="0" b="0"/>
                  <wp:docPr id="202"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91" descr=""/>
                          <pic:cNvPicPr>
                            <a:picLocks noChangeAspect="1" noChangeArrowheads="1"/>
                          </pic:cNvPicPr>
                        </pic:nvPicPr>
                        <pic:blipFill>
                          <a:blip r:embed="rId195"/>
                          <a:srcRect l="-79" t="-167" r="-79" b="-167"/>
                          <a:stretch>
                            <a:fillRect/>
                          </a:stretch>
                        </pic:blipFill>
                        <pic:spPr bwMode="auto">
                          <a:xfrm>
                            <a:off x="0" y="0"/>
                            <a:ext cx="457200" cy="215900"/>
                          </a:xfrm>
                          <a:prstGeom prst="rect">
                            <a:avLst/>
                          </a:prstGeom>
                        </pic:spPr>
                      </pic:pic>
                    </a:graphicData>
                  </a:graphic>
                </wp:inline>
              </w:drawing>
            </w:r>
            <w:r>
              <w:rPr>
                <w:lang w:val="en-GB" w:eastAsia="en-US"/>
              </w:rPr>
              <w:t xml:space="preserve">) </w:t>
            </w:r>
          </w:p>
          <w:p>
            <w:pPr>
              <w:pStyle w:val="Table"/>
              <w:spacing w:before="40" w:after="40"/>
              <w:rPr>
                <w:lang w:val="en-GB" w:eastAsia="en-US"/>
              </w:rPr>
            </w:pPr>
            <w:r>
              <w:rPr>
                <w:lang w:val="en-GB" w:eastAsia="en-US"/>
              </w:rPr>
              <w:t>7 bits</w:t>
            </w:r>
          </w:p>
        </w:tc>
        <w:tc>
          <w:tcPr>
            <w:tcW w:w="1476" w:type="dxa"/>
            <w:tcBorders>
              <w:top w:val="single" w:sz="6" w:space="0" w:color="000000"/>
              <w:left w:val="single" w:sz="6" w:space="0" w:color="000000"/>
              <w:bottom w:val="single" w:sz="6" w:space="0" w:color="000000"/>
              <w:right w:val="single" w:sz="6" w:space="0" w:color="000000"/>
            </w:tcBorders>
          </w:tcPr>
          <w:p>
            <w:pPr>
              <w:pStyle w:val="Table"/>
              <w:spacing w:before="40" w:after="40"/>
              <w:rPr>
                <w:lang w:val="en-GB" w:eastAsia="en-US"/>
              </w:rPr>
            </w:pPr>
            <w:r>
              <w:rPr>
                <w:lang w:val="en-GB" w:eastAsia="en-US"/>
              </w:rPr>
              <w:t xml:space="preserve">3. STAGE 2 </w:t>
            </w:r>
          </w:p>
          <w:p>
            <w:pPr>
              <w:pStyle w:val="Table"/>
              <w:rPr/>
            </w:pPr>
            <w:r>
              <w:rPr>
                <w:lang w:val="en-GB" w:eastAsia="en-US"/>
              </w:rPr>
              <w:t>(</w:t>
            </w:r>
            <w:r>
              <w:rPr/>
              <w:drawing>
                <wp:inline distT="0" distB="0" distL="0" distR="0">
                  <wp:extent cx="457200" cy="215900"/>
                  <wp:effectExtent l="0" t="0" r="0" b="0"/>
                  <wp:docPr id="203"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92" descr=""/>
                          <pic:cNvPicPr>
                            <a:picLocks noChangeAspect="1" noChangeArrowheads="1"/>
                          </pic:cNvPicPr>
                        </pic:nvPicPr>
                        <pic:blipFill>
                          <a:blip r:embed="rId196"/>
                          <a:srcRect l="-79" t="-167" r="-79" b="-167"/>
                          <a:stretch>
                            <a:fillRect/>
                          </a:stretch>
                        </pic:blipFill>
                        <pic:spPr bwMode="auto">
                          <a:xfrm>
                            <a:off x="0" y="0"/>
                            <a:ext cx="457200" cy="215900"/>
                          </a:xfrm>
                          <a:prstGeom prst="rect">
                            <a:avLst/>
                          </a:prstGeom>
                        </pic:spPr>
                      </pic:pic>
                    </a:graphicData>
                  </a:graphic>
                </wp:inline>
              </w:drawing>
            </w:r>
            <w:r>
              <w:rPr>
                <w:lang w:val="en-GB" w:eastAsia="en-US"/>
              </w:rPr>
              <w:t xml:space="preserve">) </w:t>
            </w:r>
          </w:p>
          <w:p>
            <w:pPr>
              <w:pStyle w:val="Table"/>
              <w:spacing w:before="40" w:after="40"/>
              <w:rPr>
                <w:lang w:val="en-GB" w:eastAsia="en-US"/>
              </w:rPr>
            </w:pPr>
            <w:r>
              <w:rPr>
                <w:lang w:val="en-GB" w:eastAsia="en-US"/>
              </w:rPr>
              <w:t>7 bits</w:t>
            </w:r>
          </w:p>
        </w:tc>
        <w:tc>
          <w:tcPr>
            <w:tcW w:w="2201" w:type="dxa"/>
            <w:tcBorders>
              <w:top w:val="single" w:sz="6" w:space="0" w:color="000000"/>
              <w:left w:val="single" w:sz="6" w:space="0" w:color="000000"/>
              <w:bottom w:val="single" w:sz="6" w:space="0" w:color="000000"/>
              <w:right w:val="single" w:sz="6" w:space="0" w:color="000000"/>
            </w:tcBorders>
          </w:tcPr>
          <w:p>
            <w:pPr>
              <w:pStyle w:val="Table"/>
              <w:spacing w:before="40" w:after="40"/>
              <w:rPr>
                <w:lang w:val="en-GB" w:eastAsia="en-US"/>
              </w:rPr>
            </w:pPr>
            <w:r>
              <w:rPr>
                <w:lang w:val="en-GB" w:eastAsia="en-US"/>
              </w:rPr>
              <w:t>3. STAGE 2</w:t>
            </w:r>
          </w:p>
          <w:p>
            <w:pPr>
              <w:pStyle w:val="Table"/>
              <w:rPr/>
            </w:pPr>
            <w:r>
              <w:rPr>
                <w:lang w:val="en-GB" w:eastAsia="en-US"/>
              </w:rPr>
              <w:t>(</w:t>
            </w:r>
            <w:r>
              <w:rPr/>
              <w:drawing>
                <wp:inline distT="0" distB="0" distL="0" distR="0">
                  <wp:extent cx="482600" cy="215900"/>
                  <wp:effectExtent l="0" t="0" r="0" b="0"/>
                  <wp:docPr id="204"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93" descr=""/>
                          <pic:cNvPicPr>
                            <a:picLocks noChangeAspect="1" noChangeArrowheads="1"/>
                          </pic:cNvPicPr>
                        </pic:nvPicPr>
                        <pic:blipFill>
                          <a:blip r:embed="rId197"/>
                          <a:srcRect l="-75" t="-167" r="-75" b="-167"/>
                          <a:stretch>
                            <a:fillRect/>
                          </a:stretch>
                        </pic:blipFill>
                        <pic:spPr bwMode="auto">
                          <a:xfrm>
                            <a:off x="0" y="0"/>
                            <a:ext cx="482600" cy="215900"/>
                          </a:xfrm>
                          <a:prstGeom prst="rect">
                            <a:avLst/>
                          </a:prstGeom>
                        </pic:spPr>
                      </pic:pic>
                    </a:graphicData>
                  </a:graphic>
                </wp:inline>
              </w:drawing>
            </w:r>
            <w:r>
              <w:rPr>
                <w:lang w:val="en-GB" w:eastAsia="en-US"/>
              </w:rPr>
              <w:t xml:space="preserve">) </w:t>
            </w:r>
          </w:p>
          <w:p>
            <w:pPr>
              <w:pStyle w:val="Table"/>
              <w:spacing w:before="40" w:after="40"/>
              <w:rPr>
                <w:lang w:val="en-GB" w:eastAsia="en-US"/>
              </w:rPr>
            </w:pPr>
            <w:r>
              <w:rPr>
                <w:lang w:val="en-GB" w:eastAsia="en-US"/>
              </w:rPr>
              <w:t>5 bits</w:t>
            </w:r>
          </w:p>
        </w:tc>
        <w:tc>
          <w:tcPr>
            <w:tcW w:w="2227" w:type="dxa"/>
            <w:tcBorders>
              <w:top w:val="single" w:sz="6" w:space="0" w:color="000000"/>
              <w:left w:val="single" w:sz="6" w:space="0" w:color="000000"/>
              <w:bottom w:val="single" w:sz="6" w:space="0" w:color="000000"/>
              <w:right w:val="single" w:sz="6" w:space="0" w:color="000000"/>
            </w:tcBorders>
          </w:tcPr>
          <w:p>
            <w:pPr>
              <w:pStyle w:val="Table"/>
              <w:spacing w:before="40" w:after="40"/>
              <w:rPr>
                <w:lang w:val="en-GB" w:eastAsia="en-US"/>
              </w:rPr>
            </w:pPr>
            <w:r>
              <w:rPr>
                <w:lang w:val="en-GB" w:eastAsia="en-US"/>
              </w:rPr>
              <w:t xml:space="preserve">3. STAGE 2 </w:t>
            </w:r>
          </w:p>
          <w:p>
            <w:pPr>
              <w:pStyle w:val="Table"/>
              <w:rPr/>
            </w:pPr>
            <w:r>
              <w:rPr>
                <w:lang w:val="en-GB" w:eastAsia="en-US"/>
              </w:rPr>
              <w:t>(</w:t>
            </w:r>
            <w:r>
              <w:rPr/>
              <w:drawing>
                <wp:inline distT="0" distB="0" distL="0" distR="0">
                  <wp:extent cx="469900" cy="215900"/>
                  <wp:effectExtent l="0" t="0" r="0" b="0"/>
                  <wp:docPr id="205"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194" descr=""/>
                          <pic:cNvPicPr>
                            <a:picLocks noChangeAspect="1" noChangeArrowheads="1"/>
                          </pic:cNvPicPr>
                        </pic:nvPicPr>
                        <pic:blipFill>
                          <a:blip r:embed="rId198"/>
                          <a:srcRect l="-77" t="-167" r="-77" b="-167"/>
                          <a:stretch>
                            <a:fillRect/>
                          </a:stretch>
                        </pic:blipFill>
                        <pic:spPr bwMode="auto">
                          <a:xfrm>
                            <a:off x="0" y="0"/>
                            <a:ext cx="469900" cy="215900"/>
                          </a:xfrm>
                          <a:prstGeom prst="rect">
                            <a:avLst/>
                          </a:prstGeom>
                        </pic:spPr>
                      </pic:pic>
                    </a:graphicData>
                  </a:graphic>
                </wp:inline>
              </w:drawing>
            </w:r>
            <w:r>
              <w:rPr>
                <w:lang w:val="en-GB" w:eastAsia="en-US"/>
              </w:rPr>
              <w:t xml:space="preserve">) </w:t>
            </w:r>
          </w:p>
          <w:p>
            <w:pPr>
              <w:pStyle w:val="Table"/>
              <w:spacing w:before="40" w:after="40"/>
              <w:rPr>
                <w:lang w:val="en-GB" w:eastAsia="en-US"/>
              </w:rPr>
            </w:pPr>
            <w:r>
              <w:rPr>
                <w:lang w:val="en-GB" w:eastAsia="en-US"/>
              </w:rPr>
              <w:t>5 bits</w:t>
            </w:r>
          </w:p>
        </w:tc>
      </w:tr>
    </w:tbl>
    <w:p>
      <w:pPr>
        <w:pStyle w:val="Normal"/>
        <w:spacing w:lineRule="atLeast" w:line="240"/>
        <w:rPr/>
      </w:pPr>
      <w:r>
        <w:rPr/>
        <w:t xml:space="preserve">For 6.60 kbit/s mode, the quantization error vectors </w:t>
      </w:r>
      <w:r>
        <w:rPr/>
        <w:drawing>
          <wp:inline distT="0" distB="0" distL="0" distR="0">
            <wp:extent cx="1206500" cy="241300"/>
            <wp:effectExtent l="0" t="0" r="0" b="0"/>
            <wp:docPr id="206"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95" descr=""/>
                    <pic:cNvPicPr>
                      <a:picLocks noChangeAspect="1" noChangeArrowheads="1"/>
                    </pic:cNvPicPr>
                  </pic:nvPicPr>
                  <pic:blipFill>
                    <a:blip r:embed="rId199"/>
                    <a:srcRect l="-30" t="-149" r="-30" b="-149"/>
                    <a:stretch>
                      <a:fillRect/>
                    </a:stretch>
                  </pic:blipFill>
                  <pic:spPr bwMode="auto">
                    <a:xfrm>
                      <a:off x="0" y="0"/>
                      <a:ext cx="1206500" cy="241300"/>
                    </a:xfrm>
                    <a:prstGeom prst="rect">
                      <a:avLst/>
                    </a:prstGeom>
                  </pic:spPr>
                </pic:pic>
              </a:graphicData>
            </a:graphic>
          </wp:inline>
        </w:drawing>
      </w:r>
      <w:r>
        <w:rPr/>
        <w:t xml:space="preserve"> are split in the next stage into 2 and 1 subvectors, respectively. The subvectors are quantized using the bit-rates described in Table 3.</w:t>
      </w:r>
    </w:p>
    <w:p>
      <w:pPr>
        <w:pStyle w:val="TH"/>
        <w:rPr/>
      </w:pPr>
      <w:r>
        <w:rPr>
          <w:bCs/>
        </w:rPr>
        <w:t>Ta</w:t>
      </w:r>
      <w:r>
        <w:rPr/>
        <w:t>ble 3. Quantization of ISP vector for the 6.60 kbit/s mode</w:t>
      </w:r>
    </w:p>
    <w:tbl>
      <w:tblPr>
        <w:tblW w:w="8806" w:type="dxa"/>
        <w:jc w:val="center"/>
        <w:tblInd w:w="0" w:type="dxa"/>
        <w:tblLayout w:type="fixed"/>
        <w:tblCellMar>
          <w:top w:w="0" w:type="dxa"/>
          <w:left w:w="108" w:type="dxa"/>
          <w:bottom w:w="0" w:type="dxa"/>
          <w:right w:w="108" w:type="dxa"/>
        </w:tblCellMar>
      </w:tblPr>
      <w:tblGrid>
        <w:gridCol w:w="2257"/>
        <w:gridCol w:w="2137"/>
        <w:gridCol w:w="10"/>
        <w:gridCol w:w="4394"/>
        <w:gridCol w:w="8"/>
      </w:tblGrid>
      <w:tr>
        <w:trPr>
          <w:cantSplit w:val="true"/>
        </w:trPr>
        <w:tc>
          <w:tcPr>
            <w:tcW w:w="8798" w:type="dxa"/>
            <w:gridSpan w:val="4"/>
            <w:tcBorders>
              <w:top w:val="single" w:sz="6" w:space="0" w:color="000000"/>
              <w:left w:val="single" w:sz="6" w:space="0" w:color="000000"/>
              <w:bottom w:val="single" w:sz="6" w:space="0" w:color="000000"/>
              <w:right w:val="single" w:sz="6" w:space="0" w:color="000000"/>
            </w:tcBorders>
          </w:tcPr>
          <w:p>
            <w:pPr>
              <w:pStyle w:val="Tabletitle"/>
              <w:spacing w:before="40" w:after="40"/>
              <w:rPr/>
            </w:pPr>
            <w:r>
              <w:rPr/>
              <w:t>1. UNQUANTIZED 16-ELEMENT-LONG ISP VECTOR</w:t>
            </w:r>
          </w:p>
        </w:tc>
      </w:tr>
      <w:tr>
        <w:trPr>
          <w:cantSplit w:val="true"/>
        </w:trPr>
        <w:tc>
          <w:tcPr>
            <w:tcW w:w="4394" w:type="dxa"/>
            <w:gridSpan w:val="2"/>
            <w:tcBorders>
              <w:top w:val="single" w:sz="6" w:space="0" w:color="000000"/>
              <w:left w:val="single" w:sz="6" w:space="0" w:color="000000"/>
              <w:bottom w:val="single" w:sz="6" w:space="0" w:color="000000"/>
              <w:right w:val="single" w:sz="6" w:space="0" w:color="000000"/>
            </w:tcBorders>
          </w:tcPr>
          <w:p>
            <w:pPr>
              <w:pStyle w:val="Tabletitle"/>
              <w:spacing w:before="40" w:after="40"/>
              <w:rPr/>
            </w:pPr>
            <w:r>
              <w:rPr/>
              <w:t>2. STAGE 1 (</w:t>
            </w:r>
            <w:r>
              <w:rPr/>
              <w:drawing>
                <wp:inline distT="0" distB="0" distL="0" distR="0">
                  <wp:extent cx="127000" cy="190500"/>
                  <wp:effectExtent l="0" t="0" r="0" b="0"/>
                  <wp:docPr id="207"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196" descr=""/>
                          <pic:cNvPicPr>
                            <a:picLocks noChangeAspect="1" noChangeArrowheads="1"/>
                          </pic:cNvPicPr>
                        </pic:nvPicPr>
                        <pic:blipFill>
                          <a:blip r:embed="rId200"/>
                          <a:srcRect l="-283" t="-189" r="-283" b="-189"/>
                          <a:stretch>
                            <a:fillRect/>
                          </a:stretch>
                        </pic:blipFill>
                        <pic:spPr bwMode="auto">
                          <a:xfrm>
                            <a:off x="0" y="0"/>
                            <a:ext cx="127000" cy="190500"/>
                          </a:xfrm>
                          <a:prstGeom prst="rect">
                            <a:avLst/>
                          </a:prstGeom>
                        </pic:spPr>
                      </pic:pic>
                    </a:graphicData>
                  </a:graphic>
                </wp:inline>
              </w:drawing>
            </w:r>
            <w:r>
              <w:rPr/>
              <w:t>) 8 bits</w:t>
            </w:r>
          </w:p>
        </w:tc>
        <w:tc>
          <w:tcPr>
            <w:tcW w:w="4404" w:type="dxa"/>
            <w:gridSpan w:val="2"/>
            <w:tcBorders>
              <w:top w:val="single" w:sz="6" w:space="0" w:color="000000"/>
              <w:left w:val="single" w:sz="6" w:space="0" w:color="000000"/>
              <w:bottom w:val="single" w:sz="6" w:space="0" w:color="000000"/>
              <w:right w:val="single" w:sz="6" w:space="0" w:color="000000"/>
            </w:tcBorders>
          </w:tcPr>
          <w:p>
            <w:pPr>
              <w:pStyle w:val="Tabletitle"/>
              <w:spacing w:before="40" w:after="40"/>
              <w:rPr/>
            </w:pPr>
            <w:r>
              <w:rPr/>
              <w:t>2. STAGE 1 (</w:t>
            </w:r>
            <w:r>
              <w:rPr/>
              <w:drawing>
                <wp:inline distT="0" distB="0" distL="0" distR="0">
                  <wp:extent cx="139700" cy="190500"/>
                  <wp:effectExtent l="0" t="0" r="0" b="0"/>
                  <wp:docPr id="208"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97" descr=""/>
                          <pic:cNvPicPr>
                            <a:picLocks noChangeAspect="1" noChangeArrowheads="1"/>
                          </pic:cNvPicPr>
                        </pic:nvPicPr>
                        <pic:blipFill>
                          <a:blip r:embed="rId201"/>
                          <a:srcRect l="-258" t="-189" r="-258" b="-189"/>
                          <a:stretch>
                            <a:fillRect/>
                          </a:stretch>
                        </pic:blipFill>
                        <pic:spPr bwMode="auto">
                          <a:xfrm>
                            <a:off x="0" y="0"/>
                            <a:ext cx="139700" cy="190500"/>
                          </a:xfrm>
                          <a:prstGeom prst="rect">
                            <a:avLst/>
                          </a:prstGeom>
                        </pic:spPr>
                      </pic:pic>
                    </a:graphicData>
                  </a:graphic>
                </wp:inline>
              </w:drawing>
            </w:r>
            <w:r>
              <w:rPr/>
              <w:t>) 8 bits</w:t>
            </w:r>
          </w:p>
        </w:tc>
      </w:tr>
      <w:tr>
        <w:trPr>
          <w:cantSplit w:val="true"/>
        </w:trPr>
        <w:tc>
          <w:tcPr>
            <w:tcW w:w="2257" w:type="dxa"/>
            <w:tcBorders>
              <w:top w:val="single" w:sz="6" w:space="0" w:color="000000"/>
              <w:left w:val="single" w:sz="6" w:space="0" w:color="000000"/>
              <w:bottom w:val="single" w:sz="6" w:space="0" w:color="000000"/>
              <w:right w:val="single" w:sz="6" w:space="0" w:color="000000"/>
            </w:tcBorders>
          </w:tcPr>
          <w:p>
            <w:pPr>
              <w:pStyle w:val="Table"/>
              <w:spacing w:before="40" w:after="40"/>
              <w:rPr>
                <w:lang w:val="en-GB" w:eastAsia="en-US"/>
              </w:rPr>
            </w:pPr>
            <w:r>
              <w:rPr>
                <w:lang w:val="en-GB" w:eastAsia="en-US"/>
              </w:rPr>
              <w:t xml:space="preserve">3. STAGE 2 </w:t>
            </w:r>
          </w:p>
          <w:p>
            <w:pPr>
              <w:pStyle w:val="Table"/>
              <w:rPr/>
            </w:pPr>
            <w:r>
              <w:rPr>
                <w:lang w:val="en-GB" w:eastAsia="en-US"/>
              </w:rPr>
              <w:t>(</w:t>
            </w:r>
            <w:r>
              <w:rPr/>
              <w:drawing>
                <wp:inline distT="0" distB="0" distL="0" distR="0">
                  <wp:extent cx="469900" cy="215900"/>
                  <wp:effectExtent l="0" t="0" r="0" b="0"/>
                  <wp:docPr id="209"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198" descr=""/>
                          <pic:cNvPicPr>
                            <a:picLocks noChangeAspect="1" noChangeArrowheads="1"/>
                          </pic:cNvPicPr>
                        </pic:nvPicPr>
                        <pic:blipFill>
                          <a:blip r:embed="rId202"/>
                          <a:srcRect l="-77" t="-167" r="-77" b="-167"/>
                          <a:stretch>
                            <a:fillRect/>
                          </a:stretch>
                        </pic:blipFill>
                        <pic:spPr bwMode="auto">
                          <a:xfrm>
                            <a:off x="0" y="0"/>
                            <a:ext cx="469900" cy="215900"/>
                          </a:xfrm>
                          <a:prstGeom prst="rect">
                            <a:avLst/>
                          </a:prstGeom>
                        </pic:spPr>
                      </pic:pic>
                    </a:graphicData>
                  </a:graphic>
                </wp:inline>
              </w:drawing>
            </w:r>
            <w:r>
              <w:rPr>
                <w:lang w:val="en-GB" w:eastAsia="en-US"/>
              </w:rPr>
              <w:t xml:space="preserve">) </w:t>
            </w:r>
          </w:p>
          <w:p>
            <w:pPr>
              <w:pStyle w:val="Table"/>
              <w:spacing w:before="40" w:after="40"/>
              <w:rPr>
                <w:lang w:val="en-GB" w:eastAsia="en-US"/>
              </w:rPr>
            </w:pPr>
            <w:r>
              <w:rPr>
                <w:lang w:val="en-GB" w:eastAsia="en-US"/>
              </w:rPr>
              <w:t>7 bits</w:t>
            </w:r>
          </w:p>
        </w:tc>
        <w:tc>
          <w:tcPr>
            <w:tcW w:w="2147" w:type="dxa"/>
            <w:gridSpan w:val="2"/>
            <w:tcBorders>
              <w:top w:val="single" w:sz="6" w:space="0" w:color="000000"/>
              <w:left w:val="single" w:sz="6" w:space="0" w:color="000000"/>
              <w:bottom w:val="single" w:sz="6" w:space="0" w:color="000000"/>
              <w:right w:val="single" w:sz="6" w:space="0" w:color="000000"/>
            </w:tcBorders>
          </w:tcPr>
          <w:p>
            <w:pPr>
              <w:pStyle w:val="Table"/>
              <w:spacing w:before="40" w:after="40"/>
              <w:rPr>
                <w:lang w:val="en-GB" w:eastAsia="en-US"/>
              </w:rPr>
            </w:pPr>
            <w:r>
              <w:rPr>
                <w:lang w:val="en-GB" w:eastAsia="en-US"/>
              </w:rPr>
              <w:t>3. STAGE 2</w:t>
            </w:r>
          </w:p>
          <w:p>
            <w:pPr>
              <w:pStyle w:val="Table"/>
              <w:rPr/>
            </w:pPr>
            <w:r>
              <w:rPr>
                <w:lang w:val="en-GB" w:eastAsia="en-US"/>
              </w:rPr>
              <w:t>(</w:t>
            </w:r>
            <w:r>
              <w:rPr/>
              <w:drawing>
                <wp:inline distT="0" distB="0" distL="0" distR="0">
                  <wp:extent cx="457200" cy="215900"/>
                  <wp:effectExtent l="0" t="0" r="0" b="0"/>
                  <wp:docPr id="210"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99" descr=""/>
                          <pic:cNvPicPr>
                            <a:picLocks noChangeAspect="1" noChangeArrowheads="1"/>
                          </pic:cNvPicPr>
                        </pic:nvPicPr>
                        <pic:blipFill>
                          <a:blip r:embed="rId203"/>
                          <a:srcRect l="-79" t="-167" r="-79" b="-167"/>
                          <a:stretch>
                            <a:fillRect/>
                          </a:stretch>
                        </pic:blipFill>
                        <pic:spPr bwMode="auto">
                          <a:xfrm>
                            <a:off x="0" y="0"/>
                            <a:ext cx="457200" cy="215900"/>
                          </a:xfrm>
                          <a:prstGeom prst="rect">
                            <a:avLst/>
                          </a:prstGeom>
                        </pic:spPr>
                      </pic:pic>
                    </a:graphicData>
                  </a:graphic>
                </wp:inline>
              </w:drawing>
            </w:r>
            <w:r>
              <w:rPr>
                <w:lang w:val="en-GB" w:eastAsia="en-US"/>
              </w:rPr>
              <w:t xml:space="preserve">) </w:t>
            </w:r>
          </w:p>
          <w:p>
            <w:pPr>
              <w:pStyle w:val="Table"/>
              <w:spacing w:before="40" w:after="40"/>
              <w:rPr>
                <w:lang w:val="en-GB" w:eastAsia="en-US"/>
              </w:rPr>
            </w:pPr>
            <w:r>
              <w:rPr>
                <w:lang w:val="en-GB" w:eastAsia="en-US"/>
              </w:rPr>
              <w:t>7 bits</w:t>
            </w:r>
          </w:p>
        </w:tc>
        <w:tc>
          <w:tcPr>
            <w:tcW w:w="4402" w:type="dxa"/>
            <w:tcBorders>
              <w:top w:val="single" w:sz="6" w:space="0" w:color="000000"/>
              <w:left w:val="single" w:sz="6" w:space="0" w:color="000000"/>
              <w:bottom w:val="single" w:sz="6" w:space="0" w:color="000000"/>
              <w:right w:val="single" w:sz="6" w:space="0" w:color="000000"/>
            </w:tcBorders>
          </w:tcPr>
          <w:p>
            <w:pPr>
              <w:pStyle w:val="Table"/>
              <w:spacing w:before="40" w:after="40"/>
              <w:rPr>
                <w:lang w:val="en-GB" w:eastAsia="en-US"/>
              </w:rPr>
            </w:pPr>
            <w:r>
              <w:rPr>
                <w:lang w:val="en-GB" w:eastAsia="en-US"/>
              </w:rPr>
              <w:t xml:space="preserve">3. STAGE 2 </w:t>
            </w:r>
          </w:p>
          <w:p>
            <w:pPr>
              <w:pStyle w:val="Table"/>
              <w:rPr/>
            </w:pPr>
            <w:r>
              <w:rPr>
                <w:lang w:val="en-GB" w:eastAsia="en-US"/>
              </w:rPr>
              <w:t>(</w:t>
            </w:r>
            <w:r>
              <w:rPr/>
              <w:drawing>
                <wp:inline distT="0" distB="0" distL="0" distR="0">
                  <wp:extent cx="482600" cy="215900"/>
                  <wp:effectExtent l="0" t="0" r="0" b="0"/>
                  <wp:docPr id="211"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00" descr=""/>
                          <pic:cNvPicPr>
                            <a:picLocks noChangeAspect="1" noChangeArrowheads="1"/>
                          </pic:cNvPicPr>
                        </pic:nvPicPr>
                        <pic:blipFill>
                          <a:blip r:embed="rId204"/>
                          <a:srcRect l="-75" t="-167" r="-75" b="-167"/>
                          <a:stretch>
                            <a:fillRect/>
                          </a:stretch>
                        </pic:blipFill>
                        <pic:spPr bwMode="auto">
                          <a:xfrm>
                            <a:off x="0" y="0"/>
                            <a:ext cx="482600" cy="215900"/>
                          </a:xfrm>
                          <a:prstGeom prst="rect">
                            <a:avLst/>
                          </a:prstGeom>
                        </pic:spPr>
                      </pic:pic>
                    </a:graphicData>
                  </a:graphic>
                </wp:inline>
              </w:drawing>
            </w:r>
            <w:r>
              <w:rPr>
                <w:lang w:val="en-GB" w:eastAsia="en-US"/>
              </w:rPr>
              <w:t xml:space="preserve">) </w:t>
            </w:r>
          </w:p>
          <w:p>
            <w:pPr>
              <w:pStyle w:val="Table"/>
              <w:spacing w:before="40" w:after="40"/>
              <w:rPr>
                <w:lang w:val="en-GB" w:eastAsia="en-US"/>
              </w:rPr>
            </w:pPr>
            <w:r>
              <w:rPr>
                <w:lang w:val="en-GB" w:eastAsia="en-US"/>
              </w:rPr>
              <w:t>6 bits</w:t>
            </w:r>
          </w:p>
        </w:tc>
      </w:tr>
    </w:tbl>
    <w:p>
      <w:pPr>
        <w:pStyle w:val="FP"/>
        <w:rPr/>
      </w:pPr>
      <w:r>
        <w:rPr/>
      </w:r>
    </w:p>
    <w:p>
      <w:pPr>
        <w:pStyle w:val="Normal"/>
        <w:spacing w:lineRule="atLeast" w:line="240"/>
        <w:rPr/>
      </w:pPr>
      <w:r>
        <w:rPr/>
        <w:t xml:space="preserve">A squared error ISP distortion measure is used in the quantization process. In general, for an input ISP or error residual subvector </w:t>
      </w:r>
      <w:r>
        <w:rPr>
          <w:b/>
        </w:rPr>
        <w:t>r</w:t>
      </w:r>
      <w:r>
        <w:rPr>
          <w:i/>
          <w:vertAlign w:val="subscript"/>
        </w:rPr>
        <w:t>i</w:t>
      </w:r>
      <w:r>
        <w:rPr/>
        <w:t>,</w:t>
      </w:r>
      <w:r>
        <w:rPr>
          <w:i/>
        </w:rPr>
        <w:t>i</w:t>
      </w:r>
      <w:r>
        <w:rPr/>
        <w:t xml:space="preserve">=1,2 and a quantized vector at index </w:t>
      </w:r>
      <w:r>
        <w:rPr>
          <w:i/>
          <w:position w:val="-2"/>
        </w:rPr>
        <w:t>k</w:t>
      </w:r>
      <w:r>
        <w:rPr/>
        <w:t xml:space="preserve">, </w:t>
      </w:r>
      <w:r>
        <w:rPr/>
        <w:drawing>
          <wp:inline distT="0" distB="0" distL="0" distR="0">
            <wp:extent cx="165100" cy="215900"/>
            <wp:effectExtent l="0" t="0" r="0" b="0"/>
            <wp:docPr id="212"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01" descr=""/>
                    <pic:cNvPicPr>
                      <a:picLocks noChangeAspect="1" noChangeArrowheads="1"/>
                    </pic:cNvPicPr>
                  </pic:nvPicPr>
                  <pic:blipFill>
                    <a:blip r:embed="rId205"/>
                    <a:srcRect l="-218" t="-167" r="-218" b="-167"/>
                    <a:stretch>
                      <a:fillRect/>
                    </a:stretch>
                  </pic:blipFill>
                  <pic:spPr bwMode="auto">
                    <a:xfrm>
                      <a:off x="0" y="0"/>
                      <a:ext cx="165100" cy="215900"/>
                    </a:xfrm>
                    <a:prstGeom prst="rect">
                      <a:avLst/>
                    </a:prstGeom>
                  </pic:spPr>
                </pic:pic>
              </a:graphicData>
            </a:graphic>
          </wp:inline>
        </w:drawing>
      </w:r>
      <w:r>
        <w:rPr/>
        <w:t xml:space="preserve">, the quantization is performed by finding the index </w:t>
      </w:r>
      <w:r>
        <w:rPr>
          <w:i/>
          <w:position w:val="-2"/>
        </w:rPr>
        <w:t>k</w:t>
      </w:r>
      <w:r>
        <w:rPr/>
        <w:t xml:space="preserve"> which minimizes</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889000" cy="469900"/>
            <wp:effectExtent l="0" t="0" r="0" b="0"/>
            <wp:docPr id="213"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02" descr=""/>
                    <pic:cNvPicPr>
                      <a:picLocks noChangeAspect="1" noChangeArrowheads="1"/>
                    </pic:cNvPicPr>
                  </pic:nvPicPr>
                  <pic:blipFill>
                    <a:blip r:embed="rId206"/>
                    <a:srcRect l="-41" t="-77" r="-41" b="-77"/>
                    <a:stretch>
                      <a:fillRect/>
                    </a:stretch>
                  </pic:blipFill>
                  <pic:spPr bwMode="auto">
                    <a:xfrm>
                      <a:off x="0" y="0"/>
                      <a:ext cx="889000" cy="469900"/>
                    </a:xfrm>
                    <a:prstGeom prst="rect">
                      <a:avLst/>
                    </a:prstGeom>
                  </pic:spPr>
                </pic:pic>
              </a:graphicData>
            </a:graphic>
          </wp:inline>
        </w:drawing>
      </w:r>
      <w:r>
        <w:rPr>
          <w:rFonts w:cs="Helvetica" w:ascii="Helvetica" w:hAnsi="Helvetica"/>
        </w:rPr>
        <w:t>,</w:t>
        <w:tab/>
      </w:r>
      <w:r>
        <w:rPr/>
        <w:t>( 24 )</w:t>
      </w:r>
    </w:p>
    <w:p>
      <w:pPr>
        <w:pStyle w:val="Normal"/>
        <w:spacing w:lineRule="atLeast" w:line="240"/>
        <w:rPr/>
      </w:pPr>
      <w:r>
        <w:rPr/>
        <w:t xml:space="preserve">where </w:t>
      </w:r>
      <w:r>
        <w:rPr>
          <w:i/>
        </w:rPr>
        <w:t>m</w:t>
      </w:r>
      <w:r>
        <w:rPr/>
        <w:t xml:space="preserve"> and </w:t>
      </w:r>
      <w:r>
        <w:rPr>
          <w:i/>
        </w:rPr>
        <w:t>n</w:t>
      </w:r>
      <w:r>
        <w:rPr/>
        <w:t xml:space="preserve"> are the first and last elements of the subvector.</w:t>
      </w:r>
    </w:p>
    <w:p>
      <w:pPr>
        <w:pStyle w:val="Heading3"/>
        <w:tabs>
          <w:tab w:val="clear" w:pos="284"/>
          <w:tab w:val="left" w:pos="1140" w:leader="none"/>
        </w:tabs>
        <w:ind w:left="1140" w:hanging="1140"/>
        <w:rPr/>
      </w:pPr>
      <w:bookmarkStart w:id="29" w:name="__RefHeading___Toc517276895"/>
      <w:bookmarkEnd w:id="29"/>
      <w:r>
        <w:rPr/>
        <w:t>5.2.6</w:t>
        <w:tab/>
        <w:t>Interpolation of the ISPs</w:t>
      </w:r>
    </w:p>
    <w:p>
      <w:pPr>
        <w:pStyle w:val="Normal"/>
        <w:spacing w:lineRule="atLeast" w:line="240"/>
        <w:rPr/>
      </w:pPr>
      <w:r>
        <w:rPr/>
        <w:t xml:space="preserve">The set of quantized (and unquantized) LP parameters is used for the fourth subframe whereas the first, second, and third subframes use a linear interpolation of the parameters in the adjacent frames. The interpolation is performed on the ISPs in the </w:t>
      </w:r>
      <w:r>
        <w:rPr/>
      </w:r>
      <m:oMath xmlns:m="http://schemas.openxmlformats.org/officeDocument/2006/math">
        <m:r>
          <w:rPr>
            <w:rFonts w:ascii="Cambria Math" w:hAnsi="Cambria Math"/>
          </w:rPr>
          <m:t xml:space="preserve">q</m:t>
        </m:r>
      </m:oMath>
      <w:r>
        <w:rPr/>
        <w:t xml:space="preserve">domain.  Let </w:t>
      </w:r>
      <w:r>
        <w:rPr/>
        <w:drawing>
          <wp:inline distT="0" distB="0" distL="0" distR="0">
            <wp:extent cx="241300" cy="194310"/>
            <wp:effectExtent l="0" t="0" r="0" b="0"/>
            <wp:docPr id="214"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03" descr=""/>
                    <pic:cNvPicPr>
                      <a:picLocks noChangeAspect="1" noChangeArrowheads="1"/>
                    </pic:cNvPicPr>
                  </pic:nvPicPr>
                  <pic:blipFill>
                    <a:blip r:embed="rId207"/>
                    <a:srcRect l="-149" t="-167" r="-149" b="-167"/>
                    <a:stretch>
                      <a:fillRect/>
                    </a:stretch>
                  </pic:blipFill>
                  <pic:spPr bwMode="auto">
                    <a:xfrm>
                      <a:off x="0" y="0"/>
                      <a:ext cx="241300" cy="194310"/>
                    </a:xfrm>
                    <a:prstGeom prst="rect">
                      <a:avLst/>
                    </a:prstGeom>
                  </pic:spPr>
                </pic:pic>
              </a:graphicData>
            </a:graphic>
          </wp:inline>
        </w:drawing>
      </w:r>
      <w:r>
        <w:rPr/>
        <w:t xml:space="preserve"> be the ISP vector at the 4th subframe of the frame, and </w:t>
      </w:r>
      <w:r>
        <w:rPr/>
        <w:drawing>
          <wp:inline distT="0" distB="0" distL="0" distR="0">
            <wp:extent cx="330200" cy="215900"/>
            <wp:effectExtent l="0" t="0" r="0" b="0"/>
            <wp:docPr id="215"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04" descr=""/>
                    <pic:cNvPicPr>
                      <a:picLocks noChangeAspect="1" noChangeArrowheads="1"/>
                    </pic:cNvPicPr>
                  </pic:nvPicPr>
                  <pic:blipFill>
                    <a:blip r:embed="rId208"/>
                    <a:srcRect l="-109" t="-167" r="-109" b="-167"/>
                    <a:stretch>
                      <a:fillRect/>
                    </a:stretch>
                  </pic:blipFill>
                  <pic:spPr bwMode="auto">
                    <a:xfrm>
                      <a:off x="0" y="0"/>
                      <a:ext cx="330200" cy="215900"/>
                    </a:xfrm>
                    <a:prstGeom prst="rect">
                      <a:avLst/>
                    </a:prstGeom>
                  </pic:spPr>
                </pic:pic>
              </a:graphicData>
            </a:graphic>
          </wp:inline>
        </w:drawing>
      </w:r>
      <w:r>
        <w:rPr/>
        <w:t xml:space="preserve"> the ISP vector at the 4th subframe of the past frame </w:t>
      </w:r>
      <w:r>
        <w:rPr>
          <w:i/>
        </w:rPr>
        <w:t>n</w:t>
      </w:r>
      <w:r>
        <w:rPr/>
        <w:t>-1. The interpolated ISP vectors at the 1st, 2nd, and 3rd subframes are given by</w:t>
      </w:r>
    </w:p>
    <w:p>
      <w:pPr>
        <w:pStyle w:val="EQ"/>
        <w:rPr/>
      </w:pPr>
      <w:r>
        <w:rPr/>
        <w:tab/>
      </w:r>
      <w:r>
        <w:rPr/>
        <w:drawing>
          <wp:inline distT="0" distB="0" distL="0" distR="0">
            <wp:extent cx="1485900" cy="673100"/>
            <wp:effectExtent l="0" t="0" r="0" b="0"/>
            <wp:docPr id="216"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05" descr=""/>
                    <pic:cNvPicPr>
                      <a:picLocks noChangeAspect="1" noChangeArrowheads="1"/>
                    </pic:cNvPicPr>
                  </pic:nvPicPr>
                  <pic:blipFill>
                    <a:blip r:embed="rId209"/>
                    <a:srcRect l="-24" t="-54" r="-24" b="-54"/>
                    <a:stretch>
                      <a:fillRect/>
                    </a:stretch>
                  </pic:blipFill>
                  <pic:spPr bwMode="auto">
                    <a:xfrm>
                      <a:off x="0" y="0"/>
                      <a:ext cx="1485900" cy="673100"/>
                    </a:xfrm>
                    <a:prstGeom prst="rect">
                      <a:avLst/>
                    </a:prstGeom>
                  </pic:spPr>
                </pic:pic>
              </a:graphicData>
            </a:graphic>
          </wp:inline>
        </w:drawing>
      </w:r>
    </w:p>
    <w:p>
      <w:pPr>
        <w:pStyle w:val="Normal"/>
        <w:spacing w:lineRule="atLeast" w:line="240"/>
        <w:rPr/>
      </w:pPr>
      <w:r>
        <w:rPr/>
        <w:t>The same formula is used for interpolation of the unquantized ISPs. The interpolated ISP vectors are used to compute a different LP filter at each subframe (both quantized and unquantized) using the ISP to LP conversion method described in Section 5.2.4.</w:t>
      </w:r>
    </w:p>
    <w:p>
      <w:pPr>
        <w:pStyle w:val="Heading2"/>
        <w:rPr/>
      </w:pPr>
      <w:bookmarkStart w:id="30" w:name="__RefHeading___Toc517276896"/>
      <w:bookmarkEnd w:id="30"/>
      <w:r>
        <w:rPr/>
        <w:t>5.3</w:t>
        <w:tab/>
        <w:t>Perceptual weighting</w:t>
      </w:r>
    </w:p>
    <w:p>
      <w:pPr>
        <w:pStyle w:val="Normal"/>
        <w:suppressAutoHyphens w:val="true"/>
        <w:spacing w:lineRule="atLeast" w:line="240" w:before="0" w:after="240"/>
        <w:rPr/>
      </w:pPr>
      <w:r>
        <w:rPr/>
        <w:t xml:space="preserve">The traditional perceptual weighting filter </w:t>
      </w:r>
      <w:r>
        <w:rPr/>
        <w:drawing>
          <wp:inline distT="0" distB="0" distL="0" distR="0">
            <wp:extent cx="1600200" cy="215900"/>
            <wp:effectExtent l="0" t="0" r="0" b="0"/>
            <wp:docPr id="217"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06" descr=""/>
                    <pic:cNvPicPr>
                      <a:picLocks noChangeAspect="1" noChangeArrowheads="1"/>
                    </pic:cNvPicPr>
                  </pic:nvPicPr>
                  <pic:blipFill>
                    <a:blip r:embed="rId210"/>
                    <a:srcRect l="-22" t="-167" r="-22" b="-167"/>
                    <a:stretch>
                      <a:fillRect/>
                    </a:stretch>
                  </pic:blipFill>
                  <pic:spPr bwMode="auto">
                    <a:xfrm>
                      <a:off x="0" y="0"/>
                      <a:ext cx="1600200" cy="215900"/>
                    </a:xfrm>
                    <a:prstGeom prst="rect">
                      <a:avLst/>
                    </a:prstGeom>
                  </pic:spPr>
                </pic:pic>
              </a:graphicData>
            </a:graphic>
          </wp:inline>
        </w:drawing>
      </w:r>
      <w:r>
        <w:rPr/>
        <w:t xml:space="preserve">has inherent limitations in modelling the formant structure and the required spectral tilt concurrently.  The spectral tilt is more pronounced in wideband signals due to the wide dynamic range between low and high frequencies. A solution to this problem is to introduce the preemphasis filter at the input, compute the LP filter </w:t>
      </w:r>
      <w:r>
        <w:rPr>
          <w:i/>
        </w:rPr>
        <w:t>A</w:t>
      </w:r>
      <w:r>
        <w:rPr/>
        <w:t>(</w:t>
      </w:r>
      <w:r>
        <w:rPr>
          <w:i/>
        </w:rPr>
        <w:t>z</w:t>
      </w:r>
      <w:r>
        <w:rPr/>
        <w:t xml:space="preserve">) based on the preemphasized speech </w:t>
      </w:r>
      <w:r>
        <w:rPr>
          <w:b/>
          <w:i/>
        </w:rPr>
        <w:t>s</w:t>
      </w:r>
      <w:r>
        <w:rPr/>
        <w:t>(</w:t>
      </w:r>
      <w:r>
        <w:rPr>
          <w:i/>
        </w:rPr>
        <w:t>n</w:t>
      </w:r>
      <w:r>
        <w:rPr/>
        <w:t xml:space="preserve">), and use a modified filter </w:t>
      </w:r>
      <w:r>
        <w:rPr>
          <w:i/>
        </w:rPr>
        <w:t>W</w:t>
      </w:r>
      <w:r>
        <w:rPr/>
        <w:t>(</w:t>
      </w:r>
      <w:r>
        <w:rPr>
          <w:i/>
        </w:rPr>
        <w:t>z</w:t>
      </w:r>
      <w:r>
        <w:rPr/>
        <w:t>) by fixing its denominator. This structure substantially decouples the formant weighting from the tilt.</w:t>
      </w:r>
    </w:p>
    <w:p>
      <w:pPr>
        <w:pStyle w:val="EQ"/>
        <w:rPr/>
      </w:pPr>
      <w:r>
        <w:rPr/>
        <w:t xml:space="preserve">A weighting filter of the form </w:t>
      </w:r>
      <w:r>
        <w:rPr/>
        <w:drawing>
          <wp:inline distT="0" distB="0" distL="0" distR="0">
            <wp:extent cx="1473200" cy="203200"/>
            <wp:effectExtent l="0" t="0" r="0" b="0"/>
            <wp:docPr id="218"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07" descr=""/>
                    <pic:cNvPicPr>
                      <a:picLocks noChangeAspect="1" noChangeArrowheads="1"/>
                    </pic:cNvPicPr>
                  </pic:nvPicPr>
                  <pic:blipFill>
                    <a:blip r:embed="rId211"/>
                    <a:srcRect l="-24" t="-177" r="-24" b="-177"/>
                    <a:stretch>
                      <a:fillRect/>
                    </a:stretch>
                  </pic:blipFill>
                  <pic:spPr bwMode="auto">
                    <a:xfrm>
                      <a:off x="0" y="0"/>
                      <a:ext cx="1473200" cy="203200"/>
                    </a:xfrm>
                    <a:prstGeom prst="rect">
                      <a:avLst/>
                    </a:prstGeom>
                  </pic:spPr>
                </pic:pic>
              </a:graphicData>
            </a:graphic>
          </wp:inline>
        </w:drawing>
      </w:r>
      <w:r>
        <w:rPr/>
        <w:t xml:space="preserve"> is used, where </w:t>
      </w:r>
      <w:r>
        <w:rPr/>
        <w:drawing>
          <wp:inline distT="0" distB="0" distL="0" distR="0">
            <wp:extent cx="1117600" cy="381000"/>
            <wp:effectExtent l="0" t="0" r="0" b="0"/>
            <wp:docPr id="219"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08" descr=""/>
                    <pic:cNvPicPr>
                      <a:picLocks noChangeAspect="1" noChangeArrowheads="1"/>
                    </pic:cNvPicPr>
                  </pic:nvPicPr>
                  <pic:blipFill>
                    <a:blip r:embed="rId212"/>
                    <a:srcRect l="-32" t="-95" r="-32" b="-95"/>
                    <a:stretch>
                      <a:fillRect/>
                    </a:stretch>
                  </pic:blipFill>
                  <pic:spPr bwMode="auto">
                    <a:xfrm>
                      <a:off x="0" y="0"/>
                      <a:ext cx="1117600" cy="381000"/>
                    </a:xfrm>
                    <a:prstGeom prst="rect">
                      <a:avLst/>
                    </a:prstGeom>
                  </pic:spPr>
                </pic:pic>
              </a:graphicData>
            </a:graphic>
          </wp:inline>
        </w:drawing>
      </w:r>
      <w:r>
        <w:rPr/>
        <w:t xml:space="preserve"> and </w:t>
      </w:r>
      <w:r>
        <w:rPr>
          <w:rFonts w:eastAsia="Symbol" w:cs="Symbol" w:ascii="Symbol" w:hAnsi="Symbol"/>
          <w:i/>
        </w:rPr>
        <w:t></w:t>
      </w:r>
      <w:r>
        <w:rPr>
          <w:vertAlign w:val="subscript"/>
        </w:rPr>
        <w:t>1</w:t>
      </w:r>
      <w:r>
        <w:rPr/>
        <w:t>=0.68.</w:t>
      </w:r>
    </w:p>
    <w:p>
      <w:pPr>
        <w:pStyle w:val="Normal"/>
        <w:spacing w:lineRule="atLeast" w:line="240"/>
        <w:rPr/>
      </w:pPr>
      <w:r>
        <w:rPr/>
        <w:t xml:space="preserve">Because </w:t>
      </w:r>
      <w:r>
        <w:rPr>
          <w:i/>
        </w:rPr>
        <w:t>A</w:t>
      </w:r>
      <w:r>
        <w:rPr/>
        <w:t>(</w:t>
      </w:r>
      <w:r>
        <w:rPr>
          <w:i/>
        </w:rPr>
        <w:t>z</w:t>
      </w:r>
      <w:r>
        <w:rPr/>
        <w:t xml:space="preserve">) is computed based on the preemphasized speech signal </w:t>
      </w:r>
      <w:r>
        <w:rPr>
          <w:i/>
        </w:rPr>
        <w:t>s</w:t>
      </w:r>
      <w:r>
        <w:rPr/>
        <w:t>(</w:t>
      </w:r>
      <w:r>
        <w:rPr>
          <w:i/>
        </w:rPr>
        <w:t>n</w:t>
      </w:r>
      <w:r>
        <w:rPr/>
        <w:t xml:space="preserve">), the tilt of the filter </w:t>
      </w:r>
      <w:r>
        <w:rPr>
          <w:i/>
        </w:rPr>
        <w:t>1/A(z/</w:t>
      </w:r>
      <w:r>
        <w:rPr>
          <w:rFonts w:eastAsia="Symbol" w:cs="Symbol" w:ascii="Symbol" w:hAnsi="Symbol"/>
          <w:i/>
        </w:rPr>
        <w:t></w:t>
      </w:r>
      <w:r>
        <w:rPr>
          <w:i/>
          <w:vertAlign w:val="subscript"/>
        </w:rPr>
        <w:t>1</w:t>
      </w:r>
      <w:r>
        <w:rPr>
          <w:i/>
        </w:rPr>
        <w:t xml:space="preserve">) </w:t>
      </w:r>
      <w:r>
        <w:rPr/>
        <w:t xml:space="preserve">is less pronounced compared to the case when </w:t>
      </w:r>
      <w:r>
        <w:rPr>
          <w:i/>
        </w:rPr>
        <w:t>A</w:t>
      </w:r>
      <w:r>
        <w:rPr/>
        <w:t>(</w:t>
      </w:r>
      <w:r>
        <w:rPr>
          <w:i/>
        </w:rPr>
        <w:t>z</w:t>
      </w:r>
      <w:r>
        <w:rPr/>
        <w:t xml:space="preserve">) is computed based on the original speech.  Since deemphasis is performed at the decoder end, it can be shown that the quantization error spectrum is shaped by a filter having a transfer function </w:t>
      </w:r>
      <w:r>
        <w:rPr>
          <w:i/>
        </w:rPr>
        <w:t>W</w:t>
      </w:r>
      <w:r>
        <w:rPr>
          <w:i/>
          <w:vertAlign w:val="superscript"/>
        </w:rPr>
        <w:t xml:space="preserve"> -1</w:t>
      </w:r>
      <w:r>
        <w:rPr/>
        <w:t>(</w:t>
      </w:r>
      <w:r>
        <w:rPr>
          <w:i/>
        </w:rPr>
        <w:t>z</w:t>
      </w:r>
      <w:r>
        <w:rPr/>
        <w:t>)</w:t>
      </w:r>
      <w:r>
        <w:rPr>
          <w:i/>
        </w:rPr>
        <w:t>H</w:t>
      </w:r>
      <w:r>
        <w:rPr>
          <w:i/>
          <w:vertAlign w:val="subscript"/>
        </w:rPr>
        <w:t>de-emph</w:t>
      </w:r>
      <w:r>
        <w:rPr>
          <w:i/>
        </w:rPr>
        <w:t>(z)=1/A(z/</w:t>
      </w:r>
      <w:r>
        <w:rPr>
          <w:rFonts w:eastAsia="Symbol" w:cs="Symbol" w:ascii="Symbol" w:hAnsi="Symbol"/>
          <w:i/>
        </w:rPr>
        <w:t></w:t>
      </w:r>
      <w:r>
        <w:rPr>
          <w:i/>
          <w:vertAlign w:val="subscript"/>
        </w:rPr>
        <w:t>1</w:t>
      </w:r>
      <w:r>
        <w:rPr>
          <w:i/>
        </w:rPr>
        <w:t>)</w:t>
      </w:r>
      <w:r>
        <w:rPr/>
        <w:t xml:space="preserve">.  Thus, the spectrum of the quantization error is shaped by a filter whose transfer function is </w:t>
      </w:r>
      <w:r>
        <w:rPr>
          <w:i/>
        </w:rPr>
        <w:t>1/A(z/</w:t>
      </w:r>
      <w:r>
        <w:rPr>
          <w:rFonts w:eastAsia="Symbol" w:cs="Symbol" w:ascii="Symbol" w:hAnsi="Symbol"/>
          <w:i/>
        </w:rPr>
        <w:t></w:t>
      </w:r>
      <w:r>
        <w:rPr>
          <w:i/>
          <w:vertAlign w:val="subscript"/>
        </w:rPr>
        <w:t>1</w:t>
      </w:r>
      <w:r>
        <w:rPr>
          <w:i/>
        </w:rPr>
        <w:t xml:space="preserve">), </w:t>
      </w:r>
      <w:r>
        <w:rPr/>
        <w:t xml:space="preserve">with </w:t>
      </w:r>
      <w:r>
        <w:rPr>
          <w:i/>
        </w:rPr>
        <w:t>A</w:t>
      </w:r>
      <w:r>
        <w:rPr/>
        <w:t>(</w:t>
      </w:r>
      <w:r>
        <w:rPr>
          <w:i/>
        </w:rPr>
        <w:t>z</w:t>
      </w:r>
      <w:r>
        <w:rPr/>
        <w:t>) computed based on the preemphasized speech signal.</w:t>
      </w:r>
    </w:p>
    <w:p>
      <w:pPr>
        <w:pStyle w:val="Heading2"/>
        <w:rPr/>
      </w:pPr>
      <w:bookmarkStart w:id="31" w:name="__RefHeading___Toc517276897"/>
      <w:bookmarkEnd w:id="31"/>
      <w:r>
        <w:rPr/>
        <w:t>5.4</w:t>
        <w:tab/>
        <w:t>Open</w:t>
        <w:noBreakHyphen/>
        <w:t>loop pitch analysis</w:t>
      </w:r>
    </w:p>
    <w:p>
      <w:pPr>
        <w:pStyle w:val="Normal"/>
        <w:spacing w:lineRule="atLeast" w:line="240"/>
        <w:rPr/>
      </w:pPr>
      <w:r>
        <w:rPr/>
        <w:t>Depending on the mode, open-loop pitch analysis is performed once per frame (each 10 ms) or twice per frame (each 10 ms) to find two estimates of the pitch lag in each frame. This is done in order to simplify the pitch analysis and confine the closed loop pitch search to a small number of lags around the open-loop estimated lags.</w:t>
      </w:r>
    </w:p>
    <w:p>
      <w:pPr>
        <w:pStyle w:val="Normal"/>
        <w:spacing w:lineRule="atLeast" w:line="240"/>
        <w:rPr/>
      </w:pPr>
      <w:r>
        <w:rPr/>
        <w:t xml:space="preserve">Open-loop pitch estimation is based on the weighted speech signal </w:t>
      </w:r>
      <w:r>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position w:val="-8"/>
        </w:rPr>
        <w:t xml:space="preserve"> </w:t>
      </w:r>
      <w:r>
        <w:rPr/>
        <w:t xml:space="preserve">which is obtained by filtering the input speech signal through the weighting filter </w:t>
      </w:r>
      <w:r>
        <w:rPr/>
        <w:drawing>
          <wp:inline distT="0" distB="0" distL="0" distR="0">
            <wp:extent cx="1473200" cy="203200"/>
            <wp:effectExtent l="0" t="0" r="0" b="0"/>
            <wp:docPr id="220"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09" descr=""/>
                    <pic:cNvPicPr>
                      <a:picLocks noChangeAspect="1" noChangeArrowheads="1"/>
                    </pic:cNvPicPr>
                  </pic:nvPicPr>
                  <pic:blipFill>
                    <a:blip r:embed="rId213"/>
                    <a:srcRect l="-24" t="-177" r="-24" b="-177"/>
                    <a:stretch>
                      <a:fillRect/>
                    </a:stretch>
                  </pic:blipFill>
                  <pic:spPr bwMode="auto">
                    <a:xfrm>
                      <a:off x="0" y="0"/>
                      <a:ext cx="1473200" cy="203200"/>
                    </a:xfrm>
                    <a:prstGeom prst="rect">
                      <a:avLst/>
                    </a:prstGeom>
                  </pic:spPr>
                </pic:pic>
              </a:graphicData>
            </a:graphic>
          </wp:inline>
        </w:drawing>
      </w:r>
      <w:r>
        <w:rPr/>
        <w:t xml:space="preserve">, where </w:t>
      </w:r>
      <w:r>
        <w:rPr/>
        <w:drawing>
          <wp:inline distT="0" distB="0" distL="0" distR="0">
            <wp:extent cx="1117600" cy="381000"/>
            <wp:effectExtent l="0" t="0" r="0" b="0"/>
            <wp:docPr id="221"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10" descr=""/>
                    <pic:cNvPicPr>
                      <a:picLocks noChangeAspect="1" noChangeArrowheads="1"/>
                    </pic:cNvPicPr>
                  </pic:nvPicPr>
                  <pic:blipFill>
                    <a:blip r:embed="rId214"/>
                    <a:srcRect l="-32" t="-95" r="-32" b="-95"/>
                    <a:stretch>
                      <a:fillRect/>
                    </a:stretch>
                  </pic:blipFill>
                  <pic:spPr bwMode="auto">
                    <a:xfrm>
                      <a:off x="0" y="0"/>
                      <a:ext cx="1117600" cy="381000"/>
                    </a:xfrm>
                    <a:prstGeom prst="rect">
                      <a:avLst/>
                    </a:prstGeom>
                  </pic:spPr>
                </pic:pic>
              </a:graphicData>
            </a:graphic>
          </wp:inline>
        </w:drawing>
      </w:r>
      <w:r>
        <w:rPr/>
        <w:t xml:space="preserve"> and </w:t>
      </w:r>
      <w:r>
        <w:rPr>
          <w:rFonts w:eastAsia="Symbol" w:cs="Symbol" w:ascii="Symbol" w:hAnsi="Symbol"/>
          <w:i/>
        </w:rPr>
        <w:t></w:t>
      </w:r>
      <w:r>
        <w:rPr>
          <w:vertAlign w:val="subscript"/>
        </w:rPr>
        <w:t>1</w:t>
      </w:r>
      <w:r>
        <w:rPr/>
        <w:t xml:space="preserve">=0.68. That is, in a subframe of size </w:t>
      </w:r>
      <w:r>
        <w:rPr>
          <w:i/>
          <w:position w:val="-2"/>
        </w:rPr>
        <w:t>L</w:t>
      </w:r>
      <w:r>
        <w:rPr/>
        <w:t xml:space="preserve">, the weighted speech is given by </w:t>
      </w:r>
    </w:p>
    <w:p>
      <w:pPr>
        <w:pStyle w:val="EQ"/>
        <w:rPr>
          <w:rFonts w:ascii="Helvetica" w:hAnsi="Helvetica" w:cs="Helvetica"/>
        </w:rPr>
      </w:pPr>
      <w:r>
        <w:rPr/>
        <w:tab/>
      </w:r>
      <w:r>
        <w:rPr/>
        <w:drawing>
          <wp:inline distT="0" distB="0" distL="0" distR="0">
            <wp:extent cx="3022600" cy="444500"/>
            <wp:effectExtent l="0" t="0" r="0" b="0"/>
            <wp:docPr id="222"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11" descr=""/>
                    <pic:cNvPicPr>
                      <a:picLocks noChangeAspect="1" noChangeArrowheads="1"/>
                    </pic:cNvPicPr>
                  </pic:nvPicPr>
                  <pic:blipFill>
                    <a:blip r:embed="rId215"/>
                    <a:srcRect l="-12" t="-81" r="-12" b="-81"/>
                    <a:stretch>
                      <a:fillRect/>
                    </a:stretch>
                  </pic:blipFill>
                  <pic:spPr bwMode="auto">
                    <a:xfrm>
                      <a:off x="0" y="0"/>
                      <a:ext cx="3022600" cy="444500"/>
                    </a:xfrm>
                    <a:prstGeom prst="rect">
                      <a:avLst/>
                    </a:prstGeom>
                  </pic:spPr>
                </pic:pic>
              </a:graphicData>
            </a:graphic>
          </wp:inline>
        </w:drawing>
      </w:r>
      <w:r>
        <w:rPr/>
        <w:tab/>
        <w:t>( 25 )</w:t>
      </w:r>
    </w:p>
    <w:p>
      <w:pPr>
        <w:pStyle w:val="Normal"/>
        <w:spacing w:lineRule="atLeast" w:line="240"/>
        <w:rPr/>
      </w:pPr>
      <w:r>
        <w:rPr/>
        <w:t xml:space="preserve">The open-loop pitch analysis is performed to a signal decimated by two. The decimated signal is obtained by filtering </w:t>
      </w:r>
      <w:r>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through a fourth order FIR filter </w:t>
      </w:r>
      <w:r>
        <w:rPr/>
        <w:drawing>
          <wp:inline distT="0" distB="0" distL="0" distR="0">
            <wp:extent cx="584200" cy="190500"/>
            <wp:effectExtent l="0" t="0" r="0" b="0"/>
            <wp:docPr id="223"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12" descr=""/>
                    <pic:cNvPicPr>
                      <a:picLocks noChangeAspect="1" noChangeArrowheads="1"/>
                    </pic:cNvPicPr>
                  </pic:nvPicPr>
                  <pic:blipFill>
                    <a:blip r:embed="rId216"/>
                    <a:srcRect l="-62" t="-189" r="-62" b="-189"/>
                    <a:stretch>
                      <a:fillRect/>
                    </a:stretch>
                  </pic:blipFill>
                  <pic:spPr bwMode="auto">
                    <a:xfrm>
                      <a:off x="0" y="0"/>
                      <a:ext cx="584200" cy="190500"/>
                    </a:xfrm>
                    <a:prstGeom prst="rect">
                      <a:avLst/>
                    </a:prstGeom>
                  </pic:spPr>
                </pic:pic>
              </a:graphicData>
            </a:graphic>
          </wp:inline>
        </w:drawing>
      </w:r>
      <w:r>
        <w:rPr/>
        <w:t xml:space="preserve"> and then downsampling the output by two to obtain the signal</w:t>
      </w:r>
      <w:r>
        <w:rPr>
          <w:position w:val="-8"/>
        </w:rPr>
        <w:t xml:space="preserve"> </w:t>
      </w:r>
      <w:r>
        <w:rPr/>
        <w:drawing>
          <wp:inline distT="0" distB="0" distL="0" distR="0">
            <wp:extent cx="444500" cy="228600"/>
            <wp:effectExtent l="0" t="0" r="0" b="0"/>
            <wp:docPr id="224"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13" descr=""/>
                    <pic:cNvPicPr>
                      <a:picLocks noChangeAspect="1" noChangeArrowheads="1"/>
                    </pic:cNvPicPr>
                  </pic:nvPicPr>
                  <pic:blipFill>
                    <a:blip r:embed="rId217"/>
                    <a:srcRect l="-81" t="-157" r="-81" b="-157"/>
                    <a:stretch>
                      <a:fillRect/>
                    </a:stretch>
                  </pic:blipFill>
                  <pic:spPr bwMode="auto">
                    <a:xfrm>
                      <a:off x="0" y="0"/>
                      <a:ext cx="444500" cy="228600"/>
                    </a:xfrm>
                    <a:prstGeom prst="rect">
                      <a:avLst/>
                    </a:prstGeom>
                  </pic:spPr>
                </pic:pic>
              </a:graphicData>
            </a:graphic>
          </wp:inline>
        </w:drawing>
      </w:r>
      <w:r>
        <w:rPr/>
        <w:t>.</w:t>
      </w:r>
    </w:p>
    <w:p>
      <w:pPr>
        <w:pStyle w:val="Heading3"/>
        <w:rPr/>
      </w:pPr>
      <w:bookmarkStart w:id="32" w:name="__RefHeading___Toc517276898"/>
      <w:bookmarkEnd w:id="32"/>
      <w:r>
        <w:rPr/>
        <w:t>5.4.1</w:t>
        <w:tab/>
        <w:t>6.60 kbit/s mode</w:t>
      </w:r>
    </w:p>
    <w:p>
      <w:pPr>
        <w:pStyle w:val="Normal"/>
        <w:rPr/>
      </w:pPr>
      <w:r>
        <w:rPr/>
        <w:t>Open-loop pitch analysis is performed once per frame (every 20 ms) to find an estimate of the pitch lag in each frame.</w:t>
      </w:r>
    </w:p>
    <w:p>
      <w:pPr>
        <w:pStyle w:val="Normal"/>
        <w:rPr/>
      </w:pPr>
      <w:r>
        <w:rPr/>
        <w:t xml:space="preserve">The open-loop pitch analysis is performed as follows. First, the correlation of decimated weighted speech is determined for each pitch lag value </w:t>
      </w:r>
      <w:r>
        <w:rPr>
          <w:i/>
        </w:rPr>
        <w:t>d</w:t>
      </w:r>
      <w:r>
        <w:rPr/>
        <w:t xml:space="preserve"> by:</w:t>
      </w:r>
    </w:p>
    <w:p>
      <w:pPr>
        <w:pStyle w:val="EQ"/>
        <w:rPr/>
      </w:pPr>
      <w:r>
        <w:rPr/>
        <w:tab/>
      </w:r>
      <w:r>
        <w:rPr/>
        <w:drawing>
          <wp:inline distT="0" distB="0" distL="0" distR="0">
            <wp:extent cx="2844800" cy="431800"/>
            <wp:effectExtent l="0" t="0" r="0" b="0"/>
            <wp:docPr id="225"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14" descr=""/>
                    <pic:cNvPicPr>
                      <a:picLocks noChangeAspect="1" noChangeArrowheads="1"/>
                    </pic:cNvPicPr>
                  </pic:nvPicPr>
                  <pic:blipFill>
                    <a:blip r:embed="rId218"/>
                    <a:srcRect l="-13" t="-83" r="-13" b="-83"/>
                    <a:stretch>
                      <a:fillRect/>
                    </a:stretch>
                  </pic:blipFill>
                  <pic:spPr bwMode="auto">
                    <a:xfrm>
                      <a:off x="0" y="0"/>
                      <a:ext cx="2844800" cy="431800"/>
                    </a:xfrm>
                    <a:prstGeom prst="rect">
                      <a:avLst/>
                    </a:prstGeom>
                  </pic:spPr>
                </pic:pic>
              </a:graphicData>
            </a:graphic>
          </wp:inline>
        </w:drawing>
      </w:r>
      <w:r>
        <w:rPr/>
        <w:t>,</w:t>
        <w:tab/>
        <w:t xml:space="preserve">( </w:t>
      </w:r>
      <w:r>
        <w:rPr>
          <w:rFonts w:cs="Times" w:ascii="Times" w:hAnsi="Times"/>
        </w:rPr>
        <w:t xml:space="preserve">26 </w:t>
      </w:r>
      <w:r>
        <w:rPr/>
        <w:t>)</w:t>
      </w:r>
    </w:p>
    <w:p>
      <w:pPr>
        <w:pStyle w:val="Normal"/>
        <w:rPr/>
      </w:pPr>
      <w:r>
        <w:rPr/>
        <w:t xml:space="preserve">where </w:t>
      </w:r>
      <w:r>
        <w:rPr>
          <w:i/>
        </w:rPr>
        <w:t>w(d)</w:t>
      </w:r>
      <w:r>
        <w:rPr/>
        <w:t xml:space="preserve"> is a weighting function. The estimated pitch-lag is the delay that maximises the weighted correlation function </w:t>
      </w:r>
      <w:r>
        <w:rPr>
          <w:i/>
        </w:rPr>
        <w:t>C(d)</w:t>
      </w:r>
      <w:r>
        <w:rPr/>
        <w:t xml:space="preserve">. The weighting emphasises lower pitch lag values reducing the likelihood of selecting a multiple of the correct delay. The weighting function consists of two parts: a low pitch lag emphasis function, </w:t>
      </w:r>
      <w:r>
        <w:rPr>
          <w:i/>
        </w:rPr>
        <w:t>w</w:t>
      </w:r>
      <w:r>
        <w:rPr>
          <w:i/>
          <w:vertAlign w:val="subscript"/>
        </w:rPr>
        <w:t>l</w:t>
      </w:r>
      <w:r>
        <w:rPr>
          <w:i/>
        </w:rPr>
        <w:t>(d)</w:t>
      </w:r>
      <w:r>
        <w:rPr/>
        <w:t xml:space="preserve">, and a previous frame lag neighbouring emphasis function, </w:t>
      </w:r>
      <w:r>
        <w:rPr>
          <w:i/>
        </w:rPr>
        <w:t>w</w:t>
      </w:r>
      <w:r>
        <w:rPr>
          <w:i/>
          <w:vertAlign w:val="subscript"/>
        </w:rPr>
        <w:t>n</w:t>
      </w:r>
      <w:r>
        <w:rPr>
          <w:i/>
        </w:rPr>
        <w:t>(d)</w:t>
      </w:r>
      <w:r>
        <w:rPr/>
        <w:t>:</w:t>
      </w:r>
    </w:p>
    <w:p>
      <w:pPr>
        <w:pStyle w:val="EQ"/>
        <w:rPr/>
      </w:pPr>
      <w:r>
        <w:rPr/>
        <w:tab/>
      </w:r>
      <w:r>
        <w:rPr/>
        <w:drawing>
          <wp:inline distT="0" distB="0" distL="0" distR="0">
            <wp:extent cx="1002665" cy="190500"/>
            <wp:effectExtent l="0" t="0" r="0" b="0"/>
            <wp:docPr id="226"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15" descr=""/>
                    <pic:cNvPicPr>
                      <a:picLocks noChangeAspect="1" noChangeArrowheads="1"/>
                    </pic:cNvPicPr>
                  </pic:nvPicPr>
                  <pic:blipFill>
                    <a:blip r:embed="rId219"/>
                    <a:srcRect l="-36" t="-189" r="-36" b="-189"/>
                    <a:stretch>
                      <a:fillRect/>
                    </a:stretch>
                  </pic:blipFill>
                  <pic:spPr bwMode="auto">
                    <a:xfrm>
                      <a:off x="0" y="0"/>
                      <a:ext cx="1002665" cy="190500"/>
                    </a:xfrm>
                    <a:prstGeom prst="rect">
                      <a:avLst/>
                    </a:prstGeom>
                  </pic:spPr>
                </pic:pic>
              </a:graphicData>
            </a:graphic>
          </wp:inline>
        </w:drawing>
      </w:r>
      <w:r>
        <w:rPr/>
        <w:t>.</w:t>
      </w:r>
      <w:r>
        <w:rPr>
          <w:rFonts w:cs="Times" w:ascii="Times" w:hAnsi="Times"/>
        </w:rPr>
        <w:tab/>
        <w:t>( 27 )</w:t>
      </w:r>
    </w:p>
    <w:p>
      <w:pPr>
        <w:pStyle w:val="Normal"/>
        <w:rPr/>
      </w:pPr>
      <w:r>
        <w:rPr/>
        <w:t>The low pitch lag emphasis function is a given by:</w:t>
      </w:r>
    </w:p>
    <w:p>
      <w:pPr>
        <w:pStyle w:val="EQ"/>
        <w:rPr/>
      </w:pPr>
      <w:r>
        <w:rPr/>
        <w:tab/>
      </w:r>
      <w:r>
        <w:rPr/>
        <w:drawing>
          <wp:inline distT="0" distB="0" distL="0" distR="0">
            <wp:extent cx="762000" cy="190500"/>
            <wp:effectExtent l="0" t="0" r="0" b="0"/>
            <wp:docPr id="227"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16" descr=""/>
                    <pic:cNvPicPr>
                      <a:picLocks noChangeAspect="1" noChangeArrowheads="1"/>
                    </pic:cNvPicPr>
                  </pic:nvPicPr>
                  <pic:blipFill>
                    <a:blip r:embed="rId220"/>
                    <a:srcRect l="-47" t="-189" r="-47" b="-189"/>
                    <a:stretch>
                      <a:fillRect/>
                    </a:stretch>
                  </pic:blipFill>
                  <pic:spPr bwMode="auto">
                    <a:xfrm>
                      <a:off x="0" y="0"/>
                      <a:ext cx="762000" cy="190500"/>
                    </a:xfrm>
                    <a:prstGeom prst="rect">
                      <a:avLst/>
                    </a:prstGeom>
                  </pic:spPr>
                </pic:pic>
              </a:graphicData>
            </a:graphic>
          </wp:inline>
        </w:drawing>
      </w:r>
      <w:r>
        <w:rPr/>
        <w:tab/>
        <w:t>( 28 )</w:t>
      </w:r>
    </w:p>
    <w:p>
      <w:pPr>
        <w:pStyle w:val="Normal"/>
        <w:rPr/>
      </w:pPr>
      <w:r>
        <w:rPr/>
        <w:t xml:space="preserve">where </w:t>
      </w:r>
      <w:r>
        <w:rPr>
          <w:i/>
        </w:rPr>
        <w:t>cw(d)</w:t>
      </w:r>
      <w:r>
        <w:rPr/>
        <w:t xml:space="preserve"> is defined by a table in the fixed point computational description. The previous frame lag neighbouring emphasis function depends on the pitch lag of previous speech frames:</w:t>
      </w:r>
    </w:p>
    <w:p>
      <w:pPr>
        <w:pStyle w:val="EQ"/>
        <w:rPr/>
      </w:pPr>
      <w:r>
        <w:rPr/>
        <w:tab/>
      </w:r>
      <w:r>
        <w:rPr/>
        <w:drawing>
          <wp:inline distT="0" distB="0" distL="0" distR="0">
            <wp:extent cx="2108200" cy="419100"/>
            <wp:effectExtent l="0" t="0" r="0" b="0"/>
            <wp:docPr id="228"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17" descr=""/>
                    <pic:cNvPicPr>
                      <a:picLocks noChangeAspect="1" noChangeArrowheads="1"/>
                    </pic:cNvPicPr>
                  </pic:nvPicPr>
                  <pic:blipFill>
                    <a:blip r:embed="rId221"/>
                    <a:srcRect l="-17" t="-86" r="-17" b="-86"/>
                    <a:stretch>
                      <a:fillRect/>
                    </a:stretch>
                  </pic:blipFill>
                  <pic:spPr bwMode="auto">
                    <a:xfrm>
                      <a:off x="0" y="0"/>
                      <a:ext cx="2108200" cy="419100"/>
                    </a:xfrm>
                    <a:prstGeom prst="rect">
                      <a:avLst/>
                    </a:prstGeom>
                  </pic:spPr>
                </pic:pic>
              </a:graphicData>
            </a:graphic>
          </wp:inline>
        </w:drawing>
      </w:r>
      <w:r>
        <w:rPr/>
        <w:tab/>
        <w:t>( 29 )</w:t>
      </w:r>
    </w:p>
    <w:p>
      <w:pPr>
        <w:pStyle w:val="Normal"/>
        <w:rPr/>
      </w:pPr>
      <w:r>
        <w:rPr/>
        <w:t xml:space="preserve">where </w:t>
      </w:r>
      <w:r>
        <w:rPr>
          <w:i/>
        </w:rPr>
        <w:t>T</w:t>
      </w:r>
      <w:r>
        <w:rPr>
          <w:i/>
          <w:vertAlign w:val="subscript"/>
        </w:rPr>
        <w:t>old</w:t>
      </w:r>
      <w:r>
        <w:rPr/>
        <w:t xml:space="preserve"> is the median filtered pitch lag of 5 previous voiced speech half-frames and </w:t>
      </w:r>
      <w:r>
        <w:rPr>
          <w:i/>
        </w:rPr>
        <w:t>v</w:t>
      </w:r>
      <w:r>
        <w:rPr/>
        <w:t xml:space="preserve"> is an adaptive parameter. If the frame is classified as voiced by having the open-loop gain </w:t>
      </w:r>
      <w:r>
        <w:rPr>
          <w:i/>
        </w:rPr>
        <w:t>g</w:t>
      </w:r>
      <w:r>
        <w:rPr/>
        <w:t xml:space="preserve">&gt;0.6, then the </w:t>
      </w:r>
      <w:r>
        <w:rPr>
          <w:i/>
          <w:sz w:val="24"/>
        </w:rPr>
        <w:t>v</w:t>
      </w:r>
      <w:r>
        <w:rPr/>
        <w:t xml:space="preserve">-value is set to 1.0 for the next frame. Otherwise, the </w:t>
      </w:r>
      <w:r>
        <w:rPr>
          <w:i/>
          <w:sz w:val="24"/>
        </w:rPr>
        <w:t>v</w:t>
      </w:r>
      <w:r>
        <w:rPr/>
        <w:t xml:space="preserve">-value is updated by </w:t>
      </w:r>
      <w:r>
        <w:rPr>
          <w:i/>
        </w:rPr>
        <w:t>v</w:t>
      </w:r>
      <w:r>
        <w:rPr/>
        <w:t>=0.9</w:t>
      </w:r>
      <w:r>
        <w:rPr>
          <w:i/>
        </w:rPr>
        <w:t>v</w:t>
      </w:r>
      <w:r>
        <w:rPr/>
        <w:t>. The open loop gain is given by:</w:t>
      </w:r>
    </w:p>
    <w:p>
      <w:pPr>
        <w:pStyle w:val="EQ"/>
        <w:rPr/>
      </w:pPr>
      <w:r>
        <w:rPr/>
        <w:tab/>
      </w:r>
      <w:r>
        <w:rPr/>
        <w:drawing>
          <wp:inline distT="0" distB="0" distL="0" distR="0">
            <wp:extent cx="1777365" cy="889000"/>
            <wp:effectExtent l="0" t="0" r="0" b="0"/>
            <wp:docPr id="229"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18" descr=""/>
                    <pic:cNvPicPr>
                      <a:picLocks noChangeAspect="1" noChangeArrowheads="1"/>
                    </pic:cNvPicPr>
                  </pic:nvPicPr>
                  <pic:blipFill>
                    <a:blip r:embed="rId222"/>
                    <a:srcRect l="-20" t="-41" r="-20" b="-41"/>
                    <a:stretch>
                      <a:fillRect/>
                    </a:stretch>
                  </pic:blipFill>
                  <pic:spPr bwMode="auto">
                    <a:xfrm>
                      <a:off x="0" y="0"/>
                      <a:ext cx="1777365" cy="889000"/>
                    </a:xfrm>
                    <a:prstGeom prst="rect">
                      <a:avLst/>
                    </a:prstGeom>
                  </pic:spPr>
                </pic:pic>
              </a:graphicData>
            </a:graphic>
          </wp:inline>
        </w:drawing>
      </w:r>
      <w:r>
        <w:rPr/>
        <w:tab/>
        <w:t>( 30 )</w:t>
      </w:r>
    </w:p>
    <w:p>
      <w:pPr>
        <w:pStyle w:val="Normal"/>
        <w:rPr/>
      </w:pPr>
      <w:r>
        <w:rPr/>
        <w:t xml:space="preserve">where </w:t>
      </w:r>
      <w:r>
        <w:rPr>
          <w:i/>
        </w:rPr>
        <w:t>d</w:t>
      </w:r>
      <w:r>
        <w:rPr>
          <w:i/>
          <w:vertAlign w:val="subscript"/>
        </w:rPr>
        <w:t>max</w:t>
      </w:r>
      <w:r>
        <w:rPr/>
        <w:t xml:space="preserve"> is the pitch delay that maximizes </w:t>
      </w:r>
      <w:r>
        <w:rPr>
          <w:i/>
        </w:rPr>
        <w:t>C(d)</w:t>
      </w:r>
      <w:r>
        <w:rPr/>
        <w:t xml:space="preserve">. The median filter is updated only during voiced speech frames. The weighting depends on the reliability of the old pitch lags. If previous frames have contained unvoiced speech or silence, the weighting is attenuated through the parameter </w:t>
      </w:r>
      <w:r>
        <w:rPr>
          <w:i/>
        </w:rPr>
        <w:t>v</w:t>
      </w:r>
      <w:r>
        <w:rPr/>
        <w:t>.</w:t>
      </w:r>
    </w:p>
    <w:p>
      <w:pPr>
        <w:pStyle w:val="Heading3"/>
        <w:rPr/>
      </w:pPr>
      <w:bookmarkStart w:id="33" w:name="__RefHeading___Toc517276899"/>
      <w:bookmarkEnd w:id="33"/>
      <w:r>
        <w:rPr/>
        <w:t>5.4.2</w:t>
        <w:tab/>
        <w:t>8.85, 12.65, 14.25, 15.85, 18.25, 19.85, 23.05 and 23.85 kbit/s modes</w:t>
      </w:r>
    </w:p>
    <w:p>
      <w:pPr>
        <w:pStyle w:val="Normal"/>
        <w:rPr/>
      </w:pPr>
      <w:r>
        <w:rPr/>
        <w:t>Open-loop pitch analysis is performed twice per frame (every 10 ms) to find two estimates of the pitch lag in each frame.</w:t>
      </w:r>
    </w:p>
    <w:p>
      <w:pPr>
        <w:pStyle w:val="Normal"/>
        <w:rPr/>
      </w:pPr>
      <w:r>
        <w:rPr/>
        <w:t xml:space="preserve">The open-loop pitch analysis is performed as follows. First, the correlation of decimated weighted speech is determined for each pitch lag value </w:t>
      </w:r>
      <w:r>
        <w:rPr>
          <w:i/>
        </w:rPr>
        <w:t>d</w:t>
      </w:r>
      <w:r>
        <w:rPr/>
        <w:t xml:space="preserve"> by:</w:t>
      </w:r>
    </w:p>
    <w:p>
      <w:pPr>
        <w:pStyle w:val="EQ"/>
        <w:rPr/>
      </w:pPr>
      <w:r>
        <w:rPr/>
        <w:tab/>
      </w:r>
      <w:r>
        <w:rPr/>
        <w:drawing>
          <wp:inline distT="0" distB="0" distL="0" distR="0">
            <wp:extent cx="2438400" cy="444500"/>
            <wp:effectExtent l="0" t="0" r="0" b="0"/>
            <wp:docPr id="230"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19" descr=""/>
                    <pic:cNvPicPr>
                      <a:picLocks noChangeAspect="1" noChangeArrowheads="1"/>
                    </pic:cNvPicPr>
                  </pic:nvPicPr>
                  <pic:blipFill>
                    <a:blip r:embed="rId223"/>
                    <a:srcRect l="-15" t="-81" r="-15" b="-81"/>
                    <a:stretch>
                      <a:fillRect/>
                    </a:stretch>
                  </pic:blipFill>
                  <pic:spPr bwMode="auto">
                    <a:xfrm>
                      <a:off x="0" y="0"/>
                      <a:ext cx="2438400" cy="444500"/>
                    </a:xfrm>
                    <a:prstGeom prst="rect">
                      <a:avLst/>
                    </a:prstGeom>
                  </pic:spPr>
                </pic:pic>
              </a:graphicData>
            </a:graphic>
          </wp:inline>
        </w:drawing>
      </w:r>
      <w:r>
        <w:rPr/>
        <w:t>,</w:t>
      </w:r>
      <w:r>
        <w:rPr>
          <w:rFonts w:cs="Times" w:ascii="Times" w:hAnsi="Times"/>
        </w:rPr>
        <w:tab/>
        <w:t>( 31 )</w:t>
      </w:r>
    </w:p>
    <w:p>
      <w:pPr>
        <w:pStyle w:val="Normal"/>
        <w:rPr/>
      </w:pPr>
      <w:r>
        <w:rPr/>
        <w:t xml:space="preserve">where </w:t>
      </w:r>
      <w:r>
        <w:rPr>
          <w:i/>
        </w:rPr>
        <w:t>w(d)</w:t>
      </w:r>
      <w:r>
        <w:rPr/>
        <w:t xml:space="preserve"> is a weighting function. The estimated pitch-lag is the delay that maximises the weighted correlation function </w:t>
      </w:r>
      <w:r>
        <w:rPr>
          <w:i/>
        </w:rPr>
        <w:t>C(d)</w:t>
      </w:r>
      <w:r>
        <w:rPr/>
        <w:t xml:space="preserve">. The weighting emphasises lower pitch lag values reducing the likelihood of selecting a multiple of the correct delay. The weighting function consists of two parts: a low pitch lag emphasis function, </w:t>
      </w:r>
      <w:r>
        <w:rPr>
          <w:i/>
        </w:rPr>
        <w:t>w</w:t>
      </w:r>
      <w:r>
        <w:rPr>
          <w:i/>
          <w:vertAlign w:val="subscript"/>
        </w:rPr>
        <w:t>l</w:t>
      </w:r>
      <w:r>
        <w:rPr>
          <w:i/>
        </w:rPr>
        <w:t>(d)</w:t>
      </w:r>
      <w:r>
        <w:rPr/>
        <w:t xml:space="preserve">, and a previous frame lag neighbouring emphasis function, </w:t>
      </w:r>
      <w:r>
        <w:rPr>
          <w:i/>
        </w:rPr>
        <w:t>w</w:t>
      </w:r>
      <w:r>
        <w:rPr>
          <w:i/>
          <w:vertAlign w:val="subscript"/>
        </w:rPr>
        <w:t>n</w:t>
      </w:r>
      <w:r>
        <w:rPr>
          <w:i/>
        </w:rPr>
        <w:t>(d)</w:t>
      </w:r>
      <w:r>
        <w:rPr/>
        <w:t>:</w:t>
      </w:r>
    </w:p>
    <w:p>
      <w:pPr>
        <w:pStyle w:val="EQ"/>
        <w:tabs>
          <w:tab w:val="clear" w:pos="4536"/>
          <w:tab w:val="left" w:pos="2694" w:leader="none"/>
          <w:tab w:val="center" w:pos="8505" w:leader="none"/>
          <w:tab w:val="right" w:pos="9072" w:leader="none"/>
        </w:tabs>
        <w:rPr/>
      </w:pPr>
      <w:r>
        <w:rPr/>
        <w:tab/>
      </w:r>
      <w:r>
        <w:rPr/>
        <w:drawing>
          <wp:inline distT="0" distB="0" distL="0" distR="0">
            <wp:extent cx="1002665" cy="190500"/>
            <wp:effectExtent l="0" t="0" r="0" b="0"/>
            <wp:docPr id="231"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20" descr=""/>
                    <pic:cNvPicPr>
                      <a:picLocks noChangeAspect="1" noChangeArrowheads="1"/>
                    </pic:cNvPicPr>
                  </pic:nvPicPr>
                  <pic:blipFill>
                    <a:blip r:embed="rId224"/>
                    <a:srcRect l="-36" t="-189" r="-36" b="-189"/>
                    <a:stretch>
                      <a:fillRect/>
                    </a:stretch>
                  </pic:blipFill>
                  <pic:spPr bwMode="auto">
                    <a:xfrm>
                      <a:off x="0" y="0"/>
                      <a:ext cx="1002665" cy="190500"/>
                    </a:xfrm>
                    <a:prstGeom prst="rect">
                      <a:avLst/>
                    </a:prstGeom>
                  </pic:spPr>
                </pic:pic>
              </a:graphicData>
            </a:graphic>
          </wp:inline>
        </w:drawing>
      </w:r>
      <w:r>
        <w:rPr/>
        <w:t>.</w:t>
        <w:tab/>
        <w:t>( 32 )</w:t>
      </w:r>
    </w:p>
    <w:p>
      <w:pPr>
        <w:pStyle w:val="Normal"/>
        <w:rPr/>
      </w:pPr>
      <w:r>
        <w:rPr/>
        <w:t>The low pitch lag emphasis function is given by:</w:t>
      </w:r>
    </w:p>
    <w:p>
      <w:pPr>
        <w:pStyle w:val="EQ"/>
        <w:tabs>
          <w:tab w:val="clear" w:pos="4536"/>
          <w:tab w:val="left" w:pos="2552" w:leader="none"/>
          <w:tab w:val="center" w:pos="8505" w:leader="none"/>
          <w:tab w:val="right" w:pos="9072" w:leader="none"/>
        </w:tabs>
        <w:rPr/>
      </w:pPr>
      <w:r>
        <w:rPr/>
        <w:tab/>
      </w:r>
      <w:r>
        <w:rPr/>
        <w:drawing>
          <wp:inline distT="0" distB="0" distL="0" distR="0">
            <wp:extent cx="762000" cy="190500"/>
            <wp:effectExtent l="0" t="0" r="0" b="0"/>
            <wp:docPr id="232"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21" descr=""/>
                    <pic:cNvPicPr>
                      <a:picLocks noChangeAspect="1" noChangeArrowheads="1"/>
                    </pic:cNvPicPr>
                  </pic:nvPicPr>
                  <pic:blipFill>
                    <a:blip r:embed="rId225"/>
                    <a:srcRect l="-47" t="-189" r="-47" b="-189"/>
                    <a:stretch>
                      <a:fillRect/>
                    </a:stretch>
                  </pic:blipFill>
                  <pic:spPr bwMode="auto">
                    <a:xfrm>
                      <a:off x="0" y="0"/>
                      <a:ext cx="762000" cy="190500"/>
                    </a:xfrm>
                    <a:prstGeom prst="rect">
                      <a:avLst/>
                    </a:prstGeom>
                  </pic:spPr>
                </pic:pic>
              </a:graphicData>
            </a:graphic>
          </wp:inline>
        </w:drawing>
      </w:r>
      <w:r>
        <w:rPr/>
        <w:tab/>
        <w:t>( 33 )</w:t>
      </w:r>
    </w:p>
    <w:p>
      <w:pPr>
        <w:pStyle w:val="Normal"/>
        <w:rPr/>
      </w:pPr>
      <w:r>
        <w:rPr/>
        <w:t xml:space="preserve">where </w:t>
      </w:r>
      <w:r>
        <w:rPr>
          <w:i/>
        </w:rPr>
        <w:t>cw(d)</w:t>
      </w:r>
      <w:r>
        <w:rPr/>
        <w:t xml:space="preserve"> is defined by a table in the fixed point computational description. The previous frame lag neighbouring emphasis function depends on the pitch lag of previous speech frames:</w:t>
      </w:r>
    </w:p>
    <w:p>
      <w:pPr>
        <w:pStyle w:val="EQ"/>
        <w:tabs>
          <w:tab w:val="left" w:pos="2552" w:leader="none"/>
          <w:tab w:val="center" w:pos="4536" w:leader="none"/>
          <w:tab w:val="left" w:pos="8505" w:leader="none"/>
          <w:tab w:val="right" w:pos="9072" w:leader="none"/>
        </w:tabs>
        <w:rPr/>
      </w:pPr>
      <w:r>
        <w:rPr/>
        <w:tab/>
      </w:r>
      <w:r>
        <w:rPr/>
        <w:drawing>
          <wp:inline distT="0" distB="0" distL="0" distR="0">
            <wp:extent cx="2108200" cy="419100"/>
            <wp:effectExtent l="0" t="0" r="0" b="0"/>
            <wp:docPr id="233"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22" descr=""/>
                    <pic:cNvPicPr>
                      <a:picLocks noChangeAspect="1" noChangeArrowheads="1"/>
                    </pic:cNvPicPr>
                  </pic:nvPicPr>
                  <pic:blipFill>
                    <a:blip r:embed="rId226"/>
                    <a:srcRect l="-17" t="-86" r="-17" b="-86"/>
                    <a:stretch>
                      <a:fillRect/>
                    </a:stretch>
                  </pic:blipFill>
                  <pic:spPr bwMode="auto">
                    <a:xfrm>
                      <a:off x="0" y="0"/>
                      <a:ext cx="2108200" cy="419100"/>
                    </a:xfrm>
                    <a:prstGeom prst="rect">
                      <a:avLst/>
                    </a:prstGeom>
                  </pic:spPr>
                </pic:pic>
              </a:graphicData>
            </a:graphic>
          </wp:inline>
        </w:drawing>
      </w:r>
      <w:r>
        <w:rPr/>
        <w:tab/>
        <w:t>( 34)</w:t>
      </w:r>
    </w:p>
    <w:p>
      <w:pPr>
        <w:pStyle w:val="Normal"/>
        <w:rPr/>
      </w:pPr>
      <w:r>
        <w:rPr/>
        <w:t xml:space="preserve">where </w:t>
      </w:r>
      <w:r>
        <w:rPr>
          <w:i/>
        </w:rPr>
        <w:t>T</w:t>
      </w:r>
      <w:r>
        <w:rPr>
          <w:i/>
          <w:vertAlign w:val="subscript"/>
        </w:rPr>
        <w:t>old</w:t>
      </w:r>
      <w:r>
        <w:rPr/>
        <w:t xml:space="preserve"> is the median filtered pitch lag of 5 previous voiced speech half-frames and </w:t>
      </w:r>
      <w:r>
        <w:rPr>
          <w:i/>
        </w:rPr>
        <w:t>v</w:t>
      </w:r>
      <w:r>
        <w:rPr/>
        <w:t xml:space="preserve"> is an adaptive parameter. If the frame is classified as voiced by having the open-loop gain </w:t>
      </w:r>
      <w:r>
        <w:rPr>
          <w:i/>
        </w:rPr>
        <w:t>g</w:t>
      </w:r>
      <w:r>
        <w:rPr/>
        <w:t xml:space="preserve">&gt;0.6, then the </w:t>
      </w:r>
      <w:r>
        <w:rPr>
          <w:i/>
          <w:sz w:val="24"/>
        </w:rPr>
        <w:t>v</w:t>
      </w:r>
      <w:r>
        <w:rPr/>
        <w:t xml:space="preserve">-value is set to 1.0 for the next frame. Otherwise, the </w:t>
      </w:r>
      <w:r>
        <w:rPr>
          <w:i/>
          <w:sz w:val="24"/>
        </w:rPr>
        <w:t>v</w:t>
      </w:r>
      <w:r>
        <w:rPr/>
        <w:t xml:space="preserve">-value is updated by </w:t>
      </w:r>
      <w:r>
        <w:rPr>
          <w:i/>
        </w:rPr>
        <w:t>v</w:t>
      </w:r>
      <w:r>
        <w:rPr/>
        <w:t>=0.9</w:t>
      </w:r>
      <w:r>
        <w:rPr>
          <w:i/>
        </w:rPr>
        <w:t>v</w:t>
      </w:r>
      <w:r>
        <w:rPr/>
        <w:t>. The open loop gain is given by:</w:t>
      </w:r>
    </w:p>
    <w:p>
      <w:pPr>
        <w:pStyle w:val="EQ"/>
        <w:tabs>
          <w:tab w:val="left" w:pos="2552" w:leader="none"/>
          <w:tab w:val="center" w:pos="4536" w:leader="none"/>
          <w:tab w:val="left" w:pos="8505" w:leader="none"/>
          <w:tab w:val="right" w:pos="9072" w:leader="none"/>
        </w:tabs>
        <w:rPr/>
      </w:pPr>
      <w:r>
        <w:rPr/>
        <w:tab/>
      </w:r>
      <w:r>
        <w:rPr/>
        <w:drawing>
          <wp:inline distT="0" distB="0" distL="0" distR="0">
            <wp:extent cx="1765300" cy="889000"/>
            <wp:effectExtent l="0" t="0" r="0" b="0"/>
            <wp:docPr id="234"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23" descr=""/>
                    <pic:cNvPicPr>
                      <a:picLocks noChangeAspect="1" noChangeArrowheads="1"/>
                    </pic:cNvPicPr>
                  </pic:nvPicPr>
                  <pic:blipFill>
                    <a:blip r:embed="rId227"/>
                    <a:srcRect l="-20" t="-41" r="-20" b="-41"/>
                    <a:stretch>
                      <a:fillRect/>
                    </a:stretch>
                  </pic:blipFill>
                  <pic:spPr bwMode="auto">
                    <a:xfrm>
                      <a:off x="0" y="0"/>
                      <a:ext cx="1765300" cy="889000"/>
                    </a:xfrm>
                    <a:prstGeom prst="rect">
                      <a:avLst/>
                    </a:prstGeom>
                  </pic:spPr>
                </pic:pic>
              </a:graphicData>
            </a:graphic>
          </wp:inline>
        </w:drawing>
      </w:r>
      <w:r>
        <w:rPr/>
        <w:tab/>
        <w:t>( 35)</w:t>
      </w:r>
    </w:p>
    <w:p>
      <w:pPr>
        <w:pStyle w:val="Normal"/>
        <w:spacing w:lineRule="atLeast" w:line="240"/>
        <w:rPr/>
      </w:pPr>
      <w:r>
        <w:rPr/>
        <w:t xml:space="preserve">where </w:t>
      </w:r>
      <w:r>
        <w:rPr>
          <w:i/>
        </w:rPr>
        <w:t>d</w:t>
      </w:r>
      <w:r>
        <w:rPr>
          <w:i/>
          <w:vertAlign w:val="subscript"/>
        </w:rPr>
        <w:t>max</w:t>
      </w:r>
      <w:r>
        <w:rPr/>
        <w:t xml:space="preserve"> is the pitch delay that maximizes </w:t>
      </w:r>
      <w:r>
        <w:rPr>
          <w:i/>
        </w:rPr>
        <w:t>C(d)</w:t>
      </w:r>
      <w:r>
        <w:rPr/>
        <w:t xml:space="preserve">. The median filter is updated only during voiced speech frames. The weighting depends on the reliability of the old pitch lags. If previous frames have contained unvoiced speech or silence, the weighting is attenuated through the parameter </w:t>
      </w:r>
      <w:r>
        <w:rPr>
          <w:i/>
        </w:rPr>
        <w:t>v</w:t>
      </w:r>
      <w:r>
        <w:rPr/>
        <w:t>.</w:t>
      </w:r>
    </w:p>
    <w:p>
      <w:pPr>
        <w:pStyle w:val="Heading2"/>
        <w:rPr/>
      </w:pPr>
      <w:bookmarkStart w:id="34" w:name="__RefHeading___Toc517276900"/>
      <w:bookmarkEnd w:id="34"/>
      <w:r>
        <w:rPr/>
        <w:t>5.5</w:t>
        <w:tab/>
        <w:t>Impulse response computation</w:t>
      </w:r>
    </w:p>
    <w:p>
      <w:pPr>
        <w:pStyle w:val="Normal"/>
        <w:spacing w:lineRule="atLeast" w:line="240"/>
        <w:rPr/>
      </w:pPr>
      <w:r>
        <w:rPr/>
        <w:t xml:space="preserve">The impulse response, </w:t>
      </w:r>
      <w:r>
        <w:rPr>
          <w:i/>
        </w:rPr>
        <w:t>h(n)</w:t>
      </w:r>
      <w:r>
        <w:rPr/>
        <w:t xml:space="preserve">, of the weighted synthesis filter </w:t>
      </w:r>
      <w:r>
        <w:rPr/>
        <w:drawing>
          <wp:inline distT="0" distB="0" distL="0" distR="0">
            <wp:extent cx="2032000" cy="228600"/>
            <wp:effectExtent l="0" t="0" r="0" b="0"/>
            <wp:docPr id="235"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24" descr=""/>
                    <pic:cNvPicPr>
                      <a:picLocks noChangeAspect="1" noChangeArrowheads="1"/>
                    </pic:cNvPicPr>
                  </pic:nvPicPr>
                  <pic:blipFill>
                    <a:blip r:embed="rId228"/>
                    <a:srcRect l="-18" t="-157" r="-18" b="-157"/>
                    <a:stretch>
                      <a:fillRect/>
                    </a:stretch>
                  </pic:blipFill>
                  <pic:spPr bwMode="auto">
                    <a:xfrm>
                      <a:off x="0" y="0"/>
                      <a:ext cx="2032000" cy="228600"/>
                    </a:xfrm>
                    <a:prstGeom prst="rect">
                      <a:avLst/>
                    </a:prstGeom>
                  </pic:spPr>
                </pic:pic>
              </a:graphicData>
            </a:graphic>
          </wp:inline>
        </w:drawing>
      </w:r>
      <w:r>
        <w:rPr/>
        <w:t xml:space="preserve"> is computed each subframe.  This impulse response is needed for the search of adaptive and fixed codebooks.  The impulse response </w:t>
      </w:r>
      <w:r>
        <w:rPr>
          <w:i/>
        </w:rPr>
        <w:t>h(n)</w:t>
      </w:r>
      <w:r>
        <w:rPr/>
        <w:t xml:space="preserve"> is computed by filtering the vector of coefficients of the filter </w:t>
      </w:r>
      <w:r>
        <w:rPr>
          <w:i/>
        </w:rPr>
        <w:t>A</w:t>
      </w:r>
      <w:r>
        <w:rPr/>
        <w:t>(</w:t>
      </w:r>
      <w:r>
        <w:rPr>
          <w:i/>
        </w:rPr>
        <w:t>z/</w:t>
      </w:r>
      <w:r>
        <w:rPr>
          <w:rFonts w:eastAsia="Symbol" w:cs="Symbol" w:ascii="Symbol" w:hAnsi="Symbol"/>
          <w:i/>
        </w:rPr>
        <w:t></w:t>
      </w:r>
      <w:r>
        <w:rPr>
          <w:vertAlign w:val="subscript"/>
        </w:rPr>
        <w:t>1</w:t>
      </w:r>
      <w:r>
        <w:rPr/>
        <w:t xml:space="preserve">) extended by zeros through the two filters </w:t>
      </w:r>
      <w:r>
        <w:rPr/>
        <w:drawing>
          <wp:inline distT="0" distB="0" distL="0" distR="0">
            <wp:extent cx="405765" cy="215900"/>
            <wp:effectExtent l="0" t="0" r="0" b="0"/>
            <wp:docPr id="236"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25" descr=""/>
                    <pic:cNvPicPr>
                      <a:picLocks noChangeAspect="1" noChangeArrowheads="1"/>
                    </pic:cNvPicPr>
                  </pic:nvPicPr>
                  <pic:blipFill>
                    <a:blip r:embed="rId229"/>
                    <a:srcRect l="-89" t="-167" r="-89" b="-167"/>
                    <a:stretch>
                      <a:fillRect/>
                    </a:stretch>
                  </pic:blipFill>
                  <pic:spPr bwMode="auto">
                    <a:xfrm>
                      <a:off x="0" y="0"/>
                      <a:ext cx="405765" cy="215900"/>
                    </a:xfrm>
                    <a:prstGeom prst="rect">
                      <a:avLst/>
                    </a:prstGeom>
                  </pic:spPr>
                </pic:pic>
              </a:graphicData>
            </a:graphic>
          </wp:inline>
        </w:drawing>
      </w:r>
      <w:r>
        <w:rPr/>
        <w:t xml:space="preserve">and </w:t>
      </w:r>
      <w:r>
        <w:rPr/>
        <w:drawing>
          <wp:inline distT="0" distB="0" distL="0" distR="0">
            <wp:extent cx="647700" cy="203200"/>
            <wp:effectExtent l="0" t="0" r="0" b="0"/>
            <wp:docPr id="237"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26" descr=""/>
                    <pic:cNvPicPr>
                      <a:picLocks noChangeAspect="1" noChangeArrowheads="1"/>
                    </pic:cNvPicPr>
                  </pic:nvPicPr>
                  <pic:blipFill>
                    <a:blip r:embed="rId230"/>
                    <a:srcRect l="-56" t="-177" r="-56" b="-177"/>
                    <a:stretch>
                      <a:fillRect/>
                    </a:stretch>
                  </pic:blipFill>
                  <pic:spPr bwMode="auto">
                    <a:xfrm>
                      <a:off x="0" y="0"/>
                      <a:ext cx="647700" cy="203200"/>
                    </a:xfrm>
                    <a:prstGeom prst="rect">
                      <a:avLst/>
                    </a:prstGeom>
                  </pic:spPr>
                </pic:pic>
              </a:graphicData>
            </a:graphic>
          </wp:inline>
        </w:drawing>
      </w:r>
      <w:r>
        <w:rPr/>
        <w:t>.</w:t>
      </w:r>
    </w:p>
    <w:p>
      <w:pPr>
        <w:pStyle w:val="Heading2"/>
        <w:rPr/>
      </w:pPr>
      <w:bookmarkStart w:id="35" w:name="__RefHeading___Toc517276901"/>
      <w:bookmarkEnd w:id="35"/>
      <w:r>
        <w:rPr/>
        <w:t>5.6</w:t>
        <w:tab/>
        <w:t>Target signal computation</w:t>
      </w:r>
    </w:p>
    <w:p>
      <w:pPr>
        <w:pStyle w:val="Normal"/>
        <w:spacing w:lineRule="atLeast" w:line="240"/>
        <w:rPr/>
      </w:pPr>
      <w:r>
        <w:rPr/>
        <w:t xml:space="preserve">The target signal for adaptive codebook search is usually computed by subtracting the zero-input response of the weighted synthesis filter </w:t>
      </w:r>
      <w:r>
        <w:rPr/>
        <w:drawing>
          <wp:inline distT="0" distB="0" distL="0" distR="0">
            <wp:extent cx="2032000" cy="228600"/>
            <wp:effectExtent l="0" t="0" r="0" b="0"/>
            <wp:docPr id="238"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27" descr=""/>
                    <pic:cNvPicPr>
                      <a:picLocks noChangeAspect="1" noChangeArrowheads="1"/>
                    </pic:cNvPicPr>
                  </pic:nvPicPr>
                  <pic:blipFill>
                    <a:blip r:embed="rId231"/>
                    <a:srcRect l="-18" t="-157" r="-18" b="-157"/>
                    <a:stretch>
                      <a:fillRect/>
                    </a:stretch>
                  </pic:blipFill>
                  <pic:spPr bwMode="auto">
                    <a:xfrm>
                      <a:off x="0" y="0"/>
                      <a:ext cx="2032000" cy="228600"/>
                    </a:xfrm>
                    <a:prstGeom prst="rect">
                      <a:avLst/>
                    </a:prstGeom>
                  </pic:spPr>
                </pic:pic>
              </a:graphicData>
            </a:graphic>
          </wp:inline>
        </w:drawing>
      </w:r>
      <w:r>
        <w:rPr/>
        <w:t xml:space="preserve"> from the weighted speech signal </w:t>
      </w:r>
      <w:r>
        <w:rPr/>
        <w:drawing>
          <wp:inline distT="0" distB="0" distL="0" distR="0">
            <wp:extent cx="342900" cy="190500"/>
            <wp:effectExtent l="0" t="0" r="0" b="0"/>
            <wp:docPr id="239"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28" descr=""/>
                    <pic:cNvPicPr>
                      <a:picLocks noChangeAspect="1" noChangeArrowheads="1"/>
                    </pic:cNvPicPr>
                  </pic:nvPicPr>
                  <pic:blipFill>
                    <a:blip r:embed="rId232"/>
                    <a:srcRect l="-105" t="-189" r="-105" b="-189"/>
                    <a:stretch>
                      <a:fillRect/>
                    </a:stretch>
                  </pic:blipFill>
                  <pic:spPr bwMode="auto">
                    <a:xfrm>
                      <a:off x="0" y="0"/>
                      <a:ext cx="342900" cy="190500"/>
                    </a:xfrm>
                    <a:prstGeom prst="rect">
                      <a:avLst/>
                    </a:prstGeom>
                  </pic:spPr>
                </pic:pic>
              </a:graphicData>
            </a:graphic>
          </wp:inline>
        </w:drawing>
      </w:r>
      <w:r>
        <w:rPr/>
        <w:t>. This is performed on a subframe basis.</w:t>
      </w:r>
    </w:p>
    <w:p>
      <w:pPr>
        <w:pStyle w:val="Normal"/>
        <w:spacing w:lineRule="atLeast" w:line="240"/>
        <w:rPr/>
      </w:pPr>
      <w:r>
        <w:rPr/>
        <w:t xml:space="preserve">An equivalent procedure for computing the target signal, which is used in this codec, is the filtering of the LP residual signal </w:t>
      </w:r>
      <w:r>
        <w:rPr>
          <w:i/>
        </w:rPr>
        <w:t>r(n)</w:t>
      </w:r>
      <w:r>
        <w:rPr/>
        <w:t xml:space="preserve"> through the combination of synthesis filter </w:t>
      </w:r>
      <w:r>
        <w:rPr/>
        <w:drawing>
          <wp:inline distT="0" distB="0" distL="0" distR="0">
            <wp:extent cx="405765" cy="215900"/>
            <wp:effectExtent l="0" t="0" r="0" b="0"/>
            <wp:docPr id="240"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29" descr=""/>
                    <pic:cNvPicPr>
                      <a:picLocks noChangeAspect="1" noChangeArrowheads="1"/>
                    </pic:cNvPicPr>
                  </pic:nvPicPr>
                  <pic:blipFill>
                    <a:blip r:embed="rId233"/>
                    <a:srcRect l="-89" t="-167" r="-89" b="-167"/>
                    <a:stretch>
                      <a:fillRect/>
                    </a:stretch>
                  </pic:blipFill>
                  <pic:spPr bwMode="auto">
                    <a:xfrm>
                      <a:off x="0" y="0"/>
                      <a:ext cx="405765" cy="215900"/>
                    </a:xfrm>
                    <a:prstGeom prst="rect">
                      <a:avLst/>
                    </a:prstGeom>
                  </pic:spPr>
                </pic:pic>
              </a:graphicData>
            </a:graphic>
          </wp:inline>
        </w:drawing>
      </w:r>
      <w:r>
        <w:rPr/>
        <w:t xml:space="preserve"> and the weighting filter </w:t>
      </w:r>
      <w:r>
        <w:rPr/>
        <w:drawing>
          <wp:inline distT="0" distB="0" distL="0" distR="0">
            <wp:extent cx="1079500" cy="203200"/>
            <wp:effectExtent l="0" t="0" r="0" b="0"/>
            <wp:docPr id="241"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230" descr=""/>
                    <pic:cNvPicPr>
                      <a:picLocks noChangeAspect="1" noChangeArrowheads="1"/>
                    </pic:cNvPicPr>
                  </pic:nvPicPr>
                  <pic:blipFill>
                    <a:blip r:embed="rId234"/>
                    <a:srcRect l="-33" t="-177" r="-33" b="-177"/>
                    <a:stretch>
                      <a:fillRect/>
                    </a:stretch>
                  </pic:blipFill>
                  <pic:spPr bwMode="auto">
                    <a:xfrm>
                      <a:off x="0" y="0"/>
                      <a:ext cx="1079500" cy="203200"/>
                    </a:xfrm>
                    <a:prstGeom prst="rect">
                      <a:avLst/>
                    </a:prstGeom>
                  </pic:spPr>
                </pic:pic>
              </a:graphicData>
            </a:graphic>
          </wp:inline>
        </w:drawing>
      </w:r>
      <w:r>
        <w:rPr/>
        <w:t>. After determining the excitation for the subframe, the initial states of these filters are updated by filtering the difference between the LP residual and excitation.  The memory update of these filters is explained in Section 5.10.</w:t>
      </w:r>
    </w:p>
    <w:p>
      <w:pPr>
        <w:pStyle w:val="Normal"/>
        <w:spacing w:lineRule="atLeast" w:line="240"/>
        <w:rPr/>
      </w:pPr>
      <w:r>
        <w:rPr/>
        <w:t xml:space="preserve">The residual signal </w:t>
      </w:r>
      <w:r>
        <w:rPr>
          <w:i/>
        </w:rPr>
        <w:t>r(n)</w:t>
      </w:r>
      <w:r>
        <w:rPr/>
        <w:t xml:space="preserve"> which is needed for finding the target vector is also used in the adaptive codebook search to extend the past excitation buffer. This simplifies the adaptive codebook search procedure for delays less than the subframe size of 64 as will be explained in the next section.  The LP residual is given by</w:t>
      </w:r>
    </w:p>
    <w:p>
      <w:pPr>
        <w:pStyle w:val="EQ"/>
        <w:rPr/>
      </w:pPr>
      <w:r>
        <w:rPr>
          <w:rFonts w:cs="Helvetica" w:ascii="Helvetica" w:hAnsi="Helvetica"/>
        </w:rPr>
        <w:tab/>
      </w:r>
      <w:r>
        <w:rPr>
          <w:rFonts w:cs="Helvetica" w:ascii="Helvetica" w:hAnsi="Helvetica"/>
        </w:rPr>
        <w:drawing>
          <wp:inline distT="0" distB="0" distL="0" distR="0">
            <wp:extent cx="1993900" cy="444500"/>
            <wp:effectExtent l="0" t="0" r="0" b="0"/>
            <wp:docPr id="242"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31" descr=""/>
                    <pic:cNvPicPr>
                      <a:picLocks noChangeAspect="1" noChangeArrowheads="1"/>
                    </pic:cNvPicPr>
                  </pic:nvPicPr>
                  <pic:blipFill>
                    <a:blip r:embed="rId235"/>
                    <a:srcRect l="-18" t="-81" r="-18" b="-81"/>
                    <a:stretch>
                      <a:fillRect/>
                    </a:stretch>
                  </pic:blipFill>
                  <pic:spPr bwMode="auto">
                    <a:xfrm>
                      <a:off x="0" y="0"/>
                      <a:ext cx="1993900" cy="444500"/>
                    </a:xfrm>
                    <a:prstGeom prst="rect">
                      <a:avLst/>
                    </a:prstGeom>
                  </pic:spPr>
                </pic:pic>
              </a:graphicData>
            </a:graphic>
          </wp:inline>
        </w:drawing>
      </w:r>
      <w:r>
        <w:rPr>
          <w:rFonts w:cs="Helvetica" w:ascii="Helvetica" w:hAnsi="Helvetica"/>
        </w:rPr>
        <w:tab/>
      </w:r>
      <w:r>
        <w:rPr/>
        <w:t>( 36 )</w:t>
      </w:r>
    </w:p>
    <w:p>
      <w:pPr>
        <w:pStyle w:val="Heading2"/>
        <w:rPr/>
      </w:pPr>
      <w:bookmarkStart w:id="36" w:name="__RefHeading___Toc517276902"/>
      <w:bookmarkEnd w:id="36"/>
      <w:r>
        <w:rPr/>
        <w:t>5.7</w:t>
        <w:tab/>
        <w:t>Adaptive codebook</w:t>
      </w:r>
    </w:p>
    <w:p>
      <w:pPr>
        <w:pStyle w:val="Normal"/>
        <w:spacing w:lineRule="atLeast" w:line="240"/>
        <w:rPr/>
      </w:pPr>
      <w:r>
        <w:rPr/>
        <w:t>Adaptive codebook search is performed on a subframe basis.  It consists of performing closed loop pitch search, and then computing the adaptive codevector by interpolating the past excitation at the selected fractional pitch lag.</w:t>
      </w:r>
    </w:p>
    <w:p>
      <w:pPr>
        <w:pStyle w:val="Normal"/>
        <w:spacing w:lineRule="atLeast" w:line="240"/>
        <w:rPr/>
      </w:pPr>
      <w:r>
        <w:rPr/>
        <w:t>The adaptive codebook parameters (or pitch parameters) are the delay and gain of the pitch filter. In the search stage, the excitation is extended by the LP residual to simplify the closed-loop search.</w:t>
      </w:r>
    </w:p>
    <w:p>
      <w:pPr>
        <w:pStyle w:val="Normal"/>
        <w:spacing w:lineRule="atLeast" w:line="240"/>
        <w:rPr/>
      </w:pPr>
      <w:r>
        <w:rPr/>
        <w:t>In 12.65, 14.25, 15.85, 18.25, 19.85, 23.05 or 23.85 kbit/s modes, in the first and third subframes, a fractional pitch delay is used with resolutions 1/4 in the range[34, 127</w:t>
      </w:r>
      <w:r>
        <w:rPr/>
        <w:drawing>
          <wp:inline distT="0" distB="0" distL="0" distR="0">
            <wp:extent cx="139700" cy="330200"/>
            <wp:effectExtent l="0" t="0" r="0" b="0"/>
            <wp:docPr id="243"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232" descr=""/>
                    <pic:cNvPicPr>
                      <a:picLocks noChangeAspect="1" noChangeArrowheads="1"/>
                    </pic:cNvPicPr>
                  </pic:nvPicPr>
                  <pic:blipFill>
                    <a:blip r:embed="rId236"/>
                    <a:srcRect l="-258" t="-109" r="-258" b="-109"/>
                    <a:stretch>
                      <a:fillRect/>
                    </a:stretch>
                  </pic:blipFill>
                  <pic:spPr bwMode="auto">
                    <a:xfrm>
                      <a:off x="0" y="0"/>
                      <a:ext cx="139700" cy="330200"/>
                    </a:xfrm>
                    <a:prstGeom prst="rect">
                      <a:avLst/>
                    </a:prstGeom>
                  </pic:spPr>
                </pic:pic>
              </a:graphicData>
            </a:graphic>
          </wp:inline>
        </w:drawing>
      </w:r>
      <w:r>
        <w:rPr/>
        <w:t>], resolutions 1/2 in the range [128, 159</w:t>
      </w:r>
      <w:r>
        <w:rPr/>
        <w:drawing>
          <wp:inline distT="0" distB="0" distL="0" distR="0">
            <wp:extent cx="139700" cy="330200"/>
            <wp:effectExtent l="0" t="0" r="0" b="0"/>
            <wp:docPr id="244" name="Image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33" descr=""/>
                    <pic:cNvPicPr>
                      <a:picLocks noChangeAspect="1" noChangeArrowheads="1"/>
                    </pic:cNvPicPr>
                  </pic:nvPicPr>
                  <pic:blipFill>
                    <a:blip r:embed="rId237"/>
                    <a:srcRect l="-258" t="-109" r="-258" b="-109"/>
                    <a:stretch>
                      <a:fillRect/>
                    </a:stretch>
                  </pic:blipFill>
                  <pic:spPr bwMode="auto">
                    <a:xfrm>
                      <a:off x="0" y="0"/>
                      <a:ext cx="139700" cy="330200"/>
                    </a:xfrm>
                    <a:prstGeom prst="rect">
                      <a:avLst/>
                    </a:prstGeom>
                  </pic:spPr>
                </pic:pic>
              </a:graphicData>
            </a:graphic>
          </wp:inline>
        </w:drawing>
      </w:r>
      <w:r>
        <w:rPr/>
        <w:t>], and integers only in the range [160,  231]. For the second and fourth subframes, a pitch resolution of 1/4 is always used in the range [</w:t>
      </w:r>
      <w:r>
        <w:rPr>
          <w:i/>
        </w:rPr>
        <w:t>T</w:t>
      </w:r>
      <w:r>
        <w:rPr>
          <w:vertAlign w:val="subscript"/>
        </w:rPr>
        <w:t>1</w:t>
      </w:r>
      <w:r>
        <w:rPr/>
        <w:t>-8,</w:t>
      </w:r>
      <w:r>
        <w:rPr>
          <w:i/>
        </w:rPr>
        <w:t xml:space="preserve"> T</w:t>
      </w:r>
      <w:r>
        <w:rPr>
          <w:vertAlign w:val="subscript"/>
        </w:rPr>
        <w:t>1</w:t>
      </w:r>
      <w:r>
        <w:rPr/>
        <w:t>+7</w:t>
      </w:r>
      <w:r>
        <w:rPr/>
        <w:drawing>
          <wp:inline distT="0" distB="0" distL="0" distR="0">
            <wp:extent cx="139700" cy="330200"/>
            <wp:effectExtent l="0" t="0" r="0" b="0"/>
            <wp:docPr id="245" name="Image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34" descr=""/>
                    <pic:cNvPicPr>
                      <a:picLocks noChangeAspect="1" noChangeArrowheads="1"/>
                    </pic:cNvPicPr>
                  </pic:nvPicPr>
                  <pic:blipFill>
                    <a:blip r:embed="rId238"/>
                    <a:srcRect l="-258" t="-109" r="-258" b="-109"/>
                    <a:stretch>
                      <a:fillRect/>
                    </a:stretch>
                  </pic:blipFill>
                  <pic:spPr bwMode="auto">
                    <a:xfrm>
                      <a:off x="0" y="0"/>
                      <a:ext cx="139700" cy="330200"/>
                    </a:xfrm>
                    <a:prstGeom prst="rect">
                      <a:avLst/>
                    </a:prstGeom>
                  </pic:spPr>
                </pic:pic>
              </a:graphicData>
            </a:graphic>
          </wp:inline>
        </w:drawing>
      </w:r>
      <w:r>
        <w:rPr/>
        <w:t xml:space="preserve">], where </w:t>
      </w:r>
      <w:r>
        <w:rPr>
          <w:i/>
        </w:rPr>
        <w:t>T</w:t>
      </w:r>
      <w:r>
        <w:rPr>
          <w:vertAlign w:val="subscript"/>
        </w:rPr>
        <w:t>1</w:t>
      </w:r>
      <w:r>
        <w:rPr/>
        <w:t xml:space="preserve"> is nearest integer to the fractional pitch lag of the previous (1st or 3rd) subframe.</w:t>
      </w:r>
    </w:p>
    <w:p>
      <w:pPr>
        <w:pStyle w:val="Normal"/>
        <w:spacing w:lineRule="atLeast" w:line="240"/>
        <w:rPr/>
      </w:pPr>
      <w:r>
        <w:rPr/>
        <w:t>In 8.85 kbit/s mode, in the first and third subframes, a fractional pitch delay is used with resolutions 1/2 in the range [34, 91</w:t>
      </w:r>
      <w:r>
        <w:rPr/>
        <w:drawing>
          <wp:inline distT="0" distB="0" distL="0" distR="0">
            <wp:extent cx="139700" cy="330200"/>
            <wp:effectExtent l="0" t="0" r="0" b="0"/>
            <wp:docPr id="246" name="Image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35" descr=""/>
                    <pic:cNvPicPr>
                      <a:picLocks noChangeAspect="1" noChangeArrowheads="1"/>
                    </pic:cNvPicPr>
                  </pic:nvPicPr>
                  <pic:blipFill>
                    <a:blip r:embed="rId239"/>
                    <a:srcRect l="-258" t="-109" r="-258" b="-109"/>
                    <a:stretch>
                      <a:fillRect/>
                    </a:stretch>
                  </pic:blipFill>
                  <pic:spPr bwMode="auto">
                    <a:xfrm>
                      <a:off x="0" y="0"/>
                      <a:ext cx="139700" cy="330200"/>
                    </a:xfrm>
                    <a:prstGeom prst="rect">
                      <a:avLst/>
                    </a:prstGeom>
                  </pic:spPr>
                </pic:pic>
              </a:graphicData>
            </a:graphic>
          </wp:inline>
        </w:drawing>
      </w:r>
      <w:r>
        <w:rPr/>
        <w:t>], and integers only in the range [92,  231]. For the second and fourth subframes, a pitch resolution of 1/2 is always used in the range [</w:t>
      </w:r>
      <w:r>
        <w:rPr>
          <w:i/>
        </w:rPr>
        <w:t>T</w:t>
      </w:r>
      <w:r>
        <w:rPr>
          <w:vertAlign w:val="subscript"/>
        </w:rPr>
        <w:t>1</w:t>
      </w:r>
      <w:r>
        <w:rPr/>
        <w:t>-8,</w:t>
      </w:r>
      <w:r>
        <w:rPr>
          <w:i/>
        </w:rPr>
        <w:t xml:space="preserve"> T</w:t>
      </w:r>
      <w:r>
        <w:rPr>
          <w:vertAlign w:val="subscript"/>
        </w:rPr>
        <w:t>1</w:t>
      </w:r>
      <w:r>
        <w:rPr/>
        <w:t>+7</w:t>
      </w:r>
      <w:r>
        <w:rPr/>
        <w:drawing>
          <wp:inline distT="0" distB="0" distL="0" distR="0">
            <wp:extent cx="139700" cy="330200"/>
            <wp:effectExtent l="0" t="0" r="0" b="0"/>
            <wp:docPr id="247" name="Image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236" descr=""/>
                    <pic:cNvPicPr>
                      <a:picLocks noChangeAspect="1" noChangeArrowheads="1"/>
                    </pic:cNvPicPr>
                  </pic:nvPicPr>
                  <pic:blipFill>
                    <a:blip r:embed="rId240"/>
                    <a:srcRect l="-258" t="-109" r="-258" b="-109"/>
                    <a:stretch>
                      <a:fillRect/>
                    </a:stretch>
                  </pic:blipFill>
                  <pic:spPr bwMode="auto">
                    <a:xfrm>
                      <a:off x="0" y="0"/>
                      <a:ext cx="139700" cy="330200"/>
                    </a:xfrm>
                    <a:prstGeom prst="rect">
                      <a:avLst/>
                    </a:prstGeom>
                  </pic:spPr>
                </pic:pic>
              </a:graphicData>
            </a:graphic>
          </wp:inline>
        </w:drawing>
      </w:r>
      <w:r>
        <w:rPr/>
        <w:t xml:space="preserve">], where </w:t>
      </w:r>
      <w:r>
        <w:rPr/>
        <w:drawing>
          <wp:inline distT="0" distB="0" distL="0" distR="0">
            <wp:extent cx="139700" cy="190500"/>
            <wp:effectExtent l="0" t="0" r="0" b="0"/>
            <wp:docPr id="248" name="Image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37" descr=""/>
                    <pic:cNvPicPr>
                      <a:picLocks noChangeAspect="1" noChangeArrowheads="1"/>
                    </pic:cNvPicPr>
                  </pic:nvPicPr>
                  <pic:blipFill>
                    <a:blip r:embed="rId241"/>
                    <a:srcRect l="-258" t="-189" r="-258" b="-189"/>
                    <a:stretch>
                      <a:fillRect/>
                    </a:stretch>
                  </pic:blipFill>
                  <pic:spPr bwMode="auto">
                    <a:xfrm>
                      <a:off x="0" y="0"/>
                      <a:ext cx="139700" cy="190500"/>
                    </a:xfrm>
                    <a:prstGeom prst="rect">
                      <a:avLst/>
                    </a:prstGeom>
                  </pic:spPr>
                </pic:pic>
              </a:graphicData>
            </a:graphic>
          </wp:inline>
        </w:drawing>
      </w:r>
      <w:r>
        <w:rPr/>
        <w:t xml:space="preserve"> is nearest integer to the fractional pitch lag of the previous (1st or 3rd) subframe.</w:t>
      </w:r>
    </w:p>
    <w:p>
      <w:pPr>
        <w:pStyle w:val="Normal"/>
        <w:spacing w:lineRule="atLeast" w:line="240"/>
        <w:rPr/>
      </w:pPr>
      <w:r>
        <w:rPr/>
        <w:t>In 6.60 kbit/s mode, in the first subframe, a fractional pitch delay is used with resolutions 1/2 in the range [34,91</w:t>
      </w:r>
      <w:r>
        <w:rPr/>
        <w:drawing>
          <wp:inline distT="0" distB="0" distL="0" distR="0">
            <wp:extent cx="139700" cy="330200"/>
            <wp:effectExtent l="0" t="0" r="0" b="0"/>
            <wp:docPr id="249" name="Image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238" descr=""/>
                    <pic:cNvPicPr>
                      <a:picLocks noChangeAspect="1" noChangeArrowheads="1"/>
                    </pic:cNvPicPr>
                  </pic:nvPicPr>
                  <pic:blipFill>
                    <a:blip r:embed="rId242"/>
                    <a:srcRect l="-258" t="-109" r="-258" b="-109"/>
                    <a:stretch>
                      <a:fillRect/>
                    </a:stretch>
                  </pic:blipFill>
                  <pic:spPr bwMode="auto">
                    <a:xfrm>
                      <a:off x="0" y="0"/>
                      <a:ext cx="139700" cy="330200"/>
                    </a:xfrm>
                    <a:prstGeom prst="rect">
                      <a:avLst/>
                    </a:prstGeom>
                  </pic:spPr>
                </pic:pic>
              </a:graphicData>
            </a:graphic>
          </wp:inline>
        </w:drawing>
      </w:r>
      <w:r>
        <w:rPr/>
        <w:t>], and integers only in the range [92, 231]. For the second, third and fourth subframes, a pitch resolution of 1/2 is always used in the range [</w:t>
      </w:r>
      <w:r>
        <w:rPr>
          <w:i/>
        </w:rPr>
        <w:t>T</w:t>
      </w:r>
      <w:r>
        <w:rPr>
          <w:vertAlign w:val="subscript"/>
        </w:rPr>
        <w:t>1</w:t>
      </w:r>
      <w:r>
        <w:rPr/>
        <w:t>-8,</w:t>
      </w:r>
      <w:r>
        <w:rPr>
          <w:i/>
        </w:rPr>
        <w:t xml:space="preserve"> T</w:t>
      </w:r>
      <w:r>
        <w:rPr>
          <w:vertAlign w:val="subscript"/>
        </w:rPr>
        <w:t>1</w:t>
      </w:r>
      <w:r>
        <w:rPr/>
        <w:t>+7</w:t>
      </w:r>
      <w:r>
        <w:rPr/>
        <w:drawing>
          <wp:inline distT="0" distB="0" distL="0" distR="0">
            <wp:extent cx="139700" cy="330200"/>
            <wp:effectExtent l="0" t="0" r="0" b="0"/>
            <wp:docPr id="250"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39" descr=""/>
                    <pic:cNvPicPr>
                      <a:picLocks noChangeAspect="1" noChangeArrowheads="1"/>
                    </pic:cNvPicPr>
                  </pic:nvPicPr>
                  <pic:blipFill>
                    <a:blip r:embed="rId243"/>
                    <a:srcRect l="-258" t="-109" r="-258" b="-109"/>
                    <a:stretch>
                      <a:fillRect/>
                    </a:stretch>
                  </pic:blipFill>
                  <pic:spPr bwMode="auto">
                    <a:xfrm>
                      <a:off x="0" y="0"/>
                      <a:ext cx="139700" cy="330200"/>
                    </a:xfrm>
                    <a:prstGeom prst="rect">
                      <a:avLst/>
                    </a:prstGeom>
                  </pic:spPr>
                </pic:pic>
              </a:graphicData>
            </a:graphic>
          </wp:inline>
        </w:drawing>
      </w:r>
      <w:r>
        <w:rPr/>
        <w:t xml:space="preserve">], where </w:t>
      </w:r>
      <w:r>
        <w:rPr/>
        <w:drawing>
          <wp:inline distT="0" distB="0" distL="0" distR="0">
            <wp:extent cx="139700" cy="190500"/>
            <wp:effectExtent l="0" t="0" r="0" b="0"/>
            <wp:docPr id="251" name="Image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240" descr=""/>
                    <pic:cNvPicPr>
                      <a:picLocks noChangeAspect="1" noChangeArrowheads="1"/>
                    </pic:cNvPicPr>
                  </pic:nvPicPr>
                  <pic:blipFill>
                    <a:blip r:embed="rId244"/>
                    <a:srcRect l="-258" t="-189" r="-258" b="-189"/>
                    <a:stretch>
                      <a:fillRect/>
                    </a:stretch>
                  </pic:blipFill>
                  <pic:spPr bwMode="auto">
                    <a:xfrm>
                      <a:off x="0" y="0"/>
                      <a:ext cx="139700" cy="190500"/>
                    </a:xfrm>
                    <a:prstGeom prst="rect">
                      <a:avLst/>
                    </a:prstGeom>
                  </pic:spPr>
                </pic:pic>
              </a:graphicData>
            </a:graphic>
          </wp:inline>
        </w:drawing>
      </w:r>
      <w:r>
        <w:rPr/>
        <w:t xml:space="preserve"> is nearest integer to the fractional pitch lag of the first subframe.</w:t>
      </w:r>
    </w:p>
    <w:p>
      <w:pPr>
        <w:pStyle w:val="Normal"/>
        <w:spacing w:lineRule="atLeast" w:line="240"/>
        <w:rPr/>
      </w:pPr>
      <w:r>
        <w:rPr/>
        <w:t xml:space="preserve">Closed-loop pitch analysis is performed around the open-loop pitch estimates on a subframe basis. In 8.85, 12.65, 14.25, 15.85, 18.25, 19.85, 23.05 or 23.85 kbit/s modes, in the first (and third) subframe the range </w:t>
      </w:r>
      <w:r>
        <w:rPr>
          <w:i/>
        </w:rPr>
        <w:t>T</w:t>
      </w:r>
      <w:r>
        <w:rPr>
          <w:i/>
          <w:vertAlign w:val="subscript"/>
        </w:rPr>
        <w:t>op</w:t>
      </w:r>
      <w:r>
        <w:rPr>
          <w:rFonts w:eastAsia="Symbol" w:cs="Symbol" w:ascii="Symbol" w:hAnsi="Symbol"/>
        </w:rPr>
        <w:t></w:t>
      </w:r>
      <w:r>
        <w:rPr/>
        <w:t xml:space="preserve">7, bounded by 34...231, is searched. In 6.60 kbit/s mode, in the first subframe the range </w:t>
      </w:r>
      <w:r>
        <w:rPr>
          <w:i/>
        </w:rPr>
        <w:t>T</w:t>
      </w:r>
      <w:r>
        <w:rPr>
          <w:i/>
          <w:vertAlign w:val="subscript"/>
        </w:rPr>
        <w:t>op</w:t>
      </w:r>
      <w:r>
        <w:rPr>
          <w:rFonts w:eastAsia="Symbol" w:cs="Symbol" w:ascii="Symbol" w:hAnsi="Symbol"/>
        </w:rPr>
        <w:t></w:t>
      </w:r>
      <w:r>
        <w:rPr/>
        <w:t>7, bounded by 34...231, is searched. For all the modes, for the other subframes, closed-loop pitch analysis is performed around the integer pitch selected in the previous subframe, as described above. In 12.65, 14.25, 15.85, 18.25, 19.85, 23.05 or 23.85 kbit/s modes, the pitch delay is encoded with 9  bits in the first and third subframes and the relative delay of the other subframes is encoded with 6 bits. In 8.85 kbit/s mode, the pitch delay is encoded with 8 bits in the first and third subframes and the relative delay of the other subframes is encoded with 5 bits. In 6.60 kbit/s mode, the pitch delay is encoded with 8 bits in the first subframe and the relative delay of the other subframes is encoded with 5 bits.</w:t>
      </w:r>
    </w:p>
    <w:p>
      <w:pPr>
        <w:pStyle w:val="Normal"/>
        <w:spacing w:lineRule="atLeast" w:line="240"/>
        <w:rPr/>
      </w:pPr>
      <w:r>
        <w:rPr/>
        <w:t>The closed loop pitch search is performed by minimizing the mean-square weighted error between the original and synthesized speech.  This is achieved by maximizing the term</w:t>
      </w:r>
    </w:p>
    <w:p>
      <w:pPr>
        <w:pStyle w:val="EQ"/>
        <w:rPr/>
      </w:pPr>
      <w:r>
        <w:rPr/>
        <w:tab/>
      </w:r>
      <w:r>
        <w:rPr/>
        <w:drawing>
          <wp:inline distT="0" distB="0" distL="0" distR="0">
            <wp:extent cx="1397000" cy="609600"/>
            <wp:effectExtent l="0" t="0" r="0" b="0"/>
            <wp:docPr id="252"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41" descr=""/>
                    <pic:cNvPicPr>
                      <a:picLocks noChangeAspect="1" noChangeArrowheads="1"/>
                    </pic:cNvPicPr>
                  </pic:nvPicPr>
                  <pic:blipFill>
                    <a:blip r:embed="rId245"/>
                    <a:srcRect l="-26" t="-59" r="-26" b="-59"/>
                    <a:stretch>
                      <a:fillRect/>
                    </a:stretch>
                  </pic:blipFill>
                  <pic:spPr bwMode="auto">
                    <a:xfrm>
                      <a:off x="0" y="0"/>
                      <a:ext cx="1397000" cy="609600"/>
                    </a:xfrm>
                    <a:prstGeom prst="rect">
                      <a:avLst/>
                    </a:prstGeom>
                  </pic:spPr>
                </pic:pic>
              </a:graphicData>
            </a:graphic>
          </wp:inline>
        </w:drawing>
      </w:r>
      <w:r>
        <w:rPr/>
        <w:tab/>
        <w:t>( 37 )</w:t>
      </w:r>
    </w:p>
    <w:p>
      <w:pPr>
        <w:pStyle w:val="Normal"/>
        <w:spacing w:lineRule="atLeast" w:line="240"/>
        <w:rPr/>
      </w:pPr>
      <w:r>
        <w:rPr/>
        <w:t xml:space="preserve">where </w:t>
      </w:r>
      <w:r>
        <w:rPr>
          <w:i/>
        </w:rPr>
        <w:t>x(n)</w:t>
      </w:r>
      <w:r>
        <w:rPr/>
        <w:t xml:space="preserve"> is the target signal and </w:t>
      </w:r>
      <w:r>
        <w:rPr>
          <w:i/>
        </w:rPr>
        <w:t>y</w:t>
      </w:r>
      <w:r>
        <w:rPr>
          <w:i/>
          <w:vertAlign w:val="subscript"/>
        </w:rPr>
        <w:t>k</w:t>
      </w:r>
      <w:r>
        <w:rPr>
          <w:i/>
        </w:rPr>
        <w:t>(n)</w:t>
      </w:r>
      <w:r>
        <w:rPr/>
        <w:t xml:space="preserve"> is the past filtered excitation at delay  </w:t>
      </w:r>
      <w:r>
        <w:rPr/>
      </w:r>
      <m:oMath xmlns:m="http://schemas.openxmlformats.org/officeDocument/2006/math">
        <m:r>
          <w:rPr>
            <w:rFonts w:ascii="Cambria Math" w:hAnsi="Cambria Math"/>
          </w:rPr>
          <m:t xml:space="preserve">k</m:t>
        </m:r>
      </m:oMath>
      <w:r>
        <w:rPr/>
        <w:t xml:space="preserve"> (past excitation convolved with </w:t>
      </w:r>
      <w:r>
        <w:rPr>
          <w:i/>
        </w:rPr>
        <w:t>h(n)</w:t>
      </w:r>
      <w:r>
        <w:rPr/>
        <w:t>).  Note that the search range is limited around the open-loop pitch as explained earlier.</w:t>
      </w:r>
    </w:p>
    <w:p>
      <w:pPr>
        <w:pStyle w:val="Normal"/>
        <w:spacing w:lineRule="atLeast" w:line="240"/>
        <w:rPr/>
      </w:pPr>
      <w:r>
        <w:rPr/>
        <w:t xml:space="preserve">The convolution </w:t>
      </w:r>
      <w:r>
        <w:rPr>
          <w:i/>
        </w:rPr>
        <w:t>y</w:t>
      </w:r>
      <w:r>
        <w:rPr>
          <w:i/>
          <w:vertAlign w:val="subscript"/>
        </w:rPr>
        <w:t>k</w:t>
      </w:r>
      <w:r>
        <w:rPr>
          <w:i/>
        </w:rPr>
        <w:t>(n)</w:t>
      </w:r>
      <w:r>
        <w:rPr/>
        <w:t xml:space="preserve"> is computed for the first delay in the searched range, and for the other delays, it is updated using the recursive relation</w:t>
      </w:r>
    </w:p>
    <w:p>
      <w:pPr>
        <w:pStyle w:val="EQ"/>
        <w:rPr/>
      </w:pPr>
      <w:r>
        <w:rPr/>
        <w:tab/>
      </w:r>
      <w:r>
        <w:rPr/>
        <w:drawing>
          <wp:inline distT="0" distB="0" distL="0" distR="0">
            <wp:extent cx="1688465" cy="190500"/>
            <wp:effectExtent l="0" t="0" r="0" b="0"/>
            <wp:docPr id="253" name="Image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242" descr=""/>
                    <pic:cNvPicPr>
                      <a:picLocks noChangeAspect="1" noChangeArrowheads="1"/>
                    </pic:cNvPicPr>
                  </pic:nvPicPr>
                  <pic:blipFill>
                    <a:blip r:embed="rId246"/>
                    <a:srcRect l="-21" t="-189" r="-21" b="-189"/>
                    <a:stretch>
                      <a:fillRect/>
                    </a:stretch>
                  </pic:blipFill>
                  <pic:spPr bwMode="auto">
                    <a:xfrm>
                      <a:off x="0" y="0"/>
                      <a:ext cx="1688465" cy="190500"/>
                    </a:xfrm>
                    <a:prstGeom prst="rect">
                      <a:avLst/>
                    </a:prstGeom>
                  </pic:spPr>
                </pic:pic>
              </a:graphicData>
            </a:graphic>
          </wp:inline>
        </w:drawing>
      </w:r>
      <w:r>
        <w:rPr/>
        <w:tab/>
        <w:t>( 38 )</w:t>
      </w:r>
    </w:p>
    <w:p>
      <w:pPr>
        <w:pStyle w:val="Normal"/>
        <w:spacing w:lineRule="atLeast" w:line="240"/>
        <w:rPr/>
      </w:pPr>
      <w:r>
        <w:rPr/>
        <w:t>where u(n),</w:t>
      </w:r>
      <w:r>
        <w:rPr>
          <w:i/>
        </w:rPr>
        <w:t>n</w:t>
      </w:r>
      <w:r>
        <w:rPr/>
        <w:t xml:space="preserve">=–(231+17),…,63, is the excitation buffer. Note that in search stage, the samples </w:t>
      </w:r>
      <w:r>
        <w:rPr/>
        <w:drawing>
          <wp:inline distT="0" distB="0" distL="0" distR="0">
            <wp:extent cx="901700" cy="177165"/>
            <wp:effectExtent l="0" t="0" r="0" b="0"/>
            <wp:docPr id="254" name="Image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43" descr=""/>
                    <pic:cNvPicPr>
                      <a:picLocks noChangeAspect="1" noChangeArrowheads="1"/>
                    </pic:cNvPicPr>
                  </pic:nvPicPr>
                  <pic:blipFill>
                    <a:blip r:embed="rId247"/>
                    <a:srcRect l="-40" t="-203" r="-40" b="-203"/>
                    <a:stretch>
                      <a:fillRect/>
                    </a:stretch>
                  </pic:blipFill>
                  <pic:spPr bwMode="auto">
                    <a:xfrm>
                      <a:off x="0" y="0"/>
                      <a:ext cx="901700" cy="177165"/>
                    </a:xfrm>
                    <a:prstGeom prst="rect">
                      <a:avLst/>
                    </a:prstGeom>
                  </pic:spPr>
                </pic:pic>
              </a:graphicData>
            </a:graphic>
          </wp:inline>
        </w:drawing>
      </w:r>
      <w:r>
        <w:rPr/>
        <w:t xml:space="preserve"> , are not known, and they are needed for pitch delays less than 64. To simplify the search, the LP residual is copied to </w:t>
      </w:r>
      <w:r>
        <w:rPr>
          <w:i/>
        </w:rPr>
        <w:t>u(n)</w:t>
      </w:r>
      <w:r>
        <w:rPr/>
        <w:t xml:space="preserve"> in order to make the relation in Equation (38) valid for all delays.</w:t>
      </w:r>
    </w:p>
    <w:p>
      <w:pPr>
        <w:pStyle w:val="Normal"/>
        <w:spacing w:lineRule="atLeast" w:line="240"/>
        <w:rPr/>
      </w:pPr>
      <w:r>
        <w:rPr/>
        <w:t xml:space="preserve">Once the optimum integer pitch delay is determined, the fractions from </w:t>
      </w:r>
      <w:r>
        <w:rPr/>
        <w:drawing>
          <wp:inline distT="0" distB="0" distL="0" distR="0">
            <wp:extent cx="165100" cy="215900"/>
            <wp:effectExtent l="0" t="0" r="0" b="0"/>
            <wp:docPr id="255" name="Image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244" descr=""/>
                    <pic:cNvPicPr>
                      <a:picLocks noChangeAspect="1" noChangeArrowheads="1"/>
                    </pic:cNvPicPr>
                  </pic:nvPicPr>
                  <pic:blipFill>
                    <a:blip r:embed="rId248"/>
                    <a:srcRect l="-218" t="-167" r="-218" b="-167"/>
                    <a:stretch>
                      <a:fillRect/>
                    </a:stretch>
                  </pic:blipFill>
                  <pic:spPr bwMode="auto">
                    <a:xfrm>
                      <a:off x="0" y="0"/>
                      <a:ext cx="165100" cy="215900"/>
                    </a:xfrm>
                    <a:prstGeom prst="rect">
                      <a:avLst/>
                    </a:prstGeom>
                  </pic:spPr>
                </pic:pic>
              </a:graphicData>
            </a:graphic>
          </wp:inline>
        </w:drawing>
      </w:r>
      <w:r>
        <w:rPr/>
        <w:t xml:space="preserve"> to </w:t>
      </w:r>
      <w:r>
        <w:rPr/>
        <w:drawing>
          <wp:inline distT="0" distB="0" distL="0" distR="0">
            <wp:extent cx="127000" cy="241300"/>
            <wp:effectExtent l="0" t="0" r="0" b="0"/>
            <wp:docPr id="256" name="Image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45" descr=""/>
                    <pic:cNvPicPr>
                      <a:picLocks noChangeAspect="1" noChangeArrowheads="1"/>
                    </pic:cNvPicPr>
                  </pic:nvPicPr>
                  <pic:blipFill>
                    <a:blip r:embed="rId249"/>
                    <a:srcRect l="-284" t="-149" r="-284" b="-149"/>
                    <a:stretch>
                      <a:fillRect/>
                    </a:stretch>
                  </pic:blipFill>
                  <pic:spPr bwMode="auto">
                    <a:xfrm>
                      <a:off x="0" y="0"/>
                      <a:ext cx="127000" cy="241300"/>
                    </a:xfrm>
                    <a:prstGeom prst="rect">
                      <a:avLst/>
                    </a:prstGeom>
                  </pic:spPr>
                </pic:pic>
              </a:graphicData>
            </a:graphic>
          </wp:inline>
        </w:drawing>
      </w:r>
      <w:r>
        <w:rPr/>
        <w:t xml:space="preserve"> with a step of </w:t>
      </w:r>
      <w:r>
        <w:rPr/>
        <w:drawing>
          <wp:inline distT="0" distB="0" distL="0" distR="0">
            <wp:extent cx="127000" cy="241300"/>
            <wp:effectExtent l="0" t="0" r="0" b="0"/>
            <wp:docPr id="257" name="Image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246" descr=""/>
                    <pic:cNvPicPr>
                      <a:picLocks noChangeAspect="1" noChangeArrowheads="1"/>
                    </pic:cNvPicPr>
                  </pic:nvPicPr>
                  <pic:blipFill>
                    <a:blip r:embed="rId250"/>
                    <a:srcRect l="-284" t="-149" r="-284" b="-149"/>
                    <a:stretch>
                      <a:fillRect/>
                    </a:stretch>
                  </pic:blipFill>
                  <pic:spPr bwMode="auto">
                    <a:xfrm>
                      <a:off x="0" y="0"/>
                      <a:ext cx="127000" cy="241300"/>
                    </a:xfrm>
                    <a:prstGeom prst="rect">
                      <a:avLst/>
                    </a:prstGeom>
                  </pic:spPr>
                </pic:pic>
              </a:graphicData>
            </a:graphic>
          </wp:inline>
        </w:drawing>
      </w:r>
      <w:r>
        <w:rPr/>
        <w:t xml:space="preserve"> around that integer are tested.  The fractional pitch search is performed by interpolating the normalized correlation in Equation (37) and searching for its maximum. Once the fractional pitch lag is determined, </w:t>
      </w:r>
      <w:r>
        <w:rPr>
          <w:i/>
        </w:rPr>
        <w:t>v'(n)</w:t>
      </w:r>
      <w:r>
        <w:rPr/>
        <w:t xml:space="preserve"> is computed by interpolating the past excitation signal </w:t>
      </w:r>
      <w:r>
        <w:rPr>
          <w:i/>
        </w:rPr>
        <w:t>u</w:t>
      </w:r>
      <w:r>
        <w:rPr/>
        <w:t>(</w:t>
      </w:r>
      <w:r>
        <w:rPr>
          <w:i/>
        </w:rPr>
        <w:t>n</w:t>
      </w:r>
      <w:r>
        <w:rPr/>
        <w:t xml:space="preserve">) at the given phase (fraction). (The interpolation is performed using two FIR filters (Hamming windowed sinc functions); one for interpolating the term in Equation (34) with the sinc truncated at </w:t>
      </w:r>
      <w:r>
        <w:rPr>
          <w:rFonts w:eastAsia="Symbol" w:cs="Symbol" w:ascii="Symbol" w:hAnsi="Symbol"/>
        </w:rPr>
        <w:t></w:t>
      </w:r>
      <w:r>
        <w:rPr/>
        <w:t xml:space="preserve">17 and the other for interpolating the past excitation with the sinc truncated at </w:t>
      </w:r>
      <w:r>
        <w:rPr>
          <w:rFonts w:eastAsia="Symbol" w:cs="Symbol" w:ascii="Symbol" w:hAnsi="Symbol"/>
        </w:rPr>
        <w:t></w:t>
      </w:r>
      <w:r>
        <w:rPr/>
        <w:t>63). The filters have their cut-off frequency (-3 dB) at 6000 Hz in the oversampled domain, which means that the interpolation filters exhibit low-pass frequency response Thus, even when the pitch delay is an integer value, the adaptive codebook excitation consists of a low-pass filtered version of the past excitation at the given delay and not a direct copy thereof. Further, for delays smaller than the subframe size, the adaptive codebook excitation is completed based on the low-pass filtered interpolated past excitation and not by repeating the past excitation.</w:t>
      </w:r>
    </w:p>
    <w:p>
      <w:pPr>
        <w:pStyle w:val="Normal"/>
        <w:spacing w:lineRule="atLeast" w:line="240"/>
        <w:rPr/>
      </w:pPr>
      <w:r>
        <w:rPr/>
        <w:t xml:space="preserve">In order to enhance the pitch prediction performance in wideband signals, a frequency-dependant pitch predictor is used. This is important in wideband signals since the periodicity doesn't necessarily extend over the whole spectrum. In this algorithm, there are two signal paths associated to respective sets of pitch codebook parameters, wherein each signal path comprises a pitch prediction error calculating device for calculating a pitch prediction error of a pitch codevector from a pitch codebook search device. One of these two paths comprises a low-pass filter for filtering the pitch codevector and the pitch prediction error is calculated for these two signal paths. The signal path having the lowest calculated pitch prediction error is selected, along with the associated pitch gain. </w:t>
      </w:r>
    </w:p>
    <w:p>
      <w:pPr>
        <w:pStyle w:val="Normal"/>
        <w:spacing w:lineRule="atLeast" w:line="240"/>
        <w:rPr/>
      </w:pPr>
      <w:r>
        <w:rPr/>
        <w:t xml:space="preserve">The low pass filter used in the second path is in the form </w:t>
      </w:r>
      <w:r>
        <w:rPr>
          <w:i/>
        </w:rPr>
        <w:t>B</w:t>
      </w:r>
      <w:r>
        <w:rPr>
          <w:i/>
          <w:vertAlign w:val="subscript"/>
        </w:rPr>
        <w:t>LP</w:t>
      </w:r>
      <w:r>
        <w:rPr/>
        <w:t>(</w:t>
      </w:r>
      <w:r>
        <w:rPr>
          <w:i/>
        </w:rPr>
        <w:t>z</w:t>
      </w:r>
      <w:r>
        <w:rPr/>
        <w:t>)=0.18</w:t>
      </w:r>
      <w:r>
        <w:rPr>
          <w:i/>
        </w:rPr>
        <w:t>z</w:t>
      </w:r>
      <w:r>
        <w:rPr/>
        <w:t>+0.64+0.18</w:t>
      </w:r>
      <w:r>
        <w:rPr>
          <w:i/>
        </w:rPr>
        <w:t>z</w:t>
      </w:r>
      <w:r>
        <w:rPr>
          <w:vertAlign w:val="superscript"/>
        </w:rPr>
        <w:t>-1</w:t>
      </w:r>
      <w:r>
        <w:rPr/>
        <w:t>. Note that 1 bit is used to encode the chosen path.</w:t>
      </w:r>
    </w:p>
    <w:p>
      <w:pPr>
        <w:pStyle w:val="Normal"/>
        <w:spacing w:lineRule="atLeast" w:line="240"/>
        <w:jc w:val="center"/>
        <w:rPr/>
      </w:pPr>
      <w:r>
        <w:rPr/>
        <w:t>Thus, for 12.65, 14.25, 15.85, 18.25, 19.85, 23.05 or 23.85 kbit/s modes, there are two possibilities to generate the adaptive codebook</w:t>
      </w:r>
      <w:r>
        <w:rPr>
          <w:i/>
        </w:rPr>
        <w:t xml:space="preserve"> v</w:t>
      </w:r>
      <w:r>
        <w:rPr/>
        <w:t>(</w:t>
      </w:r>
      <w:r>
        <w:rPr>
          <w:i/>
        </w:rPr>
        <w:t>n</w:t>
      </w:r>
      <w:r>
        <w:rPr/>
        <w:t xml:space="preserve">), </w:t>
      </w:r>
      <w:r>
        <w:rPr/>
        <w:drawing>
          <wp:inline distT="0" distB="0" distL="0" distR="0">
            <wp:extent cx="634365" cy="190500"/>
            <wp:effectExtent l="0" t="0" r="0" b="0"/>
            <wp:docPr id="258" name="Image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247" descr=""/>
                    <pic:cNvPicPr>
                      <a:picLocks noChangeAspect="1" noChangeArrowheads="1"/>
                    </pic:cNvPicPr>
                  </pic:nvPicPr>
                  <pic:blipFill>
                    <a:blip r:embed="rId251"/>
                    <a:srcRect l="-57" t="-189" r="-57" b="-189"/>
                    <a:stretch>
                      <a:fillRect/>
                    </a:stretch>
                  </pic:blipFill>
                  <pic:spPr bwMode="auto">
                    <a:xfrm>
                      <a:off x="0" y="0"/>
                      <a:ext cx="634365" cy="190500"/>
                    </a:xfrm>
                    <a:prstGeom prst="rect">
                      <a:avLst/>
                    </a:prstGeom>
                  </pic:spPr>
                </pic:pic>
              </a:graphicData>
            </a:graphic>
          </wp:inline>
        </w:drawing>
      </w:r>
      <w:r>
        <w:rPr/>
        <w:t xml:space="preserve"> in the first path, or </w:t>
      </w:r>
      <w:r>
        <w:rPr/>
        <w:drawing>
          <wp:inline distT="0" distB="0" distL="0" distR="0">
            <wp:extent cx="1676400" cy="431800"/>
            <wp:effectExtent l="0" t="0" r="0" b="0"/>
            <wp:docPr id="259" name="Image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248" descr=""/>
                    <pic:cNvPicPr>
                      <a:picLocks noChangeAspect="1" noChangeArrowheads="1"/>
                    </pic:cNvPicPr>
                  </pic:nvPicPr>
                  <pic:blipFill>
                    <a:blip r:embed="rId252"/>
                    <a:srcRect l="-21" t="-83" r="-21" b="-83"/>
                    <a:stretch>
                      <a:fillRect/>
                    </a:stretch>
                  </pic:blipFill>
                  <pic:spPr bwMode="auto">
                    <a:xfrm>
                      <a:off x="0" y="0"/>
                      <a:ext cx="1676400" cy="431800"/>
                    </a:xfrm>
                    <a:prstGeom prst="rect">
                      <a:avLst/>
                    </a:prstGeom>
                  </pic:spPr>
                </pic:pic>
              </a:graphicData>
            </a:graphic>
          </wp:inline>
        </w:drawing>
      </w:r>
      <w:r>
        <w:rPr/>
        <w:t xml:space="preserve">in the second path, where </w:t>
      </w:r>
      <w:r>
        <w:rPr>
          <w:b/>
        </w:rPr>
        <w:t>b</w:t>
      </w:r>
      <w:r>
        <w:rPr>
          <w:i/>
          <w:vertAlign w:val="subscript"/>
        </w:rPr>
        <w:t>LP</w:t>
      </w:r>
      <w:r>
        <w:rPr/>
        <w:t xml:space="preserve">=[0.18,0.64,0.18]. The path which results in  minimum energy of the target signal </w:t>
      </w:r>
      <w:r>
        <w:rPr>
          <w:i/>
        </w:rPr>
        <w:t>x</w:t>
      </w:r>
      <w:r>
        <w:rPr>
          <w:vertAlign w:val="subscript"/>
        </w:rPr>
        <w:t>2</w:t>
      </w:r>
      <w:r>
        <w:rPr/>
        <w:t>(</w:t>
      </w:r>
      <w:r>
        <w:rPr>
          <w:i/>
        </w:rPr>
        <w:t>n</w:t>
      </w:r>
      <w:r>
        <w:rPr/>
        <w:t xml:space="preserve">) defined in Equation (40) is selected for the filtered adaptive codebook vector. For 6.60 and 8.85 kbit/s modes, </w:t>
      </w:r>
      <w:r>
        <w:rPr>
          <w:i/>
        </w:rPr>
        <w:t>v</w:t>
      </w:r>
      <w:r>
        <w:rPr/>
        <w:t>(</w:t>
      </w:r>
      <w:r>
        <w:rPr>
          <w:i/>
        </w:rPr>
        <w:t>n</w:t>
      </w:r>
      <w:r>
        <w:rPr/>
        <w:t xml:space="preserve">) is always </w:t>
      </w:r>
      <w:r>
        <w:rPr/>
        <w:drawing>
          <wp:inline distT="0" distB="0" distL="0" distR="0">
            <wp:extent cx="1676400" cy="431800"/>
            <wp:effectExtent l="0" t="0" r="0" b="0"/>
            <wp:docPr id="260" name="Image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249" descr=""/>
                    <pic:cNvPicPr>
                      <a:picLocks noChangeAspect="1" noChangeArrowheads="1"/>
                    </pic:cNvPicPr>
                  </pic:nvPicPr>
                  <pic:blipFill>
                    <a:blip r:embed="rId253"/>
                    <a:srcRect l="-21" t="-83" r="-21" b="-83"/>
                    <a:stretch>
                      <a:fillRect/>
                    </a:stretch>
                  </pic:blipFill>
                  <pic:spPr bwMode="auto">
                    <a:xfrm>
                      <a:off x="0" y="0"/>
                      <a:ext cx="1676400" cy="431800"/>
                    </a:xfrm>
                    <a:prstGeom prst="rect">
                      <a:avLst/>
                    </a:prstGeom>
                  </pic:spPr>
                </pic:pic>
              </a:graphicData>
            </a:graphic>
          </wp:inline>
        </w:drawing>
      </w:r>
      <w:r>
        <w:rPr/>
        <w:t>.</w:t>
      </w:r>
    </w:p>
    <w:p>
      <w:pPr>
        <w:pStyle w:val="EQ"/>
        <w:keepLines w:val="false"/>
        <w:tabs>
          <w:tab w:val="clear" w:pos="4536"/>
          <w:tab w:val="clear" w:pos="9072"/>
        </w:tabs>
        <w:spacing w:lineRule="atLeast" w:line="240"/>
        <w:rPr/>
      </w:pPr>
      <w:r>
        <w:rPr/>
        <w:t>The adaptive codebook gain is then found by</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2743200" cy="571500"/>
            <wp:effectExtent l="0" t="0" r="0" b="0"/>
            <wp:docPr id="261" name="Image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250" descr=""/>
                    <pic:cNvPicPr>
                      <a:picLocks noChangeAspect="1" noChangeArrowheads="1"/>
                    </pic:cNvPicPr>
                  </pic:nvPicPr>
                  <pic:blipFill>
                    <a:blip r:embed="rId254"/>
                    <a:srcRect l="-13" t="-63" r="-13" b="-63"/>
                    <a:stretch>
                      <a:fillRect/>
                    </a:stretch>
                  </pic:blipFill>
                  <pic:spPr bwMode="auto">
                    <a:xfrm>
                      <a:off x="0" y="0"/>
                      <a:ext cx="2743200" cy="571500"/>
                    </a:xfrm>
                    <a:prstGeom prst="rect">
                      <a:avLst/>
                    </a:prstGeom>
                  </pic:spPr>
                </pic:pic>
              </a:graphicData>
            </a:graphic>
          </wp:inline>
        </w:drawing>
      </w:r>
      <w:r>
        <w:rPr>
          <w:rFonts w:cs="Helvetica" w:ascii="Helvetica" w:hAnsi="Helvetica"/>
        </w:rPr>
        <w:tab/>
      </w:r>
      <w:r>
        <w:rPr/>
        <w:t>( 39 )</w:t>
      </w:r>
    </w:p>
    <w:p>
      <w:pPr>
        <w:pStyle w:val="Normal"/>
        <w:spacing w:lineRule="atLeast" w:line="240"/>
        <w:rPr/>
      </w:pPr>
      <w:r>
        <w:rPr/>
        <w:t xml:space="preserve">where </w:t>
      </w:r>
      <w:r>
        <w:rPr/>
        <w:drawing>
          <wp:inline distT="0" distB="0" distL="0" distR="0">
            <wp:extent cx="965200" cy="177165"/>
            <wp:effectExtent l="0" t="0" r="0" b="0"/>
            <wp:docPr id="262" name="Image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51" descr=""/>
                    <pic:cNvPicPr>
                      <a:picLocks noChangeAspect="1" noChangeArrowheads="1"/>
                    </pic:cNvPicPr>
                  </pic:nvPicPr>
                  <pic:blipFill>
                    <a:blip r:embed="rId255"/>
                    <a:srcRect l="-37" t="-203" r="-37" b="-203"/>
                    <a:stretch>
                      <a:fillRect/>
                    </a:stretch>
                  </pic:blipFill>
                  <pic:spPr bwMode="auto">
                    <a:xfrm>
                      <a:off x="0" y="0"/>
                      <a:ext cx="965200" cy="177165"/>
                    </a:xfrm>
                    <a:prstGeom prst="rect">
                      <a:avLst/>
                    </a:prstGeom>
                  </pic:spPr>
                </pic:pic>
              </a:graphicData>
            </a:graphic>
          </wp:inline>
        </w:drawing>
      </w:r>
      <w:r>
        <w:rPr/>
        <w:t xml:space="preserve"> is the filtered adaptive codebook vector (zero-state response of </w:t>
      </w:r>
      <w:r>
        <w:rPr/>
        <w:drawing>
          <wp:inline distT="0" distB="0" distL="0" distR="0">
            <wp:extent cx="584200" cy="177165"/>
            <wp:effectExtent l="0" t="0" r="0" b="0"/>
            <wp:docPr id="263" name="Image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252" descr=""/>
                    <pic:cNvPicPr>
                      <a:picLocks noChangeAspect="1" noChangeArrowheads="1"/>
                    </pic:cNvPicPr>
                  </pic:nvPicPr>
                  <pic:blipFill>
                    <a:blip r:embed="rId256"/>
                    <a:srcRect l="-62" t="-203" r="-62" b="-203"/>
                    <a:stretch>
                      <a:fillRect/>
                    </a:stretch>
                  </pic:blipFill>
                  <pic:spPr bwMode="auto">
                    <a:xfrm>
                      <a:off x="0" y="0"/>
                      <a:ext cx="584200" cy="177165"/>
                    </a:xfrm>
                    <a:prstGeom prst="rect">
                      <a:avLst/>
                    </a:prstGeom>
                  </pic:spPr>
                </pic:pic>
              </a:graphicData>
            </a:graphic>
          </wp:inline>
        </w:drawing>
      </w:r>
      <w:r>
        <w:rPr/>
        <w:t xml:space="preserve"> to </w:t>
      </w:r>
      <w:r>
        <w:rPr>
          <w:i/>
        </w:rPr>
        <w:t>v</w:t>
      </w:r>
      <w:r>
        <w:rPr>
          <w:i/>
          <w:vertAlign w:val="subscript"/>
        </w:rPr>
        <w:t>i</w:t>
      </w:r>
      <w:r>
        <w:rPr/>
        <w:t>(</w:t>
      </w:r>
      <w:r>
        <w:rPr>
          <w:i/>
        </w:rPr>
        <w:t>n</w:t>
      </w:r>
      <w:r>
        <w:rPr/>
        <w:t xml:space="preserve">)). To insure stability, the adaptive codebook gain </w:t>
      </w:r>
      <w:r>
        <w:rPr>
          <w:i/>
        </w:rPr>
        <w:t>g</w:t>
      </w:r>
      <w:r>
        <w:rPr>
          <w:i/>
          <w:vertAlign w:val="subscript"/>
        </w:rPr>
        <w:t>p</w:t>
      </w:r>
      <w:r>
        <w:rPr/>
        <w:t xml:space="preserve"> is bounded by 0.95, if the adaptive codebook gains of the previous subframes have been small and the LP filters of the previous subframes have been close to being unstable.</w:t>
      </w:r>
    </w:p>
    <w:p>
      <w:pPr>
        <w:pStyle w:val="Heading2"/>
        <w:rPr/>
      </w:pPr>
      <w:bookmarkStart w:id="37" w:name="__RefHeading___Toc517276903"/>
      <w:bookmarkEnd w:id="37"/>
      <w:r>
        <w:rPr/>
        <w:t>5.8</w:t>
        <w:tab/>
        <w:t>Algebraic codebook</w:t>
      </w:r>
    </w:p>
    <w:p>
      <w:pPr>
        <w:pStyle w:val="Heading3"/>
        <w:rPr/>
      </w:pPr>
      <w:bookmarkStart w:id="38" w:name="__RefHeading___Toc517276904"/>
      <w:bookmarkStart w:id="39" w:name="_Ref436573958"/>
      <w:bookmarkEnd w:id="38"/>
      <w:r>
        <w:rPr/>
        <w:t>5.8.1</w:t>
        <w:tab/>
        <w:t>Codebook structure</w:t>
      </w:r>
    </w:p>
    <w:p>
      <w:pPr>
        <w:pStyle w:val="Normal"/>
        <w:spacing w:lineRule="atLeast" w:line="240"/>
        <w:rPr/>
      </w:pPr>
      <w:r>
        <w:rPr/>
        <w:t xml:space="preserve">The codebook structure is based on interleaved single-pulse permutation (ISPP) design. The 64 positions in the codevector are divided into 4 tracks of interleaved positions, with 16 positions in each track. The different codebooks at the different rates are constructed by placing a certain  number of signed pulses in the tracks (from 1 to 6 pulses per track). The codebook index, or codeword, represents the pulse positions and signs in each track. Thus, no codebook storage is needed, since the excitation vector at the decoder can be constructed through the information contained in the index itself (no lookup tables). </w:t>
      </w:r>
    </w:p>
    <w:p>
      <w:pPr>
        <w:pStyle w:val="Normal"/>
        <w:spacing w:lineRule="atLeast" w:line="240"/>
        <w:rPr/>
      </w:pPr>
      <w:r>
        <w:rPr/>
        <w:t xml:space="preserve">An important feature of the used codebook is that it is a dynamic codebook consisting of an algebraic codebook followed by an adaptive prefilter </w:t>
      </w:r>
      <w:r>
        <w:rPr>
          <w:i/>
        </w:rPr>
        <w:t>F</w:t>
      </w:r>
      <w:r>
        <w:rPr/>
        <w:t>(</w:t>
      </w:r>
      <w:r>
        <w:rPr>
          <w:i/>
        </w:rPr>
        <w:t>z</w:t>
      </w:r>
      <w:r>
        <w:rPr/>
        <w:t xml:space="preserve">) which enhances special spectral components in order to improve the synthesis speech quality. A prefilter relevant to wideband signals is used whereby </w:t>
      </w:r>
      <w:r>
        <w:rPr>
          <w:i/>
        </w:rPr>
        <w:t>F</w:t>
      </w:r>
      <w:r>
        <w:rPr/>
        <w:t>(</w:t>
      </w:r>
      <w:r>
        <w:rPr>
          <w:i/>
        </w:rPr>
        <w:t>z</w:t>
      </w:r>
      <w:r>
        <w:rPr/>
        <w:t>) consists of two parts: a periodicity enhancement part 1/(1-0.85</w:t>
      </w:r>
      <w:r>
        <w:rPr>
          <w:i/>
        </w:rPr>
        <w:t>z</w:t>
      </w:r>
      <w:r>
        <w:rPr>
          <w:vertAlign w:val="superscript"/>
        </w:rPr>
        <w:t>-</w:t>
      </w:r>
      <w:r>
        <w:rPr>
          <w:i/>
          <w:vertAlign w:val="superscript"/>
        </w:rPr>
        <w:t>T</w:t>
      </w:r>
      <w:r>
        <w:rPr/>
        <w:t xml:space="preserve">) and a tilt part (1 – </w:t>
      </w:r>
      <w:r>
        <w:rPr>
          <w:rFonts w:eastAsia="Symbol" w:cs="Symbol" w:ascii="Symbol" w:hAnsi="Symbol"/>
          <w:i/>
        </w:rPr>
        <w:t></w:t>
      </w:r>
      <w:r>
        <w:rPr>
          <w:vertAlign w:val="subscript"/>
        </w:rPr>
        <w:t>1</w:t>
      </w:r>
      <w:r>
        <w:rPr/>
        <w:t xml:space="preserve"> </w:t>
      </w:r>
      <w:r>
        <w:rPr>
          <w:i/>
        </w:rPr>
        <w:t>z</w:t>
      </w:r>
      <w:r>
        <w:rPr>
          <w:vertAlign w:val="superscript"/>
        </w:rPr>
        <w:t>-1</w:t>
      </w:r>
      <w:r>
        <w:rPr/>
        <w:t xml:space="preserve">), where </w:t>
      </w:r>
      <w:r>
        <w:rPr>
          <w:i/>
        </w:rPr>
        <w:t>T</w:t>
      </w:r>
      <w:r>
        <w:rPr/>
        <w:t xml:space="preserve"> is the integer part of the pitch lag and </w:t>
      </w:r>
      <w:r>
        <w:rPr>
          <w:rFonts w:eastAsia="Symbol" w:cs="Symbol" w:ascii="Symbol" w:hAnsi="Symbol"/>
          <w:i/>
        </w:rPr>
        <w:t></w:t>
      </w:r>
      <w:r>
        <w:rPr>
          <w:vertAlign w:val="subscript"/>
        </w:rPr>
        <w:t xml:space="preserve">1 </w:t>
      </w:r>
      <w:r>
        <w:rPr/>
        <w:t xml:space="preserve">is related to the voicing of the previous subframe and is bounded by [0.0,0.5]. The codebook search is performed in the algebraic domain by combining the filter </w:t>
      </w:r>
      <w:r>
        <w:rPr>
          <w:i/>
        </w:rPr>
        <w:t>F</w:t>
      </w:r>
      <w:r>
        <w:rPr/>
        <w:t>(</w:t>
      </w:r>
      <w:r>
        <w:rPr>
          <w:i/>
        </w:rPr>
        <w:t>z</w:t>
      </w:r>
      <w:r>
        <w:rPr/>
        <w:t xml:space="preserve">) with the weighed synthesis filter prior to the coddedbook search. Thus, the impulse response </w:t>
      </w:r>
      <w:r>
        <w:rPr>
          <w:i/>
        </w:rPr>
        <w:t>h</w:t>
      </w:r>
      <w:r>
        <w:rPr/>
        <w:t>(</w:t>
      </w:r>
      <w:r>
        <w:rPr>
          <w:i/>
        </w:rPr>
        <w:t>n</w:t>
      </w:r>
      <w:r>
        <w:rPr/>
        <w:t xml:space="preserve">) must be modified to include the prefilter </w:t>
      </w:r>
      <w:r>
        <w:rPr>
          <w:i/>
        </w:rPr>
        <w:t>F</w:t>
      </w:r>
      <w:r>
        <w:rPr/>
        <w:t>(</w:t>
      </w:r>
      <w:r>
        <w:rPr>
          <w:i/>
        </w:rPr>
        <w:t>z</w:t>
      </w:r>
      <w:r>
        <w:rPr/>
        <w:t xml:space="preserve">). That is, </w:t>
      </w:r>
      <w:r>
        <w:rPr/>
        <w:drawing>
          <wp:inline distT="0" distB="0" distL="0" distR="0">
            <wp:extent cx="1231265" cy="203200"/>
            <wp:effectExtent l="0" t="0" r="0" b="0"/>
            <wp:docPr id="264" name="Image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53" descr=""/>
                    <pic:cNvPicPr>
                      <a:picLocks noChangeAspect="1" noChangeArrowheads="1"/>
                    </pic:cNvPicPr>
                  </pic:nvPicPr>
                  <pic:blipFill>
                    <a:blip r:embed="rId257"/>
                    <a:srcRect l="-29" t="-177" r="-29" b="-177"/>
                    <a:stretch>
                      <a:fillRect/>
                    </a:stretch>
                  </pic:blipFill>
                  <pic:spPr bwMode="auto">
                    <a:xfrm>
                      <a:off x="0" y="0"/>
                      <a:ext cx="1231265" cy="203200"/>
                    </a:xfrm>
                    <a:prstGeom prst="rect">
                      <a:avLst/>
                    </a:prstGeom>
                  </pic:spPr>
                </pic:pic>
              </a:graphicData>
            </a:graphic>
          </wp:inline>
        </w:drawing>
      </w:r>
      <w:r>
        <w:rPr>
          <w:position w:val="-8"/>
        </w:rPr>
        <w:t>.</w:t>
      </w:r>
    </w:p>
    <w:p>
      <w:pPr>
        <w:pStyle w:val="Normal"/>
        <w:spacing w:lineRule="atLeast" w:line="240"/>
        <w:rPr>
          <w:position w:val="-10"/>
        </w:rPr>
      </w:pPr>
      <w:r>
        <w:rPr>
          <w:position w:val="-10"/>
        </w:rPr>
        <w:t>The codebook structures of different bit rates are given below.</w:t>
      </w:r>
    </w:p>
    <w:p>
      <w:pPr>
        <w:pStyle w:val="Heading4"/>
        <w:ind w:left="1418" w:hanging="1418"/>
        <w:rPr/>
      </w:pPr>
      <w:bookmarkStart w:id="40" w:name="__RefHeading___Toc517276905"/>
      <w:bookmarkEnd w:id="40"/>
      <w:r>
        <w:rPr/>
        <w:t>5.8.1.1</w:t>
        <w:tab/>
        <w:t>23.85 and 23.05 kbit/s mode</w:t>
      </w:r>
    </w:p>
    <w:p>
      <w:pPr>
        <w:pStyle w:val="Normal"/>
        <w:rPr/>
      </w:pPr>
      <w:r>
        <w:rPr/>
        <w:t>In this codebook, the innovation vector contains 24 non</w:t>
        <w:noBreakHyphen/>
        <w:t xml:space="preserve">zero pulses. All pulses can have the amplitudes +1 or </w:t>
        <w:noBreakHyphen/>
        <w:t>1. The 64 positions in a subframe are divided into 4 tracks, where each track contains six pulses, as shown in Table 4.</w:t>
      </w:r>
    </w:p>
    <w:p>
      <w:pPr>
        <w:pStyle w:val="TH"/>
        <w:rPr/>
      </w:pPr>
      <w:r>
        <w:rPr/>
        <w:t>Table 4. Potential positions of individual pulses in the algebraic codebook, 23.85 and 23.05 kbit/s</w:t>
      </w:r>
    </w:p>
    <w:tbl>
      <w:tblPr>
        <w:tblW w:w="7826" w:type="dxa"/>
        <w:jc w:val="center"/>
        <w:tblInd w:w="0" w:type="dxa"/>
        <w:tblLayout w:type="fixed"/>
        <w:tblCellMar>
          <w:top w:w="0" w:type="dxa"/>
          <w:left w:w="28" w:type="dxa"/>
          <w:bottom w:w="0" w:type="dxa"/>
          <w:right w:w="28" w:type="dxa"/>
        </w:tblCellMar>
      </w:tblPr>
      <w:tblGrid>
        <w:gridCol w:w="960"/>
        <w:gridCol w:w="2104"/>
        <w:gridCol w:w="4762"/>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2104"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4762"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104"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0, </w:t>
            </w:r>
            <w:r>
              <w:rPr/>
              <w:t>i</w:t>
            </w:r>
            <w:r>
              <w:rPr>
                <w:position w:val="-4"/>
              </w:rPr>
              <w:t xml:space="preserve">4, </w:t>
            </w:r>
            <w:r>
              <w:rPr/>
              <w:t>i</w:t>
            </w:r>
            <w:r>
              <w:rPr>
                <w:position w:val="-4"/>
              </w:rPr>
              <w:t xml:space="preserve">8, </w:t>
            </w:r>
            <w:r>
              <w:rPr/>
              <w:t>i</w:t>
            </w:r>
            <w:r>
              <w:rPr>
                <w:position w:val="-4"/>
              </w:rPr>
              <w:t xml:space="preserve">12, </w:t>
            </w:r>
            <w:r>
              <w:rPr/>
              <w:t>i</w:t>
            </w:r>
            <w:r>
              <w:rPr>
                <w:position w:val="-4"/>
              </w:rPr>
              <w:t xml:space="preserve">16, </w:t>
            </w:r>
            <w:r>
              <w:rPr/>
              <w:t>i</w:t>
            </w:r>
            <w:r>
              <w:rPr>
                <w:position w:val="-4"/>
              </w:rPr>
              <w:t>20</w:t>
            </w:r>
          </w:p>
        </w:tc>
        <w:tc>
          <w:tcPr>
            <w:tcW w:w="4762" w:type="dxa"/>
            <w:tcBorders>
              <w:top w:val="single" w:sz="6" w:space="0" w:color="000000"/>
              <w:left w:val="single" w:sz="6" w:space="0" w:color="000000"/>
              <w:bottom w:val="single" w:sz="6" w:space="0" w:color="000000"/>
              <w:right w:val="single" w:sz="6" w:space="0" w:color="000000"/>
            </w:tcBorders>
          </w:tcPr>
          <w:p>
            <w:pPr>
              <w:pStyle w:val="TAC"/>
              <w:jc w:val="left"/>
              <w:rPr/>
            </w:pPr>
            <w:r>
              <w:rPr/>
              <w:t>0, 4, 8, 12, 16, 20, 24, 28, 32 36, 40, 44, 48, 52, 56, 60</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104"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1, </w:t>
            </w:r>
            <w:r>
              <w:rPr/>
              <w:t>i</w:t>
            </w:r>
            <w:r>
              <w:rPr>
                <w:position w:val="-4"/>
              </w:rPr>
              <w:t xml:space="preserve">5, </w:t>
            </w:r>
            <w:r>
              <w:rPr/>
              <w:t>i</w:t>
            </w:r>
            <w:r>
              <w:rPr>
                <w:position w:val="-4"/>
              </w:rPr>
              <w:t xml:space="preserve">9, </w:t>
            </w:r>
            <w:r>
              <w:rPr/>
              <w:t>i</w:t>
            </w:r>
            <w:r>
              <w:rPr>
                <w:position w:val="-4"/>
              </w:rPr>
              <w:t xml:space="preserve">13, </w:t>
            </w:r>
            <w:r>
              <w:rPr/>
              <w:t>i</w:t>
            </w:r>
            <w:r>
              <w:rPr>
                <w:position w:val="-4"/>
              </w:rPr>
              <w:t xml:space="preserve">17, </w:t>
            </w:r>
            <w:r>
              <w:rPr/>
              <w:t>i</w:t>
            </w:r>
            <w:r>
              <w:rPr>
                <w:position w:val="-4"/>
              </w:rPr>
              <w:t>21</w:t>
            </w:r>
          </w:p>
        </w:tc>
        <w:tc>
          <w:tcPr>
            <w:tcW w:w="4762" w:type="dxa"/>
            <w:tcBorders>
              <w:top w:val="single" w:sz="6" w:space="0" w:color="000000"/>
              <w:left w:val="single" w:sz="6" w:space="0" w:color="000000"/>
              <w:bottom w:val="single" w:sz="6" w:space="0" w:color="000000"/>
              <w:right w:val="single" w:sz="6" w:space="0" w:color="000000"/>
            </w:tcBorders>
          </w:tcPr>
          <w:p>
            <w:pPr>
              <w:pStyle w:val="TAC"/>
              <w:jc w:val="left"/>
              <w:rPr/>
            </w:pPr>
            <w:r>
              <w:rPr/>
              <w:t>1, 5, 9, 13, 17, 21, 25, 29, 33, 37, 41, 45, 49, 53, 57, 61</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104"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2, </w:t>
            </w:r>
            <w:r>
              <w:rPr/>
              <w:t>i</w:t>
            </w:r>
            <w:r>
              <w:rPr>
                <w:position w:val="-4"/>
              </w:rPr>
              <w:t xml:space="preserve">6, </w:t>
            </w:r>
            <w:r>
              <w:rPr/>
              <w:t>i</w:t>
            </w:r>
            <w:r>
              <w:rPr>
                <w:position w:val="-4"/>
              </w:rPr>
              <w:t xml:space="preserve">10, </w:t>
            </w:r>
            <w:r>
              <w:rPr/>
              <w:t>i</w:t>
            </w:r>
            <w:r>
              <w:rPr>
                <w:position w:val="-4"/>
              </w:rPr>
              <w:t xml:space="preserve">14, </w:t>
            </w:r>
            <w:r>
              <w:rPr/>
              <w:t>i</w:t>
            </w:r>
            <w:r>
              <w:rPr>
                <w:position w:val="-4"/>
              </w:rPr>
              <w:t xml:space="preserve">18, </w:t>
            </w:r>
            <w:r>
              <w:rPr/>
              <w:t>i</w:t>
            </w:r>
            <w:r>
              <w:rPr>
                <w:position w:val="-4"/>
              </w:rPr>
              <w:t>22</w:t>
            </w:r>
          </w:p>
        </w:tc>
        <w:tc>
          <w:tcPr>
            <w:tcW w:w="4762" w:type="dxa"/>
            <w:tcBorders>
              <w:top w:val="single" w:sz="6" w:space="0" w:color="000000"/>
              <w:left w:val="single" w:sz="6" w:space="0" w:color="000000"/>
              <w:bottom w:val="single" w:sz="6" w:space="0" w:color="000000"/>
              <w:right w:val="single" w:sz="6" w:space="0" w:color="000000"/>
            </w:tcBorders>
          </w:tcPr>
          <w:p>
            <w:pPr>
              <w:pStyle w:val="TAC"/>
              <w:jc w:val="left"/>
              <w:rPr/>
            </w:pPr>
            <w:r>
              <w:rPr/>
              <w:t>2, 6, 10, 14, 18, 22, 26, 30, 34, 38, 42, 46, 50, 54, 58, 62</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104"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3, </w:t>
            </w:r>
            <w:r>
              <w:rPr/>
              <w:t>i</w:t>
            </w:r>
            <w:r>
              <w:rPr>
                <w:position w:val="-4"/>
              </w:rPr>
              <w:t xml:space="preserve">7, </w:t>
            </w:r>
            <w:r>
              <w:rPr/>
              <w:t>i</w:t>
            </w:r>
            <w:r>
              <w:rPr>
                <w:position w:val="-4"/>
              </w:rPr>
              <w:t xml:space="preserve">11, </w:t>
            </w:r>
            <w:r>
              <w:rPr/>
              <w:t>i</w:t>
            </w:r>
            <w:r>
              <w:rPr>
                <w:position w:val="-4"/>
              </w:rPr>
              <w:t xml:space="preserve">15, </w:t>
            </w:r>
            <w:r>
              <w:rPr/>
              <w:t>i</w:t>
            </w:r>
            <w:r>
              <w:rPr>
                <w:position w:val="-4"/>
              </w:rPr>
              <w:t xml:space="preserve">19, </w:t>
            </w:r>
            <w:r>
              <w:rPr/>
              <w:t>i</w:t>
            </w:r>
            <w:r>
              <w:rPr>
                <w:position w:val="-4"/>
              </w:rPr>
              <w:t>23</w:t>
            </w:r>
          </w:p>
        </w:tc>
        <w:tc>
          <w:tcPr>
            <w:tcW w:w="4762" w:type="dxa"/>
            <w:tcBorders>
              <w:top w:val="single" w:sz="6" w:space="0" w:color="000000"/>
              <w:left w:val="single" w:sz="6" w:space="0" w:color="000000"/>
              <w:bottom w:val="single" w:sz="6" w:space="0" w:color="000000"/>
              <w:right w:val="single" w:sz="6" w:space="0" w:color="000000"/>
            </w:tcBorders>
          </w:tcPr>
          <w:p>
            <w:pPr>
              <w:pStyle w:val="TAC"/>
              <w:jc w:val="left"/>
              <w:rPr/>
            </w:pPr>
            <w:r>
              <w:rPr/>
              <w:t>3, 7, 11, 15, 19, 23, 27, 31, 35, 39, 43, 47, 51, 55, 59, 63</w:t>
            </w:r>
          </w:p>
        </w:tc>
      </w:tr>
    </w:tbl>
    <w:p>
      <w:pPr>
        <w:pStyle w:val="FP"/>
        <w:rPr/>
      </w:pPr>
      <w:r>
        <w:rPr/>
      </w:r>
    </w:p>
    <w:p>
      <w:pPr>
        <w:pStyle w:val="Normal"/>
        <w:rPr/>
      </w:pPr>
      <w:r>
        <w:rPr/>
        <w:t xml:space="preserve">The six pulses in one track are encoded with 22 bits. </w:t>
      </w:r>
    </w:p>
    <w:p>
      <w:pPr>
        <w:pStyle w:val="Normal"/>
        <w:rPr/>
      </w:pPr>
      <w:r>
        <w:rPr/>
        <w:t>This gives a total of 88 bits (22+22+22+22) for the algebraic code.</w:t>
      </w:r>
    </w:p>
    <w:p>
      <w:pPr>
        <w:pStyle w:val="Heading4"/>
        <w:ind w:left="1418" w:hanging="1418"/>
        <w:rPr/>
      </w:pPr>
      <w:bookmarkStart w:id="41" w:name="__RefHeading___Toc517276906"/>
      <w:bookmarkEnd w:id="41"/>
      <w:r>
        <w:rPr/>
        <w:t>5.8.1.2</w:t>
        <w:tab/>
        <w:t>19.85 kbit/s mode</w:t>
      </w:r>
    </w:p>
    <w:p>
      <w:pPr>
        <w:pStyle w:val="Normal"/>
        <w:rPr/>
      </w:pPr>
      <w:r>
        <w:rPr/>
        <w:t>In this codebook, the innovation vector contains 18 non</w:t>
        <w:noBreakHyphen/>
        <w:t xml:space="preserve">zero pulses. All pulses can have the amplitudes +1 or </w:t>
        <w:noBreakHyphen/>
        <w:t>1. The 64 positions in a subframe are divided into 4 tracks, where each of the first two tracks contains five pulses and each of the other tracks contains four pulses, as shown in Table 5.</w:t>
      </w:r>
    </w:p>
    <w:p>
      <w:pPr>
        <w:pStyle w:val="TH"/>
        <w:rPr/>
      </w:pPr>
      <w:r>
        <w:rPr/>
        <w:t>Table 5. Potential positions of individual pulses in the algebraic codebook, 19.85 kbit/s</w:t>
      </w:r>
    </w:p>
    <w:tbl>
      <w:tblPr>
        <w:tblW w:w="7428" w:type="dxa"/>
        <w:jc w:val="center"/>
        <w:tblInd w:w="0" w:type="dxa"/>
        <w:tblLayout w:type="fixed"/>
        <w:tblCellMar>
          <w:top w:w="0" w:type="dxa"/>
          <w:left w:w="28" w:type="dxa"/>
          <w:bottom w:w="0" w:type="dxa"/>
          <w:right w:w="28" w:type="dxa"/>
        </w:tblCellMar>
      </w:tblPr>
      <w:tblGrid>
        <w:gridCol w:w="960"/>
        <w:gridCol w:w="1479"/>
        <w:gridCol w:w="4989"/>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1479"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4989"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79"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0, </w:t>
            </w:r>
            <w:r>
              <w:rPr/>
              <w:t>i</w:t>
            </w:r>
            <w:r>
              <w:rPr>
                <w:position w:val="-4"/>
              </w:rPr>
              <w:t xml:space="preserve">4, </w:t>
            </w:r>
            <w:r>
              <w:rPr/>
              <w:t>i</w:t>
            </w:r>
            <w:r>
              <w:rPr>
                <w:position w:val="-4"/>
              </w:rPr>
              <w:t xml:space="preserve">8, </w:t>
            </w:r>
            <w:r>
              <w:rPr/>
              <w:t>i</w:t>
            </w:r>
            <w:r>
              <w:rPr>
                <w:position w:val="-4"/>
              </w:rPr>
              <w:t xml:space="preserve">12, </w:t>
            </w:r>
            <w:r>
              <w:rPr/>
              <w:t>i</w:t>
            </w:r>
            <w:r>
              <w:rPr>
                <w:position w:val="-4"/>
              </w:rPr>
              <w:t>16</w:t>
            </w:r>
          </w:p>
        </w:tc>
        <w:tc>
          <w:tcPr>
            <w:tcW w:w="4989" w:type="dxa"/>
            <w:tcBorders>
              <w:top w:val="single" w:sz="6" w:space="0" w:color="000000"/>
              <w:left w:val="single" w:sz="6" w:space="0" w:color="000000"/>
              <w:bottom w:val="single" w:sz="6" w:space="0" w:color="000000"/>
              <w:right w:val="single" w:sz="6" w:space="0" w:color="000000"/>
            </w:tcBorders>
          </w:tcPr>
          <w:p>
            <w:pPr>
              <w:pStyle w:val="TAC"/>
              <w:jc w:val="left"/>
              <w:rPr/>
            </w:pPr>
            <w:r>
              <w:rPr/>
              <w:t>0, 4, 8, 12, 16, 20, 24, 28, 32 36, 40, 44, 48, 52, 56, 60</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479"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1, </w:t>
            </w:r>
            <w:r>
              <w:rPr/>
              <w:t>i</w:t>
            </w:r>
            <w:r>
              <w:rPr>
                <w:position w:val="-4"/>
              </w:rPr>
              <w:t xml:space="preserve">5, </w:t>
            </w:r>
            <w:r>
              <w:rPr/>
              <w:t>i</w:t>
            </w:r>
            <w:r>
              <w:rPr>
                <w:position w:val="-4"/>
              </w:rPr>
              <w:t xml:space="preserve">9, </w:t>
            </w:r>
            <w:r>
              <w:rPr/>
              <w:t>i</w:t>
            </w:r>
            <w:r>
              <w:rPr>
                <w:position w:val="-4"/>
              </w:rPr>
              <w:t xml:space="preserve">13, </w:t>
            </w:r>
            <w:r>
              <w:rPr/>
              <w:t>i</w:t>
            </w:r>
            <w:r>
              <w:rPr>
                <w:position w:val="-4"/>
              </w:rPr>
              <w:t>17</w:t>
            </w:r>
          </w:p>
        </w:tc>
        <w:tc>
          <w:tcPr>
            <w:tcW w:w="4989" w:type="dxa"/>
            <w:tcBorders>
              <w:top w:val="single" w:sz="6" w:space="0" w:color="000000"/>
              <w:left w:val="single" w:sz="6" w:space="0" w:color="000000"/>
              <w:bottom w:val="single" w:sz="6" w:space="0" w:color="000000"/>
              <w:right w:val="single" w:sz="6" w:space="0" w:color="000000"/>
            </w:tcBorders>
          </w:tcPr>
          <w:p>
            <w:pPr>
              <w:pStyle w:val="TAC"/>
              <w:jc w:val="left"/>
              <w:rPr/>
            </w:pPr>
            <w:r>
              <w:rPr/>
              <w:t>1, 5, 9, 13, 17, 21, 25, 29, 33, 37, 41, 45, 49, 53, 57, 61</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479"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2, </w:t>
            </w:r>
            <w:r>
              <w:rPr/>
              <w:t>i</w:t>
            </w:r>
            <w:r>
              <w:rPr>
                <w:position w:val="-4"/>
              </w:rPr>
              <w:t xml:space="preserve">6, </w:t>
            </w:r>
            <w:r>
              <w:rPr/>
              <w:t>i</w:t>
            </w:r>
            <w:r>
              <w:rPr>
                <w:position w:val="-4"/>
              </w:rPr>
              <w:t xml:space="preserve">10, </w:t>
            </w:r>
            <w:r>
              <w:rPr/>
              <w:t>i</w:t>
            </w:r>
            <w:r>
              <w:rPr>
                <w:position w:val="-4"/>
              </w:rPr>
              <w:t>14</w:t>
            </w:r>
          </w:p>
        </w:tc>
        <w:tc>
          <w:tcPr>
            <w:tcW w:w="4989" w:type="dxa"/>
            <w:tcBorders>
              <w:top w:val="single" w:sz="6" w:space="0" w:color="000000"/>
              <w:left w:val="single" w:sz="6" w:space="0" w:color="000000"/>
              <w:bottom w:val="single" w:sz="6" w:space="0" w:color="000000"/>
              <w:right w:val="single" w:sz="6" w:space="0" w:color="000000"/>
            </w:tcBorders>
          </w:tcPr>
          <w:p>
            <w:pPr>
              <w:pStyle w:val="TAC"/>
              <w:jc w:val="left"/>
              <w:rPr/>
            </w:pPr>
            <w:r>
              <w:rPr/>
              <w:t>2, 6, 10, 14, 18, 22, 26, 30, 34, 38, 42, 46, 50, 54, 58, 62</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479"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3, </w:t>
            </w:r>
            <w:r>
              <w:rPr/>
              <w:t>i</w:t>
            </w:r>
            <w:r>
              <w:rPr>
                <w:position w:val="-4"/>
              </w:rPr>
              <w:t xml:space="preserve">7, </w:t>
            </w:r>
            <w:r>
              <w:rPr/>
              <w:t>i</w:t>
            </w:r>
            <w:r>
              <w:rPr>
                <w:position w:val="-4"/>
              </w:rPr>
              <w:t xml:space="preserve">11, </w:t>
            </w:r>
            <w:r>
              <w:rPr/>
              <w:t>i</w:t>
            </w:r>
            <w:r>
              <w:rPr>
                <w:position w:val="-4"/>
              </w:rPr>
              <w:t>15</w:t>
            </w:r>
          </w:p>
        </w:tc>
        <w:tc>
          <w:tcPr>
            <w:tcW w:w="4989" w:type="dxa"/>
            <w:tcBorders>
              <w:top w:val="single" w:sz="6" w:space="0" w:color="000000"/>
              <w:left w:val="single" w:sz="6" w:space="0" w:color="000000"/>
              <w:bottom w:val="single" w:sz="6" w:space="0" w:color="000000"/>
              <w:right w:val="single" w:sz="6" w:space="0" w:color="000000"/>
            </w:tcBorders>
          </w:tcPr>
          <w:p>
            <w:pPr>
              <w:pStyle w:val="TAC"/>
              <w:jc w:val="left"/>
              <w:rPr/>
            </w:pPr>
            <w:r>
              <w:rPr/>
              <w:t>3, 7, 11, 15, 19, 23, 27, 31, 35, 39, 43, 47, 51, 55, 59, 63</w:t>
            </w:r>
          </w:p>
        </w:tc>
      </w:tr>
    </w:tbl>
    <w:p>
      <w:pPr>
        <w:pStyle w:val="FP"/>
        <w:rPr/>
      </w:pPr>
      <w:r>
        <w:rPr/>
      </w:r>
    </w:p>
    <w:p>
      <w:pPr>
        <w:pStyle w:val="Normal"/>
        <w:rPr/>
      </w:pPr>
      <w:r>
        <w:rPr/>
        <w:t xml:space="preserve">The five pulses in one track are encoded with 20 bits. The four pulses in one track is encoded with 16 bits. </w:t>
      </w:r>
    </w:p>
    <w:p>
      <w:pPr>
        <w:pStyle w:val="Normal"/>
        <w:rPr/>
      </w:pPr>
      <w:r>
        <w:rPr/>
        <w:t>This gives a total of 72 bits (20+20+16+16) for the algebraic code.</w:t>
      </w:r>
    </w:p>
    <w:p>
      <w:pPr>
        <w:pStyle w:val="Heading4"/>
        <w:ind w:left="1418" w:hanging="1418"/>
        <w:rPr/>
      </w:pPr>
      <w:bookmarkStart w:id="42" w:name="__RefHeading___Toc517276907"/>
      <w:bookmarkEnd w:id="42"/>
      <w:r>
        <w:rPr/>
        <w:t>5.8.1.3</w:t>
        <w:tab/>
        <w:t>18.25 kbit/s mode</w:t>
      </w:r>
    </w:p>
    <w:p>
      <w:pPr>
        <w:pStyle w:val="Normal"/>
        <w:rPr/>
      </w:pPr>
      <w:r>
        <w:rPr/>
        <w:t>In this codebook, the innovation vector contains 16 non</w:t>
        <w:noBreakHyphen/>
        <w:t xml:space="preserve">zero pulses. All pulses can have the amplitudes +1 or </w:t>
        <w:noBreakHyphen/>
        <w:t>1. The 64 positions in a subframe are divided into 4 tracks, where each track contains four pulses, as shown in Table 6.</w:t>
      </w:r>
    </w:p>
    <w:p>
      <w:pPr>
        <w:pStyle w:val="TH"/>
        <w:rPr/>
      </w:pPr>
      <w:r>
        <w:rPr/>
        <w:t>Table 6. Potential positions of individual pulses in the algebraic codebook, 18.25 kbit/s</w:t>
      </w:r>
    </w:p>
    <w:tbl>
      <w:tblPr>
        <w:tblW w:w="7428" w:type="dxa"/>
        <w:jc w:val="center"/>
        <w:tblInd w:w="0" w:type="dxa"/>
        <w:tblLayout w:type="fixed"/>
        <w:tblCellMar>
          <w:top w:w="0" w:type="dxa"/>
          <w:left w:w="28" w:type="dxa"/>
          <w:bottom w:w="0" w:type="dxa"/>
          <w:right w:w="28" w:type="dxa"/>
        </w:tblCellMar>
      </w:tblPr>
      <w:tblGrid>
        <w:gridCol w:w="960"/>
        <w:gridCol w:w="1479"/>
        <w:gridCol w:w="4989"/>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1479"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4989"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79"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0, </w:t>
            </w:r>
            <w:r>
              <w:rPr/>
              <w:t>i</w:t>
            </w:r>
            <w:r>
              <w:rPr>
                <w:position w:val="-4"/>
              </w:rPr>
              <w:t xml:space="preserve">4, </w:t>
            </w:r>
            <w:r>
              <w:rPr/>
              <w:t>i</w:t>
            </w:r>
            <w:r>
              <w:rPr>
                <w:position w:val="-4"/>
              </w:rPr>
              <w:t xml:space="preserve">8, </w:t>
            </w:r>
            <w:r>
              <w:rPr/>
              <w:t>i</w:t>
            </w:r>
            <w:r>
              <w:rPr>
                <w:position w:val="-4"/>
              </w:rPr>
              <w:t>12</w:t>
            </w:r>
          </w:p>
        </w:tc>
        <w:tc>
          <w:tcPr>
            <w:tcW w:w="4989" w:type="dxa"/>
            <w:tcBorders>
              <w:top w:val="single" w:sz="6" w:space="0" w:color="000000"/>
              <w:left w:val="single" w:sz="6" w:space="0" w:color="000000"/>
              <w:bottom w:val="single" w:sz="6" w:space="0" w:color="000000"/>
              <w:right w:val="single" w:sz="6" w:space="0" w:color="000000"/>
            </w:tcBorders>
          </w:tcPr>
          <w:p>
            <w:pPr>
              <w:pStyle w:val="TAC"/>
              <w:jc w:val="left"/>
              <w:rPr/>
            </w:pPr>
            <w:r>
              <w:rPr/>
              <w:t>0, 4, 8, 12, 16, 20, 24, 28, 32 36, 40, 44, 48, 52, 56, 60</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479"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1, </w:t>
            </w:r>
            <w:r>
              <w:rPr/>
              <w:t>i</w:t>
            </w:r>
            <w:r>
              <w:rPr>
                <w:position w:val="-4"/>
              </w:rPr>
              <w:t xml:space="preserve">5, </w:t>
            </w:r>
            <w:r>
              <w:rPr/>
              <w:t>i</w:t>
            </w:r>
            <w:r>
              <w:rPr>
                <w:position w:val="-4"/>
              </w:rPr>
              <w:t xml:space="preserve">9, </w:t>
            </w:r>
            <w:r>
              <w:rPr/>
              <w:t>i</w:t>
            </w:r>
            <w:r>
              <w:rPr>
                <w:position w:val="-4"/>
              </w:rPr>
              <w:t>13</w:t>
            </w:r>
          </w:p>
        </w:tc>
        <w:tc>
          <w:tcPr>
            <w:tcW w:w="4989" w:type="dxa"/>
            <w:tcBorders>
              <w:top w:val="single" w:sz="6" w:space="0" w:color="000000"/>
              <w:left w:val="single" w:sz="6" w:space="0" w:color="000000"/>
              <w:bottom w:val="single" w:sz="6" w:space="0" w:color="000000"/>
              <w:right w:val="single" w:sz="6" w:space="0" w:color="000000"/>
            </w:tcBorders>
          </w:tcPr>
          <w:p>
            <w:pPr>
              <w:pStyle w:val="TAC"/>
              <w:jc w:val="left"/>
              <w:rPr/>
            </w:pPr>
            <w:r>
              <w:rPr/>
              <w:t>1, 5, 9, 13, 17, 21, 25, 29, 33, 37, 41, 45, 49, 53, 57, 61</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479"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2, </w:t>
            </w:r>
            <w:r>
              <w:rPr/>
              <w:t>i</w:t>
            </w:r>
            <w:r>
              <w:rPr>
                <w:position w:val="-4"/>
              </w:rPr>
              <w:t xml:space="preserve">6, </w:t>
            </w:r>
            <w:r>
              <w:rPr/>
              <w:t>i</w:t>
            </w:r>
            <w:r>
              <w:rPr>
                <w:position w:val="-4"/>
              </w:rPr>
              <w:t xml:space="preserve">10, </w:t>
            </w:r>
            <w:r>
              <w:rPr/>
              <w:t>i</w:t>
            </w:r>
            <w:r>
              <w:rPr>
                <w:position w:val="-4"/>
              </w:rPr>
              <w:t>14</w:t>
            </w:r>
          </w:p>
        </w:tc>
        <w:tc>
          <w:tcPr>
            <w:tcW w:w="4989" w:type="dxa"/>
            <w:tcBorders>
              <w:top w:val="single" w:sz="6" w:space="0" w:color="000000"/>
              <w:left w:val="single" w:sz="6" w:space="0" w:color="000000"/>
              <w:bottom w:val="single" w:sz="6" w:space="0" w:color="000000"/>
              <w:right w:val="single" w:sz="6" w:space="0" w:color="000000"/>
            </w:tcBorders>
          </w:tcPr>
          <w:p>
            <w:pPr>
              <w:pStyle w:val="TAC"/>
              <w:jc w:val="left"/>
              <w:rPr/>
            </w:pPr>
            <w:r>
              <w:rPr/>
              <w:t>2, 6, 10, 14, 18, 22, 26, 30, 34, 38, 42, 46, 50, 54, 58, 62</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479"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3, </w:t>
            </w:r>
            <w:r>
              <w:rPr/>
              <w:t>i</w:t>
            </w:r>
            <w:r>
              <w:rPr>
                <w:position w:val="-4"/>
              </w:rPr>
              <w:t xml:space="preserve">7, </w:t>
            </w:r>
            <w:r>
              <w:rPr/>
              <w:t>i</w:t>
            </w:r>
            <w:r>
              <w:rPr>
                <w:position w:val="-4"/>
              </w:rPr>
              <w:t xml:space="preserve">11, </w:t>
            </w:r>
            <w:r>
              <w:rPr/>
              <w:t>i</w:t>
            </w:r>
            <w:r>
              <w:rPr>
                <w:position w:val="-4"/>
              </w:rPr>
              <w:t>15</w:t>
            </w:r>
          </w:p>
        </w:tc>
        <w:tc>
          <w:tcPr>
            <w:tcW w:w="4989" w:type="dxa"/>
            <w:tcBorders>
              <w:top w:val="single" w:sz="6" w:space="0" w:color="000000"/>
              <w:left w:val="single" w:sz="6" w:space="0" w:color="000000"/>
              <w:bottom w:val="single" w:sz="6" w:space="0" w:color="000000"/>
              <w:right w:val="single" w:sz="6" w:space="0" w:color="000000"/>
            </w:tcBorders>
          </w:tcPr>
          <w:p>
            <w:pPr>
              <w:pStyle w:val="TAC"/>
              <w:jc w:val="left"/>
              <w:rPr/>
            </w:pPr>
            <w:r>
              <w:rPr/>
              <w:t>3, 7, 11, 15, 19, 23, 27, 31, 35, 39, 43, 47, 51, 55, 59, 63</w:t>
            </w:r>
          </w:p>
        </w:tc>
      </w:tr>
    </w:tbl>
    <w:p>
      <w:pPr>
        <w:pStyle w:val="FP"/>
        <w:rPr/>
      </w:pPr>
      <w:r>
        <w:rPr/>
      </w:r>
    </w:p>
    <w:p>
      <w:pPr>
        <w:pStyle w:val="Normal"/>
        <w:rPr/>
      </w:pPr>
      <w:r>
        <w:rPr/>
        <w:t>The four pulses in one track are encoded with 16 bits.</w:t>
      </w:r>
    </w:p>
    <w:p>
      <w:pPr>
        <w:pStyle w:val="Normal"/>
        <w:rPr/>
      </w:pPr>
      <w:r>
        <w:rPr/>
        <w:t>This gives a total of 64 bits (16+16+16+16) for the algebraic code.</w:t>
      </w:r>
    </w:p>
    <w:p>
      <w:pPr>
        <w:pStyle w:val="Heading4"/>
        <w:ind w:left="1418" w:hanging="1418"/>
        <w:rPr/>
      </w:pPr>
      <w:bookmarkStart w:id="43" w:name="__RefHeading___Toc517276908"/>
      <w:bookmarkEnd w:id="43"/>
      <w:r>
        <w:rPr/>
        <w:t>5.8.1.4</w:t>
        <w:tab/>
        <w:t>15.85 kbit/s mode</w:t>
      </w:r>
    </w:p>
    <w:p>
      <w:pPr>
        <w:pStyle w:val="Normal"/>
        <w:rPr/>
      </w:pPr>
      <w:r>
        <w:rPr/>
        <w:t>In this codebook, the innovation vector contains 12 non</w:t>
        <w:noBreakHyphen/>
        <w:t xml:space="preserve">zero pulses. All pulses can have the amplitudes +1 or </w:t>
        <w:noBreakHyphen/>
        <w:t>1. The 64 positions in a subframe are divided into 4 tracks, where each track contains three pulses, as shown in Table 7.</w:t>
      </w:r>
    </w:p>
    <w:p>
      <w:pPr>
        <w:pStyle w:val="TH"/>
        <w:rPr/>
      </w:pPr>
      <w:r>
        <w:rPr/>
        <w:t>Table 7. Potential positions of individual pulses in the algebraic codebook, 15.85 kbit/s</w:t>
      </w:r>
    </w:p>
    <w:tbl>
      <w:tblPr>
        <w:tblW w:w="6916" w:type="dxa"/>
        <w:jc w:val="center"/>
        <w:tblInd w:w="0" w:type="dxa"/>
        <w:tblLayout w:type="fixed"/>
        <w:tblCellMar>
          <w:top w:w="0" w:type="dxa"/>
          <w:left w:w="28" w:type="dxa"/>
          <w:bottom w:w="0" w:type="dxa"/>
          <w:right w:w="28" w:type="dxa"/>
        </w:tblCellMar>
      </w:tblPr>
      <w:tblGrid>
        <w:gridCol w:w="960"/>
        <w:gridCol w:w="960"/>
        <w:gridCol w:w="4996"/>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4996"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0, </w:t>
            </w:r>
            <w:r>
              <w:rPr/>
              <w:t>i</w:t>
            </w:r>
            <w:r>
              <w:rPr>
                <w:position w:val="-4"/>
              </w:rPr>
              <w:t xml:space="preserve">4, </w:t>
            </w:r>
            <w:r>
              <w:rPr/>
              <w:t>i</w:t>
            </w:r>
            <w:r>
              <w:rPr>
                <w:position w:val="-4"/>
              </w:rPr>
              <w:t xml:space="preserve">8 </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0, 4, 8, 12, 16, 20, 24, 28, 32 36, 40, 44, 48, 52, 56, 60</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1, </w:t>
            </w:r>
            <w:r>
              <w:rPr/>
              <w:t>i</w:t>
            </w:r>
            <w:r>
              <w:rPr>
                <w:position w:val="-4"/>
              </w:rPr>
              <w:t xml:space="preserve">5, </w:t>
            </w:r>
            <w:r>
              <w:rPr/>
              <w:t>i</w:t>
            </w:r>
            <w:r>
              <w:rPr>
                <w:position w:val="-4"/>
              </w:rPr>
              <w:t>9</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1, 5, 9, 13, 17, 21, 25, 29, 33, 37, 41, 45, 49, 53, 57, 61</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2, </w:t>
            </w:r>
            <w:r>
              <w:rPr/>
              <w:t>i</w:t>
            </w:r>
            <w:r>
              <w:rPr>
                <w:position w:val="-4"/>
              </w:rPr>
              <w:t xml:space="preserve">6, </w:t>
            </w:r>
            <w:r>
              <w:rPr/>
              <w:t>i</w:t>
            </w:r>
            <w:r>
              <w:rPr>
                <w:position w:val="-4"/>
              </w:rPr>
              <w:t>10</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2, 6, 10, 14, 18, 22, 26, 30, 34, 38, 42, 46, 50, 54, 58, 62</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3, </w:t>
            </w:r>
            <w:r>
              <w:rPr/>
              <w:t>i</w:t>
            </w:r>
            <w:r>
              <w:rPr>
                <w:position w:val="-4"/>
              </w:rPr>
              <w:t xml:space="preserve">7, </w:t>
            </w:r>
            <w:r>
              <w:rPr/>
              <w:t>i</w:t>
            </w:r>
            <w:r>
              <w:rPr>
                <w:position w:val="-4"/>
              </w:rPr>
              <w:t>11</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3, 7, 11, 15, 19, 23, 27, 31, 35, 39, 43, 47, 51, 55, 59, 63</w:t>
            </w:r>
          </w:p>
        </w:tc>
      </w:tr>
    </w:tbl>
    <w:p>
      <w:pPr>
        <w:pStyle w:val="FP"/>
        <w:rPr/>
      </w:pPr>
      <w:r>
        <w:rPr/>
      </w:r>
    </w:p>
    <w:p>
      <w:pPr>
        <w:pStyle w:val="Normal"/>
        <w:rPr/>
      </w:pPr>
      <w:r>
        <w:rPr/>
        <w:t>The three pulses in one track are encoded with 13 bits.</w:t>
      </w:r>
    </w:p>
    <w:p>
      <w:pPr>
        <w:pStyle w:val="Normal"/>
        <w:rPr/>
      </w:pPr>
      <w:r>
        <w:rPr/>
        <w:t>This gives a total of 52 bits (13+13+13+13) for the algebraic code.</w:t>
      </w:r>
    </w:p>
    <w:p>
      <w:pPr>
        <w:pStyle w:val="Heading4"/>
        <w:ind w:left="1418" w:hanging="1418"/>
        <w:rPr/>
      </w:pPr>
      <w:bookmarkStart w:id="44" w:name="__RefHeading___Toc517276909"/>
      <w:bookmarkEnd w:id="44"/>
      <w:r>
        <w:rPr/>
        <w:t>5.8.1.5</w:t>
        <w:tab/>
        <w:t>14.25 kbit/s mode</w:t>
      </w:r>
    </w:p>
    <w:p>
      <w:pPr>
        <w:pStyle w:val="Normal"/>
        <w:rPr/>
      </w:pPr>
      <w:r>
        <w:rPr/>
        <w:t>In this codebook, the innovation vector contains 10 non</w:t>
        <w:noBreakHyphen/>
        <w:t xml:space="preserve">zero pulses. All pulses can have the amplitudes +1 or </w:t>
        <w:noBreakHyphen/>
        <w:t>1. The 64 positions in a subframe are divided into 4 tracks, where each track contains two or three pulses, as shown in Table 8.</w:t>
      </w:r>
    </w:p>
    <w:p>
      <w:pPr>
        <w:pStyle w:val="TH"/>
        <w:rPr/>
      </w:pPr>
      <w:r>
        <w:rPr/>
        <w:t>Table 8. Potential positions of individual pulses in the algebraic codebook, 14.25 kbit/s</w:t>
      </w:r>
    </w:p>
    <w:tbl>
      <w:tblPr>
        <w:tblW w:w="6916" w:type="dxa"/>
        <w:jc w:val="center"/>
        <w:tblInd w:w="0" w:type="dxa"/>
        <w:tblLayout w:type="fixed"/>
        <w:tblCellMar>
          <w:top w:w="0" w:type="dxa"/>
          <w:left w:w="28" w:type="dxa"/>
          <w:bottom w:w="0" w:type="dxa"/>
          <w:right w:w="28" w:type="dxa"/>
        </w:tblCellMar>
      </w:tblPr>
      <w:tblGrid>
        <w:gridCol w:w="960"/>
        <w:gridCol w:w="960"/>
        <w:gridCol w:w="4996"/>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4996"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0, </w:t>
            </w:r>
            <w:r>
              <w:rPr/>
              <w:t>i</w:t>
            </w:r>
            <w:r>
              <w:rPr>
                <w:position w:val="-4"/>
              </w:rPr>
              <w:t xml:space="preserve">4, </w:t>
            </w:r>
            <w:r>
              <w:rPr/>
              <w:t>i</w:t>
            </w:r>
            <w:r>
              <w:rPr>
                <w:position w:val="-4"/>
              </w:rPr>
              <w:t xml:space="preserve">8 </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0, 4, 8, 12, 16, 20, 24, 28, 32 36, 40, 44, 48, 52, 56, 60</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1, </w:t>
            </w:r>
            <w:r>
              <w:rPr/>
              <w:t>i</w:t>
            </w:r>
            <w:r>
              <w:rPr>
                <w:position w:val="-4"/>
              </w:rPr>
              <w:t xml:space="preserve">5, </w:t>
            </w:r>
            <w:r>
              <w:rPr/>
              <w:t>i</w:t>
            </w:r>
            <w:r>
              <w:rPr>
                <w:position w:val="-4"/>
              </w:rPr>
              <w:t>9</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1, 5, 9, 13, 17, 21, 25, 29, 33, 37, 41, 45, 49, 53, 57, 61</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2, </w:t>
            </w:r>
            <w:r>
              <w:rPr/>
              <w:t>i</w:t>
            </w:r>
            <w:r>
              <w:rPr>
                <w:position w:val="-4"/>
              </w:rPr>
              <w:t>6</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2, 6, 10, 14, 18, 22, 26, 30, 34, 38, 42, 46, 50, 54, 58, 62</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3, </w:t>
            </w:r>
            <w:r>
              <w:rPr/>
              <w:t>i</w:t>
            </w:r>
            <w:r>
              <w:rPr>
                <w:position w:val="-4"/>
              </w:rPr>
              <w:t>7</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3, 7, 11, 15, 19, 23, 27, 31, 35, 39, 43, 47, 51, 55, 59, 63</w:t>
            </w:r>
          </w:p>
        </w:tc>
      </w:tr>
    </w:tbl>
    <w:p>
      <w:pPr>
        <w:pStyle w:val="FP"/>
        <w:rPr/>
      </w:pPr>
      <w:r>
        <w:rPr/>
      </w:r>
    </w:p>
    <w:p>
      <w:pPr>
        <w:pStyle w:val="Normal"/>
        <w:rPr/>
      </w:pPr>
      <w:r>
        <w:rPr/>
        <w:t>Each two pulse positions in one track are encoded with 8 bits (4 bits for the position of every pulse), and the sign of the first pulse in the track is encoded with 1 bit.</w:t>
      </w:r>
    </w:p>
    <w:p>
      <w:pPr>
        <w:pStyle w:val="Normal"/>
        <w:rPr/>
      </w:pPr>
      <w:r>
        <w:rPr/>
        <w:t>The  three pulse in one track are encoded with 13 bits.</w:t>
      </w:r>
    </w:p>
    <w:p>
      <w:pPr>
        <w:pStyle w:val="Normal"/>
        <w:rPr/>
      </w:pPr>
      <w:r>
        <w:rPr/>
        <w:t>This gives a total of 44 bits (13+13+9+9) for the algebraic code.</w:t>
      </w:r>
    </w:p>
    <w:p>
      <w:pPr>
        <w:pStyle w:val="Heading4"/>
        <w:ind w:left="1418" w:hanging="1418"/>
        <w:rPr/>
      </w:pPr>
      <w:bookmarkStart w:id="45" w:name="__RefHeading___Toc517276910"/>
      <w:bookmarkEnd w:id="45"/>
      <w:r>
        <w:rPr/>
        <w:t>5.8.1.6</w:t>
        <w:tab/>
        <w:t>12.65 kbit/s mode</w:t>
      </w:r>
    </w:p>
    <w:p>
      <w:pPr>
        <w:pStyle w:val="Normal"/>
        <w:rPr/>
      </w:pPr>
      <w:r>
        <w:rPr/>
        <w:t>In this codebook, the innovation vector contains 8 non</w:t>
        <w:noBreakHyphen/>
        <w:t xml:space="preserve">zero pulses. All pulses can have the amplitudes +1 or </w:t>
        <w:noBreakHyphen/>
        <w:t>1. The 64 positions in a subframe are divided into 4 tracks, where each track contains two pulses, as shown in Table 9.</w:t>
      </w:r>
    </w:p>
    <w:p>
      <w:pPr>
        <w:pStyle w:val="TH"/>
        <w:rPr/>
      </w:pPr>
      <w:r>
        <w:rPr/>
        <w:t>Table 9. Potential positions of individual pulses in the algebraic codebook, 12.65 kbit/s</w:t>
      </w:r>
    </w:p>
    <w:tbl>
      <w:tblPr>
        <w:tblW w:w="6916" w:type="dxa"/>
        <w:jc w:val="center"/>
        <w:tblInd w:w="0" w:type="dxa"/>
        <w:tblLayout w:type="fixed"/>
        <w:tblCellMar>
          <w:top w:w="0" w:type="dxa"/>
          <w:left w:w="28" w:type="dxa"/>
          <w:bottom w:w="0" w:type="dxa"/>
          <w:right w:w="28" w:type="dxa"/>
        </w:tblCellMar>
      </w:tblPr>
      <w:tblGrid>
        <w:gridCol w:w="960"/>
        <w:gridCol w:w="960"/>
        <w:gridCol w:w="4996"/>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4996"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0, </w:t>
            </w:r>
            <w:r>
              <w:rPr/>
              <w:t>i</w:t>
            </w:r>
            <w:r>
              <w:rPr>
                <w:position w:val="-4"/>
              </w:rPr>
              <w:t>4</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0, 4, 8, 12, 16, 20, 24, 28, 32 36, 40, 44, 48, 52, 56, 60</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1, </w:t>
            </w:r>
            <w:r>
              <w:rPr/>
              <w:t>i</w:t>
            </w:r>
            <w:r>
              <w:rPr>
                <w:position w:val="-4"/>
              </w:rPr>
              <w:t>5</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1, 5, 9, 13, 17, 21, 25, 29, 33, 37, 41, 45, 49, 53, 57, 61</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2, </w:t>
            </w:r>
            <w:r>
              <w:rPr/>
              <w:t>i</w:t>
            </w:r>
            <w:r>
              <w:rPr>
                <w:position w:val="-4"/>
              </w:rPr>
              <w:t>6</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2, 6, 10, 14, 18, 22, 26, 30, 34, 38, 42, 46, 50, 54, 58, 62</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 xml:space="preserve">3, </w:t>
            </w:r>
            <w:r>
              <w:rPr/>
              <w:t>i</w:t>
            </w:r>
            <w:r>
              <w:rPr>
                <w:position w:val="-4"/>
              </w:rPr>
              <w:t>7</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3, 7, 11, 15, 19, 23, 27, 31, 35, 39, 43, 47, 51, 55, 59, 63</w:t>
            </w:r>
          </w:p>
        </w:tc>
      </w:tr>
    </w:tbl>
    <w:p>
      <w:pPr>
        <w:pStyle w:val="FP"/>
        <w:rPr/>
      </w:pPr>
      <w:r>
        <w:rPr/>
      </w:r>
    </w:p>
    <w:p>
      <w:pPr>
        <w:pStyle w:val="Normal"/>
        <w:rPr/>
      </w:pPr>
      <w:r>
        <w:rPr/>
        <w:t>Each two pulse positions in one track are encoded with 8 bits (total of 32 bits, 4 bits for the position of every pulse), and the sign of the first pulse in the track is encoded with 1 bit (total of 4 bits). This gives a total of 36 bits for the algebraic code.</w:t>
      </w:r>
    </w:p>
    <w:p>
      <w:pPr>
        <w:pStyle w:val="Heading4"/>
        <w:ind w:left="1418" w:hanging="1418"/>
        <w:rPr/>
      </w:pPr>
      <w:bookmarkStart w:id="46" w:name="__RefHeading___Toc517276911"/>
      <w:bookmarkEnd w:id="46"/>
      <w:r>
        <w:rPr/>
        <w:t>5.8.1.7</w:t>
        <w:tab/>
        <w:t>8.85 kbit/s mode</w:t>
      </w:r>
    </w:p>
    <w:p>
      <w:pPr>
        <w:pStyle w:val="Normal"/>
        <w:rPr/>
      </w:pPr>
      <w:r>
        <w:rPr/>
        <w:t>In this codebook, the innovation vector contains 4 non</w:t>
        <w:noBreakHyphen/>
        <w:t xml:space="preserve">zero pulses. All pulses can have the amplitudes +1 or </w:t>
        <w:noBreakHyphen/>
        <w:t>1. The 64 positions in a subframe are divided into 4 tracks, where each track contains one pulse, as shown in Table 10.</w:t>
      </w:r>
    </w:p>
    <w:p>
      <w:pPr>
        <w:pStyle w:val="TH"/>
        <w:rPr/>
      </w:pPr>
      <w:r>
        <w:rPr/>
        <w:t>Table 10. Potential positions of individual pulses in the algebraic codebook, 8.85 kbit/s</w:t>
      </w:r>
    </w:p>
    <w:tbl>
      <w:tblPr>
        <w:tblW w:w="6916" w:type="dxa"/>
        <w:jc w:val="center"/>
        <w:tblInd w:w="0" w:type="dxa"/>
        <w:tblLayout w:type="fixed"/>
        <w:tblCellMar>
          <w:top w:w="0" w:type="dxa"/>
          <w:left w:w="28" w:type="dxa"/>
          <w:bottom w:w="0" w:type="dxa"/>
          <w:right w:w="28" w:type="dxa"/>
        </w:tblCellMar>
      </w:tblPr>
      <w:tblGrid>
        <w:gridCol w:w="960"/>
        <w:gridCol w:w="960"/>
        <w:gridCol w:w="4996"/>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4996"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0</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0, 4, 8, 12, 16, 20, 24, 28, 32 36, 40, 44, 48, 52, 56, 60</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1, 5, 9, 13, 17, 21, 25, 29, 33, 37, 41, 45, 49, 53, 57, 61</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2</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2, 6, 10, 14, 18, 22, 26, 30, 34, 38, 42, 46, 50, 54, 58, 62</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3</w:t>
            </w:r>
          </w:p>
        </w:tc>
        <w:tc>
          <w:tcPr>
            <w:tcW w:w="4996" w:type="dxa"/>
            <w:tcBorders>
              <w:top w:val="single" w:sz="6" w:space="0" w:color="000000"/>
              <w:left w:val="single" w:sz="6" w:space="0" w:color="000000"/>
              <w:bottom w:val="single" w:sz="6" w:space="0" w:color="000000"/>
              <w:right w:val="single" w:sz="6" w:space="0" w:color="000000"/>
            </w:tcBorders>
          </w:tcPr>
          <w:p>
            <w:pPr>
              <w:pStyle w:val="TAC"/>
              <w:jc w:val="left"/>
              <w:rPr/>
            </w:pPr>
            <w:r>
              <w:rPr/>
              <w:t>3, 7, 11, 15, 19, 23, 27, 31, 35, 39, 43, 47, 51, 55, 59, 63</w:t>
            </w:r>
          </w:p>
        </w:tc>
      </w:tr>
    </w:tbl>
    <w:p>
      <w:pPr>
        <w:pStyle w:val="FP"/>
        <w:rPr/>
      </w:pPr>
      <w:r>
        <w:rPr/>
      </w:r>
    </w:p>
    <w:p>
      <w:pPr>
        <w:pStyle w:val="Normal"/>
        <w:rPr/>
      </w:pPr>
      <w:r>
        <w:rPr/>
        <w:t>Each pulse position in one track are encoded with 4 bits and the sign of the pulse in the track is encoded with 1 bit. This gives a total of 20 bits for the algebraic code.</w:t>
      </w:r>
    </w:p>
    <w:p>
      <w:pPr>
        <w:pStyle w:val="Heading4"/>
        <w:ind w:left="1418" w:hanging="1418"/>
        <w:rPr/>
      </w:pPr>
      <w:bookmarkStart w:id="47" w:name="__RefHeading___Toc517276912"/>
      <w:bookmarkEnd w:id="47"/>
      <w:r>
        <w:rPr/>
        <w:t>5.8.1.8</w:t>
        <w:tab/>
        <w:t>6.60 kbit/s mode</w:t>
      </w:r>
    </w:p>
    <w:p>
      <w:pPr>
        <w:pStyle w:val="Normal"/>
        <w:rPr/>
      </w:pPr>
      <w:r>
        <w:rPr/>
        <w:t>In this codebook, the innovation vector contains 2 non</w:t>
        <w:noBreakHyphen/>
        <w:t xml:space="preserve">zero pulses. All pulses can have the amplitudes +1 or </w:t>
        <w:noBreakHyphen/>
        <w:t>1. The 64 positions in a subframe are divided into 2 tracks, where each track contains one pulse, as shown in Table 11.</w:t>
      </w:r>
    </w:p>
    <w:p>
      <w:pPr>
        <w:pStyle w:val="TH"/>
        <w:rPr/>
      </w:pPr>
      <w:r>
        <w:rPr/>
        <w:t>Table 11. Potential positions of individual pulses in the algebraic codebook, 6.60 kbit/s</w:t>
      </w:r>
    </w:p>
    <w:tbl>
      <w:tblPr>
        <w:tblW w:w="6796" w:type="dxa"/>
        <w:jc w:val="center"/>
        <w:tblInd w:w="0" w:type="dxa"/>
        <w:tblLayout w:type="fixed"/>
        <w:tblCellMar>
          <w:top w:w="0" w:type="dxa"/>
          <w:left w:w="28" w:type="dxa"/>
          <w:bottom w:w="0" w:type="dxa"/>
          <w:right w:w="28" w:type="dxa"/>
        </w:tblCellMar>
      </w:tblPr>
      <w:tblGrid>
        <w:gridCol w:w="960"/>
        <w:gridCol w:w="960"/>
        <w:gridCol w:w="4876"/>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4876"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0</w:t>
            </w:r>
          </w:p>
        </w:tc>
        <w:tc>
          <w:tcPr>
            <w:tcW w:w="4876" w:type="dxa"/>
            <w:tcBorders>
              <w:top w:val="single" w:sz="6" w:space="0" w:color="000000"/>
              <w:left w:val="single" w:sz="6" w:space="0" w:color="000000"/>
              <w:bottom w:val="single" w:sz="6" w:space="0" w:color="000000"/>
              <w:right w:val="single" w:sz="6" w:space="0" w:color="000000"/>
            </w:tcBorders>
          </w:tcPr>
          <w:p>
            <w:pPr>
              <w:pStyle w:val="TAC"/>
              <w:rPr/>
            </w:pPr>
            <w:r>
              <w:rPr/>
              <w:t>0, 2, 4, 6, 8, 10, 12, 14, 16, 18, 20, 22, 24, 26, 28, 30, 32, 34, 36, 38, 40, 42, 44, 46, 48, 50, 52, 54, 56, 58, 60, 62</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p>
        </w:tc>
        <w:tc>
          <w:tcPr>
            <w:tcW w:w="4876" w:type="dxa"/>
            <w:tcBorders>
              <w:top w:val="single" w:sz="6" w:space="0" w:color="000000"/>
              <w:left w:val="single" w:sz="6" w:space="0" w:color="000000"/>
              <w:bottom w:val="single" w:sz="6" w:space="0" w:color="000000"/>
              <w:right w:val="single" w:sz="6" w:space="0" w:color="000000"/>
            </w:tcBorders>
          </w:tcPr>
          <w:p>
            <w:pPr>
              <w:pStyle w:val="TAC"/>
              <w:rPr/>
            </w:pPr>
            <w:r>
              <w:rPr/>
              <w:t>1, 3, 5, 7, 9, 11, 13, 15, 17, 19, 21, 23, 25, 27, 29, 31, 33, 35, 37, 39, 41, 43, 45, 47, 49, 51, 53, 55, 57, 59, 61, 63</w:t>
            </w:r>
          </w:p>
        </w:tc>
      </w:tr>
    </w:tbl>
    <w:p>
      <w:pPr>
        <w:pStyle w:val="FP"/>
        <w:rPr/>
      </w:pPr>
      <w:r>
        <w:rPr/>
      </w:r>
    </w:p>
    <w:p>
      <w:pPr>
        <w:pStyle w:val="Normal"/>
        <w:rPr/>
      </w:pPr>
      <w:r>
        <w:rPr/>
        <w:t>Each pulse position in one track are encoded with 5 bits and the sign of the pulse in the track is encoded with 1 bit. This gives a total of 12 bits for the algebraic code.</w:t>
      </w:r>
    </w:p>
    <w:p>
      <w:pPr>
        <w:pStyle w:val="Heading3"/>
        <w:rPr/>
      </w:pPr>
      <w:bookmarkStart w:id="48" w:name="__RefHeading___Toc517276913"/>
      <w:bookmarkEnd w:id="48"/>
      <w:r>
        <w:rPr/>
        <w:t>5.8.2</w:t>
        <w:tab/>
        <w:t>Pulse indexing</w:t>
      </w:r>
    </w:p>
    <w:p>
      <w:pPr>
        <w:pStyle w:val="Normal"/>
        <w:keepLines/>
        <w:rPr/>
      </w:pPr>
      <w:r>
        <w:rPr/>
        <w:t>In the above section, the number of bits needed to encode a number of pulses in a track was given. In this section, the procedures used for encoding from 1 to 6 pulses per track will be described. The description will be given for the case of 4 tracks per subframe, with 16 positions per track and pulse spacing of 4 (which is the case for all modes except the 6.6 kbit/s mode).</w:t>
      </w:r>
    </w:p>
    <w:p>
      <w:pPr>
        <w:pStyle w:val="Normal"/>
        <w:rPr>
          <w:i/>
          <w:i/>
          <w:u w:val="single"/>
        </w:rPr>
      </w:pPr>
      <w:r>
        <w:rPr>
          <w:i/>
          <w:u w:val="single"/>
        </w:rPr>
        <w:t>Encoding 1 signed pulse per track</w:t>
      </w:r>
    </w:p>
    <w:p>
      <w:pPr>
        <w:pStyle w:val="Normal"/>
        <w:rPr/>
      </w:pPr>
      <w:r>
        <w:rPr/>
        <w:t>The pulse position index is encoded with 4 bits and the sign index with 1 bit. The position index is given by the pulse position in the subframe divided by the pulse spacing (integer division). The division remainder gives the track index. For example, a pulse at position 31 has a position index of 31/4 = 7 and it belong to the track with index 3 (4</w:t>
      </w:r>
      <w:r>
        <w:rPr>
          <w:vertAlign w:val="superscript"/>
        </w:rPr>
        <w:t>th</w:t>
      </w:r>
      <w:r>
        <w:rPr/>
        <w:t xml:space="preserve"> track). </w:t>
      </w:r>
    </w:p>
    <w:p>
      <w:pPr>
        <w:pStyle w:val="Normal"/>
        <w:rPr/>
      </w:pPr>
      <w:r>
        <w:rPr/>
        <w:t>The sign index here is set to 0 for positive signs and 1 for negative signs.</w:t>
      </w:r>
    </w:p>
    <w:p>
      <w:pPr>
        <w:pStyle w:val="Normal"/>
        <w:rPr/>
      </w:pPr>
      <w:r>
        <w:rPr/>
        <w:t>The index of the signed pulse is given by</w:t>
      </w:r>
    </w:p>
    <w:p>
      <w:pPr>
        <w:pStyle w:val="Normal"/>
        <w:rPr/>
      </w:pPr>
      <w:r>
        <w:rPr/>
        <w:tab/>
        <w:t>I</w:t>
      </w:r>
      <w:r>
        <w:rPr>
          <w:vertAlign w:val="subscript"/>
        </w:rPr>
        <w:t>1p</w:t>
      </w:r>
      <w:r>
        <w:rPr/>
        <w:t xml:space="preserve">= </w:t>
      </w:r>
      <w:r>
        <w:rPr>
          <w:i/>
        </w:rPr>
        <w:t>p</w:t>
      </w:r>
      <w:r>
        <w:rPr/>
        <w:t xml:space="preserve"> +</w:t>
      </w:r>
      <w:r>
        <w:rPr>
          <w:i/>
        </w:rPr>
        <w:t>s</w:t>
      </w:r>
      <w:r>
        <w:rPr>
          <w:rFonts w:eastAsia="Symbol" w:cs="Symbol" w:ascii="Symbol" w:hAnsi="Symbol"/>
        </w:rPr>
        <w:t></w:t>
      </w:r>
      <w:r>
        <w:rPr/>
        <w:t>2</w:t>
      </w:r>
      <w:r>
        <w:rPr>
          <w:i/>
          <w:vertAlign w:val="superscript"/>
        </w:rPr>
        <w:t>M</w:t>
      </w:r>
    </w:p>
    <w:p>
      <w:pPr>
        <w:pStyle w:val="Normal"/>
        <w:rPr/>
      </w:pPr>
      <w:r>
        <w:rPr/>
        <w:t>where p is the position index, s is the sign index, and M=4 is the number of bits per track.</w:t>
      </w:r>
    </w:p>
    <w:p>
      <w:pPr>
        <w:pStyle w:val="Normal"/>
        <w:rPr>
          <w:i/>
          <w:i/>
          <w:u w:val="single"/>
        </w:rPr>
      </w:pPr>
      <w:r>
        <w:rPr>
          <w:i/>
          <w:u w:val="single"/>
        </w:rPr>
        <w:t>Encoding 2 signed pulses per track</w:t>
      </w:r>
    </w:p>
    <w:p>
      <w:pPr>
        <w:pStyle w:val="Normal"/>
        <w:rPr/>
      </w:pPr>
      <w:r>
        <w:rPr/>
        <w:t xml:space="preserve">In case of two pulses per track of </w:t>
      </w:r>
      <w:r>
        <w:rPr>
          <w:i/>
        </w:rPr>
        <w:t>K</w:t>
      </w:r>
      <w:r>
        <w:rPr/>
        <w:t>=2</w:t>
      </w:r>
      <w:r>
        <w:rPr>
          <w:i/>
          <w:vertAlign w:val="superscript"/>
        </w:rPr>
        <w:t>M</w:t>
      </w:r>
      <w:r>
        <w:rPr/>
        <w:t xml:space="preserve"> potential positions (here M=4), each pulse needs 1 bit for the sign and </w:t>
      </w:r>
      <w:r>
        <w:rPr>
          <w:i/>
        </w:rPr>
        <w:t>M</w:t>
      </w:r>
      <w:r>
        <w:rPr/>
        <w:t xml:space="preserve"> bits for the position, which gives a total of 2</w:t>
      </w:r>
      <w:r>
        <w:rPr>
          <w:i/>
        </w:rPr>
        <w:t>M</w:t>
      </w:r>
      <w:r>
        <w:rPr/>
        <w:t>+2 bits. However, some redundancy exists due to the unimportance of the pulse ordering. For example, placing the first pulse at position p and the second pulse at position q is equivalent to placing the first pulse at position q and the second pulse at position p. One bit can be saved by encoding only one sign and deducing the second sign from the ordering of the positions in the index. Here the index is given by</w:t>
      </w:r>
    </w:p>
    <w:p>
      <w:pPr>
        <w:pStyle w:val="Normal"/>
        <w:rPr/>
      </w:pPr>
      <w:r>
        <w:rPr/>
        <w:tab/>
        <w:t>I</w:t>
      </w:r>
      <w:r>
        <w:rPr>
          <w:vertAlign w:val="subscript"/>
        </w:rPr>
        <w:t>2p</w:t>
      </w:r>
      <w:r>
        <w:rPr/>
        <w:t xml:space="preserve"> = p</w:t>
      </w:r>
      <w:r>
        <w:rPr>
          <w:vertAlign w:val="subscript"/>
        </w:rPr>
        <w:t>1</w:t>
      </w:r>
      <w:r>
        <w:rPr/>
        <w:t xml:space="preserve"> + p</w:t>
      </w:r>
      <w:r>
        <w:rPr>
          <w:vertAlign w:val="subscript"/>
        </w:rPr>
        <w:t>0</w:t>
      </w:r>
      <w:r>
        <w:rPr>
          <w:rFonts w:eastAsia="Symbol" w:cs="Symbol" w:ascii="Symbol" w:hAnsi="Symbol"/>
        </w:rPr>
        <w:t></w:t>
      </w:r>
      <w:r>
        <w:rPr/>
        <w:t>2</w:t>
      </w:r>
      <w:r>
        <w:rPr>
          <w:vertAlign w:val="superscript"/>
        </w:rPr>
        <w:t xml:space="preserve">M </w:t>
      </w:r>
      <w:r>
        <w:rPr/>
        <w:t>+ s</w:t>
      </w:r>
      <w:r>
        <w:rPr>
          <w:rFonts w:eastAsia="Symbol" w:cs="Symbol" w:ascii="Symbol" w:hAnsi="Symbol"/>
        </w:rPr>
        <w:t></w:t>
      </w:r>
      <w:r>
        <w:rPr/>
        <w:t>2</w:t>
      </w:r>
      <w:r>
        <w:rPr>
          <w:vertAlign w:val="superscript"/>
        </w:rPr>
        <w:t>2M</w:t>
      </w:r>
    </w:p>
    <w:p>
      <w:pPr>
        <w:pStyle w:val="Normal"/>
        <w:rPr/>
      </w:pPr>
      <w:r>
        <w:rPr/>
        <w:t>where s is the sign index of the pulse at position index p</w:t>
      </w:r>
      <w:r>
        <w:rPr>
          <w:vertAlign w:val="subscript"/>
        </w:rPr>
        <w:t>0</w:t>
      </w:r>
      <w:r>
        <w:rPr/>
        <w:t>. If the two signs are equal then the smaller position is set to p</w:t>
      </w:r>
      <w:r>
        <w:rPr>
          <w:vertAlign w:val="subscript"/>
        </w:rPr>
        <w:t>0</w:t>
      </w:r>
      <w:r>
        <w:rPr/>
        <w:t xml:space="preserve"> and the larger position is set to p</w:t>
      </w:r>
      <w:r>
        <w:rPr>
          <w:vertAlign w:val="subscript"/>
        </w:rPr>
        <w:t>1</w:t>
      </w:r>
      <w:r>
        <w:rPr/>
        <w:t>. On the other hand, of the two signs are not equal then the larger position is set to p</w:t>
      </w:r>
      <w:r>
        <w:rPr>
          <w:vertAlign w:val="subscript"/>
        </w:rPr>
        <w:t>0</w:t>
      </w:r>
      <w:r>
        <w:rPr/>
        <w:t xml:space="preserve"> and the smaller position is set to p</w:t>
      </w:r>
      <w:r>
        <w:rPr>
          <w:vertAlign w:val="subscript"/>
        </w:rPr>
        <w:t>1</w:t>
      </w:r>
      <w:r>
        <w:rPr/>
        <w:t>. At the decoder, the sign of the pulse at position p</w:t>
      </w:r>
      <w:r>
        <w:rPr>
          <w:vertAlign w:val="subscript"/>
        </w:rPr>
        <w:t>0</w:t>
      </w:r>
      <w:r>
        <w:rPr/>
        <w:t xml:space="preserve"> is readily available. The second sign is deduced from the pulse ordering. If p</w:t>
      </w:r>
      <w:r>
        <w:rPr>
          <w:vertAlign w:val="subscript"/>
        </w:rPr>
        <w:t>0</w:t>
      </w:r>
      <w:r>
        <w:rPr/>
        <w:t xml:space="preserve"> is larger than p</w:t>
      </w:r>
      <w:r>
        <w:rPr>
          <w:vertAlign w:val="subscript"/>
        </w:rPr>
        <w:t>1</w:t>
      </w:r>
      <w:r>
        <w:rPr/>
        <w:t xml:space="preserve"> then the sign of the pulse at position p</w:t>
      </w:r>
      <w:r>
        <w:rPr>
          <w:vertAlign w:val="subscript"/>
        </w:rPr>
        <w:t>1</w:t>
      </w:r>
      <w:r>
        <w:rPr/>
        <w:t xml:space="preserve"> is opposite to that at position p</w:t>
      </w:r>
      <w:r>
        <w:rPr>
          <w:vertAlign w:val="subscript"/>
        </w:rPr>
        <w:t>0</w:t>
      </w:r>
      <w:r>
        <w:rPr/>
        <w:t>. If this is not the case then the two signs are set equal</w:t>
      </w:r>
    </w:p>
    <w:p>
      <w:pPr>
        <w:pStyle w:val="Normal"/>
        <w:rPr>
          <w:i/>
          <w:i/>
          <w:u w:val="single"/>
        </w:rPr>
      </w:pPr>
      <w:r>
        <w:rPr>
          <w:i/>
          <w:u w:val="single"/>
        </w:rPr>
        <w:t>Encoding 3 signed pulses per track</w:t>
      </w:r>
    </w:p>
    <w:p>
      <w:pPr>
        <w:pStyle w:val="Normal"/>
        <w:rPr/>
      </w:pPr>
      <w:r>
        <w:rPr/>
        <w:t>In case of three pulses per track, similar logic can be used as in the case of two pulses. For a track with 2</w:t>
      </w:r>
      <w:r>
        <w:rPr>
          <w:vertAlign w:val="superscript"/>
        </w:rPr>
        <w:t>M</w:t>
      </w:r>
      <w:r>
        <w:rPr/>
        <w:t xml:space="preserve"> positions, 3M+1 bits are needed instead of 3M+3 bits. A simple way of indexing the pulses is to divide the track positions in two sections (or halves) and identify a section that contains at least two pulses. The number of positions in the section is </w:t>
      </w:r>
      <w:r>
        <w:rPr>
          <w:i/>
        </w:rPr>
        <w:t>K</w:t>
      </w:r>
      <w:r>
        <w:rPr/>
        <w:t>/2 = 2</w:t>
      </w:r>
      <w:r>
        <w:rPr>
          <w:i/>
          <w:vertAlign w:val="superscript"/>
        </w:rPr>
        <w:t>M</w:t>
      </w:r>
      <w:r>
        <w:rPr/>
        <w:t>/2 = 2</w:t>
      </w:r>
      <w:r>
        <w:rPr>
          <w:i/>
          <w:vertAlign w:val="superscript"/>
        </w:rPr>
        <w:t>M</w:t>
      </w:r>
      <w:r>
        <w:rPr>
          <w:vertAlign w:val="superscript"/>
        </w:rPr>
        <w:t>-1</w:t>
      </w:r>
      <w:r>
        <w:rPr/>
        <w:t xml:space="preserve">, which can be represented with </w:t>
      </w:r>
      <w:r>
        <w:rPr>
          <w:i/>
        </w:rPr>
        <w:t>M</w:t>
      </w:r>
      <w:r>
        <w:rPr/>
        <w:t>-1 bits. The two pulses in the section containing at least two pulses are encoded with the procedure for encoding 2 signed pulses which requires 2(M-1)+1 bits and the remaining pulse which can be anywhere in the track (in either section) is encoded with the M+1 bits. Finally, the index of the section that contains the two pulses is encoded with 1 bit. Thus the total number of required bits is 2(M-1)+1 + M+1 + 1 = 3M+1.</w:t>
      </w:r>
    </w:p>
    <w:p>
      <w:pPr>
        <w:pStyle w:val="Normal"/>
        <w:rPr/>
      </w:pPr>
      <w:r>
        <w:rPr/>
        <w:t>A simple way of checking if two pulses are positioned in the same section is done by checking whether the most significant bits (MSB) of their position indices are equal or not. Note that a MSB of 0 means that the position belongs to the lower half of the track (0-7) and MSB of 1 means it belongs to the upper half (8-15). If the two pulses belong to the upper half, they need to be shifted to the range (0-7) before encoding them using 2</w:t>
      </w:r>
      <w:r>
        <w:rPr>
          <w:rFonts w:eastAsia="Symbol" w:cs="Symbol" w:ascii="Symbol" w:hAnsi="Symbol"/>
        </w:rPr>
        <w:t></w:t>
      </w:r>
      <w:r>
        <w:rPr/>
        <w:t xml:space="preserve">3+1 bits. This can be done by masking the </w:t>
      </w:r>
      <w:r>
        <w:rPr>
          <w:i/>
        </w:rPr>
        <w:t>M</w:t>
      </w:r>
      <w:r>
        <w:rPr/>
        <w:t xml:space="preserve">-1 least significant bits (LSB) with a mask consisting of </w:t>
      </w:r>
      <w:r>
        <w:rPr>
          <w:i/>
        </w:rPr>
        <w:t>M</w:t>
      </w:r>
      <w:r>
        <w:rPr/>
        <w:t>-1 ones (which corresponds to the number 7 in this case).</w:t>
      </w:r>
    </w:p>
    <w:p>
      <w:pPr>
        <w:pStyle w:val="Normal"/>
        <w:rPr/>
      </w:pPr>
      <w:r>
        <w:rPr/>
        <w:t>The index of the 3 signed pulses is given by</w:t>
      </w:r>
    </w:p>
    <w:p>
      <w:pPr>
        <w:pStyle w:val="Normal"/>
        <w:ind w:left="284" w:firstLine="284"/>
        <w:rPr/>
      </w:pPr>
      <w:r>
        <w:rPr/>
        <w:t>I</w:t>
      </w:r>
      <w:r>
        <w:rPr>
          <w:vertAlign w:val="subscript"/>
        </w:rPr>
        <w:t>3p</w:t>
      </w:r>
      <w:r>
        <w:rPr/>
        <w:t xml:space="preserve"> = I</w:t>
      </w:r>
      <w:r>
        <w:rPr>
          <w:vertAlign w:val="subscript"/>
        </w:rPr>
        <w:t>2p</w:t>
      </w:r>
      <w:r>
        <w:rPr/>
        <w:t xml:space="preserve"> +k</w:t>
      </w:r>
      <w:r>
        <w:rPr>
          <w:rFonts w:eastAsia="Symbol" w:cs="Symbol" w:ascii="Symbol" w:hAnsi="Symbol"/>
        </w:rPr>
        <w:t></w:t>
      </w:r>
      <w:r>
        <w:rPr/>
        <w:t>2</w:t>
      </w:r>
      <w:r>
        <w:rPr>
          <w:vertAlign w:val="superscript"/>
        </w:rPr>
        <w:t>2M-1</w:t>
      </w:r>
      <w:r>
        <w:rPr/>
        <w:t>+ I</w:t>
      </w:r>
      <w:r>
        <w:rPr>
          <w:vertAlign w:val="subscript"/>
        </w:rPr>
        <w:t>1p</w:t>
      </w:r>
      <w:r>
        <w:rPr>
          <w:rFonts w:eastAsia="Symbol" w:cs="Symbol" w:ascii="Symbol" w:hAnsi="Symbol"/>
        </w:rPr>
        <w:t></w:t>
      </w:r>
      <w:r>
        <w:rPr/>
        <w:t>2</w:t>
      </w:r>
      <w:r>
        <w:rPr>
          <w:vertAlign w:val="superscript"/>
        </w:rPr>
        <w:t>2M</w:t>
      </w:r>
    </w:p>
    <w:p>
      <w:pPr>
        <w:pStyle w:val="Normal"/>
        <w:rPr/>
      </w:pPr>
      <w:r>
        <w:rPr/>
        <w:t>where I</w:t>
      </w:r>
      <w:r>
        <w:rPr>
          <w:vertAlign w:val="subscript"/>
        </w:rPr>
        <w:t>2p</w:t>
      </w:r>
      <w:r>
        <w:rPr/>
        <w:t xml:space="preserve"> is the index of the two pulses in the same section, k is the section index (0 or 1), and I</w:t>
      </w:r>
      <w:r>
        <w:rPr>
          <w:vertAlign w:val="subscript"/>
        </w:rPr>
        <w:t>1p</w:t>
      </w:r>
      <w:r>
        <w:rPr/>
        <w:t xml:space="preserve"> is the index of the third pulse in the track.</w:t>
      </w:r>
    </w:p>
    <w:p>
      <w:pPr>
        <w:pStyle w:val="Normal"/>
        <w:rPr>
          <w:i/>
          <w:i/>
          <w:u w:val="single"/>
        </w:rPr>
      </w:pPr>
      <w:r>
        <w:rPr>
          <w:i/>
          <w:u w:val="single"/>
        </w:rPr>
        <w:t>Encoding 4 signed pulses per track</w:t>
      </w:r>
    </w:p>
    <w:p>
      <w:pPr>
        <w:pStyle w:val="Normal"/>
        <w:rPr/>
      </w:pPr>
      <w:r>
        <w:rPr/>
        <w:t xml:space="preserve">The 4 signed pulses in a track of length </w:t>
      </w:r>
      <w:r>
        <w:rPr>
          <w:i/>
        </w:rPr>
        <w:t>K</w:t>
      </w:r>
      <w:r>
        <w:rPr/>
        <w:t>=2</w:t>
      </w:r>
      <w:r>
        <w:rPr>
          <w:i/>
          <w:vertAlign w:val="superscript"/>
        </w:rPr>
        <w:t>M</w:t>
      </w:r>
      <w:r>
        <w:rPr/>
        <w:t xml:space="preserve"> can be encoded using 4</w:t>
      </w:r>
      <w:r>
        <w:rPr>
          <w:i/>
        </w:rPr>
        <w:t>M</w:t>
      </w:r>
      <w:r>
        <w:rPr/>
        <w:t xml:space="preserve"> bits. Similar to the case of 3 pulses, the </w:t>
      </w:r>
      <w:r>
        <w:rPr>
          <w:i/>
        </w:rPr>
        <w:t>K</w:t>
      </w:r>
      <w:r>
        <w:rPr/>
        <w:t xml:space="preserve"> positions in the track are divided into 2 sections (two halves) where each section contains </w:t>
      </w:r>
      <w:r>
        <w:rPr>
          <w:i/>
        </w:rPr>
        <w:t>K</w:t>
      </w:r>
      <w:r>
        <w:rPr/>
        <w:t xml:space="preserve">/2=8 positions. Here we denote the sections as Section A with positions 0 to </w:t>
      </w:r>
      <w:r>
        <w:rPr>
          <w:i/>
        </w:rPr>
        <w:t>K</w:t>
      </w:r>
      <w:r>
        <w:rPr/>
        <w:t xml:space="preserve">/2-1 and Section B with positions </w:t>
      </w:r>
      <w:r>
        <w:rPr>
          <w:i/>
        </w:rPr>
        <w:t>K</w:t>
      </w:r>
      <w:r>
        <w:rPr/>
        <w:t xml:space="preserve">/2 to </w:t>
      </w:r>
      <w:r>
        <w:rPr>
          <w:i/>
        </w:rPr>
        <w:t>K</w:t>
      </w:r>
      <w:r>
        <w:rPr/>
        <w:t>-1. Each section can contain from 0 to 4 pulses. The table below shows the 5 cases representing the possible number of pulses in each section:</w:t>
      </w:r>
    </w:p>
    <w:p>
      <w:pPr>
        <w:pStyle w:val="TH"/>
        <w:rPr/>
      </w:pPr>
      <w:r>
        <w:rPr/>
      </w:r>
    </w:p>
    <w:tbl>
      <w:tblPr>
        <w:tblW w:w="6520" w:type="dxa"/>
        <w:jc w:val="left"/>
        <w:tblInd w:w="421" w:type="dxa"/>
        <w:tblLayout w:type="fixed"/>
        <w:tblCellMar>
          <w:top w:w="0" w:type="dxa"/>
          <w:left w:w="108" w:type="dxa"/>
          <w:bottom w:w="0" w:type="dxa"/>
          <w:right w:w="108" w:type="dxa"/>
        </w:tblCellMar>
      </w:tblPr>
      <w:tblGrid>
        <w:gridCol w:w="850"/>
        <w:gridCol w:w="2126"/>
        <w:gridCol w:w="2127"/>
        <w:gridCol w:w="1417"/>
      </w:tblGrid>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i/>
                <w:i/>
              </w:rPr>
            </w:pPr>
            <w:r>
              <w:rPr>
                <w:i/>
              </w:rPr>
              <w:t>case</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i/>
                <w:i/>
              </w:rPr>
            </w:pPr>
            <w:r>
              <w:rPr>
                <w:i/>
              </w:rPr>
              <w:t>Pulses in Section A</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i/>
              </w:rPr>
              <w:t>Pulses in Section B</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i/>
                <w:i/>
              </w:rPr>
            </w:pPr>
            <w:r>
              <w:rPr>
                <w:i/>
              </w:rPr>
              <w:t>Bits needed</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0</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0</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4</w:t>
            </w:r>
            <w:r>
              <w:rPr>
                <w:i/>
              </w:rPr>
              <w:t>M</w:t>
            </w:r>
            <w:r>
              <w:rPr/>
              <w:t>-3</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1</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1</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3</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4</w:t>
            </w:r>
            <w:r>
              <w:rPr>
                <w:i/>
              </w:rPr>
              <w:t>M</w:t>
            </w:r>
            <w:r>
              <w:rPr/>
              <w:t>-2</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2</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2</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2</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4</w:t>
            </w:r>
            <w:r>
              <w:rPr>
                <w:i/>
              </w:rPr>
              <w:t>M</w:t>
            </w:r>
            <w:r>
              <w:rPr/>
              <w:t>-2</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3</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3</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4</w:t>
            </w:r>
            <w:r>
              <w:rPr>
                <w:i/>
              </w:rPr>
              <w:t>M</w:t>
            </w:r>
            <w:r>
              <w:rPr/>
              <w:t>-2</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4</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4</w:t>
            </w:r>
          </w:p>
        </w:tc>
        <w:tc>
          <w:tcPr>
            <w:tcW w:w="2127" w:type="dxa"/>
            <w:tcBorders>
              <w:top w:val="single" w:sz="4" w:space="0" w:color="000000"/>
              <w:left w:val="single" w:sz="4" w:space="0" w:color="000000"/>
              <w:bottom w:val="single" w:sz="4" w:space="0" w:color="000000"/>
              <w:right w:val="single" w:sz="4" w:space="0" w:color="000000"/>
            </w:tcBorders>
          </w:tcPr>
          <w:p>
            <w:pPr>
              <w:pStyle w:val="FIGURETITLE1"/>
              <w:keepLines w:val="false"/>
              <w:tabs>
                <w:tab w:val="clear" w:pos="284"/>
                <w:tab w:val="left" w:pos="1828" w:leader="none"/>
              </w:tabs>
              <w:spacing w:lineRule="auto" w:line="240" w:before="0" w:after="0"/>
              <w:rPr>
                <w:rFonts w:ascii="Times New Roman" w:hAnsi="Times New Roman" w:cs="Times New Roman"/>
              </w:rPr>
            </w:pPr>
            <w:r>
              <w:rPr>
                <w:rFonts w:cs="Times New Roman" w:ascii="Times New Roman" w:hAnsi="Times New Roman"/>
              </w:rPr>
              <w:t>0</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4</w:t>
            </w:r>
            <w:r>
              <w:rPr>
                <w:i/>
              </w:rPr>
              <w:t>M</w:t>
            </w:r>
            <w:r>
              <w:rPr/>
              <w:t>-3</w:t>
            </w:r>
          </w:p>
        </w:tc>
      </w:tr>
    </w:tbl>
    <w:p>
      <w:pPr>
        <w:pStyle w:val="FP"/>
        <w:rPr/>
      </w:pPr>
      <w:r>
        <w:rPr/>
      </w:r>
    </w:p>
    <w:p>
      <w:pPr>
        <w:pStyle w:val="Normal"/>
        <w:rPr/>
      </w:pPr>
      <w:r>
        <w:rPr/>
        <w:t xml:space="preserve">In cases 0 or 4, the 4 pulses in a section of length </w:t>
      </w:r>
      <w:r>
        <w:rPr>
          <w:i/>
        </w:rPr>
        <w:t>K/2</w:t>
      </w:r>
      <w:r>
        <w:rPr/>
        <w:t>=2</w:t>
      </w:r>
      <w:r>
        <w:rPr>
          <w:i/>
          <w:vertAlign w:val="superscript"/>
        </w:rPr>
        <w:t>M</w:t>
      </w:r>
      <w:r>
        <w:rPr>
          <w:vertAlign w:val="superscript"/>
        </w:rPr>
        <w:t>-1</w:t>
      </w:r>
      <w:r>
        <w:rPr/>
        <w:t xml:space="preserve"> can be encoded using 4(</w:t>
      </w:r>
      <w:r>
        <w:rPr>
          <w:i/>
        </w:rPr>
        <w:t>M</w:t>
      </w:r>
      <w:r>
        <w:rPr/>
        <w:t>-1)+1=4</w:t>
      </w:r>
      <w:r>
        <w:rPr>
          <w:i/>
        </w:rPr>
        <w:t>M</w:t>
      </w:r>
      <w:r>
        <w:rPr/>
        <w:t>-3 bits (this will be explained later on).</w:t>
      </w:r>
    </w:p>
    <w:p>
      <w:pPr>
        <w:pStyle w:val="Normal"/>
        <w:rPr/>
      </w:pPr>
      <w:r>
        <w:rPr/>
        <w:t xml:space="preserve">In cases 1 or 3, the 1 pulse in a section of length </w:t>
      </w:r>
      <w:r>
        <w:rPr>
          <w:i/>
        </w:rPr>
        <w:t>K/2</w:t>
      </w:r>
      <w:r>
        <w:rPr/>
        <w:t>=2</w:t>
      </w:r>
      <w:r>
        <w:rPr>
          <w:i/>
          <w:vertAlign w:val="superscript"/>
        </w:rPr>
        <w:t>M</w:t>
      </w:r>
      <w:r>
        <w:rPr>
          <w:vertAlign w:val="superscript"/>
        </w:rPr>
        <w:t>-1</w:t>
      </w:r>
      <w:r>
        <w:rPr/>
        <w:t xml:space="preserve"> can be encoded with </w:t>
      </w:r>
      <w:r>
        <w:rPr>
          <w:i/>
        </w:rPr>
        <w:t>M</w:t>
      </w:r>
      <w:r>
        <w:rPr/>
        <w:t xml:space="preserve">-1+1 = </w:t>
      </w:r>
      <w:r>
        <w:rPr>
          <w:i/>
        </w:rPr>
        <w:t>M</w:t>
      </w:r>
      <w:r>
        <w:rPr/>
        <w:t xml:space="preserve"> bits and the 3 pulses in the other section can be encoded with 3(</w:t>
      </w:r>
      <w:r>
        <w:rPr>
          <w:i/>
        </w:rPr>
        <w:t>M</w:t>
      </w:r>
      <w:r>
        <w:rPr/>
        <w:t>-1)+1 = 3</w:t>
      </w:r>
      <w:r>
        <w:rPr>
          <w:i/>
        </w:rPr>
        <w:t>M</w:t>
      </w:r>
      <w:r>
        <w:rPr/>
        <w:t xml:space="preserve">-2 bits. This gives a total of </w:t>
      </w:r>
      <w:r>
        <w:rPr>
          <w:i/>
        </w:rPr>
        <w:t>M</w:t>
      </w:r>
      <w:r>
        <w:rPr/>
        <w:t>+3</w:t>
      </w:r>
      <w:r>
        <w:rPr>
          <w:i/>
        </w:rPr>
        <w:t>M</w:t>
      </w:r>
      <w:r>
        <w:rPr/>
        <w:t>-2 = 4</w:t>
      </w:r>
      <w:r>
        <w:rPr>
          <w:i/>
        </w:rPr>
        <w:t>M</w:t>
      </w:r>
      <w:r>
        <w:rPr/>
        <w:t>-2 bits.</w:t>
      </w:r>
    </w:p>
    <w:p>
      <w:pPr>
        <w:pStyle w:val="Normal"/>
        <w:rPr/>
      </w:pPr>
      <w:r>
        <w:rPr/>
        <w:t xml:space="preserve">In case 2, the pulses in a section of length </w:t>
      </w:r>
      <w:r>
        <w:rPr>
          <w:i/>
        </w:rPr>
        <w:t>K/2</w:t>
      </w:r>
      <w:r>
        <w:rPr/>
        <w:t>=2</w:t>
      </w:r>
      <w:r>
        <w:rPr>
          <w:i/>
          <w:vertAlign w:val="superscript"/>
        </w:rPr>
        <w:t>M</w:t>
      </w:r>
      <w:r>
        <w:rPr>
          <w:vertAlign w:val="superscript"/>
        </w:rPr>
        <w:t>-1</w:t>
      </w:r>
      <w:r>
        <w:rPr/>
        <w:t xml:space="preserve"> can be encoded with 2(</w:t>
      </w:r>
      <w:r>
        <w:rPr>
          <w:i/>
        </w:rPr>
        <w:t>M</w:t>
      </w:r>
      <w:r>
        <w:rPr/>
        <w:t>-1)+1 = 2</w:t>
      </w:r>
      <w:r>
        <w:rPr>
          <w:i/>
        </w:rPr>
        <w:t>M</w:t>
      </w:r>
      <w:r>
        <w:rPr/>
        <w:t>–1 bits. Thus for both sections, 2(2</w:t>
      </w:r>
      <w:r>
        <w:rPr>
          <w:i/>
        </w:rPr>
        <w:t>M</w:t>
      </w:r>
      <w:r>
        <w:rPr/>
        <w:t>–1) = 4</w:t>
      </w:r>
      <w:r>
        <w:rPr>
          <w:i/>
        </w:rPr>
        <w:t>M</w:t>
      </w:r>
      <w:r>
        <w:rPr/>
        <w:t>–2 bits are required.</w:t>
      </w:r>
    </w:p>
    <w:p>
      <w:pPr>
        <w:pStyle w:val="Normal"/>
        <w:rPr/>
      </w:pPr>
      <w:r>
        <w:rPr/>
        <w:t>Now the case index can be encoded with 2 bits (4 possible cases) assuming cases 0 and 4 are combined. Then for cases 1, 2, or 3, the number of needed bits is 4</w:t>
      </w:r>
      <w:r>
        <w:rPr>
          <w:i/>
        </w:rPr>
        <w:t>M</w:t>
      </w:r>
      <w:r>
        <w:rPr/>
        <w:t>-2. This gives a total of 4</w:t>
      </w:r>
      <w:r>
        <w:rPr>
          <w:i/>
        </w:rPr>
        <w:t>M</w:t>
      </w:r>
      <w:r>
        <w:rPr/>
        <w:t>-2 + 2 = 4</w:t>
      </w:r>
      <w:r>
        <w:rPr>
          <w:i/>
        </w:rPr>
        <w:t>M</w:t>
      </w:r>
      <w:r>
        <w:rPr/>
        <w:t xml:space="preserve"> bits. For cases 0 or 4, one bit is needed for identifying either case, and 4</w:t>
      </w:r>
      <w:r>
        <w:rPr>
          <w:i/>
        </w:rPr>
        <w:t>M</w:t>
      </w:r>
      <w:r>
        <w:rPr/>
        <w:t>-3 bits are needed for encoding the 4 pulses in the section. Adding the 2 bits needed for the general case, this gives a total of  1+4</w:t>
      </w:r>
      <w:r>
        <w:rPr>
          <w:i/>
        </w:rPr>
        <w:t>M</w:t>
      </w:r>
      <w:r>
        <w:rPr/>
        <w:t>-3+2= 4</w:t>
      </w:r>
      <w:r>
        <w:rPr>
          <w:i/>
        </w:rPr>
        <w:t>M</w:t>
      </w:r>
      <w:r>
        <w:rPr/>
        <w:t xml:space="preserve"> bits.</w:t>
      </w:r>
    </w:p>
    <w:p>
      <w:pPr>
        <w:pStyle w:val="Normal"/>
        <w:rPr/>
      </w:pPr>
      <w:r>
        <w:rPr/>
        <w:t xml:space="preserve">The index of the 4 signed pulses is given by </w:t>
      </w:r>
    </w:p>
    <w:p>
      <w:pPr>
        <w:pStyle w:val="Normal"/>
        <w:rPr/>
      </w:pPr>
      <w:r>
        <w:rPr/>
        <w:t>I</w:t>
      </w:r>
      <w:r>
        <w:rPr>
          <w:vertAlign w:val="subscript"/>
        </w:rPr>
        <w:t>4p</w:t>
      </w:r>
      <w:r>
        <w:rPr/>
        <w:t xml:space="preserve"> = I</w:t>
      </w:r>
      <w:r>
        <w:rPr>
          <w:vertAlign w:val="subscript"/>
        </w:rPr>
        <w:t>AB</w:t>
      </w:r>
      <w:r>
        <w:rPr/>
        <w:t xml:space="preserve"> + k</w:t>
      </w:r>
      <w:r>
        <w:rPr>
          <w:rFonts w:eastAsia="Symbol" w:cs="Symbol" w:ascii="Symbol" w:hAnsi="Symbol"/>
        </w:rPr>
        <w:t></w:t>
      </w:r>
      <w:r>
        <w:rPr/>
        <w:t>2</w:t>
      </w:r>
      <w:r>
        <w:rPr>
          <w:vertAlign w:val="superscript"/>
        </w:rPr>
        <w:t>4M-2</w:t>
      </w:r>
    </w:p>
    <w:p>
      <w:pPr>
        <w:pStyle w:val="Normal"/>
        <w:rPr/>
      </w:pPr>
      <w:r>
        <w:rPr/>
        <w:t>where k is the case index (2 bits), and I</w:t>
      </w:r>
      <w:r>
        <w:rPr>
          <w:vertAlign w:val="subscript"/>
        </w:rPr>
        <w:t>AB</w:t>
      </w:r>
      <w:r>
        <w:rPr/>
        <w:t xml:space="preserve"> is the index of the pulses in both sections for each individual case. </w:t>
      </w:r>
    </w:p>
    <w:p>
      <w:pPr>
        <w:pStyle w:val="Normal"/>
        <w:rPr/>
      </w:pPr>
      <w:r>
        <w:rPr/>
        <w:t>For cases 0 and 1, I</w:t>
      </w:r>
      <w:r>
        <w:rPr>
          <w:vertAlign w:val="subscript"/>
        </w:rPr>
        <w:t>AB</w:t>
      </w:r>
      <w:r>
        <w:rPr/>
        <w:t xml:space="preserve"> is given by</w:t>
      </w:r>
    </w:p>
    <w:p>
      <w:pPr>
        <w:pStyle w:val="Normal"/>
        <w:rPr/>
      </w:pPr>
      <w:r>
        <w:rPr/>
        <w:t>I</w:t>
      </w:r>
      <w:r>
        <w:rPr>
          <w:vertAlign w:val="subscript"/>
        </w:rPr>
        <w:t>AB_0,4</w:t>
      </w:r>
      <w:r>
        <w:rPr/>
        <w:t xml:space="preserve"> = I</w:t>
      </w:r>
      <w:r>
        <w:rPr>
          <w:vertAlign w:val="subscript"/>
        </w:rPr>
        <w:t>4p_section</w:t>
      </w:r>
      <w:r>
        <w:rPr/>
        <w:t xml:space="preserve"> + j</w:t>
      </w:r>
      <w:r>
        <w:rPr>
          <w:rFonts w:eastAsia="Symbol" w:cs="Symbol" w:ascii="Symbol" w:hAnsi="Symbol"/>
        </w:rPr>
        <w:t></w:t>
      </w:r>
      <w:r>
        <w:rPr/>
        <w:t>2</w:t>
      </w:r>
      <w:r>
        <w:rPr>
          <w:vertAlign w:val="superscript"/>
        </w:rPr>
        <w:t>4M-3</w:t>
      </w:r>
    </w:p>
    <w:p>
      <w:pPr>
        <w:pStyle w:val="Normal"/>
        <w:rPr/>
      </w:pPr>
      <w:r>
        <w:rPr/>
        <w:t>where j is a 1-bit index identifying the section with 4 pulses and I</w:t>
      </w:r>
      <w:r>
        <w:rPr>
          <w:vertAlign w:val="subscript"/>
        </w:rPr>
        <w:t>4p_section</w:t>
      </w:r>
      <w:r>
        <w:rPr/>
        <w:t xml:space="preserve"> is the index of the 4 pulses in that section (which requires 4M-3 bits).</w:t>
      </w:r>
    </w:p>
    <w:p>
      <w:pPr>
        <w:pStyle w:val="Normal"/>
        <w:rPr/>
      </w:pPr>
      <w:r>
        <w:rPr/>
        <w:t>For case 1, I</w:t>
      </w:r>
      <w:r>
        <w:rPr>
          <w:vertAlign w:val="subscript"/>
        </w:rPr>
        <w:t>AB</w:t>
      </w:r>
      <w:r>
        <w:rPr/>
        <w:t xml:space="preserve"> is given by</w:t>
      </w:r>
    </w:p>
    <w:p>
      <w:pPr>
        <w:pStyle w:val="Normal"/>
        <w:rPr/>
      </w:pPr>
      <w:r>
        <w:rPr/>
        <w:t>I</w:t>
      </w:r>
      <w:r>
        <w:rPr>
          <w:vertAlign w:val="subscript"/>
        </w:rPr>
        <w:t>AB_1</w:t>
      </w:r>
      <w:r>
        <w:rPr/>
        <w:t xml:space="preserve"> = I</w:t>
      </w:r>
      <w:r>
        <w:rPr>
          <w:vertAlign w:val="subscript"/>
        </w:rPr>
        <w:t>3p_B</w:t>
      </w:r>
      <w:r>
        <w:rPr/>
        <w:t xml:space="preserve"> + I</w:t>
      </w:r>
      <w:r>
        <w:rPr>
          <w:vertAlign w:val="subscript"/>
        </w:rPr>
        <w:t>1p_A</w:t>
      </w:r>
      <w:r>
        <w:rPr/>
        <w:t xml:space="preserve"> </w:t>
      </w:r>
      <w:r>
        <w:rPr>
          <w:rFonts w:eastAsia="Symbol" w:cs="Symbol" w:ascii="Symbol" w:hAnsi="Symbol"/>
        </w:rPr>
        <w:t></w:t>
      </w:r>
      <w:r>
        <w:rPr/>
        <w:t>2</w:t>
      </w:r>
      <w:r>
        <w:rPr>
          <w:vertAlign w:val="superscript"/>
        </w:rPr>
        <w:t>3(M-1)+1</w:t>
      </w:r>
    </w:p>
    <w:p>
      <w:pPr>
        <w:pStyle w:val="Normal"/>
        <w:rPr/>
      </w:pPr>
      <w:r>
        <w:rPr/>
        <w:t>where I</w:t>
      </w:r>
      <w:r>
        <w:rPr>
          <w:vertAlign w:val="subscript"/>
        </w:rPr>
        <w:t>3p_B</w:t>
      </w:r>
      <w:r>
        <w:rPr/>
        <w:t xml:space="preserve"> is the index of the 3 pulses in Section B (3(M-1)+1 bits) and I</w:t>
      </w:r>
      <w:r>
        <w:rPr>
          <w:vertAlign w:val="subscript"/>
        </w:rPr>
        <w:t>1p_A</w:t>
      </w:r>
      <w:r>
        <w:rPr/>
        <w:t xml:space="preserve"> is the index of the pulse in Section A ((M-1)+1 bits).</w:t>
      </w:r>
    </w:p>
    <w:p>
      <w:pPr>
        <w:pStyle w:val="Normal"/>
        <w:rPr/>
      </w:pPr>
      <w:r>
        <w:rPr/>
        <w:t>For case 2, I</w:t>
      </w:r>
      <w:r>
        <w:rPr>
          <w:vertAlign w:val="subscript"/>
        </w:rPr>
        <w:t>AB</w:t>
      </w:r>
      <w:r>
        <w:rPr/>
        <w:t xml:space="preserve"> is given by</w:t>
      </w:r>
    </w:p>
    <w:p>
      <w:pPr>
        <w:pStyle w:val="Normal"/>
        <w:rPr/>
      </w:pPr>
      <w:r>
        <w:rPr/>
        <w:t>I</w:t>
      </w:r>
      <w:r>
        <w:rPr>
          <w:vertAlign w:val="subscript"/>
        </w:rPr>
        <w:t>AB_2</w:t>
      </w:r>
      <w:r>
        <w:rPr/>
        <w:t xml:space="preserve"> = I</w:t>
      </w:r>
      <w:r>
        <w:rPr>
          <w:vertAlign w:val="subscript"/>
        </w:rPr>
        <w:t>2p_B</w:t>
      </w:r>
      <w:r>
        <w:rPr/>
        <w:t xml:space="preserve"> + I</w:t>
      </w:r>
      <w:r>
        <w:rPr>
          <w:vertAlign w:val="subscript"/>
        </w:rPr>
        <w:t>2p_A</w:t>
      </w:r>
      <w:r>
        <w:rPr/>
        <w:t xml:space="preserve"> </w:t>
      </w:r>
      <w:r>
        <w:rPr>
          <w:rFonts w:eastAsia="Symbol" w:cs="Symbol" w:ascii="Symbol" w:hAnsi="Symbol"/>
        </w:rPr>
        <w:t></w:t>
      </w:r>
      <w:r>
        <w:rPr/>
        <w:t>2</w:t>
      </w:r>
      <w:r>
        <w:rPr>
          <w:vertAlign w:val="superscript"/>
        </w:rPr>
        <w:t>2(M-1)+1</w:t>
      </w:r>
    </w:p>
    <w:p>
      <w:pPr>
        <w:pStyle w:val="Normal"/>
        <w:rPr/>
      </w:pPr>
      <w:r>
        <w:rPr/>
        <w:t>where I</w:t>
      </w:r>
      <w:r>
        <w:rPr>
          <w:vertAlign w:val="subscript"/>
        </w:rPr>
        <w:t>2p_B</w:t>
      </w:r>
      <w:r>
        <w:rPr/>
        <w:t xml:space="preserve"> is the index of the 2 pulses in Section B (2(M-1)+1 bits) and I</w:t>
      </w:r>
      <w:r>
        <w:rPr>
          <w:vertAlign w:val="subscript"/>
        </w:rPr>
        <w:t>2p_A</w:t>
      </w:r>
      <w:r>
        <w:rPr/>
        <w:t xml:space="preserve"> is the index of the two pulses in Section A (2(M-1)+1 bits).</w:t>
      </w:r>
    </w:p>
    <w:p>
      <w:pPr>
        <w:pStyle w:val="Normal"/>
        <w:rPr/>
      </w:pPr>
      <w:r>
        <w:rPr/>
        <w:t>Finally, for case 3, I</w:t>
      </w:r>
      <w:r>
        <w:rPr>
          <w:vertAlign w:val="subscript"/>
        </w:rPr>
        <w:t>AB</w:t>
      </w:r>
      <w:r>
        <w:rPr/>
        <w:t xml:space="preserve"> is given by</w:t>
      </w:r>
    </w:p>
    <w:p>
      <w:pPr>
        <w:pStyle w:val="Normal"/>
        <w:rPr/>
      </w:pPr>
      <w:r>
        <w:rPr/>
        <w:t>I</w:t>
      </w:r>
      <w:r>
        <w:rPr>
          <w:vertAlign w:val="subscript"/>
        </w:rPr>
        <w:t>AB_3</w:t>
      </w:r>
      <w:r>
        <w:rPr/>
        <w:t xml:space="preserve"> = I</w:t>
      </w:r>
      <w:r>
        <w:rPr>
          <w:vertAlign w:val="subscript"/>
        </w:rPr>
        <w:t>1p_B</w:t>
      </w:r>
      <w:r>
        <w:rPr/>
        <w:t xml:space="preserve"> + I</w:t>
      </w:r>
      <w:r>
        <w:rPr>
          <w:vertAlign w:val="subscript"/>
        </w:rPr>
        <w:t>3p_A</w:t>
      </w:r>
      <w:r>
        <w:rPr/>
        <w:t xml:space="preserve"> </w:t>
      </w:r>
      <w:r>
        <w:rPr>
          <w:rFonts w:eastAsia="Symbol" w:cs="Symbol" w:ascii="Symbol" w:hAnsi="Symbol"/>
        </w:rPr>
        <w:t></w:t>
      </w:r>
      <w:r>
        <w:rPr/>
        <w:t>2</w:t>
      </w:r>
      <w:r>
        <w:rPr>
          <w:vertAlign w:val="superscript"/>
        </w:rPr>
        <w:t>M</w:t>
      </w:r>
    </w:p>
    <w:p>
      <w:pPr>
        <w:pStyle w:val="Normal"/>
        <w:rPr/>
      </w:pPr>
      <w:r>
        <w:rPr/>
        <w:t>where I</w:t>
      </w:r>
      <w:r>
        <w:rPr>
          <w:vertAlign w:val="subscript"/>
        </w:rPr>
        <w:t>1p_B</w:t>
      </w:r>
      <w:r>
        <w:rPr/>
        <w:t xml:space="preserve"> is the index of the pulse in Section B ((M-1)+1 bits) and I</w:t>
      </w:r>
      <w:r>
        <w:rPr>
          <w:vertAlign w:val="subscript"/>
        </w:rPr>
        <w:t>3p_A</w:t>
      </w:r>
      <w:r>
        <w:rPr/>
        <w:t xml:space="preserve"> is the index of the 3 pulses in Section A (3(M-1)+1 bits).</w:t>
      </w:r>
    </w:p>
    <w:p>
      <w:pPr>
        <w:pStyle w:val="Normal"/>
        <w:rPr/>
      </w:pPr>
      <w:r>
        <w:rPr/>
        <w:t>For cases 0 and 4, it was mentioned that the 4 pulses in one section are encoded using 4(</w:t>
      </w:r>
      <w:r>
        <w:rPr>
          <w:i/>
        </w:rPr>
        <w:t>M</w:t>
      </w:r>
      <w:r>
        <w:rPr/>
        <w:t xml:space="preserve">-1)+1 bits. This is done by further dividing the section into 2 subsections of length </w:t>
      </w:r>
      <w:r>
        <w:rPr>
          <w:i/>
        </w:rPr>
        <w:t>K</w:t>
      </w:r>
      <w:r>
        <w:rPr/>
        <w:t>/4=2</w:t>
      </w:r>
      <w:r>
        <w:rPr>
          <w:i/>
          <w:vertAlign w:val="superscript"/>
        </w:rPr>
        <w:t>M</w:t>
      </w:r>
      <w:r>
        <w:rPr>
          <w:vertAlign w:val="superscript"/>
        </w:rPr>
        <w:t>-2</w:t>
      </w:r>
      <w:r>
        <w:rPr/>
        <w:t xml:space="preserve"> (=4 in this case); identifying a subsection that contains at least 2 pulses; coding the 2 pulses in that subsection using 2(</w:t>
      </w:r>
      <w:r>
        <w:rPr>
          <w:i/>
        </w:rPr>
        <w:t>M</w:t>
      </w:r>
      <w:r>
        <w:rPr/>
        <w:t>-2)+1=2</w:t>
      </w:r>
      <w:r>
        <w:rPr>
          <w:i/>
        </w:rPr>
        <w:t>M</w:t>
      </w:r>
      <w:r>
        <w:rPr/>
        <w:t>-3 bits; coding the index of the subsection that contains at least 2 pulses using 1 bit; and coding the remaining 2 pulses, assuming that they can be anywhere in the section, using 2(</w:t>
      </w:r>
      <w:r>
        <w:rPr>
          <w:i/>
        </w:rPr>
        <w:t>M</w:t>
      </w:r>
      <w:r>
        <w:rPr/>
        <w:t>-1)+1=2</w:t>
      </w:r>
      <w:r>
        <w:rPr>
          <w:i/>
        </w:rPr>
        <w:t>M</w:t>
      </w:r>
      <w:r>
        <w:rPr/>
        <w:t>-1 bits. This gives a total of (2M-3)+(1)+(2M-1) = 4M-3 bits</w:t>
      </w:r>
    </w:p>
    <w:p>
      <w:pPr>
        <w:pStyle w:val="Normal"/>
        <w:rPr>
          <w:i/>
          <w:i/>
          <w:u w:val="single"/>
        </w:rPr>
      </w:pPr>
      <w:r>
        <w:rPr>
          <w:i/>
          <w:u w:val="single"/>
        </w:rPr>
        <w:t>Encoding 5 signed pulses per track</w:t>
      </w:r>
    </w:p>
    <w:p>
      <w:pPr>
        <w:pStyle w:val="Normal"/>
        <w:rPr/>
      </w:pPr>
      <w:r>
        <w:rPr/>
        <w:t xml:space="preserve">The 5 signed pulses in a track of length </w:t>
      </w:r>
      <w:r>
        <w:rPr>
          <w:i/>
        </w:rPr>
        <w:t>K</w:t>
      </w:r>
      <w:r>
        <w:rPr/>
        <w:t>=2</w:t>
      </w:r>
      <w:r>
        <w:rPr>
          <w:i/>
          <w:vertAlign w:val="superscript"/>
        </w:rPr>
        <w:t>M</w:t>
      </w:r>
      <w:r>
        <w:rPr/>
        <w:t xml:space="preserve"> can be encoded using 5</w:t>
      </w:r>
      <w:r>
        <w:rPr>
          <w:i/>
        </w:rPr>
        <w:t>M</w:t>
      </w:r>
      <w:r>
        <w:rPr/>
        <w:t xml:space="preserve"> bits. Similar to the case of 4 pulses, the </w:t>
      </w:r>
      <w:r>
        <w:rPr>
          <w:i/>
        </w:rPr>
        <w:t>K</w:t>
      </w:r>
      <w:r>
        <w:rPr/>
        <w:t xml:space="preserve"> positions in the track are divided into 2 sections A and B. Each section can contain from 0 to 5 pulses. A simple approach to encode the 5 pulses is to identify a section that contains at least 3 pulses and to encode the 3 pulses in that section using 3(</w:t>
      </w:r>
      <w:r>
        <w:rPr>
          <w:i/>
        </w:rPr>
        <w:t>M</w:t>
      </w:r>
      <w:r>
        <w:rPr/>
        <w:t>-1)+1= 3</w:t>
      </w:r>
      <w:r>
        <w:rPr>
          <w:i/>
        </w:rPr>
        <w:t>M</w:t>
      </w:r>
      <w:r>
        <w:rPr/>
        <w:t>-2 bits, and to encode the remaining 2 pulses in the whole track using 2</w:t>
      </w:r>
      <w:r>
        <w:rPr>
          <w:i/>
        </w:rPr>
        <w:t>M</w:t>
      </w:r>
      <w:r>
        <w:rPr/>
        <w:t>+1 bits. This gives 5</w:t>
      </w:r>
      <w:r>
        <w:rPr>
          <w:i/>
        </w:rPr>
        <w:t>M</w:t>
      </w:r>
      <w:r>
        <w:rPr/>
        <w:t>-1 bits. An extra bit is needed to identify the section that contains at least 3 pulses. Thus a total of 5</w:t>
      </w:r>
      <w:r>
        <w:rPr>
          <w:i/>
        </w:rPr>
        <w:t>M</w:t>
      </w:r>
      <w:r>
        <w:rPr/>
        <w:t xml:space="preserve"> bits are needed to encode the 5 signed pulses.</w:t>
      </w:r>
    </w:p>
    <w:p>
      <w:pPr>
        <w:pStyle w:val="Normal"/>
        <w:rPr/>
      </w:pPr>
      <w:r>
        <w:rPr/>
        <w:t>The index of the 5 signed pulses is given by</w:t>
      </w:r>
    </w:p>
    <w:p>
      <w:pPr>
        <w:pStyle w:val="Normal"/>
        <w:rPr/>
      </w:pPr>
      <w:r>
        <w:rPr/>
        <w:t>I</w:t>
      </w:r>
      <w:r>
        <w:rPr>
          <w:vertAlign w:val="subscript"/>
        </w:rPr>
        <w:t>5p</w:t>
      </w:r>
      <w:r>
        <w:rPr/>
        <w:t xml:space="preserve"> = I</w:t>
      </w:r>
      <w:r>
        <w:rPr>
          <w:vertAlign w:val="subscript"/>
        </w:rPr>
        <w:t>2p</w:t>
      </w:r>
      <w:r>
        <w:rPr/>
        <w:t xml:space="preserve"> + I</w:t>
      </w:r>
      <w:r>
        <w:rPr>
          <w:vertAlign w:val="subscript"/>
        </w:rPr>
        <w:t>3p</w:t>
      </w:r>
      <w:r>
        <w:rPr>
          <w:rFonts w:eastAsia="Symbol" w:cs="Symbol" w:ascii="Symbol" w:hAnsi="Symbol"/>
        </w:rPr>
        <w:t></w:t>
      </w:r>
      <w:r>
        <w:rPr/>
        <w:t>2</w:t>
      </w:r>
      <w:r>
        <w:rPr>
          <w:vertAlign w:val="superscript"/>
        </w:rPr>
        <w:t xml:space="preserve">2M </w:t>
      </w:r>
      <w:r>
        <w:rPr/>
        <w:t>+ k</w:t>
      </w:r>
      <w:r>
        <w:rPr>
          <w:rFonts w:eastAsia="Symbol" w:cs="Symbol" w:ascii="Symbol" w:hAnsi="Symbol"/>
        </w:rPr>
        <w:t></w:t>
      </w:r>
      <w:r>
        <w:rPr/>
        <w:t>2</w:t>
      </w:r>
      <w:r>
        <w:rPr>
          <w:vertAlign w:val="superscript"/>
        </w:rPr>
        <w:t>5M-1</w:t>
      </w:r>
    </w:p>
    <w:p>
      <w:pPr>
        <w:pStyle w:val="Normal"/>
        <w:rPr/>
      </w:pPr>
      <w:r>
        <w:rPr/>
        <w:t>Where k is the index of the section that contains at least 3 pulses, I</w:t>
      </w:r>
      <w:r>
        <w:rPr>
          <w:vertAlign w:val="subscript"/>
        </w:rPr>
        <w:t>3p</w:t>
      </w:r>
      <w:r>
        <w:rPr/>
        <w:t xml:space="preserve"> is the index of the 3 pulses in that section (3(M-1)+1 bits), and I</w:t>
      </w:r>
      <w:r>
        <w:rPr>
          <w:vertAlign w:val="subscript"/>
        </w:rPr>
        <w:t>2p</w:t>
      </w:r>
      <w:r>
        <w:rPr/>
        <w:t xml:space="preserve"> is the index of the remaining 2 pulses in the track (2M+1 bits).</w:t>
      </w:r>
    </w:p>
    <w:p>
      <w:pPr>
        <w:pStyle w:val="Normal"/>
        <w:rPr>
          <w:i/>
          <w:i/>
          <w:u w:val="single"/>
        </w:rPr>
      </w:pPr>
      <w:r>
        <w:rPr>
          <w:i/>
          <w:u w:val="single"/>
        </w:rPr>
        <w:t>Encoding 6 signed pulses per track</w:t>
      </w:r>
    </w:p>
    <w:p>
      <w:pPr>
        <w:pStyle w:val="Normal"/>
        <w:rPr/>
      </w:pPr>
      <w:r>
        <w:rPr/>
        <w:t xml:space="preserve">The 6 signed pulses in a track of length </w:t>
      </w:r>
      <w:r>
        <w:rPr>
          <w:i/>
        </w:rPr>
        <w:t>K</w:t>
      </w:r>
      <w:r>
        <w:rPr/>
        <w:t>=2</w:t>
      </w:r>
      <w:r>
        <w:rPr>
          <w:i/>
          <w:vertAlign w:val="superscript"/>
        </w:rPr>
        <w:t>M</w:t>
      </w:r>
      <w:r>
        <w:rPr/>
        <w:t xml:space="preserve"> are encoded using 6</w:t>
      </w:r>
      <w:r>
        <w:rPr>
          <w:i/>
        </w:rPr>
        <w:t>M</w:t>
      </w:r>
      <w:r>
        <w:rPr/>
        <w:t xml:space="preserve">-2 bits. Similar to the case of 5 pulses, the </w:t>
      </w:r>
      <w:r>
        <w:rPr>
          <w:i/>
        </w:rPr>
        <w:t>K</w:t>
      </w:r>
      <w:r>
        <w:rPr/>
        <w:t xml:space="preserve"> positions in the track are divided into 2 sections A and B. Each section can contain from 0 to 6 pulses. The table below shows the 7 cases representing the possible number of pulses in each sections:</w:t>
      </w:r>
    </w:p>
    <w:p>
      <w:pPr>
        <w:pStyle w:val="TH"/>
        <w:rPr/>
      </w:pPr>
      <w:r>
        <w:rPr/>
      </w:r>
    </w:p>
    <w:tbl>
      <w:tblPr>
        <w:tblW w:w="6520" w:type="dxa"/>
        <w:jc w:val="left"/>
        <w:tblInd w:w="421" w:type="dxa"/>
        <w:tblLayout w:type="fixed"/>
        <w:tblCellMar>
          <w:top w:w="0" w:type="dxa"/>
          <w:left w:w="108" w:type="dxa"/>
          <w:bottom w:w="0" w:type="dxa"/>
          <w:right w:w="108" w:type="dxa"/>
        </w:tblCellMar>
      </w:tblPr>
      <w:tblGrid>
        <w:gridCol w:w="850"/>
        <w:gridCol w:w="2126"/>
        <w:gridCol w:w="2127"/>
        <w:gridCol w:w="1417"/>
      </w:tblGrid>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i/>
                <w:i/>
              </w:rPr>
            </w:pPr>
            <w:r>
              <w:rPr>
                <w:i/>
              </w:rPr>
              <w:t>case</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i/>
                <w:i/>
              </w:rPr>
            </w:pPr>
            <w:r>
              <w:rPr>
                <w:i/>
              </w:rPr>
              <w:t>Pulses in Section A</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i/>
                <w:i/>
              </w:rPr>
            </w:pPr>
            <w:r>
              <w:rPr>
                <w:i/>
              </w:rPr>
              <w:t>Pulses in Section B</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i/>
                <w:i/>
              </w:rPr>
            </w:pPr>
            <w:r>
              <w:rPr>
                <w:i/>
              </w:rPr>
              <w:t>Bits needed</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0</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0</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6</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6</w:t>
            </w:r>
            <w:r>
              <w:rPr>
                <w:i/>
              </w:rPr>
              <w:t>M</w:t>
            </w:r>
            <w:r>
              <w:rPr/>
              <w:t>-5</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1</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1</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5</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6</w:t>
            </w:r>
            <w:r>
              <w:rPr>
                <w:i/>
              </w:rPr>
              <w:t>M</w:t>
            </w:r>
            <w:r>
              <w:rPr/>
              <w:t>-5</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2</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2</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6</w:t>
            </w:r>
            <w:r>
              <w:rPr>
                <w:i/>
              </w:rPr>
              <w:t>M</w:t>
            </w:r>
            <w:r>
              <w:rPr/>
              <w:t>-5</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3</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3</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3</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6</w:t>
            </w:r>
            <w:r>
              <w:rPr>
                <w:i/>
              </w:rPr>
              <w:t>M</w:t>
            </w:r>
            <w:r>
              <w:rPr/>
              <w:t>-4</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4</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4</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2</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6</w:t>
            </w:r>
            <w:r>
              <w:rPr>
                <w:i/>
              </w:rPr>
              <w:t>M</w:t>
            </w:r>
            <w:r>
              <w:rPr/>
              <w:t>-5</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5</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5</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6</w:t>
            </w:r>
            <w:r>
              <w:rPr>
                <w:i/>
              </w:rPr>
              <w:t>M</w:t>
            </w:r>
            <w:r>
              <w:rPr/>
              <w:t>-5</w:t>
            </w:r>
          </w:p>
        </w:tc>
      </w:tr>
      <w:tr>
        <w:trPr/>
        <w:tc>
          <w:tcPr>
            <w:tcW w:w="85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both"/>
              <w:rPr/>
            </w:pPr>
            <w:r>
              <w:rPr/>
              <w:t>6</w:t>
            </w:r>
          </w:p>
        </w:tc>
        <w:tc>
          <w:tcPr>
            <w:tcW w:w="2126"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6</w:t>
            </w:r>
          </w:p>
        </w:tc>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0</w:t>
            </w:r>
          </w:p>
        </w:tc>
        <w:tc>
          <w:tcPr>
            <w:tcW w:w="1417"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828" w:leader="none"/>
              </w:tabs>
              <w:spacing w:before="0" w:after="0"/>
              <w:jc w:val="center"/>
              <w:rPr/>
            </w:pPr>
            <w:r>
              <w:rPr/>
              <w:t>6</w:t>
            </w:r>
            <w:r>
              <w:rPr>
                <w:i/>
              </w:rPr>
              <w:t>M</w:t>
            </w:r>
            <w:r>
              <w:rPr/>
              <w:t>-5</w:t>
            </w:r>
          </w:p>
        </w:tc>
      </w:tr>
    </w:tbl>
    <w:p>
      <w:pPr>
        <w:pStyle w:val="FP"/>
        <w:rPr/>
      </w:pPr>
      <w:r>
        <w:rPr/>
      </w:r>
    </w:p>
    <w:p>
      <w:pPr>
        <w:pStyle w:val="Normal"/>
        <w:rPr/>
      </w:pPr>
      <w:r>
        <w:rPr/>
        <w:t>Note that cases 0 and 6 are similar except that the 6 pulses are in different section. Similarly, cases 1 and 5 as well as cases 2 and 4 differ only in the section that contains more pulses. Therefore these cases can be coupled and an extra bit can be assigned to identify the section that contains more pulses. Since these cases initially need 6</w:t>
      </w:r>
      <w:r>
        <w:rPr>
          <w:i/>
        </w:rPr>
        <w:t>M</w:t>
      </w:r>
      <w:r>
        <w:rPr/>
        <w:t>-5 bits, the coupled cases need 6</w:t>
      </w:r>
      <w:r>
        <w:rPr>
          <w:i/>
        </w:rPr>
        <w:t>M</w:t>
      </w:r>
      <w:r>
        <w:rPr/>
        <w:t>-4 bits taking into account the Section bit. Thus, we have now 4 states of coupled cases, that is (0,6), (1,5), (2,4), and (3),with 2 extra bits needed for the state. This gives a total of 6</w:t>
      </w:r>
      <w:r>
        <w:rPr>
          <w:i/>
        </w:rPr>
        <w:t>M</w:t>
      </w:r>
      <w:r>
        <w:rPr/>
        <w:t>-4+2=6</w:t>
      </w:r>
      <w:r>
        <w:rPr>
          <w:i/>
        </w:rPr>
        <w:t>M</w:t>
      </w:r>
      <w:r>
        <w:rPr/>
        <w:t xml:space="preserve">-2 bits for the 6 signed pulses. </w:t>
      </w:r>
    </w:p>
    <w:p>
      <w:pPr>
        <w:pStyle w:val="EQ"/>
        <w:keepLines w:val="false"/>
        <w:tabs>
          <w:tab w:val="clear" w:pos="4536"/>
          <w:tab w:val="clear" w:pos="9072"/>
        </w:tabs>
        <w:rPr/>
      </w:pPr>
      <w:r>
        <w:rPr/>
        <w:t>In cases 0 and 6, 1 bit is needed to identify the section which contains 6 pulses. 5 pulses in that section are encoded using 5(</w:t>
      </w:r>
      <w:r>
        <w:rPr>
          <w:i/>
        </w:rPr>
        <w:t>M</w:t>
      </w:r>
      <w:r>
        <w:rPr/>
        <w:t>-1) bits (since the pulses are confined to that section), and the remaining pulse is encoded using (</w:t>
      </w:r>
      <w:r>
        <w:rPr>
          <w:i/>
        </w:rPr>
        <w:t>M</w:t>
      </w:r>
      <w:r>
        <w:rPr/>
        <w:t>-1)+1 bits. Thus a total of 1+5(</w:t>
      </w:r>
      <w:r>
        <w:rPr>
          <w:i/>
        </w:rPr>
        <w:t>M</w:t>
      </w:r>
      <w:r>
        <w:rPr/>
        <w:t>-1)+</w:t>
      </w:r>
      <w:r>
        <w:rPr>
          <w:i/>
        </w:rPr>
        <w:t>M</w:t>
      </w:r>
      <w:r>
        <w:rPr/>
        <w:t>=6</w:t>
      </w:r>
      <w:r>
        <w:rPr>
          <w:i/>
        </w:rPr>
        <w:t>M</w:t>
      </w:r>
      <w:r>
        <w:rPr/>
        <w:t>-4 bits are needed for this coupled case. Extra 2 bits are needed to encode the state of the coupled case, giving a total of 6</w:t>
      </w:r>
      <w:r>
        <w:rPr>
          <w:i/>
        </w:rPr>
        <w:t>M</w:t>
      </w:r>
      <w:r>
        <w:rPr/>
        <w:t>-2 bits. For this coupled case, the index of the 6 pulses is given by</w:t>
      </w:r>
    </w:p>
    <w:p>
      <w:pPr>
        <w:pStyle w:val="Normal"/>
        <w:ind w:firstLine="284"/>
        <w:rPr>
          <w:lang w:val="nb-NO"/>
        </w:rPr>
      </w:pPr>
      <w:r>
        <w:rPr>
          <w:lang w:val="nb-NO"/>
        </w:rPr>
        <w:t>I</w:t>
      </w:r>
      <w:r>
        <w:rPr>
          <w:vertAlign w:val="subscript"/>
          <w:lang w:val="nb-NO"/>
        </w:rPr>
        <w:t>6p</w:t>
      </w:r>
      <w:r>
        <w:rPr>
          <w:lang w:val="nb-NO"/>
        </w:rPr>
        <w:t xml:space="preserve"> = I</w:t>
      </w:r>
      <w:r>
        <w:rPr>
          <w:vertAlign w:val="subscript"/>
          <w:lang w:val="nb-NO"/>
        </w:rPr>
        <w:t>1p</w:t>
      </w:r>
      <w:r>
        <w:rPr>
          <w:lang w:val="nb-NO"/>
        </w:rPr>
        <w:t xml:space="preserve"> + I</w:t>
      </w:r>
      <w:r>
        <w:rPr>
          <w:vertAlign w:val="subscript"/>
          <w:lang w:val="nb-NO"/>
        </w:rPr>
        <w:t>5p</w:t>
      </w:r>
      <w:r>
        <w:rPr>
          <w:rFonts w:eastAsia="Symbol" w:cs="Symbol" w:ascii="Symbol" w:hAnsi="Symbol"/>
        </w:rPr>
        <w:t></w:t>
      </w:r>
      <w:r>
        <w:rPr>
          <w:lang w:val="nb-NO"/>
        </w:rPr>
        <w:t>2</w:t>
      </w:r>
      <w:r>
        <w:rPr>
          <w:vertAlign w:val="superscript"/>
          <w:lang w:val="nb-NO"/>
        </w:rPr>
        <w:t>M</w:t>
      </w:r>
      <w:r>
        <w:rPr>
          <w:lang w:val="nb-NO"/>
        </w:rPr>
        <w:t>+ j</w:t>
      </w:r>
      <w:r>
        <w:rPr>
          <w:rFonts w:eastAsia="Symbol" w:cs="Symbol" w:ascii="Symbol" w:hAnsi="Symbol"/>
        </w:rPr>
        <w:t></w:t>
      </w:r>
      <w:r>
        <w:rPr>
          <w:lang w:val="nb-NO"/>
        </w:rPr>
        <w:t>2</w:t>
      </w:r>
      <w:r>
        <w:rPr>
          <w:vertAlign w:val="superscript"/>
          <w:lang w:val="nb-NO"/>
        </w:rPr>
        <w:t>6M-5</w:t>
      </w:r>
      <w:r>
        <w:rPr>
          <w:lang w:val="nb-NO"/>
        </w:rPr>
        <w:t xml:space="preserve"> + k</w:t>
      </w:r>
      <w:r>
        <w:rPr>
          <w:rFonts w:eastAsia="Symbol" w:cs="Symbol" w:ascii="Symbol" w:hAnsi="Symbol"/>
        </w:rPr>
        <w:t></w:t>
      </w:r>
      <w:r>
        <w:rPr>
          <w:lang w:val="nb-NO"/>
        </w:rPr>
        <w:t>2</w:t>
      </w:r>
      <w:r>
        <w:rPr>
          <w:vertAlign w:val="superscript"/>
          <w:lang w:val="nb-NO"/>
        </w:rPr>
        <w:t>6M-4</w:t>
      </w:r>
    </w:p>
    <w:p>
      <w:pPr>
        <w:pStyle w:val="Normal"/>
        <w:rPr/>
      </w:pPr>
      <w:r>
        <w:rPr/>
        <w:t>where k is the index of the coupled case (2 bits), j is the index of the section containing 6 pulses (1 bit), I</w:t>
      </w:r>
      <w:r>
        <w:rPr>
          <w:vertAlign w:val="subscript"/>
        </w:rPr>
        <w:t>5p</w:t>
      </w:r>
      <w:r>
        <w:rPr/>
        <w:t xml:space="preserve"> is the index of 5 pulses in that section (5(M-1) bits), and I</w:t>
      </w:r>
      <w:r>
        <w:rPr>
          <w:vertAlign w:val="subscript"/>
        </w:rPr>
        <w:t>1p</w:t>
      </w:r>
      <w:r>
        <w:rPr/>
        <w:t xml:space="preserve"> is the index of the remaining pulse in that section ((M-1)+1 bits).</w:t>
      </w:r>
    </w:p>
    <w:p>
      <w:pPr>
        <w:pStyle w:val="EQ"/>
        <w:keepLines w:val="false"/>
        <w:tabs>
          <w:tab w:val="clear" w:pos="4536"/>
          <w:tab w:val="clear" w:pos="9072"/>
        </w:tabs>
        <w:rPr/>
      </w:pPr>
      <w:r>
        <w:rPr/>
        <w:t>In cases 1 and 5, 1 bit is needed to identify the section which contains 5 pulses. The 5 pulses in that section are encoded using 5(</w:t>
      </w:r>
      <w:r>
        <w:rPr>
          <w:i/>
        </w:rPr>
        <w:t>M</w:t>
      </w:r>
      <w:r>
        <w:rPr/>
        <w:t>-1) bits and the pulse in the other section is encoded using (</w:t>
      </w:r>
      <w:r>
        <w:rPr>
          <w:i/>
        </w:rPr>
        <w:t>M</w:t>
      </w:r>
      <w:r>
        <w:rPr/>
        <w:t>-1)+1 bits. For this coupled case, the index of the 6 pulses is given by</w:t>
      </w:r>
    </w:p>
    <w:p>
      <w:pPr>
        <w:pStyle w:val="Normal"/>
        <w:ind w:firstLine="284"/>
        <w:rPr>
          <w:lang w:val="nb-NO"/>
        </w:rPr>
      </w:pPr>
      <w:r>
        <w:rPr>
          <w:lang w:val="nb-NO"/>
        </w:rPr>
        <w:t>I</w:t>
      </w:r>
      <w:r>
        <w:rPr>
          <w:vertAlign w:val="subscript"/>
          <w:lang w:val="nb-NO"/>
        </w:rPr>
        <w:t>6p</w:t>
      </w:r>
      <w:r>
        <w:rPr>
          <w:lang w:val="nb-NO"/>
        </w:rPr>
        <w:t xml:space="preserve"> = I</w:t>
      </w:r>
      <w:r>
        <w:rPr>
          <w:vertAlign w:val="subscript"/>
          <w:lang w:val="nb-NO"/>
        </w:rPr>
        <w:t>1p</w:t>
      </w:r>
      <w:r>
        <w:rPr>
          <w:lang w:val="nb-NO"/>
        </w:rPr>
        <w:t xml:space="preserve"> + I</w:t>
      </w:r>
      <w:r>
        <w:rPr>
          <w:vertAlign w:val="subscript"/>
          <w:lang w:val="nb-NO"/>
        </w:rPr>
        <w:t>5p</w:t>
      </w:r>
      <w:r>
        <w:rPr>
          <w:rFonts w:eastAsia="Symbol" w:cs="Symbol" w:ascii="Symbol" w:hAnsi="Symbol"/>
        </w:rPr>
        <w:t></w:t>
      </w:r>
      <w:r>
        <w:rPr>
          <w:lang w:val="nb-NO"/>
        </w:rPr>
        <w:t>2</w:t>
      </w:r>
      <w:r>
        <w:rPr>
          <w:vertAlign w:val="superscript"/>
          <w:lang w:val="nb-NO"/>
        </w:rPr>
        <w:t>M</w:t>
      </w:r>
      <w:r>
        <w:rPr>
          <w:lang w:val="nb-NO"/>
        </w:rPr>
        <w:t>+ j</w:t>
      </w:r>
      <w:r>
        <w:rPr>
          <w:rFonts w:eastAsia="Symbol" w:cs="Symbol" w:ascii="Symbol" w:hAnsi="Symbol"/>
        </w:rPr>
        <w:t></w:t>
      </w:r>
      <w:r>
        <w:rPr>
          <w:lang w:val="nb-NO"/>
        </w:rPr>
        <w:t>2</w:t>
      </w:r>
      <w:r>
        <w:rPr>
          <w:vertAlign w:val="superscript"/>
          <w:lang w:val="nb-NO"/>
        </w:rPr>
        <w:t>6M-5</w:t>
      </w:r>
      <w:r>
        <w:rPr>
          <w:lang w:val="nb-NO"/>
        </w:rPr>
        <w:t xml:space="preserve"> + k</w:t>
      </w:r>
      <w:r>
        <w:rPr>
          <w:rFonts w:eastAsia="Symbol" w:cs="Symbol" w:ascii="Symbol" w:hAnsi="Symbol"/>
        </w:rPr>
        <w:t></w:t>
      </w:r>
      <w:r>
        <w:rPr>
          <w:lang w:val="nb-NO"/>
        </w:rPr>
        <w:t>2</w:t>
      </w:r>
      <w:r>
        <w:rPr>
          <w:vertAlign w:val="superscript"/>
          <w:lang w:val="nb-NO"/>
        </w:rPr>
        <w:t>6M-4</w:t>
      </w:r>
    </w:p>
    <w:p>
      <w:pPr>
        <w:pStyle w:val="Normal"/>
        <w:rPr/>
      </w:pPr>
      <w:r>
        <w:rPr/>
        <w:t>where k is the index of the coupled case (2 bits), j is the index of the section containing 5 pulses (1 bit), I</w:t>
      </w:r>
      <w:r>
        <w:rPr>
          <w:vertAlign w:val="subscript"/>
        </w:rPr>
        <w:t>5p</w:t>
      </w:r>
      <w:r>
        <w:rPr/>
        <w:t xml:space="preserve"> is the index of the 5 pulses in that section (5(M-1) bits), and I</w:t>
      </w:r>
      <w:r>
        <w:rPr>
          <w:vertAlign w:val="subscript"/>
        </w:rPr>
        <w:t>1p</w:t>
      </w:r>
      <w:r>
        <w:rPr/>
        <w:t xml:space="preserve"> is the index of the pulse in the other section ((M-1)+1 bits).</w:t>
      </w:r>
    </w:p>
    <w:p>
      <w:pPr>
        <w:pStyle w:val="Normal"/>
        <w:rPr/>
      </w:pPr>
      <w:r>
        <w:rPr/>
        <w:t>In cases 2 or 4, 1 bit is needed to identify the section which contains 4 pulses. The 4 pulses in that section are encoded using 4(</w:t>
      </w:r>
      <w:r>
        <w:rPr>
          <w:i/>
        </w:rPr>
        <w:t>M</w:t>
      </w:r>
      <w:r>
        <w:rPr/>
        <w:t>-1) bits and the 2 pulses in the other section are encoded using 2(</w:t>
      </w:r>
      <w:r>
        <w:rPr>
          <w:i/>
        </w:rPr>
        <w:t>M</w:t>
      </w:r>
      <w:r>
        <w:rPr/>
        <w:t>-1)+1 bits. For this coupled case, the index of the 6 pulses is given by</w:t>
      </w:r>
    </w:p>
    <w:p>
      <w:pPr>
        <w:pStyle w:val="EQ"/>
        <w:rPr>
          <w:lang w:val="nb-NO" w:eastAsia="en-US"/>
        </w:rPr>
      </w:pPr>
      <w:r>
        <w:rPr>
          <w:lang w:val="nb-NO" w:eastAsia="en-US"/>
        </w:rPr>
        <w:t>I</w:t>
      </w:r>
      <w:r>
        <w:rPr>
          <w:vertAlign w:val="subscript"/>
          <w:lang w:val="nb-NO" w:eastAsia="en-US"/>
        </w:rPr>
        <w:t>6p</w:t>
      </w:r>
      <w:r>
        <w:rPr>
          <w:lang w:val="nb-NO" w:eastAsia="en-US"/>
        </w:rPr>
        <w:t xml:space="preserve"> = I</w:t>
      </w:r>
      <w:r>
        <w:rPr>
          <w:vertAlign w:val="subscript"/>
          <w:lang w:val="nb-NO" w:eastAsia="en-US"/>
        </w:rPr>
        <w:t>2p</w:t>
      </w:r>
      <w:r>
        <w:rPr>
          <w:lang w:val="nb-NO" w:eastAsia="en-US"/>
        </w:rPr>
        <w:t xml:space="preserve"> + I</w:t>
      </w:r>
      <w:r>
        <w:rPr>
          <w:vertAlign w:val="subscript"/>
          <w:lang w:val="nb-NO" w:eastAsia="en-US"/>
        </w:rPr>
        <w:t>4p</w:t>
      </w:r>
      <w:r>
        <w:rPr>
          <w:rFonts w:eastAsia="Symbol" w:cs="Symbol" w:ascii="Symbol" w:hAnsi="Symbol"/>
        </w:rPr>
        <w:t></w:t>
      </w:r>
      <w:r>
        <w:rPr>
          <w:lang w:val="nb-NO" w:eastAsia="en-US"/>
        </w:rPr>
        <w:t>2</w:t>
      </w:r>
      <w:r>
        <w:rPr>
          <w:vertAlign w:val="superscript"/>
          <w:lang w:val="nb-NO" w:eastAsia="en-US"/>
        </w:rPr>
        <w:t xml:space="preserve">2(M-1)+1 </w:t>
      </w:r>
      <w:r>
        <w:rPr>
          <w:lang w:val="nb-NO" w:eastAsia="en-US"/>
        </w:rPr>
        <w:t>+ j</w:t>
      </w:r>
      <w:r>
        <w:rPr>
          <w:rFonts w:eastAsia="Symbol" w:cs="Symbol" w:ascii="Symbol" w:hAnsi="Symbol"/>
        </w:rPr>
        <w:t></w:t>
      </w:r>
      <w:r>
        <w:rPr>
          <w:lang w:val="nb-NO" w:eastAsia="en-US"/>
        </w:rPr>
        <w:t>2</w:t>
      </w:r>
      <w:r>
        <w:rPr>
          <w:vertAlign w:val="superscript"/>
          <w:lang w:val="nb-NO" w:eastAsia="en-US"/>
        </w:rPr>
        <w:t>6M-5</w:t>
      </w:r>
      <w:r>
        <w:rPr>
          <w:lang w:val="nb-NO" w:eastAsia="en-US"/>
        </w:rPr>
        <w:t xml:space="preserve"> + k</w:t>
      </w:r>
      <w:r>
        <w:rPr>
          <w:rFonts w:eastAsia="Symbol" w:cs="Symbol" w:ascii="Symbol" w:hAnsi="Symbol"/>
        </w:rPr>
        <w:t></w:t>
      </w:r>
      <w:r>
        <w:rPr>
          <w:lang w:val="nb-NO" w:eastAsia="en-US"/>
        </w:rPr>
        <w:t>2</w:t>
      </w:r>
      <w:r>
        <w:rPr>
          <w:vertAlign w:val="superscript"/>
          <w:lang w:val="nb-NO" w:eastAsia="en-US"/>
        </w:rPr>
        <w:t>6M-4</w:t>
      </w:r>
    </w:p>
    <w:p>
      <w:pPr>
        <w:pStyle w:val="Normal"/>
        <w:rPr/>
      </w:pPr>
      <w:r>
        <w:rPr/>
        <w:t>where k is the index of the coupled case (2 bits), j is the index of the section containing 4 pulses (1 bit), I</w:t>
      </w:r>
      <w:r>
        <w:rPr>
          <w:vertAlign w:val="subscript"/>
        </w:rPr>
        <w:t>4p</w:t>
      </w:r>
      <w:r>
        <w:rPr/>
        <w:t xml:space="preserve"> is the index of 4 pulses in that section (4(M-1) bits), and I</w:t>
      </w:r>
      <w:r>
        <w:rPr>
          <w:vertAlign w:val="subscript"/>
        </w:rPr>
        <w:t>2p</w:t>
      </w:r>
      <w:r>
        <w:rPr/>
        <w:t xml:space="preserve"> is the index of the 2 pulses in the other section (2(M-1)+1 bits).</w:t>
      </w:r>
    </w:p>
    <w:p>
      <w:pPr>
        <w:pStyle w:val="Normal"/>
        <w:rPr/>
      </w:pPr>
      <w:r>
        <w:rPr/>
        <w:t>In case 3, the 3 pulses in each section are encoded using 3(</w:t>
      </w:r>
      <w:r>
        <w:rPr>
          <w:i/>
        </w:rPr>
        <w:t>M</w:t>
      </w:r>
      <w:r>
        <w:rPr/>
        <w:t>-1)+1 bits in each Section. For this case, the index of the 6 pulses is given by</w:t>
      </w:r>
    </w:p>
    <w:p>
      <w:pPr>
        <w:pStyle w:val="EQ"/>
        <w:rPr/>
      </w:pPr>
      <w:r>
        <w:rPr/>
        <w:t>I</w:t>
      </w:r>
      <w:r>
        <w:rPr>
          <w:vertAlign w:val="subscript"/>
        </w:rPr>
        <w:t>6p</w:t>
      </w:r>
      <w:r>
        <w:rPr/>
        <w:t xml:space="preserve"> = I</w:t>
      </w:r>
      <w:r>
        <w:rPr>
          <w:vertAlign w:val="subscript"/>
        </w:rPr>
        <w:t>3pB</w:t>
      </w:r>
      <w:r>
        <w:rPr/>
        <w:t xml:space="preserve"> + I</w:t>
      </w:r>
      <w:r>
        <w:rPr>
          <w:vertAlign w:val="subscript"/>
        </w:rPr>
        <w:t>3pA</w:t>
      </w:r>
      <w:r>
        <w:rPr>
          <w:rFonts w:eastAsia="Symbol" w:cs="Symbol" w:ascii="Symbol" w:hAnsi="Symbol"/>
        </w:rPr>
        <w:t></w:t>
      </w:r>
      <w:r>
        <w:rPr/>
        <w:t>2</w:t>
      </w:r>
      <w:r>
        <w:rPr>
          <w:vertAlign w:val="superscript"/>
        </w:rPr>
        <w:t>3(M-1)+1</w:t>
      </w:r>
      <w:r>
        <w:rPr/>
        <w:t xml:space="preserve"> + k</w:t>
      </w:r>
      <w:r>
        <w:rPr>
          <w:rFonts w:eastAsia="Symbol" w:cs="Symbol" w:ascii="Symbol" w:hAnsi="Symbol"/>
        </w:rPr>
        <w:t></w:t>
      </w:r>
      <w:r>
        <w:rPr/>
        <w:t>2</w:t>
      </w:r>
      <w:r>
        <w:rPr>
          <w:vertAlign w:val="superscript"/>
        </w:rPr>
        <w:t>6M-4</w:t>
      </w:r>
    </w:p>
    <w:p>
      <w:pPr>
        <w:pStyle w:val="Normal"/>
        <w:rPr/>
      </w:pPr>
      <w:r>
        <w:rPr/>
        <w:t>where k is the index of the coupled case (2 bits), I</w:t>
      </w:r>
      <w:r>
        <w:rPr>
          <w:vertAlign w:val="subscript"/>
        </w:rPr>
        <w:t>3pB</w:t>
      </w:r>
      <w:r>
        <w:rPr/>
        <w:t xml:space="preserve"> is the index of 3 pulses Section B (3(M-1)+1 bits), and I</w:t>
      </w:r>
      <w:r>
        <w:rPr>
          <w:vertAlign w:val="subscript"/>
        </w:rPr>
        <w:t>3pA</w:t>
      </w:r>
      <w:r>
        <w:rPr/>
        <w:t xml:space="preserve"> is the index of the 3 pulses in Section A (3(M-1)+1 bits).</w:t>
      </w:r>
    </w:p>
    <w:p>
      <w:pPr>
        <w:pStyle w:val="Heading3"/>
        <w:rPr/>
      </w:pPr>
      <w:bookmarkStart w:id="49" w:name="__RefHeading___Toc517276914"/>
      <w:bookmarkEnd w:id="49"/>
      <w:r>
        <w:rPr/>
        <w:t>5.8.3</w:t>
        <w:tab/>
        <w:t>Codebook search</w:t>
      </w:r>
    </w:p>
    <w:p>
      <w:pPr>
        <w:pStyle w:val="Normal"/>
        <w:spacing w:lineRule="atLeast" w:line="240"/>
        <w:rPr/>
      </w:pPr>
      <w:r>
        <w:rPr/>
        <w:t>The algebraic codebook is searched by minimizing the mean square error between the weighted input speech and the weighted synthesis speech.  The target signal used in the closed-loop pitch search is updated by subtracting the adaptive codebook contribution. That is</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2005965" cy="203200"/>
            <wp:effectExtent l="0" t="0" r="0" b="0"/>
            <wp:docPr id="265" name="Image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254" descr=""/>
                    <pic:cNvPicPr>
                      <a:picLocks noChangeAspect="1" noChangeArrowheads="1"/>
                    </pic:cNvPicPr>
                  </pic:nvPicPr>
                  <pic:blipFill>
                    <a:blip r:embed="rId258"/>
                    <a:srcRect l="-18" t="-177" r="-18" b="-177"/>
                    <a:stretch>
                      <a:fillRect/>
                    </a:stretch>
                  </pic:blipFill>
                  <pic:spPr bwMode="auto">
                    <a:xfrm>
                      <a:off x="0" y="0"/>
                      <a:ext cx="2005965" cy="203200"/>
                    </a:xfrm>
                    <a:prstGeom prst="rect">
                      <a:avLst/>
                    </a:prstGeom>
                  </pic:spPr>
                </pic:pic>
              </a:graphicData>
            </a:graphic>
          </wp:inline>
        </w:drawing>
      </w:r>
      <w:r>
        <w:rPr>
          <w:rFonts w:cs="Helvetica" w:ascii="Helvetica" w:hAnsi="Helvetica"/>
        </w:rPr>
        <w:tab/>
      </w:r>
      <w:r>
        <w:rPr/>
        <w:t>( 40 )</w:t>
      </w:r>
    </w:p>
    <w:p>
      <w:pPr>
        <w:pStyle w:val="Normal"/>
        <w:tabs>
          <w:tab w:val="clear" w:pos="284"/>
          <w:tab w:val="left" w:pos="1418" w:leader="none"/>
        </w:tabs>
        <w:spacing w:lineRule="atLeast" w:line="240"/>
        <w:rPr/>
      </w:pPr>
      <w:r>
        <w:rPr/>
        <w:t>where</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filtered adaptive codebook vector and </w:t>
      </w:r>
      <w:r>
        <w:rPr>
          <w:i/>
        </w:rPr>
        <w:t>g</w:t>
      </w:r>
      <w:r>
        <w:rPr>
          <w:i/>
          <w:vertAlign w:val="subscript"/>
        </w:rPr>
        <w:t>p</w:t>
      </w:r>
      <w:r>
        <w:rPr/>
        <w:t xml:space="preserve"> is the unquantized adaptive codebook gain.</w:t>
      </w:r>
    </w:p>
    <w:p>
      <w:pPr>
        <w:pStyle w:val="Normal"/>
        <w:spacing w:lineRule="atLeast" w:line="240"/>
        <w:rPr/>
      </w:pPr>
      <w:r>
        <w:rPr/>
        <w:t xml:space="preserve">The matrix </w:t>
      </w:r>
      <w:r>
        <w:rPr>
          <w:b/>
          <w:position w:val="-2"/>
        </w:rPr>
        <w:t>H</w:t>
      </w:r>
      <w:r>
        <w:rPr>
          <w:position w:val="-2"/>
        </w:rPr>
        <w:t xml:space="preserve"> </w:t>
      </w:r>
      <w:r>
        <w:rPr/>
        <w:t xml:space="preserve">is defined as the lower triangular Toeplitz convolution matrix with diagonal </w:t>
      </w:r>
      <w:r>
        <w:rPr>
          <w:i/>
        </w:rPr>
        <w:t>h</w:t>
      </w:r>
      <w:r>
        <w:rPr/>
        <w:t xml:space="preserve">(0) and lower diagonals </w:t>
      </w:r>
      <w:r>
        <w:rPr>
          <w:i/>
        </w:rPr>
        <w:t>h</w:t>
      </w:r>
      <w:r>
        <w:rPr/>
        <w:t>(1),…,</w:t>
      </w:r>
      <w:r>
        <w:rPr>
          <w:i/>
        </w:rPr>
        <w:t>h</w:t>
      </w:r>
      <w:r>
        <w:rPr/>
        <w:t xml:space="preserve">(63), and </w:t>
      </w:r>
      <w:r>
        <w:rPr/>
        <w:drawing>
          <wp:inline distT="0" distB="0" distL="0" distR="0">
            <wp:extent cx="508000" cy="215900"/>
            <wp:effectExtent l="0" t="0" r="0" b="0"/>
            <wp:docPr id="266" name="Image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55" descr=""/>
                    <pic:cNvPicPr>
                      <a:picLocks noChangeAspect="1" noChangeArrowheads="1"/>
                    </pic:cNvPicPr>
                  </pic:nvPicPr>
                  <pic:blipFill>
                    <a:blip r:embed="rId259"/>
                    <a:srcRect l="-71" t="-167" r="-71" b="-167"/>
                    <a:stretch>
                      <a:fillRect/>
                    </a:stretch>
                  </pic:blipFill>
                  <pic:spPr bwMode="auto">
                    <a:xfrm>
                      <a:off x="0" y="0"/>
                      <a:ext cx="508000" cy="215900"/>
                    </a:xfrm>
                    <a:prstGeom prst="rect">
                      <a:avLst/>
                    </a:prstGeom>
                  </pic:spPr>
                </pic:pic>
              </a:graphicData>
            </a:graphic>
          </wp:inline>
        </w:drawing>
      </w:r>
      <w:r>
        <w:rPr/>
        <w:t xml:space="preserve"> is the correlation between the target signal </w:t>
      </w:r>
      <w:r>
        <w:rPr>
          <w:i/>
        </w:rPr>
        <w:t>x</w:t>
      </w:r>
      <w:r>
        <w:rPr>
          <w:vertAlign w:val="subscript"/>
        </w:rPr>
        <w:t>2</w:t>
      </w:r>
      <w:r>
        <w:rPr/>
        <w:t>(</w:t>
      </w:r>
      <w:r>
        <w:rPr>
          <w:i/>
        </w:rPr>
        <w:t>n</w:t>
      </w:r>
      <w:r>
        <w:rPr/>
        <w:t xml:space="preserve">) and the impulse response </w:t>
      </w:r>
      <w:r>
        <w:rPr>
          <w:i/>
        </w:rPr>
        <w:t>h</w:t>
      </w:r>
      <w:r>
        <w:rPr/>
        <w:t>(</w:t>
      </w:r>
      <w:r>
        <w:rPr>
          <w:i/>
        </w:rPr>
        <w:t>n</w:t>
      </w:r>
      <w:r>
        <w:rPr/>
        <w:t xml:space="preserve">) (also known as the backward filtered target vector), and </w:t>
      </w:r>
      <w:r>
        <w:rPr/>
        <w:drawing>
          <wp:inline distT="0" distB="0" distL="0" distR="0">
            <wp:extent cx="533400" cy="177165"/>
            <wp:effectExtent l="0" t="0" r="0" b="0"/>
            <wp:docPr id="267" name="Image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256" descr=""/>
                    <pic:cNvPicPr>
                      <a:picLocks noChangeAspect="1" noChangeArrowheads="1"/>
                    </pic:cNvPicPr>
                  </pic:nvPicPr>
                  <pic:blipFill>
                    <a:blip r:embed="rId260"/>
                    <a:srcRect l="-68" t="-203" r="-68" b="-203"/>
                    <a:stretch>
                      <a:fillRect/>
                    </a:stretch>
                  </pic:blipFill>
                  <pic:spPr bwMode="auto">
                    <a:xfrm>
                      <a:off x="0" y="0"/>
                      <a:ext cx="533400" cy="177165"/>
                    </a:xfrm>
                    <a:prstGeom prst="rect">
                      <a:avLst/>
                    </a:prstGeom>
                  </pic:spPr>
                </pic:pic>
              </a:graphicData>
            </a:graphic>
          </wp:inline>
        </w:drawing>
      </w:r>
      <w:r>
        <w:rPr/>
        <w:t xml:space="preserve"> is the matrix of correlations of </w:t>
      </w:r>
      <w:r>
        <w:rPr>
          <w:i/>
        </w:rPr>
        <w:t>h</w:t>
      </w:r>
      <w:r>
        <w:rPr/>
        <w:t>(</w:t>
      </w:r>
      <w:r>
        <w:rPr>
          <w:i/>
        </w:rPr>
        <w:t>n</w:t>
      </w:r>
      <w:r>
        <w:rPr/>
        <w:t>).</w:t>
      </w:r>
    </w:p>
    <w:p>
      <w:pPr>
        <w:pStyle w:val="Normal"/>
        <w:spacing w:lineRule="atLeast" w:line="240"/>
        <w:rPr/>
      </w:pPr>
      <w:r>
        <w:rPr/>
        <w:t xml:space="preserve">The elements of the vector </w:t>
      </w:r>
      <w:r>
        <w:rPr>
          <w:b/>
        </w:rPr>
        <w:t>d</w:t>
      </w:r>
      <w:r>
        <w:rPr/>
        <w:t xml:space="preserve"> are computed by</w:t>
      </w:r>
    </w:p>
    <w:p>
      <w:pPr>
        <w:pStyle w:val="EQ"/>
        <w:rPr/>
      </w:pPr>
      <w:r>
        <w:rPr/>
        <w:tab/>
      </w:r>
      <w:r>
        <w:rPr/>
        <w:drawing>
          <wp:inline distT="0" distB="0" distL="0" distR="0">
            <wp:extent cx="2005965" cy="444500"/>
            <wp:effectExtent l="0" t="0" r="0" b="0"/>
            <wp:docPr id="268"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57" descr=""/>
                    <pic:cNvPicPr>
                      <a:picLocks noChangeAspect="1" noChangeArrowheads="1"/>
                    </pic:cNvPicPr>
                  </pic:nvPicPr>
                  <pic:blipFill>
                    <a:blip r:embed="rId261"/>
                    <a:srcRect l="-18" t="-81" r="-18" b="-81"/>
                    <a:stretch>
                      <a:fillRect/>
                    </a:stretch>
                  </pic:blipFill>
                  <pic:spPr bwMode="auto">
                    <a:xfrm>
                      <a:off x="0" y="0"/>
                      <a:ext cx="2005965" cy="444500"/>
                    </a:xfrm>
                    <a:prstGeom prst="rect">
                      <a:avLst/>
                    </a:prstGeom>
                  </pic:spPr>
                </pic:pic>
              </a:graphicData>
            </a:graphic>
          </wp:inline>
        </w:drawing>
      </w:r>
      <w:r>
        <w:rPr/>
        <w:tab/>
        <w:t>( 41 )</w:t>
      </w:r>
    </w:p>
    <w:p>
      <w:pPr>
        <w:pStyle w:val="Normal"/>
        <w:spacing w:lineRule="atLeast" w:line="240"/>
        <w:rPr/>
      </w:pPr>
      <w:r>
        <w:rPr/>
        <w:t>and the elements of the symmetric matrix</w:t>
      </w:r>
      <w:r>
        <w:rPr/>
      </w:r>
      <m:oMath xmlns:m="http://schemas.openxmlformats.org/officeDocument/2006/math">
        <m:r>
          <w:rPr>
            <w:rFonts w:ascii="Cambria Math" w:hAnsi="Cambria Math"/>
          </w:rPr>
          <m:t xml:space="preserve">F</m:t>
        </m:r>
      </m:oMath>
      <w:r>
        <w:rPr/>
        <w:t xml:space="preserve"> are computed by</w:t>
      </w:r>
    </w:p>
    <w:p>
      <w:pPr>
        <w:pStyle w:val="EQ"/>
        <w:rPr/>
      </w:pPr>
      <w:r>
        <w:rPr/>
        <w:tab/>
      </w:r>
      <w:r>
        <w:rPr/>
        <w:drawing>
          <wp:inline distT="0" distB="0" distL="0" distR="0">
            <wp:extent cx="2946400" cy="457200"/>
            <wp:effectExtent l="0" t="0" r="0" b="0"/>
            <wp:docPr id="269" name="Image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258" descr=""/>
                    <pic:cNvPicPr>
                      <a:picLocks noChangeAspect="1" noChangeArrowheads="1"/>
                    </pic:cNvPicPr>
                  </pic:nvPicPr>
                  <pic:blipFill>
                    <a:blip r:embed="rId262"/>
                    <a:srcRect l="-12" t="-79" r="-12" b="-79"/>
                    <a:stretch>
                      <a:fillRect/>
                    </a:stretch>
                  </pic:blipFill>
                  <pic:spPr bwMode="auto">
                    <a:xfrm>
                      <a:off x="0" y="0"/>
                      <a:ext cx="2946400" cy="457200"/>
                    </a:xfrm>
                    <a:prstGeom prst="rect">
                      <a:avLst/>
                    </a:prstGeom>
                  </pic:spPr>
                </pic:pic>
              </a:graphicData>
            </a:graphic>
          </wp:inline>
        </w:drawing>
      </w:r>
      <w:r>
        <w:rPr/>
        <w:tab/>
        <w:t>( 42 )</w:t>
      </w:r>
    </w:p>
    <w:p>
      <w:pPr>
        <w:pStyle w:val="Cquations"/>
        <w:rPr/>
      </w:pPr>
      <w:r>
        <w:rPr>
          <w:rFonts w:cs="Times New Roman" w:ascii="Times New Roman" w:hAnsi="Times New Roman"/>
          <w:color w:val="000000"/>
          <w:lang w:val="en-GB" w:eastAsia="en-US"/>
        </w:rPr>
        <w:t xml:space="preserve">If </w:t>
      </w:r>
      <w:r>
        <w:rPr>
          <w:rFonts w:cs="Times New Roman" w:ascii="Times New Roman" w:hAnsi="Times New Roman"/>
          <w:b/>
          <w:color w:val="000000"/>
          <w:lang w:val="en-GB" w:eastAsia="en-US"/>
        </w:rPr>
        <w:t>c</w:t>
      </w:r>
      <w:r>
        <w:rPr>
          <w:rFonts w:cs="Times New Roman" w:ascii="Times New Roman" w:hAnsi="Times New Roman"/>
          <w:i/>
          <w:color w:val="000000"/>
          <w:vertAlign w:val="subscript"/>
          <w:lang w:val="en-GB" w:eastAsia="en-US"/>
        </w:rPr>
        <w:t>k</w:t>
      </w:r>
      <w:r>
        <w:rPr>
          <w:rFonts w:cs="Times New Roman" w:ascii="Times New Roman" w:hAnsi="Times New Roman"/>
          <w:color w:val="000000"/>
          <w:lang w:val="en-GB" w:eastAsia="en-US"/>
        </w:rPr>
        <w:t xml:space="preserve"> is the algebraic codevector at index </w:t>
      </w:r>
      <w:r>
        <w:rPr>
          <w:rFonts w:cs="Times New Roman" w:ascii="Times New Roman" w:hAnsi="Times New Roman"/>
          <w:i/>
          <w:color w:val="000000"/>
          <w:position w:val="-2"/>
          <w:lang w:val="en-GB" w:eastAsia="en-US"/>
        </w:rPr>
        <w:t>k</w:t>
      </w:r>
      <w:r>
        <w:rPr>
          <w:rFonts w:cs="Times New Roman" w:ascii="Times New Roman" w:hAnsi="Times New Roman"/>
          <w:color w:val="000000"/>
          <w:lang w:val="en-GB" w:eastAsia="en-US"/>
        </w:rPr>
        <w:t>, then the algebraic codebook is searched by maximizing the search criterion</w:t>
      </w:r>
    </w:p>
    <w:p>
      <w:pPr>
        <w:pStyle w:val="EQ"/>
        <w:rPr/>
      </w:pPr>
      <w:r>
        <w:rPr/>
        <w:tab/>
      </w:r>
      <w:r>
        <w:rPr/>
        <w:drawing>
          <wp:inline distT="0" distB="0" distL="0" distR="0">
            <wp:extent cx="1930400" cy="419100"/>
            <wp:effectExtent l="0" t="0" r="0" b="0"/>
            <wp:docPr id="270" name="Image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59" descr=""/>
                    <pic:cNvPicPr>
                      <a:picLocks noChangeAspect="1" noChangeArrowheads="1"/>
                    </pic:cNvPicPr>
                  </pic:nvPicPr>
                  <pic:blipFill>
                    <a:blip r:embed="rId263"/>
                    <a:srcRect l="-19" t="-86" r="-19" b="-86"/>
                    <a:stretch>
                      <a:fillRect/>
                    </a:stretch>
                  </pic:blipFill>
                  <pic:spPr bwMode="auto">
                    <a:xfrm>
                      <a:off x="0" y="0"/>
                      <a:ext cx="1930400" cy="419100"/>
                    </a:xfrm>
                    <a:prstGeom prst="rect">
                      <a:avLst/>
                    </a:prstGeom>
                  </pic:spPr>
                </pic:pic>
              </a:graphicData>
            </a:graphic>
          </wp:inline>
        </w:drawing>
      </w:r>
      <w:r>
        <w:rPr/>
        <w:tab/>
        <w:t>(43)</w:t>
      </w:r>
    </w:p>
    <w:p>
      <w:pPr>
        <w:pStyle w:val="Normal"/>
        <w:rPr/>
      </w:pPr>
      <w:r>
        <w:rPr/>
        <w:t xml:space="preserve">The vector </w:t>
      </w:r>
      <w:r>
        <w:rPr>
          <w:b/>
        </w:rPr>
        <w:t>d</w:t>
      </w:r>
      <w:r>
        <w:rPr/>
        <w:t xml:space="preserve"> and the matrix  </w:t>
      </w:r>
      <w:r>
        <w:rPr>
          <w:rFonts w:eastAsia="Symbol" w:cs="Symbol" w:ascii="Symbol" w:hAnsi="Symbol"/>
          <w:b/>
        </w:rPr>
        <w:t></w:t>
      </w:r>
      <w:r>
        <w:rPr/>
        <w:t xml:space="preserve"> are usually computed prior to the codebook search.</w:t>
      </w:r>
    </w:p>
    <w:p>
      <w:pPr>
        <w:pStyle w:val="Normal"/>
        <w:spacing w:lineRule="atLeast" w:line="240"/>
        <w:rPr/>
      </w:pPr>
      <w:r>
        <w:rPr/>
        <w:t xml:space="preserve">The algebraic structure of the codebooks allows for very fast search procedures since the innovation vector </w:t>
      </w:r>
      <w:r>
        <w:rPr>
          <w:b/>
        </w:rPr>
        <w:t>c</w:t>
      </w:r>
      <w:r>
        <w:rPr>
          <w:i/>
          <w:vertAlign w:val="subscript"/>
        </w:rPr>
        <w:t>k</w:t>
      </w:r>
      <w:r>
        <w:rPr/>
        <w:t xml:space="preserve"> contains only a few nonzero pulses.  The correlation in the numerator of Equation (43) is given by</w:t>
      </w:r>
    </w:p>
    <w:p>
      <w:pPr>
        <w:pStyle w:val="EQ"/>
        <w:rPr/>
      </w:pPr>
      <w:r>
        <w:rPr/>
        <w:tab/>
      </w:r>
      <w:r>
        <w:rPr/>
      </w:r>
      <m:oMath xmlns:m="http://schemas.openxmlformats.org/officeDocument/2006/math">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d</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e>
        </m:nary>
      </m:oMath>
      <w:r>
        <w:rPr/>
        <w:tab/>
        <w:t>( 44 )</w:t>
      </w:r>
    </w:p>
    <w:p>
      <w:pPr>
        <w:pStyle w:val="Normal"/>
        <w:spacing w:lineRule="atLeast" w:line="240"/>
        <w:rPr/>
      </w:pPr>
      <w:r>
        <w:rPr/>
        <w:t xml:space="preserve">where </w:t>
      </w:r>
      <w:r>
        <w:rPr>
          <w:i/>
        </w:rPr>
        <w:t>m</w:t>
      </w:r>
      <w:r>
        <w:rPr>
          <w:i/>
          <w:vertAlign w:val="subscript"/>
        </w:rPr>
        <w:t>i</w:t>
      </w:r>
      <w:r>
        <w:rPr/>
        <w:t xml:space="preserve"> is the position of the </w:t>
      </w:r>
      <w:r>
        <w:rPr>
          <w:i/>
        </w:rPr>
        <w:t>i</w:t>
      </w:r>
      <w:r>
        <w:rPr/>
        <w:t xml:space="preserve">th pulse, </w:t>
      </w:r>
      <w:r>
        <w:rPr>
          <w:i/>
        </w:rPr>
        <w:t>a</w:t>
      </w:r>
      <w:r>
        <w:rPr>
          <w:i/>
          <w:vertAlign w:val="subscript"/>
        </w:rPr>
        <w:t>i</w:t>
      </w:r>
      <w:r>
        <w:rPr/>
        <w:t xml:space="preserve"> is its amplitude, and </w:t>
      </w:r>
      <w:r>
        <w:rPr>
          <w:i/>
        </w:rPr>
        <w:t>N</w:t>
      </w:r>
      <w:r>
        <w:rPr>
          <w:i/>
          <w:vertAlign w:val="subscript"/>
        </w:rPr>
        <w:t>p</w:t>
      </w:r>
      <w:r>
        <w:rPr/>
        <w:t xml:space="preserve"> is the number of pulses. The energy in the denominator of Equation (43) is given by</w:t>
      </w:r>
    </w:p>
    <w:p>
      <w:pPr>
        <w:pStyle w:val="EQ"/>
        <w:rPr>
          <w:rFonts w:ascii="Helvetica" w:hAnsi="Helvetica" w:cs="Helvetica"/>
        </w:rPr>
      </w:pPr>
      <w:r>
        <w:rPr/>
        <w:tab/>
      </w:r>
      <w:r>
        <w:rPr/>
        <w:drawing>
          <wp:inline distT="0" distB="0" distL="0" distR="0">
            <wp:extent cx="2286000" cy="469900"/>
            <wp:effectExtent l="0" t="0" r="0" b="0"/>
            <wp:docPr id="271"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260" descr=""/>
                    <pic:cNvPicPr>
                      <a:picLocks noChangeAspect="1" noChangeArrowheads="1"/>
                    </pic:cNvPicPr>
                  </pic:nvPicPr>
                  <pic:blipFill>
                    <a:blip r:embed="rId264"/>
                    <a:srcRect l="-16" t="-77" r="-16" b="-77"/>
                    <a:stretch>
                      <a:fillRect/>
                    </a:stretch>
                  </pic:blipFill>
                  <pic:spPr bwMode="auto">
                    <a:xfrm>
                      <a:off x="0" y="0"/>
                      <a:ext cx="2286000" cy="469900"/>
                    </a:xfrm>
                    <a:prstGeom prst="rect">
                      <a:avLst/>
                    </a:prstGeom>
                  </pic:spPr>
                </pic:pic>
              </a:graphicData>
            </a:graphic>
          </wp:inline>
        </w:drawing>
      </w:r>
      <w:r>
        <w:rPr/>
        <w:tab/>
        <w:t>( 45 )</w:t>
      </w:r>
    </w:p>
    <w:p>
      <w:pPr>
        <w:pStyle w:val="Normal"/>
        <w:rPr/>
      </w:pPr>
      <w:r>
        <w:rPr/>
        <w:t xml:space="preserve">To simplify the search procedure, the pulse amplitudes are predetermined based on a certain reference signal </w:t>
      </w:r>
      <w:r>
        <w:rPr>
          <w:i/>
        </w:rPr>
        <w:t>b</w:t>
      </w:r>
      <w:r>
        <w:rPr/>
        <w:t>(</w:t>
      </w:r>
      <w:r>
        <w:rPr>
          <w:i/>
        </w:rPr>
        <w:t>n</w:t>
      </w:r>
      <w:r>
        <w:rPr/>
        <w:t xml:space="preserve">). In this so-called signal-selected pulse amplitude approach, the sign of a pulse at position </w:t>
      </w:r>
      <w:r>
        <w:rPr>
          <w:i/>
        </w:rPr>
        <w:t>i</w:t>
      </w:r>
      <w:r>
        <w:rPr/>
        <w:t xml:space="preserve"> is set equal to the sign of the reference signal at that position. Here, the reference signal </w:t>
      </w:r>
      <w:r>
        <w:rPr>
          <w:i/>
        </w:rPr>
        <w:t>b</w:t>
      </w:r>
      <w:r>
        <w:rPr/>
        <w:t>(</w:t>
      </w:r>
      <w:r>
        <w:rPr>
          <w:i/>
        </w:rPr>
        <w:t>n</w:t>
      </w:r>
      <w:r>
        <w:rPr/>
        <w:t>) is given by</w:t>
      </w:r>
    </w:p>
    <w:p>
      <w:pPr>
        <w:pStyle w:val="EQ"/>
        <w:rPr/>
      </w:pPr>
      <w:r>
        <w:rPr/>
        <w:tab/>
      </w:r>
      <w:r>
        <w:rPr/>
        <w:drawing>
          <wp:inline distT="0" distB="0" distL="0" distR="0">
            <wp:extent cx="1663700" cy="482600"/>
            <wp:effectExtent l="0" t="0" r="0" b="0"/>
            <wp:docPr id="272" name="Image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61" descr=""/>
                    <pic:cNvPicPr>
                      <a:picLocks noChangeAspect="1" noChangeArrowheads="1"/>
                    </pic:cNvPicPr>
                  </pic:nvPicPr>
                  <pic:blipFill>
                    <a:blip r:embed="rId265"/>
                    <a:srcRect l="-22" t="-75" r="-22" b="-75"/>
                    <a:stretch>
                      <a:fillRect/>
                    </a:stretch>
                  </pic:blipFill>
                  <pic:spPr bwMode="auto">
                    <a:xfrm>
                      <a:off x="0" y="0"/>
                      <a:ext cx="1663700" cy="482600"/>
                    </a:xfrm>
                    <a:prstGeom prst="rect">
                      <a:avLst/>
                    </a:prstGeom>
                  </pic:spPr>
                </pic:pic>
              </a:graphicData>
            </a:graphic>
          </wp:inline>
        </w:drawing>
      </w:r>
      <w:r>
        <w:rPr/>
        <w:tab/>
        <w:t>(46)</w:t>
      </w:r>
    </w:p>
    <w:p>
      <w:pPr>
        <w:pStyle w:val="Normal"/>
        <w:rPr/>
      </w:pPr>
      <w:r>
        <w:rPr/>
        <w:t xml:space="preserve">where </w:t>
      </w:r>
      <w:r>
        <w:rPr/>
        <w:drawing>
          <wp:inline distT="0" distB="0" distL="0" distR="0">
            <wp:extent cx="495300" cy="202565"/>
            <wp:effectExtent l="0" t="0" r="0" b="0"/>
            <wp:docPr id="273" name="Image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262" descr=""/>
                    <pic:cNvPicPr>
                      <a:picLocks noChangeAspect="1" noChangeArrowheads="1"/>
                    </pic:cNvPicPr>
                  </pic:nvPicPr>
                  <pic:blipFill>
                    <a:blip r:embed="rId266"/>
                    <a:srcRect l="-60" t="-149" r="-60" b="-149"/>
                    <a:stretch>
                      <a:fillRect/>
                    </a:stretch>
                  </pic:blipFill>
                  <pic:spPr bwMode="auto">
                    <a:xfrm>
                      <a:off x="0" y="0"/>
                      <a:ext cx="495300" cy="202565"/>
                    </a:xfrm>
                    <a:prstGeom prst="rect">
                      <a:avLst/>
                    </a:prstGeom>
                  </pic:spPr>
                </pic:pic>
              </a:graphicData>
            </a:graphic>
          </wp:inline>
        </w:drawing>
      </w:r>
      <w:r>
        <w:rPr/>
        <w:t xml:space="preserve">is the energy of the signal </w:t>
      </w:r>
      <w:r>
        <w:rPr>
          <w:i/>
        </w:rPr>
        <w:t>d</w:t>
      </w:r>
      <w:r>
        <w:rPr/>
        <w:t>(</w:t>
      </w:r>
      <w:r>
        <w:rPr>
          <w:i/>
        </w:rPr>
        <w:t>n</w:t>
      </w:r>
      <w:r>
        <w:rPr/>
        <w:t xml:space="preserve">) and </w:t>
      </w:r>
      <w:r>
        <w:rPr/>
        <w:drawing>
          <wp:inline distT="0" distB="0" distL="0" distR="0">
            <wp:extent cx="640080" cy="182880"/>
            <wp:effectExtent l="0" t="0" r="0" b="0"/>
            <wp:docPr id="274" name="Image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63" descr=""/>
                    <pic:cNvPicPr>
                      <a:picLocks noChangeAspect="1" noChangeArrowheads="1"/>
                    </pic:cNvPicPr>
                  </pic:nvPicPr>
                  <pic:blipFill>
                    <a:blip r:embed="rId267"/>
                    <a:srcRect l="-45" t="-157" r="-45" b="-157"/>
                    <a:stretch>
                      <a:fillRect/>
                    </a:stretch>
                  </pic:blipFill>
                  <pic:spPr bwMode="auto">
                    <a:xfrm>
                      <a:off x="0" y="0"/>
                      <a:ext cx="640080" cy="182880"/>
                    </a:xfrm>
                    <a:prstGeom prst="rect">
                      <a:avLst/>
                    </a:prstGeom>
                  </pic:spPr>
                </pic:pic>
              </a:graphicData>
            </a:graphic>
          </wp:inline>
        </w:drawing>
      </w:r>
      <w:r>
        <w:rPr/>
        <w:t xml:space="preserve"> is the energy of the signal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which is the residual signal after long term prediction. The scaling factor </w:t>
      </w:r>
      <w:r>
        <w:rPr>
          <w:rFonts w:eastAsia="Symbol" w:cs="Symbol" w:ascii="Symbol" w:hAnsi="Symbol"/>
          <w:i/>
        </w:rPr>
        <w:t></w:t>
      </w:r>
      <w:r>
        <w:rPr/>
        <w:t xml:space="preserve"> controls the amount of dependence of the reference signal on </w:t>
      </w:r>
      <w:r>
        <w:rPr>
          <w:i/>
        </w:rPr>
        <w:t>d</w:t>
      </w:r>
      <w:r>
        <w:rPr/>
        <w:t>(</w:t>
      </w:r>
      <w:r>
        <w:rPr>
          <w:i/>
        </w:rPr>
        <w:t>n</w:t>
      </w:r>
      <w:r>
        <w:rPr/>
        <w:t xml:space="preserve">), and it is lowered as the bit rate is increased. Here </w:t>
      </w:r>
      <w:r>
        <w:rPr>
          <w:rFonts w:eastAsia="Symbol" w:cs="Symbol" w:ascii="Symbol" w:hAnsi="Symbol"/>
          <w:i/>
        </w:rPr>
        <w:t></w:t>
      </w:r>
      <w:r>
        <w:rPr/>
        <w:t xml:space="preserve"> =2 for 6.6 and 8.85 modes; </w:t>
      </w:r>
      <w:r>
        <w:rPr>
          <w:rFonts w:eastAsia="Symbol" w:cs="Symbol" w:ascii="Symbol" w:hAnsi="Symbol"/>
          <w:i/>
        </w:rPr>
        <w:t></w:t>
      </w:r>
      <w:r>
        <w:rPr/>
        <w:t xml:space="preserve"> =1 for 12.65, 14.25, and 15.85 modes; </w:t>
      </w:r>
      <w:r>
        <w:rPr>
          <w:rFonts w:eastAsia="Symbol" w:cs="Symbol" w:ascii="Symbol" w:hAnsi="Symbol"/>
          <w:i/>
        </w:rPr>
        <w:t></w:t>
      </w:r>
      <w:r>
        <w:rPr/>
        <w:t xml:space="preserve"> =0.8 for 18.25 mode; </w:t>
      </w:r>
      <w:r>
        <w:rPr>
          <w:rFonts w:eastAsia="Symbol" w:cs="Symbol" w:ascii="Symbol" w:hAnsi="Symbol"/>
          <w:i/>
        </w:rPr>
        <w:t></w:t>
      </w:r>
      <w:r>
        <w:rPr/>
        <w:t xml:space="preserve"> =0.75 for 19.85 mode; and </w:t>
      </w:r>
      <w:r>
        <w:rPr>
          <w:rFonts w:eastAsia="Symbol" w:cs="Symbol" w:ascii="Symbol" w:hAnsi="Symbol"/>
          <w:i/>
        </w:rPr>
        <w:t></w:t>
      </w:r>
      <w:r>
        <w:rPr/>
        <w:t xml:space="preserve"> =0.5 for 23.05 and 23.85 modes.</w:t>
      </w:r>
    </w:p>
    <w:p>
      <w:pPr>
        <w:pStyle w:val="Normal"/>
        <w:rPr/>
      </w:pPr>
      <w:r>
        <w:rPr/>
        <w:t xml:space="preserve">To simplify the search the signal </w:t>
      </w:r>
      <w:r>
        <w:rPr>
          <w:i/>
        </w:rPr>
        <w:t>d</w:t>
      </w:r>
      <w:r>
        <w:rPr/>
        <w:t>(</w:t>
      </w:r>
      <w:r>
        <w:rPr>
          <w:i/>
        </w:rPr>
        <w:t>n</w:t>
      </w:r>
      <w:r>
        <w:rPr/>
        <w:t xml:space="preserve">) and matrix </w:t>
      </w:r>
      <w:r>
        <w:rPr>
          <w:rFonts w:eastAsia="Symbol" w:cs="Symbol" w:ascii="Symbol" w:hAnsi="Symbol"/>
          <w:b/>
        </w:rPr>
        <w:t></w:t>
      </w:r>
      <w:r>
        <w:rPr/>
        <w:t xml:space="preserve"> are modified to incorporate the pre-selected signs. Let </w:t>
      </w:r>
      <w:r>
        <w:rPr>
          <w:i/>
        </w:rPr>
        <w:t>s</w:t>
      </w:r>
      <w:r>
        <w:rPr>
          <w:i/>
          <w:vertAlign w:val="subscript"/>
        </w:rPr>
        <w:t>b</w:t>
      </w:r>
      <w:r>
        <w:rPr/>
        <w:t xml:space="preserve">(n) denote the vector containing the signs of </w:t>
      </w:r>
      <w:r>
        <w:rPr>
          <w:i/>
        </w:rPr>
        <w:t>b</w:t>
      </w:r>
      <w:r>
        <w:rPr/>
        <w:t>(</w:t>
      </w:r>
      <w:r>
        <w:rPr>
          <w:i/>
        </w:rPr>
        <w:t>n</w:t>
      </w:r>
      <w:r>
        <w:rPr/>
        <w:t xml:space="preserve">). The modified signal </w:t>
      </w:r>
      <w:r>
        <w:rPr>
          <w:i/>
        </w:rPr>
        <w:t>d'</w:t>
      </w:r>
      <w:r>
        <w:rPr/>
        <w:t>(</w:t>
      </w:r>
      <w:r>
        <w:rPr>
          <w:i/>
        </w:rPr>
        <w:t>n</w:t>
      </w:r>
      <w:r>
        <w:rPr/>
        <w:t>) is given by</w:t>
      </w:r>
    </w:p>
    <w:p>
      <w:pPr>
        <w:pStyle w:val="EQ"/>
        <w:rPr/>
      </w:pPr>
      <w:r>
        <w:rPr/>
        <w:tab/>
      </w:r>
      <w:r>
        <w:rPr/>
        <w:drawing>
          <wp:inline distT="0" distB="0" distL="0" distR="0">
            <wp:extent cx="1143000" cy="228600"/>
            <wp:effectExtent l="0" t="0" r="0" b="0"/>
            <wp:docPr id="275" name="Image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264" descr=""/>
                    <pic:cNvPicPr>
                      <a:picLocks noChangeAspect="1" noChangeArrowheads="1"/>
                    </pic:cNvPicPr>
                  </pic:nvPicPr>
                  <pic:blipFill>
                    <a:blip r:embed="rId268"/>
                    <a:srcRect l="-31" t="-157" r="-31" b="-157"/>
                    <a:stretch>
                      <a:fillRect/>
                    </a:stretch>
                  </pic:blipFill>
                  <pic:spPr bwMode="auto">
                    <a:xfrm>
                      <a:off x="0" y="0"/>
                      <a:ext cx="1143000" cy="228600"/>
                    </a:xfrm>
                    <a:prstGeom prst="rect">
                      <a:avLst/>
                    </a:prstGeom>
                  </pic:spPr>
                </pic:pic>
              </a:graphicData>
            </a:graphic>
          </wp:inline>
        </w:drawing>
      </w:r>
      <w:r>
        <w:rPr/>
        <w:tab/>
      </w:r>
      <w:r>
        <w:rPr>
          <w:i/>
        </w:rPr>
        <w:t>n</w:t>
      </w:r>
      <w:r>
        <w:rPr/>
        <w:t>=0,…,</w:t>
      </w:r>
      <w:r>
        <w:rPr>
          <w:i/>
        </w:rPr>
        <w:t>N</w:t>
      </w:r>
      <w:r>
        <w:rPr/>
        <w:t>-1</w:t>
        <w:tab/>
      </w:r>
    </w:p>
    <w:p>
      <w:pPr>
        <w:pStyle w:val="Normal"/>
        <w:rPr/>
      </w:pPr>
      <w:r>
        <w:rPr/>
        <w:t xml:space="preserve">and the modified autocorrelation matrix </w:t>
      </w:r>
      <w:r>
        <w:rPr>
          <w:rFonts w:eastAsia="Symbol" w:cs="Symbol" w:ascii="Symbol" w:hAnsi="Symbol"/>
          <w:b/>
        </w:rPr>
        <w:t></w:t>
      </w:r>
      <w:r>
        <w:rPr>
          <w:b/>
        </w:rPr>
        <w:t xml:space="preserve">' </w:t>
      </w:r>
      <w:r>
        <w:rPr/>
        <w:t>is given by</w:t>
      </w:r>
    </w:p>
    <w:p>
      <w:pPr>
        <w:pStyle w:val="EQ"/>
        <w:rPr/>
      </w:pPr>
      <w:r>
        <w:rPr/>
        <w:tab/>
      </w:r>
      <w:r>
        <w:rPr/>
        <w:drawing>
          <wp:inline distT="0" distB="0" distL="0" distR="0">
            <wp:extent cx="1387475" cy="200025"/>
            <wp:effectExtent l="0" t="0" r="0" b="0"/>
            <wp:docPr id="276" name="Image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65" descr=""/>
                    <pic:cNvPicPr>
                      <a:picLocks noChangeAspect="1" noChangeArrowheads="1"/>
                    </pic:cNvPicPr>
                  </pic:nvPicPr>
                  <pic:blipFill>
                    <a:blip r:embed="rId269"/>
                    <a:srcRect l="-23" t="-157" r="-23" b="-157"/>
                    <a:stretch>
                      <a:fillRect/>
                    </a:stretch>
                  </pic:blipFill>
                  <pic:spPr bwMode="auto">
                    <a:xfrm>
                      <a:off x="0" y="0"/>
                      <a:ext cx="1387475" cy="200025"/>
                    </a:xfrm>
                    <a:prstGeom prst="rect">
                      <a:avLst/>
                    </a:prstGeom>
                  </pic:spPr>
                </pic:pic>
              </a:graphicData>
            </a:graphic>
          </wp:inline>
        </w:drawing>
      </w:r>
      <w:r>
        <w:rPr/>
        <w:t>,</w:t>
        <w:tab/>
      </w:r>
      <w:r>
        <w:rPr>
          <w:i/>
        </w:rPr>
        <w:t>i</w:t>
      </w:r>
      <w:r>
        <w:rPr/>
        <w:t>=0,…,</w:t>
      </w:r>
      <w:r>
        <w:rPr>
          <w:i/>
        </w:rPr>
        <w:t>N</w:t>
      </w:r>
      <w:r>
        <w:rPr/>
        <w:t>-1;   j=</w:t>
      </w:r>
      <w:r>
        <w:rPr>
          <w:i/>
        </w:rPr>
        <w:t>i</w:t>
      </w:r>
      <w:r>
        <w:rPr/>
        <w:t>,…,</w:t>
      </w:r>
      <w:r>
        <w:rPr>
          <w:i/>
        </w:rPr>
        <w:t>N</w:t>
      </w:r>
      <w:r>
        <w:rPr/>
        <w:t>-1.</w:t>
        <w:tab/>
      </w:r>
    </w:p>
    <w:p>
      <w:pPr>
        <w:pStyle w:val="Normal"/>
        <w:numPr>
          <w:ilvl w:val="0"/>
          <w:numId w:val="0"/>
        </w:numPr>
        <w:outlineLvl w:val="0"/>
        <w:rPr/>
      </w:pPr>
      <w:r>
        <w:rPr/>
        <w:t xml:space="preserve">The correlation at the numerator of the search criterion </w:t>
      </w:r>
      <w:r>
        <w:rPr>
          <w:i/>
        </w:rPr>
        <w:t>Q</w:t>
      </w:r>
      <w:r>
        <w:rPr>
          <w:i/>
          <w:vertAlign w:val="subscript"/>
        </w:rPr>
        <w:t>k</w:t>
      </w:r>
      <w:r>
        <w:rPr/>
        <w:t xml:space="preserve"> is now given by</w:t>
      </w:r>
    </w:p>
    <w:p>
      <w:pPr>
        <w:pStyle w:val="EQ"/>
        <w:rPr/>
      </w:pPr>
      <w:r>
        <w:rPr/>
        <w:tab/>
      </w:r>
      <w:r>
        <w:rPr>
          <w:rFonts w:cs="Helvetica" w:ascii="Helvetica" w:hAnsi="Helvetica"/>
        </w:rPr>
        <w:drawing>
          <wp:inline distT="0" distB="0" distL="0" distR="0">
            <wp:extent cx="914400" cy="457200"/>
            <wp:effectExtent l="0" t="0" r="0" b="0"/>
            <wp:docPr id="277" name="Image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266" descr=""/>
                    <pic:cNvPicPr>
                      <a:picLocks noChangeAspect="1" noChangeArrowheads="1"/>
                    </pic:cNvPicPr>
                  </pic:nvPicPr>
                  <pic:blipFill>
                    <a:blip r:embed="rId270"/>
                    <a:srcRect l="-39" t="-79" r="-39" b="-79"/>
                    <a:stretch>
                      <a:fillRect/>
                    </a:stretch>
                  </pic:blipFill>
                  <pic:spPr bwMode="auto">
                    <a:xfrm>
                      <a:off x="0" y="0"/>
                      <a:ext cx="914400" cy="457200"/>
                    </a:xfrm>
                    <a:prstGeom prst="rect">
                      <a:avLst/>
                    </a:prstGeom>
                  </pic:spPr>
                </pic:pic>
              </a:graphicData>
            </a:graphic>
          </wp:inline>
        </w:drawing>
      </w:r>
      <w:r>
        <w:rPr/>
        <w:tab/>
      </w:r>
    </w:p>
    <w:p>
      <w:pPr>
        <w:pStyle w:val="Normal"/>
        <w:rPr/>
      </w:pPr>
      <w:r>
        <w:rPr/>
        <w:t xml:space="preserve">and the energy at the denominator of the search criterion </w:t>
      </w:r>
      <w:r>
        <w:rPr>
          <w:i/>
        </w:rPr>
        <w:t>Q</w:t>
      </w:r>
      <w:r>
        <w:rPr>
          <w:i/>
          <w:vertAlign w:val="subscript"/>
        </w:rPr>
        <w:t>k</w:t>
      </w:r>
      <w:r>
        <w:rPr/>
        <w:t xml:space="preserve"> is given by</w:t>
      </w:r>
    </w:p>
    <w:p>
      <w:pPr>
        <w:pStyle w:val="EQ"/>
        <w:rPr/>
      </w:pPr>
      <w:r>
        <w:rPr/>
        <w:tab/>
      </w:r>
      <w:r>
        <w:rPr/>
        <w:drawing>
          <wp:inline distT="0" distB="0" distL="0" distR="0">
            <wp:extent cx="2209800" cy="469900"/>
            <wp:effectExtent l="0" t="0" r="0" b="0"/>
            <wp:docPr id="278"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67" descr=""/>
                    <pic:cNvPicPr>
                      <a:picLocks noChangeAspect="1" noChangeArrowheads="1"/>
                    </pic:cNvPicPr>
                  </pic:nvPicPr>
                  <pic:blipFill>
                    <a:blip r:embed="rId271"/>
                    <a:srcRect l="-16" t="-77" r="-16" b="-77"/>
                    <a:stretch>
                      <a:fillRect/>
                    </a:stretch>
                  </pic:blipFill>
                  <pic:spPr bwMode="auto">
                    <a:xfrm>
                      <a:off x="0" y="0"/>
                      <a:ext cx="2209800" cy="469900"/>
                    </a:xfrm>
                    <a:prstGeom prst="rect">
                      <a:avLst/>
                    </a:prstGeom>
                  </pic:spPr>
                </pic:pic>
              </a:graphicData>
            </a:graphic>
          </wp:inline>
        </w:drawing>
      </w:r>
      <w:r>
        <w:rPr/>
        <w:tab/>
      </w:r>
    </w:p>
    <w:p>
      <w:pPr>
        <w:pStyle w:val="Normal"/>
        <w:tabs>
          <w:tab w:val="clear" w:pos="284"/>
          <w:tab w:val="left" w:pos="1828" w:leader="none"/>
        </w:tabs>
        <w:rPr/>
      </w:pPr>
      <w:r>
        <w:rPr/>
        <w:t xml:space="preserve">The goal of the search now is to determine the codevector with the best set of </w:t>
      </w:r>
      <w:r>
        <w:rPr>
          <w:i/>
        </w:rPr>
        <w:t>N</w:t>
      </w:r>
      <w:r>
        <w:rPr>
          <w:i/>
          <w:vertAlign w:val="subscript"/>
        </w:rPr>
        <w:t>p</w:t>
      </w:r>
      <w:r>
        <w:rPr/>
        <w:t xml:space="preserve"> pulse positions assuming amplitudes of the pulses have been selected as described above.  The basic selection criterion is the maximization of the above mentioned ratio </w:t>
      </w:r>
      <w:r>
        <w:rPr>
          <w:i/>
        </w:rPr>
        <w:t>Q</w:t>
      </w:r>
      <w:r>
        <w:rPr>
          <w:i/>
          <w:vertAlign w:val="subscript"/>
        </w:rPr>
        <w:t>k</w:t>
      </w:r>
      <w:r>
        <w:rPr/>
        <w:t>.</w:t>
      </w:r>
    </w:p>
    <w:p>
      <w:pPr>
        <w:pStyle w:val="Normal"/>
        <w:tabs>
          <w:tab w:val="clear" w:pos="284"/>
          <w:tab w:val="left" w:pos="1828" w:leader="none"/>
        </w:tabs>
        <w:rPr/>
      </w:pPr>
      <w:r>
        <w:rPr/>
        <w:t xml:space="preserve">In order to reduce the search complexity, a fast search procedure known as depth-first tree search procedure is used, whereby the pulse positions are determined </w:t>
      </w:r>
      <w:r>
        <w:rPr>
          <w:i/>
        </w:rPr>
        <w:t>N</w:t>
      </w:r>
      <w:r>
        <w:rPr>
          <w:i/>
          <w:vertAlign w:val="subscript"/>
        </w:rPr>
        <w:t>m</w:t>
      </w:r>
      <w:r>
        <w:rPr/>
        <w:t xml:space="preserve"> pulses at a time. More precisely, the </w:t>
      </w:r>
      <w:r>
        <w:rPr>
          <w:i/>
        </w:rPr>
        <w:t>N</w:t>
      </w:r>
      <w:r>
        <w:rPr>
          <w:i/>
          <w:vertAlign w:val="subscript"/>
        </w:rPr>
        <w:t>p</w:t>
      </w:r>
      <w:r>
        <w:rPr/>
        <w:t xml:space="preserve"> available pulses are partitioned into </w:t>
      </w:r>
      <w:r>
        <w:rPr>
          <w:i/>
        </w:rPr>
        <w:t>M</w:t>
      </w:r>
      <w:r>
        <w:rPr/>
        <w:t xml:space="preserve"> non-empty subsets of </w:t>
      </w:r>
      <w:r>
        <w:rPr>
          <w:i/>
        </w:rPr>
        <w:t>N</w:t>
      </w:r>
      <w:r>
        <w:rPr>
          <w:i/>
          <w:vertAlign w:val="subscript"/>
        </w:rPr>
        <w:t>m</w:t>
      </w:r>
      <w:r>
        <w:rPr/>
        <w:t xml:space="preserve"> pulses respectively such that </w:t>
      </w:r>
      <w:r>
        <w:rPr>
          <w:i/>
        </w:rPr>
        <w:t>N</w:t>
      </w:r>
      <w:r>
        <w:rPr>
          <w:vertAlign w:val="subscript"/>
        </w:rPr>
        <w:t>1</w:t>
      </w:r>
      <w:r>
        <w:rPr/>
        <w:t>+</w:t>
      </w:r>
      <w:r>
        <w:rPr>
          <w:i/>
        </w:rPr>
        <w:t>N</w:t>
      </w:r>
      <w:r>
        <w:rPr>
          <w:vertAlign w:val="subscript"/>
        </w:rPr>
        <w:t>2</w:t>
      </w:r>
      <w:r>
        <w:rPr/>
        <w:t>...+</w:t>
      </w:r>
      <w:r>
        <w:rPr>
          <w:i/>
        </w:rPr>
        <w:t>N</w:t>
      </w:r>
      <w:r>
        <w:rPr>
          <w:i/>
          <w:vertAlign w:val="subscript"/>
        </w:rPr>
        <w:t>m</w:t>
      </w:r>
      <w:r>
        <w:rPr/>
        <w:t>...+</w:t>
      </w:r>
      <w:r>
        <w:rPr>
          <w:i/>
        </w:rPr>
        <w:t>N</w:t>
      </w:r>
      <w:r>
        <w:rPr>
          <w:i/>
          <w:vertAlign w:val="subscript"/>
        </w:rPr>
        <w:t>M</w:t>
      </w:r>
      <w:r>
        <w:rPr/>
        <w:t xml:space="preserve"> = </w:t>
      </w:r>
      <w:r>
        <w:rPr>
          <w:i/>
        </w:rPr>
        <w:t>N</w:t>
      </w:r>
      <w:r>
        <w:rPr>
          <w:i/>
          <w:vertAlign w:val="subscript"/>
        </w:rPr>
        <w:t>p</w:t>
      </w:r>
      <w:r>
        <w:rPr/>
        <w:t xml:space="preserve">.  A particular choice of positions for the first </w:t>
      </w:r>
      <w:r>
        <w:rPr>
          <w:i/>
        </w:rPr>
        <w:t>J</w:t>
      </w:r>
      <w:r>
        <w:rPr/>
        <w:t xml:space="preserve"> = </w:t>
      </w:r>
      <w:r>
        <w:rPr>
          <w:i/>
        </w:rPr>
        <w:t>N</w:t>
      </w:r>
      <w:r>
        <w:rPr>
          <w:vertAlign w:val="subscript"/>
        </w:rPr>
        <w:t>1</w:t>
      </w:r>
      <w:r>
        <w:rPr/>
        <w:t>+</w:t>
      </w:r>
      <w:r>
        <w:rPr>
          <w:i/>
        </w:rPr>
        <w:t>N</w:t>
      </w:r>
      <w:r>
        <w:rPr>
          <w:vertAlign w:val="subscript"/>
        </w:rPr>
        <w:t>2</w:t>
      </w:r>
      <w:r>
        <w:rPr/>
        <w:t>...+</w:t>
      </w:r>
      <w:r>
        <w:rPr>
          <w:i/>
        </w:rPr>
        <w:t>N</w:t>
      </w:r>
      <w:r>
        <w:rPr>
          <w:i/>
          <w:vertAlign w:val="subscript"/>
        </w:rPr>
        <w:t>m</w:t>
      </w:r>
      <w:r>
        <w:rPr>
          <w:vertAlign w:val="subscript"/>
        </w:rPr>
        <w:t>-1</w:t>
      </w:r>
      <w:r>
        <w:rPr/>
        <w:t xml:space="preserve"> pulses considered is called a level-</w:t>
      </w:r>
      <w:r>
        <w:rPr>
          <w:i/>
        </w:rPr>
        <w:t>m</w:t>
      </w:r>
      <w:r>
        <w:rPr/>
        <w:t xml:space="preserve"> path or a path of length </w:t>
      </w:r>
      <w:r>
        <w:rPr>
          <w:i/>
        </w:rPr>
        <w:t>J</w:t>
      </w:r>
      <w:r>
        <w:rPr/>
        <w:t xml:space="preserve">.  The basic criterion for a path of </w:t>
      </w:r>
      <w:r>
        <w:rPr>
          <w:i/>
        </w:rPr>
        <w:t>J</w:t>
      </w:r>
      <w:r>
        <w:rPr/>
        <w:t xml:space="preserve"> pulse positions is the ratio </w:t>
      </w:r>
      <w:r>
        <w:rPr>
          <w:i/>
        </w:rPr>
        <w:t>Q</w:t>
      </w:r>
      <w:r>
        <w:rPr>
          <w:i/>
          <w:vertAlign w:val="subscript"/>
        </w:rPr>
        <w:t>k</w:t>
      </w:r>
      <w:r>
        <w:rPr/>
        <w:t>(</w:t>
      </w:r>
      <w:r>
        <w:rPr>
          <w:i/>
        </w:rPr>
        <w:t>J</w:t>
      </w:r>
      <w:r>
        <w:rPr/>
        <w:t xml:space="preserve">) when only the </w:t>
      </w:r>
      <w:r>
        <w:rPr>
          <w:i/>
        </w:rPr>
        <w:t>J</w:t>
      </w:r>
      <w:r>
        <w:rPr/>
        <w:t xml:space="preserve"> relevant pulses are considered.</w:t>
      </w:r>
    </w:p>
    <w:p>
      <w:pPr>
        <w:pStyle w:val="Normal"/>
        <w:tabs>
          <w:tab w:val="clear" w:pos="284"/>
          <w:tab w:val="left" w:pos="1828" w:leader="none"/>
        </w:tabs>
        <w:rPr/>
      </w:pPr>
      <w:r>
        <w:rPr/>
        <w:t xml:space="preserve">The search begins with subset #1 and proceeds with subsequent subsets according to a tree structure whereby subset </w:t>
      </w:r>
      <w:r>
        <w:rPr>
          <w:i/>
        </w:rPr>
        <w:t>m</w:t>
      </w:r>
      <w:r>
        <w:rPr/>
        <w:t xml:space="preserve"> is searched at the </w:t>
      </w:r>
      <w:r>
        <w:rPr>
          <w:i/>
        </w:rPr>
        <w:t>m</w:t>
      </w:r>
      <w:r>
        <w:rPr>
          <w:vertAlign w:val="superscript"/>
        </w:rPr>
        <w:t>th</w:t>
      </w:r>
      <w:r>
        <w:rPr/>
        <w:t xml:space="preserve"> level of the tree. The purpose of the search at level 1 is to consider the </w:t>
      </w:r>
      <w:r>
        <w:rPr>
          <w:i/>
        </w:rPr>
        <w:t>N</w:t>
      </w:r>
      <w:r>
        <w:rPr>
          <w:vertAlign w:val="subscript"/>
        </w:rPr>
        <w:t>1</w:t>
      </w:r>
      <w:r>
        <w:rPr/>
        <w:t xml:space="preserve"> pulses of subset #1 and their valid positions in order to determine one, or a number of, candidate path(s) of length </w:t>
      </w:r>
      <w:r>
        <w:rPr>
          <w:i/>
        </w:rPr>
        <w:t>N</w:t>
      </w:r>
      <w:r>
        <w:rPr>
          <w:vertAlign w:val="subscript"/>
        </w:rPr>
        <w:t>1</w:t>
      </w:r>
      <w:r>
        <w:rPr/>
        <w:t xml:space="preserve"> which are the tree nodes at level l. The path at each terminating node of level </w:t>
      </w:r>
      <w:r>
        <w:rPr>
          <w:i/>
        </w:rPr>
        <w:t>m</w:t>
      </w:r>
      <w:r>
        <w:rPr/>
        <w:t xml:space="preserve">-1 is extended to length </w:t>
      </w:r>
      <w:r>
        <w:rPr>
          <w:i/>
        </w:rPr>
        <w:t>N</w:t>
      </w:r>
      <w:r>
        <w:rPr>
          <w:vertAlign w:val="subscript"/>
        </w:rPr>
        <w:t>1</w:t>
      </w:r>
      <w:r>
        <w:rPr/>
        <w:t>+</w:t>
      </w:r>
      <w:r>
        <w:rPr>
          <w:i/>
        </w:rPr>
        <w:t>N</w:t>
      </w:r>
      <w:r>
        <w:rPr>
          <w:vertAlign w:val="subscript"/>
        </w:rPr>
        <w:t>2</w:t>
      </w:r>
      <w:r>
        <w:rPr/>
        <w:t>...+</w:t>
      </w:r>
      <w:r>
        <w:rPr>
          <w:i/>
        </w:rPr>
        <w:t>N</w:t>
      </w:r>
      <w:r>
        <w:rPr>
          <w:i/>
          <w:vertAlign w:val="subscript"/>
        </w:rPr>
        <w:t>m</w:t>
      </w:r>
      <w:r>
        <w:rPr/>
        <w:t xml:space="preserve"> at level </w:t>
      </w:r>
      <w:r>
        <w:rPr>
          <w:i/>
        </w:rPr>
        <w:t>m</w:t>
      </w:r>
      <w:r>
        <w:rPr/>
        <w:t xml:space="preserve"> by considering </w:t>
      </w:r>
      <w:r>
        <w:rPr>
          <w:i/>
        </w:rPr>
        <w:t>N</w:t>
      </w:r>
      <w:r>
        <w:rPr>
          <w:i/>
          <w:vertAlign w:val="subscript"/>
        </w:rPr>
        <w:t>m</w:t>
      </w:r>
      <w:r>
        <w:rPr/>
        <w:t xml:space="preserve"> new pulses and their valid positions.  One, or a number of, candidate extended path(s) are determined to constitute level-</w:t>
      </w:r>
      <w:r>
        <w:rPr>
          <w:i/>
        </w:rPr>
        <w:t>m</w:t>
      </w:r>
      <w:r>
        <w:rPr/>
        <w:t xml:space="preserve"> nodes. The best codevector corresponds to that path of length </w:t>
      </w:r>
      <w:r>
        <w:rPr>
          <w:i/>
        </w:rPr>
        <w:t>N</w:t>
      </w:r>
      <w:r>
        <w:rPr>
          <w:i/>
          <w:vertAlign w:val="subscript"/>
        </w:rPr>
        <w:t>p</w:t>
      </w:r>
      <w:r>
        <w:rPr/>
        <w:t xml:space="preserve"> which maximizes the criterion </w:t>
      </w:r>
      <w:r>
        <w:rPr>
          <w:i/>
        </w:rPr>
        <w:t>Q</w:t>
      </w:r>
      <w:r>
        <w:rPr>
          <w:i/>
          <w:vertAlign w:val="subscript"/>
        </w:rPr>
        <w:t>k</w:t>
      </w:r>
      <w:r>
        <w:rPr/>
        <w:t>(</w:t>
      </w:r>
      <w:r>
        <w:rPr>
          <w:i/>
        </w:rPr>
        <w:t>N</w:t>
      </w:r>
      <w:r>
        <w:rPr>
          <w:i/>
          <w:vertAlign w:val="subscript"/>
        </w:rPr>
        <w:t>p</w:t>
      </w:r>
      <w:r>
        <w:rPr/>
        <w:t>) with respect to all level-</w:t>
      </w:r>
      <w:r>
        <w:rPr>
          <w:i/>
        </w:rPr>
        <w:t>M</w:t>
      </w:r>
      <w:r>
        <w:rPr/>
        <w:t xml:space="preserve"> nodes.</w:t>
      </w:r>
    </w:p>
    <w:p>
      <w:pPr>
        <w:pStyle w:val="Normal"/>
        <w:rPr/>
      </w:pPr>
      <w:r>
        <w:rPr/>
        <w:t xml:space="preserve">A special form of the depth-first tree search procedure is used here, in which two pulses are searched at a time, that is, </w:t>
      </w:r>
      <w:r>
        <w:rPr>
          <w:i/>
        </w:rPr>
        <w:t>N</w:t>
      </w:r>
      <w:r>
        <w:rPr>
          <w:i/>
          <w:vertAlign w:val="subscript"/>
        </w:rPr>
        <w:t>m</w:t>
      </w:r>
      <w:r>
        <w:rPr/>
        <w:t xml:space="preserve">=2, and these 2 pulses belong to two consecutive tracks. Further, instead of assuming that the matrix </w:t>
      </w:r>
      <w:r>
        <w:rPr>
          <w:rFonts w:eastAsia="Symbol" w:cs="Symbol" w:ascii="Symbol" w:hAnsi="Symbol"/>
          <w:b/>
        </w:rPr>
        <w:t></w:t>
      </w:r>
      <w:r>
        <w:rPr/>
        <w:t xml:space="preserve"> is precomputed and stored, which requires a memory of </w:t>
      </w:r>
      <w:r>
        <w:rPr>
          <w:i/>
        </w:rPr>
        <w:t>N</w:t>
      </w:r>
      <w:r>
        <w:rPr>
          <w:rFonts w:eastAsia="Symbol" w:cs="Symbol" w:ascii="Symbol" w:hAnsi="Symbol"/>
        </w:rPr>
        <w:t></w:t>
      </w:r>
      <w:r>
        <w:rPr>
          <w:i/>
        </w:rPr>
        <w:t>N</w:t>
      </w:r>
      <w:r>
        <w:rPr/>
        <w:t xml:space="preserve"> words (64</w:t>
      </w:r>
      <w:r>
        <w:rPr>
          <w:rFonts w:eastAsia="Symbol" w:cs="Symbol" w:ascii="Symbol" w:hAnsi="Symbol"/>
        </w:rPr>
        <w:t></w:t>
      </w:r>
      <w:r>
        <w:rPr/>
        <w:t xml:space="preserve">64= 4k words), a memory-efficient approach is used which reduces the memory requirement. In this approach, the search procedure is performed in such a way that only a part of the needed elements of the correlation matrix are precomputed and stored. This part corresponds to the correlations of the impulse response corresponding to potential pulse positions in consecutive tracks, as well as the correlations corresponding to </w:t>
      </w:r>
      <w:r>
        <w:rPr>
          <w:rFonts w:eastAsia="Symbol" w:cs="Symbol" w:ascii="Symbol" w:hAnsi="Symbol"/>
          <w:i/>
        </w:rPr>
        <w:t></w:t>
      </w:r>
      <w:r>
        <w:rPr/>
        <w:t>(</w:t>
      </w:r>
      <w:r>
        <w:rPr>
          <w:i/>
        </w:rPr>
        <w:t>j</w:t>
      </w:r>
      <w:r>
        <w:rPr/>
        <w:t>,</w:t>
      </w:r>
      <w:r>
        <w:rPr>
          <w:i/>
        </w:rPr>
        <w:t>j</w:t>
      </w:r>
      <w:r>
        <w:rPr/>
        <w:t xml:space="preserve">), </w:t>
      </w:r>
      <w:r>
        <w:rPr>
          <w:i/>
        </w:rPr>
        <w:t>j</w:t>
      </w:r>
      <w:r>
        <w:rPr/>
        <w:t>=0,…,</w:t>
      </w:r>
      <w:r>
        <w:rPr>
          <w:i/>
        </w:rPr>
        <w:t>N</w:t>
      </w:r>
      <w:r>
        <w:rPr/>
        <w:t xml:space="preserve">-1 (that is the elements of the main diagonal of matrix </w:t>
      </w:r>
      <w:r>
        <w:rPr>
          <w:rFonts w:eastAsia="Symbol" w:cs="Symbol" w:ascii="Symbol" w:hAnsi="Symbol"/>
          <w:b/>
        </w:rPr>
        <w:t></w:t>
      </w:r>
      <w:r>
        <w:rPr/>
        <w:t xml:space="preserve">). </w:t>
      </w:r>
    </w:p>
    <w:p>
      <w:pPr>
        <w:pStyle w:val="Normal"/>
        <w:tabs>
          <w:tab w:val="clear" w:pos="284"/>
          <w:tab w:val="left" w:pos="1828" w:leader="none"/>
        </w:tabs>
        <w:rPr/>
      </w:pPr>
      <w:r>
        <w:rPr/>
        <w:t xml:space="preserve">In order to reduce complexity, while testing possible combinations of two pulses, a limited number of potential positions of the first pulse are tested. Further, in case of large number of pulses, some pulses in the higher levels of the search tree are fixed. In order to guess intelligently which potential pulse positions are considered for the first pulse or in order to fix some pulse positions, a "pulse-position likelihood-estimate vector" </w:t>
      </w:r>
      <w:r>
        <w:rPr>
          <w:b/>
        </w:rPr>
        <w:t>b</w:t>
      </w:r>
      <w:r>
        <w:rPr/>
        <w:t xml:space="preserve"> is used, which is based on speech-related signals.  The </w:t>
      </w:r>
      <w:r>
        <w:rPr>
          <w:i/>
        </w:rPr>
        <w:t>p</w:t>
      </w:r>
      <w:r>
        <w:rPr>
          <w:vertAlign w:val="superscript"/>
        </w:rPr>
        <w:t>th</w:t>
      </w:r>
      <w:r>
        <w:rPr/>
        <w:t xml:space="preserve"> component </w:t>
      </w:r>
      <w:r>
        <w:rPr>
          <w:i/>
        </w:rPr>
        <w:t>b</w:t>
      </w:r>
      <w:r>
        <w:rPr/>
        <w:t>(</w:t>
      </w:r>
      <w:r>
        <w:rPr>
          <w:i/>
        </w:rPr>
        <w:t>p</w:t>
      </w:r>
      <w:r>
        <w:rPr/>
        <w:t xml:space="preserve">) of this estimate vector </w:t>
      </w:r>
      <w:r>
        <w:rPr>
          <w:b/>
        </w:rPr>
        <w:t>b</w:t>
      </w:r>
      <w:r>
        <w:rPr/>
        <w:t xml:space="preserve"> characterizes the probability of a pulse occupying position </w:t>
      </w:r>
      <w:r>
        <w:rPr>
          <w:i/>
        </w:rPr>
        <w:t>p</w:t>
      </w:r>
      <w:r>
        <w:rPr/>
        <w:t xml:space="preserve"> (</w:t>
      </w:r>
      <w:r>
        <w:rPr>
          <w:i/>
        </w:rPr>
        <w:t>p</w:t>
      </w:r>
      <w:r>
        <w:rPr/>
        <w:t xml:space="preserve"> = 0, 1, ... </w:t>
      </w:r>
      <w:r>
        <w:rPr>
          <w:i/>
        </w:rPr>
        <w:t>N</w:t>
      </w:r>
      <w:r>
        <w:rPr/>
        <w:t xml:space="preserve">-1) in the best codevector we are searching for. Here the estimate vector </w:t>
      </w:r>
      <w:r>
        <w:rPr>
          <w:b/>
        </w:rPr>
        <w:t>b</w:t>
      </w:r>
      <w:r>
        <w:rPr/>
        <w:t xml:space="preserve"> is the same vector used for preselecting the amplitudes and given in Equation (46).</w:t>
      </w:r>
    </w:p>
    <w:p>
      <w:pPr>
        <w:pStyle w:val="Normal"/>
        <w:tabs>
          <w:tab w:val="clear" w:pos="284"/>
          <w:tab w:val="left" w:pos="1828" w:leader="none"/>
        </w:tabs>
        <w:rPr/>
      </w:pPr>
      <w:r>
        <w:rPr/>
        <w:t>The search procedures for all bit rate modes are similar. Two pulses are searched at a time, and these two pulses always correspond to consecutive tracks. That is the two searched pulses are in tracks T</w:t>
      </w:r>
      <w:r>
        <w:rPr>
          <w:vertAlign w:val="subscript"/>
        </w:rPr>
        <w:t>0</w:t>
      </w:r>
      <w:r>
        <w:rPr/>
        <w:t>-T</w:t>
      </w:r>
      <w:r>
        <w:rPr>
          <w:vertAlign w:val="subscript"/>
        </w:rPr>
        <w:t>1</w:t>
      </w:r>
      <w:r>
        <w:rPr/>
        <w:t>, T</w:t>
      </w:r>
      <w:r>
        <w:rPr>
          <w:vertAlign w:val="subscript"/>
        </w:rPr>
        <w:t>1</w:t>
      </w:r>
      <w:r>
        <w:rPr/>
        <w:t>-T</w:t>
      </w:r>
      <w:r>
        <w:rPr>
          <w:vertAlign w:val="subscript"/>
        </w:rPr>
        <w:t>2</w:t>
      </w:r>
      <w:r>
        <w:rPr/>
        <w:t>, T</w:t>
      </w:r>
      <w:r>
        <w:rPr>
          <w:vertAlign w:val="subscript"/>
        </w:rPr>
        <w:t>2</w:t>
      </w:r>
      <w:r>
        <w:rPr/>
        <w:t>-T</w:t>
      </w:r>
      <w:r>
        <w:rPr>
          <w:vertAlign w:val="subscript"/>
        </w:rPr>
        <w:t>3</w:t>
      </w:r>
      <w:r>
        <w:rPr/>
        <w:t>, or T</w:t>
      </w:r>
      <w:r>
        <w:rPr>
          <w:vertAlign w:val="subscript"/>
        </w:rPr>
        <w:t>3</w:t>
      </w:r>
      <w:r>
        <w:rPr/>
        <w:t>-T</w:t>
      </w:r>
      <w:r>
        <w:rPr>
          <w:vertAlign w:val="subscript"/>
        </w:rPr>
        <w:t>0</w:t>
      </w:r>
      <w:r>
        <w:rPr/>
        <w:t xml:space="preserve">. </w:t>
      </w:r>
    </w:p>
    <w:p>
      <w:pPr>
        <w:pStyle w:val="Normal"/>
        <w:tabs>
          <w:tab w:val="clear" w:pos="284"/>
          <w:tab w:val="left" w:pos="1828" w:leader="none"/>
        </w:tabs>
        <w:rPr/>
      </w:pPr>
      <w:r>
        <w:rPr/>
        <w:t xml:space="preserve">Before searching the positions, the sign of at pulse a potential position </w:t>
      </w:r>
      <w:r>
        <w:rPr>
          <w:i/>
        </w:rPr>
        <w:t>n</w:t>
      </w:r>
      <w:r>
        <w:rPr/>
        <w:t xml:space="preserve"> is set the sign of </w:t>
      </w:r>
      <w:r>
        <w:rPr>
          <w:i/>
        </w:rPr>
        <w:t>b</w:t>
      </w:r>
      <w:r>
        <w:rPr/>
        <w:t>(</w:t>
      </w:r>
      <w:r>
        <w:rPr>
          <w:i/>
        </w:rPr>
        <w:t>n</w:t>
      </w:r>
      <w:r>
        <w:rPr/>
        <w:t xml:space="preserve">) at that position. Then the modified signal </w:t>
      </w:r>
      <w:r>
        <w:rPr>
          <w:i/>
        </w:rPr>
        <w:t>d'</w:t>
      </w:r>
      <w:r>
        <w:rPr/>
        <w:t>(</w:t>
      </w:r>
      <w:r>
        <w:rPr>
          <w:i/>
        </w:rPr>
        <w:t>n</w:t>
      </w:r>
      <w:r>
        <w:rPr/>
        <w:t>) is computed as described above by including the predetermined signs.</w:t>
      </w:r>
    </w:p>
    <w:p>
      <w:pPr>
        <w:pStyle w:val="Normal"/>
        <w:tabs>
          <w:tab w:val="clear" w:pos="284"/>
          <w:tab w:val="left" w:pos="1828" w:leader="none"/>
        </w:tabs>
        <w:rPr/>
      </w:pPr>
      <w:r>
        <w:rPr/>
        <w:t>For the first 2 pulses (1</w:t>
      </w:r>
      <w:r>
        <w:rPr>
          <w:vertAlign w:val="superscript"/>
        </w:rPr>
        <w:t>st</w:t>
      </w:r>
      <w:r>
        <w:rPr/>
        <w:t xml:space="preserve"> tree level), the correlation at the numerator of the search criterion is given by</w:t>
      </w:r>
    </w:p>
    <w:p>
      <w:pPr>
        <w:pStyle w:val="Normal"/>
        <w:numPr>
          <w:ilvl w:val="0"/>
          <w:numId w:val="0"/>
        </w:numPr>
        <w:tabs>
          <w:tab w:val="clear" w:pos="284"/>
          <w:tab w:val="left" w:pos="1418" w:leader="none"/>
        </w:tabs>
        <w:ind w:firstLine="284"/>
        <w:outlineLvl w:val="0"/>
        <w:rPr/>
      </w:pPr>
      <w:r>
        <w:rPr>
          <w:rFonts w:cs="Helvetica" w:ascii="Helvetica" w:hAnsi="Helvetica"/>
          <w:position w:val="-12"/>
        </w:rPr>
        <w:tab/>
      </w:r>
      <w:r>
        <w:rPr>
          <w:rFonts w:cs="Helvetica" w:ascii="Helvetica" w:hAnsi="Helvetica"/>
        </w:rPr>
        <w:drawing>
          <wp:inline distT="0" distB="0" distL="0" distR="0">
            <wp:extent cx="1091565" cy="190500"/>
            <wp:effectExtent l="0" t="0" r="0" b="0"/>
            <wp:docPr id="279" name="Image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268" descr=""/>
                    <pic:cNvPicPr>
                      <a:picLocks noChangeAspect="1" noChangeArrowheads="1"/>
                    </pic:cNvPicPr>
                  </pic:nvPicPr>
                  <pic:blipFill>
                    <a:blip r:embed="rId272"/>
                    <a:srcRect l="-33" t="-189" r="-33" b="-189"/>
                    <a:stretch>
                      <a:fillRect/>
                    </a:stretch>
                  </pic:blipFill>
                  <pic:spPr bwMode="auto">
                    <a:xfrm>
                      <a:off x="0" y="0"/>
                      <a:ext cx="1091565" cy="190500"/>
                    </a:xfrm>
                    <a:prstGeom prst="rect">
                      <a:avLst/>
                    </a:prstGeom>
                  </pic:spPr>
                </pic:pic>
              </a:graphicData>
            </a:graphic>
          </wp:inline>
        </w:drawing>
      </w:r>
      <w:r>
        <w:rPr>
          <w:rFonts w:cs="Helvetica" w:ascii="Helvetica" w:hAnsi="Helvetica"/>
          <w:position w:val="-12"/>
        </w:rPr>
        <w:t>.</w:t>
      </w:r>
    </w:p>
    <w:p>
      <w:pPr>
        <w:pStyle w:val="Normal"/>
        <w:rPr/>
      </w:pPr>
      <w:r>
        <w:rPr/>
        <w:t xml:space="preserve">and the energy at the denominator of the search criterion </w:t>
      </w:r>
      <w:r>
        <w:rPr>
          <w:i/>
        </w:rPr>
        <w:t>Q</w:t>
      </w:r>
      <w:r>
        <w:rPr>
          <w:i/>
          <w:vertAlign w:val="subscript"/>
        </w:rPr>
        <w:t>k</w:t>
      </w:r>
      <w:r>
        <w:rPr/>
        <w:t xml:space="preserve"> is given by</w:t>
      </w:r>
    </w:p>
    <w:p>
      <w:pPr>
        <w:pStyle w:val="Normal"/>
        <w:rPr>
          <w:rFonts w:ascii="Helvetica" w:hAnsi="Helvetica" w:cs="Helvetica"/>
          <w:position w:val="-36"/>
        </w:rPr>
      </w:pPr>
      <w:r>
        <w:rPr>
          <w:rFonts w:cs="Helvetica" w:ascii="Helvetica" w:hAnsi="Helvetica"/>
          <w:position w:val="-30"/>
        </w:rPr>
        <w:tab/>
      </w:r>
      <w:r>
        <w:rPr>
          <w:rFonts w:cs="Helvetica" w:ascii="Helvetica" w:hAnsi="Helvetica"/>
        </w:rPr>
        <w:drawing>
          <wp:inline distT="0" distB="0" distL="0" distR="0">
            <wp:extent cx="2197100" cy="190500"/>
            <wp:effectExtent l="0" t="0" r="0" b="0"/>
            <wp:docPr id="280"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69" descr=""/>
                    <pic:cNvPicPr>
                      <a:picLocks noChangeAspect="1" noChangeArrowheads="1"/>
                    </pic:cNvPicPr>
                  </pic:nvPicPr>
                  <pic:blipFill>
                    <a:blip r:embed="rId273"/>
                    <a:srcRect l="-16" t="-189" r="-16" b="-189"/>
                    <a:stretch>
                      <a:fillRect/>
                    </a:stretch>
                  </pic:blipFill>
                  <pic:spPr bwMode="auto">
                    <a:xfrm>
                      <a:off x="0" y="0"/>
                      <a:ext cx="2197100" cy="190500"/>
                    </a:xfrm>
                    <a:prstGeom prst="rect">
                      <a:avLst/>
                    </a:prstGeom>
                  </pic:spPr>
                </pic:pic>
              </a:graphicData>
            </a:graphic>
          </wp:inline>
        </w:drawing>
      </w:r>
    </w:p>
    <w:p>
      <w:pPr>
        <w:pStyle w:val="Normal"/>
        <w:rPr/>
      </w:pPr>
      <w:r>
        <w:rPr/>
        <w:t xml:space="preserve">where the correlations </w:t>
      </w:r>
      <w:r>
        <w:rPr>
          <w:rFonts w:cs="Helvetica" w:ascii="Helvetica" w:hAnsi="Helvetica"/>
        </w:rPr>
        <w:drawing>
          <wp:inline distT="0" distB="0" distL="0" distR="0">
            <wp:extent cx="698500" cy="241300"/>
            <wp:effectExtent l="0" t="0" r="0" b="0"/>
            <wp:docPr id="281" name="Image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270" descr=""/>
                    <pic:cNvPicPr>
                      <a:picLocks noChangeAspect="1" noChangeArrowheads="1"/>
                    </pic:cNvPicPr>
                  </pic:nvPicPr>
                  <pic:blipFill>
                    <a:blip r:embed="rId274"/>
                    <a:srcRect l="-52" t="-149" r="-52" b="-149"/>
                    <a:stretch>
                      <a:fillRect/>
                    </a:stretch>
                  </pic:blipFill>
                  <pic:spPr bwMode="auto">
                    <a:xfrm>
                      <a:off x="0" y="0"/>
                      <a:ext cx="698500" cy="241300"/>
                    </a:xfrm>
                    <a:prstGeom prst="rect">
                      <a:avLst/>
                    </a:prstGeom>
                  </pic:spPr>
                </pic:pic>
              </a:graphicData>
            </a:graphic>
          </wp:inline>
        </w:drawing>
      </w:r>
      <w:r>
        <w:rPr/>
        <w:t xml:space="preserve"> has been modified to include the preselected signs at positions </w:t>
      </w:r>
      <w:r>
        <w:rPr>
          <w:i/>
        </w:rPr>
        <w:t>m</w:t>
      </w:r>
      <w:r>
        <w:rPr>
          <w:i/>
          <w:vertAlign w:val="subscript"/>
        </w:rPr>
        <w:t>i</w:t>
      </w:r>
      <w:r>
        <w:rPr/>
        <w:t xml:space="preserve"> and </w:t>
      </w:r>
      <w:r>
        <w:rPr>
          <w:i/>
        </w:rPr>
        <w:t>m</w:t>
      </w:r>
      <w:r>
        <w:rPr>
          <w:i/>
          <w:vertAlign w:val="subscript"/>
        </w:rPr>
        <w:t>j</w:t>
      </w:r>
      <w:r>
        <w:rPr/>
        <w:t>.</w:t>
      </w:r>
    </w:p>
    <w:p>
      <w:pPr>
        <w:pStyle w:val="Normal"/>
        <w:rPr/>
      </w:pPr>
      <w:r>
        <w:rPr/>
        <w:t xml:space="preserve">For subsequent levels, the numerator and denominator are updated by adding the contribution of two new pulses. Assuming that two new pulses at a certain tree level with positions </w:t>
      </w:r>
      <w:r>
        <w:rPr>
          <w:i/>
        </w:rPr>
        <w:t>m</w:t>
      </w:r>
      <w:r>
        <w:rPr>
          <w:i/>
          <w:vertAlign w:val="subscript"/>
        </w:rPr>
        <w:t>k</w:t>
      </w:r>
      <w:r>
        <w:rPr/>
        <w:t xml:space="preserve"> and </w:t>
      </w:r>
      <w:r>
        <w:rPr>
          <w:i/>
        </w:rPr>
        <w:t xml:space="preserve"> m</w:t>
      </w:r>
      <w:r>
        <w:rPr>
          <w:i/>
          <w:vertAlign w:val="subscript"/>
        </w:rPr>
        <w:t>k+</w:t>
      </w:r>
      <w:r>
        <w:rPr>
          <w:vertAlign w:val="subscript"/>
        </w:rPr>
        <w:t>1</w:t>
      </w:r>
      <w:r>
        <w:rPr/>
        <w:t xml:space="preserve"> from two consecutive tracks are searched, then the updated value of </w:t>
      </w:r>
      <w:r>
        <w:rPr>
          <w:i/>
        </w:rPr>
        <w:t>R</w:t>
      </w:r>
      <w:r>
        <w:rPr/>
        <w:t xml:space="preserve"> is given by</w:t>
      </w:r>
    </w:p>
    <w:p>
      <w:pPr>
        <w:pStyle w:val="EQ"/>
        <w:tabs>
          <w:tab w:val="left" w:pos="1418" w:leader="none"/>
          <w:tab w:val="center" w:pos="4536" w:leader="none"/>
          <w:tab w:val="right" w:pos="9072" w:leader="none"/>
        </w:tabs>
        <w:rPr/>
      </w:pPr>
      <w:r>
        <w:rPr>
          <w:rFonts w:cs="Helvetica" w:ascii="Helvetica" w:hAnsi="Helvetica"/>
          <w:position w:val="-12"/>
        </w:rPr>
        <w:tab/>
      </w:r>
      <w:r>
        <w:rPr>
          <w:rFonts w:cs="Helvetica" w:ascii="Helvetica" w:hAnsi="Helvetica"/>
        </w:rPr>
        <w:drawing>
          <wp:inline distT="0" distB="0" distL="0" distR="0">
            <wp:extent cx="1422400" cy="190500"/>
            <wp:effectExtent l="0" t="0" r="0" b="0"/>
            <wp:docPr id="282" name="Image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71" descr=""/>
                    <pic:cNvPicPr>
                      <a:picLocks noChangeAspect="1" noChangeArrowheads="1"/>
                    </pic:cNvPicPr>
                  </pic:nvPicPr>
                  <pic:blipFill>
                    <a:blip r:embed="rId275"/>
                    <a:srcRect l="-25" t="-189" r="-25" b="-189"/>
                    <a:stretch>
                      <a:fillRect/>
                    </a:stretch>
                  </pic:blipFill>
                  <pic:spPr bwMode="auto">
                    <a:xfrm>
                      <a:off x="0" y="0"/>
                      <a:ext cx="1422400" cy="190500"/>
                    </a:xfrm>
                    <a:prstGeom prst="rect">
                      <a:avLst/>
                    </a:prstGeom>
                  </pic:spPr>
                </pic:pic>
              </a:graphicData>
            </a:graphic>
          </wp:inline>
        </w:drawing>
      </w:r>
      <w:r>
        <w:rPr/>
        <w:tab/>
        <w:t>(47)</w:t>
      </w:r>
    </w:p>
    <w:p>
      <w:pPr>
        <w:pStyle w:val="CommentText"/>
        <w:rPr/>
      </w:pPr>
      <w:r>
        <w:rPr/>
        <w:t>and the updated energy is given by</w:t>
      </w:r>
    </w:p>
    <w:p>
      <w:pPr>
        <w:pStyle w:val="Normal"/>
        <w:tabs>
          <w:tab w:val="clear" w:pos="284"/>
          <w:tab w:val="left" w:pos="1560" w:leader="none"/>
        </w:tabs>
        <w:ind w:firstLine="284"/>
        <w:rPr/>
      </w:pPr>
      <w:r>
        <w:rPr/>
        <w:tab/>
      </w:r>
      <w:r>
        <w:rPr>
          <w:rFonts w:cs="Helvetica" w:ascii="Helvetica" w:hAnsi="Helvetica"/>
        </w:rPr>
        <w:drawing>
          <wp:inline distT="0" distB="0" distL="0" distR="0">
            <wp:extent cx="4025900" cy="190500"/>
            <wp:effectExtent l="0" t="0" r="0" b="0"/>
            <wp:docPr id="283" name="Image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272" descr=""/>
                    <pic:cNvPicPr>
                      <a:picLocks noChangeAspect="1" noChangeArrowheads="1"/>
                    </pic:cNvPicPr>
                  </pic:nvPicPr>
                  <pic:blipFill>
                    <a:blip r:embed="rId276"/>
                    <a:srcRect l="-9" t="-189" r="-9" b="-189"/>
                    <a:stretch>
                      <a:fillRect/>
                    </a:stretch>
                  </pic:blipFill>
                  <pic:spPr bwMode="auto">
                    <a:xfrm>
                      <a:off x="0" y="0"/>
                      <a:ext cx="4025900" cy="190500"/>
                    </a:xfrm>
                    <a:prstGeom prst="rect">
                      <a:avLst/>
                    </a:prstGeom>
                  </pic:spPr>
                </pic:pic>
              </a:graphicData>
            </a:graphic>
          </wp:inline>
        </w:drawing>
      </w:r>
      <w:r>
        <w:rPr/>
        <w:tab/>
        <w:t>(48)</w:t>
      </w:r>
    </w:p>
    <w:p>
      <w:pPr>
        <w:pStyle w:val="Normal"/>
        <w:rPr/>
      </w:pPr>
      <w:r>
        <w:rPr/>
        <w:t xml:space="preserve">where </w:t>
      </w:r>
      <w:r>
        <w:rPr>
          <w:i/>
        </w:rPr>
        <w:t>R</w:t>
      </w:r>
      <w:r>
        <w:rPr>
          <w:i/>
          <w:vertAlign w:val="subscript"/>
        </w:rPr>
        <w:t>hv</w:t>
      </w:r>
      <w:r>
        <w:rPr/>
        <w:t>(</w:t>
      </w:r>
      <w:r>
        <w:rPr>
          <w:i/>
        </w:rPr>
        <w:t>m</w:t>
      </w:r>
      <w:r>
        <w:rPr/>
        <w:t xml:space="preserve">) is the correlation between the impulse response </w:t>
      </w:r>
      <w:r>
        <w:rPr>
          <w:i/>
        </w:rPr>
        <w:t>h</w:t>
      </w:r>
      <w:r>
        <w:rPr/>
        <w:t>(</w:t>
      </w:r>
      <w:r>
        <w:rPr>
          <w:i/>
        </w:rPr>
        <w:t>n</w:t>
      </w:r>
      <w:r>
        <w:rPr/>
        <w:t xml:space="preserve">) and a vector </w:t>
      </w:r>
      <w:r>
        <w:rPr>
          <w:i/>
        </w:rPr>
        <w:t>v</w:t>
      </w:r>
      <w:r>
        <w:rPr>
          <w:i/>
          <w:vertAlign w:val="subscript"/>
        </w:rPr>
        <w:t>h</w:t>
      </w:r>
      <w:r>
        <w:rPr/>
        <w:t>(</w:t>
      </w:r>
      <w:r>
        <w:rPr>
          <w:i/>
        </w:rPr>
        <w:t>n</w:t>
      </w:r>
      <w:r>
        <w:rPr/>
        <w:t>) containing the addition of delayed versions of impulse response at the previously determined positions. That is,</w:t>
      </w:r>
    </w:p>
    <w:p>
      <w:pPr>
        <w:pStyle w:val="EQ"/>
        <w:tabs>
          <w:tab w:val="left" w:pos="1418" w:leader="none"/>
          <w:tab w:val="center" w:pos="4536" w:leader="none"/>
          <w:tab w:val="right" w:pos="9072" w:leader="none"/>
        </w:tabs>
        <w:rPr/>
      </w:pPr>
      <w:r>
        <w:rPr>
          <w:rFonts w:cs="Helvetica" w:ascii="Helvetica" w:hAnsi="Helvetica"/>
          <w:position w:val="-12"/>
        </w:rPr>
        <w:tab/>
      </w:r>
      <w:r>
        <w:rPr>
          <w:rFonts w:cs="Helvetica" w:ascii="Helvetica" w:hAnsi="Helvetica"/>
        </w:rPr>
        <w:drawing>
          <wp:inline distT="0" distB="0" distL="0" distR="0">
            <wp:extent cx="1295400" cy="431800"/>
            <wp:effectExtent l="0" t="0" r="0" b="0"/>
            <wp:docPr id="284" name="Image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73" descr=""/>
                    <pic:cNvPicPr>
                      <a:picLocks noChangeAspect="1" noChangeArrowheads="1"/>
                    </pic:cNvPicPr>
                  </pic:nvPicPr>
                  <pic:blipFill>
                    <a:blip r:embed="rId277"/>
                    <a:srcRect l="-28" t="-83" r="-28" b="-83"/>
                    <a:stretch>
                      <a:fillRect/>
                    </a:stretch>
                  </pic:blipFill>
                  <pic:spPr bwMode="auto">
                    <a:xfrm>
                      <a:off x="0" y="0"/>
                      <a:ext cx="1295400" cy="431800"/>
                    </a:xfrm>
                    <a:prstGeom prst="rect">
                      <a:avLst/>
                    </a:prstGeom>
                  </pic:spPr>
                </pic:pic>
              </a:graphicData>
            </a:graphic>
          </wp:inline>
        </w:drawing>
      </w:r>
    </w:p>
    <w:p>
      <w:pPr>
        <w:pStyle w:val="Normal"/>
        <w:tabs>
          <w:tab w:val="clear" w:pos="284"/>
          <w:tab w:val="left" w:pos="1828" w:leader="none"/>
        </w:tabs>
        <w:rPr/>
      </w:pPr>
      <w:r>
        <w:rPr/>
        <w:t xml:space="preserve">and </w:t>
      </w:r>
    </w:p>
    <w:p>
      <w:pPr>
        <w:pStyle w:val="EQ"/>
        <w:tabs>
          <w:tab w:val="left" w:pos="1418" w:leader="none"/>
          <w:tab w:val="center" w:pos="4536" w:leader="none"/>
          <w:tab w:val="right" w:pos="9072" w:leader="none"/>
        </w:tabs>
        <w:rPr/>
      </w:pPr>
      <w:r>
        <w:rPr>
          <w:rFonts w:cs="Helvetica" w:ascii="Helvetica" w:hAnsi="Helvetica"/>
          <w:position w:val="-12"/>
        </w:rPr>
        <w:tab/>
      </w:r>
      <w:r>
        <w:rPr>
          <w:rFonts w:cs="Helvetica" w:ascii="Helvetica" w:hAnsi="Helvetica"/>
        </w:rPr>
        <w:drawing>
          <wp:inline distT="0" distB="0" distL="0" distR="0">
            <wp:extent cx="1688465" cy="431800"/>
            <wp:effectExtent l="0" t="0" r="0" b="0"/>
            <wp:docPr id="285" name="Image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274" descr=""/>
                    <pic:cNvPicPr>
                      <a:picLocks noChangeAspect="1" noChangeArrowheads="1"/>
                    </pic:cNvPicPr>
                  </pic:nvPicPr>
                  <pic:blipFill>
                    <a:blip r:embed="rId278"/>
                    <a:srcRect l="-21" t="-83" r="-21" b="-83"/>
                    <a:stretch>
                      <a:fillRect/>
                    </a:stretch>
                  </pic:blipFill>
                  <pic:spPr bwMode="auto">
                    <a:xfrm>
                      <a:off x="0" y="0"/>
                      <a:ext cx="1688465" cy="431800"/>
                    </a:xfrm>
                    <a:prstGeom prst="rect">
                      <a:avLst/>
                    </a:prstGeom>
                  </pic:spPr>
                </pic:pic>
              </a:graphicData>
            </a:graphic>
          </wp:inline>
        </w:drawing>
      </w:r>
    </w:p>
    <w:p>
      <w:pPr>
        <w:pStyle w:val="Normal"/>
        <w:rPr/>
      </w:pPr>
      <w:r>
        <w:rPr/>
        <w:t xml:space="preserve">At each tree level, the values of </w:t>
      </w:r>
      <w:r>
        <w:rPr>
          <w:i/>
        </w:rPr>
        <w:t>R</w:t>
      </w:r>
      <w:r>
        <w:rPr>
          <w:i/>
          <w:vertAlign w:val="subscript"/>
        </w:rPr>
        <w:t>hv</w:t>
      </w:r>
      <w:r>
        <w:rPr/>
        <w:t>(</w:t>
      </w:r>
      <w:r>
        <w:rPr>
          <w:i/>
        </w:rPr>
        <w:t>m</w:t>
      </w:r>
      <w:r>
        <w:rPr/>
        <w:t xml:space="preserve">) are computed online for all possible positions in each of the two tracks being tested. It can be seen from Equation (48) that only the correlations </w:t>
      </w:r>
      <w:r>
        <w:rPr>
          <w:rFonts w:cs="Helvetica" w:ascii="Helvetica" w:hAnsi="Helvetica"/>
        </w:rPr>
        <w:drawing>
          <wp:inline distT="0" distB="0" distL="0" distR="0">
            <wp:extent cx="812800" cy="228600"/>
            <wp:effectExtent l="0" t="0" r="0" b="0"/>
            <wp:docPr id="286" name="Image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75" descr=""/>
                    <pic:cNvPicPr>
                      <a:picLocks noChangeAspect="1" noChangeArrowheads="1"/>
                    </pic:cNvPicPr>
                  </pic:nvPicPr>
                  <pic:blipFill>
                    <a:blip r:embed="rId279"/>
                    <a:srcRect l="-44" t="-157" r="-44" b="-157"/>
                    <a:stretch>
                      <a:fillRect/>
                    </a:stretch>
                  </pic:blipFill>
                  <pic:spPr bwMode="auto">
                    <a:xfrm>
                      <a:off x="0" y="0"/>
                      <a:ext cx="812800" cy="228600"/>
                    </a:xfrm>
                    <a:prstGeom prst="rect">
                      <a:avLst/>
                    </a:prstGeom>
                  </pic:spPr>
                </pic:pic>
              </a:graphicData>
            </a:graphic>
          </wp:inline>
        </w:drawing>
      </w:r>
      <w:r>
        <w:rPr/>
        <w:t xml:space="preserve">  corresponding to pulse positions in two consecutive tracks need to be stored (4</w:t>
      </w:r>
      <w:r>
        <w:rPr>
          <w:rFonts w:eastAsia="Symbol" w:cs="Symbol" w:ascii="Symbol" w:hAnsi="Symbol"/>
        </w:rPr>
        <w:t></w:t>
      </w:r>
      <w:r>
        <w:rPr/>
        <w:t>16</w:t>
      </w:r>
      <w:r>
        <w:rPr>
          <w:rFonts w:eastAsia="Symbol" w:cs="Symbol" w:ascii="Symbol" w:hAnsi="Symbol"/>
        </w:rPr>
        <w:t></w:t>
      </w:r>
      <w:r>
        <w:rPr/>
        <w:t xml:space="preserve">16 words), along with the correlations </w:t>
      </w:r>
      <w:r>
        <w:rPr>
          <w:rFonts w:cs="Helvetica" w:ascii="Helvetica" w:hAnsi="Helvetica"/>
        </w:rPr>
        <w:drawing>
          <wp:inline distT="0" distB="0" distL="0" distR="0">
            <wp:extent cx="723900" cy="228600"/>
            <wp:effectExtent l="0" t="0" r="0" b="0"/>
            <wp:docPr id="287" name="Image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276" descr=""/>
                    <pic:cNvPicPr>
                      <a:picLocks noChangeAspect="1" noChangeArrowheads="1"/>
                    </pic:cNvPicPr>
                  </pic:nvPicPr>
                  <pic:blipFill>
                    <a:blip r:embed="rId280"/>
                    <a:srcRect l="-50" t="-157" r="-50" b="-157"/>
                    <a:stretch>
                      <a:fillRect/>
                    </a:stretch>
                  </pic:blipFill>
                  <pic:spPr bwMode="auto">
                    <a:xfrm>
                      <a:off x="0" y="0"/>
                      <a:ext cx="723900" cy="228600"/>
                    </a:xfrm>
                    <a:prstGeom prst="rect">
                      <a:avLst/>
                    </a:prstGeom>
                  </pic:spPr>
                </pic:pic>
              </a:graphicData>
            </a:graphic>
          </wp:inline>
        </w:drawing>
      </w:r>
      <w:r>
        <w:rPr/>
        <w:t xml:space="preserve">corresponding to the diagonal of the matrix </w:t>
      </w:r>
      <w:r>
        <w:rPr>
          <w:rFonts w:eastAsia="Symbol" w:cs="Symbol" w:ascii="Symbol" w:hAnsi="Symbol"/>
          <w:b/>
        </w:rPr>
        <w:t></w:t>
      </w:r>
      <w:r>
        <w:rPr/>
        <w:t xml:space="preserve"> (64 words). Thus the memory requirement in the present algebraic structure is 1088 words instead of 64</w:t>
      </w:r>
      <w:r>
        <w:rPr>
          <w:rFonts w:eastAsia="Symbol" w:cs="Symbol" w:ascii="Symbol" w:hAnsi="Symbol"/>
        </w:rPr>
        <w:t></w:t>
      </w:r>
      <w:r>
        <w:rPr/>
        <w:t>64=4096 words.</w:t>
      </w:r>
    </w:p>
    <w:p>
      <w:pPr>
        <w:pStyle w:val="Normal"/>
        <w:rPr/>
      </w:pPr>
      <w:r>
        <w:rPr/>
        <w:t xml:space="preserve">The search procedures at the different bit rates modes are similar. The difference is in the number of pulses, and accordingly, the number of levels in the tree search. In order to keep a comparable search complexity across the different codebooks, the number of tested positions is kept similar. </w:t>
      </w:r>
    </w:p>
    <w:p>
      <w:pPr>
        <w:pStyle w:val="Normal"/>
        <w:rPr/>
      </w:pPr>
      <w:r>
        <w:rPr/>
        <w:t>The search in the 12.65 kbit/s mode will be described as an example. In this mode, 2 pulses are placed in each track giving a total of 8 pulses per subframe of length 64. Two pulses are searched at a time, and these two pulses always correspond to consecutive tracks. That is the two searched pulses are in tracks T</w:t>
      </w:r>
      <w:r>
        <w:rPr>
          <w:vertAlign w:val="subscript"/>
        </w:rPr>
        <w:t>0</w:t>
      </w:r>
      <w:r>
        <w:rPr/>
        <w:t>-T</w:t>
      </w:r>
      <w:r>
        <w:rPr>
          <w:vertAlign w:val="subscript"/>
        </w:rPr>
        <w:t>1</w:t>
      </w:r>
      <w:r>
        <w:rPr/>
        <w:t>, T</w:t>
      </w:r>
      <w:r>
        <w:rPr>
          <w:vertAlign w:val="subscript"/>
        </w:rPr>
        <w:t>1</w:t>
      </w:r>
      <w:r>
        <w:rPr/>
        <w:t>-T</w:t>
      </w:r>
      <w:r>
        <w:rPr>
          <w:vertAlign w:val="subscript"/>
        </w:rPr>
        <w:t>2</w:t>
      </w:r>
      <w:r>
        <w:rPr/>
        <w:t>, T</w:t>
      </w:r>
      <w:r>
        <w:rPr>
          <w:vertAlign w:val="subscript"/>
        </w:rPr>
        <w:t>2</w:t>
      </w:r>
      <w:r>
        <w:rPr/>
        <w:t>-T</w:t>
      </w:r>
      <w:r>
        <w:rPr>
          <w:vertAlign w:val="subscript"/>
        </w:rPr>
        <w:t>3</w:t>
      </w:r>
      <w:r>
        <w:rPr/>
        <w:t>, or T</w:t>
      </w:r>
      <w:r>
        <w:rPr>
          <w:vertAlign w:val="subscript"/>
        </w:rPr>
        <w:t>3</w:t>
      </w:r>
      <w:r>
        <w:rPr/>
        <w:t>-T</w:t>
      </w:r>
      <w:r>
        <w:rPr>
          <w:vertAlign w:val="subscript"/>
        </w:rPr>
        <w:t>0</w:t>
      </w:r>
      <w:r>
        <w:rPr/>
        <w:t>. The tree has 4 levels in this case. At the first level, pulse P</w:t>
      </w:r>
      <w:r>
        <w:rPr>
          <w:vertAlign w:val="subscript"/>
        </w:rPr>
        <w:t>0</w:t>
      </w:r>
      <w:r>
        <w:rPr/>
        <w:t xml:space="preserve"> is assigned to track T</w:t>
      </w:r>
      <w:r>
        <w:rPr>
          <w:vertAlign w:val="subscript"/>
        </w:rPr>
        <w:t>0</w:t>
      </w:r>
      <w:r>
        <w:rPr/>
        <w:t xml:space="preserve"> and pulse P</w:t>
      </w:r>
      <w:r>
        <w:rPr>
          <w:vertAlign w:val="subscript"/>
        </w:rPr>
        <w:t>1</w:t>
      </w:r>
      <w:r>
        <w:rPr/>
        <w:t xml:space="preserve"> to track T</w:t>
      </w:r>
      <w:r>
        <w:rPr>
          <w:vertAlign w:val="subscript"/>
        </w:rPr>
        <w:t>1</w:t>
      </w:r>
      <w:r>
        <w:rPr/>
        <w:t xml:space="preserve">. In this level, no search is performed and the two pulse positions are set to the maximum of </w:t>
      </w:r>
      <w:r>
        <w:rPr>
          <w:i/>
        </w:rPr>
        <w:t>b</w:t>
      </w:r>
      <w:r>
        <w:rPr/>
        <w:t>(</w:t>
      </w:r>
      <w:r>
        <w:rPr>
          <w:i/>
        </w:rPr>
        <w:t>n</w:t>
      </w:r>
      <w:r>
        <w:rPr/>
        <w:t>) in each track. In the second level, pulse P</w:t>
      </w:r>
      <w:r>
        <w:rPr>
          <w:vertAlign w:val="subscript"/>
        </w:rPr>
        <w:t>2</w:t>
      </w:r>
      <w:r>
        <w:rPr/>
        <w:t xml:space="preserve"> is assigned to track T</w:t>
      </w:r>
      <w:r>
        <w:rPr>
          <w:vertAlign w:val="subscript"/>
        </w:rPr>
        <w:t>2</w:t>
      </w:r>
      <w:r>
        <w:rPr/>
        <w:t xml:space="preserve"> and pulse P</w:t>
      </w:r>
      <w:r>
        <w:rPr>
          <w:vertAlign w:val="subscript"/>
        </w:rPr>
        <w:t>3</w:t>
      </w:r>
      <w:r>
        <w:rPr/>
        <w:t xml:space="preserve"> to track T</w:t>
      </w:r>
      <w:r>
        <w:rPr>
          <w:vertAlign w:val="subscript"/>
        </w:rPr>
        <w:t>3</w:t>
      </w:r>
      <w:r>
        <w:rPr/>
        <w:t>. 4 positions for pulse P</w:t>
      </w:r>
      <w:r>
        <w:rPr>
          <w:vertAlign w:val="subscript"/>
        </w:rPr>
        <w:t>2</w:t>
      </w:r>
      <w:r>
        <w:rPr/>
        <w:t xml:space="preserve"> are tested against all 16 positions of pulse P</w:t>
      </w:r>
      <w:r>
        <w:rPr>
          <w:vertAlign w:val="subscript"/>
        </w:rPr>
        <w:t>3</w:t>
      </w:r>
      <w:r>
        <w:rPr/>
        <w:t>. The 4 tested positions of P</w:t>
      </w:r>
      <w:r>
        <w:rPr>
          <w:vertAlign w:val="subscript"/>
        </w:rPr>
        <w:t xml:space="preserve">2 </w:t>
      </w:r>
      <w:r>
        <w:rPr/>
        <w:t xml:space="preserve">are determined based on the maxima of </w:t>
      </w:r>
      <w:r>
        <w:rPr>
          <w:i/>
        </w:rPr>
        <w:t>b</w:t>
      </w:r>
      <w:r>
        <w:rPr/>
        <w:t>(</w:t>
      </w:r>
      <w:r>
        <w:rPr>
          <w:i/>
        </w:rPr>
        <w:t>n</w:t>
      </w:r>
      <w:r>
        <w:rPr/>
        <w:t>) in the track. In the third level, pulse P</w:t>
      </w:r>
      <w:r>
        <w:rPr>
          <w:vertAlign w:val="subscript"/>
        </w:rPr>
        <w:t>4</w:t>
      </w:r>
      <w:r>
        <w:rPr/>
        <w:t xml:space="preserve"> is assigned to track T</w:t>
      </w:r>
      <w:r>
        <w:rPr>
          <w:vertAlign w:val="subscript"/>
        </w:rPr>
        <w:t>1</w:t>
      </w:r>
      <w:r>
        <w:rPr/>
        <w:t xml:space="preserve"> and pulse P</w:t>
      </w:r>
      <w:r>
        <w:rPr>
          <w:vertAlign w:val="subscript"/>
        </w:rPr>
        <w:t>5</w:t>
      </w:r>
      <w:r>
        <w:rPr/>
        <w:t xml:space="preserve"> to track T</w:t>
      </w:r>
      <w:r>
        <w:rPr>
          <w:vertAlign w:val="subscript"/>
        </w:rPr>
        <w:t>2</w:t>
      </w:r>
      <w:r>
        <w:rPr/>
        <w:t>. 8 positions for pulse P</w:t>
      </w:r>
      <w:r>
        <w:rPr>
          <w:vertAlign w:val="subscript"/>
        </w:rPr>
        <w:t>4</w:t>
      </w:r>
      <w:r>
        <w:rPr/>
        <w:t xml:space="preserve"> are tested against all 16 positions of pulse P</w:t>
      </w:r>
      <w:r>
        <w:rPr>
          <w:vertAlign w:val="subscript"/>
        </w:rPr>
        <w:t>5</w:t>
      </w:r>
      <w:r>
        <w:rPr/>
        <w:t>. Similar to the previous search level, the 8 tested positions of P</w:t>
      </w:r>
      <w:r>
        <w:rPr>
          <w:vertAlign w:val="subscript"/>
        </w:rPr>
        <w:t>4</w:t>
      </w:r>
      <w:r>
        <w:rPr/>
        <w:t xml:space="preserve"> are determined based on the maxima of </w:t>
      </w:r>
      <w:r>
        <w:rPr>
          <w:i/>
        </w:rPr>
        <w:t>b</w:t>
      </w:r>
      <w:r>
        <w:rPr/>
        <w:t>(</w:t>
      </w:r>
      <w:r>
        <w:rPr>
          <w:i/>
        </w:rPr>
        <w:t>n</w:t>
      </w:r>
      <w:r>
        <w:rPr/>
        <w:t>) in the track. In the fourth level, pulse P</w:t>
      </w:r>
      <w:r>
        <w:rPr>
          <w:vertAlign w:val="subscript"/>
        </w:rPr>
        <w:t>6</w:t>
      </w:r>
      <w:r>
        <w:rPr/>
        <w:t xml:space="preserve"> is assigned to track T</w:t>
      </w:r>
      <w:r>
        <w:rPr>
          <w:vertAlign w:val="subscript"/>
        </w:rPr>
        <w:t>3</w:t>
      </w:r>
      <w:r>
        <w:rPr/>
        <w:t xml:space="preserve"> and pulse P</w:t>
      </w:r>
      <w:r>
        <w:rPr>
          <w:vertAlign w:val="subscript"/>
        </w:rPr>
        <w:t>7</w:t>
      </w:r>
      <w:r>
        <w:rPr/>
        <w:t xml:space="preserve"> to track T</w:t>
      </w:r>
      <w:r>
        <w:rPr>
          <w:vertAlign w:val="subscript"/>
        </w:rPr>
        <w:t>0</w:t>
      </w:r>
      <w:r>
        <w:rPr/>
        <w:t>. 8 positions for pulse P</w:t>
      </w:r>
      <w:r>
        <w:rPr>
          <w:vertAlign w:val="subscript"/>
        </w:rPr>
        <w:t>6</w:t>
      </w:r>
      <w:r>
        <w:rPr/>
        <w:t xml:space="preserve"> are tested against all 16 positions of pulse P</w:t>
      </w:r>
      <w:r>
        <w:rPr>
          <w:vertAlign w:val="subscript"/>
        </w:rPr>
        <w:t>7</w:t>
      </w:r>
      <w:r>
        <w:rPr/>
        <w:t>. Thus the total number of tested combination is 4</w:t>
      </w:r>
      <w:r>
        <w:rPr>
          <w:rFonts w:eastAsia="Symbol" w:cs="Symbol" w:ascii="Symbol" w:hAnsi="Symbol"/>
        </w:rPr>
        <w:t></w:t>
      </w:r>
      <w:r>
        <w:rPr/>
        <w:t>16+8</w:t>
      </w:r>
      <w:r>
        <w:rPr>
          <w:rFonts w:eastAsia="Symbol" w:cs="Symbol" w:ascii="Symbol" w:hAnsi="Symbol"/>
        </w:rPr>
        <w:t></w:t>
      </w:r>
      <w:r>
        <w:rPr/>
        <w:t>16+8</w:t>
      </w:r>
      <w:r>
        <w:rPr>
          <w:rFonts w:eastAsia="Symbol" w:cs="Symbol" w:ascii="Symbol" w:hAnsi="Symbol"/>
        </w:rPr>
        <w:t></w:t>
      </w:r>
      <w:r>
        <w:rPr/>
        <w:t>16=320. The whole process is repeated 4 times (4 iterations) by assigning the pulses to different tracks. For example, in the 2</w:t>
      </w:r>
      <w:r>
        <w:rPr>
          <w:vertAlign w:val="superscript"/>
        </w:rPr>
        <w:t>nd</w:t>
      </w:r>
      <w:r>
        <w:rPr/>
        <w:t xml:space="preserve"> iteration, pulses P</w:t>
      </w:r>
      <w:r>
        <w:rPr>
          <w:vertAlign w:val="subscript"/>
        </w:rPr>
        <w:t>0</w:t>
      </w:r>
      <w:r>
        <w:rPr/>
        <w:t xml:space="preserve"> to P</w:t>
      </w:r>
      <w:r>
        <w:rPr>
          <w:vertAlign w:val="subscript"/>
        </w:rPr>
        <w:t>7</w:t>
      </w:r>
      <w:r>
        <w:rPr/>
        <w:t xml:space="preserve"> are assigned to tracks T</w:t>
      </w:r>
      <w:r>
        <w:rPr>
          <w:vertAlign w:val="subscript"/>
        </w:rPr>
        <w:t>1</w:t>
      </w:r>
      <w:r>
        <w:rPr/>
        <w:t>, T</w:t>
      </w:r>
      <w:r>
        <w:rPr>
          <w:vertAlign w:val="subscript"/>
        </w:rPr>
        <w:t>2</w:t>
      </w:r>
      <w:r>
        <w:rPr/>
        <w:t>, T</w:t>
      </w:r>
      <w:r>
        <w:rPr>
          <w:vertAlign w:val="subscript"/>
        </w:rPr>
        <w:t>3</w:t>
      </w:r>
      <w:r>
        <w:rPr/>
        <w:t>, T</w:t>
      </w:r>
      <w:r>
        <w:rPr>
          <w:vertAlign w:val="subscript"/>
        </w:rPr>
        <w:t>0</w:t>
      </w:r>
      <w:r>
        <w:rPr/>
        <w:t>, T</w:t>
      </w:r>
      <w:r>
        <w:rPr>
          <w:vertAlign w:val="subscript"/>
        </w:rPr>
        <w:t>2</w:t>
      </w:r>
      <w:r>
        <w:rPr/>
        <w:t>, T</w:t>
      </w:r>
      <w:r>
        <w:rPr>
          <w:vertAlign w:val="subscript"/>
        </w:rPr>
        <w:t>3,</w:t>
      </w:r>
      <w:r>
        <w:rPr/>
        <w:t xml:space="preserve"> T</w:t>
      </w:r>
      <w:r>
        <w:rPr>
          <w:vertAlign w:val="subscript"/>
        </w:rPr>
        <w:t>0</w:t>
      </w:r>
      <w:r>
        <w:rPr/>
        <w:t>, and T</w:t>
      </w:r>
      <w:r>
        <w:rPr>
          <w:vertAlign w:val="subscript"/>
        </w:rPr>
        <w:t>1</w:t>
      </w:r>
      <w:r>
        <w:rPr/>
        <w:t>, respectively. Thus the total number of tested position combinations is 4</w:t>
      </w:r>
      <w:r>
        <w:rPr>
          <w:rFonts w:eastAsia="Symbol" w:cs="Symbol" w:ascii="Symbol" w:hAnsi="Symbol"/>
        </w:rPr>
        <w:t></w:t>
      </w:r>
      <w:r>
        <w:rPr/>
        <w:t>320=1280.</w:t>
      </w:r>
    </w:p>
    <w:p>
      <w:pPr>
        <w:pStyle w:val="Normal"/>
        <w:rPr/>
      </w:pPr>
      <w:r>
        <w:rPr/>
        <w:t xml:space="preserve">As another search example, in the 15.85 kbit/s mode, 3 pulses are placed in each track giving a total of 12 pulses. There are 6 levels in the tree search whereby two pulses are searched in each level. In the first two levels, 4 pulses are set to the maxima of </w:t>
      </w:r>
      <w:r>
        <w:rPr>
          <w:i/>
        </w:rPr>
        <w:t>b</w:t>
      </w:r>
      <w:r>
        <w:rPr/>
        <w:t>(</w:t>
      </w:r>
      <w:r>
        <w:rPr>
          <w:i/>
        </w:rPr>
        <w:t>n</w:t>
      </w:r>
      <w:r>
        <w:rPr/>
        <w:t>). In the subsequent 4 levels, the number of tested combinations are 4</w:t>
      </w:r>
      <w:r>
        <w:rPr>
          <w:rFonts w:eastAsia="Symbol" w:cs="Symbol" w:ascii="Symbol" w:hAnsi="Symbol"/>
        </w:rPr>
        <w:t></w:t>
      </w:r>
      <w:r>
        <w:rPr/>
        <w:t>16, 6</w:t>
      </w:r>
      <w:r>
        <w:rPr>
          <w:rFonts w:eastAsia="Symbol" w:cs="Symbol" w:ascii="Symbol" w:hAnsi="Symbol"/>
        </w:rPr>
        <w:t></w:t>
      </w:r>
      <w:r>
        <w:rPr/>
        <w:t>16, 8</w:t>
      </w:r>
      <w:r>
        <w:rPr>
          <w:rFonts w:eastAsia="Symbol" w:cs="Symbol" w:ascii="Symbol" w:hAnsi="Symbol"/>
        </w:rPr>
        <w:t></w:t>
      </w:r>
      <w:r>
        <w:rPr/>
        <w:t>16, and 8</w:t>
      </w:r>
      <w:r>
        <w:rPr>
          <w:rFonts w:eastAsia="Symbol" w:cs="Symbol" w:ascii="Symbol" w:hAnsi="Symbol"/>
        </w:rPr>
        <w:t></w:t>
      </w:r>
      <w:r>
        <w:rPr/>
        <w:t>16, respectively. 4 iterations are used giving a total of 4</w:t>
      </w:r>
      <w:r>
        <w:rPr>
          <w:rFonts w:eastAsia="Symbol" w:cs="Symbol" w:ascii="Symbol" w:hAnsi="Symbol"/>
        </w:rPr>
        <w:t></w:t>
      </w:r>
      <w:r>
        <w:rPr/>
        <w:t>26</w:t>
      </w:r>
      <w:r>
        <w:rPr>
          <w:rFonts w:eastAsia="Symbol" w:cs="Symbol" w:ascii="Symbol" w:hAnsi="Symbol"/>
        </w:rPr>
        <w:t></w:t>
      </w:r>
      <w:r>
        <w:rPr/>
        <w:t>16=1664 combinations.</w:t>
      </w:r>
    </w:p>
    <w:p>
      <w:pPr>
        <w:pStyle w:val="Heading2"/>
        <w:rPr/>
      </w:pPr>
      <w:bookmarkStart w:id="50" w:name="_Ref436573958"/>
      <w:bookmarkStart w:id="51" w:name="__RefHeading___Toc517276915"/>
      <w:bookmarkEnd w:id="51"/>
      <w:r>
        <w:rPr/>
        <w:t>5.9</w:t>
        <w:tab/>
        <w:t>Quantization of the adaptive and fixed codebook gains</w:t>
      </w:r>
      <w:bookmarkEnd w:id="50"/>
    </w:p>
    <w:p>
      <w:pPr>
        <w:pStyle w:val="Normal"/>
        <w:rPr/>
      </w:pPr>
      <w:r>
        <w:rPr/>
        <w:t>The adaptive codebook gain (pitch gain) and the fixed (algebraic) codebook gain are vector quantized using a 6-bit codebook for modes 8.85 and 6.60 kbit/s and using a 7-bit codebook for all the other modes.</w:t>
      </w:r>
    </w:p>
    <w:p>
      <w:pPr>
        <w:pStyle w:val="Normal"/>
        <w:rPr/>
      </w:pPr>
      <w:r>
        <w:rPr/>
        <w:t xml:space="preserve">The fixed codebook gain quantization is performed using MA prediction with fixed coefficients. The 4th order MA prediction is performed on the innovation energy as follows. Let </w:t>
      </w:r>
      <w:r>
        <w:rPr>
          <w:i/>
        </w:rPr>
        <w:t>E</w:t>
      </w:r>
      <w:r>
        <w:rPr/>
        <w:t>(</w:t>
      </w:r>
      <w:r>
        <w:rPr>
          <w:i/>
        </w:rPr>
        <w:t>n</w:t>
      </w:r>
      <w:r>
        <w:rPr/>
        <w:t xml:space="preserve">) be the mean-removed innovation energy (in dB) at subframe </w:t>
      </w:r>
      <w:r>
        <w:rPr>
          <w:i/>
        </w:rPr>
        <w:t>n</w:t>
      </w:r>
      <w:r>
        <w:rPr/>
        <w:t>, and given by</w:t>
      </w:r>
    </w:p>
    <w:p>
      <w:pPr>
        <w:pStyle w:val="EQ"/>
        <w:rPr/>
      </w:pPr>
      <w:r>
        <w:rPr/>
        <w:tab/>
      </w:r>
      <w:r>
        <w:rPr/>
        <w:drawing>
          <wp:inline distT="0" distB="0" distL="0" distR="0">
            <wp:extent cx="1854200" cy="469900"/>
            <wp:effectExtent l="0" t="0" r="0" b="0"/>
            <wp:docPr id="288" name="Image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77" descr=""/>
                    <pic:cNvPicPr>
                      <a:picLocks noChangeAspect="1" noChangeArrowheads="1"/>
                    </pic:cNvPicPr>
                  </pic:nvPicPr>
                  <pic:blipFill>
                    <a:blip r:embed="rId281"/>
                    <a:srcRect l="-19" t="-77" r="-19" b="-77"/>
                    <a:stretch>
                      <a:fillRect/>
                    </a:stretch>
                  </pic:blipFill>
                  <pic:spPr bwMode="auto">
                    <a:xfrm>
                      <a:off x="0" y="0"/>
                      <a:ext cx="1854200" cy="469900"/>
                    </a:xfrm>
                    <a:prstGeom prst="rect">
                      <a:avLst/>
                    </a:prstGeom>
                  </pic:spPr>
                </pic:pic>
              </a:graphicData>
            </a:graphic>
          </wp:inline>
        </w:drawing>
      </w:r>
      <w:r>
        <w:rPr/>
        <w:tab/>
        <w:t>( 49)</w:t>
      </w:r>
    </w:p>
    <w:p>
      <w:pPr>
        <w:pStyle w:val="Normal"/>
        <w:rPr/>
      </w:pPr>
      <w:r>
        <w:rPr/>
        <w:t xml:space="preserve">where </w:t>
      </w:r>
      <w:r>
        <w:rPr>
          <w:i/>
        </w:rPr>
        <w:t>N</w:t>
      </w:r>
      <w:r>
        <w:rPr/>
        <w:t xml:space="preserve">=64 is the subframe size, </w:t>
      </w:r>
      <w:r>
        <w:rPr>
          <w:i/>
        </w:rPr>
        <w:t>c</w:t>
      </w:r>
      <w:r>
        <w:rPr/>
        <w:t>(</w:t>
      </w:r>
      <w:r>
        <w:rPr>
          <w:i/>
        </w:rPr>
        <w:t>i</w:t>
      </w:r>
      <w:r>
        <w:rPr/>
        <w:t xml:space="preserve">) is the fixed codebook excitation, and </w:t>
      </w:r>
      <w:r>
        <w:rPr/>
        <w:drawing>
          <wp:inline distT="0" distB="0" distL="0" distR="0">
            <wp:extent cx="405765" cy="177165"/>
            <wp:effectExtent l="0" t="0" r="0" b="0"/>
            <wp:docPr id="289" name="Image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278" descr=""/>
                    <pic:cNvPicPr>
                      <a:picLocks noChangeAspect="1" noChangeArrowheads="1"/>
                    </pic:cNvPicPr>
                  </pic:nvPicPr>
                  <pic:blipFill>
                    <a:blip r:embed="rId282"/>
                    <a:srcRect l="-89" t="-203" r="-89" b="-203"/>
                    <a:stretch>
                      <a:fillRect/>
                    </a:stretch>
                  </pic:blipFill>
                  <pic:spPr bwMode="auto">
                    <a:xfrm>
                      <a:off x="0" y="0"/>
                      <a:ext cx="405765" cy="177165"/>
                    </a:xfrm>
                    <a:prstGeom prst="rect">
                      <a:avLst/>
                    </a:prstGeom>
                  </pic:spPr>
                </pic:pic>
              </a:graphicData>
            </a:graphic>
          </wp:inline>
        </w:drawing>
      </w:r>
      <w:r>
        <w:rPr/>
        <w:t xml:space="preserve"> dB is the mean of the innovation energy. The predicted energy is given by</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1104900" cy="444500"/>
            <wp:effectExtent l="0" t="0" r="0" b="0"/>
            <wp:docPr id="290" name="Image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79" descr=""/>
                    <pic:cNvPicPr>
                      <a:picLocks noChangeAspect="1" noChangeArrowheads="1"/>
                    </pic:cNvPicPr>
                  </pic:nvPicPr>
                  <pic:blipFill>
                    <a:blip r:embed="rId283"/>
                    <a:srcRect l="-33" t="-81" r="-33" b="-81"/>
                    <a:stretch>
                      <a:fillRect/>
                    </a:stretch>
                  </pic:blipFill>
                  <pic:spPr bwMode="auto">
                    <a:xfrm>
                      <a:off x="0" y="0"/>
                      <a:ext cx="1104900" cy="444500"/>
                    </a:xfrm>
                    <a:prstGeom prst="rect">
                      <a:avLst/>
                    </a:prstGeom>
                  </pic:spPr>
                </pic:pic>
              </a:graphicData>
            </a:graphic>
          </wp:inline>
        </w:drawing>
      </w:r>
      <w:r>
        <w:rPr>
          <w:rFonts w:cs="Helvetica" w:ascii="Helvetica" w:hAnsi="Helvetica"/>
        </w:rPr>
        <w:tab/>
      </w:r>
      <w:r>
        <w:rPr/>
        <w:t>( 50)</w:t>
      </w:r>
    </w:p>
    <w:p>
      <w:pPr>
        <w:pStyle w:val="Normal"/>
        <w:rPr/>
      </w:pPr>
      <w:r>
        <w:rPr/>
        <w:t>where [</w:t>
      </w:r>
      <w:r>
        <w:rPr>
          <w:i/>
        </w:rPr>
        <w:t>b</w:t>
      </w:r>
      <w:r>
        <w:rPr>
          <w:vertAlign w:val="subscript"/>
        </w:rPr>
        <w:t xml:space="preserve">1 </w:t>
      </w:r>
      <w:r>
        <w:rPr>
          <w:i/>
        </w:rPr>
        <w:t>b</w:t>
      </w:r>
      <w:r>
        <w:rPr>
          <w:vertAlign w:val="subscript"/>
        </w:rPr>
        <w:t xml:space="preserve">2 </w:t>
      </w:r>
      <w:r>
        <w:rPr>
          <w:i/>
        </w:rPr>
        <w:t>b</w:t>
      </w:r>
      <w:r>
        <w:rPr>
          <w:vertAlign w:val="subscript"/>
        </w:rPr>
        <w:t xml:space="preserve">3 </w:t>
      </w:r>
      <w:r>
        <w:rPr>
          <w:i/>
        </w:rPr>
        <w:t>b</w:t>
      </w:r>
      <w:r>
        <w:rPr>
          <w:vertAlign w:val="subscript"/>
        </w:rPr>
        <w:t>4</w:t>
      </w:r>
      <w:r>
        <w:rPr/>
        <w:t xml:space="preserve">]=[05.,0.4,0.3,0.2] are the MA prediction coefficients, and </w:t>
      </w:r>
      <w:r>
        <w:rPr/>
      </w:r>
      <m:oMath xmlns:m="http://schemas.openxmlformats.org/officeDocument/2006/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is the quantized energy prediction error at subframe </w:t>
      </w:r>
      <w:r>
        <w:rPr>
          <w:i/>
        </w:rPr>
        <w:t>k</w:t>
      </w:r>
      <w:r>
        <w:rPr/>
        <w:t xml:space="preserve">. The predicted energy is used to compute a predicted fixed-codebook gain </w:t>
      </w:r>
      <w:r>
        <w:rPr>
          <w:i/>
        </w:rPr>
        <w:t>g</w:t>
      </w:r>
      <w:r>
        <w:rPr/>
        <w:t>'</w:t>
      </w:r>
      <w:r>
        <w:rPr>
          <w:i/>
          <w:vertAlign w:val="subscript"/>
        </w:rPr>
        <w:t>c</w:t>
      </w:r>
      <w:r>
        <w:rPr/>
        <w:t xml:space="preserve"> as in Equation (49) (by substituting </w:t>
      </w:r>
      <w:r>
        <w:rPr>
          <w:i/>
        </w:rPr>
        <w:t>E</w:t>
      </w:r>
      <w:r>
        <w:rPr/>
        <w:t>(</w:t>
      </w:r>
      <w:r>
        <w:rPr>
          <w:i/>
        </w:rPr>
        <w:t>n</w:t>
      </w:r>
      <w:r>
        <w:rPr/>
        <w:t xml:space="preserve">) by </w:t>
      </w:r>
      <w:r>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w:t>
      </w:r>
      <w:r>
        <w:rPr>
          <w:i/>
        </w:rPr>
        <w:t>g</w:t>
      </w:r>
      <w:r>
        <w:rPr>
          <w:i/>
          <w:vertAlign w:val="subscript"/>
        </w:rPr>
        <w:t>c</w:t>
      </w:r>
      <w:r>
        <w:rPr/>
        <w:t xml:space="preserve"> by </w:t>
      </w:r>
      <w:r>
        <w:rPr>
          <w:i/>
        </w:rPr>
        <w:t>g</w:t>
      </w:r>
      <w:r>
        <w:rPr/>
        <w:t>'</w:t>
      </w:r>
      <w:r>
        <w:rPr>
          <w:i/>
          <w:vertAlign w:val="subscript"/>
        </w:rPr>
        <w:t>c</w:t>
      </w:r>
      <w:r>
        <w:rPr/>
        <w:t>).  This is done as follows. First, the mean innovation energy is found by</w:t>
      </w:r>
    </w:p>
    <w:p>
      <w:pPr>
        <w:pStyle w:val="EQ"/>
        <w:rPr/>
      </w:pPr>
      <w:r>
        <w:rPr/>
        <w:tab/>
      </w: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 log </m:t>
        </m:r>
        <m:d>
          <m:dPr>
            <m:begChr m:val="("/>
            <m:endChr m:val=")"/>
          </m:dPr>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nary>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i</m:t>
            </m:r>
            <m:r>
              <w:rPr>
                <w:rFonts w:ascii="Cambria Math" w:hAnsi="Cambria Math"/>
              </w:rPr>
              <m:t xml:space="preserve">)</m:t>
            </m:r>
          </m:e>
        </m:d>
      </m:oMath>
      <w:r>
        <w:rPr/>
        <w:tab/>
        <w:t>( 51)</w:t>
      </w:r>
    </w:p>
    <w:p>
      <w:pPr>
        <w:pStyle w:val="Normal"/>
        <w:spacing w:lineRule="atLeast" w:line="240"/>
        <w:rPr/>
      </w:pPr>
      <w:r>
        <w:rPr/>
        <w:t xml:space="preserve">and then the predicted gain </w:t>
      </w:r>
      <w:r>
        <w:rPr>
          <w:i/>
        </w:rPr>
        <w:t>g</w:t>
      </w:r>
      <w:r>
        <w:rPr/>
        <w:t>'</w:t>
      </w:r>
      <w:r>
        <w:rPr>
          <w:i/>
          <w:vertAlign w:val="subscript"/>
        </w:rPr>
        <w:t>c</w:t>
      </w:r>
      <w:r>
        <w:rPr/>
        <w:t xml:space="preserve"> is found by</w:t>
      </w:r>
    </w:p>
    <w:p>
      <w:pPr>
        <w:pStyle w:val="EQ"/>
        <w:rPr/>
      </w:pPr>
      <w:r>
        <w:rPr/>
        <w:tab/>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up>
        </m:sSup>
        <m:r>
          <m:rPr>
            <m:lit/>
            <m:nor/>
          </m:rPr>
          <w:rPr>
            <w:rFonts w:ascii="Cambria Math" w:hAnsi="Cambria Math"/>
          </w:rPr>
          <m:t xml:space="preserve">.</m:t>
        </m:r>
      </m:oMath>
      <w:r>
        <w:rPr/>
        <w:tab/>
        <w:t>( 52)</w:t>
      </w:r>
    </w:p>
    <w:p>
      <w:pPr>
        <w:pStyle w:val="Normal"/>
        <w:spacing w:lineRule="atLeast" w:line="240"/>
        <w:rPr/>
      </w:pPr>
      <w:r>
        <w:rPr/>
        <w:t xml:space="preserve">A correction factor between the gain </w:t>
      </w:r>
      <w:r>
        <w:rPr>
          <w:i/>
        </w:rPr>
        <w:t>g</w:t>
      </w:r>
      <w:r>
        <w:rPr>
          <w:i/>
          <w:vertAlign w:val="subscript"/>
        </w:rPr>
        <w:t>c</w:t>
      </w:r>
      <w:r>
        <w:rPr/>
        <w:t xml:space="preserve"> and the estimated one </w:t>
      </w:r>
      <w:r>
        <w:rPr>
          <w:i/>
        </w:rPr>
        <w:t>g</w:t>
      </w:r>
      <w:r>
        <w:rPr/>
        <w:t>'</w:t>
      </w:r>
      <w:r>
        <w:rPr>
          <w:i/>
          <w:vertAlign w:val="subscript"/>
        </w:rPr>
        <w:t>c</w:t>
      </w:r>
      <w:r>
        <w:rPr/>
        <w:t xml:space="preserve"> is given by</w:t>
      </w:r>
    </w:p>
    <w:p>
      <w:pPr>
        <w:pStyle w:val="EQ"/>
        <w:rPr/>
      </w:pPr>
      <w:r>
        <w:rPr/>
        <w:tab/>
      </w:r>
      <w:r>
        <w:rPr/>
      </w:r>
      <m:oMath xmlns:m="http://schemas.openxmlformats.org/officeDocument/2006/math">
        <m:r>
          <w:rPr>
            <w:rFonts w:ascii="Cambria Math" w:hAnsi="Cambria Math"/>
          </w:rPr>
          <m:t xml:space="preserve">g</m:t>
        </m:r>
        <m:r>
          <w:rPr>
            <w:rFonts w:ascii="Cambria Math" w:hAnsi="Cambria Math"/>
          </w:rPr>
          <m:t xml:space="preserve">=</m:t>
        </m:r>
        <m:f>
          <m:fPr>
            <m:type m:val="lin"/>
          </m:fPr>
          <m:num>
            <m:sSub>
              <m:e>
                <m:r>
                  <w:rPr>
                    <w:rFonts w:ascii="Cambria Math" w:hAnsi="Cambria Math"/>
                  </w:rPr>
                  <m:t xml:space="preserve">g</m:t>
                </m:r>
              </m:e>
              <m:sub>
                <m:r>
                  <w:rPr>
                    <w:rFonts w:ascii="Cambria Math" w:hAnsi="Cambria Math"/>
                  </w:rPr>
                  <m:t xml:space="preserve">c</m:t>
                </m:r>
              </m:sub>
            </m:sSub>
          </m:num>
          <m:den>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den>
        </m:f>
        <m:r>
          <m:rPr>
            <m:lit/>
            <m:nor/>
          </m:rPr>
          <w:rPr>
            <w:rFonts w:ascii="Cambria Math" w:hAnsi="Cambria Math"/>
          </w:rPr>
          <m:t xml:space="preserve">.</m:t>
        </m:r>
      </m:oMath>
      <w:r>
        <w:rPr/>
        <w:tab/>
        <w:t>( 53)</w:t>
      </w:r>
    </w:p>
    <w:p>
      <w:pPr>
        <w:pStyle w:val="Normal"/>
        <w:spacing w:lineRule="atLeast" w:line="240"/>
        <w:rPr/>
      </w:pPr>
      <w:r>
        <w:rPr/>
        <w:t>Note that the prediction error is given by</w:t>
      </w:r>
    </w:p>
    <w:p>
      <w:pPr>
        <w:pStyle w:val="EQ"/>
        <w:rPr/>
      </w:pPr>
      <w:r>
        <w:rPr/>
        <w:tab/>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log</m:t>
        </m:r>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m:t>
        </m:r>
      </m:oMath>
      <w:r>
        <w:rPr/>
        <w:tab/>
        <w:t>( 54)</w:t>
      </w:r>
    </w:p>
    <w:p>
      <w:pPr>
        <w:pStyle w:val="Normal"/>
        <w:rPr/>
      </w:pPr>
      <w:r>
        <w:rPr/>
        <w:t xml:space="preserve">The pitch gain, </w:t>
      </w:r>
      <w:r>
        <w:rPr>
          <w:i/>
        </w:rPr>
        <w:t>g</w:t>
      </w:r>
      <w:r>
        <w:rPr>
          <w:i/>
          <w:vertAlign w:val="subscript"/>
        </w:rPr>
        <w:t>p</w:t>
      </w:r>
      <w:r>
        <w:rPr/>
        <w:t xml:space="preserve">, and correction factor </w:t>
      </w:r>
      <w:r>
        <w:rPr>
          <w:rFonts w:eastAsia="Symbol" w:cs="Symbol" w:ascii="Symbol" w:hAnsi="Symbol"/>
        </w:rPr>
        <w:t></w:t>
      </w:r>
      <w:r>
        <w:rPr/>
        <w:t xml:space="preserve"> are jointly vector quantized using a 6-bit codebook for modes 8.85 and 6.60 kbit/s, and 7-bit codebook for other modes.  The gain codebook search is performed by minimizing the mean-square of the weighted error between original and reconstructed speech which is given</w:t>
      </w:r>
    </w:p>
    <w:p>
      <w:pPr>
        <w:pStyle w:val="EQ"/>
        <w:rPr/>
      </w:pPr>
      <w:r>
        <w:rPr/>
        <w:tab/>
      </w:r>
      <w:r>
        <w:rPr/>
      </w:r>
      <m:oMath xmlns:m="http://schemas.openxmlformats.org/officeDocument/2006/math">
        <m:r>
          <w:rPr>
            <w:rFonts w:ascii="Cambria Math" w:hAnsi="Cambria Math"/>
          </w:rPr>
          <m:t xml:space="preserve">E</m:t>
        </m:r>
        <m:r>
          <w:rPr>
            <w:rFonts w:ascii="Cambria Math" w:hAnsi="Cambria Math"/>
          </w:rPr>
          <m:t xml:space="preserve">=</m:t>
        </m:r>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Sup>
          <m:e>
            <m:r>
              <w:rPr>
                <w:rFonts w:ascii="Cambria Math" w:hAnsi="Cambria Math"/>
              </w:rPr>
              <m:t xml:space="preserve">g</m:t>
            </m:r>
          </m:e>
          <m:sub>
            <m:r>
              <w:rPr>
                <w:rFonts w:ascii="Cambria Math" w:hAnsi="Cambria Math"/>
              </w:rPr>
              <m:t xml:space="preserve">p</m:t>
            </m:r>
          </m:sub>
          <m:sup>
            <m:r>
              <w:rPr>
                <w:rFonts w:ascii="Cambria Math" w:hAnsi="Cambria Math"/>
              </w:rPr>
              <m:t xml:space="preserve">2</m:t>
            </m:r>
          </m:sup>
        </m:sSubSup>
        <m:sSup>
          <m:e>
            <m:r>
              <w:rPr>
                <w:rFonts w:ascii="Cambria Math" w:hAnsi="Cambria Math"/>
              </w:rPr>
              <m:t xml:space="preserve">y</m:t>
            </m:r>
          </m:e>
          <m:sup>
            <m:r>
              <w:rPr>
                <w:rFonts w:ascii="Cambria Math" w:hAnsi="Cambria Math"/>
              </w:rPr>
              <m:t xml:space="preserve">t</m:t>
            </m:r>
          </m:sup>
        </m:sSup>
        <m:r>
          <w:rPr>
            <w:rFonts w:ascii="Cambria Math" w:hAnsi="Cambria Math"/>
          </w:rPr>
          <m:t xml:space="preserve">y</m:t>
        </m:r>
        <m:r>
          <w:rPr>
            <w:rFonts w:ascii="Cambria Math" w:hAnsi="Cambria Math"/>
          </w:rPr>
          <m:t xml:space="preserve">+</m:t>
        </m:r>
        <m:sSubSup>
          <m:e>
            <m:r>
              <w:rPr>
                <w:rFonts w:ascii="Cambria Math" w:hAnsi="Cambria Math"/>
              </w:rPr>
              <m:t xml:space="preserve">g</m:t>
            </m:r>
          </m:e>
          <m:sub>
            <m:r>
              <w:rPr>
                <w:rFonts w:ascii="Cambria Math" w:hAnsi="Cambria Math"/>
              </w:rPr>
              <m:t xml:space="preserve">c</m:t>
            </m:r>
          </m:sub>
          <m:sup>
            <m:r>
              <w:rPr>
                <w:rFonts w:ascii="Cambria Math" w:hAnsi="Cambria Math"/>
              </w:rPr>
              <m:t xml:space="preserve">2</m:t>
            </m:r>
          </m:sup>
        </m:sSubSup>
        <m:sSup>
          <m:e>
            <m:r>
              <w:rPr>
                <w:rFonts w:ascii="Cambria Math" w:hAnsi="Cambria Math"/>
              </w:rPr>
              <m:t xml:space="preserve">z</m:t>
            </m:r>
          </m:e>
          <m:sup>
            <m:r>
              <w:rPr>
                <w:rFonts w:ascii="Cambria Math" w:hAnsi="Cambria Math"/>
              </w:rPr>
              <m:t xml:space="preserve">t</m:t>
            </m:r>
          </m:sup>
        </m:sSup>
        <m:r>
          <w:rPr>
            <w:rFonts w:ascii="Cambria Math" w:hAnsi="Cambria Math"/>
          </w:rPr>
          <m:t xml:space="preserve">z</m:t>
        </m:r>
        <m:r>
          <w:rPr>
            <w:rFonts w:ascii="Cambria Math" w:hAnsi="Cambria Math"/>
          </w:rPr>
          <m:t xml:space="preserve">−</m:t>
        </m:r>
        <m:r>
          <w:rPr>
            <w:rFonts w:ascii="Cambria Math" w:hAnsi="Cambria Math"/>
          </w:rPr>
          <m:t xml:space="preserve">2</m:t>
        </m:r>
        <m:sSub>
          <m:e>
            <m:r>
              <w:rPr>
                <w:rFonts w:ascii="Cambria Math" w:hAnsi="Cambria Math"/>
              </w:rPr>
              <m:t xml:space="preserve">g</m:t>
            </m:r>
          </m:e>
          <m:sub>
            <m:r>
              <w:rPr>
                <w:rFonts w:ascii="Cambria Math" w:hAnsi="Cambria Math"/>
              </w:rPr>
              <m:t xml:space="preserve">p</m:t>
            </m:r>
          </m:sub>
        </m:sSub>
        <m:sSup>
          <m:e>
            <m:r>
              <w:rPr>
                <w:rFonts w:ascii="Cambria Math" w:hAnsi="Cambria Math"/>
              </w:rPr>
              <m:t xml:space="preserve">x</m:t>
            </m:r>
          </m:e>
          <m:sup>
            <m:r>
              <w:rPr>
                <w:rFonts w:ascii="Cambria Math" w:hAnsi="Cambria Math"/>
              </w:rPr>
              <m:t xml:space="preserve">t</m:t>
            </m:r>
          </m:sup>
        </m:sSup>
        <m:r>
          <w:rPr>
            <w:rFonts w:ascii="Cambria Math" w:hAnsi="Cambria Math"/>
          </w:rPr>
          <m:t xml:space="preserve">y</m:t>
        </m:r>
        <m:r>
          <w:rPr>
            <w:rFonts w:ascii="Cambria Math" w:hAnsi="Cambria Math"/>
          </w:rPr>
          <m:t xml:space="preserve">−</m:t>
        </m:r>
        <m:r>
          <w:rPr>
            <w:rFonts w:ascii="Cambria Math" w:hAnsi="Cambria Math"/>
          </w:rPr>
          <m:t xml:space="preserve">2</m:t>
        </m:r>
        <m:sSub>
          <m:e>
            <m:r>
              <w:rPr>
                <w:rFonts w:ascii="Cambria Math" w:hAnsi="Cambria Math"/>
              </w:rPr>
              <m:t xml:space="preserve">g</m:t>
            </m:r>
          </m:e>
          <m:sub>
            <m:r>
              <w:rPr>
                <w:rFonts w:ascii="Cambria Math" w:hAnsi="Cambria Math"/>
              </w:rPr>
              <m:t xml:space="preserve">c</m:t>
            </m:r>
          </m:sub>
        </m:sSub>
        <m:sSup>
          <m:e>
            <m:r>
              <w:rPr>
                <w:rFonts w:ascii="Cambria Math" w:hAnsi="Cambria Math"/>
              </w:rPr>
              <m:t xml:space="preserve">x</m:t>
            </m:r>
          </m:e>
          <m:sup>
            <m:r>
              <w:rPr>
                <w:rFonts w:ascii="Cambria Math" w:hAnsi="Cambria Math"/>
              </w:rPr>
              <m:t xml:space="preserve">t</m:t>
            </m:r>
          </m:sup>
        </m:sSup>
        <m:r>
          <w:rPr>
            <w:rFonts w:ascii="Cambria Math" w:hAnsi="Cambria Math"/>
          </w:rPr>
          <m:t xml:space="preserve">z</m:t>
        </m:r>
        <m:r>
          <w:rPr>
            <w:rFonts w:ascii="Cambria Math" w:hAnsi="Cambria Math"/>
          </w:rPr>
          <m:t xml:space="preserve">+</m:t>
        </m:r>
        <m:r>
          <w:rPr>
            <w:rFonts w:ascii="Cambria Math" w:hAnsi="Cambria Math"/>
          </w:rPr>
          <m:t xml:space="preserve">2</m:t>
        </m:r>
        <m:sSub>
          <m:e>
            <m:r>
              <w:rPr>
                <w:rFonts w:ascii="Cambria Math" w:hAnsi="Cambria Math"/>
              </w:rPr>
              <m:t xml:space="preserve">g</m:t>
            </m:r>
          </m:e>
          <m:sub>
            <m:r>
              <w:rPr>
                <w:rFonts w:ascii="Cambria Math" w:hAnsi="Cambria Math"/>
              </w:rPr>
              <m:t xml:space="preserve">p</m:t>
            </m:r>
          </m:sub>
        </m:sSub>
        <m:sSub>
          <m:e>
            <m:r>
              <w:rPr>
                <w:rFonts w:ascii="Cambria Math" w:hAnsi="Cambria Math"/>
              </w:rPr>
              <m:t xml:space="preserve">g</m:t>
            </m:r>
          </m:e>
          <m:sub>
            <m:r>
              <w:rPr>
                <w:rFonts w:ascii="Cambria Math" w:hAnsi="Cambria Math"/>
              </w:rPr>
              <m:t xml:space="preserve">c</m:t>
            </m:r>
          </m:sub>
        </m:sSub>
        <m:sSup>
          <m:e>
            <m:r>
              <w:rPr>
                <w:rFonts w:ascii="Cambria Math" w:hAnsi="Cambria Math"/>
              </w:rPr>
              <m:t xml:space="preserve">y</m:t>
            </m:r>
          </m:e>
          <m:sup>
            <m:r>
              <w:rPr>
                <w:rFonts w:ascii="Cambria Math" w:hAnsi="Cambria Math"/>
              </w:rPr>
              <m:t xml:space="preserve">t</m:t>
            </m:r>
          </m:sup>
        </m:sSup>
        <m:r>
          <w:rPr>
            <w:rFonts w:ascii="Cambria Math" w:hAnsi="Cambria Math"/>
          </w:rPr>
          <m:t xml:space="preserve">z</m:t>
        </m:r>
        <m:r>
          <w:rPr>
            <w:rFonts w:ascii="Cambria Math" w:hAnsi="Cambria Math"/>
          </w:rPr>
          <m:t xml:space="preserve">,</m:t>
        </m:r>
      </m:oMath>
      <w:r>
        <w:rPr/>
        <w:tab/>
        <w:t>( 55)</w:t>
      </w:r>
    </w:p>
    <w:p>
      <w:pPr>
        <w:pStyle w:val="Normal"/>
        <w:rPr/>
      </w:pPr>
      <w:r>
        <w:rPr/>
        <w:t xml:space="preserve">where the </w:t>
      </w:r>
      <w:r>
        <w:rPr>
          <w:i/>
        </w:rPr>
        <w:t>x</w:t>
      </w:r>
      <w:r>
        <w:rPr/>
        <w:t xml:space="preserve"> is the target vector, </w:t>
      </w:r>
      <w:r>
        <w:rPr>
          <w:i/>
        </w:rPr>
        <w:t>y</w:t>
      </w:r>
      <w:r>
        <w:rPr/>
        <w:t xml:space="preserve"> is the filtered adaptive codebook vector, and </w:t>
      </w:r>
      <w:r>
        <w:rPr>
          <w:i/>
        </w:rPr>
        <w:t>z</w:t>
      </w:r>
      <w:r>
        <w:rPr/>
        <w:t xml:space="preserve"> is the filtered fixed codebook vector. (Each gain vector in the codebook also has an element representing the quantized energy prediction error.) The quantized energy prediction error associated with the chosen gains is used to update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n</m:t>
            </m:r>
          </m:e>
        </m:d>
      </m:oMath>
      <w:r>
        <w:rPr/>
        <w:t xml:space="preserve">. In the search, only the 64 codevectors that are closest to the unquantized pitch gain, </w:t>
      </w:r>
      <w:r>
        <w:rPr>
          <w:i/>
        </w:rPr>
        <w:t>g</w:t>
      </w:r>
      <w:r>
        <w:rPr>
          <w:i/>
          <w:vertAlign w:val="subscript"/>
        </w:rPr>
        <w:t>p</w:t>
      </w:r>
      <w:r>
        <w:rPr/>
        <w:t>, are taken into account.</w:t>
      </w:r>
    </w:p>
    <w:p>
      <w:pPr>
        <w:pStyle w:val="Heading2"/>
        <w:rPr/>
      </w:pPr>
      <w:bookmarkStart w:id="52" w:name="__RefHeading___Toc517276916"/>
      <w:bookmarkEnd w:id="52"/>
      <w:r>
        <w:rPr/>
        <w:t>5.10</w:t>
        <w:tab/>
        <w:t>Memory update</w:t>
      </w:r>
    </w:p>
    <w:p>
      <w:pPr>
        <w:pStyle w:val="Normal"/>
        <w:rPr/>
      </w:pPr>
      <w:r>
        <w:rPr/>
        <w:t>An update of the states of the synthesis and weighting filters is needed in order to compute the target signal in the next subframe.</w:t>
      </w:r>
    </w:p>
    <w:p>
      <w:pPr>
        <w:pStyle w:val="Normal"/>
        <w:rPr/>
      </w:pPr>
      <w:r>
        <w:rPr/>
        <w:t xml:space="preserve">After the two gains have been quantized, the excitation signal, </w:t>
      </w:r>
      <w:r>
        <w:rPr>
          <w:i/>
        </w:rPr>
        <w:t>u</w:t>
      </w:r>
      <w:r>
        <w:rPr/>
        <w:t>(</w:t>
      </w:r>
      <w:r>
        <w:rPr>
          <w:i/>
        </w:rPr>
        <w:t>n</w:t>
      </w:r>
      <w:r>
        <w:rPr/>
        <w:t>), in the present subframe is found by</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2044700" cy="203200"/>
            <wp:effectExtent l="0" t="0" r="0" b="0"/>
            <wp:docPr id="291" name="Image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280" descr=""/>
                    <pic:cNvPicPr>
                      <a:picLocks noChangeAspect="1" noChangeArrowheads="1"/>
                    </pic:cNvPicPr>
                  </pic:nvPicPr>
                  <pic:blipFill>
                    <a:blip r:embed="rId284"/>
                    <a:srcRect l="-18" t="-177" r="-18" b="-177"/>
                    <a:stretch>
                      <a:fillRect/>
                    </a:stretch>
                  </pic:blipFill>
                  <pic:spPr bwMode="auto">
                    <a:xfrm>
                      <a:off x="0" y="0"/>
                      <a:ext cx="2044700" cy="203200"/>
                    </a:xfrm>
                    <a:prstGeom prst="rect">
                      <a:avLst/>
                    </a:prstGeom>
                  </pic:spPr>
                </pic:pic>
              </a:graphicData>
            </a:graphic>
          </wp:inline>
        </w:drawing>
      </w:r>
      <w:r>
        <w:rPr>
          <w:rFonts w:cs="Helvetica" w:ascii="Helvetica" w:hAnsi="Helvetica"/>
        </w:rPr>
        <w:tab/>
      </w:r>
      <w:r>
        <w:rPr/>
        <w:t>( 56)</w:t>
      </w:r>
    </w:p>
    <w:p>
      <w:pPr>
        <w:pStyle w:val="Normal"/>
        <w:rPr/>
      </w:pPr>
      <w:r>
        <w:rPr/>
        <w:t xml:space="preserve">where </w:t>
      </w:r>
      <w:r>
        <w:rPr/>
        <w:drawing>
          <wp:inline distT="0" distB="0" distL="0" distR="0">
            <wp:extent cx="165100" cy="203200"/>
            <wp:effectExtent l="0" t="0" r="0" b="0"/>
            <wp:docPr id="292" name="Image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81" descr=""/>
                    <pic:cNvPicPr>
                      <a:picLocks noChangeAspect="1" noChangeArrowheads="1"/>
                    </pic:cNvPicPr>
                  </pic:nvPicPr>
                  <pic:blipFill>
                    <a:blip r:embed="rId285"/>
                    <a:srcRect l="-218" t="-177" r="-218" b="-177"/>
                    <a:stretch>
                      <a:fillRect/>
                    </a:stretch>
                  </pic:blipFill>
                  <pic:spPr bwMode="auto">
                    <a:xfrm>
                      <a:off x="0" y="0"/>
                      <a:ext cx="165100" cy="203200"/>
                    </a:xfrm>
                    <a:prstGeom prst="rect">
                      <a:avLst/>
                    </a:prstGeom>
                  </pic:spPr>
                </pic:pic>
              </a:graphicData>
            </a:graphic>
          </wp:inline>
        </w:drawing>
      </w:r>
      <w:r>
        <w:rPr/>
        <w:t xml:space="preserve"> and </w:t>
      </w:r>
      <w:r>
        <w:rPr/>
        <w:drawing>
          <wp:inline distT="0" distB="0" distL="0" distR="0">
            <wp:extent cx="152400" cy="190500"/>
            <wp:effectExtent l="0" t="0" r="0" b="0"/>
            <wp:docPr id="293" name="Image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282" descr=""/>
                    <pic:cNvPicPr>
                      <a:picLocks noChangeAspect="1" noChangeArrowheads="1"/>
                    </pic:cNvPicPr>
                  </pic:nvPicPr>
                  <pic:blipFill>
                    <a:blip r:embed="rId286"/>
                    <a:srcRect l="-236" t="-189" r="-236" b="-189"/>
                    <a:stretch>
                      <a:fillRect/>
                    </a:stretch>
                  </pic:blipFill>
                  <pic:spPr bwMode="auto">
                    <a:xfrm>
                      <a:off x="0" y="0"/>
                      <a:ext cx="152400" cy="190500"/>
                    </a:xfrm>
                    <a:prstGeom prst="rect">
                      <a:avLst/>
                    </a:prstGeom>
                  </pic:spPr>
                </pic:pic>
              </a:graphicData>
            </a:graphic>
          </wp:inline>
        </w:drawing>
      </w:r>
      <w:r>
        <w:rPr/>
        <w:t xml:space="preserve"> are the quantized adaptive and fixed codebook gains, respectively, </w:t>
      </w:r>
      <w:r>
        <w:rPr>
          <w:i/>
        </w:rPr>
        <w:t>v</w:t>
      </w:r>
      <w:r>
        <w:rPr>
          <w:i/>
          <w:vertAlign w:val="subscript"/>
        </w:rPr>
        <w:t>i</w:t>
      </w:r>
      <w:r>
        <w:rPr/>
        <w:t>(</w:t>
      </w:r>
      <w:r>
        <w:rPr>
          <w:i/>
        </w:rPr>
        <w:t>n</w:t>
      </w:r>
      <w:r>
        <w:rPr/>
        <w:t xml:space="preserve">) the adaptive codebook vector (interpolated past excitation), and </w:t>
      </w:r>
      <w:r>
        <w:rPr>
          <w:i/>
        </w:rPr>
        <w:t>c</w:t>
      </w:r>
      <w:r>
        <w:rPr/>
        <w:t>(</w:t>
      </w:r>
      <w:r>
        <w:rPr>
          <w:i/>
        </w:rPr>
        <w:t>n</w:t>
      </w:r>
      <w:r>
        <w:rPr/>
        <w:t xml:space="preserve">) is the fixed codebook vector (algebraic code including pitch sharpening). The states of the filters can be updated by filtering the signal </w:t>
      </w:r>
      <w:r>
        <w:rPr>
          <w:i/>
        </w:rPr>
        <w:t>r</w:t>
      </w:r>
      <w:r>
        <w:rPr/>
        <w:t>(</w:t>
      </w:r>
      <w:r>
        <w:rPr>
          <w:i/>
        </w:rPr>
        <w:t>n</w:t>
      </w:r>
      <w:r>
        <w:rPr/>
        <w:t>)</w:t>
      </w:r>
      <w:r>
        <w:rPr>
          <w:rFonts w:eastAsia="Symbol" w:cs="Symbol" w:ascii="Symbol" w:hAnsi="Symbol"/>
        </w:rPr>
        <w:t></w:t>
      </w:r>
      <w:r>
        <w:rPr>
          <w:i/>
        </w:rPr>
        <w:t>u</w:t>
      </w:r>
      <w:r>
        <w:rPr/>
        <w:t>(</w:t>
      </w:r>
      <w:r>
        <w:rPr>
          <w:i/>
        </w:rPr>
        <w:t>n</w:t>
      </w:r>
      <w:r>
        <w:rPr/>
        <w:t xml:space="preserve">) (difference between residual and excitation) through the filters </w:t>
      </w:r>
      <w:r>
        <w:rPr/>
        <w:drawing>
          <wp:inline distT="0" distB="0" distL="0" distR="0">
            <wp:extent cx="405765" cy="203200"/>
            <wp:effectExtent l="0" t="0" r="0" b="0"/>
            <wp:docPr id="294" name="Image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83" descr=""/>
                    <pic:cNvPicPr>
                      <a:picLocks noChangeAspect="1" noChangeArrowheads="1"/>
                    </pic:cNvPicPr>
                  </pic:nvPicPr>
                  <pic:blipFill>
                    <a:blip r:embed="rId287"/>
                    <a:srcRect l="-89" t="-177" r="-89" b="-177"/>
                    <a:stretch>
                      <a:fillRect/>
                    </a:stretch>
                  </pic:blipFill>
                  <pic:spPr bwMode="auto">
                    <a:xfrm>
                      <a:off x="0" y="0"/>
                      <a:ext cx="405765" cy="203200"/>
                    </a:xfrm>
                    <a:prstGeom prst="rect">
                      <a:avLst/>
                    </a:prstGeom>
                  </pic:spPr>
                </pic:pic>
              </a:graphicData>
            </a:graphic>
          </wp:inline>
        </w:drawing>
      </w:r>
      <w:r>
        <w:rPr/>
        <w:t xml:space="preserve"> and </w:t>
      </w:r>
      <w:r>
        <w:rPr/>
        <w:drawing>
          <wp:inline distT="0" distB="0" distL="0" distR="0">
            <wp:extent cx="1079500" cy="203200"/>
            <wp:effectExtent l="0" t="0" r="0" b="0"/>
            <wp:docPr id="295" name="Image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284" descr=""/>
                    <pic:cNvPicPr>
                      <a:picLocks noChangeAspect="1" noChangeArrowheads="1"/>
                    </pic:cNvPicPr>
                  </pic:nvPicPr>
                  <pic:blipFill>
                    <a:blip r:embed="rId288"/>
                    <a:srcRect l="-33" t="-177" r="-33" b="-177"/>
                    <a:stretch>
                      <a:fillRect/>
                    </a:stretch>
                  </pic:blipFill>
                  <pic:spPr bwMode="auto">
                    <a:xfrm>
                      <a:off x="0" y="0"/>
                      <a:ext cx="1079500" cy="203200"/>
                    </a:xfrm>
                    <a:prstGeom prst="rect">
                      <a:avLst/>
                    </a:prstGeom>
                  </pic:spPr>
                </pic:pic>
              </a:graphicData>
            </a:graphic>
          </wp:inline>
        </w:drawing>
      </w:r>
      <w:r>
        <w:rPr/>
        <w:t xml:space="preserve"> for the 64 sample subframe and saving the states of the filters.  This would require 3 filterings. A simpler approach which requires only one filtering is as follows.  The local synthesis speech, </w:t>
      </w:r>
      <w:r>
        <w:rPr/>
        <w:drawing>
          <wp:inline distT="0" distB="0" distL="0" distR="0">
            <wp:extent cx="254000" cy="177165"/>
            <wp:effectExtent l="0" t="0" r="0" b="0"/>
            <wp:docPr id="296" name="Image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85" descr=""/>
                    <pic:cNvPicPr>
                      <a:picLocks noChangeAspect="1" noChangeArrowheads="1"/>
                    </pic:cNvPicPr>
                  </pic:nvPicPr>
                  <pic:blipFill>
                    <a:blip r:embed="rId289"/>
                    <a:srcRect l="-142" t="-203" r="-142" b="-203"/>
                    <a:stretch>
                      <a:fillRect/>
                    </a:stretch>
                  </pic:blipFill>
                  <pic:spPr bwMode="auto">
                    <a:xfrm>
                      <a:off x="0" y="0"/>
                      <a:ext cx="254000" cy="177165"/>
                    </a:xfrm>
                    <a:prstGeom prst="rect">
                      <a:avLst/>
                    </a:prstGeom>
                  </pic:spPr>
                </pic:pic>
              </a:graphicData>
            </a:graphic>
          </wp:inline>
        </w:drawing>
      </w:r>
      <w:r>
        <w:rPr/>
        <w:t xml:space="preserve">, is computed by filtering the excitation signal through </w:t>
      </w:r>
      <w:r>
        <w:rPr/>
        <w:drawing>
          <wp:inline distT="0" distB="0" distL="0" distR="0">
            <wp:extent cx="405765" cy="203200"/>
            <wp:effectExtent l="0" t="0" r="0" b="0"/>
            <wp:docPr id="297" name="Image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286" descr=""/>
                    <pic:cNvPicPr>
                      <a:picLocks noChangeAspect="1" noChangeArrowheads="1"/>
                    </pic:cNvPicPr>
                  </pic:nvPicPr>
                  <pic:blipFill>
                    <a:blip r:embed="rId290"/>
                    <a:srcRect l="-89" t="-177" r="-89" b="-177"/>
                    <a:stretch>
                      <a:fillRect/>
                    </a:stretch>
                  </pic:blipFill>
                  <pic:spPr bwMode="auto">
                    <a:xfrm>
                      <a:off x="0" y="0"/>
                      <a:ext cx="405765" cy="203200"/>
                    </a:xfrm>
                    <a:prstGeom prst="rect">
                      <a:avLst/>
                    </a:prstGeom>
                  </pic:spPr>
                </pic:pic>
              </a:graphicData>
            </a:graphic>
          </wp:inline>
        </w:drawing>
      </w:r>
      <w:r>
        <w:rPr/>
        <w:t xml:space="preserve">.  The output of the filter due to the input </w:t>
      </w:r>
      <w:r>
        <w:rPr>
          <w:i/>
        </w:rPr>
        <w:t>r</w:t>
      </w:r>
      <w:r>
        <w:rPr/>
        <w:t>(</w:t>
      </w:r>
      <w:r>
        <w:rPr>
          <w:i/>
        </w:rPr>
        <w:t>n</w:t>
      </w:r>
      <w:r>
        <w:rPr/>
        <w:t>)</w:t>
      </w:r>
      <w:r>
        <w:rPr>
          <w:rFonts w:eastAsia="Symbol" w:cs="Symbol" w:ascii="Symbol" w:hAnsi="Symbol"/>
        </w:rPr>
        <w:t></w:t>
      </w:r>
      <w:r>
        <w:rPr>
          <w:i/>
        </w:rPr>
        <w:t>u</w:t>
      </w:r>
      <w:r>
        <w:rPr/>
        <w:t>(</w:t>
      </w:r>
      <w:r>
        <w:rPr>
          <w:i/>
        </w:rPr>
        <w:t>n</w:t>
      </w:r>
      <w:r>
        <w:rPr/>
        <w:t xml:space="preserve">) is equivalent to </w:t>
      </w:r>
      <w:r>
        <w:rPr/>
        <w:drawing>
          <wp:inline distT="0" distB="0" distL="0" distR="0">
            <wp:extent cx="914400" cy="177165"/>
            <wp:effectExtent l="0" t="0" r="0" b="0"/>
            <wp:docPr id="298" name="Image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87" descr=""/>
                    <pic:cNvPicPr>
                      <a:picLocks noChangeAspect="1" noChangeArrowheads="1"/>
                    </pic:cNvPicPr>
                  </pic:nvPicPr>
                  <pic:blipFill>
                    <a:blip r:embed="rId291"/>
                    <a:srcRect l="-39" t="-203" r="-39" b="-203"/>
                    <a:stretch>
                      <a:fillRect/>
                    </a:stretch>
                  </pic:blipFill>
                  <pic:spPr bwMode="auto">
                    <a:xfrm>
                      <a:off x="0" y="0"/>
                      <a:ext cx="914400" cy="177165"/>
                    </a:xfrm>
                    <a:prstGeom prst="rect">
                      <a:avLst/>
                    </a:prstGeom>
                  </pic:spPr>
                </pic:pic>
              </a:graphicData>
            </a:graphic>
          </wp:inline>
        </w:drawing>
      </w:r>
      <w:r>
        <w:rPr/>
        <w:t xml:space="preserve">.  So the states of the synthesis filter </w:t>
      </w:r>
      <w:r>
        <w:rPr/>
        <w:drawing>
          <wp:inline distT="0" distB="0" distL="0" distR="0">
            <wp:extent cx="405765" cy="203200"/>
            <wp:effectExtent l="0" t="0" r="0" b="0"/>
            <wp:docPr id="299" name="Image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288" descr=""/>
                    <pic:cNvPicPr>
                      <a:picLocks noChangeAspect="1" noChangeArrowheads="1"/>
                    </pic:cNvPicPr>
                  </pic:nvPicPr>
                  <pic:blipFill>
                    <a:blip r:embed="rId292"/>
                    <a:srcRect l="-89" t="-177" r="-89" b="-177"/>
                    <a:stretch>
                      <a:fillRect/>
                    </a:stretch>
                  </pic:blipFill>
                  <pic:spPr bwMode="auto">
                    <a:xfrm>
                      <a:off x="0" y="0"/>
                      <a:ext cx="405765" cy="203200"/>
                    </a:xfrm>
                    <a:prstGeom prst="rect">
                      <a:avLst/>
                    </a:prstGeom>
                  </pic:spPr>
                </pic:pic>
              </a:graphicData>
            </a:graphic>
          </wp:inline>
        </w:drawing>
      </w:r>
      <w:r>
        <w:rPr/>
        <w:t xml:space="preserve"> are given by </w:t>
      </w:r>
      <w:r>
        <w:rPr>
          <w:i/>
        </w:rPr>
        <w:t>e</w:t>
      </w:r>
      <w:r>
        <w:rPr/>
        <w:t>(</w:t>
      </w:r>
      <w:r>
        <w:rPr>
          <w:i/>
        </w:rPr>
        <w:t>n</w:t>
      </w:r>
      <w:r>
        <w:rPr/>
        <w:t>),</w:t>
      </w:r>
      <w:r>
        <w:rPr>
          <w:i/>
        </w:rPr>
        <w:t>n</w:t>
      </w:r>
      <w:r>
        <w:rPr/>
        <w:t xml:space="preserve">=48,…,63. Updating the states of the filter </w:t>
      </w:r>
      <w:r>
        <w:rPr/>
        <w:drawing>
          <wp:inline distT="0" distB="0" distL="0" distR="0">
            <wp:extent cx="1079500" cy="203200"/>
            <wp:effectExtent l="0" t="0" r="0" b="0"/>
            <wp:docPr id="300" name="Image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89" descr=""/>
                    <pic:cNvPicPr>
                      <a:picLocks noChangeAspect="1" noChangeArrowheads="1"/>
                    </pic:cNvPicPr>
                  </pic:nvPicPr>
                  <pic:blipFill>
                    <a:blip r:embed="rId293"/>
                    <a:srcRect l="-33" t="-177" r="-33" b="-177"/>
                    <a:stretch>
                      <a:fillRect/>
                    </a:stretch>
                  </pic:blipFill>
                  <pic:spPr bwMode="auto">
                    <a:xfrm>
                      <a:off x="0" y="0"/>
                      <a:ext cx="1079500" cy="203200"/>
                    </a:xfrm>
                    <a:prstGeom prst="rect">
                      <a:avLst/>
                    </a:prstGeom>
                  </pic:spPr>
                </pic:pic>
              </a:graphicData>
            </a:graphic>
          </wp:inline>
        </w:drawing>
      </w:r>
      <w:r>
        <w:rPr/>
        <w:t xml:space="preserve"> can be done by filtering the error signal </w:t>
      </w:r>
      <w:r>
        <w:rPr>
          <w:i/>
        </w:rPr>
        <w:t>e</w:t>
      </w:r>
      <w:r>
        <w:rPr/>
        <w:t>(</w:t>
      </w:r>
      <w:r>
        <w:rPr>
          <w:i/>
        </w:rPr>
        <w:t>n</w:t>
      </w:r>
      <w:r>
        <w:rPr/>
        <w:t xml:space="preserve">) through this filter to find the perceptually weighted error </w:t>
      </w:r>
      <w:r>
        <w:rPr>
          <w:i/>
        </w:rPr>
        <w:t>e</w:t>
      </w:r>
      <w:r>
        <w:rPr>
          <w:i/>
          <w:vertAlign w:val="subscript"/>
        </w:rPr>
        <w:t>w</w:t>
      </w:r>
      <w:r>
        <w:rPr/>
        <w:t>(</w:t>
      </w:r>
      <w:r>
        <w:rPr>
          <w:i/>
        </w:rPr>
        <w:t>n</w:t>
      </w:r>
      <w:r>
        <w:rPr/>
        <w:t xml:space="preserve">). However, the signal </w:t>
      </w:r>
      <w:r>
        <w:rPr>
          <w:i/>
        </w:rPr>
        <w:t>e</w:t>
      </w:r>
      <w:r>
        <w:rPr>
          <w:i/>
          <w:vertAlign w:val="subscript"/>
        </w:rPr>
        <w:t>w</w:t>
      </w:r>
      <w:r>
        <w:rPr/>
        <w:t>(</w:t>
      </w:r>
      <w:r>
        <w:rPr>
          <w:i/>
        </w:rPr>
        <w:t>n</w:t>
      </w:r>
      <w:r>
        <w:rPr/>
        <w:t>) can be equivalently found by</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1612900" cy="203200"/>
            <wp:effectExtent l="0" t="0" r="0" b="0"/>
            <wp:docPr id="301" name="Image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290" descr=""/>
                    <pic:cNvPicPr>
                      <a:picLocks noChangeAspect="1" noChangeArrowheads="1"/>
                    </pic:cNvPicPr>
                  </pic:nvPicPr>
                  <pic:blipFill>
                    <a:blip r:embed="rId294"/>
                    <a:srcRect l="-22" t="-177" r="-22" b="-177"/>
                    <a:stretch>
                      <a:fillRect/>
                    </a:stretch>
                  </pic:blipFill>
                  <pic:spPr bwMode="auto">
                    <a:xfrm>
                      <a:off x="0" y="0"/>
                      <a:ext cx="1612900" cy="203200"/>
                    </a:xfrm>
                    <a:prstGeom prst="rect">
                      <a:avLst/>
                    </a:prstGeom>
                  </pic:spPr>
                </pic:pic>
              </a:graphicData>
            </a:graphic>
          </wp:inline>
        </w:drawing>
      </w:r>
      <w:r>
        <w:rPr>
          <w:rFonts w:cs="Helvetica" w:ascii="Helvetica" w:hAnsi="Helvetica"/>
        </w:rPr>
        <w:tab/>
      </w:r>
      <w:r>
        <w:rPr/>
        <w:t>( 57)</w:t>
      </w:r>
    </w:p>
    <w:p>
      <w:pPr>
        <w:pStyle w:val="Normal"/>
        <w:rPr/>
      </w:pPr>
      <w:r>
        <w:rPr/>
        <w:t xml:space="preserve">Since the signals </w:t>
      </w:r>
      <w:r>
        <w:rPr>
          <w:i/>
        </w:rPr>
        <w:t>x</w:t>
      </w:r>
      <w:r>
        <w:rPr/>
        <w:t>(</w:t>
      </w:r>
      <w:r>
        <w:rPr>
          <w:i/>
        </w:rPr>
        <w:t>n</w:t>
      </w:r>
      <w:r>
        <w:rPr/>
        <w:t>),</w:t>
      </w:r>
      <w:r>
        <w:rPr>
          <w:i/>
        </w:rPr>
        <w:t xml:space="preserve"> y</w:t>
      </w:r>
      <w:r>
        <w:rPr/>
        <w:t>(</w:t>
      </w:r>
      <w:r>
        <w:rPr>
          <w:i/>
        </w:rPr>
        <w:t>n</w:t>
      </w:r>
      <w:r>
        <w:rPr/>
        <w:t xml:space="preserve">), and </w:t>
      </w:r>
      <w:r>
        <w:rPr>
          <w:i/>
        </w:rPr>
        <w:t>z</w:t>
      </w:r>
      <w:r>
        <w:rPr/>
        <w:t>(</w:t>
      </w:r>
      <w:r>
        <w:rPr>
          <w:i/>
        </w:rPr>
        <w:t>n</w:t>
      </w:r>
      <w:r>
        <w:rPr/>
        <w:t xml:space="preserve">) are available, the states of the weighting filter are updated by computing </w:t>
      </w:r>
      <w:r>
        <w:rPr>
          <w:i/>
        </w:rPr>
        <w:t>e</w:t>
      </w:r>
      <w:r>
        <w:rPr>
          <w:i/>
          <w:vertAlign w:val="subscript"/>
        </w:rPr>
        <w:t>w</w:t>
      </w:r>
      <w:r>
        <w:rPr/>
        <w:t>(</w:t>
      </w:r>
      <w:r>
        <w:rPr>
          <w:i/>
        </w:rPr>
        <w:t>n</w:t>
      </w:r>
      <w:r>
        <w:rPr/>
        <w:t xml:space="preserve">) as in Equation (54) for </w:t>
      </w:r>
      <w:r>
        <w:rPr/>
        <w:drawing>
          <wp:inline distT="0" distB="0" distL="0" distR="0">
            <wp:extent cx="685800" cy="165100"/>
            <wp:effectExtent l="0" t="0" r="0" b="0"/>
            <wp:docPr id="302" name="Image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91" descr=""/>
                    <pic:cNvPicPr>
                      <a:picLocks noChangeAspect="1" noChangeArrowheads="1"/>
                    </pic:cNvPicPr>
                  </pic:nvPicPr>
                  <pic:blipFill>
                    <a:blip r:embed="rId295"/>
                    <a:srcRect l="-52" t="-218" r="-52" b="-218"/>
                    <a:stretch>
                      <a:fillRect/>
                    </a:stretch>
                  </pic:blipFill>
                  <pic:spPr bwMode="auto">
                    <a:xfrm>
                      <a:off x="0" y="0"/>
                      <a:ext cx="685800" cy="165100"/>
                    </a:xfrm>
                    <a:prstGeom prst="rect">
                      <a:avLst/>
                    </a:prstGeom>
                  </pic:spPr>
                </pic:pic>
              </a:graphicData>
            </a:graphic>
          </wp:inline>
        </w:drawing>
      </w:r>
      <w:r>
        <w:rPr/>
        <w:t>.  This saves two filterings.</w:t>
      </w:r>
    </w:p>
    <w:p>
      <w:pPr>
        <w:pStyle w:val="Heading2"/>
        <w:rPr/>
      </w:pPr>
      <w:bookmarkStart w:id="53" w:name="__RefHeading___Toc517276917"/>
      <w:bookmarkEnd w:id="53"/>
      <w:r>
        <w:rPr/>
        <w:t>5.11</w:t>
        <w:tab/>
        <w:t>High-band gain generation</w:t>
      </w:r>
    </w:p>
    <w:p>
      <w:pPr>
        <w:pStyle w:val="Normal"/>
        <w:rPr/>
      </w:pPr>
      <w:r>
        <w:rPr/>
        <w:t xml:space="preserve">In order to compute the high band gain for 23.85 kbit/s mode, 16 kHz input speech is filtered through a band-pass FIR filter </w:t>
      </w:r>
      <w:r>
        <w:rPr>
          <w:i/>
        </w:rPr>
        <w:t>H</w:t>
      </w:r>
      <w:r>
        <w:rPr>
          <w:i/>
          <w:vertAlign w:val="subscript"/>
        </w:rPr>
        <w:t>HB</w:t>
      </w:r>
      <w:r>
        <w:rPr/>
        <w:t>(</w:t>
      </w:r>
      <w:r>
        <w:rPr>
          <w:i/>
        </w:rPr>
        <w:t>z</w:t>
      </w:r>
      <w:r>
        <w:rPr/>
        <w:t xml:space="preserve">) which has the passband from 6.4 to 7 kHz. The high band gain </w:t>
      </w:r>
      <w:r>
        <w:rPr>
          <w:i/>
        </w:rPr>
        <w:t>g</w:t>
      </w:r>
      <w:r>
        <w:rPr>
          <w:i/>
          <w:vertAlign w:val="subscript"/>
        </w:rPr>
        <w:t>HB</w:t>
      </w:r>
      <w:r>
        <w:rPr/>
        <w:t xml:space="preserve"> is obtained by </w:t>
      </w:r>
    </w:p>
    <w:p>
      <w:pPr>
        <w:pStyle w:val="EQ"/>
        <w:rPr/>
      </w:pPr>
      <w:r>
        <w:rPr/>
        <w:tab/>
      </w:r>
      <w:r>
        <w:rPr/>
        <w:drawing>
          <wp:inline distT="0" distB="0" distL="0" distR="0">
            <wp:extent cx="1155700" cy="825500"/>
            <wp:effectExtent l="0" t="0" r="0" b="0"/>
            <wp:docPr id="303" name="Image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292" descr=""/>
                    <pic:cNvPicPr>
                      <a:picLocks noChangeAspect="1" noChangeArrowheads="1"/>
                    </pic:cNvPicPr>
                  </pic:nvPicPr>
                  <pic:blipFill>
                    <a:blip r:embed="rId296"/>
                    <a:srcRect l="-31" t="-44" r="-31" b="-44"/>
                    <a:stretch>
                      <a:fillRect/>
                    </a:stretch>
                  </pic:blipFill>
                  <pic:spPr bwMode="auto">
                    <a:xfrm>
                      <a:off x="0" y="0"/>
                      <a:ext cx="1155700" cy="825500"/>
                    </a:xfrm>
                    <a:prstGeom prst="rect">
                      <a:avLst/>
                    </a:prstGeom>
                  </pic:spPr>
                </pic:pic>
              </a:graphicData>
            </a:graphic>
          </wp:inline>
        </w:drawing>
      </w:r>
      <w:r>
        <w:rPr/>
        <w:tab/>
      </w:r>
      <w:r>
        <w:rPr>
          <w:rFonts w:cs="Arial" w:ascii="Arial" w:hAnsi="Arial"/>
          <w:color w:val="000000"/>
        </w:rPr>
        <w:t>( 58)</w:t>
      </w:r>
    </w:p>
    <w:p>
      <w:pPr>
        <w:pStyle w:val="Normal"/>
        <w:rPr/>
      </w:pPr>
      <w:r>
        <w:rPr/>
        <w:t xml:space="preserve">where </w:t>
      </w:r>
      <w:r>
        <w:rPr>
          <w:i/>
        </w:rPr>
        <w:t>s</w:t>
      </w:r>
      <w:r>
        <w:rPr>
          <w:i/>
          <w:vertAlign w:val="subscript"/>
        </w:rPr>
        <w:t>HB</w:t>
      </w:r>
      <w:r>
        <w:rPr/>
        <w:t>(</w:t>
      </w:r>
      <w:r>
        <w:rPr>
          <w:i/>
        </w:rPr>
        <w:t>i</w:t>
      </w:r>
      <w:r>
        <w:rPr/>
        <w:t xml:space="preserve">) is band-pass filtered input speech and </w:t>
      </w:r>
      <w:r>
        <w:rPr>
          <w:i/>
        </w:rPr>
        <w:t>s</w:t>
      </w:r>
      <w:r>
        <w:rPr>
          <w:i/>
          <w:vertAlign w:val="subscript"/>
        </w:rPr>
        <w:t>HB2</w:t>
      </w:r>
      <w:r>
        <w:rPr/>
        <w:t>(</w:t>
      </w:r>
      <w:r>
        <w:rPr>
          <w:i/>
        </w:rPr>
        <w:t>i</w:t>
      </w:r>
      <w:r>
        <w:rPr/>
        <w:t xml:space="preserve">) is high-band speech synthesis obtained from high-band excitation </w:t>
      </w:r>
      <w:r>
        <w:rPr>
          <w:i/>
        </w:rPr>
        <w:t>u</w:t>
      </w:r>
      <w:r>
        <w:rPr>
          <w:i/>
          <w:vertAlign w:val="subscript"/>
        </w:rPr>
        <w:t>HB</w:t>
      </w:r>
      <w:r>
        <w:rPr>
          <w:vertAlign w:val="subscript"/>
        </w:rPr>
        <w:t>2</w:t>
      </w:r>
      <w:r>
        <w:rPr/>
        <w:t>(</w:t>
      </w:r>
      <w:r>
        <w:rPr>
          <w:i/>
        </w:rPr>
        <w:t>i</w:t>
      </w:r>
      <w:r>
        <w:rPr/>
        <w:t xml:space="preserve">) filtered through high-band synthesis filter </w:t>
      </w:r>
      <w:r>
        <w:rPr>
          <w:i/>
        </w:rPr>
        <w:t>A</w:t>
      </w:r>
      <w:r>
        <w:rPr>
          <w:i/>
          <w:vertAlign w:val="subscript"/>
        </w:rPr>
        <w:t>HB</w:t>
      </w:r>
      <w:r>
        <w:rPr/>
        <w:t>(</w:t>
      </w:r>
      <w:r>
        <w:rPr>
          <w:i/>
        </w:rPr>
        <w:t>z</w:t>
      </w:r>
      <w:r>
        <w:rPr/>
        <w:t>) described in Section 6.3.2.2.</w:t>
      </w:r>
    </w:p>
    <w:p>
      <w:pPr>
        <w:pStyle w:val="Heading1"/>
        <w:ind w:left="1134" w:hanging="1134"/>
        <w:rPr/>
      </w:pPr>
      <w:bookmarkStart w:id="54" w:name="__RefHeading___Toc517276918"/>
      <w:bookmarkEnd w:id="54"/>
      <w:r>
        <w:rPr/>
        <w:t>6</w:t>
        <w:tab/>
        <w:t>Functional description of the decoder</w:t>
      </w:r>
    </w:p>
    <w:p>
      <w:pPr>
        <w:pStyle w:val="Normal"/>
        <w:rPr/>
      </w:pPr>
      <w:r>
        <w:rPr/>
        <w:t>The function of the decoder consists of decoding the transmitted parameters (LP parameters, adaptive codebook vector, adaptive codebook gain, fixed codebook vector, fixed codebook gain and high-band gain) and performing synthesis to obtain the reconstructed speech.  The reconstructed speech is then postprocessed and upsampled  (and upscaled). Finally high-band signal is generated to the frequency band from 6 to 7 kHz. The signal flow at the decoder is shown in Figure 3.</w:t>
      </w:r>
    </w:p>
    <w:p>
      <w:pPr>
        <w:pStyle w:val="Heading2"/>
        <w:rPr/>
      </w:pPr>
      <w:bookmarkStart w:id="55" w:name="__RefHeading___Toc517276919"/>
      <w:bookmarkEnd w:id="55"/>
      <w:r>
        <w:rPr/>
        <w:t>6.1</w:t>
        <w:tab/>
        <w:t>Decoding and speech synthesis</w:t>
      </w:r>
    </w:p>
    <w:p>
      <w:pPr>
        <w:pStyle w:val="Normal"/>
        <w:rPr/>
      </w:pPr>
      <w:r>
        <w:rPr/>
        <w:t>The decoding process is performed in the following order:</w:t>
      </w:r>
    </w:p>
    <w:p>
      <w:pPr>
        <w:pStyle w:val="Normal"/>
        <w:rPr/>
      </w:pPr>
      <w:r>
        <w:rPr>
          <w:b/>
        </w:rPr>
        <w:t>Decoding of LP filter parameters:</w:t>
      </w:r>
      <w:r>
        <w:rPr/>
        <w:t xml:space="preserve">  The received indices of ISP quantization are used to reconstruct the quantized ISP vector.  The interpolation described in Section 5.2.6 is performed to obtain 4 interpolated ISP vectors (corresponding to 4 subframes). For each subframe, the interpolated ISP vector is converted to LP filter coefficient domain </w:t>
      </w:r>
      <w:r>
        <w:rPr>
          <w:i/>
        </w:rPr>
        <w:t>a</w:t>
      </w:r>
      <w:r>
        <w:rPr>
          <w:i/>
          <w:vertAlign w:val="subscript"/>
        </w:rPr>
        <w:t>k</w:t>
      </w:r>
      <w:r>
        <w:rPr/>
        <w:t>, which is used for synthesizing the reconstructed speech in the subframe.</w:t>
      </w:r>
    </w:p>
    <w:p>
      <w:pPr>
        <w:pStyle w:val="Normal"/>
        <w:rPr/>
      </w:pPr>
      <w:r>
        <w:rPr/>
        <w:t>The following steps are repeated for each subframe:</w:t>
      </w:r>
    </w:p>
    <w:p>
      <w:pPr>
        <w:pStyle w:val="B5"/>
        <w:rPr/>
      </w:pPr>
      <w:r>
        <w:rPr/>
        <w:t>1.</w:t>
      </w:r>
      <w:r>
        <w:rPr>
          <w:b/>
        </w:rPr>
        <w:tab/>
        <w:t xml:space="preserve">Decoding of the adaptive codebook vector:  </w:t>
      </w:r>
      <w:r>
        <w:rPr/>
        <w:t xml:space="preserve">The received pitch index (adaptive codebook index) is used to find the integer and fractional parts of the pitch lag.  The adaptive codebook vector </w:t>
      </w:r>
      <w:r>
        <w:rPr>
          <w:i/>
        </w:rPr>
        <w:t>v</w:t>
      </w:r>
      <w:r>
        <w:rPr/>
        <w:t>(</w:t>
      </w:r>
      <w:r>
        <w:rPr>
          <w:i/>
        </w:rPr>
        <w:t>n</w:t>
      </w:r>
      <w:r>
        <w:rPr/>
        <w:t xml:space="preserve">) is found by interpolating the past excitation </w:t>
      </w:r>
      <w:r>
        <w:rPr>
          <w:i/>
        </w:rPr>
        <w:t>u</w:t>
      </w:r>
      <w:r>
        <w:rPr/>
        <w:t>(</w:t>
      </w:r>
      <w:r>
        <w:rPr>
          <w:i/>
        </w:rPr>
        <w:t>n</w:t>
      </w:r>
      <w:r>
        <w:rPr/>
        <w:t xml:space="preserve">) (at the pitch delay) using the FIR filter described in Section 5.7. The received adaptive filter index is used to find out whether the filtered adaptive codebook is </w:t>
      </w:r>
      <w:r>
        <w:rPr>
          <w:i/>
        </w:rPr>
        <w:t>v</w:t>
      </w:r>
      <w:r>
        <w:rPr>
          <w:vertAlign w:val="subscript"/>
        </w:rPr>
        <w:t>1</w:t>
      </w:r>
      <w:r>
        <w:rPr/>
        <w:t>(</w:t>
      </w:r>
      <w:r>
        <w:rPr>
          <w:i/>
        </w:rPr>
        <w:t>n</w:t>
      </w:r>
      <w:r>
        <w:rPr/>
        <w:t>)=</w:t>
      </w:r>
      <w:r>
        <w:rPr>
          <w:i/>
        </w:rPr>
        <w:t xml:space="preserve"> v</w:t>
      </w:r>
      <w:r>
        <w:rPr/>
        <w:t>(</w:t>
      </w:r>
      <w:r>
        <w:rPr>
          <w:i/>
        </w:rPr>
        <w:t>n</w:t>
      </w:r>
      <w:r>
        <w:rPr/>
        <w:t xml:space="preserve">) or </w:t>
      </w:r>
      <w:r>
        <w:rPr/>
        <w:drawing>
          <wp:inline distT="0" distB="0" distL="0" distR="0">
            <wp:extent cx="2324100" cy="190500"/>
            <wp:effectExtent l="0" t="0" r="0" b="0"/>
            <wp:docPr id="304" name="Image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93" descr=""/>
                    <pic:cNvPicPr>
                      <a:picLocks noChangeAspect="1" noChangeArrowheads="1"/>
                    </pic:cNvPicPr>
                  </pic:nvPicPr>
                  <pic:blipFill>
                    <a:blip r:embed="rId297"/>
                    <a:srcRect l="-15" t="-189" r="-15" b="-189"/>
                    <a:stretch>
                      <a:fillRect/>
                    </a:stretch>
                  </pic:blipFill>
                  <pic:spPr bwMode="auto">
                    <a:xfrm>
                      <a:off x="0" y="0"/>
                      <a:ext cx="2324100" cy="190500"/>
                    </a:xfrm>
                    <a:prstGeom prst="rect">
                      <a:avLst/>
                    </a:prstGeom>
                  </pic:spPr>
                </pic:pic>
              </a:graphicData>
            </a:graphic>
          </wp:inline>
        </w:drawing>
      </w:r>
      <w:r>
        <w:rPr/>
        <w:t>.</w:t>
      </w:r>
    </w:p>
    <w:p>
      <w:pPr>
        <w:pStyle w:val="B5"/>
        <w:rPr/>
      </w:pPr>
      <w:r>
        <w:rPr/>
        <w:t>2.</w:t>
        <w:tab/>
      </w:r>
      <w:r>
        <w:rPr>
          <w:b/>
        </w:rPr>
        <w:t>Decoding of the innovative vector:</w:t>
      </w:r>
      <w:r>
        <w:rPr/>
        <w:t xml:space="preserve">  The received algebraic codebook index is used to extract the positions and amplitudes (signs) of the excitation pulses and to find the algebraic codevector </w:t>
      </w:r>
      <w:r>
        <w:rPr>
          <w:i/>
        </w:rPr>
        <w:t>c</w:t>
      </w:r>
      <w:r>
        <w:rPr/>
        <w:t>(</w:t>
      </w:r>
      <w:r>
        <w:rPr>
          <w:i/>
        </w:rPr>
        <w:t>n</w:t>
      </w:r>
      <w:r>
        <w:rPr/>
        <w:t>). If the integer part of the pitch lag</w:t>
      </w:r>
      <w:r>
        <w:rPr>
          <w:position w:val="-2"/>
        </w:rPr>
        <w:t xml:space="preserve"> </w:t>
      </w:r>
      <w:r>
        <w:rPr/>
        <w:t xml:space="preserve">is less than the subframe size 64, the pitch sharpening procedure is applied which translates into modifying </w:t>
      </w:r>
      <w:r>
        <w:rPr>
          <w:i/>
        </w:rPr>
        <w:t>c</w:t>
      </w:r>
      <w:r>
        <w:rPr/>
        <w:t>(</w:t>
      </w:r>
      <w:r>
        <w:rPr>
          <w:i/>
        </w:rPr>
        <w:t>n</w:t>
      </w:r>
      <w:r>
        <w:rPr/>
        <w:t xml:space="preserve">) by filtering it through the adaptive prefilter </w:t>
      </w:r>
      <w:r>
        <w:rPr>
          <w:i/>
        </w:rPr>
        <w:t>F</w:t>
      </w:r>
      <w:r>
        <w:rPr/>
        <w:t>(</w:t>
      </w:r>
      <w:r>
        <w:rPr>
          <w:i/>
        </w:rPr>
        <w:t>z</w:t>
      </w:r>
      <w:r>
        <w:rPr/>
        <w:t>) which consists of two parts: a periodicity enhancement part 1/(1-0.85</w:t>
      </w:r>
      <w:r>
        <w:rPr>
          <w:i/>
        </w:rPr>
        <w:t>z</w:t>
      </w:r>
      <w:r>
        <w:rPr>
          <w:rFonts w:eastAsia="Symbol" w:cs="Symbol" w:ascii="Symbol" w:hAnsi="Symbol"/>
          <w:vertAlign w:val="superscript"/>
        </w:rPr>
        <w:t></w:t>
      </w:r>
      <w:r>
        <w:rPr>
          <w:i/>
          <w:vertAlign w:val="superscript"/>
        </w:rPr>
        <w:t>T</w:t>
      </w:r>
      <w:r>
        <w:rPr/>
        <w:t xml:space="preserve">) and a tilt part (1 – </w:t>
      </w:r>
      <w:r>
        <w:rPr>
          <w:rFonts w:eastAsia="Symbol" w:cs="Symbol" w:ascii="Symbol" w:hAnsi="Symbol"/>
          <w:i/>
        </w:rPr>
        <w:t></w:t>
      </w:r>
      <w:r>
        <w:rPr>
          <w:vertAlign w:val="subscript"/>
        </w:rPr>
        <w:t>1</w:t>
      </w:r>
      <w:r>
        <w:rPr/>
        <w:t xml:space="preserve"> </w:t>
      </w:r>
      <w:r>
        <w:rPr>
          <w:i/>
        </w:rPr>
        <w:t>z</w:t>
      </w:r>
      <w:r>
        <w:rPr>
          <w:rFonts w:eastAsia="Symbol" w:cs="Symbol" w:ascii="Symbol" w:hAnsi="Symbol"/>
          <w:vertAlign w:val="superscript"/>
        </w:rPr>
        <w:t></w:t>
      </w:r>
      <w:r>
        <w:rPr>
          <w:vertAlign w:val="superscript"/>
        </w:rPr>
        <w:t>1</w:t>
      </w:r>
      <w:r>
        <w:rPr/>
        <w:t xml:space="preserve">), where </w:t>
      </w:r>
      <w:r>
        <w:rPr>
          <w:i/>
        </w:rPr>
        <w:t>T</w:t>
      </w:r>
      <w:r>
        <w:rPr/>
        <w:t xml:space="preserve"> is the integer part of the pitch lag and </w:t>
      </w:r>
      <w:r>
        <w:rPr>
          <w:rFonts w:eastAsia="Symbol" w:cs="Symbol" w:ascii="Symbol" w:hAnsi="Symbol"/>
          <w:i/>
        </w:rPr>
        <w:t></w:t>
      </w:r>
      <w:r>
        <w:rPr>
          <w:vertAlign w:val="subscript"/>
        </w:rPr>
        <w:t>1</w:t>
      </w:r>
      <w:r>
        <w:rPr/>
        <w:t>(</w:t>
      </w:r>
      <w:r>
        <w:rPr>
          <w:i/>
        </w:rPr>
        <w:t>n</w:t>
      </w:r>
      <w:r>
        <w:rPr/>
        <w:t>) is related to the voicing of the previous subframe and is bounded by [0.0,0.5].</w:t>
      </w:r>
    </w:p>
    <w:p>
      <w:pPr>
        <w:pStyle w:val="B5"/>
        <w:rPr/>
      </w:pPr>
      <w:r>
        <w:rPr/>
        <w:t>3.</w:t>
        <w:tab/>
      </w:r>
      <w:r>
        <w:rPr>
          <w:b/>
        </w:rPr>
        <w:t xml:space="preserve">Decoding of the adaptive and innovative codebook gains:  </w:t>
      </w:r>
      <w:r>
        <w:rPr/>
        <w:t xml:space="preserve">The received index gives the fixed codebook gain correction factor </w:t>
      </w:r>
      <w:r>
        <w:rPr/>
        <w:drawing>
          <wp:inline distT="0" distB="0" distL="0" distR="0">
            <wp:extent cx="127000" cy="203200"/>
            <wp:effectExtent l="0" t="0" r="0" b="0"/>
            <wp:docPr id="305" name="Image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294" descr=""/>
                    <pic:cNvPicPr>
                      <a:picLocks noChangeAspect="1" noChangeArrowheads="1"/>
                    </pic:cNvPicPr>
                  </pic:nvPicPr>
                  <pic:blipFill>
                    <a:blip r:embed="rId298"/>
                    <a:srcRect l="-284" t="-177" r="-284" b="-177"/>
                    <a:stretch>
                      <a:fillRect/>
                    </a:stretch>
                  </pic:blipFill>
                  <pic:spPr bwMode="auto">
                    <a:xfrm>
                      <a:off x="0" y="0"/>
                      <a:ext cx="127000" cy="203200"/>
                    </a:xfrm>
                    <a:prstGeom prst="rect">
                      <a:avLst/>
                    </a:prstGeom>
                  </pic:spPr>
                </pic:pic>
              </a:graphicData>
            </a:graphic>
          </wp:inline>
        </w:drawing>
      </w:r>
      <w:r>
        <w:rPr/>
        <w:t xml:space="preserve">.  The estimated fixed codebook gain </w:t>
      </w:r>
      <w:r>
        <w:rPr>
          <w:i/>
        </w:rPr>
        <w:t>g'</w:t>
      </w:r>
      <w:r>
        <w:rPr>
          <w:i/>
          <w:vertAlign w:val="subscript"/>
        </w:rPr>
        <w:t>c</w:t>
      </w:r>
      <w:r>
        <w:rPr/>
        <w:t xml:space="preserve"> is found as described in  Section 5.8. First, the predicted energy for every subframe </w:t>
      </w:r>
      <w:r>
        <w:rPr>
          <w:i/>
        </w:rPr>
        <w:t>n</w:t>
      </w:r>
      <w:r>
        <w:rPr/>
        <w:t xml:space="preserve"> is found by</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1091565" cy="444500"/>
            <wp:effectExtent l="0" t="0" r="0" b="0"/>
            <wp:docPr id="306" name="Image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95" descr=""/>
                    <pic:cNvPicPr>
                      <a:picLocks noChangeAspect="1" noChangeArrowheads="1"/>
                    </pic:cNvPicPr>
                  </pic:nvPicPr>
                  <pic:blipFill>
                    <a:blip r:embed="rId299"/>
                    <a:srcRect l="-33" t="-81" r="-33" b="-81"/>
                    <a:stretch>
                      <a:fillRect/>
                    </a:stretch>
                  </pic:blipFill>
                  <pic:spPr bwMode="auto">
                    <a:xfrm>
                      <a:off x="0" y="0"/>
                      <a:ext cx="1091565" cy="444500"/>
                    </a:xfrm>
                    <a:prstGeom prst="rect">
                      <a:avLst/>
                    </a:prstGeom>
                  </pic:spPr>
                </pic:pic>
              </a:graphicData>
            </a:graphic>
          </wp:inline>
        </w:drawing>
      </w:r>
      <w:r>
        <w:rPr>
          <w:rFonts w:cs="Helvetica" w:ascii="Helvetica" w:hAnsi="Helvetica"/>
        </w:rPr>
        <w:tab/>
      </w:r>
      <w:r>
        <w:rPr/>
        <w:t>( 59)</w:t>
      </w:r>
    </w:p>
    <w:p>
      <w:pPr>
        <w:pStyle w:val="Points"/>
        <w:rPr/>
      </w:pPr>
      <w:r>
        <w:rPr/>
        <w:tab/>
        <w:t>and then the mean innovation energy is found by</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1384300" cy="444500"/>
            <wp:effectExtent l="0" t="0" r="0" b="0"/>
            <wp:docPr id="307" name="Image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296" descr=""/>
                    <pic:cNvPicPr>
                      <a:picLocks noChangeAspect="1" noChangeArrowheads="1"/>
                    </pic:cNvPicPr>
                  </pic:nvPicPr>
                  <pic:blipFill>
                    <a:blip r:embed="rId300"/>
                    <a:srcRect l="-26" t="-81" r="-26" b="-81"/>
                    <a:stretch>
                      <a:fillRect/>
                    </a:stretch>
                  </pic:blipFill>
                  <pic:spPr bwMode="auto">
                    <a:xfrm>
                      <a:off x="0" y="0"/>
                      <a:ext cx="1384300" cy="444500"/>
                    </a:xfrm>
                    <a:prstGeom prst="rect">
                      <a:avLst/>
                    </a:prstGeom>
                  </pic:spPr>
                </pic:pic>
              </a:graphicData>
            </a:graphic>
          </wp:inline>
        </w:drawing>
      </w:r>
      <w:r>
        <w:rPr>
          <w:rFonts w:cs="Helvetica" w:ascii="Helvetica" w:hAnsi="Helvetica"/>
        </w:rPr>
        <w:tab/>
      </w:r>
      <w:r>
        <w:rPr/>
        <w:t>( 60)</w:t>
      </w:r>
    </w:p>
    <w:p>
      <w:pPr>
        <w:pStyle w:val="Points"/>
        <w:rPr/>
      </w:pPr>
      <w:r>
        <w:rPr/>
        <w:tab/>
        <w:t>The predicted gain</w:t>
      </w:r>
      <w:r>
        <w:rPr/>
        <w:drawing>
          <wp:inline distT="0" distB="0" distL="0" distR="0">
            <wp:extent cx="152400" cy="215900"/>
            <wp:effectExtent l="0" t="0" r="0" b="0"/>
            <wp:docPr id="308" name="Image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97" descr=""/>
                    <pic:cNvPicPr>
                      <a:picLocks noChangeAspect="1" noChangeArrowheads="1"/>
                    </pic:cNvPicPr>
                  </pic:nvPicPr>
                  <pic:blipFill>
                    <a:blip r:embed="rId301"/>
                    <a:srcRect l="-236" t="-167" r="-236" b="-167"/>
                    <a:stretch>
                      <a:fillRect/>
                    </a:stretch>
                  </pic:blipFill>
                  <pic:spPr bwMode="auto">
                    <a:xfrm>
                      <a:off x="0" y="0"/>
                      <a:ext cx="152400" cy="215900"/>
                    </a:xfrm>
                    <a:prstGeom prst="rect">
                      <a:avLst/>
                    </a:prstGeom>
                  </pic:spPr>
                </pic:pic>
              </a:graphicData>
            </a:graphic>
          </wp:inline>
        </w:drawing>
      </w:r>
      <w:r>
        <w:rPr/>
        <w:t xml:space="preserve"> is found by</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1117600" cy="241300"/>
            <wp:effectExtent l="0" t="0" r="0" b="0"/>
            <wp:docPr id="309" name="Image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298" descr=""/>
                    <pic:cNvPicPr>
                      <a:picLocks noChangeAspect="1" noChangeArrowheads="1"/>
                    </pic:cNvPicPr>
                  </pic:nvPicPr>
                  <pic:blipFill>
                    <a:blip r:embed="rId302"/>
                    <a:srcRect l="-32" t="-149" r="-32" b="-149"/>
                    <a:stretch>
                      <a:fillRect/>
                    </a:stretch>
                  </pic:blipFill>
                  <pic:spPr bwMode="auto">
                    <a:xfrm>
                      <a:off x="0" y="0"/>
                      <a:ext cx="1117600" cy="241300"/>
                    </a:xfrm>
                    <a:prstGeom prst="rect">
                      <a:avLst/>
                    </a:prstGeom>
                  </pic:spPr>
                </pic:pic>
              </a:graphicData>
            </a:graphic>
          </wp:inline>
        </w:drawing>
      </w:r>
      <w:r>
        <w:rPr>
          <w:rFonts w:cs="Helvetica" w:ascii="Helvetica" w:hAnsi="Helvetica"/>
        </w:rPr>
        <w:tab/>
      </w:r>
      <w:r>
        <w:rPr/>
        <w:t>( 61)</w:t>
      </w:r>
    </w:p>
    <w:p>
      <w:pPr>
        <w:pStyle w:val="Points"/>
        <w:rPr/>
      </w:pPr>
      <w:r>
        <w:rPr/>
        <w:tab/>
        <w:t>The quantized fixed codebook gain is given by</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495300" cy="215900"/>
            <wp:effectExtent l="0" t="0" r="0" b="0"/>
            <wp:docPr id="310" name="Image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99" descr=""/>
                    <pic:cNvPicPr>
                      <a:picLocks noChangeAspect="1" noChangeArrowheads="1"/>
                    </pic:cNvPicPr>
                  </pic:nvPicPr>
                  <pic:blipFill>
                    <a:blip r:embed="rId303"/>
                    <a:srcRect l="-73" t="-167" r="-73" b="-167"/>
                    <a:stretch>
                      <a:fillRect/>
                    </a:stretch>
                  </pic:blipFill>
                  <pic:spPr bwMode="auto">
                    <a:xfrm>
                      <a:off x="0" y="0"/>
                      <a:ext cx="495300" cy="215900"/>
                    </a:xfrm>
                    <a:prstGeom prst="rect">
                      <a:avLst/>
                    </a:prstGeom>
                  </pic:spPr>
                </pic:pic>
              </a:graphicData>
            </a:graphic>
          </wp:inline>
        </w:drawing>
      </w:r>
      <w:r>
        <w:rPr>
          <w:rFonts w:cs="Helvetica" w:ascii="Helvetica" w:hAnsi="Helvetica"/>
        </w:rPr>
        <w:tab/>
      </w:r>
      <w:r>
        <w:rPr/>
        <w:t>( 62)</w:t>
      </w:r>
    </w:p>
    <w:p>
      <w:pPr>
        <w:pStyle w:val="B5"/>
        <w:rPr/>
      </w:pPr>
      <w:r>
        <w:rPr/>
        <w:t>4.</w:t>
        <w:tab/>
      </w:r>
      <w:r>
        <w:rPr>
          <w:b/>
        </w:rPr>
        <w:t>Computing the reconstructed speech:</w:t>
      </w:r>
      <w:r>
        <w:rPr/>
        <w:t xml:space="preserve">   The following steps are for </w:t>
      </w:r>
      <w:r>
        <w:rPr>
          <w:i/>
        </w:rPr>
        <w:t xml:space="preserve">n </w:t>
      </w:r>
      <w:r>
        <w:rPr/>
        <w:t>= 0, ..., 63.</w:t>
      </w:r>
      <w:r>
        <w:rPr>
          <w:i/>
        </w:rPr>
        <w:t xml:space="preserve"> </w:t>
      </w:r>
      <w:r>
        <w:rPr/>
        <w:t>The total excitation is constructed by:</w:t>
      </w:r>
    </w:p>
    <w:p>
      <w:pPr>
        <w:pStyle w:val="EQ"/>
        <w:rPr>
          <w:rFonts w:ascii="Helvetica" w:hAnsi="Helvetica" w:cs="Helvetica"/>
        </w:rPr>
      </w:pPr>
      <w:r>
        <w:rPr>
          <w:rFonts w:cs="Helvetica" w:ascii="Helvetica" w:hAnsi="Helvetica"/>
        </w:rPr>
        <w:tab/>
      </w:r>
      <w:r>
        <w:rPr>
          <w:rFonts w:cs="Helvetica" w:ascii="Helvetica" w:hAnsi="Helvetica"/>
        </w:rPr>
        <w:drawing>
          <wp:inline distT="0" distB="0" distL="0" distR="0">
            <wp:extent cx="1790700" cy="215900"/>
            <wp:effectExtent l="0" t="0" r="0" b="0"/>
            <wp:docPr id="311" name="Image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300" descr=""/>
                    <pic:cNvPicPr>
                      <a:picLocks noChangeAspect="1" noChangeArrowheads="1"/>
                    </pic:cNvPicPr>
                  </pic:nvPicPr>
                  <pic:blipFill>
                    <a:blip r:embed="rId304"/>
                    <a:srcRect l="-20" t="-167" r="-20" b="-167"/>
                    <a:stretch>
                      <a:fillRect/>
                    </a:stretch>
                  </pic:blipFill>
                  <pic:spPr bwMode="auto">
                    <a:xfrm>
                      <a:off x="0" y="0"/>
                      <a:ext cx="1790700" cy="215900"/>
                    </a:xfrm>
                    <a:prstGeom prst="rect">
                      <a:avLst/>
                    </a:prstGeom>
                  </pic:spPr>
                </pic:pic>
              </a:graphicData>
            </a:graphic>
          </wp:inline>
        </w:drawing>
      </w:r>
      <w:r>
        <w:rPr>
          <w:rFonts w:cs="Helvetica" w:ascii="Helvetica" w:hAnsi="Helvetica"/>
        </w:rPr>
        <w:tab/>
      </w:r>
      <w:r>
        <w:rPr/>
        <w:t>( 63)</w:t>
      </w:r>
    </w:p>
    <w:p>
      <w:pPr>
        <w:pStyle w:val="B5"/>
        <w:rPr/>
      </w:pPr>
      <w:r>
        <w:rPr/>
        <w:tab/>
        <w:t>Before the speech synthesis, a post-processing of excitation elements is performed.</w:t>
      </w:r>
    </w:p>
    <w:p>
      <w:pPr>
        <w:pStyle w:val="B5"/>
        <w:rPr/>
      </w:pPr>
      <w:r>
        <w:rPr/>
        <w:t>5.</w:t>
      </w:r>
      <w:r>
        <w:rPr>
          <w:b/>
        </w:rPr>
        <w:tab/>
        <w:t>Anti-sparseness processing (6.60 and 8.85 kbit/s modes):</w:t>
      </w:r>
      <w:r>
        <w:rPr/>
        <w:t xml:space="preserve"> An adaptive anti-sparseness post-processing procedure is applied to the fixed codebook vector </w:t>
      </w:r>
      <w:r>
        <w:rPr>
          <w:i/>
        </w:rPr>
        <w:t>c</w:t>
      </w:r>
      <w:r>
        <w:rPr/>
        <w:t>(</w:t>
      </w:r>
      <w:r>
        <w:rPr>
          <w:i/>
        </w:rPr>
        <w:t>n</w:t>
      </w:r>
      <w:r>
        <w:rPr/>
        <w:t xml:space="preserve">) in order to reduce perceptual artifacts arising from the sparseness of the algebraic fixed codebook vectors with only a few non-zero samples per subframe. The anti-sparseness processing consists of circular convolution of the fixed codebook vector with an impulse response. Three pre-stored impulse responses are used and a number </w:t>
      </w:r>
      <w:r>
        <w:rPr>
          <w:i/>
        </w:rPr>
        <w:t>impNr</w:t>
      </w:r>
      <w:r>
        <w:rPr/>
        <w:t>=0,1,2 is set to select one of them. A value of 2 corresponds to no modification, a value of 1 corresponds to medium modification, while a value of 0 corresponds to strong modification. The selection of the impulse response is performed adaptively from the adaptive and fixed codebook gains. The following procedure is employed:</w:t>
      </w:r>
    </w:p>
    <w:p>
      <w:pPr>
        <w:pStyle w:val="B1"/>
        <w:ind w:left="1843" w:hanging="0"/>
        <w:rPr/>
      </w:pPr>
      <w:r>
        <w:rPr/>
        <w:drawing>
          <wp:inline distT="0" distB="0" distL="0" distR="0">
            <wp:extent cx="1066800" cy="1130300"/>
            <wp:effectExtent l="0" t="0" r="0" b="0"/>
            <wp:docPr id="312" name="Image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01" descr=""/>
                    <pic:cNvPicPr>
                      <a:picLocks noChangeAspect="1" noChangeArrowheads="1"/>
                    </pic:cNvPicPr>
                  </pic:nvPicPr>
                  <pic:blipFill>
                    <a:blip r:embed="rId305"/>
                    <a:srcRect l="-34" t="-32" r="-34" b="-32"/>
                    <a:stretch>
                      <a:fillRect/>
                    </a:stretch>
                  </pic:blipFill>
                  <pic:spPr bwMode="auto">
                    <a:xfrm>
                      <a:off x="0" y="0"/>
                      <a:ext cx="1066800" cy="1130300"/>
                    </a:xfrm>
                    <a:prstGeom prst="rect">
                      <a:avLst/>
                    </a:prstGeom>
                  </pic:spPr>
                </pic:pic>
              </a:graphicData>
            </a:graphic>
          </wp:inline>
        </w:drawing>
      </w:r>
    </w:p>
    <w:p>
      <w:pPr>
        <w:pStyle w:val="B5"/>
        <w:rPr/>
      </w:pPr>
      <w:r>
        <w:rPr/>
        <w:tab/>
        <w:t>Detect onset by comparing the fixed codebook gain to the previous fixed codebook gain. If the current value is more than three times the previous value an onset is detected.</w:t>
      </w:r>
    </w:p>
    <w:p>
      <w:pPr>
        <w:pStyle w:val="B5"/>
        <w:rPr/>
      </w:pPr>
      <w:r>
        <w:rPr/>
        <w:tab/>
        <w:t xml:space="preserve">If not onset and </w:t>
      </w:r>
      <w:r>
        <w:rPr>
          <w:i/>
        </w:rPr>
        <w:t>impNr</w:t>
      </w:r>
      <w:r>
        <w:rPr/>
        <w:t xml:space="preserve">=0, the median filtered value of the current and the previous 4 adaptive codebook gains are computed. If this value is less than 0.6, </w:t>
      </w:r>
      <w:r>
        <w:rPr>
          <w:i/>
        </w:rPr>
        <w:t>impNr</w:t>
      </w:r>
      <w:r>
        <w:rPr/>
        <w:t>=0.</w:t>
      </w:r>
    </w:p>
    <w:p>
      <w:pPr>
        <w:pStyle w:val="B5"/>
        <w:rPr/>
      </w:pPr>
      <w:r>
        <w:rPr/>
        <w:tab/>
        <w:t xml:space="preserve">If not onset, the </w:t>
      </w:r>
      <w:r>
        <w:rPr>
          <w:i/>
        </w:rPr>
        <w:t>impNr</w:t>
      </w:r>
      <w:r>
        <w:rPr/>
        <w:t>-value is restricted to increase by one step from the previous subframe.</w:t>
      </w:r>
    </w:p>
    <w:p>
      <w:pPr>
        <w:pStyle w:val="B5"/>
        <w:rPr/>
      </w:pPr>
      <w:r>
        <w:rPr/>
        <w:tab/>
        <w:t xml:space="preserve">If an onset is declared, the </w:t>
      </w:r>
      <w:r>
        <w:rPr>
          <w:i/>
        </w:rPr>
        <w:t>impNr</w:t>
      </w:r>
      <w:r>
        <w:rPr/>
        <w:t xml:space="preserve"> -value is increased by one if it is less than 2.</w:t>
      </w:r>
    </w:p>
    <w:p>
      <w:pPr>
        <w:pStyle w:val="B5"/>
        <w:rPr/>
      </w:pPr>
      <w:r>
        <w:rPr/>
        <w:tab/>
        <w:t xml:space="preserve">In case of 8.85 kbit/s mode, the </w:t>
      </w:r>
      <w:r>
        <w:rPr>
          <w:i/>
        </w:rPr>
        <w:t>impNr</w:t>
      </w:r>
      <w:r>
        <w:rPr/>
        <w:t xml:space="preserve"> -value is increased by one.</w:t>
      </w:r>
    </w:p>
    <w:p>
      <w:pPr>
        <w:pStyle w:val="B5"/>
        <w:rPr/>
      </w:pPr>
      <w:r>
        <w:rPr/>
        <w:t>6.</w:t>
        <w:tab/>
      </w:r>
      <w:r>
        <w:rPr>
          <w:b/>
        </w:rPr>
        <w:t>Noise enhancer:</w:t>
      </w:r>
      <w:r>
        <w:rPr/>
        <w:t xml:space="preserve"> A nonlinear gain smoothing technique  is applied to the fixed codebook gain </w:t>
      </w:r>
      <w:r>
        <w:rPr>
          <w:rFonts w:cs="Helvetica" w:ascii="Helvetica" w:hAnsi="Helvetica"/>
        </w:rPr>
        <w:drawing>
          <wp:inline distT="0" distB="0" distL="0" distR="0">
            <wp:extent cx="165100" cy="190500"/>
            <wp:effectExtent l="0" t="0" r="0" b="0"/>
            <wp:docPr id="313" name="Image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302" descr=""/>
                    <pic:cNvPicPr>
                      <a:picLocks noChangeAspect="1" noChangeArrowheads="1"/>
                    </pic:cNvPicPr>
                  </pic:nvPicPr>
                  <pic:blipFill>
                    <a:blip r:embed="rId306"/>
                    <a:srcRect l="-218" t="-189" r="-218" b="-189"/>
                    <a:stretch>
                      <a:fillRect/>
                    </a:stretch>
                  </pic:blipFill>
                  <pic:spPr bwMode="auto">
                    <a:xfrm>
                      <a:off x="0" y="0"/>
                      <a:ext cx="165100" cy="190500"/>
                    </a:xfrm>
                    <a:prstGeom prst="rect">
                      <a:avLst/>
                    </a:prstGeom>
                  </pic:spPr>
                </pic:pic>
              </a:graphicData>
            </a:graphic>
          </wp:inline>
        </w:drawing>
      </w:r>
      <w:r>
        <w:rPr/>
        <w:t xml:space="preserve">in order to enhance excitation in noise. Based on the stability and voicing of the speech segment, the gain of the fixed codebook is smoothed in order to reduce fluctuation in the energy of the excitation in case of stationary signals. This improves the performance in case of stationary background noise. </w:t>
      </w:r>
    </w:p>
    <w:p>
      <w:pPr>
        <w:pStyle w:val="B5"/>
        <w:rPr/>
      </w:pPr>
      <w:r>
        <w:rPr/>
        <w:tab/>
        <w:t xml:space="preserve">The voicing factor is given by </w:t>
      </w:r>
      <w:r>
        <w:rPr>
          <w:rFonts w:eastAsia="Symbol" w:cs="Symbol" w:ascii="Symbol" w:hAnsi="Symbol"/>
          <w:i/>
        </w:rPr>
        <w:t></w:t>
      </w:r>
      <w:r>
        <w:rPr/>
        <w:t>=0.5(1-</w:t>
      </w:r>
      <w:r>
        <w:rPr>
          <w:i/>
        </w:rPr>
        <w:t>r</w:t>
      </w:r>
      <w:r>
        <w:rPr>
          <w:i/>
          <w:vertAlign w:val="subscript"/>
        </w:rPr>
        <w:t>v</w:t>
      </w:r>
      <w:r>
        <w:rPr/>
        <w:t xml:space="preserve">) with </w:t>
      </w:r>
      <w:r>
        <w:rPr>
          <w:i/>
        </w:rPr>
        <w:t>r</w:t>
      </w:r>
      <w:r>
        <w:rPr>
          <w:i/>
          <w:vertAlign w:val="subscript"/>
        </w:rPr>
        <w:t>v</w:t>
      </w:r>
      <w:r>
        <w:rPr/>
        <w:t>=(</w:t>
      </w:r>
      <w:r>
        <w:rPr>
          <w:i/>
        </w:rPr>
        <w:t>E</w:t>
      </w:r>
      <w:r>
        <w:rPr>
          <w:i/>
          <w:vertAlign w:val="subscript"/>
        </w:rPr>
        <w:t>v</w:t>
      </w:r>
      <w:r>
        <w:rPr/>
        <w:t>-</w:t>
      </w:r>
      <w:r>
        <w:rPr>
          <w:i/>
        </w:rPr>
        <w:t>E</w:t>
      </w:r>
      <w:r>
        <w:rPr>
          <w:i/>
          <w:vertAlign w:val="subscript"/>
        </w:rPr>
        <w:t>c</w:t>
      </w:r>
      <w:r>
        <w:rPr/>
        <w:t>)/(</w:t>
      </w:r>
      <w:r>
        <w:rPr>
          <w:i/>
        </w:rPr>
        <w:t>E</w:t>
      </w:r>
      <w:r>
        <w:rPr>
          <w:i/>
          <w:vertAlign w:val="subscript"/>
        </w:rPr>
        <w:t>v</w:t>
      </w:r>
      <w:r>
        <w:rPr/>
        <w:t>+</w:t>
      </w:r>
      <w:r>
        <w:rPr>
          <w:i/>
        </w:rPr>
        <w:t>E</w:t>
      </w:r>
      <w:r>
        <w:rPr>
          <w:i/>
          <w:vertAlign w:val="subscript"/>
        </w:rPr>
        <w:t>c</w:t>
      </w:r>
      <w:r>
        <w:rPr/>
        <w:t xml:space="preserve">), where </w:t>
      </w:r>
      <w:r>
        <w:rPr>
          <w:i/>
        </w:rPr>
        <w:t>E</w:t>
      </w:r>
      <w:r>
        <w:rPr>
          <w:i/>
          <w:vertAlign w:val="subscript"/>
        </w:rPr>
        <w:t>v</w:t>
      </w:r>
      <w:r>
        <w:rPr/>
        <w:t xml:space="preserve"> and </w:t>
      </w:r>
      <w:r>
        <w:rPr>
          <w:i/>
        </w:rPr>
        <w:t>E</w:t>
      </w:r>
      <w:r>
        <w:rPr>
          <w:i/>
          <w:vertAlign w:val="subscript"/>
        </w:rPr>
        <w:t>c</w:t>
      </w:r>
      <w:r>
        <w:rPr/>
        <w:t xml:space="preserve"> are the energies of the scaled pitch codevector and scaled innovation codevector, respectively. Note that since the value of </w:t>
      </w:r>
      <w:r>
        <w:rPr>
          <w:i/>
        </w:rPr>
        <w:t>r</w:t>
      </w:r>
      <w:r>
        <w:rPr>
          <w:i/>
          <w:vertAlign w:val="subscript"/>
        </w:rPr>
        <w:t>v</w:t>
      </w:r>
      <w:r>
        <w:rPr/>
        <w:t xml:space="preserve"> is between –1 and 1, the value of </w:t>
      </w:r>
      <w:r>
        <w:rPr>
          <w:rFonts w:eastAsia="Symbol" w:cs="Symbol" w:ascii="Symbol" w:hAnsi="Symbol"/>
          <w:i/>
        </w:rPr>
        <w:t></w:t>
      </w:r>
      <w:r>
        <w:rPr/>
        <w:t xml:space="preserve"> is between 0 and 1. Note that the factor </w:t>
      </w:r>
      <w:r>
        <w:rPr>
          <w:rFonts w:eastAsia="Symbol" w:cs="Symbol" w:ascii="Symbol" w:hAnsi="Symbol"/>
          <w:i/>
        </w:rPr>
        <w:t></w:t>
      </w:r>
      <w:r>
        <w:rPr/>
        <w:t xml:space="preserve"> is related to the amount of unvoicing with a value of 0 for purely voiced segments and a value of 1 for purely unvoiced segments.</w:t>
      </w:r>
    </w:p>
    <w:p>
      <w:pPr>
        <w:pStyle w:val="B5"/>
        <w:rPr/>
      </w:pPr>
      <w:r>
        <w:rPr/>
        <w:tab/>
        <w:t xml:space="preserve">A stability factor </w:t>
      </w:r>
      <w:r>
        <w:rPr>
          <w:rFonts w:eastAsia="Symbol" w:cs="Symbol" w:ascii="Symbol" w:hAnsi="Symbol"/>
          <w:i/>
        </w:rPr>
        <w:t></w:t>
      </w:r>
      <w:r>
        <w:rPr/>
        <w:t xml:space="preserve"> is computed based on a distance measure between the adjacent LP filters. Here, the factor </w:t>
      </w:r>
      <w:r>
        <w:rPr>
          <w:rFonts w:eastAsia="Symbol" w:cs="Symbol" w:ascii="Symbol" w:hAnsi="Symbol"/>
          <w:i/>
        </w:rPr>
        <w:t></w:t>
      </w:r>
      <w:r>
        <w:rPr/>
        <w:t xml:space="preserve"> is related to the ISP distance measure and it is bounded by 0</w:t>
      </w:r>
      <w:r>
        <w:rPr>
          <w:rFonts w:eastAsia="Symbol" w:cs="Symbol" w:ascii="Symbol" w:hAnsi="Symbol"/>
        </w:rPr>
        <w:t></w:t>
      </w:r>
      <w:r>
        <w:rPr>
          <w:rFonts w:eastAsia="Symbol" w:cs="Symbol" w:ascii="Symbol" w:hAnsi="Symbol"/>
          <w:i/>
        </w:rPr>
        <w:t></w:t>
      </w:r>
      <w:r>
        <w:rPr>
          <w:rFonts w:eastAsia="Symbol" w:cs="Symbol" w:ascii="Symbol" w:hAnsi="Symbol"/>
        </w:rPr>
        <w:t></w:t>
      </w:r>
      <w:r>
        <w:rPr/>
        <w:t xml:space="preserve">1, with larger values of </w:t>
      </w:r>
      <w:r>
        <w:rPr>
          <w:rFonts w:eastAsia="Symbol" w:cs="Symbol" w:ascii="Symbol" w:hAnsi="Symbol"/>
          <w:i/>
        </w:rPr>
        <w:t></w:t>
      </w:r>
      <w:r>
        <w:rPr/>
        <w:t xml:space="preserve"> corresponding to more stable signals.</w:t>
      </w:r>
    </w:p>
    <w:p>
      <w:pPr>
        <w:pStyle w:val="B5"/>
        <w:rPr/>
      </w:pPr>
      <w:r>
        <w:rPr/>
        <w:tab/>
        <w:t xml:space="preserve">Finally, a gain smoothing factor </w:t>
      </w:r>
      <w:r>
        <w:rPr>
          <w:i/>
        </w:rPr>
        <w:t>S</w:t>
      </w:r>
      <w:r>
        <w:rPr>
          <w:i/>
          <w:vertAlign w:val="subscript"/>
        </w:rPr>
        <w:t>m</w:t>
      </w:r>
      <w:r>
        <w:rPr/>
        <w:t xml:space="preserve"> is given by</w:t>
      </w:r>
    </w:p>
    <w:p>
      <w:pPr>
        <w:pStyle w:val="EQ"/>
        <w:rPr/>
      </w:pPr>
      <w:r>
        <w:rPr>
          <w:i/>
        </w:rPr>
        <w:tab/>
        <w:t>S</w:t>
      </w:r>
      <w:r>
        <w:rPr>
          <w:i/>
          <w:vertAlign w:val="subscript"/>
        </w:rPr>
        <w:t>m</w:t>
      </w:r>
      <w:r>
        <w:rPr/>
        <w:t xml:space="preserve"> = </w:t>
      </w:r>
      <w:r>
        <w:rPr>
          <w:rFonts w:eastAsia="Symbol" w:cs="Symbol" w:ascii="Symbol" w:hAnsi="Symbol"/>
          <w:i/>
        </w:rPr>
        <w:t></w:t>
      </w:r>
      <w:r>
        <w:rPr>
          <w:i/>
        </w:rPr>
        <w:t>.</w:t>
      </w:r>
      <w:r>
        <w:rPr/>
        <w:tab/>
        <w:t>(</w:t>
      </w:r>
      <w:r>
        <w:rPr>
          <w:color w:val="000000"/>
        </w:rPr>
        <w:t>64</w:t>
      </w:r>
      <w:r>
        <w:rPr/>
        <w:t>)</w:t>
      </w:r>
    </w:p>
    <w:p>
      <w:pPr>
        <w:pStyle w:val="B5"/>
        <w:rPr/>
      </w:pPr>
      <w:r>
        <w:rPr/>
        <w:tab/>
        <w:t xml:space="preserve">The value of </w:t>
      </w:r>
      <w:r>
        <w:rPr>
          <w:i/>
        </w:rPr>
        <w:t>S</w:t>
      </w:r>
      <w:r>
        <w:rPr>
          <w:i/>
          <w:vertAlign w:val="subscript"/>
        </w:rPr>
        <w:t>m</w:t>
      </w:r>
      <w:r>
        <w:rPr/>
        <w:t xml:space="preserve"> approaches 1 for unvoiced and stable signals, which is the case of stationary background noise signals. For purely voiced signals or for unstable signals, the value of </w:t>
      </w:r>
      <w:r>
        <w:rPr>
          <w:i/>
        </w:rPr>
        <w:t>S</w:t>
      </w:r>
      <w:r>
        <w:rPr>
          <w:i/>
          <w:vertAlign w:val="subscript"/>
        </w:rPr>
        <w:t>m</w:t>
      </w:r>
      <w:r>
        <w:rPr/>
        <w:t xml:space="preserve"> approaches 0.</w:t>
      </w:r>
    </w:p>
    <w:p>
      <w:pPr>
        <w:pStyle w:val="B5"/>
        <w:rPr/>
      </w:pPr>
      <w:r>
        <w:rPr/>
        <w:tab/>
        <w:t xml:space="preserve">An initial modified gain </w:t>
      </w:r>
      <w:r>
        <w:rPr>
          <w:i/>
        </w:rPr>
        <w:t>g</w:t>
      </w:r>
      <w:r>
        <w:rPr>
          <w:vertAlign w:val="subscript"/>
        </w:rPr>
        <w:t>0</w:t>
      </w:r>
      <w:r>
        <w:rPr/>
        <w:t xml:space="preserve"> is computed by comparing the fixed codebook gain </w:t>
      </w:r>
      <w:r>
        <w:rPr>
          <w:rFonts w:cs="Helvetica" w:ascii="Helvetica" w:hAnsi="Helvetica"/>
        </w:rPr>
        <w:drawing>
          <wp:inline distT="0" distB="0" distL="0" distR="0">
            <wp:extent cx="162560" cy="196215"/>
            <wp:effectExtent l="0" t="0" r="0" b="0"/>
            <wp:docPr id="314" name="Image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03" descr=""/>
                    <pic:cNvPicPr>
                      <a:picLocks noChangeAspect="1" noChangeArrowheads="1"/>
                    </pic:cNvPicPr>
                  </pic:nvPicPr>
                  <pic:blipFill>
                    <a:blip r:embed="rId307"/>
                    <a:srcRect l="-218" t="-189" r="-218" b="-189"/>
                    <a:stretch>
                      <a:fillRect/>
                    </a:stretch>
                  </pic:blipFill>
                  <pic:spPr bwMode="auto">
                    <a:xfrm>
                      <a:off x="0" y="0"/>
                      <a:ext cx="162560" cy="196215"/>
                    </a:xfrm>
                    <a:prstGeom prst="rect">
                      <a:avLst/>
                    </a:prstGeom>
                  </pic:spPr>
                </pic:pic>
              </a:graphicData>
            </a:graphic>
          </wp:inline>
        </w:drawing>
      </w:r>
      <w:r>
        <w:rPr/>
        <w:t xml:space="preserve">to a threshold given by the initial modified gain from the previous subframe, </w:t>
      </w:r>
      <w:r>
        <w:rPr>
          <w:i/>
        </w:rPr>
        <w:t>g</w:t>
      </w:r>
      <w:r>
        <w:rPr>
          <w:vertAlign w:val="subscript"/>
        </w:rPr>
        <w:t>-1</w:t>
      </w:r>
      <w:r>
        <w:rPr/>
        <w:t xml:space="preserve">. If </w:t>
      </w:r>
      <w:r>
        <w:rPr>
          <w:rFonts w:cs="Helvetica" w:ascii="Helvetica" w:hAnsi="Helvetica"/>
        </w:rPr>
        <w:drawing>
          <wp:inline distT="0" distB="0" distL="0" distR="0">
            <wp:extent cx="162560" cy="196215"/>
            <wp:effectExtent l="0" t="0" r="0" b="0"/>
            <wp:docPr id="315" name="Image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304" descr=""/>
                    <pic:cNvPicPr>
                      <a:picLocks noChangeAspect="1" noChangeArrowheads="1"/>
                    </pic:cNvPicPr>
                  </pic:nvPicPr>
                  <pic:blipFill>
                    <a:blip r:embed="rId308"/>
                    <a:srcRect l="-218" t="-189" r="-218" b="-189"/>
                    <a:stretch>
                      <a:fillRect/>
                    </a:stretch>
                  </pic:blipFill>
                  <pic:spPr bwMode="auto">
                    <a:xfrm>
                      <a:off x="0" y="0"/>
                      <a:ext cx="162560" cy="196215"/>
                    </a:xfrm>
                    <a:prstGeom prst="rect">
                      <a:avLst/>
                    </a:prstGeom>
                  </pic:spPr>
                </pic:pic>
              </a:graphicData>
            </a:graphic>
          </wp:inline>
        </w:drawing>
      </w:r>
      <w:r>
        <w:rPr/>
        <w:t xml:space="preserve"> is larger or equal to </w:t>
      </w:r>
      <w:r>
        <w:rPr>
          <w:i/>
        </w:rPr>
        <w:t>g</w:t>
      </w:r>
      <w:r>
        <w:rPr>
          <w:vertAlign w:val="subscript"/>
        </w:rPr>
        <w:t>-1</w:t>
      </w:r>
      <w:r>
        <w:rPr/>
        <w:t xml:space="preserve">, then </w:t>
      </w:r>
      <w:r>
        <w:rPr>
          <w:i/>
        </w:rPr>
        <w:t>g</w:t>
      </w:r>
      <w:r>
        <w:rPr>
          <w:vertAlign w:val="subscript"/>
        </w:rPr>
        <w:t>0</w:t>
      </w:r>
      <w:r>
        <w:rPr/>
        <w:t xml:space="preserve"> is computed by decrementing </w:t>
      </w:r>
      <w:r>
        <w:rPr>
          <w:rFonts w:cs="Helvetica" w:ascii="Helvetica" w:hAnsi="Helvetica"/>
        </w:rPr>
        <w:drawing>
          <wp:inline distT="0" distB="0" distL="0" distR="0">
            <wp:extent cx="162560" cy="196215"/>
            <wp:effectExtent l="0" t="0" r="0" b="0"/>
            <wp:docPr id="316" name="Image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05" descr=""/>
                    <pic:cNvPicPr>
                      <a:picLocks noChangeAspect="1" noChangeArrowheads="1"/>
                    </pic:cNvPicPr>
                  </pic:nvPicPr>
                  <pic:blipFill>
                    <a:blip r:embed="rId309"/>
                    <a:srcRect l="-218" t="-189" r="-218" b="-189"/>
                    <a:stretch>
                      <a:fillRect/>
                    </a:stretch>
                  </pic:blipFill>
                  <pic:spPr bwMode="auto">
                    <a:xfrm>
                      <a:off x="0" y="0"/>
                      <a:ext cx="162560" cy="196215"/>
                    </a:xfrm>
                    <a:prstGeom prst="rect">
                      <a:avLst/>
                    </a:prstGeom>
                  </pic:spPr>
                </pic:pic>
              </a:graphicData>
            </a:graphic>
          </wp:inline>
        </w:drawing>
      </w:r>
      <w:r>
        <w:rPr/>
        <w:t xml:space="preserve"> by 1.5 dB bounded by </w:t>
      </w:r>
      <w:r>
        <w:rPr>
          <w:i/>
        </w:rPr>
        <w:t>g</w:t>
      </w:r>
      <w:r>
        <w:rPr>
          <w:vertAlign w:val="subscript"/>
        </w:rPr>
        <w:t>0</w:t>
      </w:r>
      <w:r>
        <w:rPr>
          <w:rFonts w:eastAsia="Symbol" w:cs="Symbol" w:ascii="Symbol" w:hAnsi="Symbol"/>
        </w:rPr>
        <w:t></w:t>
      </w:r>
      <w:r>
        <w:rPr>
          <w:i/>
        </w:rPr>
        <w:t xml:space="preserve"> g</w:t>
      </w:r>
      <w:r>
        <w:rPr>
          <w:vertAlign w:val="subscript"/>
        </w:rPr>
        <w:t>-1</w:t>
      </w:r>
      <w:r>
        <w:rPr/>
        <w:t xml:space="preserve">. If </w:t>
      </w:r>
      <w:r>
        <w:rPr>
          <w:rFonts w:cs="Helvetica" w:ascii="Helvetica" w:hAnsi="Helvetica"/>
        </w:rPr>
        <w:drawing>
          <wp:inline distT="0" distB="0" distL="0" distR="0">
            <wp:extent cx="162560" cy="196215"/>
            <wp:effectExtent l="0" t="0" r="0" b="0"/>
            <wp:docPr id="317" name="Image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306" descr=""/>
                    <pic:cNvPicPr>
                      <a:picLocks noChangeAspect="1" noChangeArrowheads="1"/>
                    </pic:cNvPicPr>
                  </pic:nvPicPr>
                  <pic:blipFill>
                    <a:blip r:embed="rId310"/>
                    <a:srcRect l="-218" t="-189" r="-218" b="-189"/>
                    <a:stretch>
                      <a:fillRect/>
                    </a:stretch>
                  </pic:blipFill>
                  <pic:spPr bwMode="auto">
                    <a:xfrm>
                      <a:off x="0" y="0"/>
                      <a:ext cx="162560" cy="196215"/>
                    </a:xfrm>
                    <a:prstGeom prst="rect">
                      <a:avLst/>
                    </a:prstGeom>
                  </pic:spPr>
                </pic:pic>
              </a:graphicData>
            </a:graphic>
          </wp:inline>
        </w:drawing>
      </w:r>
      <w:r>
        <w:rPr/>
        <w:t xml:space="preserve"> is smaller than </w:t>
      </w:r>
      <w:r>
        <w:rPr>
          <w:i/>
        </w:rPr>
        <w:t>g</w:t>
      </w:r>
      <w:r>
        <w:rPr>
          <w:vertAlign w:val="subscript"/>
        </w:rPr>
        <w:t>-1</w:t>
      </w:r>
      <w:r>
        <w:rPr/>
        <w:t xml:space="preserve">, then </w:t>
      </w:r>
      <w:r>
        <w:rPr>
          <w:i/>
        </w:rPr>
        <w:t>g</w:t>
      </w:r>
      <w:r>
        <w:rPr>
          <w:vertAlign w:val="subscript"/>
        </w:rPr>
        <w:t>0</w:t>
      </w:r>
      <w:r>
        <w:rPr/>
        <w:t xml:space="preserve"> is computed by incrementing </w:t>
      </w:r>
      <w:r>
        <w:rPr>
          <w:rFonts w:cs="Helvetica" w:ascii="Helvetica" w:hAnsi="Helvetica"/>
        </w:rPr>
        <w:drawing>
          <wp:inline distT="0" distB="0" distL="0" distR="0">
            <wp:extent cx="162560" cy="196215"/>
            <wp:effectExtent l="0" t="0" r="0" b="0"/>
            <wp:docPr id="318" name="Image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07" descr=""/>
                    <pic:cNvPicPr>
                      <a:picLocks noChangeAspect="1" noChangeArrowheads="1"/>
                    </pic:cNvPicPr>
                  </pic:nvPicPr>
                  <pic:blipFill>
                    <a:blip r:embed="rId311"/>
                    <a:srcRect l="-218" t="-189" r="-218" b="-189"/>
                    <a:stretch>
                      <a:fillRect/>
                    </a:stretch>
                  </pic:blipFill>
                  <pic:spPr bwMode="auto">
                    <a:xfrm>
                      <a:off x="0" y="0"/>
                      <a:ext cx="162560" cy="196215"/>
                    </a:xfrm>
                    <a:prstGeom prst="rect">
                      <a:avLst/>
                    </a:prstGeom>
                  </pic:spPr>
                </pic:pic>
              </a:graphicData>
            </a:graphic>
          </wp:inline>
        </w:drawing>
      </w:r>
      <w:r>
        <w:rPr/>
        <w:t xml:space="preserve"> by 1.5 dB bounded by </w:t>
      </w:r>
      <w:r>
        <w:rPr>
          <w:i/>
        </w:rPr>
        <w:t>g</w:t>
      </w:r>
      <w:r>
        <w:rPr>
          <w:vertAlign w:val="subscript"/>
        </w:rPr>
        <w:t>0</w:t>
      </w:r>
      <w:r>
        <w:rPr>
          <w:rFonts w:eastAsia="Symbol" w:cs="Symbol" w:ascii="Symbol" w:hAnsi="Symbol"/>
        </w:rPr>
        <w:t></w:t>
      </w:r>
      <w:r>
        <w:rPr>
          <w:i/>
        </w:rPr>
        <w:t xml:space="preserve"> g</w:t>
      </w:r>
      <w:r>
        <w:rPr>
          <w:vertAlign w:val="subscript"/>
        </w:rPr>
        <w:t>-1</w:t>
      </w:r>
      <w:r>
        <w:rPr/>
        <w:t>.</w:t>
      </w:r>
    </w:p>
    <w:p>
      <w:pPr>
        <w:pStyle w:val="B5"/>
        <w:rPr/>
      </w:pPr>
      <w:r>
        <w:rPr/>
        <w:tab/>
        <w:t xml:space="preserve">Finally, the gain is update with the value of the smoothed gain as follows </w:t>
      </w:r>
    </w:p>
    <w:p>
      <w:pPr>
        <w:pStyle w:val="EQ"/>
        <w:rPr/>
      </w:pPr>
      <w:r>
        <w:rPr/>
        <w:tab/>
      </w:r>
      <w:r>
        <w:rPr/>
        <w:drawing>
          <wp:inline distT="0" distB="0" distL="0" distR="0">
            <wp:extent cx="1459865" cy="228600"/>
            <wp:effectExtent l="0" t="0" r="0" b="0"/>
            <wp:docPr id="319" name="Image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308" descr=""/>
                    <pic:cNvPicPr>
                      <a:picLocks noChangeAspect="1" noChangeArrowheads="1"/>
                    </pic:cNvPicPr>
                  </pic:nvPicPr>
                  <pic:blipFill>
                    <a:blip r:embed="rId312"/>
                    <a:srcRect l="-25" t="-157" r="-25" b="-157"/>
                    <a:stretch>
                      <a:fillRect/>
                    </a:stretch>
                  </pic:blipFill>
                  <pic:spPr bwMode="auto">
                    <a:xfrm>
                      <a:off x="0" y="0"/>
                      <a:ext cx="1459865" cy="228600"/>
                    </a:xfrm>
                    <a:prstGeom prst="rect">
                      <a:avLst/>
                    </a:prstGeom>
                  </pic:spPr>
                </pic:pic>
              </a:graphicData>
            </a:graphic>
          </wp:inline>
        </w:drawing>
      </w:r>
      <w:r>
        <w:rPr/>
        <w:t>,</w:t>
      </w:r>
      <w:r>
        <w:rPr>
          <w:rFonts w:cs="Arial" w:ascii="Arial" w:hAnsi="Arial"/>
        </w:rPr>
        <w:tab/>
      </w:r>
      <w:r>
        <w:rPr/>
        <w:t>( 65)</w:t>
      </w:r>
    </w:p>
    <w:p>
      <w:pPr>
        <w:pStyle w:val="B5"/>
        <w:rPr/>
      </w:pPr>
      <w:r>
        <w:rPr>
          <w:b/>
        </w:rPr>
        <w:t>7.</w:t>
        <w:tab/>
        <w:t>Pitch enhancer:</w:t>
      </w:r>
      <w:r>
        <w:rPr/>
        <w:t xml:space="preserve"> A pitch enhancer procedure modifies the total excitation </w:t>
      </w:r>
      <w:r>
        <w:rPr>
          <w:rFonts w:cs="Helvetica" w:ascii="Helvetica" w:hAnsi="Helvetica"/>
        </w:rPr>
        <w:drawing>
          <wp:inline distT="0" distB="0" distL="0" distR="0">
            <wp:extent cx="279400" cy="177165"/>
            <wp:effectExtent l="0" t="0" r="0" b="0"/>
            <wp:docPr id="320" name="Image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09" descr=""/>
                    <pic:cNvPicPr>
                      <a:picLocks noChangeAspect="1" noChangeArrowheads="1"/>
                    </pic:cNvPicPr>
                  </pic:nvPicPr>
                  <pic:blipFill>
                    <a:blip r:embed="rId313"/>
                    <a:srcRect l="-129" t="-203" r="-129" b="-203"/>
                    <a:stretch>
                      <a:fillRect/>
                    </a:stretch>
                  </pic:blipFill>
                  <pic:spPr bwMode="auto">
                    <a:xfrm>
                      <a:off x="0" y="0"/>
                      <a:ext cx="279400" cy="177165"/>
                    </a:xfrm>
                    <a:prstGeom prst="rect">
                      <a:avLst/>
                    </a:prstGeom>
                  </pic:spPr>
                </pic:pic>
              </a:graphicData>
            </a:graphic>
          </wp:inline>
        </w:drawing>
      </w:r>
      <w:r>
        <w:rPr/>
        <w:t xml:space="preserve">by filtering the fixed codebook excitation through an innovation filter whose frequency response emphasizes the higher frequencies more than lower frequencies, and whose coefficients are related to the periodicity in the signal. A filter of the form </w:t>
      </w:r>
    </w:p>
    <w:p>
      <w:pPr>
        <w:pStyle w:val="EQ"/>
        <w:rPr>
          <w:b/>
          <w:b/>
        </w:rPr>
      </w:pPr>
      <w:r>
        <w:rPr>
          <w:position w:val="-12"/>
        </w:rPr>
        <w:tab/>
      </w:r>
      <w:r>
        <w:rPr/>
        <w:drawing>
          <wp:inline distT="0" distB="0" distL="0" distR="0">
            <wp:extent cx="1485900" cy="228600"/>
            <wp:effectExtent l="0" t="0" r="0" b="0"/>
            <wp:docPr id="321" name="Image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310" descr=""/>
                    <pic:cNvPicPr>
                      <a:picLocks noChangeAspect="1" noChangeArrowheads="1"/>
                    </pic:cNvPicPr>
                  </pic:nvPicPr>
                  <pic:blipFill>
                    <a:blip r:embed="rId314"/>
                    <a:srcRect l="-24" t="-157" r="-24" b="-157"/>
                    <a:stretch>
                      <a:fillRect/>
                    </a:stretch>
                  </pic:blipFill>
                  <pic:spPr bwMode="auto">
                    <a:xfrm>
                      <a:off x="0" y="0"/>
                      <a:ext cx="1485900" cy="228600"/>
                    </a:xfrm>
                    <a:prstGeom prst="rect">
                      <a:avLst/>
                    </a:prstGeom>
                  </pic:spPr>
                </pic:pic>
              </a:graphicData>
            </a:graphic>
          </wp:inline>
        </w:drawing>
      </w:r>
      <w:r>
        <w:rPr>
          <w:rFonts w:cs="Arial" w:ascii="Arial" w:hAnsi="Arial"/>
        </w:rPr>
        <w:t>,</w:t>
        <w:tab/>
      </w:r>
      <w:r>
        <w:rPr/>
        <w:t>( 66)</w:t>
      </w:r>
    </w:p>
    <w:p>
      <w:pPr>
        <w:pStyle w:val="B5"/>
        <w:rPr/>
      </w:pPr>
      <w:r>
        <w:rPr/>
        <w:tab/>
        <w:t xml:space="preserve">where </w:t>
      </w:r>
      <w:r>
        <w:rPr>
          <w:i/>
        </w:rPr>
        <w:t>c</w:t>
      </w:r>
      <w:r>
        <w:rPr>
          <w:i/>
          <w:vertAlign w:val="subscript"/>
        </w:rPr>
        <w:t>pe</w:t>
      </w:r>
      <w:r>
        <w:rPr/>
        <w:t>=0.125(1+</w:t>
      </w:r>
      <w:r>
        <w:rPr>
          <w:i/>
        </w:rPr>
        <w:t xml:space="preserve"> r</w:t>
      </w:r>
      <w:r>
        <w:rPr>
          <w:i/>
          <w:vertAlign w:val="subscript"/>
        </w:rPr>
        <w:t>v</w:t>
      </w:r>
      <w:r>
        <w:rPr/>
        <w:t xml:space="preserve">), with </w:t>
      </w:r>
      <w:r>
        <w:rPr>
          <w:i/>
        </w:rPr>
        <w:t>r</w:t>
      </w:r>
      <w:r>
        <w:rPr>
          <w:i/>
          <w:vertAlign w:val="subscript"/>
        </w:rPr>
        <w:t>v</w:t>
      </w:r>
      <w:r>
        <w:rPr/>
        <w:t>=(</w:t>
      </w:r>
      <w:r>
        <w:rPr>
          <w:i/>
        </w:rPr>
        <w:t>E</w:t>
      </w:r>
      <w:r>
        <w:rPr>
          <w:i/>
          <w:vertAlign w:val="subscript"/>
        </w:rPr>
        <w:t>v</w:t>
      </w:r>
      <w:r>
        <w:rPr/>
        <w:t>-</w:t>
      </w:r>
      <w:r>
        <w:rPr>
          <w:i/>
        </w:rPr>
        <w:t>E</w:t>
      </w:r>
      <w:r>
        <w:rPr>
          <w:i/>
          <w:vertAlign w:val="subscript"/>
        </w:rPr>
        <w:t>c</w:t>
      </w:r>
      <w:r>
        <w:rPr/>
        <w:t>)/(</w:t>
      </w:r>
      <w:r>
        <w:rPr>
          <w:i/>
        </w:rPr>
        <w:t>E</w:t>
      </w:r>
      <w:r>
        <w:rPr>
          <w:i/>
          <w:vertAlign w:val="subscript"/>
        </w:rPr>
        <w:t>v</w:t>
      </w:r>
      <w:r>
        <w:rPr/>
        <w:t>+</w:t>
      </w:r>
      <w:r>
        <w:rPr>
          <w:i/>
        </w:rPr>
        <w:t>E</w:t>
      </w:r>
      <w:r>
        <w:rPr>
          <w:i/>
          <w:vertAlign w:val="subscript"/>
        </w:rPr>
        <w:t>c</w:t>
      </w:r>
      <w:r>
        <w:rPr/>
        <w:t>) as described above. The filtered fixed codevector is given by</w:t>
      </w:r>
    </w:p>
    <w:p>
      <w:pPr>
        <w:pStyle w:val="EQ"/>
        <w:rPr/>
      </w:pPr>
      <w:r>
        <w:rPr>
          <w:position w:val="-12"/>
        </w:rPr>
        <w:tab/>
      </w:r>
      <w:r>
        <w:rPr/>
        <w:drawing>
          <wp:inline distT="0" distB="0" distL="0" distR="0">
            <wp:extent cx="1943100" cy="203200"/>
            <wp:effectExtent l="0" t="0" r="0" b="0"/>
            <wp:docPr id="322" name="Image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11" descr=""/>
                    <pic:cNvPicPr>
                      <a:picLocks noChangeAspect="1" noChangeArrowheads="1"/>
                    </pic:cNvPicPr>
                  </pic:nvPicPr>
                  <pic:blipFill>
                    <a:blip r:embed="rId315"/>
                    <a:srcRect l="-19" t="-177" r="-19" b="-177"/>
                    <a:stretch>
                      <a:fillRect/>
                    </a:stretch>
                  </pic:blipFill>
                  <pic:spPr bwMode="auto">
                    <a:xfrm>
                      <a:off x="0" y="0"/>
                      <a:ext cx="1943100" cy="203200"/>
                    </a:xfrm>
                    <a:prstGeom prst="rect">
                      <a:avLst/>
                    </a:prstGeom>
                  </pic:spPr>
                </pic:pic>
              </a:graphicData>
            </a:graphic>
          </wp:inline>
        </w:drawing>
      </w:r>
      <w:r>
        <w:rPr>
          <w:position w:val="-12"/>
        </w:rPr>
        <w:tab/>
      </w:r>
      <w:r>
        <w:rPr/>
        <w:t>( 67)</w:t>
      </w:r>
    </w:p>
    <w:p>
      <w:pPr>
        <w:pStyle w:val="B5"/>
        <w:rPr/>
      </w:pPr>
      <w:r>
        <w:rPr/>
        <w:tab/>
        <w:t xml:space="preserve">and the updated excitation is given by </w:t>
      </w:r>
    </w:p>
    <w:p>
      <w:pPr>
        <w:pStyle w:val="EQ"/>
        <w:rPr/>
      </w:pPr>
      <w:r>
        <w:rPr>
          <w:position w:val="-12"/>
        </w:rPr>
        <w:tab/>
      </w:r>
      <w:r>
        <w:rPr/>
        <w:drawing>
          <wp:inline distT="0" distB="0" distL="0" distR="0">
            <wp:extent cx="1295400" cy="203200"/>
            <wp:effectExtent l="0" t="0" r="0" b="0"/>
            <wp:docPr id="323" name="Image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312" descr=""/>
                    <pic:cNvPicPr>
                      <a:picLocks noChangeAspect="1" noChangeArrowheads="1"/>
                    </pic:cNvPicPr>
                  </pic:nvPicPr>
                  <pic:blipFill>
                    <a:blip r:embed="rId316"/>
                    <a:srcRect l="-28" t="-177" r="-28" b="-177"/>
                    <a:stretch>
                      <a:fillRect/>
                    </a:stretch>
                  </pic:blipFill>
                  <pic:spPr bwMode="auto">
                    <a:xfrm>
                      <a:off x="0" y="0"/>
                      <a:ext cx="1295400" cy="203200"/>
                    </a:xfrm>
                    <a:prstGeom prst="rect">
                      <a:avLst/>
                    </a:prstGeom>
                  </pic:spPr>
                </pic:pic>
              </a:graphicData>
            </a:graphic>
          </wp:inline>
        </w:drawing>
      </w:r>
      <w:r>
        <w:rPr>
          <w:position w:val="-12"/>
        </w:rPr>
        <w:tab/>
      </w:r>
      <w:r>
        <w:rPr/>
        <w:t>( 68)</w:t>
      </w:r>
    </w:p>
    <w:p>
      <w:pPr>
        <w:pStyle w:val="B5"/>
        <w:rPr/>
      </w:pPr>
      <w:r>
        <w:rPr/>
        <w:tab/>
        <w:t>The above procedure can be done in one step by updating the excitation as follows</w:t>
      </w:r>
    </w:p>
    <w:p>
      <w:pPr>
        <w:pStyle w:val="EQ"/>
        <w:rPr/>
      </w:pPr>
      <w:r>
        <w:rPr>
          <w:position w:val="-12"/>
        </w:rPr>
        <w:tab/>
      </w:r>
      <w:r>
        <w:rPr/>
        <w:drawing>
          <wp:inline distT="0" distB="0" distL="0" distR="0">
            <wp:extent cx="2019300" cy="203200"/>
            <wp:effectExtent l="0" t="0" r="0" b="0"/>
            <wp:docPr id="324" name="Image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13" descr=""/>
                    <pic:cNvPicPr>
                      <a:picLocks noChangeAspect="1" noChangeArrowheads="1"/>
                    </pic:cNvPicPr>
                  </pic:nvPicPr>
                  <pic:blipFill>
                    <a:blip r:embed="rId317"/>
                    <a:srcRect l="-18" t="-177" r="-18" b="-177"/>
                    <a:stretch>
                      <a:fillRect/>
                    </a:stretch>
                  </pic:blipFill>
                  <pic:spPr bwMode="auto">
                    <a:xfrm>
                      <a:off x="0" y="0"/>
                      <a:ext cx="2019300" cy="203200"/>
                    </a:xfrm>
                    <a:prstGeom prst="rect">
                      <a:avLst/>
                    </a:prstGeom>
                  </pic:spPr>
                </pic:pic>
              </a:graphicData>
            </a:graphic>
          </wp:inline>
        </w:drawing>
      </w:r>
      <w:r>
        <w:rPr>
          <w:position w:val="-12"/>
        </w:rPr>
        <w:tab/>
      </w:r>
      <w:r>
        <w:rPr/>
        <w:t>( 69)</w:t>
      </w:r>
    </w:p>
    <w:p>
      <w:pPr>
        <w:pStyle w:val="B5"/>
        <w:rPr/>
      </w:pPr>
      <w:r>
        <w:rPr/>
        <w:t>8.</w:t>
      </w:r>
      <w:r>
        <w:rPr>
          <w:b/>
        </w:rPr>
        <w:tab/>
        <w:t>Post-processing of excitation elements (6.60 and 8.85 kbit/s modes):</w:t>
      </w:r>
      <w:r>
        <w:rPr/>
        <w:t xml:space="preserve"> A post</w:t>
        <w:noBreakHyphen/>
        <w:t xml:space="preserve">processing of excitation elements procedure is applied to the total excitation </w:t>
      </w:r>
      <w:r>
        <w:rPr>
          <w:rFonts w:cs="Helvetica" w:ascii="Helvetica" w:hAnsi="Helvetica"/>
        </w:rPr>
        <w:drawing>
          <wp:inline distT="0" distB="0" distL="0" distR="0">
            <wp:extent cx="279400" cy="177165"/>
            <wp:effectExtent l="0" t="0" r="0" b="0"/>
            <wp:docPr id="325" name="Image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314" descr=""/>
                    <pic:cNvPicPr>
                      <a:picLocks noChangeAspect="1" noChangeArrowheads="1"/>
                    </pic:cNvPicPr>
                  </pic:nvPicPr>
                  <pic:blipFill>
                    <a:blip r:embed="rId318"/>
                    <a:srcRect l="-129" t="-203" r="-129" b="-203"/>
                    <a:stretch>
                      <a:fillRect/>
                    </a:stretch>
                  </pic:blipFill>
                  <pic:spPr bwMode="auto">
                    <a:xfrm>
                      <a:off x="0" y="0"/>
                      <a:ext cx="279400" cy="177165"/>
                    </a:xfrm>
                    <a:prstGeom prst="rect">
                      <a:avLst/>
                    </a:prstGeom>
                  </pic:spPr>
                </pic:pic>
              </a:graphicData>
            </a:graphic>
          </wp:inline>
        </w:drawing>
      </w:r>
      <w:r>
        <w:rPr/>
        <w:t>by emphasizing the contribution of the adaptive codebook vector:</w:t>
      </w:r>
    </w:p>
    <w:p>
      <w:pPr>
        <w:pStyle w:val="EQ"/>
        <w:rPr/>
      </w:pPr>
      <w:r>
        <w:rPr/>
        <w:tab/>
      </w:r>
      <w:r>
        <w:rPr/>
        <w:drawing>
          <wp:inline distT="0" distB="0" distL="0" distR="0">
            <wp:extent cx="2108200" cy="444500"/>
            <wp:effectExtent l="0" t="0" r="0" b="0"/>
            <wp:docPr id="326" name="Image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15" descr=""/>
                    <pic:cNvPicPr>
                      <a:picLocks noChangeAspect="1" noChangeArrowheads="1"/>
                    </pic:cNvPicPr>
                  </pic:nvPicPr>
                  <pic:blipFill>
                    <a:blip r:embed="rId319"/>
                    <a:srcRect l="-17" t="-81" r="-17" b="-81"/>
                    <a:stretch>
                      <a:fillRect/>
                    </a:stretch>
                  </pic:blipFill>
                  <pic:spPr bwMode="auto">
                    <a:xfrm>
                      <a:off x="0" y="0"/>
                      <a:ext cx="2108200" cy="444500"/>
                    </a:xfrm>
                    <a:prstGeom prst="rect">
                      <a:avLst/>
                    </a:prstGeom>
                  </pic:spPr>
                </pic:pic>
              </a:graphicData>
            </a:graphic>
          </wp:inline>
        </w:drawing>
      </w:r>
      <w:r>
        <w:rPr/>
        <w:tab/>
        <w:t>(</w:t>
      </w:r>
      <w:r>
        <w:rPr>
          <w:color w:val="000000"/>
        </w:rPr>
        <w:t>70</w:t>
      </w:r>
      <w:r>
        <w:rPr/>
        <w:t>)</w:t>
      </w:r>
    </w:p>
    <w:p>
      <w:pPr>
        <w:pStyle w:val="B5"/>
        <w:rPr/>
      </w:pPr>
      <w:r>
        <w:rPr/>
        <w:tab/>
        <w:t>Adaptive gain control (AGC) is used to compensate for the gain difference between the non</w:t>
        <w:noBreakHyphen/>
        <w:t xml:space="preserve">emphasized excitation </w:t>
      </w:r>
      <w:r>
        <w:rPr>
          <w:i/>
        </w:rPr>
        <w:t>u</w:t>
      </w:r>
      <w:r>
        <w:rPr/>
        <w:t>(</w:t>
      </w:r>
      <w:r>
        <w:rPr>
          <w:i/>
        </w:rPr>
        <w:t>n</w:t>
      </w:r>
      <w:r>
        <w:rPr/>
        <w:t xml:space="preserve">) and emphasized excitation </w:t>
      </w:r>
      <w:r>
        <w:rPr/>
        <w:drawing>
          <wp:inline distT="0" distB="0" distL="0" distR="0">
            <wp:extent cx="266700" cy="190500"/>
            <wp:effectExtent l="0" t="0" r="0" b="0"/>
            <wp:docPr id="327" name="Image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316" descr=""/>
                    <pic:cNvPicPr>
                      <a:picLocks noChangeAspect="1" noChangeArrowheads="1"/>
                    </pic:cNvPicPr>
                  </pic:nvPicPr>
                  <pic:blipFill>
                    <a:blip r:embed="rId320"/>
                    <a:srcRect l="-135" t="-189" r="-135" b="-189"/>
                    <a:stretch>
                      <a:fillRect/>
                    </a:stretch>
                  </pic:blipFill>
                  <pic:spPr bwMode="auto">
                    <a:xfrm>
                      <a:off x="0" y="0"/>
                      <a:ext cx="266700" cy="190500"/>
                    </a:xfrm>
                    <a:prstGeom prst="rect">
                      <a:avLst/>
                    </a:prstGeom>
                  </pic:spPr>
                </pic:pic>
              </a:graphicData>
            </a:graphic>
          </wp:inline>
        </w:drawing>
      </w:r>
      <w:r>
        <w:rPr/>
        <w:t xml:space="preserve"> The gain scaling factor </w:t>
      </w:r>
      <w:r>
        <w:rPr>
          <w:rFonts w:eastAsia="Symbol" w:cs="Symbol" w:ascii="Symbol" w:hAnsi="Symbol"/>
          <w:i/>
        </w:rPr>
        <w:t></w:t>
      </w:r>
      <w:r>
        <w:rPr/>
        <w:t xml:space="preserve"> for the emphasized excitation is computed by:</w:t>
      </w:r>
    </w:p>
    <w:p>
      <w:pPr>
        <w:pStyle w:val="EQ"/>
        <w:rPr/>
      </w:pPr>
      <w:r>
        <w:rPr/>
        <w:tab/>
      </w:r>
      <w:r>
        <w:rPr/>
        <w:drawing>
          <wp:inline distT="0" distB="0" distL="0" distR="0">
            <wp:extent cx="1663700" cy="800100"/>
            <wp:effectExtent l="0" t="0" r="0" b="0"/>
            <wp:docPr id="328" name="Image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17" descr=""/>
                    <pic:cNvPicPr>
                      <a:picLocks noChangeAspect="1" noChangeArrowheads="1"/>
                    </pic:cNvPicPr>
                  </pic:nvPicPr>
                  <pic:blipFill>
                    <a:blip r:embed="rId321"/>
                    <a:srcRect l="-22" t="-45" r="-22" b="-45"/>
                    <a:stretch>
                      <a:fillRect/>
                    </a:stretch>
                  </pic:blipFill>
                  <pic:spPr bwMode="auto">
                    <a:xfrm>
                      <a:off x="0" y="0"/>
                      <a:ext cx="1663700" cy="800100"/>
                    </a:xfrm>
                    <a:prstGeom prst="rect">
                      <a:avLst/>
                    </a:prstGeom>
                  </pic:spPr>
                </pic:pic>
              </a:graphicData>
            </a:graphic>
          </wp:inline>
        </w:drawing>
      </w:r>
      <w:r>
        <w:rPr/>
        <w:tab/>
      </w:r>
      <w:r>
        <w:rPr>
          <w:color w:val="000000"/>
        </w:rPr>
        <w:t>( 71)</w:t>
      </w:r>
    </w:p>
    <w:p>
      <w:pPr>
        <w:pStyle w:val="B5"/>
        <w:rPr/>
      </w:pPr>
      <w:r>
        <w:rPr/>
        <w:tab/>
        <w:t>The gain</w:t>
        <w:noBreakHyphen/>
        <w:t xml:space="preserve">scaled emphasized excitation signal </w:t>
      </w:r>
      <w:r>
        <w:rPr/>
        <w:drawing>
          <wp:inline distT="0" distB="0" distL="0" distR="0">
            <wp:extent cx="279400" cy="190500"/>
            <wp:effectExtent l="0" t="0" r="0" b="0"/>
            <wp:docPr id="329" name="Image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318" descr=""/>
                    <pic:cNvPicPr>
                      <a:picLocks noChangeAspect="1" noChangeArrowheads="1"/>
                    </pic:cNvPicPr>
                  </pic:nvPicPr>
                  <pic:blipFill>
                    <a:blip r:embed="rId322"/>
                    <a:srcRect l="-129" t="-189" r="-129" b="-189"/>
                    <a:stretch>
                      <a:fillRect/>
                    </a:stretch>
                  </pic:blipFill>
                  <pic:spPr bwMode="auto">
                    <a:xfrm>
                      <a:off x="0" y="0"/>
                      <a:ext cx="279400" cy="190500"/>
                    </a:xfrm>
                    <a:prstGeom prst="rect">
                      <a:avLst/>
                    </a:prstGeom>
                  </pic:spPr>
                </pic:pic>
              </a:graphicData>
            </a:graphic>
          </wp:inline>
        </w:drawing>
      </w:r>
      <w:r>
        <w:rPr/>
        <w:t xml:space="preserve"> is given by:</w:t>
      </w:r>
    </w:p>
    <w:p>
      <w:pPr>
        <w:pStyle w:val="EQ"/>
        <w:tabs>
          <w:tab w:val="center" w:pos="4536" w:leader="none"/>
          <w:tab w:val="left" w:pos="8505" w:leader="none"/>
          <w:tab w:val="right" w:pos="9072" w:leader="none"/>
        </w:tabs>
        <w:ind w:left="1843" w:hanging="425"/>
        <w:rPr/>
      </w:pPr>
      <w:r>
        <w:rPr/>
        <w:tab/>
      </w:r>
      <w:r>
        <w:rPr/>
        <w:drawing>
          <wp:inline distT="0" distB="0" distL="0" distR="0">
            <wp:extent cx="698500" cy="190500"/>
            <wp:effectExtent l="0" t="0" r="0" b="0"/>
            <wp:docPr id="330" name="Image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19" descr=""/>
                    <pic:cNvPicPr>
                      <a:picLocks noChangeAspect="1" noChangeArrowheads="1"/>
                    </pic:cNvPicPr>
                  </pic:nvPicPr>
                  <pic:blipFill>
                    <a:blip r:embed="rId323"/>
                    <a:srcRect l="-52" t="-189" r="-52" b="-189"/>
                    <a:stretch>
                      <a:fillRect/>
                    </a:stretch>
                  </pic:blipFill>
                  <pic:spPr bwMode="auto">
                    <a:xfrm>
                      <a:off x="0" y="0"/>
                      <a:ext cx="698500" cy="190500"/>
                    </a:xfrm>
                    <a:prstGeom prst="rect">
                      <a:avLst/>
                    </a:prstGeom>
                  </pic:spPr>
                </pic:pic>
              </a:graphicData>
            </a:graphic>
          </wp:inline>
        </w:drawing>
      </w:r>
      <w:r>
        <w:rPr/>
        <w:t>.</w:t>
        <w:tab/>
      </w:r>
      <w:r>
        <w:rPr>
          <w:color w:val="000000"/>
        </w:rPr>
        <w:t>( 72)</w:t>
      </w:r>
    </w:p>
    <w:p>
      <w:pPr>
        <w:pStyle w:val="B5"/>
        <w:rPr/>
      </w:pPr>
      <w:r>
        <w:rPr/>
        <w:tab/>
        <w:t>The reconstructed speech for the subframe of size 64 is given by</w:t>
      </w:r>
    </w:p>
    <w:p>
      <w:pPr>
        <w:pStyle w:val="EQ"/>
        <w:rPr/>
      </w:pPr>
      <w:r>
        <w:rPr/>
        <w:tab/>
      </w:r>
      <w:r>
        <w:rPr/>
        <w:drawing>
          <wp:inline distT="0" distB="0" distL="0" distR="0">
            <wp:extent cx="2286000" cy="444500"/>
            <wp:effectExtent l="0" t="0" r="0" b="0"/>
            <wp:docPr id="331" name="Image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320" descr=""/>
                    <pic:cNvPicPr>
                      <a:picLocks noChangeAspect="1" noChangeArrowheads="1"/>
                    </pic:cNvPicPr>
                  </pic:nvPicPr>
                  <pic:blipFill>
                    <a:blip r:embed="rId324"/>
                    <a:srcRect l="-16" t="-81" r="-16" b="-81"/>
                    <a:stretch>
                      <a:fillRect/>
                    </a:stretch>
                  </pic:blipFill>
                  <pic:spPr bwMode="auto">
                    <a:xfrm>
                      <a:off x="0" y="0"/>
                      <a:ext cx="2286000" cy="444500"/>
                    </a:xfrm>
                    <a:prstGeom prst="rect">
                      <a:avLst/>
                    </a:prstGeom>
                  </pic:spPr>
                </pic:pic>
              </a:graphicData>
            </a:graphic>
          </wp:inline>
        </w:drawing>
      </w:r>
      <w:r>
        <w:rPr/>
        <w:tab/>
        <w:t>(</w:t>
      </w:r>
      <w:r>
        <w:rPr>
          <w:color w:val="000000"/>
        </w:rPr>
        <w:t>73</w:t>
      </w:r>
      <w:r>
        <w:rPr/>
        <w:t>)</w:t>
      </w:r>
    </w:p>
    <w:p>
      <w:pPr>
        <w:pStyle w:val="B5"/>
        <w:rPr/>
      </w:pPr>
      <w:r>
        <w:rPr/>
        <w:tab/>
        <w:t xml:space="preserve">where </w:t>
      </w:r>
      <w:r>
        <w:rPr/>
        <w:drawing>
          <wp:inline distT="0" distB="0" distL="0" distR="0">
            <wp:extent cx="139700" cy="190500"/>
            <wp:effectExtent l="0" t="0" r="0" b="0"/>
            <wp:docPr id="332" name="Image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21" descr=""/>
                    <pic:cNvPicPr>
                      <a:picLocks noChangeAspect="1" noChangeArrowheads="1"/>
                    </pic:cNvPicPr>
                  </pic:nvPicPr>
                  <pic:blipFill>
                    <a:blip r:embed="rId325"/>
                    <a:srcRect l="-258" t="-189" r="-258" b="-189"/>
                    <a:stretch>
                      <a:fillRect/>
                    </a:stretch>
                  </pic:blipFill>
                  <pic:spPr bwMode="auto">
                    <a:xfrm>
                      <a:off x="0" y="0"/>
                      <a:ext cx="139700" cy="190500"/>
                    </a:xfrm>
                    <a:prstGeom prst="rect">
                      <a:avLst/>
                    </a:prstGeom>
                  </pic:spPr>
                </pic:pic>
              </a:graphicData>
            </a:graphic>
          </wp:inline>
        </w:drawing>
      </w:r>
      <w:r>
        <w:rPr/>
        <w:t xml:space="preserve"> are the interpolated LP filter coefficients.</w:t>
      </w:r>
    </w:p>
    <w:p>
      <w:pPr>
        <w:pStyle w:val="Normal"/>
        <w:spacing w:lineRule="atLeast" w:line="240"/>
        <w:rPr/>
      </w:pPr>
      <w:r>
        <w:rPr/>
        <w:t xml:space="preserve">The synthesis speech </w:t>
      </w:r>
      <w:r>
        <w:rPr/>
        <w:drawing>
          <wp:inline distT="0" distB="0" distL="0" distR="0">
            <wp:extent cx="254000" cy="177165"/>
            <wp:effectExtent l="0" t="0" r="0" b="0"/>
            <wp:docPr id="333" name="Image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322" descr=""/>
                    <pic:cNvPicPr>
                      <a:picLocks noChangeAspect="1" noChangeArrowheads="1"/>
                    </pic:cNvPicPr>
                  </pic:nvPicPr>
                  <pic:blipFill>
                    <a:blip r:embed="rId326"/>
                    <a:srcRect l="-142" t="-203" r="-142" b="-203"/>
                    <a:stretch>
                      <a:fillRect/>
                    </a:stretch>
                  </pic:blipFill>
                  <pic:spPr bwMode="auto">
                    <a:xfrm>
                      <a:off x="0" y="0"/>
                      <a:ext cx="254000" cy="177165"/>
                    </a:xfrm>
                    <a:prstGeom prst="rect">
                      <a:avLst/>
                    </a:prstGeom>
                  </pic:spPr>
                </pic:pic>
              </a:graphicData>
            </a:graphic>
          </wp:inline>
        </w:drawing>
      </w:r>
      <w:r>
        <w:rPr/>
        <w:t xml:space="preserve"> is then passed through an adaptive postprocessing which is described in the following section.</w:t>
      </w:r>
    </w:p>
    <w:p>
      <w:pPr>
        <w:pStyle w:val="Heading2"/>
        <w:rPr/>
      </w:pPr>
      <w:bookmarkStart w:id="56" w:name="__RefHeading___Toc517276920"/>
      <w:bookmarkEnd w:id="56"/>
      <w:r>
        <w:rPr/>
        <w:t>6.2</w:t>
        <w:tab/>
        <w:t>High-pass filtering, up-scaling and interpolation</w:t>
      </w:r>
    </w:p>
    <w:p>
      <w:pPr>
        <w:pStyle w:val="Normal"/>
        <w:rPr/>
      </w:pPr>
      <w:r>
        <w:rPr/>
        <w:t xml:space="preserve">The high-pass filter serves as a precaution against undesired low frequency components. The signal is filtered through the high-pass filter </w:t>
      </w:r>
      <w:r>
        <w:rPr>
          <w:i/>
        </w:rPr>
        <w:t>H</w:t>
      </w:r>
      <w:r>
        <w:rPr>
          <w:i/>
          <w:vertAlign w:val="subscript"/>
        </w:rPr>
        <w:t>h</w:t>
      </w:r>
      <w:r>
        <w:rPr>
          <w:vertAlign w:val="subscript"/>
        </w:rPr>
        <w:t>1</w:t>
      </w:r>
      <w:r>
        <w:rPr/>
        <w:t>(</w:t>
      </w:r>
      <w:r>
        <w:rPr>
          <w:i/>
        </w:rPr>
        <w:t>z</w:t>
      </w:r>
      <w:r>
        <w:rPr/>
        <w:t xml:space="preserve">) and de-emphasis filter </w:t>
      </w:r>
      <w:r>
        <w:rPr>
          <w:i/>
        </w:rPr>
        <w:t>H</w:t>
      </w:r>
      <w:r>
        <w:rPr>
          <w:i/>
          <w:vertAlign w:val="subscript"/>
        </w:rPr>
        <w:t>de_emph</w:t>
      </w:r>
      <w:r>
        <w:rPr/>
        <w:t>(</w:t>
      </w:r>
      <w:r>
        <w:rPr>
          <w:i/>
        </w:rPr>
        <w:t>z</w:t>
      </w:r>
      <w:r>
        <w:rPr/>
        <w:t>).</w:t>
      </w:r>
    </w:p>
    <w:p>
      <w:pPr>
        <w:pStyle w:val="Normal"/>
        <w:rPr>
          <w:rFonts w:ascii="Helvetica" w:hAnsi="Helvetica" w:cs="Helvetica"/>
        </w:rPr>
      </w:pPr>
      <w:r>
        <w:rPr/>
        <w:t xml:space="preserve">Finally, the signal is upsampled to 16 kHz to obtain the lower band synthesis signal </w:t>
      </w:r>
      <w:r>
        <w:rPr/>
        <w:drawing>
          <wp:inline distT="0" distB="0" distL="0" distR="0">
            <wp:extent cx="393700" cy="190500"/>
            <wp:effectExtent l="0" t="0" r="0" b="0"/>
            <wp:docPr id="334" name="Image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23" descr=""/>
                    <pic:cNvPicPr>
                      <a:picLocks noChangeAspect="1" noChangeArrowheads="1"/>
                    </pic:cNvPicPr>
                  </pic:nvPicPr>
                  <pic:blipFill>
                    <a:blip r:embed="rId327"/>
                    <a:srcRect l="-91" t="-189" r="-91" b="-189"/>
                    <a:stretch>
                      <a:fillRect/>
                    </a:stretch>
                  </pic:blipFill>
                  <pic:spPr bwMode="auto">
                    <a:xfrm>
                      <a:off x="0" y="0"/>
                      <a:ext cx="393700" cy="190500"/>
                    </a:xfrm>
                    <a:prstGeom prst="rect">
                      <a:avLst/>
                    </a:prstGeom>
                  </pic:spPr>
                </pic:pic>
              </a:graphicData>
            </a:graphic>
          </wp:inline>
        </w:drawing>
      </w:r>
      <w:r>
        <w:rPr/>
        <w:t xml:space="preserve">. </w:t>
      </w:r>
      <w:r>
        <w:rPr/>
        <w:drawing>
          <wp:inline distT="0" distB="0" distL="0" distR="0">
            <wp:extent cx="393700" cy="190500"/>
            <wp:effectExtent l="0" t="0" r="0" b="0"/>
            <wp:docPr id="335" name="Image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324" descr=""/>
                    <pic:cNvPicPr>
                      <a:picLocks noChangeAspect="1" noChangeArrowheads="1"/>
                    </pic:cNvPicPr>
                  </pic:nvPicPr>
                  <pic:blipFill>
                    <a:blip r:embed="rId328"/>
                    <a:srcRect l="-91" t="-189" r="-91" b="-189"/>
                    <a:stretch>
                      <a:fillRect/>
                    </a:stretch>
                  </pic:blipFill>
                  <pic:spPr bwMode="auto">
                    <a:xfrm>
                      <a:off x="0" y="0"/>
                      <a:ext cx="393700" cy="190500"/>
                    </a:xfrm>
                    <a:prstGeom prst="rect">
                      <a:avLst/>
                    </a:prstGeom>
                  </pic:spPr>
                </pic:pic>
              </a:graphicData>
            </a:graphic>
          </wp:inline>
        </w:drawing>
      </w:r>
      <w:r>
        <w:rPr/>
        <w:t xml:space="preserve"> is produced by first upsampling the lower band synthesis </w:t>
      </w:r>
      <w:r>
        <w:rPr/>
        <w:drawing>
          <wp:inline distT="0" distB="0" distL="0" distR="0">
            <wp:extent cx="457200" cy="190500"/>
            <wp:effectExtent l="0" t="0" r="0" b="0"/>
            <wp:docPr id="336" name="Image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25" descr=""/>
                    <pic:cNvPicPr>
                      <a:picLocks noChangeAspect="1" noChangeArrowheads="1"/>
                    </pic:cNvPicPr>
                  </pic:nvPicPr>
                  <pic:blipFill>
                    <a:blip r:embed="rId329"/>
                    <a:srcRect l="-79" t="-189" r="-79" b="-189"/>
                    <a:stretch>
                      <a:fillRect/>
                    </a:stretch>
                  </pic:blipFill>
                  <pic:spPr bwMode="auto">
                    <a:xfrm>
                      <a:off x="0" y="0"/>
                      <a:ext cx="457200" cy="190500"/>
                    </a:xfrm>
                    <a:prstGeom prst="rect">
                      <a:avLst/>
                    </a:prstGeom>
                  </pic:spPr>
                </pic:pic>
              </a:graphicData>
            </a:graphic>
          </wp:inline>
        </w:drawing>
      </w:r>
      <w:r>
        <w:rPr/>
        <w:t xml:space="preserve"> at 12.8 kHz by 5, then filtering the output through </w:t>
      </w:r>
      <w:r>
        <w:rPr>
          <w:i/>
        </w:rPr>
        <w:t>H</w:t>
      </w:r>
      <w:r>
        <w:rPr>
          <w:i/>
          <w:vertAlign w:val="subscript"/>
        </w:rPr>
        <w:t>decim</w:t>
      </w:r>
      <w:r>
        <w:rPr/>
        <w:t>(</w:t>
      </w:r>
      <w:r>
        <w:rPr>
          <w:i/>
        </w:rPr>
        <w:t>z</w:t>
      </w:r>
      <w:r>
        <w:rPr/>
        <w:t>), and finally downsampling it by 4.</w:t>
      </w:r>
    </w:p>
    <w:p>
      <w:pPr>
        <w:pStyle w:val="Normal"/>
        <w:rPr/>
      </w:pPr>
      <w:r>
        <w:rPr/>
        <w:t>(Up-scaling consists of multiplying the output from the high-pass filtering by a factor of 2 in order to compensate the down-scaling at the pre-processing stage.)</w:t>
      </w:r>
    </w:p>
    <w:p>
      <w:pPr>
        <w:pStyle w:val="Heading2"/>
        <w:rPr/>
      </w:pPr>
      <w:bookmarkStart w:id="57" w:name="__RefHeading___Toc517276921"/>
      <w:bookmarkEnd w:id="57"/>
      <w:r>
        <w:rPr/>
        <w:t>6.3</w:t>
        <w:tab/>
        <w:t>High frequency band</w:t>
      </w:r>
    </w:p>
    <w:p>
      <w:pPr>
        <w:pStyle w:val="Normal"/>
        <w:rPr/>
      </w:pPr>
      <w:r>
        <w:rPr/>
        <w:t>For the higher frequency band (6.4 – 7.0 kHz), excitation is generated to model the highest frequencies. The high frequency content is generated by filling the upper part of the spectrum with a white noise properly scaled in the excitation domain, then converted to the speech domain by shaping it with a filter derived from the same LP synthesis filter used for synthesizing the down-sampled signal.</w:t>
      </w:r>
    </w:p>
    <w:p>
      <w:pPr>
        <w:pStyle w:val="Heading3"/>
        <w:rPr/>
      </w:pPr>
      <w:bookmarkStart w:id="58" w:name="__RefHeading___Toc517276922"/>
      <w:bookmarkEnd w:id="58"/>
      <w:r>
        <w:rPr/>
        <w:t>6.3.1</w:t>
        <w:tab/>
        <w:t>Generation of high-band excitation</w:t>
      </w:r>
    </w:p>
    <w:p>
      <w:pPr>
        <w:pStyle w:val="Normal"/>
        <w:rPr/>
      </w:pPr>
      <w:r>
        <w:rPr/>
        <w:t xml:space="preserve">The high-band excitation is obtained by first generating white noise </w:t>
      </w:r>
      <w:r>
        <w:rPr>
          <w:i/>
        </w:rPr>
        <w:t>u</w:t>
      </w:r>
      <w:r>
        <w:rPr>
          <w:i/>
          <w:vertAlign w:val="subscript"/>
        </w:rPr>
        <w:t>HB</w:t>
      </w:r>
      <w:r>
        <w:rPr>
          <w:vertAlign w:val="subscript"/>
        </w:rPr>
        <w:t>1</w:t>
      </w:r>
      <w:r>
        <w:rPr/>
        <w:t>(</w:t>
      </w:r>
      <w:r>
        <w:rPr>
          <w:i/>
        </w:rPr>
        <w:t>n</w:t>
      </w:r>
      <w:r>
        <w:rPr/>
        <w:t xml:space="preserve">). The power of the high-band excitation is set equal to the power of the lower band excitation </w:t>
      </w:r>
      <w:r>
        <w:rPr>
          <w:i/>
        </w:rPr>
        <w:t>u</w:t>
      </w:r>
      <w:r>
        <w:rPr>
          <w:vertAlign w:val="subscript"/>
        </w:rPr>
        <w:t>2</w:t>
      </w:r>
      <w:r>
        <w:rPr/>
        <w:t>(</w:t>
      </w:r>
      <w:r>
        <w:rPr>
          <w:i/>
        </w:rPr>
        <w:t>n</w:t>
      </w:r>
      <w:r>
        <w:rPr/>
        <w:t>) which means that</w:t>
      </w:r>
    </w:p>
    <w:p>
      <w:pPr>
        <w:pStyle w:val="EQ"/>
        <w:rPr/>
      </w:pPr>
      <w:r>
        <w:rPr/>
        <w:tab/>
      </w:r>
      <w:r>
        <w:rPr/>
        <w:drawing>
          <wp:inline distT="0" distB="0" distL="0" distR="0">
            <wp:extent cx="2387600" cy="482600"/>
            <wp:effectExtent l="0" t="0" r="0" b="0"/>
            <wp:docPr id="337" name="Image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326" descr=""/>
                    <pic:cNvPicPr>
                      <a:picLocks noChangeAspect="1" noChangeArrowheads="1"/>
                    </pic:cNvPicPr>
                  </pic:nvPicPr>
                  <pic:blipFill>
                    <a:blip r:embed="rId330"/>
                    <a:srcRect l="-15" t="-75" r="-15" b="-75"/>
                    <a:stretch>
                      <a:fillRect/>
                    </a:stretch>
                  </pic:blipFill>
                  <pic:spPr bwMode="auto">
                    <a:xfrm>
                      <a:off x="0" y="0"/>
                      <a:ext cx="2387600" cy="482600"/>
                    </a:xfrm>
                    <a:prstGeom prst="rect">
                      <a:avLst/>
                    </a:prstGeom>
                  </pic:spPr>
                </pic:pic>
              </a:graphicData>
            </a:graphic>
          </wp:inline>
        </w:drawing>
      </w:r>
      <w:r>
        <w:rPr/>
        <w:t>.</w:t>
        <w:tab/>
      </w:r>
      <w:r>
        <w:rPr>
          <w:color w:val="000000"/>
        </w:rPr>
        <w:t>( 74)</w:t>
      </w:r>
    </w:p>
    <w:p>
      <w:pPr>
        <w:pStyle w:val="Normal"/>
        <w:rPr/>
      </w:pPr>
      <w:r>
        <w:rPr/>
        <w:t xml:space="preserve">Finally the high-band excitation is found by </w:t>
      </w:r>
    </w:p>
    <w:p>
      <w:pPr>
        <w:pStyle w:val="EQ"/>
        <w:rPr/>
      </w:pPr>
      <w:r>
        <w:rPr/>
        <w:tab/>
      </w:r>
      <w:r>
        <w:rPr/>
        <w:drawing>
          <wp:inline distT="0" distB="0" distL="0" distR="0">
            <wp:extent cx="1168400" cy="190500"/>
            <wp:effectExtent l="0" t="0" r="0" b="0"/>
            <wp:docPr id="338" name="Image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27" descr=""/>
                    <pic:cNvPicPr>
                      <a:picLocks noChangeAspect="1" noChangeArrowheads="1"/>
                    </pic:cNvPicPr>
                  </pic:nvPicPr>
                  <pic:blipFill>
                    <a:blip r:embed="rId331"/>
                    <a:srcRect l="-31" t="-189" r="-31" b="-189"/>
                    <a:stretch>
                      <a:fillRect/>
                    </a:stretch>
                  </pic:blipFill>
                  <pic:spPr bwMode="auto">
                    <a:xfrm>
                      <a:off x="0" y="0"/>
                      <a:ext cx="1168400" cy="190500"/>
                    </a:xfrm>
                    <a:prstGeom prst="rect">
                      <a:avLst/>
                    </a:prstGeom>
                  </pic:spPr>
                </pic:pic>
              </a:graphicData>
            </a:graphic>
          </wp:inline>
        </w:drawing>
      </w:r>
      <w:r>
        <w:rPr/>
        <w:t>,</w:t>
        <w:tab/>
        <w:t>(</w:t>
      </w:r>
      <w:r>
        <w:rPr>
          <w:color w:val="000000"/>
        </w:rPr>
        <w:t>75</w:t>
      </w:r>
      <w:r>
        <w:rPr/>
        <w:t xml:space="preserve"> ) </w:t>
      </w:r>
    </w:p>
    <w:p>
      <w:pPr>
        <w:pStyle w:val="Normal"/>
        <w:rPr/>
      </w:pPr>
      <w:r>
        <w:rPr/>
        <w:t xml:space="preserve">where </w:t>
      </w:r>
      <w:r>
        <w:rPr/>
        <w:drawing>
          <wp:inline distT="0" distB="0" distL="0" distR="0">
            <wp:extent cx="254000" cy="190500"/>
            <wp:effectExtent l="0" t="0" r="0" b="0"/>
            <wp:docPr id="339" name="Image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328" descr=""/>
                    <pic:cNvPicPr>
                      <a:picLocks noChangeAspect="1" noChangeArrowheads="1"/>
                    </pic:cNvPicPr>
                  </pic:nvPicPr>
                  <pic:blipFill>
                    <a:blip r:embed="rId332"/>
                    <a:srcRect l="-142" t="-189" r="-142" b="-189"/>
                    <a:stretch>
                      <a:fillRect/>
                    </a:stretch>
                  </pic:blipFill>
                  <pic:spPr bwMode="auto">
                    <a:xfrm>
                      <a:off x="0" y="0"/>
                      <a:ext cx="254000" cy="190500"/>
                    </a:xfrm>
                    <a:prstGeom prst="rect">
                      <a:avLst/>
                    </a:prstGeom>
                  </pic:spPr>
                </pic:pic>
              </a:graphicData>
            </a:graphic>
          </wp:inline>
        </w:drawing>
      </w:r>
      <w:r>
        <w:rPr/>
        <w:t>is a gain factor.</w:t>
      </w:r>
    </w:p>
    <w:p>
      <w:pPr>
        <w:pStyle w:val="Normal"/>
        <w:rPr/>
      </w:pPr>
      <w:r>
        <w:rPr/>
        <w:t>In the 23.85 kbit/s mode,</w:t>
      </w:r>
      <w:r>
        <w:rPr/>
        <w:drawing>
          <wp:inline distT="0" distB="0" distL="0" distR="0">
            <wp:extent cx="254000" cy="190500"/>
            <wp:effectExtent l="0" t="0" r="0" b="0"/>
            <wp:docPr id="340" name="Image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29" descr=""/>
                    <pic:cNvPicPr>
                      <a:picLocks noChangeAspect="1" noChangeArrowheads="1"/>
                    </pic:cNvPicPr>
                  </pic:nvPicPr>
                  <pic:blipFill>
                    <a:blip r:embed="rId333"/>
                    <a:srcRect l="-142" t="-189" r="-142" b="-189"/>
                    <a:stretch>
                      <a:fillRect/>
                    </a:stretch>
                  </pic:blipFill>
                  <pic:spPr bwMode="auto">
                    <a:xfrm>
                      <a:off x="0" y="0"/>
                      <a:ext cx="254000" cy="190500"/>
                    </a:xfrm>
                    <a:prstGeom prst="rect">
                      <a:avLst/>
                    </a:prstGeom>
                  </pic:spPr>
                </pic:pic>
              </a:graphicData>
            </a:graphic>
          </wp:inline>
        </w:drawing>
      </w:r>
      <w:r>
        <w:rPr/>
        <w:t>is decoded from the received gain index.</w:t>
      </w:r>
    </w:p>
    <w:p>
      <w:pPr>
        <w:pStyle w:val="Normal"/>
        <w:rPr/>
      </w:pPr>
      <w:r>
        <w:rPr/>
        <w:t xml:space="preserve">In 6.60, 8.85, 12.65, 14.25, 15.85, 18.25, 19.85 and 23.05 kbit/s modes, </w:t>
      </w:r>
      <w:r>
        <w:rPr>
          <w:i/>
        </w:rPr>
        <w:t>g</w:t>
      </w:r>
      <w:r>
        <w:rPr>
          <w:i/>
          <w:vertAlign w:val="subscript"/>
        </w:rPr>
        <w:t>HB</w:t>
      </w:r>
      <w:r>
        <w:rPr/>
        <w:t xml:space="preserve"> is estimated using voicing information bounded by [0.1,1.0]. First, tilt of synthesis </w:t>
      </w:r>
      <w:r>
        <w:rPr>
          <w:i/>
        </w:rPr>
        <w:t>e</w:t>
      </w:r>
      <w:r>
        <w:rPr>
          <w:i/>
          <w:vertAlign w:val="subscript"/>
        </w:rPr>
        <w:t>tilt</w:t>
      </w:r>
      <w:r>
        <w:rPr/>
        <w:t xml:space="preserve"> is found </w:t>
      </w:r>
    </w:p>
    <w:p>
      <w:pPr>
        <w:pStyle w:val="EQ"/>
        <w:rPr/>
      </w:pPr>
      <w:r>
        <w:rPr/>
        <w:tab/>
      </w:r>
      <w:r>
        <w:rPr/>
        <w:drawing>
          <wp:inline distT="0" distB="0" distL="0" distR="0">
            <wp:extent cx="2032000" cy="444500"/>
            <wp:effectExtent l="0" t="0" r="0" b="0"/>
            <wp:docPr id="341" name="Image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330" descr=""/>
                    <pic:cNvPicPr>
                      <a:picLocks noChangeAspect="1" noChangeArrowheads="1"/>
                    </pic:cNvPicPr>
                  </pic:nvPicPr>
                  <pic:blipFill>
                    <a:blip r:embed="rId334"/>
                    <a:srcRect l="-18" t="-81" r="-18" b="-81"/>
                    <a:stretch>
                      <a:fillRect/>
                    </a:stretch>
                  </pic:blipFill>
                  <pic:spPr bwMode="auto">
                    <a:xfrm>
                      <a:off x="0" y="0"/>
                      <a:ext cx="2032000" cy="444500"/>
                    </a:xfrm>
                    <a:prstGeom prst="rect">
                      <a:avLst/>
                    </a:prstGeom>
                  </pic:spPr>
                </pic:pic>
              </a:graphicData>
            </a:graphic>
          </wp:inline>
        </w:drawing>
      </w:r>
      <w:r>
        <w:rPr/>
        <w:tab/>
        <w:t>(</w:t>
      </w:r>
      <w:r>
        <w:rPr>
          <w:color w:val="000000"/>
        </w:rPr>
        <w:t>76</w:t>
      </w:r>
      <w:r>
        <w:rPr/>
        <w:t xml:space="preserve"> )</w:t>
      </w:r>
    </w:p>
    <w:p>
      <w:pPr>
        <w:pStyle w:val="Normal"/>
        <w:rPr/>
      </w:pPr>
      <w:r>
        <w:rPr/>
        <w:t xml:space="preserve">where </w:t>
      </w:r>
      <w:r>
        <w:rPr/>
        <w:drawing>
          <wp:inline distT="0" distB="0" distL="0" distR="0">
            <wp:extent cx="355600" cy="203200"/>
            <wp:effectExtent l="0" t="0" r="0" b="0"/>
            <wp:docPr id="342" name="Image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31" descr=""/>
                    <pic:cNvPicPr>
                      <a:picLocks noChangeAspect="1" noChangeArrowheads="1"/>
                    </pic:cNvPicPr>
                  </pic:nvPicPr>
                  <pic:blipFill>
                    <a:blip r:embed="rId335"/>
                    <a:srcRect l="-101" t="-177" r="-101" b="-177"/>
                    <a:stretch>
                      <a:fillRect/>
                    </a:stretch>
                  </pic:blipFill>
                  <pic:spPr bwMode="auto">
                    <a:xfrm>
                      <a:off x="0" y="0"/>
                      <a:ext cx="355600" cy="203200"/>
                    </a:xfrm>
                    <a:prstGeom prst="rect">
                      <a:avLst/>
                    </a:prstGeom>
                  </pic:spPr>
                </pic:pic>
              </a:graphicData>
            </a:graphic>
          </wp:inline>
        </w:drawing>
      </w:r>
      <w:r>
        <w:rPr/>
        <w:t xml:space="preserve"> is high-pass filtered lower band speech synthesis </w:t>
      </w:r>
      <w:r>
        <w:rPr/>
        <w:drawing>
          <wp:inline distT="0" distB="0" distL="0" distR="0">
            <wp:extent cx="469900" cy="190500"/>
            <wp:effectExtent l="0" t="0" r="0" b="0"/>
            <wp:docPr id="343" name="Image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332" descr=""/>
                    <pic:cNvPicPr>
                      <a:picLocks noChangeAspect="1" noChangeArrowheads="1"/>
                    </pic:cNvPicPr>
                  </pic:nvPicPr>
                  <pic:blipFill>
                    <a:blip r:embed="rId336"/>
                    <a:srcRect l="-77" t="-189" r="-77" b="-189"/>
                    <a:stretch>
                      <a:fillRect/>
                    </a:stretch>
                  </pic:blipFill>
                  <pic:spPr bwMode="auto">
                    <a:xfrm>
                      <a:off x="0" y="0"/>
                      <a:ext cx="469900" cy="190500"/>
                    </a:xfrm>
                    <a:prstGeom prst="rect">
                      <a:avLst/>
                    </a:prstGeom>
                  </pic:spPr>
                </pic:pic>
              </a:graphicData>
            </a:graphic>
          </wp:inline>
        </w:drawing>
      </w:r>
      <w:r>
        <w:rPr/>
        <w:t xml:space="preserve"> with cut-off frequency of 400 Hz. The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HB</m:t>
            </m:r>
          </m:sub>
        </m:sSub>
      </m:oMath>
      <w:r>
        <w:rPr/>
        <w:t xml:space="preserve"> is then found by</w:t>
      </w:r>
    </w:p>
    <w:p>
      <w:pPr>
        <w:pStyle w:val="EQ"/>
        <w:rPr/>
      </w:pPr>
      <w:r>
        <w:rPr/>
        <w:tab/>
      </w:r>
      <w:r>
        <w:rPr/>
        <w:drawing>
          <wp:inline distT="0" distB="0" distL="0" distR="0">
            <wp:extent cx="1574800" cy="190500"/>
            <wp:effectExtent l="0" t="0" r="0" b="0"/>
            <wp:docPr id="344" name="Image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33" descr=""/>
                    <pic:cNvPicPr>
                      <a:picLocks noChangeAspect="1" noChangeArrowheads="1"/>
                    </pic:cNvPicPr>
                  </pic:nvPicPr>
                  <pic:blipFill>
                    <a:blip r:embed="rId337"/>
                    <a:srcRect l="-23" t="-189" r="-23" b="-189"/>
                    <a:stretch>
                      <a:fillRect/>
                    </a:stretch>
                  </pic:blipFill>
                  <pic:spPr bwMode="auto">
                    <a:xfrm>
                      <a:off x="0" y="0"/>
                      <a:ext cx="1574800" cy="190500"/>
                    </a:xfrm>
                    <a:prstGeom prst="rect">
                      <a:avLst/>
                    </a:prstGeom>
                  </pic:spPr>
                </pic:pic>
              </a:graphicData>
            </a:graphic>
          </wp:inline>
        </w:drawing>
      </w:r>
      <w:r>
        <w:rPr/>
        <w:t>,</w:t>
        <w:tab/>
      </w:r>
      <w:r>
        <w:rPr>
          <w:color w:val="000000"/>
        </w:rPr>
        <w:t>( 77 )</w:t>
      </w:r>
    </w:p>
    <w:p>
      <w:pPr>
        <w:pStyle w:val="Normal"/>
        <w:rPr/>
      </w:pPr>
      <w:r>
        <w:rPr/>
        <w:t xml:space="preserve">where </w:t>
      </w:r>
      <w:r>
        <w:rPr>
          <w:i/>
        </w:rPr>
        <w:t>g</w:t>
      </w:r>
      <w:r>
        <w:rPr>
          <w:i/>
          <w:vertAlign w:val="subscript"/>
        </w:rPr>
        <w:t>SP</w:t>
      </w:r>
      <w:r>
        <w:rPr/>
        <w:t xml:space="preserve"> </w:t>
      </w:r>
      <w:r>
        <w:rPr>
          <w:i/>
        </w:rPr>
        <w:t>=</w:t>
      </w:r>
      <w:r>
        <w:rPr/>
        <w:t xml:space="preserve"> 1 - </w:t>
      </w:r>
      <w:r>
        <w:rPr>
          <w:i/>
        </w:rPr>
        <w:t>e</w:t>
      </w:r>
      <w:r>
        <w:rPr>
          <w:i/>
          <w:vertAlign w:val="subscript"/>
        </w:rPr>
        <w:t>tilt</w:t>
      </w:r>
      <w:r>
        <w:rPr/>
        <w:t xml:space="preserve"> is gain for speech signal, </w:t>
      </w:r>
      <w:r>
        <w:rPr>
          <w:i/>
        </w:rPr>
        <w:t>g</w:t>
      </w:r>
      <w:r>
        <w:rPr>
          <w:i/>
          <w:vertAlign w:val="subscript"/>
        </w:rPr>
        <w:t>BG</w:t>
      </w:r>
      <w:r>
        <w:rPr/>
        <w:t xml:space="preserve"> </w:t>
      </w:r>
      <w:r>
        <w:rPr>
          <w:i/>
        </w:rPr>
        <w:t>=</w:t>
      </w:r>
      <w:r>
        <w:rPr/>
        <w:t xml:space="preserve"> 1.25</w:t>
      </w:r>
      <w:r>
        <w:rPr>
          <w:i/>
        </w:rPr>
        <w:t>g</w:t>
      </w:r>
      <w:r>
        <w:rPr>
          <w:i/>
          <w:vertAlign w:val="subscript"/>
        </w:rPr>
        <w:t>SP</w:t>
      </w:r>
      <w:r>
        <w:rPr/>
        <w:t xml:space="preserve"> is gain for background noise signal, and </w:t>
      </w:r>
      <w:r>
        <w:rPr>
          <w:i/>
        </w:rPr>
        <w:t>w</w:t>
      </w:r>
      <w:r>
        <w:rPr>
          <w:i/>
          <w:vertAlign w:val="subscript"/>
        </w:rPr>
        <w:t>SP</w:t>
      </w:r>
      <w:r>
        <w:rPr/>
        <w:t xml:space="preserve"> is a weighting function set to 1, when VAD is ON, and 0 when VAD is OFF. </w:t>
      </w:r>
      <w:r>
        <w:rPr>
          <w:i/>
        </w:rPr>
        <w:t>g</w:t>
      </w:r>
      <w:r>
        <w:rPr>
          <w:i/>
          <w:vertAlign w:val="subscript"/>
        </w:rPr>
        <w:t>HB</w:t>
      </w:r>
      <w:r>
        <w:rPr/>
        <w:t xml:space="preserve"> is bounded between [0.1, 1.0]. In case of voiced segments where less energy is present at high frequencies, </w:t>
      </w:r>
      <w:r>
        <w:rPr>
          <w:i/>
        </w:rPr>
        <w:t>e</w:t>
      </w:r>
      <w:r>
        <w:rPr>
          <w:i/>
          <w:vertAlign w:val="subscript"/>
        </w:rPr>
        <w:t>tilt</w:t>
      </w:r>
      <w:r>
        <w:rPr/>
        <w:t xml:space="preserve"> approaches 1 resulting in a lower gain </w:t>
      </w:r>
      <w:r>
        <w:rPr>
          <w:i/>
        </w:rPr>
        <w:t>g</w:t>
      </w:r>
      <w:r>
        <w:rPr>
          <w:i/>
          <w:vertAlign w:val="subscript"/>
        </w:rPr>
        <w:t>HB</w:t>
      </w:r>
      <w:r>
        <w:rPr/>
        <w:t>. This reduces the energy of the generated noise in case of voiced segments.</w:t>
      </w:r>
    </w:p>
    <w:p>
      <w:pPr>
        <w:pStyle w:val="Heading3"/>
        <w:rPr/>
      </w:pPr>
      <w:bookmarkStart w:id="59" w:name="__RefHeading___Toc517276923"/>
      <w:bookmarkEnd w:id="59"/>
      <w:r>
        <w:rPr/>
        <w:t>6.3.2</w:t>
        <w:tab/>
        <w:t>LP filter for the high frequency band</w:t>
      </w:r>
    </w:p>
    <w:p>
      <w:pPr>
        <w:pStyle w:val="Heading4"/>
        <w:ind w:left="1418" w:hanging="1418"/>
        <w:rPr/>
      </w:pPr>
      <w:bookmarkStart w:id="60" w:name="__RefHeading___Toc517276924"/>
      <w:bookmarkEnd w:id="60"/>
      <w:r>
        <w:rPr/>
        <w:t>6.3.2.1</w:t>
        <w:tab/>
        <w:t>6.60 kbit/s mode</w:t>
      </w:r>
    </w:p>
    <w:p>
      <w:pPr>
        <w:pStyle w:val="Normal"/>
        <w:rPr/>
      </w:pPr>
      <w:r>
        <w:rPr/>
        <w:t xml:space="preserve">The high-band LP synthesis filter </w:t>
      </w:r>
      <w:r>
        <w:rPr>
          <w:i/>
        </w:rPr>
        <w:t>A</w:t>
      </w:r>
      <w:r>
        <w:rPr>
          <w:i/>
          <w:vertAlign w:val="subscript"/>
        </w:rPr>
        <w:t>HB</w:t>
      </w:r>
      <w:r>
        <w:rPr/>
        <w:t>(</w:t>
      </w:r>
      <w:r>
        <w:rPr>
          <w:i/>
        </w:rPr>
        <w:t>z</w:t>
      </w:r>
      <w:r>
        <w:rPr/>
        <w:t xml:space="preserve">) is found by extrapolating the quantized ISF vector </w:t>
      </w:r>
      <w:r>
        <w:rPr>
          <w:b/>
        </w:rPr>
        <w:t>f</w:t>
      </w:r>
      <w:r>
        <w:rPr/>
        <w:t xml:space="preserve"> into 20th order ISF vector </w:t>
      </w:r>
      <w:r>
        <w:rPr>
          <w:b/>
        </w:rPr>
        <w:t>f</w:t>
      </w:r>
      <w:r>
        <w:rPr>
          <w:i/>
          <w:vertAlign w:val="subscript"/>
        </w:rPr>
        <w:t>e</w:t>
      </w:r>
      <w:r>
        <w:rPr/>
        <w:t xml:space="preserve">. First, maximum of the autocorrelation </w:t>
      </w:r>
      <w:r>
        <w:rPr>
          <w:i/>
        </w:rPr>
        <w:t>C</w:t>
      </w:r>
      <w:r>
        <w:rPr>
          <w:i/>
          <w:vertAlign w:val="subscript"/>
        </w:rPr>
        <w:t>max</w:t>
      </w:r>
      <w:r>
        <w:rPr/>
        <w:t>(</w:t>
      </w:r>
      <w:r>
        <w:rPr>
          <w:i/>
        </w:rPr>
        <w:t>i</w:t>
      </w:r>
      <w:r>
        <w:rPr/>
        <w:t xml:space="preserve">) of ISF vector difference vector </w:t>
      </w:r>
      <w:r>
        <w:rPr/>
        <w:drawing>
          <wp:inline distT="0" distB="0" distL="0" distR="0">
            <wp:extent cx="1714500" cy="190500"/>
            <wp:effectExtent l="0" t="0" r="0" b="0"/>
            <wp:docPr id="345" name="Image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334" descr=""/>
                    <pic:cNvPicPr>
                      <a:picLocks noChangeAspect="1" noChangeArrowheads="1"/>
                    </pic:cNvPicPr>
                  </pic:nvPicPr>
                  <pic:blipFill>
                    <a:blip r:embed="rId338"/>
                    <a:srcRect l="-21" t="-189" r="-21" b="-189"/>
                    <a:stretch>
                      <a:fillRect/>
                    </a:stretch>
                  </pic:blipFill>
                  <pic:spPr bwMode="auto">
                    <a:xfrm>
                      <a:off x="0" y="0"/>
                      <a:ext cx="1714500" cy="190500"/>
                    </a:xfrm>
                    <a:prstGeom prst="rect">
                      <a:avLst/>
                    </a:prstGeom>
                  </pic:spPr>
                </pic:pic>
              </a:graphicData>
            </a:graphic>
          </wp:inline>
        </w:drawing>
      </w:r>
      <w:r>
        <w:rPr/>
        <w:t xml:space="preserve"> is obtained. Then new 16kHz ISF vector </w:t>
      </w:r>
      <w:r>
        <w:rPr>
          <w:i/>
        </w:rPr>
        <w:t>f</w:t>
      </w:r>
      <w:r>
        <w:rPr>
          <w:i/>
          <w:vertAlign w:val="subscript"/>
        </w:rPr>
        <w:t>e</w:t>
      </w:r>
      <w:r>
        <w:rPr>
          <w:i/>
        </w:rPr>
        <w:t>'</w:t>
      </w:r>
      <w:r>
        <w:rPr/>
        <w:t>(</w:t>
      </w:r>
      <w:r>
        <w:rPr>
          <w:i/>
        </w:rPr>
        <w:t>i</w:t>
      </w:r>
      <w:r>
        <w:rPr/>
        <w:t>) is computed by</w:t>
      </w:r>
    </w:p>
    <w:p>
      <w:pPr>
        <w:pStyle w:val="EQ"/>
        <w:rPr/>
      </w:pPr>
      <w:r>
        <w:rPr/>
        <w:tab/>
      </w:r>
      <w:r>
        <w:rPr/>
        <w:drawing>
          <wp:inline distT="0" distB="0" distL="0" distR="0">
            <wp:extent cx="3695700" cy="419100"/>
            <wp:effectExtent l="0" t="0" r="0" b="0"/>
            <wp:docPr id="346" name="Image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35" descr=""/>
                    <pic:cNvPicPr>
                      <a:picLocks noChangeAspect="1" noChangeArrowheads="1"/>
                    </pic:cNvPicPr>
                  </pic:nvPicPr>
                  <pic:blipFill>
                    <a:blip r:embed="rId339"/>
                    <a:srcRect l="-10" t="-86" r="-10" b="-86"/>
                    <a:stretch>
                      <a:fillRect/>
                    </a:stretch>
                  </pic:blipFill>
                  <pic:spPr bwMode="auto">
                    <a:xfrm>
                      <a:off x="0" y="0"/>
                      <a:ext cx="3695700" cy="419100"/>
                    </a:xfrm>
                    <a:prstGeom prst="rect">
                      <a:avLst/>
                    </a:prstGeom>
                  </pic:spPr>
                </pic:pic>
              </a:graphicData>
            </a:graphic>
          </wp:inline>
        </w:drawing>
      </w:r>
      <w:r>
        <w:rPr/>
        <w:t>.</w:t>
        <w:tab/>
        <w:t>(</w:t>
      </w:r>
      <w:r>
        <w:rPr>
          <w:color w:val="000000"/>
        </w:rPr>
        <w:t>78</w:t>
      </w:r>
      <w:r>
        <w:rPr/>
        <w:t xml:space="preserve"> )</w:t>
      </w:r>
    </w:p>
    <w:p>
      <w:pPr>
        <w:pStyle w:val="Normal"/>
        <w:rPr/>
      </w:pPr>
      <w:r>
        <w:rPr/>
        <w:t>An approximation of the last element of new ISF vector</w:t>
      </w:r>
      <w:r>
        <w:rPr/>
        <w:drawing>
          <wp:inline distT="0" distB="0" distL="0" distR="0">
            <wp:extent cx="241300" cy="190500"/>
            <wp:effectExtent l="0" t="0" r="0" b="0"/>
            <wp:docPr id="347" name="Image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336" descr=""/>
                    <pic:cNvPicPr>
                      <a:picLocks noChangeAspect="1" noChangeArrowheads="1"/>
                    </pic:cNvPicPr>
                  </pic:nvPicPr>
                  <pic:blipFill>
                    <a:blip r:embed="rId340"/>
                    <a:srcRect l="-149" t="-189" r="-149" b="-189"/>
                    <a:stretch>
                      <a:fillRect/>
                    </a:stretch>
                  </pic:blipFill>
                  <pic:spPr bwMode="auto">
                    <a:xfrm>
                      <a:off x="0" y="0"/>
                      <a:ext cx="241300" cy="190500"/>
                    </a:xfrm>
                    <a:prstGeom prst="rect">
                      <a:avLst/>
                    </a:prstGeom>
                  </pic:spPr>
                </pic:pic>
              </a:graphicData>
            </a:graphic>
          </wp:inline>
        </w:drawing>
      </w:r>
      <w:r>
        <w:rPr/>
        <w:t xml:space="preserve">is updated based on lower frequency coefficients. New extrapolated ISF vector difference vector </w:t>
      </w:r>
      <w:r>
        <w:rPr/>
        <w:drawing>
          <wp:inline distT="0" distB="0" distL="0" distR="0">
            <wp:extent cx="355600" cy="190500"/>
            <wp:effectExtent l="0" t="0" r="0" b="0"/>
            <wp:docPr id="348" name="Image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37" descr=""/>
                    <pic:cNvPicPr>
                      <a:picLocks noChangeAspect="1" noChangeArrowheads="1"/>
                    </pic:cNvPicPr>
                  </pic:nvPicPr>
                  <pic:blipFill>
                    <a:blip r:embed="rId341"/>
                    <a:srcRect l="-101" t="-189" r="-101" b="-189"/>
                    <a:stretch>
                      <a:fillRect/>
                    </a:stretch>
                  </pic:blipFill>
                  <pic:spPr bwMode="auto">
                    <a:xfrm>
                      <a:off x="0" y="0"/>
                      <a:ext cx="355600" cy="190500"/>
                    </a:xfrm>
                    <a:prstGeom prst="rect">
                      <a:avLst/>
                    </a:prstGeom>
                  </pic:spPr>
                </pic:pic>
              </a:graphicData>
            </a:graphic>
          </wp:inline>
        </w:drawing>
      </w:r>
      <w:r>
        <w:rPr/>
        <w:t xml:space="preserve"> is </w:t>
      </w:r>
    </w:p>
    <w:p>
      <w:pPr>
        <w:pStyle w:val="EQ"/>
        <w:rPr/>
      </w:pPr>
      <w:r>
        <w:rPr/>
        <w:tab/>
      </w:r>
      <w:r>
        <w:rPr/>
        <w:drawing>
          <wp:inline distT="0" distB="0" distL="0" distR="0">
            <wp:extent cx="2234565" cy="190500"/>
            <wp:effectExtent l="0" t="0" r="0" b="0"/>
            <wp:docPr id="349" name="Image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338" descr=""/>
                    <pic:cNvPicPr>
                      <a:picLocks noChangeAspect="1" noChangeArrowheads="1"/>
                    </pic:cNvPicPr>
                  </pic:nvPicPr>
                  <pic:blipFill>
                    <a:blip r:embed="rId342"/>
                    <a:srcRect l="-16" t="-189" r="-16" b="-189"/>
                    <a:stretch>
                      <a:fillRect/>
                    </a:stretch>
                  </pic:blipFill>
                  <pic:spPr bwMode="auto">
                    <a:xfrm>
                      <a:off x="0" y="0"/>
                      <a:ext cx="2234565" cy="190500"/>
                    </a:xfrm>
                    <a:prstGeom prst="rect">
                      <a:avLst/>
                    </a:prstGeom>
                  </pic:spPr>
                </pic:pic>
              </a:graphicData>
            </a:graphic>
          </wp:inline>
        </w:drawing>
      </w:r>
      <w:r>
        <w:rPr/>
        <w:t>,</w:t>
        <w:tab/>
        <w:t>(</w:t>
      </w:r>
      <w:r>
        <w:rPr>
          <w:color w:val="000000"/>
        </w:rPr>
        <w:t>79</w:t>
      </w:r>
      <w:r>
        <w:rPr/>
        <w:t xml:space="preserve"> )</w:t>
      </w:r>
    </w:p>
    <w:p>
      <w:pPr>
        <w:pStyle w:val="Normal"/>
        <w:rPr/>
      </w:pPr>
      <w:r>
        <w:rPr/>
        <w:t xml:space="preserve">where </w:t>
      </w:r>
      <w:r>
        <w:rPr>
          <w:i/>
        </w:rPr>
        <w:t>c</w:t>
      </w:r>
      <w:r>
        <w:rPr>
          <w:i/>
          <w:vertAlign w:val="subscript"/>
        </w:rPr>
        <w:t>scale</w:t>
      </w:r>
      <w:r>
        <w:rPr/>
        <w:t xml:space="preserve"> scales </w:t>
      </w:r>
      <w:r>
        <w:rPr/>
        <w:drawing>
          <wp:inline distT="0" distB="0" distL="0" distR="0">
            <wp:extent cx="355600" cy="190500"/>
            <wp:effectExtent l="0" t="0" r="0" b="0"/>
            <wp:docPr id="350" name="Image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39" descr=""/>
                    <pic:cNvPicPr>
                      <a:picLocks noChangeAspect="1" noChangeArrowheads="1"/>
                    </pic:cNvPicPr>
                  </pic:nvPicPr>
                  <pic:blipFill>
                    <a:blip r:embed="rId343"/>
                    <a:srcRect l="-101" t="-189" r="-101" b="-189"/>
                    <a:stretch>
                      <a:fillRect/>
                    </a:stretch>
                  </pic:blipFill>
                  <pic:spPr bwMode="auto">
                    <a:xfrm>
                      <a:off x="0" y="0"/>
                      <a:ext cx="355600" cy="190500"/>
                    </a:xfrm>
                    <a:prstGeom prst="rect">
                      <a:avLst/>
                    </a:prstGeom>
                  </pic:spPr>
                </pic:pic>
              </a:graphicData>
            </a:graphic>
          </wp:inline>
        </w:drawing>
      </w:r>
      <w:r>
        <w:rPr/>
        <w:t xml:space="preserve"> so that </w:t>
      </w:r>
      <w:r>
        <w:rPr>
          <w:i/>
        </w:rPr>
        <w:t>f</w:t>
      </w:r>
      <w:r>
        <w:rPr>
          <w:i/>
          <w:vertAlign w:val="subscript"/>
        </w:rPr>
        <w:t>e</w:t>
      </w:r>
      <w:r>
        <w:rPr/>
        <w:t xml:space="preserve">(19) will be equal to </w:t>
      </w:r>
      <w:r>
        <w:rPr>
          <w:i/>
        </w:rPr>
        <w:t>f</w:t>
      </w:r>
      <w:r>
        <w:rPr>
          <w:i/>
          <w:vertAlign w:val="subscript"/>
        </w:rPr>
        <w:t>e</w:t>
      </w:r>
      <w:r>
        <w:rPr>
          <w:vertAlign w:val="subscript"/>
        </w:rPr>
        <w:t>19</w:t>
      </w:r>
      <w:r>
        <w:rPr/>
        <w:t>. In order to insure stability,</w:t>
      </w:r>
      <w:r>
        <w:rPr/>
        <w:drawing>
          <wp:inline distT="0" distB="0" distL="0" distR="0">
            <wp:extent cx="355600" cy="190500"/>
            <wp:effectExtent l="0" t="0" r="0" b="0"/>
            <wp:docPr id="351" name="Image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340" descr=""/>
                    <pic:cNvPicPr>
                      <a:picLocks noChangeAspect="1" noChangeArrowheads="1"/>
                    </pic:cNvPicPr>
                  </pic:nvPicPr>
                  <pic:blipFill>
                    <a:blip r:embed="rId344"/>
                    <a:srcRect l="-101" t="-189" r="-101" b="-189"/>
                    <a:stretch>
                      <a:fillRect/>
                    </a:stretch>
                  </pic:blipFill>
                  <pic:spPr bwMode="auto">
                    <a:xfrm>
                      <a:off x="0" y="0"/>
                      <a:ext cx="355600" cy="190500"/>
                    </a:xfrm>
                    <a:prstGeom prst="rect">
                      <a:avLst/>
                    </a:prstGeom>
                  </pic:spPr>
                </pic:pic>
              </a:graphicData>
            </a:graphic>
          </wp:inline>
        </w:drawing>
      </w:r>
      <w:r>
        <w:rPr/>
        <w:t xml:space="preserve"> is bounded by</w:t>
      </w:r>
    </w:p>
    <w:p>
      <w:pPr>
        <w:pStyle w:val="EQ"/>
        <w:rPr/>
      </w:pPr>
      <w:r>
        <w:rPr/>
        <w:tab/>
      </w:r>
      <w:r>
        <w:rPr/>
        <w:drawing>
          <wp:inline distT="0" distB="0" distL="0" distR="0">
            <wp:extent cx="1892300" cy="190500"/>
            <wp:effectExtent l="0" t="0" r="0" b="0"/>
            <wp:docPr id="352" name="Image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41" descr=""/>
                    <pic:cNvPicPr>
                      <a:picLocks noChangeAspect="1" noChangeArrowheads="1"/>
                    </pic:cNvPicPr>
                  </pic:nvPicPr>
                  <pic:blipFill>
                    <a:blip r:embed="rId345"/>
                    <a:srcRect l="-19" t="-189" r="-19" b="-189"/>
                    <a:stretch>
                      <a:fillRect/>
                    </a:stretch>
                  </pic:blipFill>
                  <pic:spPr bwMode="auto">
                    <a:xfrm>
                      <a:off x="0" y="0"/>
                      <a:ext cx="1892300" cy="190500"/>
                    </a:xfrm>
                    <a:prstGeom prst="rect">
                      <a:avLst/>
                    </a:prstGeom>
                  </pic:spPr>
                </pic:pic>
              </a:graphicData>
            </a:graphic>
          </wp:inline>
        </w:drawing>
      </w:r>
      <w:r>
        <w:rPr/>
        <w:t>.</w:t>
        <w:tab/>
        <w:t>(</w:t>
      </w:r>
      <w:r>
        <w:rPr>
          <w:color w:val="000000"/>
        </w:rPr>
        <w:t>80</w:t>
      </w:r>
      <w:r>
        <w:rPr/>
        <w:t>)</w:t>
      </w:r>
    </w:p>
    <w:p>
      <w:pPr>
        <w:pStyle w:val="Normal"/>
        <w:rPr/>
      </w:pPr>
      <w:r>
        <w:rPr/>
        <w:t xml:space="preserve">Finally, the extrapolated ISF vector </w:t>
      </w:r>
      <w:r>
        <w:rPr/>
        <w:drawing>
          <wp:inline distT="0" distB="0" distL="0" distR="0">
            <wp:extent cx="139700" cy="190500"/>
            <wp:effectExtent l="0" t="0" r="0" b="0"/>
            <wp:docPr id="353" name="Image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342" descr=""/>
                    <pic:cNvPicPr>
                      <a:picLocks noChangeAspect="1" noChangeArrowheads="1"/>
                    </pic:cNvPicPr>
                  </pic:nvPicPr>
                  <pic:blipFill>
                    <a:blip r:embed="rId346"/>
                    <a:srcRect l="-258" t="-189" r="-258" b="-189"/>
                    <a:stretch>
                      <a:fillRect/>
                    </a:stretch>
                  </pic:blipFill>
                  <pic:spPr bwMode="auto">
                    <a:xfrm>
                      <a:off x="0" y="0"/>
                      <a:ext cx="139700" cy="190500"/>
                    </a:xfrm>
                    <a:prstGeom prst="rect">
                      <a:avLst/>
                    </a:prstGeom>
                  </pic:spPr>
                </pic:pic>
              </a:graphicData>
            </a:graphic>
          </wp:inline>
        </w:drawing>
      </w:r>
      <w:r>
        <w:rPr/>
        <w:t xml:space="preserve">is obtained by </w:t>
      </w:r>
    </w:p>
    <w:p>
      <w:pPr>
        <w:pStyle w:val="EQ"/>
        <w:rPr/>
      </w:pPr>
      <w:r>
        <w:rPr/>
        <w:tab/>
      </w:r>
      <w:r>
        <w:rPr/>
        <w:drawing>
          <wp:inline distT="0" distB="0" distL="0" distR="0">
            <wp:extent cx="2057400" cy="596900"/>
            <wp:effectExtent l="0" t="0" r="0" b="0"/>
            <wp:docPr id="354" name="Image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343" descr=""/>
                    <pic:cNvPicPr>
                      <a:picLocks noChangeAspect="1" noChangeArrowheads="1"/>
                    </pic:cNvPicPr>
                  </pic:nvPicPr>
                  <pic:blipFill>
                    <a:blip r:embed="rId347"/>
                    <a:srcRect l="-17" t="-60" r="-17" b="-60"/>
                    <a:stretch>
                      <a:fillRect/>
                    </a:stretch>
                  </pic:blipFill>
                  <pic:spPr bwMode="auto">
                    <a:xfrm>
                      <a:off x="0" y="0"/>
                      <a:ext cx="2057400" cy="596900"/>
                    </a:xfrm>
                    <a:prstGeom prst="rect">
                      <a:avLst/>
                    </a:prstGeom>
                  </pic:spPr>
                </pic:pic>
              </a:graphicData>
            </a:graphic>
          </wp:inline>
        </w:drawing>
      </w:r>
      <w:r>
        <w:rPr/>
        <w:t>.</w:t>
        <w:tab/>
        <w:t>(</w:t>
      </w:r>
      <w:r>
        <w:rPr>
          <w:color w:val="000000"/>
        </w:rPr>
        <w:t>81</w:t>
      </w:r>
      <w:r>
        <w:rPr/>
        <w:t xml:space="preserve"> )</w:t>
      </w:r>
    </w:p>
    <w:p>
      <w:pPr>
        <w:pStyle w:val="Normal"/>
        <w:rPr/>
      </w:pPr>
      <w:r>
        <w:rPr>
          <w:b/>
        </w:rPr>
        <w:t>f</w:t>
      </w:r>
      <w:r>
        <w:rPr>
          <w:i/>
          <w:vertAlign w:val="subscript"/>
        </w:rPr>
        <w:t>e</w:t>
      </w:r>
      <w:r>
        <w:rPr/>
        <w:t xml:space="preserve"> is converted to cosine domain to obtain </w:t>
      </w:r>
      <w:r>
        <w:rPr/>
        <w:drawing>
          <wp:inline distT="0" distB="0" distL="0" distR="0">
            <wp:extent cx="165100" cy="190500"/>
            <wp:effectExtent l="0" t="0" r="0" b="0"/>
            <wp:docPr id="355" name="Image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344" descr=""/>
                    <pic:cNvPicPr>
                      <a:picLocks noChangeAspect="1" noChangeArrowheads="1"/>
                    </pic:cNvPicPr>
                  </pic:nvPicPr>
                  <pic:blipFill>
                    <a:blip r:embed="rId348"/>
                    <a:srcRect l="-218" t="-189" r="-218" b="-189"/>
                    <a:stretch>
                      <a:fillRect/>
                    </a:stretch>
                  </pic:blipFill>
                  <pic:spPr bwMode="auto">
                    <a:xfrm>
                      <a:off x="0" y="0"/>
                      <a:ext cx="165100" cy="190500"/>
                    </a:xfrm>
                    <a:prstGeom prst="rect">
                      <a:avLst/>
                    </a:prstGeom>
                  </pic:spPr>
                </pic:pic>
              </a:graphicData>
            </a:graphic>
          </wp:inline>
        </w:drawing>
      </w:r>
      <w:r>
        <w:rPr/>
        <w:t xml:space="preserve">with 16000 Hz sampling rate. The high-band LP synthesis filter </w:t>
      </w:r>
      <w:r>
        <w:rPr>
          <w:i/>
        </w:rPr>
        <w:t>A</w:t>
      </w:r>
      <w:r>
        <w:rPr>
          <w:i/>
          <w:vertAlign w:val="subscript"/>
        </w:rPr>
        <w:t>HB</w:t>
      </w:r>
      <w:r>
        <w:rPr/>
        <w:t>(</w:t>
      </w:r>
      <w:r>
        <w:rPr>
          <w:i/>
        </w:rPr>
        <w:t>z</w:t>
      </w:r>
      <w:r>
        <w:rPr/>
        <w:t xml:space="preserve">) is obtained by converting </w:t>
      </w:r>
      <w:r>
        <w:rPr/>
        <w:drawing>
          <wp:inline distT="0" distB="0" distL="0" distR="0">
            <wp:extent cx="165100" cy="190500"/>
            <wp:effectExtent l="0" t="0" r="0" b="0"/>
            <wp:docPr id="356" name="Image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45" descr=""/>
                    <pic:cNvPicPr>
                      <a:picLocks noChangeAspect="1" noChangeArrowheads="1"/>
                    </pic:cNvPicPr>
                  </pic:nvPicPr>
                  <pic:blipFill>
                    <a:blip r:embed="rId349"/>
                    <a:srcRect l="-218" t="-189" r="-218" b="-189"/>
                    <a:stretch>
                      <a:fillRect/>
                    </a:stretch>
                  </pic:blipFill>
                  <pic:spPr bwMode="auto">
                    <a:xfrm>
                      <a:off x="0" y="0"/>
                      <a:ext cx="165100" cy="190500"/>
                    </a:xfrm>
                    <a:prstGeom prst="rect">
                      <a:avLst/>
                    </a:prstGeom>
                  </pic:spPr>
                </pic:pic>
              </a:graphicData>
            </a:graphic>
          </wp:inline>
        </w:drawing>
      </w:r>
      <w:r>
        <w:rPr/>
        <w:t xml:space="preserve"> to LP filter as described in 5.2.4 with </w:t>
      </w:r>
      <w:r>
        <w:rPr>
          <w:i/>
        </w:rPr>
        <w:t>m</w:t>
      </w:r>
      <w:r>
        <w:rPr/>
        <w:t>=20.</w:t>
      </w:r>
    </w:p>
    <w:p>
      <w:pPr>
        <w:pStyle w:val="Heading4"/>
        <w:ind w:left="1418" w:hanging="1418"/>
        <w:rPr/>
      </w:pPr>
      <w:bookmarkStart w:id="61" w:name="__RefHeading___Toc517276925"/>
      <w:bookmarkEnd w:id="61"/>
      <w:r>
        <w:rPr/>
        <w:t>6.3.2.2</w:t>
        <w:tab/>
        <w:t>8.85, 12.65, 14.25, 15.85, 18.25, 19.85, 23.05 or 23.85 kbit/s modes</w:t>
      </w:r>
    </w:p>
    <w:p>
      <w:pPr>
        <w:pStyle w:val="Normal"/>
        <w:rPr/>
      </w:pPr>
      <w:r>
        <w:rPr/>
        <w:t xml:space="preserve">The high-band LP synthesis filter </w:t>
      </w:r>
      <w:r>
        <w:rPr>
          <w:i/>
        </w:rPr>
        <w:t>A</w:t>
      </w:r>
      <w:r>
        <w:rPr>
          <w:i/>
          <w:vertAlign w:val="subscript"/>
        </w:rPr>
        <w:t>HB</w:t>
      </w:r>
      <w:r>
        <w:rPr/>
        <w:t>(</w:t>
      </w:r>
      <w:r>
        <w:rPr>
          <w:i/>
        </w:rPr>
        <w:t>z</w:t>
      </w:r>
      <w:r>
        <w:rPr/>
        <w:t xml:space="preserve">) is weighted low-band LP synthesis filter </w:t>
      </w:r>
    </w:p>
    <w:p>
      <w:pPr>
        <w:pStyle w:val="EQ"/>
        <w:rPr/>
      </w:pPr>
      <w:r>
        <w:rPr/>
        <w:tab/>
      </w:r>
      <w:r>
        <w:rPr/>
        <w:drawing>
          <wp:inline distT="0" distB="0" distL="0" distR="0">
            <wp:extent cx="977900" cy="266700"/>
            <wp:effectExtent l="0" t="0" r="0" b="0"/>
            <wp:docPr id="357" name="Image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346" descr=""/>
                    <pic:cNvPicPr>
                      <a:picLocks noChangeAspect="1" noChangeArrowheads="1"/>
                    </pic:cNvPicPr>
                  </pic:nvPicPr>
                  <pic:blipFill>
                    <a:blip r:embed="rId350"/>
                    <a:srcRect l="-37" t="-135" r="-37" b="-135"/>
                    <a:stretch>
                      <a:fillRect/>
                    </a:stretch>
                  </pic:blipFill>
                  <pic:spPr bwMode="auto">
                    <a:xfrm>
                      <a:off x="0" y="0"/>
                      <a:ext cx="977900" cy="266700"/>
                    </a:xfrm>
                    <a:prstGeom prst="rect">
                      <a:avLst/>
                    </a:prstGeom>
                  </pic:spPr>
                </pic:pic>
              </a:graphicData>
            </a:graphic>
          </wp:inline>
        </w:drawing>
      </w:r>
      <w:r>
        <w:rPr/>
        <w:t>,</w:t>
        <w:tab/>
        <w:t>(</w:t>
      </w:r>
      <w:r>
        <w:rPr>
          <w:color w:val="000000"/>
        </w:rPr>
        <w:t>82</w:t>
      </w:r>
      <w:r>
        <w:rPr/>
        <w:t>)</w:t>
      </w:r>
    </w:p>
    <w:p>
      <w:pPr>
        <w:pStyle w:val="Normal"/>
        <w:rPr/>
      </w:pPr>
      <w:r>
        <w:rPr/>
        <w:t xml:space="preserve">where </w:t>
      </w:r>
      <w:r>
        <w:rPr>
          <w:i/>
        </w:rPr>
        <w:t>Â</w:t>
      </w:r>
      <w:r>
        <w:rPr/>
        <w:t>(</w:t>
      </w:r>
      <w:r>
        <w:rPr>
          <w:i/>
        </w:rPr>
        <w:t>z</w:t>
      </w:r>
      <w:r>
        <w:rPr/>
        <w:t xml:space="preserve">) is the interpolated LP synthesis filter. </w:t>
      </w:r>
      <w:r>
        <w:rPr/>
        <w:drawing>
          <wp:inline distT="0" distB="0" distL="0" distR="0">
            <wp:extent cx="279400" cy="215900"/>
            <wp:effectExtent l="0" t="0" r="0" b="0"/>
            <wp:docPr id="358" name="Image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47" descr=""/>
                    <pic:cNvPicPr>
                      <a:picLocks noChangeAspect="1" noChangeArrowheads="1"/>
                    </pic:cNvPicPr>
                  </pic:nvPicPr>
                  <pic:blipFill>
                    <a:blip r:embed="rId351"/>
                    <a:srcRect l="-129" t="-167" r="-129" b="-167"/>
                    <a:stretch>
                      <a:fillRect/>
                    </a:stretch>
                  </pic:blipFill>
                  <pic:spPr bwMode="auto">
                    <a:xfrm>
                      <a:off x="0" y="0"/>
                      <a:ext cx="279400" cy="215900"/>
                    </a:xfrm>
                    <a:prstGeom prst="rect">
                      <a:avLst/>
                    </a:prstGeom>
                  </pic:spPr>
                </pic:pic>
              </a:graphicData>
            </a:graphic>
          </wp:inline>
        </w:drawing>
      </w:r>
      <w:r>
        <w:rPr/>
        <w:t xml:space="preserve"> has been computed analysing signal with the sampling rate of 12.8 kHz but it is now used for a 16 kHz signal. Effectively, this means that the frequency response </w:t>
      </w:r>
      <w:r>
        <w:rPr>
          <w:i/>
        </w:rPr>
        <w:t>FR</w:t>
      </w:r>
      <w:r>
        <w:rPr>
          <w:vertAlign w:val="subscript"/>
        </w:rPr>
        <w:t>16</w:t>
      </w:r>
      <w:r>
        <w:rPr/>
        <w:t>(</w:t>
      </w:r>
      <w:r>
        <w:rPr>
          <w:i/>
        </w:rPr>
        <w:t>f</w:t>
      </w:r>
      <w:r>
        <w:rPr/>
        <w:t xml:space="preserve">) of </w:t>
      </w:r>
      <w:r>
        <w:rPr>
          <w:i/>
        </w:rPr>
        <w:t>A</w:t>
      </w:r>
      <w:r>
        <w:rPr>
          <w:i/>
          <w:vertAlign w:val="subscript"/>
        </w:rPr>
        <w:t>HB</w:t>
      </w:r>
      <w:r>
        <w:rPr/>
        <w:t>(</w:t>
      </w:r>
      <w:r>
        <w:rPr>
          <w:i/>
        </w:rPr>
        <w:t>z</w:t>
      </w:r>
      <w:r>
        <w:rPr/>
        <w:t>) is obtained by</w:t>
      </w:r>
    </w:p>
    <w:p>
      <w:pPr>
        <w:pStyle w:val="EQ"/>
        <w:rPr/>
      </w:pPr>
      <w:r>
        <w:rPr/>
        <w:tab/>
      </w:r>
      <w:r>
        <w:rPr/>
        <w:drawing>
          <wp:inline distT="0" distB="0" distL="0" distR="0">
            <wp:extent cx="1397000" cy="330200"/>
            <wp:effectExtent l="0" t="0" r="0" b="0"/>
            <wp:docPr id="359" name="Image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348" descr=""/>
                    <pic:cNvPicPr>
                      <a:picLocks noChangeAspect="1" noChangeArrowheads="1"/>
                    </pic:cNvPicPr>
                  </pic:nvPicPr>
                  <pic:blipFill>
                    <a:blip r:embed="rId352"/>
                    <a:srcRect l="-26" t="-109" r="-26" b="-109"/>
                    <a:stretch>
                      <a:fillRect/>
                    </a:stretch>
                  </pic:blipFill>
                  <pic:spPr bwMode="auto">
                    <a:xfrm>
                      <a:off x="0" y="0"/>
                      <a:ext cx="1397000" cy="330200"/>
                    </a:xfrm>
                    <a:prstGeom prst="rect">
                      <a:avLst/>
                    </a:prstGeom>
                  </pic:spPr>
                </pic:pic>
              </a:graphicData>
            </a:graphic>
          </wp:inline>
        </w:drawing>
      </w:r>
      <w:r>
        <w:rPr/>
        <w:tab/>
      </w:r>
      <w:r>
        <w:rPr>
          <w:color w:val="000000"/>
        </w:rPr>
        <w:t>( 83)</w:t>
      </w:r>
    </w:p>
    <w:p>
      <w:pPr>
        <w:pStyle w:val="Normal"/>
        <w:rPr/>
      </w:pPr>
      <w:r>
        <w:rPr/>
        <w:t xml:space="preserve">where </w:t>
      </w:r>
      <w:r>
        <w:rPr>
          <w:i/>
        </w:rPr>
        <w:t>FR</w:t>
      </w:r>
      <w:r>
        <w:rPr>
          <w:vertAlign w:val="subscript"/>
        </w:rPr>
        <w:t>12.8</w:t>
      </w:r>
      <w:r>
        <w:rPr/>
        <w:t>(</w:t>
      </w:r>
      <w:r>
        <w:rPr>
          <w:i/>
        </w:rPr>
        <w:t>f</w:t>
      </w:r>
      <w:r>
        <w:rPr/>
        <w:t xml:space="preserve">) is the frequency response of </w:t>
      </w:r>
      <w:r>
        <w:rPr>
          <w:i/>
        </w:rPr>
        <w:t>A</w:t>
      </w:r>
      <w:r>
        <w:rPr/>
        <w:t>(</w:t>
      </w:r>
      <w:r>
        <w:rPr>
          <w:i/>
        </w:rPr>
        <w:t>z</w:t>
      </w:r>
      <w:r>
        <w:rPr/>
        <w:t xml:space="preserve">). This means that the band 5.1 – 5.6 kHz in 12.8 kHz domain will be mapped to 6.4 – 7.0 kHz in 16 kHz domain. </w:t>
      </w:r>
    </w:p>
    <w:p>
      <w:pPr>
        <w:pStyle w:val="Heading3"/>
        <w:rPr/>
      </w:pPr>
      <w:bookmarkStart w:id="62" w:name="__RefHeading___Toc517276926"/>
      <w:bookmarkEnd w:id="62"/>
      <w:r>
        <w:rPr/>
        <w:t>6.3.3</w:t>
        <w:tab/>
        <w:t>High band synthesis</w:t>
      </w:r>
    </w:p>
    <w:p>
      <w:pPr>
        <w:pStyle w:val="Normal"/>
        <w:rPr/>
      </w:pPr>
      <w:r>
        <w:rPr>
          <w:i/>
        </w:rPr>
        <w:t>u</w:t>
      </w:r>
      <w:r>
        <w:rPr>
          <w:i/>
          <w:vertAlign w:val="subscript"/>
        </w:rPr>
        <w:t>HB</w:t>
      </w:r>
      <w:r>
        <w:rPr/>
        <w:t>(</w:t>
      </w:r>
      <w:r>
        <w:rPr>
          <w:i/>
        </w:rPr>
        <w:t>n</w:t>
      </w:r>
      <w:r>
        <w:rPr/>
        <w:t xml:space="preserve">) is filtered through </w:t>
      </w:r>
      <w:r>
        <w:rPr>
          <w:i/>
        </w:rPr>
        <w:t>A</w:t>
      </w:r>
      <w:r>
        <w:rPr>
          <w:i/>
          <w:vertAlign w:val="subscript"/>
        </w:rPr>
        <w:t>HB</w:t>
      </w:r>
      <w:r>
        <w:rPr/>
        <w:t>(</w:t>
      </w:r>
      <w:r>
        <w:rPr>
          <w:i/>
        </w:rPr>
        <w:t>z</w:t>
      </w:r>
      <w:r>
        <w:rPr/>
        <w:t xml:space="preserve">). The output of this high-band synthesis </w:t>
      </w:r>
      <w:r>
        <w:rPr>
          <w:i/>
        </w:rPr>
        <w:t>s</w:t>
      </w:r>
      <w:r>
        <w:rPr>
          <w:i/>
          <w:vertAlign w:val="subscript"/>
        </w:rPr>
        <w:t>HB</w:t>
      </w:r>
      <w:r>
        <w:rPr/>
        <w:t>(</w:t>
      </w:r>
      <w:r>
        <w:rPr>
          <w:i/>
        </w:rPr>
        <w:t>n</w:t>
      </w:r>
      <w:r>
        <w:rPr/>
        <w:t xml:space="preserve">) is filtered through a band-pass FIR filter </w:t>
      </w:r>
      <w:r>
        <w:rPr>
          <w:i/>
        </w:rPr>
        <w:t>H</w:t>
      </w:r>
      <w:r>
        <w:rPr>
          <w:i/>
          <w:vertAlign w:val="subscript"/>
        </w:rPr>
        <w:t>HB</w:t>
      </w:r>
      <w:r>
        <w:rPr/>
        <w:t>(</w:t>
      </w:r>
      <w:r>
        <w:rPr>
          <w:i/>
        </w:rPr>
        <w:t>z</w:t>
      </w:r>
      <w:r>
        <w:rPr/>
        <w:t xml:space="preserve">) which has the passband from 6 to 7 kHz. Finally, </w:t>
      </w:r>
      <w:r>
        <w:rPr>
          <w:i/>
        </w:rPr>
        <w:t>s</w:t>
      </w:r>
      <w:r>
        <w:rPr>
          <w:i/>
          <w:vertAlign w:val="subscript"/>
        </w:rPr>
        <w:t>HB</w:t>
      </w:r>
      <w:r>
        <w:rPr/>
        <w:t xml:space="preserve"> is added to synthesized speech </w:t>
      </w:r>
      <w:r>
        <w:rPr/>
        <w:drawing>
          <wp:inline distT="0" distB="0" distL="0" distR="0">
            <wp:extent cx="393700" cy="190500"/>
            <wp:effectExtent l="0" t="0" r="0" b="0"/>
            <wp:docPr id="360" name="Image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49" descr=""/>
                    <pic:cNvPicPr>
                      <a:picLocks noChangeAspect="1" noChangeArrowheads="1"/>
                    </pic:cNvPicPr>
                  </pic:nvPicPr>
                  <pic:blipFill>
                    <a:blip r:embed="rId353"/>
                    <a:srcRect l="-91" t="-189" r="-91" b="-189"/>
                    <a:stretch>
                      <a:fillRect/>
                    </a:stretch>
                  </pic:blipFill>
                  <pic:spPr bwMode="auto">
                    <a:xfrm>
                      <a:off x="0" y="0"/>
                      <a:ext cx="393700" cy="190500"/>
                    </a:xfrm>
                    <a:prstGeom prst="rect">
                      <a:avLst/>
                    </a:prstGeom>
                  </pic:spPr>
                </pic:pic>
              </a:graphicData>
            </a:graphic>
          </wp:inline>
        </w:drawing>
      </w:r>
      <w:r>
        <w:rPr/>
        <w:t xml:space="preserve"> to produce the synthesized output speech signal </w:t>
      </w:r>
      <w:r>
        <w:rPr/>
        <w:drawing>
          <wp:inline distT="0" distB="0" distL="0" distR="0">
            <wp:extent cx="495300" cy="203200"/>
            <wp:effectExtent l="0" t="0" r="0" b="0"/>
            <wp:docPr id="361" name="Image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350" descr=""/>
                    <pic:cNvPicPr>
                      <a:picLocks noChangeAspect="1" noChangeArrowheads="1"/>
                    </pic:cNvPicPr>
                  </pic:nvPicPr>
                  <pic:blipFill>
                    <a:blip r:embed="rId354"/>
                    <a:srcRect l="-73" t="-177" r="-73" b="-177"/>
                    <a:stretch>
                      <a:fillRect/>
                    </a:stretch>
                  </pic:blipFill>
                  <pic:spPr bwMode="auto">
                    <a:xfrm>
                      <a:off x="0" y="0"/>
                      <a:ext cx="495300" cy="203200"/>
                    </a:xfrm>
                    <a:prstGeom prst="rect">
                      <a:avLst/>
                    </a:prstGeom>
                  </pic:spPr>
                </pic:pic>
              </a:graphicData>
            </a:graphic>
          </wp:inline>
        </w:drawing>
      </w:r>
      <w:r>
        <w:rPr/>
        <w:t>.</w:t>
      </w:r>
    </w:p>
    <w:p>
      <w:pPr>
        <w:pStyle w:val="Heading1"/>
        <w:ind w:left="1134" w:hanging="1134"/>
        <w:rPr/>
      </w:pPr>
      <w:bookmarkStart w:id="63" w:name="__RefHeading___Toc517276927"/>
      <w:bookmarkEnd w:id="63"/>
      <w:r>
        <w:rPr/>
        <w:t>7</w:t>
        <w:tab/>
        <w:t>Detailed bit allocation of the adaptive multi-rate wideband codec</w:t>
      </w:r>
    </w:p>
    <w:p>
      <w:pPr>
        <w:pStyle w:val="Normal"/>
        <w:rPr/>
      </w:pPr>
      <w:r>
        <w:rPr/>
        <w:t>The detailed allocation of the bits in the adaptive multi-rate wideband speech encoder is shown for each mode in table 12a-12i. These tables show the order of the bits produced by the speech encoder. Note that the most significant bit (MSB) of each codec parameter is always sent first.</w:t>
      </w:r>
    </w:p>
    <w:p>
      <w:pPr>
        <w:pStyle w:val="TH"/>
        <w:rPr/>
      </w:pPr>
      <w:r>
        <w:rPr/>
        <w:t>Table 12a: Source encoder output parameters in order of occurrence and bit allocation within the speech frame of 477 bits/20 ms, 23.85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right w:val="single" w:sz="6" w:space="0" w:color="000000"/>
            </w:tcBorders>
          </w:tcPr>
          <w:p>
            <w:pPr>
              <w:pStyle w:val="TAC"/>
              <w:rPr/>
            </w:pPr>
            <w:r>
              <w:rPr/>
              <w:t>s1</w:t>
            </w:r>
          </w:p>
        </w:tc>
        <w:tc>
          <w:tcPr>
            <w:tcW w:w="3960" w:type="dxa"/>
            <w:tcBorders>
              <w:top w:val="double" w:sz="6" w:space="0" w:color="000000"/>
              <w:left w:val="single" w:sz="6" w:space="0" w:color="000000"/>
              <w:right w:val="single" w:sz="6" w:space="0" w:color="000000"/>
            </w:tcBorders>
          </w:tcPr>
          <w:p>
            <w:pPr>
              <w:pStyle w:val="TAC"/>
              <w:rPr/>
            </w:pPr>
            <w:r>
              <w:rPr/>
              <w:t>VAD-flag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 – s9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1st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 –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s18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 – s30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s31 – 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5th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s38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6th ISP subvector</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s43 – s47</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7th ISP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s48 – s56</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LTP-filtering-flag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s58 – s68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Index1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s69 – s79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Index1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ss80 –s90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Index1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s91-s101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Index1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s102-s112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s113-s123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s124 – s134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s135 – s145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s146 – s152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gains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s153 – s156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High-band energy</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s157 – s162</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s163 – s262</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s57 – s156</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s263 – s371</w:t>
            </w:r>
          </w:p>
        </w:tc>
        <w:tc>
          <w:tcPr>
            <w:tcW w:w="3960" w:type="dxa"/>
            <w:tcBorders>
              <w:left w:val="single" w:sz="6" w:space="0" w:color="000000"/>
              <w:right w:val="single" w:sz="6" w:space="0" w:color="000000"/>
            </w:tcBorders>
          </w:tcPr>
          <w:p>
            <w:pPr>
              <w:pStyle w:val="TAC"/>
              <w:rPr/>
            </w:pPr>
            <w:r>
              <w:rPr/>
              <w:t>same description as s48 – s156</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s372 – s477</w:t>
            </w:r>
          </w:p>
        </w:tc>
        <w:tc>
          <w:tcPr>
            <w:tcW w:w="3960" w:type="dxa"/>
            <w:tcBorders>
              <w:bottom w:val="single" w:sz="6" w:space="0" w:color="000000"/>
              <w:right w:val="single" w:sz="6" w:space="0" w:color="000000"/>
            </w:tcBorders>
          </w:tcPr>
          <w:p>
            <w:pPr>
              <w:pStyle w:val="TAC"/>
              <w:rPr/>
            </w:pPr>
            <w:r>
              <w:rPr/>
              <w:t>same description as s157 – s262</w:t>
            </w:r>
          </w:p>
        </w:tc>
      </w:tr>
    </w:tbl>
    <w:p>
      <w:pPr>
        <w:pStyle w:val="FP"/>
        <w:rPr/>
      </w:pPr>
      <w:r>
        <w:rPr/>
      </w:r>
    </w:p>
    <w:p>
      <w:pPr>
        <w:pStyle w:val="TH"/>
        <w:rPr/>
      </w:pPr>
      <w:r>
        <w:rPr/>
        <w:t>Table 12b: Source encoder output parameters in order of occurrence and bit allocation within the speech frame of 461 bits/20 ms, 23.05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right w:val="single" w:sz="6" w:space="0" w:color="000000"/>
            </w:tcBorders>
          </w:tcPr>
          <w:p>
            <w:pPr>
              <w:pStyle w:val="TAC"/>
              <w:rPr/>
            </w:pPr>
            <w:r>
              <w:rPr/>
              <w:t>s1</w:t>
            </w:r>
          </w:p>
        </w:tc>
        <w:tc>
          <w:tcPr>
            <w:tcW w:w="3960" w:type="dxa"/>
            <w:tcBorders>
              <w:top w:val="double" w:sz="6" w:space="0" w:color="000000"/>
              <w:left w:val="single" w:sz="6" w:space="0" w:color="000000"/>
              <w:right w:val="single" w:sz="6" w:space="0" w:color="000000"/>
            </w:tcBorders>
          </w:tcPr>
          <w:p>
            <w:pPr>
              <w:pStyle w:val="TAC"/>
              <w:rPr/>
            </w:pPr>
            <w:r>
              <w:rPr/>
              <w:t>VAD-flag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 – s9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1st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 –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s18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 – s30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s31 – 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5th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s38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6th ISP subvector</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s43 – s47</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7th ISP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s48 – s56</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LTP-filtering-flag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s58 – s68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Index1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s69 – s79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Index1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ss80 –s90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Index1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s91-s101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Index1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s102-s112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s113-s123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s124 – s134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s135 – s145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s146 – s152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gains</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s153 – s158</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s159 – s254</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s57 – s152</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s255 – s359</w:t>
            </w:r>
          </w:p>
        </w:tc>
        <w:tc>
          <w:tcPr>
            <w:tcW w:w="3960" w:type="dxa"/>
            <w:tcBorders>
              <w:left w:val="single" w:sz="6" w:space="0" w:color="000000"/>
              <w:right w:val="single" w:sz="6" w:space="0" w:color="000000"/>
            </w:tcBorders>
          </w:tcPr>
          <w:p>
            <w:pPr>
              <w:pStyle w:val="TAC"/>
              <w:rPr/>
            </w:pPr>
            <w:r>
              <w:rPr/>
              <w:t>same description as s48 – s152</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s360 – s461</w:t>
            </w:r>
          </w:p>
        </w:tc>
        <w:tc>
          <w:tcPr>
            <w:tcW w:w="3960" w:type="dxa"/>
            <w:tcBorders>
              <w:bottom w:val="single" w:sz="6" w:space="0" w:color="000000"/>
              <w:right w:val="single" w:sz="6" w:space="0" w:color="000000"/>
            </w:tcBorders>
          </w:tcPr>
          <w:p>
            <w:pPr>
              <w:pStyle w:val="TAC"/>
              <w:rPr/>
            </w:pPr>
            <w:r>
              <w:rPr/>
              <w:t>same description as s153 – s254</w:t>
            </w:r>
          </w:p>
        </w:tc>
      </w:tr>
    </w:tbl>
    <w:p>
      <w:pPr>
        <w:pStyle w:val="FP"/>
        <w:rPr/>
      </w:pPr>
      <w:r>
        <w:rPr/>
      </w:r>
    </w:p>
    <w:p>
      <w:pPr>
        <w:pStyle w:val="TH"/>
        <w:rPr/>
      </w:pPr>
      <w:r>
        <w:rPr/>
        <w:t>Table 12c: Source encoder output parameters in order of occurrence and bit allocation within the speech frame of 397 bits/20 ms, 19.85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right w:val="single" w:sz="6" w:space="0" w:color="000000"/>
            </w:tcBorders>
          </w:tcPr>
          <w:p>
            <w:pPr>
              <w:pStyle w:val="TAC"/>
              <w:rPr/>
            </w:pPr>
            <w:r>
              <w:rPr/>
              <w:t>s1</w:t>
            </w:r>
          </w:p>
        </w:tc>
        <w:tc>
          <w:tcPr>
            <w:tcW w:w="3960" w:type="dxa"/>
            <w:tcBorders>
              <w:top w:val="double" w:sz="6" w:space="0" w:color="000000"/>
              <w:left w:val="single" w:sz="6" w:space="0" w:color="000000"/>
              <w:right w:val="single" w:sz="6" w:space="0" w:color="000000"/>
            </w:tcBorders>
          </w:tcPr>
          <w:p>
            <w:pPr>
              <w:pStyle w:val="TAC"/>
              <w:rPr/>
            </w:pPr>
            <w:r>
              <w:rPr/>
              <w:t>VAD-flag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 – s9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1st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 –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s18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 – s30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s31 – 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5th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s38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6th ISP subvector</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s43 – s47</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7th ISP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s48 – s56</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s57</w:t>
            </w:r>
          </w:p>
        </w:tc>
        <w:tc>
          <w:tcPr>
            <w:tcW w:w="3960" w:type="dxa"/>
            <w:tcBorders>
              <w:left w:val="single" w:sz="6" w:space="0" w:color="000000"/>
              <w:bottom w:val="single" w:sz="6" w:space="0" w:color="000000"/>
              <w:right w:val="single" w:sz="6" w:space="0" w:color="000000"/>
            </w:tcBorders>
          </w:tcPr>
          <w:p>
            <w:pPr>
              <w:pStyle w:val="TAC"/>
              <w:rPr/>
            </w:pPr>
            <w:r>
              <w:rPr/>
              <w:t>LTP-filtering-flag</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s58 – s67</w:t>
            </w:r>
          </w:p>
        </w:tc>
        <w:tc>
          <w:tcPr>
            <w:tcW w:w="3960" w:type="dxa"/>
            <w:tcBorders>
              <w:left w:val="single" w:sz="6" w:space="0" w:color="000000"/>
              <w:bottom w:val="single" w:sz="6" w:space="0" w:color="000000"/>
              <w:right w:val="single" w:sz="6" w:space="0" w:color="000000"/>
            </w:tcBorders>
          </w:tcPr>
          <w:p>
            <w:pPr>
              <w:pStyle w:val="TAC"/>
              <w:rPr/>
            </w:pPr>
            <w:r>
              <w:rPr/>
              <w:t>Codebook Index1 for track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s68 – s77</w:t>
            </w:r>
          </w:p>
        </w:tc>
        <w:tc>
          <w:tcPr>
            <w:tcW w:w="3960" w:type="dxa"/>
            <w:tcBorders>
              <w:left w:val="single" w:sz="6" w:space="0" w:color="000000"/>
              <w:bottom w:val="single" w:sz="6" w:space="0" w:color="000000"/>
              <w:right w:val="single" w:sz="6" w:space="0" w:color="000000"/>
            </w:tcBorders>
          </w:tcPr>
          <w:p>
            <w:pPr>
              <w:pStyle w:val="TAC"/>
              <w:rPr/>
            </w:pPr>
            <w:r>
              <w:rPr/>
              <w:t>Codebook Index1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s78 – s79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Pulse Selector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s80 – s81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Pulse Selector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s82 – s91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s92 – s101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index2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s102 – s115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s116 – s129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s130 – s136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VQ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s137 – s142</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s143 – s222</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s57 – s136</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s223 – s311</w:t>
            </w:r>
          </w:p>
        </w:tc>
        <w:tc>
          <w:tcPr>
            <w:tcW w:w="3960" w:type="dxa"/>
            <w:tcBorders>
              <w:left w:val="single" w:sz="6" w:space="0" w:color="000000"/>
              <w:right w:val="single" w:sz="6" w:space="0" w:color="000000"/>
            </w:tcBorders>
          </w:tcPr>
          <w:p>
            <w:pPr>
              <w:pStyle w:val="TAC"/>
              <w:rPr/>
            </w:pPr>
            <w:r>
              <w:rPr/>
              <w:t>same description as s48 – s136</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s312 – s397</w:t>
            </w:r>
          </w:p>
        </w:tc>
        <w:tc>
          <w:tcPr>
            <w:tcW w:w="3960" w:type="dxa"/>
            <w:tcBorders>
              <w:bottom w:val="single" w:sz="6" w:space="0" w:color="000000"/>
              <w:right w:val="single" w:sz="6" w:space="0" w:color="000000"/>
            </w:tcBorders>
          </w:tcPr>
          <w:p>
            <w:pPr>
              <w:pStyle w:val="TAC"/>
              <w:rPr/>
            </w:pPr>
            <w:r>
              <w:rPr/>
              <w:t>same description as s137 – s222</w:t>
            </w:r>
          </w:p>
        </w:tc>
      </w:tr>
    </w:tbl>
    <w:p>
      <w:pPr>
        <w:pStyle w:val="FP"/>
        <w:rPr/>
      </w:pPr>
      <w:r>
        <w:rPr/>
      </w:r>
    </w:p>
    <w:p>
      <w:pPr>
        <w:pStyle w:val="TH"/>
        <w:rPr/>
      </w:pPr>
      <w:r>
        <w:rPr/>
        <w:t>Table 12d: Source encoder output parameters in order of occurrence and bit allocation within the speech frame of 365 bits/20 ms, 18.25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right w:val="single" w:sz="6" w:space="0" w:color="000000"/>
            </w:tcBorders>
          </w:tcPr>
          <w:p>
            <w:pPr>
              <w:pStyle w:val="TAC"/>
              <w:rPr/>
            </w:pPr>
            <w:r>
              <w:rPr/>
              <w:t>s1</w:t>
            </w:r>
          </w:p>
        </w:tc>
        <w:tc>
          <w:tcPr>
            <w:tcW w:w="3960" w:type="dxa"/>
            <w:tcBorders>
              <w:top w:val="double" w:sz="6" w:space="0" w:color="000000"/>
              <w:left w:val="single" w:sz="6" w:space="0" w:color="000000"/>
              <w:right w:val="single" w:sz="6" w:space="0" w:color="000000"/>
            </w:tcBorders>
          </w:tcPr>
          <w:p>
            <w:pPr>
              <w:pStyle w:val="TAC"/>
              <w:rPr/>
            </w:pPr>
            <w:r>
              <w:rPr/>
              <w:t>VAD-flag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 – s9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1st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 –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s18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 – s30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s31 – 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5th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s38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6th ISP subvector</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s43 – s47</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7th ISP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s48 – s56</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s57</w:t>
            </w:r>
          </w:p>
        </w:tc>
        <w:tc>
          <w:tcPr>
            <w:tcW w:w="3960" w:type="dxa"/>
            <w:tcBorders>
              <w:left w:val="single" w:sz="6" w:space="0" w:color="000000"/>
              <w:bottom w:val="single" w:sz="6" w:space="0" w:color="000000"/>
              <w:right w:val="single" w:sz="6" w:space="0" w:color="000000"/>
            </w:tcBorders>
          </w:tcPr>
          <w:p>
            <w:pPr>
              <w:pStyle w:val="TAC"/>
              <w:rPr/>
            </w:pPr>
            <w:r>
              <w:rPr/>
              <w:t>LTP-filtering-flag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s58 – s59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Pulse Selector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s60 – s61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Pulse Selector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s62 – s63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Pulse Selector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s64 – s65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Pulse Selector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s66 – s79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s80 – s93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s94 – s107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s108 – s121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s122 – s128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VQ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s129 – s134</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s135 – s206</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s57 – s128</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s207 – s287</w:t>
            </w:r>
          </w:p>
        </w:tc>
        <w:tc>
          <w:tcPr>
            <w:tcW w:w="3960" w:type="dxa"/>
            <w:tcBorders>
              <w:left w:val="single" w:sz="6" w:space="0" w:color="000000"/>
              <w:right w:val="single" w:sz="6" w:space="0" w:color="000000"/>
            </w:tcBorders>
          </w:tcPr>
          <w:p>
            <w:pPr>
              <w:pStyle w:val="TAC"/>
              <w:rPr/>
            </w:pPr>
            <w:r>
              <w:rPr/>
              <w:t>same description as s48 – s128</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s288 – s365</w:t>
            </w:r>
          </w:p>
        </w:tc>
        <w:tc>
          <w:tcPr>
            <w:tcW w:w="3960" w:type="dxa"/>
            <w:tcBorders>
              <w:bottom w:val="single" w:sz="6" w:space="0" w:color="000000"/>
              <w:right w:val="single" w:sz="6" w:space="0" w:color="000000"/>
            </w:tcBorders>
          </w:tcPr>
          <w:p>
            <w:pPr>
              <w:pStyle w:val="TAC"/>
              <w:rPr/>
            </w:pPr>
            <w:r>
              <w:rPr/>
              <w:t>same description as s129 – s206</w:t>
            </w:r>
          </w:p>
        </w:tc>
      </w:tr>
    </w:tbl>
    <w:p>
      <w:pPr>
        <w:pStyle w:val="FP"/>
        <w:rPr/>
      </w:pPr>
      <w:r>
        <w:rPr/>
      </w:r>
    </w:p>
    <w:p>
      <w:pPr>
        <w:pStyle w:val="TH"/>
        <w:rPr/>
      </w:pPr>
      <w:r>
        <w:rPr/>
        <w:t>Table 12e: Source encoder output parameters in order of occurrence and bit allocation within the speech frame of 317 bits/20 ms, 15.85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right w:val="single" w:sz="6" w:space="0" w:color="000000"/>
            </w:tcBorders>
          </w:tcPr>
          <w:p>
            <w:pPr>
              <w:pStyle w:val="TAC"/>
              <w:rPr/>
            </w:pPr>
            <w:r>
              <w:rPr/>
              <w:t>s1</w:t>
            </w:r>
          </w:p>
        </w:tc>
        <w:tc>
          <w:tcPr>
            <w:tcW w:w="3960" w:type="dxa"/>
            <w:tcBorders>
              <w:top w:val="double" w:sz="6" w:space="0" w:color="000000"/>
              <w:left w:val="single" w:sz="6" w:space="0" w:color="000000"/>
              <w:right w:val="single" w:sz="6" w:space="0" w:color="000000"/>
            </w:tcBorders>
          </w:tcPr>
          <w:p>
            <w:pPr>
              <w:pStyle w:val="TAC"/>
              <w:rPr/>
            </w:pPr>
            <w:r>
              <w:rPr/>
              <w:t>VAD-flag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 – s9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1st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 –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s18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 – s30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s31 – 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5th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s38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6th ISP subvector</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s43 – s47</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7th ISP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s48 – s56</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LTP-filtering-flag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s58 – s70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s71 – s83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s84 – s96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s97 – s109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s110 – s116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VQ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s117 – s122</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s123 – s182</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s57 – s116</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s183 – s251</w:t>
            </w:r>
          </w:p>
        </w:tc>
        <w:tc>
          <w:tcPr>
            <w:tcW w:w="3960" w:type="dxa"/>
            <w:tcBorders>
              <w:left w:val="single" w:sz="6" w:space="0" w:color="000000"/>
              <w:right w:val="single" w:sz="6" w:space="0" w:color="000000"/>
            </w:tcBorders>
          </w:tcPr>
          <w:p>
            <w:pPr>
              <w:pStyle w:val="TAC"/>
              <w:rPr/>
            </w:pPr>
            <w:r>
              <w:rPr/>
              <w:t>same description as s48 – s116</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s252 – s317</w:t>
            </w:r>
          </w:p>
        </w:tc>
        <w:tc>
          <w:tcPr>
            <w:tcW w:w="3960" w:type="dxa"/>
            <w:tcBorders>
              <w:bottom w:val="single" w:sz="6" w:space="0" w:color="000000"/>
              <w:right w:val="single" w:sz="6" w:space="0" w:color="000000"/>
            </w:tcBorders>
          </w:tcPr>
          <w:p>
            <w:pPr>
              <w:pStyle w:val="TAC"/>
              <w:rPr/>
            </w:pPr>
            <w:r>
              <w:rPr/>
              <w:t>same description as s117 – s182</w:t>
            </w:r>
          </w:p>
        </w:tc>
      </w:tr>
    </w:tbl>
    <w:p>
      <w:pPr>
        <w:pStyle w:val="FP"/>
        <w:rPr/>
      </w:pPr>
      <w:r>
        <w:rPr/>
      </w:r>
    </w:p>
    <w:p>
      <w:pPr>
        <w:pStyle w:val="TH"/>
        <w:rPr/>
      </w:pPr>
      <w:r>
        <w:rPr/>
        <w:t>Table 12f: Source encoder output parameters in order of occurrence and bit allocation within the speech frame of 285 bits/20 ms, 14.25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right w:val="single" w:sz="6" w:space="0" w:color="000000"/>
            </w:tcBorders>
          </w:tcPr>
          <w:p>
            <w:pPr>
              <w:pStyle w:val="TAC"/>
              <w:rPr/>
            </w:pPr>
            <w:r>
              <w:rPr/>
              <w:t>s1</w:t>
            </w:r>
          </w:p>
        </w:tc>
        <w:tc>
          <w:tcPr>
            <w:tcW w:w="3960" w:type="dxa"/>
            <w:tcBorders>
              <w:top w:val="double" w:sz="6" w:space="0" w:color="000000"/>
              <w:left w:val="single" w:sz="6" w:space="0" w:color="000000"/>
              <w:right w:val="single" w:sz="6" w:space="0" w:color="000000"/>
            </w:tcBorders>
          </w:tcPr>
          <w:p>
            <w:pPr>
              <w:pStyle w:val="TAC"/>
              <w:rPr/>
            </w:pPr>
            <w:r>
              <w:rPr/>
              <w:t>VAD-flag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 – s9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1st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 –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s18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 – s30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s31 – 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5th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s38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6th ISP subvector</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s43 – s47</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7th ISP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s48 – s56</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LTP-filtering-flag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s58 – s70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s71 – s83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s84 – s92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s93 – s101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s102 – s108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VQ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s109 – s114</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s115 – s166</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s57 – s108</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s167 – s227</w:t>
            </w:r>
          </w:p>
        </w:tc>
        <w:tc>
          <w:tcPr>
            <w:tcW w:w="3960" w:type="dxa"/>
            <w:tcBorders>
              <w:left w:val="single" w:sz="6" w:space="0" w:color="000000"/>
              <w:right w:val="single" w:sz="6" w:space="0" w:color="000000"/>
            </w:tcBorders>
          </w:tcPr>
          <w:p>
            <w:pPr>
              <w:pStyle w:val="TAC"/>
              <w:rPr/>
            </w:pPr>
            <w:r>
              <w:rPr/>
              <w:t>same description as s48 – s108</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s228 – s285</w:t>
            </w:r>
          </w:p>
        </w:tc>
        <w:tc>
          <w:tcPr>
            <w:tcW w:w="3960" w:type="dxa"/>
            <w:tcBorders>
              <w:bottom w:val="single" w:sz="6" w:space="0" w:color="000000"/>
              <w:right w:val="single" w:sz="6" w:space="0" w:color="000000"/>
            </w:tcBorders>
          </w:tcPr>
          <w:p>
            <w:pPr>
              <w:pStyle w:val="TAC"/>
              <w:rPr/>
            </w:pPr>
            <w:r>
              <w:rPr/>
              <w:t>same description as s109 – s166</w:t>
            </w:r>
          </w:p>
        </w:tc>
      </w:tr>
    </w:tbl>
    <w:p>
      <w:pPr>
        <w:pStyle w:val="FP"/>
        <w:rPr/>
      </w:pPr>
      <w:r>
        <w:rPr/>
      </w:r>
    </w:p>
    <w:p>
      <w:pPr>
        <w:pStyle w:val="TH"/>
        <w:rPr/>
      </w:pPr>
      <w:r>
        <w:rPr/>
        <w:t>Table 12g: Source encoder output parameters in order of occurrence and bit allocation within the speech frame of 253 bits/20 ms, 12.65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right w:val="single" w:sz="6" w:space="0" w:color="000000"/>
            </w:tcBorders>
          </w:tcPr>
          <w:p>
            <w:pPr>
              <w:pStyle w:val="TAC"/>
              <w:rPr/>
            </w:pPr>
            <w:r>
              <w:rPr/>
              <w:t>s1</w:t>
            </w:r>
          </w:p>
        </w:tc>
        <w:tc>
          <w:tcPr>
            <w:tcW w:w="3960" w:type="dxa"/>
            <w:tcBorders>
              <w:top w:val="double" w:sz="6" w:space="0" w:color="000000"/>
              <w:left w:val="single" w:sz="6" w:space="0" w:color="000000"/>
              <w:right w:val="single" w:sz="6" w:space="0" w:color="000000"/>
            </w:tcBorders>
          </w:tcPr>
          <w:p>
            <w:pPr>
              <w:pStyle w:val="TAC"/>
              <w:rPr/>
            </w:pPr>
            <w:r>
              <w:rPr/>
              <w:t>VAD-flag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 – s9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1st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 –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s18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 – s30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s31 – 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5th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s38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6th ISP subvector</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s43 – s47</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7th ISP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s48 – s56</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LTP-filtering-flag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s58 – s66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s67 – s75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s76 – s84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s85 – s93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s94 – s100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VQ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s101 – s106</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s107 – s150</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s57 – s100</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s151 – s203</w:t>
            </w:r>
          </w:p>
        </w:tc>
        <w:tc>
          <w:tcPr>
            <w:tcW w:w="3960" w:type="dxa"/>
            <w:tcBorders>
              <w:left w:val="single" w:sz="6" w:space="0" w:color="000000"/>
              <w:right w:val="single" w:sz="6" w:space="0" w:color="000000"/>
            </w:tcBorders>
          </w:tcPr>
          <w:p>
            <w:pPr>
              <w:pStyle w:val="TAC"/>
              <w:rPr/>
            </w:pPr>
            <w:r>
              <w:rPr/>
              <w:t>same description as s48 – s100</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s204 – s253</w:t>
            </w:r>
          </w:p>
        </w:tc>
        <w:tc>
          <w:tcPr>
            <w:tcW w:w="3960" w:type="dxa"/>
            <w:tcBorders>
              <w:bottom w:val="single" w:sz="6" w:space="0" w:color="000000"/>
              <w:right w:val="single" w:sz="6" w:space="0" w:color="000000"/>
            </w:tcBorders>
          </w:tcPr>
          <w:p>
            <w:pPr>
              <w:pStyle w:val="TAC"/>
              <w:rPr/>
            </w:pPr>
            <w:r>
              <w:rPr/>
              <w:t>same description as s101 – s150</w:t>
            </w:r>
          </w:p>
        </w:tc>
      </w:tr>
    </w:tbl>
    <w:p>
      <w:pPr>
        <w:pStyle w:val="FP"/>
        <w:rPr/>
      </w:pPr>
      <w:r>
        <w:rPr/>
      </w:r>
    </w:p>
    <w:p>
      <w:pPr>
        <w:pStyle w:val="TH"/>
        <w:rPr/>
      </w:pPr>
      <w:r>
        <w:rPr/>
        <w:t>Table 12h: Source encoder output parameters in order of occurrence and bit allocation within the speech frame of 177 bits/20 ms, 8.85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right w:val="single" w:sz="6" w:space="0" w:color="000000"/>
            </w:tcBorders>
          </w:tcPr>
          <w:p>
            <w:pPr>
              <w:pStyle w:val="TAC"/>
              <w:rPr/>
            </w:pPr>
            <w:r>
              <w:rPr/>
              <w:t>s1</w:t>
            </w:r>
          </w:p>
        </w:tc>
        <w:tc>
          <w:tcPr>
            <w:tcW w:w="3960" w:type="dxa"/>
            <w:tcBorders>
              <w:top w:val="double" w:sz="6" w:space="0" w:color="000000"/>
              <w:left w:val="single" w:sz="6" w:space="0" w:color="000000"/>
              <w:right w:val="single" w:sz="6" w:space="0" w:color="000000"/>
            </w:tcBorders>
          </w:tcPr>
          <w:p>
            <w:pPr>
              <w:pStyle w:val="TAC"/>
              <w:rPr/>
            </w:pPr>
            <w:r>
              <w:rPr/>
              <w:t>VAD-flag</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 – s9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1st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 –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s18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 – s30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s31 – 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5th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s38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6th ISP subvector</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s43 – s47</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7th ISP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s48 – s55</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s56 – s60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1</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s61 – s65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2</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s66 – s70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3</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s71 - s75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 for track 4</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s76 – s81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VQ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s82 – s86</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s87 – s112</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s56 – s81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s113 – s146</w:t>
            </w:r>
          </w:p>
        </w:tc>
        <w:tc>
          <w:tcPr>
            <w:tcW w:w="3960" w:type="dxa"/>
            <w:tcBorders>
              <w:left w:val="single" w:sz="6" w:space="0" w:color="000000"/>
              <w:bottom w:val="single" w:sz="6" w:space="0" w:color="000000"/>
              <w:right w:val="single" w:sz="6" w:space="0" w:color="000000"/>
            </w:tcBorders>
          </w:tcPr>
          <w:p>
            <w:pPr>
              <w:pStyle w:val="TAC"/>
              <w:rPr/>
            </w:pPr>
            <w:r>
              <w:rPr/>
              <w:t>same description as s48 – s81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s147 – s177</w:t>
            </w:r>
          </w:p>
        </w:tc>
        <w:tc>
          <w:tcPr>
            <w:tcW w:w="3960" w:type="dxa"/>
            <w:tcBorders>
              <w:bottom w:val="single" w:sz="6" w:space="0" w:color="000000"/>
              <w:right w:val="single" w:sz="6" w:space="0" w:color="000000"/>
            </w:tcBorders>
          </w:tcPr>
          <w:p>
            <w:pPr>
              <w:pStyle w:val="TAC"/>
              <w:rPr/>
            </w:pPr>
            <w:r>
              <w:rPr/>
              <w:t>same description as s82 – s112</w:t>
            </w:r>
          </w:p>
        </w:tc>
      </w:tr>
    </w:tbl>
    <w:p>
      <w:pPr>
        <w:pStyle w:val="FP"/>
        <w:rPr/>
      </w:pPr>
      <w:r>
        <w:rPr/>
      </w:r>
    </w:p>
    <w:p>
      <w:pPr>
        <w:pStyle w:val="TH"/>
        <w:rPr/>
      </w:pPr>
      <w:r>
        <w:rPr/>
        <w:t>Table 12i: Source encoder output parameters in order of occurrence and bit allocation within the speech frame of 132 bits/20 ms, 6.60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right w:val="single" w:sz="6" w:space="0" w:color="000000"/>
            </w:tcBorders>
          </w:tcPr>
          <w:p>
            <w:pPr>
              <w:pStyle w:val="TAC"/>
              <w:rPr/>
            </w:pPr>
            <w:r>
              <w:rPr/>
              <w:t>s1</w:t>
            </w:r>
          </w:p>
        </w:tc>
        <w:tc>
          <w:tcPr>
            <w:tcW w:w="3960" w:type="dxa"/>
            <w:tcBorders>
              <w:top w:val="double" w:sz="6" w:space="0" w:color="000000"/>
              <w:left w:val="single" w:sz="6" w:space="0" w:color="000000"/>
              <w:right w:val="single" w:sz="6" w:space="0" w:color="000000"/>
            </w:tcBorders>
          </w:tcPr>
          <w:p>
            <w:pPr>
              <w:pStyle w:val="TAC"/>
              <w:rPr/>
            </w:pPr>
            <w:r>
              <w:rPr/>
              <w:t>VAD-flag</w:t>
            </w:r>
          </w:p>
        </w:tc>
      </w:tr>
      <w:tr>
        <w:trPr>
          <w:cantSplit w:val="true"/>
        </w:trPr>
        <w:tc>
          <w:tcPr>
            <w:tcW w:w="1780" w:type="dxa"/>
            <w:tcBorders>
              <w:top w:val="single" w:sz="6" w:space="0" w:color="000000"/>
              <w:left w:val="single" w:sz="6" w:space="0" w:color="000000"/>
              <w:right w:val="single" w:sz="6" w:space="0" w:color="000000"/>
            </w:tcBorders>
          </w:tcPr>
          <w:p>
            <w:pPr>
              <w:pStyle w:val="TAC"/>
              <w:rPr/>
            </w:pPr>
            <w:r>
              <w:rPr/>
              <w:t>s2 – s9</w:t>
            </w:r>
          </w:p>
        </w:tc>
        <w:tc>
          <w:tcPr>
            <w:tcW w:w="3960" w:type="dxa"/>
            <w:tcBorders>
              <w:top w:val="single" w:sz="6" w:space="0" w:color="000000"/>
              <w:left w:val="single" w:sz="6" w:space="0" w:color="000000"/>
              <w:right w:val="single" w:sz="6" w:space="0" w:color="000000"/>
            </w:tcBorders>
          </w:tcPr>
          <w:p>
            <w:pPr>
              <w:pStyle w:val="TAC"/>
              <w:rPr/>
            </w:pPr>
            <w:r>
              <w:rPr/>
              <w:t>index of 1st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s10 –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s18 – s24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s25 – s31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ISP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s32 – 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5th ISP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s38 – s45</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s46 - 57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s58 – s63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VQ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s64 – s68</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s69 – s86</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s46 – s63</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s87 – s109</w:t>
            </w:r>
          </w:p>
        </w:tc>
        <w:tc>
          <w:tcPr>
            <w:tcW w:w="3960" w:type="dxa"/>
            <w:tcBorders>
              <w:left w:val="single" w:sz="6" w:space="0" w:color="000000"/>
              <w:bottom w:val="single" w:sz="6" w:space="0" w:color="000000"/>
              <w:right w:val="single" w:sz="6" w:space="0" w:color="000000"/>
            </w:tcBorders>
          </w:tcPr>
          <w:p>
            <w:pPr>
              <w:pStyle w:val="TAC"/>
              <w:rPr/>
            </w:pPr>
            <w:r>
              <w:rPr/>
              <w:t>same description as s64 – s86</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s110 – s132</w:t>
            </w:r>
          </w:p>
        </w:tc>
        <w:tc>
          <w:tcPr>
            <w:tcW w:w="3960" w:type="dxa"/>
            <w:tcBorders>
              <w:bottom w:val="single" w:sz="6" w:space="0" w:color="000000"/>
              <w:right w:val="single" w:sz="6" w:space="0" w:color="000000"/>
            </w:tcBorders>
          </w:tcPr>
          <w:p>
            <w:pPr>
              <w:pStyle w:val="TAC"/>
              <w:rPr/>
            </w:pPr>
            <w:r>
              <w:rPr/>
              <w:t>same description as s64 – s86</w:t>
            </w:r>
          </w:p>
        </w:tc>
      </w:tr>
    </w:tbl>
    <w:p>
      <w:pPr>
        <w:pStyle w:val="FP"/>
        <w:rPr/>
      </w:pPr>
      <w:r>
        <w:rPr/>
      </w:r>
    </w:p>
    <w:p>
      <w:pPr>
        <w:pStyle w:val="Heading1"/>
        <w:ind w:left="1134" w:hanging="1134"/>
        <w:rPr/>
      </w:pPr>
      <w:bookmarkStart w:id="64" w:name="__RefHeading___Toc517276928"/>
      <w:bookmarkStart w:id="65" w:name="_Ref440886349"/>
      <w:bookmarkEnd w:id="64"/>
      <w:r>
        <w:rPr/>
        <w:t>8</w:t>
        <w:tab/>
        <w:t>Homing sequences</w:t>
      </w:r>
      <w:bookmarkEnd w:id="65"/>
    </w:p>
    <w:p>
      <w:pPr>
        <w:pStyle w:val="Heading2"/>
        <w:rPr/>
      </w:pPr>
      <w:bookmarkStart w:id="66" w:name="__RefHeading___Toc517276929"/>
      <w:bookmarkEnd w:id="66"/>
      <w:r>
        <w:rPr/>
        <w:t>8.1</w:t>
        <w:tab/>
        <w:t>Functional description</w:t>
      </w:r>
    </w:p>
    <w:p>
      <w:pPr>
        <w:pStyle w:val="Normal"/>
        <w:rPr/>
      </w:pPr>
      <w:r>
        <w:rPr/>
        <w:t>The adaptive multi-rate wideband speech codec is described in a bit</w:t>
        <w:noBreakHyphen/>
        <w:t>exact arithmetic to allow easy type approval as well as general testing of correct operation of the adaptive multi-rate wideband speech codec.</w:t>
      </w:r>
    </w:p>
    <w:p>
      <w:pPr>
        <w:pStyle w:val="Normal"/>
        <w:rPr/>
      </w:pPr>
      <w:r>
        <w:rPr/>
        <w:t>The response of the codec to a predefined input sequence can only be foreseen if the internal state variables of the codec are in a predefined state at the beginning of the experiment. Therefore, the codec has to be put in a so called home state before a bit</w:t>
        <w:noBreakHyphen/>
        <w:t>exact test can be performed. This is usually done by a reset (a procedure in which the internal state variables of the codec are set to their defined initial values). The codec mode of the speech encoder and speech decoder shall be set to the tested codec mode by external means at reset.</w:t>
      </w:r>
    </w:p>
    <w:p>
      <w:pPr>
        <w:pStyle w:val="Normal"/>
        <w:rPr/>
      </w:pPr>
      <w:r>
        <w:rPr/>
        <w:t>To allow a reset of the codec in remote locations, special homing frames have been defined for the encoder and the decoder, thus enabling a codec homing by inband signalling.</w:t>
      </w:r>
    </w:p>
    <w:p>
      <w:pPr>
        <w:pStyle w:val="Normal"/>
        <w:rPr/>
      </w:pPr>
      <w:r>
        <w:rPr/>
        <w:t>The codec homing procedure is defined in such a way, that in either direction (encoder or decoder) the homing functions are called after the processing of the homing frame. The output corresponding to the first homing frame is therefore dependent on the used codec mode and the codec state when receiving that frame and hence usually not known. The response of the encoder to any further homing frame is by definition the corresponding decoder homing frame for the used codec mode. The response of the decoder to any further homing frame is by definition the encoder homing frame. This procedure allows homing of both the encoder and decoder from either side, if a loop back configuration is implemented, taking proper framing into account.</w:t>
      </w:r>
    </w:p>
    <w:p>
      <w:pPr>
        <w:pStyle w:val="Heading2"/>
        <w:rPr/>
      </w:pPr>
      <w:bookmarkStart w:id="67" w:name="__RefHeading___Toc517276930"/>
      <w:bookmarkEnd w:id="67"/>
      <w:r>
        <w:rPr/>
        <w:t>8.2</w:t>
        <w:tab/>
        <w:t>Definitions</w:t>
      </w:r>
    </w:p>
    <w:p>
      <w:pPr>
        <w:pStyle w:val="Normal"/>
        <w:rPr/>
      </w:pPr>
      <w:r>
        <w:rPr>
          <w:b/>
        </w:rPr>
        <w:t>Encoder homing frame:</w:t>
      </w:r>
      <w:r>
        <w:rPr/>
        <w:t xml:space="preserve"> The encoder homing frame consists of 320 identical samples, each 13 bits long, with the least significant bit set to "one" and all other bits set to "zero". When written to 16</w:t>
        <w:noBreakHyphen/>
        <w:t>bit words with left justification, the samples have a value of 0008 hex. The speech decoder has to produce this frame as a response to the second and any further decoder homing frame if at least two decoder homing frames were input to the decoder consecutively. The encoder homing frame is identical for all codec modes.</w:t>
      </w:r>
    </w:p>
    <w:p>
      <w:pPr>
        <w:pStyle w:val="Normal"/>
        <w:rPr/>
      </w:pPr>
      <w:r>
        <w:rPr>
          <w:b/>
        </w:rPr>
        <w:t>Decoder homing frame:</w:t>
      </w:r>
      <w:r>
        <w:rPr/>
        <w:t xml:space="preserve"> There exist nine different decoder homing frames, which correspond to the nine AMR-WB codec modes. Using one of these codec modes, the corresponding decoder homing frame is the natural response of the speech encoder to the second and any further encoder homing frame if at least two encoder homing frames were input to the encoder consecutively. In [4], for each decoder homing frame the parameter values are given.</w:t>
      </w:r>
    </w:p>
    <w:p>
      <w:pPr>
        <w:pStyle w:val="Heading2"/>
        <w:rPr/>
      </w:pPr>
      <w:bookmarkStart w:id="68" w:name="__RefHeading___Toc517276931"/>
      <w:bookmarkEnd w:id="68"/>
      <w:r>
        <w:rPr/>
        <w:t>8.3</w:t>
        <w:tab/>
        <w:t>Encoder homing</w:t>
      </w:r>
    </w:p>
    <w:p>
      <w:pPr>
        <w:pStyle w:val="Normal"/>
        <w:rPr/>
      </w:pPr>
      <w:r>
        <w:rPr/>
        <w:t>Whenever the adaptive multi-rate wideband speech encoder receives at its input an encoder homing frame exactly aligned with its internal speech frame segmentation, the following events take place:</w:t>
      </w:r>
    </w:p>
    <w:p>
      <w:pPr>
        <w:pStyle w:val="EW"/>
        <w:rPr/>
      </w:pPr>
      <w:r>
        <w:rPr/>
        <w:t>Step 1:</w:t>
        <w:tab/>
        <w:t>The speech encoder performs its normal operation including VAD and SCR and produces in accordance with the used codec mode a speech parameter frame at its output which is in general unknown. But if the speech encoder was in its home state at the beginning of that frame, then the resulting speech parameter frame is identical to that decoder homing frame, which corresponds to the used codec mode (this is the way how the decoder homing frames  were constructed).</w:t>
      </w:r>
    </w:p>
    <w:p>
      <w:pPr>
        <w:pStyle w:val="EW"/>
        <w:rPr/>
      </w:pPr>
      <w:r>
        <w:rPr/>
      </w:r>
    </w:p>
    <w:p>
      <w:pPr>
        <w:pStyle w:val="EW"/>
        <w:rPr/>
      </w:pPr>
      <w:r>
        <w:rPr/>
        <w:t>Step 2:</w:t>
        <w:tab/>
        <w:t>After successful termination of that operation the speech encoder provokes the homing functions for all sub</w:t>
        <w:noBreakHyphen/>
        <w:t>modules including VAD and SCR and sets all state variables into their home state. On the reception of the next input frame, the speech encoder will start from its home state.</w:t>
      </w:r>
    </w:p>
    <w:p>
      <w:pPr>
        <w:pStyle w:val="EW"/>
        <w:rPr/>
      </w:pPr>
      <w:r>
        <w:rPr/>
      </w:r>
    </w:p>
    <w:p>
      <w:pPr>
        <w:pStyle w:val="NO"/>
        <w:rPr/>
      </w:pPr>
      <w:r>
        <w:rPr/>
        <w:t>NOTE:</w:t>
        <w:tab/>
        <w:t>Applying a sequence of N encoder homing frames will cause at least N</w:t>
        <w:noBreakHyphen/>
        <w:t>1 decoder homing frames at the output of the speech encoder.</w:t>
      </w:r>
    </w:p>
    <w:p>
      <w:pPr>
        <w:pStyle w:val="Heading2"/>
        <w:rPr/>
      </w:pPr>
      <w:bookmarkStart w:id="69" w:name="__RefHeading___Toc517276932"/>
      <w:bookmarkEnd w:id="69"/>
      <w:r>
        <w:rPr/>
        <w:t>8.4</w:t>
        <w:tab/>
        <w:t>Decoder homing</w:t>
      </w:r>
    </w:p>
    <w:p>
      <w:pPr>
        <w:pStyle w:val="Normal"/>
        <w:rPr/>
      </w:pPr>
      <w:r>
        <w:rPr/>
        <w:t>Whenever the speech decoder receives at its input a decoder homing frame, which corresponds to the used codec mode, then the following events take place:</w:t>
      </w:r>
    </w:p>
    <w:p>
      <w:pPr>
        <w:pStyle w:val="EW"/>
        <w:rPr/>
      </w:pPr>
      <w:r>
        <w:rPr/>
        <w:t>Step 1:</w:t>
        <w:tab/>
        <w:t>The speech decoder performs its normal operation and produces a speech frame at its output which is in general unknown. But if the speech decoder was in its home state at the beginning of that frame, then the resulting speech frame is replaced by the encoder homing frame. This would not naturally be the case but is forced by this definition here.</w:t>
      </w:r>
    </w:p>
    <w:p>
      <w:pPr>
        <w:pStyle w:val="EW"/>
        <w:rPr/>
      </w:pPr>
      <w:r>
        <w:rPr/>
      </w:r>
    </w:p>
    <w:p>
      <w:pPr>
        <w:pStyle w:val="EW"/>
        <w:rPr/>
      </w:pPr>
      <w:r>
        <w:rPr/>
        <w:t>Step 2:</w:t>
        <w:tab/>
        <w:t>After successful termination of that operation the speech decoder provokes the homing functions for all sub</w:t>
        <w:noBreakHyphen/>
        <w:t>modules including the comfort noise generator and sets all state variables into their home state. On the reception of the next input frame, the speech decoder will start from its home state.</w:t>
      </w:r>
    </w:p>
    <w:p>
      <w:pPr>
        <w:pStyle w:val="EW"/>
        <w:rPr/>
      </w:pPr>
      <w:r>
        <w:rPr/>
      </w:r>
    </w:p>
    <w:p>
      <w:pPr>
        <w:pStyle w:val="NO"/>
        <w:rPr/>
      </w:pPr>
      <w:r>
        <w:rPr/>
        <w:t>NOTE 1:</w:t>
        <w:tab/>
        <w:t>Applying a sequence of N decoder homing frames will cause at least N</w:t>
        <w:noBreakHyphen/>
        <w:t>1 encoder homing frames at the output of the speech decoder.</w:t>
      </w:r>
    </w:p>
    <w:p>
      <w:pPr>
        <w:pStyle w:val="NO"/>
        <w:rPr/>
      </w:pPr>
      <w:r>
        <w:rPr/>
        <w:t>NOTE 2:</w:t>
        <w:tab/>
        <w:t>By definition (!) the first frame of each decoder test sequence must differ from the decoder homing frame at least in one bit position within the parameters for LPC and first subframe. Therefore, if the decoder is in its home state, it is sufficient to check only these parameters to detect a subsequent decoder homing frame. This definition is made to support a delay</w:t>
        <w:noBreakHyphen/>
        <w:t>optimized implementation in the TRAU uplink direction.</w:t>
      </w:r>
    </w:p>
    <w:p>
      <w:pPr>
        <w:pStyle w:val="TH"/>
        <w:rPr/>
      </w:pPr>
      <w:r>
        <w:rPr/>
        <w:drawing>
          <wp:inline distT="0" distB="0" distL="0" distR="0">
            <wp:extent cx="5334000" cy="2096770"/>
            <wp:effectExtent l="0" t="0" r="0" b="0"/>
            <wp:docPr id="362" name="Image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51" descr=""/>
                    <pic:cNvPicPr>
                      <a:picLocks noChangeAspect="1" noChangeArrowheads="1"/>
                    </pic:cNvPicPr>
                  </pic:nvPicPr>
                  <pic:blipFill>
                    <a:blip r:embed="rId355"/>
                    <a:srcRect l="-5" t="-15" r="-5" b="-15"/>
                    <a:stretch>
                      <a:fillRect/>
                    </a:stretch>
                  </pic:blipFill>
                  <pic:spPr bwMode="auto">
                    <a:xfrm>
                      <a:off x="0" y="0"/>
                      <a:ext cx="5334000" cy="2096770"/>
                    </a:xfrm>
                    <a:prstGeom prst="rect">
                      <a:avLst/>
                    </a:prstGeom>
                  </pic:spPr>
                </pic:pic>
              </a:graphicData>
            </a:graphic>
          </wp:inline>
        </w:drawing>
      </w:r>
    </w:p>
    <w:p>
      <w:pPr>
        <w:pStyle w:val="TF"/>
        <w:rPr/>
      </w:pPr>
      <w:r>
        <w:rPr/>
        <w:t>Figure 1 Simplified block diagram of the CELP synthesis model</w:t>
      </w:r>
    </w:p>
    <w:p>
      <w:pPr>
        <w:pStyle w:val="TH"/>
        <w:rPr>
          <w:lang w:val="en-US" w:eastAsia="en-US"/>
        </w:rPr>
      </w:pPr>
      <w:r>
        <w:rPr/>
        <w:drawing>
          <wp:inline distT="0" distB="0" distL="0" distR="0">
            <wp:extent cx="6080125" cy="3604260"/>
            <wp:effectExtent l="0" t="0" r="0" b="0"/>
            <wp:docPr id="363" name="Image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352" descr=""/>
                    <pic:cNvPicPr>
                      <a:picLocks noChangeAspect="1" noChangeArrowheads="1"/>
                    </pic:cNvPicPr>
                  </pic:nvPicPr>
                  <pic:blipFill>
                    <a:blip r:embed="rId356"/>
                    <a:srcRect l="-5" t="-8" r="-5" b="-8"/>
                    <a:stretch>
                      <a:fillRect/>
                    </a:stretch>
                  </pic:blipFill>
                  <pic:spPr bwMode="auto">
                    <a:xfrm>
                      <a:off x="0" y="0"/>
                      <a:ext cx="6080125" cy="3604260"/>
                    </a:xfrm>
                    <a:prstGeom prst="rect">
                      <a:avLst/>
                    </a:prstGeom>
                  </pic:spPr>
                </pic:pic>
              </a:graphicData>
            </a:graphic>
          </wp:inline>
        </w:drawing>
      </w:r>
    </w:p>
    <w:p>
      <w:pPr>
        <w:pStyle w:val="TF"/>
        <w:rPr/>
      </w:pPr>
      <w:r>
        <w:rPr/>
        <w:t>Figure 2 Detailed block diagram of the ACELP encoder</w:t>
      </w:r>
    </w:p>
    <w:p>
      <w:pPr>
        <w:pStyle w:val="TH"/>
        <w:rPr/>
      </w:pPr>
      <w:r>
        <w:rPr/>
        <w:drawing>
          <wp:inline distT="0" distB="0" distL="0" distR="0">
            <wp:extent cx="6047740" cy="2200910"/>
            <wp:effectExtent l="0" t="0" r="0" b="0"/>
            <wp:docPr id="364" name="Image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53" descr=""/>
                    <pic:cNvPicPr>
                      <a:picLocks noChangeAspect="1" noChangeArrowheads="1"/>
                    </pic:cNvPicPr>
                  </pic:nvPicPr>
                  <pic:blipFill>
                    <a:blip r:embed="rId357"/>
                    <a:srcRect l="-5" t="-13" r="-5" b="-13"/>
                    <a:stretch>
                      <a:fillRect/>
                    </a:stretch>
                  </pic:blipFill>
                  <pic:spPr bwMode="auto">
                    <a:xfrm>
                      <a:off x="0" y="0"/>
                      <a:ext cx="6047740" cy="2200910"/>
                    </a:xfrm>
                    <a:prstGeom prst="rect">
                      <a:avLst/>
                    </a:prstGeom>
                  </pic:spPr>
                </pic:pic>
              </a:graphicData>
            </a:graphic>
          </wp:inline>
        </w:drawing>
      </w:r>
    </w:p>
    <w:p>
      <w:pPr>
        <w:pStyle w:val="TF"/>
        <w:rPr/>
      </w:pPr>
      <w:r>
        <w:rPr/>
        <w:t>Figure 3 Detailed block diagram of the ACELP decoder</w:t>
      </w:r>
    </w:p>
    <w:p>
      <w:pPr>
        <w:pStyle w:val="Heading1"/>
        <w:ind w:left="1134" w:hanging="1134"/>
        <w:rPr/>
      </w:pPr>
      <w:bookmarkStart w:id="70" w:name="__RefHeading___Toc517276933"/>
      <w:bookmarkEnd w:id="70"/>
      <w:r>
        <w:rPr/>
        <w:t>9</w:t>
        <w:tab/>
        <w:t>Bibliography</w:t>
      </w:r>
    </w:p>
    <w:p>
      <w:pPr>
        <w:pStyle w:val="B1"/>
        <w:rPr/>
      </w:pPr>
      <w:r>
        <w:rPr/>
        <w:t>1)</w:t>
        <w:tab/>
        <w:t>M.R. Schroeder and B.S. Atal, "Code</w:t>
        <w:noBreakHyphen/>
        <w:t xml:space="preserve">Excited Linear Prediction (CELP): High quality speech at very low bit rates," in Proc. </w:t>
      </w:r>
      <w:r>
        <w:rPr>
          <w:i/>
        </w:rPr>
        <w:t>ICASSP'85</w:t>
      </w:r>
      <w:r>
        <w:rPr/>
        <w:t>, pp. 937</w:t>
        <w:noBreakHyphen/>
        <w:t>940, 1985.</w:t>
      </w:r>
    </w:p>
    <w:p>
      <w:pPr>
        <w:pStyle w:val="B1"/>
        <w:rPr/>
      </w:pPr>
      <w:r>
        <w:rPr/>
        <w:t>2)</w:t>
        <w:tab/>
        <w:t xml:space="preserve">L.R. Rabiner and R.W. Schaefer. </w:t>
      </w:r>
      <w:r>
        <w:rPr>
          <w:i/>
        </w:rPr>
        <w:t>Digital processing of speech signals</w:t>
      </w:r>
      <w:r>
        <w:rPr/>
        <w:t>. Prentice</w:t>
        <w:noBreakHyphen/>
        <w:t>Hall Int., 1978.</w:t>
      </w:r>
    </w:p>
    <w:p>
      <w:pPr>
        <w:pStyle w:val="B1"/>
        <w:rPr/>
      </w:pPr>
      <w:r>
        <w:rPr/>
        <w:t>3)</w:t>
        <w:tab/>
        <w:t xml:space="preserve">F. Itakura, "Line spectral representation of linear predictive coefficients of speech signals," </w:t>
      </w:r>
      <w:r>
        <w:rPr>
          <w:i/>
        </w:rPr>
        <w:t>J. Acoust. Soc. Amer.</w:t>
      </w:r>
      <w:r>
        <w:rPr/>
        <w:t>, vol. 57, Supplement no. 1, S35, 1975.</w:t>
      </w:r>
    </w:p>
    <w:p>
      <w:pPr>
        <w:pStyle w:val="B1"/>
        <w:rPr/>
      </w:pPr>
      <w:r>
        <w:rPr/>
        <w:t>4)</w:t>
        <w:tab/>
      </w:r>
      <w:r>
        <w:rPr>
          <w:color w:val="000000"/>
          <w:sz w:val="18"/>
        </w:rPr>
        <w:t xml:space="preserve">Y. Bistritz and S. Pellerm, "Immittance Spectral Pairs (ISP) for speech encoding," in </w:t>
      </w:r>
      <w:r>
        <w:rPr>
          <w:i/>
          <w:color w:val="000000"/>
          <w:sz w:val="18"/>
        </w:rPr>
        <w:t>Proc. ICASSP'93</w:t>
      </w:r>
      <w:r>
        <w:rPr>
          <w:color w:val="000000"/>
          <w:sz w:val="18"/>
        </w:rPr>
        <w:t>, pp. II-9 - II-12.</w:t>
      </w:r>
    </w:p>
    <w:p>
      <w:pPr>
        <w:pStyle w:val="B1"/>
        <w:rPr/>
      </w:pPr>
      <w:r>
        <w:rPr/>
        <w:t>5)</w:t>
        <w:tab/>
        <w:t xml:space="preserve">K.K Paliwal and B.S. Atal, "Efficient vector quantization of LPC parameters at 24 bits/frame", </w:t>
      </w:r>
      <w:r>
        <w:rPr>
          <w:i/>
        </w:rPr>
        <w:t>IEEE Trans. Speech and Audio Processing</w:t>
      </w:r>
      <w:r>
        <w:rPr/>
        <w:t>, vol. 1, no 1, pp. 3</w:t>
        <w:noBreakHyphen/>
        <w:t>14, 1993.</w:t>
      </w:r>
    </w:p>
    <w:p>
      <w:pPr>
        <w:pStyle w:val="B1"/>
        <w:rPr/>
      </w:pPr>
      <w:r>
        <w:rPr/>
        <w:t>6)</w:t>
        <w:tab/>
        <w:t xml:space="preserve">P. Kabal and R.P. Ramachandran, "The computation of line spectral frequencies using Chebyshev polynomials", </w:t>
      </w:r>
      <w:r>
        <w:rPr>
          <w:i/>
        </w:rPr>
        <w:t>IEEE Trans. on ASSP</w:t>
      </w:r>
      <w:r>
        <w:rPr/>
        <w:t>, vol. 34, no. 6, pp. 1419</w:t>
        <w:noBreakHyphen/>
        <w:t>1426, Dec. 1986.</w:t>
      </w:r>
    </w:p>
    <w:p>
      <w:pPr>
        <w:pStyle w:val="B1"/>
        <w:rPr/>
      </w:pPr>
      <w:r>
        <w:rPr/>
        <w:t>7)</w:t>
        <w:tab/>
        <w:t xml:space="preserve">K. Järvinen, J. Vainio, P. Kapanen, T. Honkanen, P. Haavisto, R. Salami, C. Laflamme, and J.-P. Adoul, "GSM enhanced full rate speech codec", in </w:t>
      </w:r>
      <w:r>
        <w:rPr>
          <w:i/>
        </w:rPr>
        <w:t>Proc. ICASSP'97</w:t>
      </w:r>
      <w:r>
        <w:rPr/>
        <w:t>, pp. 771</w:t>
        <w:noBreakHyphen/>
        <w:t>774.</w:t>
      </w:r>
    </w:p>
    <w:p>
      <w:pPr>
        <w:pStyle w:val="B1"/>
        <w:rPr/>
      </w:pPr>
      <w:r>
        <w:rPr/>
        <w:t>8)</w:t>
        <w:tab/>
        <w:t xml:space="preserve">T. Honkanen, J. Vainio, K. Järvinen, P. Haavisto, R. Salami, C. Laflamme, and J.-P. Adoul, "Enhanced full rate speech codec for IS-136 digital cellular system", in </w:t>
      </w:r>
      <w:r>
        <w:rPr>
          <w:i/>
        </w:rPr>
        <w:t>Proc. ICASSP'97</w:t>
      </w:r>
      <w:r>
        <w:rPr/>
        <w:t>, pp. 731</w:t>
        <w:noBreakHyphen/>
        <w:t>734.</w:t>
      </w:r>
    </w:p>
    <w:p>
      <w:pPr>
        <w:pStyle w:val="B1"/>
        <w:rPr/>
      </w:pPr>
      <w:r>
        <w:rPr/>
        <w:t>9)</w:t>
        <w:tab/>
        <w:t xml:space="preserve">R. Hagen, E. Ekudden, B. Johansson, and W.B. Kleijn, "Removal of sparse-excitation artifacts in CELP", in </w:t>
      </w:r>
      <w:r>
        <w:rPr>
          <w:i/>
        </w:rPr>
        <w:t>Proc. ICASSP'98</w:t>
      </w:r>
      <w:r>
        <w:rPr/>
        <w:t>, pp. I-145</w:t>
        <w:noBreakHyphen/>
        <w:t>I-148.</w:t>
      </w:r>
      <w:r>
        <w:br w:type="page"/>
      </w:r>
    </w:p>
    <w:p>
      <w:pPr>
        <w:pStyle w:val="Heading8"/>
        <w:ind w:left="0" w:hanging="0"/>
        <w:rPr/>
      </w:pPr>
      <w:bookmarkStart w:id="71" w:name="historyclause"/>
      <w:bookmarkStart w:id="72" w:name="__RefHeading___Toc517276934"/>
      <w:bookmarkEnd w:id="71"/>
      <w:bookmarkEnd w:id="72"/>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394"/>
        <w:gridCol w:w="709"/>
        <w:gridCol w:w="709"/>
      </w:tblGrid>
      <w:tr>
        <w:trPr>
          <w:tblHeader w:val="true"/>
        </w:trPr>
        <w:tc>
          <w:tcPr>
            <w:tcW w:w="9356"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pPr>
            <w:r>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11</w:t>
            </w:r>
          </w:p>
        </w:tc>
        <w:tc>
          <w:tcPr>
            <w:tcW w:w="1094" w:type="dxa"/>
            <w:tcBorders>
              <w:top w:val="single" w:sz="6" w:space="0" w:color="000000"/>
              <w:left w:val="single" w:sz="6" w:space="0" w:color="000000"/>
              <w:right w:val="single" w:sz="6" w:space="0" w:color="000000"/>
            </w:tcBorders>
            <w:shd w:fill="FFFFFF" w:val="clear"/>
          </w:tcPr>
          <w:p>
            <w:pPr>
              <w:pStyle w:val="TAL"/>
              <w:rPr>
                <w:szCs w:val="18"/>
              </w:rPr>
            </w:pPr>
            <w:r>
              <w:rPr>
                <w:szCs w:val="18"/>
              </w:rPr>
              <w:t>SP-010085</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394"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2.0.0 provided for approval</w:t>
            </w:r>
          </w:p>
        </w:tc>
        <w:tc>
          <w:tcPr>
            <w:tcW w:w="709"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12-2001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14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SP-010701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rFonts w:cs="Arial"/>
                <w:szCs w:val="18"/>
              </w:rPr>
              <w:t>Inconsistency between TS 26.190 and TS 26.173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Cs w:val="18"/>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06-2005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SP-050247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rFonts w:cs="Arial"/>
                <w:szCs w:val="18"/>
              </w:rPr>
              <w:t>Correction to text and some equations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07-2005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Make equation in clause 5.9 visible.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6.1.1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6.1.1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13.0.0</w:t>
            </w:r>
          </w:p>
        </w:tc>
      </w:tr>
    </w:tbl>
    <w:p>
      <w:pPr>
        <w:pStyle w:val="Normal"/>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bidi w:val="0"/>
        <w:spacing w:before="0" w:after="180"/>
        <w:rPr/>
      </w:pPr>
      <w:r>
        <w:rPr/>
      </w:r>
    </w:p>
    <w:sectPr>
      <w:headerReference w:type="default" r:id="rId358"/>
      <w:footerReference w:type="default" r:id="rId35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Times">
    <w:altName w:val="Times New Roman"/>
    <w:charset w:val="00"/>
    <w:family w:val="roman"/>
    <w:pitch w:val="variable"/>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5">
              <wp:simplePos x="0" y="0"/>
              <wp:positionH relativeFrom="margin">
                <wp:align>right</wp:align>
              </wp:positionH>
              <wp:positionV relativeFrom="paragraph">
                <wp:posOffset>635</wp:posOffset>
              </wp:positionV>
              <wp:extent cx="1818640" cy="131445"/>
              <wp:effectExtent l="0" t="0" r="0" b="0"/>
              <wp:wrapSquare wrapText="largest"/>
              <wp:docPr id="36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26.190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26.190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5">
              <wp:simplePos x="0" y="0"/>
              <wp:positionH relativeFrom="margin">
                <wp:align>center</wp:align>
              </wp:positionH>
              <wp:positionV relativeFrom="paragraph">
                <wp:posOffset>635</wp:posOffset>
              </wp:positionV>
              <wp:extent cx="127635" cy="131445"/>
              <wp:effectExtent l="0" t="0" r="0" b="0"/>
              <wp:wrapSquare wrapText="largest"/>
              <wp:docPr id="36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5">
              <wp:simplePos x="0" y="0"/>
              <wp:positionH relativeFrom="margin">
                <wp:align>left</wp:align>
              </wp:positionH>
              <wp:positionV relativeFrom="paragraph">
                <wp:posOffset>635</wp:posOffset>
              </wp:positionV>
              <wp:extent cx="591820" cy="131445"/>
              <wp:effectExtent l="0" t="0" r="0" b="0"/>
              <wp:wrapSquare wrapText="largest"/>
              <wp:docPr id="36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Table">
    <w:name w:val="table"/>
    <w:basedOn w:val="Normal"/>
    <w:qFormat/>
    <w:pPr>
      <w:keepNext w:val="true"/>
      <w:keepLines/>
      <w:spacing w:before="40" w:after="40"/>
      <w:ind w:left="100" w:right="100" w:hanging="0"/>
    </w:pPr>
    <w:rPr>
      <w:rFonts w:ascii="Times" w:hAnsi="Times" w:cs="Times"/>
      <w:lang w:val="en-US" w:eastAsia="en-US"/>
    </w:rPr>
  </w:style>
  <w:style w:type="paragraph" w:styleId="Tabletitle">
    <w:name w:val="table title"/>
    <w:basedOn w:val="Table"/>
    <w:next w:val="Table"/>
    <w:qFormat/>
    <w:pPr/>
    <w:rPr>
      <w:b/>
    </w:rPr>
  </w:style>
  <w:style w:type="paragraph" w:styleId="FIGURETITLE1">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Cquations">
    <w:name w:val="Céquations"/>
    <w:basedOn w:val="Normal"/>
    <w:qFormat/>
    <w:pPr>
      <w:tabs>
        <w:tab w:val="clear" w:pos="284"/>
        <w:tab w:val="center" w:pos="4320" w:leader="none"/>
        <w:tab w:val="right" w:pos="8640" w:leader="none"/>
      </w:tabs>
      <w:spacing w:before="0" w:after="320"/>
      <w:ind w:left="1440" w:hanging="0"/>
      <w:jc w:val="both"/>
    </w:pPr>
    <w:rPr>
      <w:rFonts w:ascii="Arial" w:hAnsi="Arial" w:cs="Arial"/>
      <w:color w:val="000000"/>
      <w:lang w:val="en-US" w:eastAsia="en-US"/>
    </w:rPr>
  </w:style>
  <w:style w:type="paragraph" w:styleId="Normalshort">
    <w:name w:val="Normal short"/>
    <w:basedOn w:val="Normal"/>
    <w:next w:val="Points"/>
    <w:qFormat/>
    <w:pPr>
      <w:spacing w:before="0" w:after="160"/>
      <w:ind w:left="1440" w:hanging="0"/>
      <w:jc w:val="both"/>
    </w:pPr>
    <w:rPr>
      <w:rFonts w:ascii="Times" w:hAnsi="Times" w:cs="Times"/>
      <w:lang w:val="en-US" w:eastAsia="en-US"/>
    </w:rPr>
  </w:style>
  <w:style w:type="paragraph" w:styleId="Points">
    <w:name w:val="points"/>
    <w:basedOn w:val="Normalshort"/>
    <w:qFormat/>
    <w:pPr>
      <w:ind w:left="1800" w:hanging="36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28.wmf"/><Relationship Id="rId36" Type="http://schemas.openxmlformats.org/officeDocument/2006/relationships/image" Target="media/image31.wmf"/><Relationship Id="rId37" Type="http://schemas.openxmlformats.org/officeDocument/2006/relationships/image" Target="media/image29.wmf"/><Relationship Id="rId38" Type="http://schemas.openxmlformats.org/officeDocument/2006/relationships/image" Target="media/image32.wmf"/><Relationship Id="rId39" Type="http://schemas.openxmlformats.org/officeDocument/2006/relationships/image" Target="media/image33.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image" Target="media/image28.wmf"/><Relationship Id="rId50" Type="http://schemas.openxmlformats.org/officeDocument/2006/relationships/image" Target="media/image29.wmf"/><Relationship Id="rId51" Type="http://schemas.openxmlformats.org/officeDocument/2006/relationships/image" Target="media/image43.wmf"/><Relationship Id="rId52" Type="http://schemas.openxmlformats.org/officeDocument/2006/relationships/image" Target="media/image30.wmf"/><Relationship Id="rId53" Type="http://schemas.openxmlformats.org/officeDocument/2006/relationships/image" Target="media/image31.wmf"/><Relationship Id="rId54" Type="http://schemas.openxmlformats.org/officeDocument/2006/relationships/image" Target="media/image44.wmf"/><Relationship Id="rId55" Type="http://schemas.openxmlformats.org/officeDocument/2006/relationships/image" Target="media/image45.wmf"/><Relationship Id="rId56" Type="http://schemas.openxmlformats.org/officeDocument/2006/relationships/image" Target="media/image46.wmf"/><Relationship Id="rId57" Type="http://schemas.openxmlformats.org/officeDocument/2006/relationships/image" Target="media/image47.wmf"/><Relationship Id="rId58" Type="http://schemas.openxmlformats.org/officeDocument/2006/relationships/image" Target="media/image48.wmf"/><Relationship Id="rId59" Type="http://schemas.openxmlformats.org/officeDocument/2006/relationships/image" Target="media/image49.wmf"/><Relationship Id="rId60" Type="http://schemas.openxmlformats.org/officeDocument/2006/relationships/image" Target="media/image50.wmf"/><Relationship Id="rId61" Type="http://schemas.openxmlformats.org/officeDocument/2006/relationships/image" Target="media/image51.wmf"/><Relationship Id="rId62" Type="http://schemas.openxmlformats.org/officeDocument/2006/relationships/image" Target="media/image52.wmf"/><Relationship Id="rId63" Type="http://schemas.openxmlformats.org/officeDocument/2006/relationships/image" Target="media/image53.wmf"/><Relationship Id="rId64" Type="http://schemas.openxmlformats.org/officeDocument/2006/relationships/image" Target="media/image54.wmf"/><Relationship Id="rId65" Type="http://schemas.openxmlformats.org/officeDocument/2006/relationships/image" Target="media/image55.wmf"/><Relationship Id="rId66" Type="http://schemas.openxmlformats.org/officeDocument/2006/relationships/image" Target="media/image56.wmf"/><Relationship Id="rId67" Type="http://schemas.openxmlformats.org/officeDocument/2006/relationships/image" Target="media/image57.wmf"/><Relationship Id="rId68" Type="http://schemas.openxmlformats.org/officeDocument/2006/relationships/image" Target="media/image58.wmf"/><Relationship Id="rId69" Type="http://schemas.openxmlformats.org/officeDocument/2006/relationships/image" Target="media/image59.wmf"/><Relationship Id="rId70" Type="http://schemas.openxmlformats.org/officeDocument/2006/relationships/image" Target="media/image60.wmf"/><Relationship Id="rId71" Type="http://schemas.openxmlformats.org/officeDocument/2006/relationships/image" Target="media/image61.wmf"/><Relationship Id="rId72" Type="http://schemas.openxmlformats.org/officeDocument/2006/relationships/image" Target="media/image20.wmf"/><Relationship Id="rId73" Type="http://schemas.openxmlformats.org/officeDocument/2006/relationships/image" Target="media/image62.wmf"/><Relationship Id="rId74" Type="http://schemas.openxmlformats.org/officeDocument/2006/relationships/image" Target="media/image63.wmf"/><Relationship Id="rId75" Type="http://schemas.openxmlformats.org/officeDocument/2006/relationships/image" Target="media/image64.wmf"/><Relationship Id="rId76" Type="http://schemas.openxmlformats.org/officeDocument/2006/relationships/image" Target="media/image65.wmf"/><Relationship Id="rId77" Type="http://schemas.openxmlformats.org/officeDocument/2006/relationships/image" Target="media/image66.wmf"/><Relationship Id="rId78" Type="http://schemas.openxmlformats.org/officeDocument/2006/relationships/image" Target="media/image67.wmf"/><Relationship Id="rId79" Type="http://schemas.openxmlformats.org/officeDocument/2006/relationships/image" Target="media/image68.wmf"/><Relationship Id="rId80" Type="http://schemas.openxmlformats.org/officeDocument/2006/relationships/image" Target="media/image69.wmf"/><Relationship Id="rId81" Type="http://schemas.openxmlformats.org/officeDocument/2006/relationships/image" Target="media/image70.wmf"/><Relationship Id="rId82" Type="http://schemas.openxmlformats.org/officeDocument/2006/relationships/image" Target="media/image71.wmf"/><Relationship Id="rId83" Type="http://schemas.openxmlformats.org/officeDocument/2006/relationships/image" Target="media/image72.wmf"/><Relationship Id="rId84" Type="http://schemas.openxmlformats.org/officeDocument/2006/relationships/image" Target="media/image73.wmf"/><Relationship Id="rId85" Type="http://schemas.openxmlformats.org/officeDocument/2006/relationships/image" Target="media/image74.wmf"/><Relationship Id="rId86" Type="http://schemas.openxmlformats.org/officeDocument/2006/relationships/image" Target="media/image75.wmf"/><Relationship Id="rId87" Type="http://schemas.openxmlformats.org/officeDocument/2006/relationships/image" Target="media/image76.wmf"/><Relationship Id="rId88" Type="http://schemas.openxmlformats.org/officeDocument/2006/relationships/image" Target="media/image77.wmf"/><Relationship Id="rId89" Type="http://schemas.openxmlformats.org/officeDocument/2006/relationships/image" Target="media/image78.wmf"/><Relationship Id="rId90" Type="http://schemas.openxmlformats.org/officeDocument/2006/relationships/image" Target="media/image77.wmf"/><Relationship Id="rId91" Type="http://schemas.openxmlformats.org/officeDocument/2006/relationships/image" Target="media/image79.wmf"/><Relationship Id="rId92" Type="http://schemas.openxmlformats.org/officeDocument/2006/relationships/image" Target="media/image80.wmf"/><Relationship Id="rId93" Type="http://schemas.openxmlformats.org/officeDocument/2006/relationships/image" Target="media/image79.wmf"/><Relationship Id="rId94" Type="http://schemas.openxmlformats.org/officeDocument/2006/relationships/image" Target="media/image81.wmf"/><Relationship Id="rId95" Type="http://schemas.openxmlformats.org/officeDocument/2006/relationships/image" Target="media/image79.wmf"/><Relationship Id="rId96" Type="http://schemas.openxmlformats.org/officeDocument/2006/relationships/image" Target="media/image82.wmf"/><Relationship Id="rId97" Type="http://schemas.openxmlformats.org/officeDocument/2006/relationships/image" Target="media/image83.wmf"/><Relationship Id="rId98" Type="http://schemas.openxmlformats.org/officeDocument/2006/relationships/image" Target="media/image84.wmf"/><Relationship Id="rId99" Type="http://schemas.openxmlformats.org/officeDocument/2006/relationships/image" Target="media/image85.wmf"/><Relationship Id="rId100" Type="http://schemas.openxmlformats.org/officeDocument/2006/relationships/image" Target="media/image86.wmf"/><Relationship Id="rId101" Type="http://schemas.openxmlformats.org/officeDocument/2006/relationships/image" Target="media/image87.wmf"/><Relationship Id="rId102" Type="http://schemas.openxmlformats.org/officeDocument/2006/relationships/image" Target="media/image88.wmf"/><Relationship Id="rId103" Type="http://schemas.openxmlformats.org/officeDocument/2006/relationships/image" Target="media/image89.wmf"/><Relationship Id="rId104" Type="http://schemas.openxmlformats.org/officeDocument/2006/relationships/image" Target="media/image90.wmf"/><Relationship Id="rId105" Type="http://schemas.openxmlformats.org/officeDocument/2006/relationships/image" Target="media/image91.wmf"/><Relationship Id="rId106" Type="http://schemas.openxmlformats.org/officeDocument/2006/relationships/image" Target="media/image92.wmf"/><Relationship Id="rId107" Type="http://schemas.openxmlformats.org/officeDocument/2006/relationships/image" Target="media/image93.wmf"/><Relationship Id="rId108" Type="http://schemas.openxmlformats.org/officeDocument/2006/relationships/image" Target="media/image94.wmf"/><Relationship Id="rId109" Type="http://schemas.openxmlformats.org/officeDocument/2006/relationships/image" Target="media/image79.wmf"/><Relationship Id="rId110" Type="http://schemas.openxmlformats.org/officeDocument/2006/relationships/image" Target="media/image95.wmf"/><Relationship Id="rId111" Type="http://schemas.openxmlformats.org/officeDocument/2006/relationships/image" Target="media/image96.wmf"/><Relationship Id="rId112" Type="http://schemas.openxmlformats.org/officeDocument/2006/relationships/image" Target="media/image97.wmf"/><Relationship Id="rId113" Type="http://schemas.openxmlformats.org/officeDocument/2006/relationships/image" Target="media/image98.wmf"/><Relationship Id="rId114" Type="http://schemas.openxmlformats.org/officeDocument/2006/relationships/image" Target="media/image79.wmf"/><Relationship Id="rId115" Type="http://schemas.openxmlformats.org/officeDocument/2006/relationships/image" Target="media/image99.wmf"/><Relationship Id="rId116" Type="http://schemas.openxmlformats.org/officeDocument/2006/relationships/image" Target="media/image100.wmf"/><Relationship Id="rId117" Type="http://schemas.openxmlformats.org/officeDocument/2006/relationships/image" Target="media/image101.wmf"/><Relationship Id="rId118" Type="http://schemas.openxmlformats.org/officeDocument/2006/relationships/image" Target="media/image102.wmf"/><Relationship Id="rId119" Type="http://schemas.openxmlformats.org/officeDocument/2006/relationships/image" Target="media/image103.wmf"/><Relationship Id="rId120" Type="http://schemas.openxmlformats.org/officeDocument/2006/relationships/image" Target="media/image92.wmf"/><Relationship Id="rId121" Type="http://schemas.openxmlformats.org/officeDocument/2006/relationships/image" Target="media/image104.wmf"/><Relationship Id="rId122" Type="http://schemas.openxmlformats.org/officeDocument/2006/relationships/image" Target="media/image105.wmf"/><Relationship Id="rId123" Type="http://schemas.openxmlformats.org/officeDocument/2006/relationships/image" Target="media/image106.wmf"/><Relationship Id="rId124" Type="http://schemas.openxmlformats.org/officeDocument/2006/relationships/image" Target="media/image107.wmf"/><Relationship Id="rId125" Type="http://schemas.openxmlformats.org/officeDocument/2006/relationships/image" Target="media/image108.wmf"/><Relationship Id="rId126" Type="http://schemas.openxmlformats.org/officeDocument/2006/relationships/image" Target="media/image109.wmf"/><Relationship Id="rId127" Type="http://schemas.openxmlformats.org/officeDocument/2006/relationships/image" Target="media/image110.wmf"/><Relationship Id="rId128" Type="http://schemas.openxmlformats.org/officeDocument/2006/relationships/image" Target="media/image111.wmf"/><Relationship Id="rId129" Type="http://schemas.openxmlformats.org/officeDocument/2006/relationships/image" Target="media/image112.wmf"/><Relationship Id="rId130" Type="http://schemas.openxmlformats.org/officeDocument/2006/relationships/image" Target="media/image113.wmf"/><Relationship Id="rId131" Type="http://schemas.openxmlformats.org/officeDocument/2006/relationships/image" Target="media/image114.wmf"/><Relationship Id="rId132" Type="http://schemas.openxmlformats.org/officeDocument/2006/relationships/image" Target="media/image115.wmf"/><Relationship Id="rId133" Type="http://schemas.openxmlformats.org/officeDocument/2006/relationships/image" Target="media/image116.wmf"/><Relationship Id="rId134" Type="http://schemas.openxmlformats.org/officeDocument/2006/relationships/image" Target="media/image117.wmf"/><Relationship Id="rId135" Type="http://schemas.openxmlformats.org/officeDocument/2006/relationships/image" Target="media/image118.wmf"/><Relationship Id="rId136" Type="http://schemas.openxmlformats.org/officeDocument/2006/relationships/image" Target="media/image119.wmf"/><Relationship Id="rId137" Type="http://schemas.openxmlformats.org/officeDocument/2006/relationships/image" Target="media/image120.wmf"/><Relationship Id="rId138" Type="http://schemas.openxmlformats.org/officeDocument/2006/relationships/image" Target="media/image121.wmf"/><Relationship Id="rId139" Type="http://schemas.openxmlformats.org/officeDocument/2006/relationships/image" Target="media/image122.wmf"/><Relationship Id="rId140" Type="http://schemas.openxmlformats.org/officeDocument/2006/relationships/image" Target="media/image123.wmf"/><Relationship Id="rId141" Type="http://schemas.openxmlformats.org/officeDocument/2006/relationships/image" Target="media/image124.wmf"/><Relationship Id="rId142" Type="http://schemas.openxmlformats.org/officeDocument/2006/relationships/image" Target="media/image119.wmf"/><Relationship Id="rId143" Type="http://schemas.openxmlformats.org/officeDocument/2006/relationships/image" Target="media/image120.wmf"/><Relationship Id="rId144" Type="http://schemas.openxmlformats.org/officeDocument/2006/relationships/image" Target="media/image125.wmf"/><Relationship Id="rId145" Type="http://schemas.openxmlformats.org/officeDocument/2006/relationships/image" Target="media/image126.wmf"/><Relationship Id="rId146" Type="http://schemas.openxmlformats.org/officeDocument/2006/relationships/image" Target="media/image127.wmf"/><Relationship Id="rId147" Type="http://schemas.openxmlformats.org/officeDocument/2006/relationships/image" Target="media/image128.wmf"/><Relationship Id="rId148" Type="http://schemas.openxmlformats.org/officeDocument/2006/relationships/image" Target="media/image129.wmf"/><Relationship Id="rId149" Type="http://schemas.openxmlformats.org/officeDocument/2006/relationships/image" Target="media/image130.wmf"/><Relationship Id="rId150" Type="http://schemas.openxmlformats.org/officeDocument/2006/relationships/image" Target="media/image131.wmf"/><Relationship Id="rId151" Type="http://schemas.openxmlformats.org/officeDocument/2006/relationships/image" Target="media/image132.wmf"/><Relationship Id="rId152" Type="http://schemas.openxmlformats.org/officeDocument/2006/relationships/image" Target="media/image133.wmf"/><Relationship Id="rId153" Type="http://schemas.openxmlformats.org/officeDocument/2006/relationships/image" Target="media/image134.wmf"/><Relationship Id="rId154" Type="http://schemas.openxmlformats.org/officeDocument/2006/relationships/image" Target="media/image135.wmf"/><Relationship Id="rId155" Type="http://schemas.openxmlformats.org/officeDocument/2006/relationships/image" Target="media/image136.wmf"/><Relationship Id="rId156" Type="http://schemas.openxmlformats.org/officeDocument/2006/relationships/image" Target="media/image137.wmf"/><Relationship Id="rId157" Type="http://schemas.openxmlformats.org/officeDocument/2006/relationships/image" Target="media/image138.wmf"/><Relationship Id="rId158" Type="http://schemas.openxmlformats.org/officeDocument/2006/relationships/image" Target="media/image139.wmf"/><Relationship Id="rId159" Type="http://schemas.openxmlformats.org/officeDocument/2006/relationships/image" Target="media/image140.wmf"/><Relationship Id="rId160" Type="http://schemas.openxmlformats.org/officeDocument/2006/relationships/image" Target="media/image141.wmf"/><Relationship Id="rId161" Type="http://schemas.openxmlformats.org/officeDocument/2006/relationships/image" Target="media/image142.wmf"/><Relationship Id="rId162" Type="http://schemas.openxmlformats.org/officeDocument/2006/relationships/image" Target="media/image143.wmf"/><Relationship Id="rId163" Type="http://schemas.openxmlformats.org/officeDocument/2006/relationships/image" Target="media/image144.wmf"/><Relationship Id="rId164" Type="http://schemas.openxmlformats.org/officeDocument/2006/relationships/image" Target="media/image145.wmf"/><Relationship Id="rId165" Type="http://schemas.openxmlformats.org/officeDocument/2006/relationships/image" Target="media/image146.wmf"/><Relationship Id="rId166" Type="http://schemas.openxmlformats.org/officeDocument/2006/relationships/image" Target="media/image147.wmf"/><Relationship Id="rId167" Type="http://schemas.openxmlformats.org/officeDocument/2006/relationships/image" Target="media/image148.wmf"/><Relationship Id="rId168" Type="http://schemas.openxmlformats.org/officeDocument/2006/relationships/image" Target="media/image149.wmf"/><Relationship Id="rId169" Type="http://schemas.openxmlformats.org/officeDocument/2006/relationships/image" Target="media/image150.wmf"/><Relationship Id="rId170" Type="http://schemas.openxmlformats.org/officeDocument/2006/relationships/image" Target="media/image151.wmf"/><Relationship Id="rId171" Type="http://schemas.openxmlformats.org/officeDocument/2006/relationships/image" Target="media/image152.wmf"/><Relationship Id="rId172" Type="http://schemas.openxmlformats.org/officeDocument/2006/relationships/image" Target="media/image153.wmf"/><Relationship Id="rId173" Type="http://schemas.openxmlformats.org/officeDocument/2006/relationships/image" Target="media/image154.wmf"/><Relationship Id="rId174" Type="http://schemas.openxmlformats.org/officeDocument/2006/relationships/image" Target="media/image155.wmf"/><Relationship Id="rId175" Type="http://schemas.openxmlformats.org/officeDocument/2006/relationships/image" Target="media/image156.wmf"/><Relationship Id="rId176" Type="http://schemas.openxmlformats.org/officeDocument/2006/relationships/image" Target="media/image157.wmf"/><Relationship Id="rId177" Type="http://schemas.openxmlformats.org/officeDocument/2006/relationships/image" Target="media/image158.wmf"/><Relationship Id="rId178" Type="http://schemas.openxmlformats.org/officeDocument/2006/relationships/image" Target="media/image159.wmf"/><Relationship Id="rId179" Type="http://schemas.openxmlformats.org/officeDocument/2006/relationships/image" Target="media/image160.wmf"/><Relationship Id="rId180" Type="http://schemas.openxmlformats.org/officeDocument/2006/relationships/image" Target="media/image161.wmf"/><Relationship Id="rId181" Type="http://schemas.openxmlformats.org/officeDocument/2006/relationships/image" Target="media/image162.wmf"/><Relationship Id="rId182" Type="http://schemas.openxmlformats.org/officeDocument/2006/relationships/image" Target="media/image163.wmf"/><Relationship Id="rId183" Type="http://schemas.openxmlformats.org/officeDocument/2006/relationships/image" Target="media/image164.wmf"/><Relationship Id="rId184" Type="http://schemas.openxmlformats.org/officeDocument/2006/relationships/image" Target="media/image165.wmf"/><Relationship Id="rId185" Type="http://schemas.openxmlformats.org/officeDocument/2006/relationships/image" Target="media/image166.wmf"/><Relationship Id="rId186" Type="http://schemas.openxmlformats.org/officeDocument/2006/relationships/image" Target="media/image167.wmf"/><Relationship Id="rId187" Type="http://schemas.openxmlformats.org/officeDocument/2006/relationships/image" Target="media/image168.wmf"/><Relationship Id="rId188" Type="http://schemas.openxmlformats.org/officeDocument/2006/relationships/image" Target="media/image169.wmf"/><Relationship Id="rId189" Type="http://schemas.openxmlformats.org/officeDocument/2006/relationships/image" Target="media/image170.wmf"/><Relationship Id="rId190" Type="http://schemas.openxmlformats.org/officeDocument/2006/relationships/image" Target="media/image171.wmf"/><Relationship Id="rId191" Type="http://schemas.openxmlformats.org/officeDocument/2006/relationships/image" Target="media/image172.wmf"/><Relationship Id="rId192" Type="http://schemas.openxmlformats.org/officeDocument/2006/relationships/image" Target="media/image173.wmf"/><Relationship Id="rId193" Type="http://schemas.openxmlformats.org/officeDocument/2006/relationships/image" Target="media/image174.wmf"/><Relationship Id="rId194" Type="http://schemas.openxmlformats.org/officeDocument/2006/relationships/image" Target="media/image175.wmf"/><Relationship Id="rId195" Type="http://schemas.openxmlformats.org/officeDocument/2006/relationships/image" Target="media/image176.wmf"/><Relationship Id="rId196" Type="http://schemas.openxmlformats.org/officeDocument/2006/relationships/image" Target="media/image177.wmf"/><Relationship Id="rId197" Type="http://schemas.openxmlformats.org/officeDocument/2006/relationships/image" Target="media/image178.wmf"/><Relationship Id="rId198" Type="http://schemas.openxmlformats.org/officeDocument/2006/relationships/image" Target="media/image179.wmf"/><Relationship Id="rId199" Type="http://schemas.openxmlformats.org/officeDocument/2006/relationships/image" Target="media/image172.wmf"/><Relationship Id="rId200" Type="http://schemas.openxmlformats.org/officeDocument/2006/relationships/image" Target="media/image173.wmf"/><Relationship Id="rId201" Type="http://schemas.openxmlformats.org/officeDocument/2006/relationships/image" Target="media/image174.wmf"/><Relationship Id="rId202" Type="http://schemas.openxmlformats.org/officeDocument/2006/relationships/image" Target="media/image180.wmf"/><Relationship Id="rId203" Type="http://schemas.openxmlformats.org/officeDocument/2006/relationships/image" Target="media/image181.wmf"/><Relationship Id="rId204" Type="http://schemas.openxmlformats.org/officeDocument/2006/relationships/image" Target="media/image182.wmf"/><Relationship Id="rId205" Type="http://schemas.openxmlformats.org/officeDocument/2006/relationships/image" Target="media/image183.wmf"/><Relationship Id="rId206" Type="http://schemas.openxmlformats.org/officeDocument/2006/relationships/image" Target="media/image184.wmf"/><Relationship Id="rId207" Type="http://schemas.openxmlformats.org/officeDocument/2006/relationships/image" Target="media/image185.wmf"/><Relationship Id="rId208" Type="http://schemas.openxmlformats.org/officeDocument/2006/relationships/image" Target="media/image186.wmf"/><Relationship Id="rId209" Type="http://schemas.openxmlformats.org/officeDocument/2006/relationships/image" Target="media/image187.wmf"/><Relationship Id="rId210" Type="http://schemas.openxmlformats.org/officeDocument/2006/relationships/image" Target="media/image188.wmf"/><Relationship Id="rId211" Type="http://schemas.openxmlformats.org/officeDocument/2006/relationships/image" Target="media/image130.wmf"/><Relationship Id="rId212" Type="http://schemas.openxmlformats.org/officeDocument/2006/relationships/image" Target="media/image189.wmf"/><Relationship Id="rId213" Type="http://schemas.openxmlformats.org/officeDocument/2006/relationships/image" Target="media/image130.wmf"/><Relationship Id="rId214" Type="http://schemas.openxmlformats.org/officeDocument/2006/relationships/image" Target="media/image189.wmf"/><Relationship Id="rId215" Type="http://schemas.openxmlformats.org/officeDocument/2006/relationships/image" Target="media/image190.wmf"/><Relationship Id="rId216" Type="http://schemas.openxmlformats.org/officeDocument/2006/relationships/image" Target="media/image191.wmf"/><Relationship Id="rId217" Type="http://schemas.openxmlformats.org/officeDocument/2006/relationships/image" Target="media/image192.wmf"/><Relationship Id="rId218" Type="http://schemas.openxmlformats.org/officeDocument/2006/relationships/image" Target="media/image193.wmf"/><Relationship Id="rId219" Type="http://schemas.openxmlformats.org/officeDocument/2006/relationships/image" Target="media/image194.wmf"/><Relationship Id="rId220" Type="http://schemas.openxmlformats.org/officeDocument/2006/relationships/image" Target="media/image195.wmf"/><Relationship Id="rId221" Type="http://schemas.openxmlformats.org/officeDocument/2006/relationships/image" Target="media/image196.wmf"/><Relationship Id="rId222" Type="http://schemas.openxmlformats.org/officeDocument/2006/relationships/image" Target="media/image197.wmf"/><Relationship Id="rId223" Type="http://schemas.openxmlformats.org/officeDocument/2006/relationships/image" Target="media/image198.wmf"/><Relationship Id="rId224" Type="http://schemas.openxmlformats.org/officeDocument/2006/relationships/image" Target="media/image194.wmf"/><Relationship Id="rId225" Type="http://schemas.openxmlformats.org/officeDocument/2006/relationships/image" Target="media/image195.wmf"/><Relationship Id="rId226" Type="http://schemas.openxmlformats.org/officeDocument/2006/relationships/image" Target="media/image199.wmf"/><Relationship Id="rId227" Type="http://schemas.openxmlformats.org/officeDocument/2006/relationships/image" Target="media/image200.wmf"/><Relationship Id="rId228" Type="http://schemas.openxmlformats.org/officeDocument/2006/relationships/image" Target="media/image201.wmf"/><Relationship Id="rId229" Type="http://schemas.openxmlformats.org/officeDocument/2006/relationships/image" Target="media/image202.wmf"/><Relationship Id="rId230" Type="http://schemas.openxmlformats.org/officeDocument/2006/relationships/image" Target="media/image203.wmf"/><Relationship Id="rId231" Type="http://schemas.openxmlformats.org/officeDocument/2006/relationships/image" Target="media/image204.wmf"/><Relationship Id="rId232" Type="http://schemas.openxmlformats.org/officeDocument/2006/relationships/image" Target="media/image205.wmf"/><Relationship Id="rId233" Type="http://schemas.openxmlformats.org/officeDocument/2006/relationships/image" Target="media/image206.wmf"/><Relationship Id="rId234" Type="http://schemas.openxmlformats.org/officeDocument/2006/relationships/image" Target="media/image207.wmf"/><Relationship Id="rId235" Type="http://schemas.openxmlformats.org/officeDocument/2006/relationships/image" Target="media/image208.wmf"/><Relationship Id="rId236" Type="http://schemas.openxmlformats.org/officeDocument/2006/relationships/image" Target="media/image209.wmf"/><Relationship Id="rId237" Type="http://schemas.openxmlformats.org/officeDocument/2006/relationships/image" Target="media/image210.wmf"/><Relationship Id="rId238" Type="http://schemas.openxmlformats.org/officeDocument/2006/relationships/image" Target="media/image209.wmf"/><Relationship Id="rId239" Type="http://schemas.openxmlformats.org/officeDocument/2006/relationships/image" Target="media/image210.wmf"/><Relationship Id="rId240" Type="http://schemas.openxmlformats.org/officeDocument/2006/relationships/image" Target="media/image211.wmf"/><Relationship Id="rId241" Type="http://schemas.openxmlformats.org/officeDocument/2006/relationships/image" Target="media/image212.wmf"/><Relationship Id="rId242" Type="http://schemas.openxmlformats.org/officeDocument/2006/relationships/image" Target="media/image210.wmf"/><Relationship Id="rId243" Type="http://schemas.openxmlformats.org/officeDocument/2006/relationships/image" Target="media/image213.wmf"/><Relationship Id="rId244" Type="http://schemas.openxmlformats.org/officeDocument/2006/relationships/image" Target="media/image212.wmf"/><Relationship Id="rId245" Type="http://schemas.openxmlformats.org/officeDocument/2006/relationships/image" Target="media/image214.wmf"/><Relationship Id="rId246" Type="http://schemas.openxmlformats.org/officeDocument/2006/relationships/image" Target="media/image215.wmf"/><Relationship Id="rId247" Type="http://schemas.openxmlformats.org/officeDocument/2006/relationships/image" Target="media/image216.wmf"/><Relationship Id="rId248" Type="http://schemas.openxmlformats.org/officeDocument/2006/relationships/image" Target="media/image217.wmf"/><Relationship Id="rId249" Type="http://schemas.openxmlformats.org/officeDocument/2006/relationships/image" Target="media/image218.wmf"/><Relationship Id="rId250" Type="http://schemas.openxmlformats.org/officeDocument/2006/relationships/image" Target="media/image219.wmf"/><Relationship Id="rId251" Type="http://schemas.openxmlformats.org/officeDocument/2006/relationships/image" Target="media/image220.wmf"/><Relationship Id="rId252" Type="http://schemas.openxmlformats.org/officeDocument/2006/relationships/image" Target="media/image221.wmf"/><Relationship Id="rId253" Type="http://schemas.openxmlformats.org/officeDocument/2006/relationships/image" Target="media/image222.wmf"/><Relationship Id="rId254" Type="http://schemas.openxmlformats.org/officeDocument/2006/relationships/image" Target="media/image223.wmf"/><Relationship Id="rId255" Type="http://schemas.openxmlformats.org/officeDocument/2006/relationships/image" Target="media/image224.wmf"/><Relationship Id="rId256" Type="http://schemas.openxmlformats.org/officeDocument/2006/relationships/image" Target="media/image225.wmf"/><Relationship Id="rId257" Type="http://schemas.openxmlformats.org/officeDocument/2006/relationships/image" Target="media/image226.wmf"/><Relationship Id="rId258" Type="http://schemas.openxmlformats.org/officeDocument/2006/relationships/image" Target="media/image227.wmf"/><Relationship Id="rId259" Type="http://schemas.openxmlformats.org/officeDocument/2006/relationships/image" Target="media/image228.wmf"/><Relationship Id="rId260" Type="http://schemas.openxmlformats.org/officeDocument/2006/relationships/image" Target="media/image229.wmf"/><Relationship Id="rId261" Type="http://schemas.openxmlformats.org/officeDocument/2006/relationships/image" Target="media/image230.wmf"/><Relationship Id="rId262" Type="http://schemas.openxmlformats.org/officeDocument/2006/relationships/image" Target="media/image231.wmf"/><Relationship Id="rId263" Type="http://schemas.openxmlformats.org/officeDocument/2006/relationships/image" Target="media/image232.wmf"/><Relationship Id="rId264" Type="http://schemas.openxmlformats.org/officeDocument/2006/relationships/image" Target="media/image233.wmf"/><Relationship Id="rId265" Type="http://schemas.openxmlformats.org/officeDocument/2006/relationships/image" Target="media/image234.wmf"/><Relationship Id="rId266" Type="http://schemas.openxmlformats.org/officeDocument/2006/relationships/image" Target="media/image235.wmf"/><Relationship Id="rId267" Type="http://schemas.openxmlformats.org/officeDocument/2006/relationships/image" Target="media/image236.wmf"/><Relationship Id="rId268" Type="http://schemas.openxmlformats.org/officeDocument/2006/relationships/image" Target="media/image237.wmf"/><Relationship Id="rId269" Type="http://schemas.openxmlformats.org/officeDocument/2006/relationships/image" Target="media/image238.wmf"/><Relationship Id="rId270" Type="http://schemas.openxmlformats.org/officeDocument/2006/relationships/image" Target="media/image239.wmf"/><Relationship Id="rId271" Type="http://schemas.openxmlformats.org/officeDocument/2006/relationships/image" Target="media/image240.wmf"/><Relationship Id="rId272" Type="http://schemas.openxmlformats.org/officeDocument/2006/relationships/image" Target="media/image241.wmf"/><Relationship Id="rId273" Type="http://schemas.openxmlformats.org/officeDocument/2006/relationships/image" Target="media/image242.wmf"/><Relationship Id="rId274" Type="http://schemas.openxmlformats.org/officeDocument/2006/relationships/image" Target="media/image243.wmf"/><Relationship Id="rId275" Type="http://schemas.openxmlformats.org/officeDocument/2006/relationships/image" Target="media/image244.wmf"/><Relationship Id="rId276" Type="http://schemas.openxmlformats.org/officeDocument/2006/relationships/image" Target="media/image245.wmf"/><Relationship Id="rId277" Type="http://schemas.openxmlformats.org/officeDocument/2006/relationships/image" Target="media/image246.wmf"/><Relationship Id="rId278" Type="http://schemas.openxmlformats.org/officeDocument/2006/relationships/image" Target="media/image247.wmf"/><Relationship Id="rId279" Type="http://schemas.openxmlformats.org/officeDocument/2006/relationships/image" Target="media/image248.wmf"/><Relationship Id="rId280" Type="http://schemas.openxmlformats.org/officeDocument/2006/relationships/image" Target="media/image249.wmf"/><Relationship Id="rId281" Type="http://schemas.openxmlformats.org/officeDocument/2006/relationships/image" Target="media/image250.wmf"/><Relationship Id="rId282" Type="http://schemas.openxmlformats.org/officeDocument/2006/relationships/image" Target="media/image251.wmf"/><Relationship Id="rId283" Type="http://schemas.openxmlformats.org/officeDocument/2006/relationships/image" Target="media/image252.wmf"/><Relationship Id="rId284" Type="http://schemas.openxmlformats.org/officeDocument/2006/relationships/image" Target="media/image253.wmf"/><Relationship Id="rId285" Type="http://schemas.openxmlformats.org/officeDocument/2006/relationships/image" Target="media/image254.wmf"/><Relationship Id="rId286" Type="http://schemas.openxmlformats.org/officeDocument/2006/relationships/image" Target="media/image255.wmf"/><Relationship Id="rId287" Type="http://schemas.openxmlformats.org/officeDocument/2006/relationships/image" Target="media/image256.wmf"/><Relationship Id="rId288" Type="http://schemas.openxmlformats.org/officeDocument/2006/relationships/image" Target="media/image257.wmf"/><Relationship Id="rId289" Type="http://schemas.openxmlformats.org/officeDocument/2006/relationships/image" Target="media/image258.wmf"/><Relationship Id="rId290" Type="http://schemas.openxmlformats.org/officeDocument/2006/relationships/image" Target="media/image259.wmf"/><Relationship Id="rId291" Type="http://schemas.openxmlformats.org/officeDocument/2006/relationships/image" Target="media/image260.wmf"/><Relationship Id="rId292" Type="http://schemas.openxmlformats.org/officeDocument/2006/relationships/image" Target="media/image261.wmf"/><Relationship Id="rId293" Type="http://schemas.openxmlformats.org/officeDocument/2006/relationships/image" Target="media/image257.wmf"/><Relationship Id="rId294" Type="http://schemas.openxmlformats.org/officeDocument/2006/relationships/image" Target="media/image262.wmf"/><Relationship Id="rId295" Type="http://schemas.openxmlformats.org/officeDocument/2006/relationships/image" Target="media/image263.wmf"/><Relationship Id="rId296" Type="http://schemas.openxmlformats.org/officeDocument/2006/relationships/image" Target="media/image264.wmf"/><Relationship Id="rId297" Type="http://schemas.openxmlformats.org/officeDocument/2006/relationships/image" Target="media/image265.wmf"/><Relationship Id="rId298" Type="http://schemas.openxmlformats.org/officeDocument/2006/relationships/image" Target="media/image266.wmf"/><Relationship Id="rId299" Type="http://schemas.openxmlformats.org/officeDocument/2006/relationships/image" Target="media/image267.wmf"/><Relationship Id="rId300" Type="http://schemas.openxmlformats.org/officeDocument/2006/relationships/image" Target="media/image268.wmf"/><Relationship Id="rId301" Type="http://schemas.openxmlformats.org/officeDocument/2006/relationships/image" Target="media/image269.wmf"/><Relationship Id="rId302" Type="http://schemas.openxmlformats.org/officeDocument/2006/relationships/image" Target="media/image270.wmf"/><Relationship Id="rId303" Type="http://schemas.openxmlformats.org/officeDocument/2006/relationships/image" Target="media/image271.wmf"/><Relationship Id="rId304" Type="http://schemas.openxmlformats.org/officeDocument/2006/relationships/image" Target="media/image272.wmf"/><Relationship Id="rId305" Type="http://schemas.openxmlformats.org/officeDocument/2006/relationships/image" Target="media/image273.wmf"/><Relationship Id="rId306" Type="http://schemas.openxmlformats.org/officeDocument/2006/relationships/image" Target="media/image274.wmf"/><Relationship Id="rId307" Type="http://schemas.openxmlformats.org/officeDocument/2006/relationships/image" Target="media/image274.wmf"/><Relationship Id="rId308" Type="http://schemas.openxmlformats.org/officeDocument/2006/relationships/image" Target="media/image274.wmf"/><Relationship Id="rId309" Type="http://schemas.openxmlformats.org/officeDocument/2006/relationships/image" Target="media/image274.wmf"/><Relationship Id="rId310" Type="http://schemas.openxmlformats.org/officeDocument/2006/relationships/image" Target="media/image274.wmf"/><Relationship Id="rId311" Type="http://schemas.openxmlformats.org/officeDocument/2006/relationships/image" Target="media/image274.wmf"/><Relationship Id="rId312" Type="http://schemas.openxmlformats.org/officeDocument/2006/relationships/image" Target="media/image275.wmf"/><Relationship Id="rId313" Type="http://schemas.openxmlformats.org/officeDocument/2006/relationships/image" Target="media/image276.wmf"/><Relationship Id="rId314" Type="http://schemas.openxmlformats.org/officeDocument/2006/relationships/image" Target="media/image277.wmf"/><Relationship Id="rId315" Type="http://schemas.openxmlformats.org/officeDocument/2006/relationships/image" Target="media/image278.wmf"/><Relationship Id="rId316" Type="http://schemas.openxmlformats.org/officeDocument/2006/relationships/image" Target="media/image279.wmf"/><Relationship Id="rId317" Type="http://schemas.openxmlformats.org/officeDocument/2006/relationships/image" Target="media/image280.wmf"/><Relationship Id="rId318" Type="http://schemas.openxmlformats.org/officeDocument/2006/relationships/image" Target="media/image281.wmf"/><Relationship Id="rId319" Type="http://schemas.openxmlformats.org/officeDocument/2006/relationships/image" Target="media/image282.wmf"/><Relationship Id="rId320" Type="http://schemas.openxmlformats.org/officeDocument/2006/relationships/image" Target="media/image283.wmf"/><Relationship Id="rId321" Type="http://schemas.openxmlformats.org/officeDocument/2006/relationships/image" Target="media/image284.wmf"/><Relationship Id="rId322" Type="http://schemas.openxmlformats.org/officeDocument/2006/relationships/image" Target="media/image285.wmf"/><Relationship Id="rId323" Type="http://schemas.openxmlformats.org/officeDocument/2006/relationships/image" Target="media/image286.wmf"/><Relationship Id="rId324" Type="http://schemas.openxmlformats.org/officeDocument/2006/relationships/image" Target="media/image287.wmf"/><Relationship Id="rId325" Type="http://schemas.openxmlformats.org/officeDocument/2006/relationships/image" Target="media/image288.wmf"/><Relationship Id="rId326" Type="http://schemas.openxmlformats.org/officeDocument/2006/relationships/image" Target="media/image289.wmf"/><Relationship Id="rId327" Type="http://schemas.openxmlformats.org/officeDocument/2006/relationships/image" Target="media/image290.wmf"/><Relationship Id="rId328" Type="http://schemas.openxmlformats.org/officeDocument/2006/relationships/image" Target="media/image291.wmf"/><Relationship Id="rId329" Type="http://schemas.openxmlformats.org/officeDocument/2006/relationships/image" Target="media/image292.wmf"/><Relationship Id="rId330" Type="http://schemas.openxmlformats.org/officeDocument/2006/relationships/image" Target="media/image293.wmf"/><Relationship Id="rId331" Type="http://schemas.openxmlformats.org/officeDocument/2006/relationships/image" Target="media/image294.wmf"/><Relationship Id="rId332" Type="http://schemas.openxmlformats.org/officeDocument/2006/relationships/image" Target="media/image295.wmf"/><Relationship Id="rId333" Type="http://schemas.openxmlformats.org/officeDocument/2006/relationships/image" Target="media/image295.wmf"/><Relationship Id="rId334" Type="http://schemas.openxmlformats.org/officeDocument/2006/relationships/image" Target="media/image296.wmf"/><Relationship Id="rId335" Type="http://schemas.openxmlformats.org/officeDocument/2006/relationships/image" Target="media/image297.wmf"/><Relationship Id="rId336" Type="http://schemas.openxmlformats.org/officeDocument/2006/relationships/image" Target="media/image298.wmf"/><Relationship Id="rId337" Type="http://schemas.openxmlformats.org/officeDocument/2006/relationships/image" Target="media/image299.wmf"/><Relationship Id="rId338" Type="http://schemas.openxmlformats.org/officeDocument/2006/relationships/image" Target="media/image300.wmf"/><Relationship Id="rId339" Type="http://schemas.openxmlformats.org/officeDocument/2006/relationships/image" Target="media/image301.wmf"/><Relationship Id="rId340" Type="http://schemas.openxmlformats.org/officeDocument/2006/relationships/image" Target="media/image302.wmf"/><Relationship Id="rId341" Type="http://schemas.openxmlformats.org/officeDocument/2006/relationships/image" Target="media/image303.wmf"/><Relationship Id="rId342" Type="http://schemas.openxmlformats.org/officeDocument/2006/relationships/image" Target="media/image304.wmf"/><Relationship Id="rId343" Type="http://schemas.openxmlformats.org/officeDocument/2006/relationships/image" Target="media/image303.wmf"/><Relationship Id="rId344" Type="http://schemas.openxmlformats.org/officeDocument/2006/relationships/image" Target="media/image303.wmf"/><Relationship Id="rId345" Type="http://schemas.openxmlformats.org/officeDocument/2006/relationships/image" Target="media/image305.wmf"/><Relationship Id="rId346" Type="http://schemas.openxmlformats.org/officeDocument/2006/relationships/image" Target="media/image306.wmf"/><Relationship Id="rId347" Type="http://schemas.openxmlformats.org/officeDocument/2006/relationships/image" Target="media/image307.wmf"/><Relationship Id="rId348" Type="http://schemas.openxmlformats.org/officeDocument/2006/relationships/image" Target="media/image308.wmf"/><Relationship Id="rId349" Type="http://schemas.openxmlformats.org/officeDocument/2006/relationships/image" Target="media/image309.wmf"/><Relationship Id="rId350" Type="http://schemas.openxmlformats.org/officeDocument/2006/relationships/image" Target="media/image310.wmf"/><Relationship Id="rId351" Type="http://schemas.openxmlformats.org/officeDocument/2006/relationships/image" Target="media/image311.wmf"/><Relationship Id="rId352" Type="http://schemas.openxmlformats.org/officeDocument/2006/relationships/image" Target="media/image312.wmf"/><Relationship Id="rId353" Type="http://schemas.openxmlformats.org/officeDocument/2006/relationships/image" Target="media/image313.wmf"/><Relationship Id="rId354" Type="http://schemas.openxmlformats.org/officeDocument/2006/relationships/image" Target="media/image314.wmf"/><Relationship Id="rId355" Type="http://schemas.openxmlformats.org/officeDocument/2006/relationships/image" Target="media/image315.wmf"/><Relationship Id="rId356" Type="http://schemas.openxmlformats.org/officeDocument/2006/relationships/image" Target="media/image316.wmf"/><Relationship Id="rId357" Type="http://schemas.openxmlformats.org/officeDocument/2006/relationships/image" Target="media/image317.wmf"/><Relationship Id="rId358" Type="http://schemas.openxmlformats.org/officeDocument/2006/relationships/header" Target="header2.xml"/><Relationship Id="rId359" Type="http://schemas.openxmlformats.org/officeDocument/2006/relationships/footer" Target="footer1.xml"/><Relationship Id="rId360" Type="http://schemas.openxmlformats.org/officeDocument/2006/relationships/numbering" Target="numbering.xml"/><Relationship Id="rId361" Type="http://schemas.openxmlformats.org/officeDocument/2006/relationships/fontTable" Target="fontTable.xml"/><Relationship Id="rId3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UMTS GSM codec LTE</cp:keywords>
  <dc:language>en-US</dc:language>
  <cp:lastModifiedBy>S4-200951_CR-0500</cp:lastModifiedBy>
  <dcterms:modified xsi:type="dcterms:W3CDTF">2020-07-20T12:26:00Z</dcterms:modified>
  <cp:revision>2</cp:revision>
  <dc:subject>3GPP TS 26.190 Speech codec speech processing functions; Adaptive Multi-Rate - Wideband (AMR-WB) speech codec;Transcoding functions (Release 16)</dc:subject>
  <dc:title>3GPP TS 26.190 v. 15.0.0</dc:title>
</cp:coreProperties>
</file>