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26.281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26.281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Mission Critical Video (MCVideo);</w:t>
                            </w:r>
                          </w:p>
                          <w:p>
                            <w:pPr>
                              <w:pStyle w:val="ZT"/>
                              <w:rPr/>
                            </w:pPr>
                            <w:r>
                              <w:rPr/>
                              <w:t>Codecs and media handling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Mission Critical Video (MCVideo);</w:t>
                      </w:r>
                    </w:p>
                    <w:p>
                      <w:pPr>
                        <w:pStyle w:val="ZT"/>
                        <w:rPr/>
                      </w:pPr>
                      <w:r>
                        <w:rPr/>
                        <w:t>Codecs and media handling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11158855</wp:posOffset>
                </wp:positionV>
                <wp:extent cx="6479540" cy="874395"/>
                <wp:effectExtent l="0" t="0" r="0" b="0"/>
                <wp:wrapTopAndBottom/>
                <wp:docPr id="4" name="Frame4"/>
                <a:graphic xmlns:a="http://schemas.openxmlformats.org/drawingml/2006/main">
                  <a:graphicData uri="http://schemas.microsoft.com/office/word/2010/wordprocessingShape">
                    <wps:wsp>
                      <wps:cNvSpPr txBox="1"/>
                      <wps:spPr>
                        <a:xfrm>
                          <a:off x="0" y="0"/>
                          <a:ext cx="6479540" cy="87439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68.85pt;mso-wrap-distance-left:0pt;mso-wrap-distance-right:0pt;mso-wrap-distance-top:0pt;mso-wrap-distance-bottom:0pt;margin-top:878.6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MBMS, MCPTT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MBMS, MCPTT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126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361269">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127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127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127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127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127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Codecs and media handling for MCVideo</w:t>
            <w:tab/>
          </w:r>
          <w:hyperlink w:anchor="__RefHeading___Toc517361275">
            <w:r>
              <w:rPr>
                <w:rStyle w:val="IndexLink"/>
              </w:rPr>
              <w:t>6</w:t>
            </w:r>
          </w:hyperlink>
        </w:p>
        <w:p>
          <w:pPr>
            <w:pStyle w:val="Contents2"/>
            <w:rPr>
              <w:rFonts w:ascii="Calibri" w:hAnsi="Calibri" w:cs="Calibri"/>
              <w:sz w:val="22"/>
              <w:szCs w:val="22"/>
              <w:lang w:val="fr-FR" w:eastAsia="en-US"/>
            </w:rPr>
          </w:pPr>
          <w:r>
            <w:rPr>
              <w:lang w:val="fr-FR" w:eastAsia="en-US"/>
            </w:rPr>
            <w:t>4.1</w:t>
          </w:r>
          <w:r>
            <w:rPr>
              <w:rFonts w:cs="Calibri" w:ascii="Calibri" w:hAnsi="Calibri"/>
              <w:sz w:val="22"/>
              <w:szCs w:val="22"/>
              <w:lang w:val="fr-FR" w:eastAsia="en-US"/>
            </w:rPr>
            <w:tab/>
          </w:r>
          <w:r>
            <w:rPr>
              <w:lang w:val="fr-FR" w:eastAsia="en-US"/>
            </w:rPr>
            <w:t>MCVideo client</w:t>
            <w:tab/>
          </w:r>
          <w:hyperlink w:anchor="__RefHeading___Toc517361276">
            <w:r>
              <w:rPr>
                <w:rStyle w:val="IndexLink"/>
                <w:lang w:val="fr-FR" w:eastAsia="en-US"/>
              </w:rPr>
              <w:t>6</w:t>
            </w:r>
          </w:hyperlink>
        </w:p>
        <w:p>
          <w:pPr>
            <w:pStyle w:val="Contents3"/>
            <w:rPr>
              <w:rFonts w:ascii="Calibri" w:hAnsi="Calibri" w:cs="Calibri"/>
              <w:sz w:val="22"/>
              <w:szCs w:val="22"/>
              <w:lang w:val="fr-FR" w:eastAsia="en-US"/>
            </w:rPr>
          </w:pPr>
          <w:r>
            <w:rPr>
              <w:lang w:val="fr-FR" w:eastAsia="en-US"/>
            </w:rPr>
            <w:t>4.1.1</w:t>
          </w:r>
          <w:r>
            <w:rPr>
              <w:rFonts w:cs="Calibri" w:ascii="Calibri" w:hAnsi="Calibri"/>
              <w:sz w:val="22"/>
              <w:szCs w:val="22"/>
              <w:lang w:val="fr-FR" w:eastAsia="en-US"/>
            </w:rPr>
            <w:tab/>
          </w:r>
          <w:r>
            <w:rPr>
              <w:lang w:val="fr-FR" w:eastAsia="en-US"/>
            </w:rPr>
            <w:t>Codec</w:t>
            <w:tab/>
          </w:r>
          <w:hyperlink w:anchor="__RefHeading___Toc517361277">
            <w:r>
              <w:rPr>
                <w:rStyle w:val="IndexLink"/>
                <w:lang w:val="fr-FR" w:eastAsia="en-US"/>
              </w:rPr>
              <w:t>6</w:t>
            </w:r>
          </w:hyperlink>
        </w:p>
        <w:p>
          <w:pPr>
            <w:pStyle w:val="Contents3"/>
            <w:rPr>
              <w:rFonts w:ascii="Calibri" w:hAnsi="Calibri" w:cs="Calibri"/>
              <w:sz w:val="22"/>
              <w:szCs w:val="22"/>
              <w:lang w:val="fr-FR" w:eastAsia="en-US"/>
            </w:rPr>
          </w:pPr>
          <w:r>
            <w:rPr>
              <w:lang w:val="fr-FR" w:eastAsia="en-US"/>
            </w:rPr>
            <w:t>4.1.2</w:t>
          </w:r>
          <w:r>
            <w:rPr>
              <w:rFonts w:cs="Calibri" w:ascii="Calibri" w:hAnsi="Calibri"/>
              <w:sz w:val="22"/>
              <w:szCs w:val="22"/>
              <w:lang w:val="fr-FR" w:eastAsia="en-US"/>
            </w:rPr>
            <w:tab/>
          </w:r>
          <w:r>
            <w:rPr>
              <w:lang w:val="fr-FR" w:eastAsia="en-US"/>
            </w:rPr>
            <w:t>Audio codec</w:t>
            <w:tab/>
          </w:r>
          <w:hyperlink w:anchor="__RefHeading___Toc517361278">
            <w:r>
              <w:rPr>
                <w:rStyle w:val="IndexLink"/>
                <w:lang w:val="fr-FR" w:eastAsia="en-US"/>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User plane protocol</w:t>
            <w:tab/>
          </w:r>
          <w:hyperlink w:anchor="__RefHeading___Toc517361279">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517361280">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6126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17361269"/>
      <w:bookmarkEnd w:id="9"/>
      <w:r>
        <w:rPr/>
        <w:t>Introduction</w:t>
      </w:r>
    </w:p>
    <w:p>
      <w:pPr>
        <w:pStyle w:val="Normal"/>
        <w:rPr>
          <w:rFonts w:eastAsia="Calibri"/>
        </w:rPr>
      </w:pPr>
      <w:r>
        <w:rPr>
          <w:rFonts w:eastAsia="Calibri"/>
        </w:rPr>
        <w:t xml:space="preserve">Requirements for codecs and media handling in support of the Mission Critical Video (MCVideo) service are contained in the present document. </w:t>
      </w:r>
    </w:p>
    <w:p>
      <w:pPr>
        <w:pStyle w:val="Normal"/>
        <w:rPr>
          <w:rFonts w:eastAsia="Malgun Gothic"/>
        </w:rPr>
      </w:pPr>
      <w:r>
        <w:rPr>
          <w:rFonts w:eastAsia="Malgun Gothic"/>
        </w:rPr>
        <w:t xml:space="preserve">The MCVideo service supports video communication between several users (i.e. group call), where each user has the ability to gain access to the permission to talk in an arbitrated manner. The MCVideo service also supports private calls between two users. </w:t>
      </w:r>
    </w:p>
    <w:p>
      <w:pPr>
        <w:pStyle w:val="Normal"/>
        <w:rPr>
          <w:rFonts w:eastAsia="Malgun Gothic"/>
          <w:b/>
          <w:b/>
          <w:bCs/>
          <w:sz w:val="28"/>
          <w:szCs w:val="28"/>
        </w:rPr>
      </w:pPr>
      <w:r>
        <w:rPr/>
        <w:t>The MC</w:t>
      </w:r>
      <w:r>
        <w:rPr>
          <w:lang w:eastAsia="zh-CN"/>
        </w:rPr>
        <w:t>Video</w:t>
      </w:r>
      <w:r>
        <w:rPr/>
        <w:t xml:space="preserve"> architecture </w:t>
      </w:r>
      <w:r>
        <w:rPr>
          <w:lang w:eastAsia="zh-CN"/>
        </w:rPr>
        <w:t xml:space="preserve">is based on the functional architecture for mission critical </w:t>
      </w:r>
      <w:r>
        <w:rPr>
          <w:lang w:eastAsia="zh-CN"/>
        </w:rPr>
        <w:t>communication</w:t>
      </w:r>
      <w:r>
        <w:rPr>
          <w:lang w:eastAsia="zh-CN"/>
        </w:rPr>
        <w:t xml:space="preserve"> services defined in 3GPP</w:t>
      </w:r>
      <w:r>
        <w:rPr>
          <w:lang w:eastAsia="zh-CN"/>
        </w:rPr>
        <w:t> </w:t>
      </w:r>
      <w:r>
        <w:rPr>
          <w:lang w:eastAsia="zh-CN"/>
        </w:rPr>
        <w:t>TS</w:t>
      </w:r>
      <w:r>
        <w:rPr>
          <w:lang w:eastAsia="zh-CN"/>
        </w:rPr>
        <w:t> </w:t>
      </w:r>
      <w:r>
        <w:rPr>
          <w:lang w:eastAsia="zh-CN"/>
        </w:rPr>
        <w:t>23.280</w:t>
      </w:r>
      <w:r>
        <w:rPr>
          <w:lang w:eastAsia="zh-CN"/>
        </w:rPr>
        <w:t> </w:t>
      </w:r>
      <w:r>
        <w:rPr>
          <w:lang w:eastAsia="zh-CN"/>
        </w:rPr>
        <w:t>[</w:t>
      </w:r>
      <w:r>
        <w:rPr>
          <w:lang w:eastAsia="zh-CN"/>
        </w:rPr>
        <w:t>4</w:t>
      </w:r>
      <w:r>
        <w:rPr>
          <w:lang w:eastAsia="zh-CN"/>
        </w:rPr>
        <w:t>]</w:t>
      </w:r>
      <w:r>
        <w:rPr>
          <w:lang w:eastAsia="zh-CN"/>
        </w:rPr>
        <w:t>.</w:t>
      </w:r>
      <w:r>
        <w:br w:type="page"/>
      </w:r>
    </w:p>
    <w:p>
      <w:pPr>
        <w:pStyle w:val="Heading1"/>
        <w:ind w:left="1134" w:hanging="1134"/>
        <w:rPr/>
      </w:pPr>
      <w:bookmarkStart w:id="10" w:name="__RefHeading___Toc517361270"/>
      <w:bookmarkEnd w:id="10"/>
      <w:r>
        <w:rPr/>
        <w:t>1</w:t>
        <w:tab/>
        <w:t>Scope</w:t>
      </w:r>
    </w:p>
    <w:p>
      <w:pPr>
        <w:pStyle w:val="Normal"/>
        <w:rPr>
          <w:rFonts w:eastAsia="SimSun;宋体"/>
          <w:lang w:eastAsia="en-GB"/>
        </w:rPr>
      </w:pPr>
      <w:r>
        <w:rPr/>
        <w:t>The present document specifies</w:t>
      </w:r>
      <w:r>
        <w:rPr>
          <w:color w:val="FF0000"/>
        </w:rPr>
        <w:t xml:space="preserve"> </w:t>
      </w:r>
      <w:r>
        <w:rPr/>
        <w:t xml:space="preserve">the codecs and media handling for MCVideo. </w:t>
      </w:r>
      <w:r>
        <w:rPr>
          <w:rFonts w:eastAsia="SimSun;宋体"/>
          <w:lang w:eastAsia="zh-CN"/>
        </w:rPr>
        <w:t>The requirements</w:t>
      </w:r>
      <w:r>
        <w:rPr>
          <w:rFonts w:eastAsia="SimSun;宋体"/>
          <w:lang w:eastAsia="zh-CN"/>
        </w:rPr>
        <w:t xml:space="preserve"> for MCVideo</w:t>
      </w:r>
      <w:r>
        <w:rPr>
          <w:rFonts w:eastAsia="SimSun;宋体"/>
          <w:lang w:eastAsia="zh-CN"/>
        </w:rPr>
        <w:t xml:space="preserve"> are specified </w:t>
      </w:r>
      <w:r>
        <w:rPr>
          <w:rFonts w:eastAsia="SimSun;宋体"/>
          <w:lang w:eastAsia="zh-CN"/>
        </w:rPr>
        <w:t xml:space="preserve">by SA1 </w:t>
      </w:r>
      <w:r>
        <w:rPr>
          <w:rFonts w:eastAsia="SimSun;宋体"/>
          <w:lang w:eastAsia="zh-CN"/>
        </w:rPr>
        <w:t xml:space="preserve">in </w:t>
      </w:r>
      <w:r>
        <w:rPr>
          <w:rFonts w:eastAsia="SimSun;宋体"/>
          <w:lang w:eastAsia="zh-CN"/>
        </w:rPr>
        <w:t>two</w:t>
      </w:r>
      <w:r>
        <w:rPr>
          <w:rFonts w:eastAsia="SimSun;宋体"/>
          <w:lang w:eastAsia="zh-CN"/>
        </w:rPr>
        <w:t xml:space="preserve"> technical specifications</w:t>
      </w:r>
      <w:r>
        <w:rPr>
          <w:rFonts w:eastAsia="SimSun;宋体"/>
          <w:lang w:eastAsia="zh-CN"/>
        </w:rPr>
        <w:t>:</w:t>
      </w:r>
    </w:p>
    <w:p>
      <w:pPr>
        <w:pStyle w:val="B1"/>
        <w:rPr>
          <w:rFonts w:eastAsia="SimSun;宋体"/>
          <w:lang w:eastAsia="zh-CN"/>
        </w:rPr>
      </w:pPr>
      <w:r>
        <w:rPr>
          <w:rFonts w:eastAsia="SimSun;宋体"/>
          <w:lang w:eastAsia="zh-CN"/>
        </w:rPr>
        <w:t xml:space="preserve">a. The requirements specific to </w:t>
      </w:r>
      <w:r>
        <w:rPr>
          <w:rFonts w:eastAsia="SimSun;宋体"/>
          <w:lang w:eastAsia="zh-CN"/>
        </w:rPr>
        <w:t>M</w:t>
      </w:r>
      <w:r>
        <w:rPr>
          <w:rFonts w:eastAsia="SimSun;宋体"/>
          <w:lang w:eastAsia="zh-CN"/>
        </w:rPr>
        <w:t xml:space="preserve">ission </w:t>
      </w:r>
      <w:r>
        <w:rPr>
          <w:rFonts w:eastAsia="SimSun;宋体"/>
          <w:lang w:eastAsia="zh-CN"/>
        </w:rPr>
        <w:t>C</w:t>
      </w:r>
      <w:r>
        <w:rPr>
          <w:rFonts w:eastAsia="SimSun;宋体"/>
          <w:lang w:eastAsia="zh-CN"/>
        </w:rPr>
        <w:t xml:space="preserve">ritical </w:t>
      </w:r>
      <w:r>
        <w:rPr>
          <w:rFonts w:eastAsia="SimSun;宋体"/>
          <w:lang w:eastAsia="zh-CN"/>
        </w:rPr>
        <w:t>Video</w:t>
      </w:r>
      <w:r>
        <w:rPr>
          <w:rFonts w:eastAsia="SimSun;宋体"/>
          <w:lang w:eastAsia="zh-CN"/>
        </w:rPr>
        <w:t xml:space="preserve"> have been specified in 3GPP TS 22.28</w:t>
      </w:r>
      <w:r>
        <w:rPr>
          <w:rFonts w:eastAsia="SimSun;宋体"/>
          <w:lang w:eastAsia="zh-CN"/>
        </w:rPr>
        <w:t>1 [3]</w:t>
      </w:r>
      <w:r>
        <w:rPr>
          <w:rFonts w:eastAsia="SimSun;宋体"/>
          <w:lang w:eastAsia="zh-CN"/>
        </w:rPr>
        <w:t>.</w:t>
      </w:r>
    </w:p>
    <w:p>
      <w:pPr>
        <w:pStyle w:val="B1"/>
        <w:rPr>
          <w:rFonts w:eastAsia="SimSun;宋体"/>
          <w:lang w:eastAsia="zh-CN"/>
        </w:rPr>
      </w:pPr>
      <w:r>
        <w:rPr>
          <w:rFonts w:eastAsia="SimSun;宋体"/>
          <w:lang w:eastAsia="zh-CN"/>
        </w:rPr>
        <w:t xml:space="preserve">b. The requirements common to </w:t>
      </w:r>
      <w:r>
        <w:rPr>
          <w:rFonts w:eastAsia="SimSun;宋体"/>
          <w:lang w:eastAsia="zh-CN"/>
        </w:rPr>
        <w:t xml:space="preserve">multiple </w:t>
      </w:r>
      <w:r>
        <w:rPr>
          <w:rFonts w:eastAsia="SimSun;宋体"/>
          <w:lang w:eastAsia="zh-CN"/>
        </w:rPr>
        <w:t>mission critical services have been specified in 3GPP TS 22.280</w:t>
      </w:r>
      <w:r>
        <w:rPr>
          <w:rFonts w:eastAsia="SimSun;宋体"/>
          <w:lang w:eastAsia="zh-CN"/>
        </w:rPr>
        <w:t xml:space="preserve"> [2]</w:t>
      </w:r>
      <w:r>
        <w:rPr>
          <w:rFonts w:eastAsia="SimSun;宋体"/>
          <w:lang w:eastAsia="zh-CN"/>
        </w:rPr>
        <w:t>.</w:t>
      </w:r>
    </w:p>
    <w:p>
      <w:pPr>
        <w:pStyle w:val="Normal"/>
        <w:rPr>
          <w:rFonts w:eastAsia="SimSun;宋体"/>
          <w:lang w:eastAsia="en-GB"/>
        </w:rPr>
      </w:pPr>
      <w:r>
        <w:rPr/>
        <w:t xml:space="preserve">The architectural </w:t>
      </w:r>
      <w:r>
        <w:rPr>
          <w:rFonts w:eastAsia="SimSun;宋体"/>
          <w:lang w:eastAsia="zh-CN"/>
        </w:rPr>
        <w:t xml:space="preserve">work for MCVideo is specified by SA6 </w:t>
      </w:r>
      <w:r>
        <w:rPr>
          <w:rFonts w:eastAsia="SimSun;宋体"/>
          <w:lang w:eastAsia="zh-CN"/>
        </w:rPr>
        <w:t xml:space="preserve">in </w:t>
      </w:r>
      <w:r>
        <w:rPr>
          <w:rFonts w:eastAsia="SimSun;宋体"/>
          <w:lang w:eastAsia="zh-CN"/>
        </w:rPr>
        <w:t>two</w:t>
      </w:r>
      <w:r>
        <w:rPr>
          <w:rFonts w:eastAsia="SimSun;宋体"/>
          <w:lang w:eastAsia="zh-CN"/>
        </w:rPr>
        <w:t xml:space="preserve"> technical specifications</w:t>
      </w:r>
      <w:r>
        <w:rPr>
          <w:rFonts w:eastAsia="SimSun;宋体"/>
          <w:lang w:eastAsia="zh-CN"/>
        </w:rPr>
        <w:t>:</w:t>
      </w:r>
    </w:p>
    <w:p>
      <w:pPr>
        <w:pStyle w:val="B1"/>
        <w:rPr/>
      </w:pPr>
      <w:r>
        <w:rPr/>
        <w:t>a.</w:t>
        <w:tab/>
        <w:t>architectural and feature work specific to MCVideo have been specified in 3GPP TS 23.281 [5].</w:t>
      </w:r>
    </w:p>
    <w:p>
      <w:pPr>
        <w:pStyle w:val="B1"/>
        <w:rPr/>
      </w:pPr>
      <w:r>
        <w:rPr/>
        <w:t>b.</w:t>
        <w:tab/>
        <w:t xml:space="preserve">architectural aspects common to </w:t>
      </w:r>
      <w:r>
        <w:rPr>
          <w:rFonts w:eastAsia="SimSun;宋体"/>
          <w:lang w:eastAsia="zh-CN"/>
        </w:rPr>
        <w:t xml:space="preserve">multiple </w:t>
      </w:r>
      <w:r>
        <w:rPr>
          <w:rFonts w:eastAsia="SimSun;宋体"/>
          <w:lang w:eastAsia="zh-CN"/>
        </w:rPr>
        <w:t xml:space="preserve">mission critical services have been specified </w:t>
      </w:r>
      <w:r>
        <w:rPr>
          <w:rFonts w:eastAsia="SimSun;宋体"/>
          <w:lang w:eastAsia="zh-CN"/>
        </w:rPr>
        <w:t xml:space="preserve">in </w:t>
      </w:r>
      <w:r>
        <w:rPr/>
        <w:t>3GPP TS 23.280 [4].</w:t>
      </w:r>
    </w:p>
    <w:p>
      <w:pPr>
        <w:pStyle w:val="Heading1"/>
        <w:ind w:left="1134" w:hanging="1134"/>
        <w:rPr/>
      </w:pPr>
      <w:bookmarkStart w:id="11" w:name="__RefHeading___Toc51736127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lang w:eastAsia="zh-CN"/>
        </w:rPr>
        <w:t>[2]</w:t>
        <w:tab/>
        <w:t xml:space="preserve">3GPP TS 22.280: </w:t>
      </w:r>
      <w:r>
        <w:rPr>
          <w:lang w:eastAsia="zh-CN"/>
        </w:rPr>
        <w:t>"</w:t>
      </w:r>
      <w:r>
        <w:rPr/>
        <w:t>Mission Critical Services Common</w:t>
      </w:r>
      <w:r>
        <w:rPr>
          <w:lang w:eastAsia="zh-CN"/>
        </w:rPr>
        <w:t xml:space="preserve"> </w:t>
      </w:r>
      <w:r>
        <w:rPr/>
        <w:t>Requirements"</w:t>
      </w:r>
      <w:r>
        <w:rPr>
          <w:lang w:eastAsia="zh-CN"/>
        </w:rPr>
        <w:t>.</w:t>
      </w:r>
    </w:p>
    <w:p>
      <w:pPr>
        <w:pStyle w:val="EX"/>
        <w:rPr/>
      </w:pPr>
      <w:r>
        <w:rPr>
          <w:lang w:eastAsia="zh-CN"/>
        </w:rPr>
        <w:t>[3]</w:t>
        <w:tab/>
        <w:t xml:space="preserve">3GPP TS 22.281: </w:t>
      </w:r>
      <w:r>
        <w:rPr>
          <w:lang w:eastAsia="zh-CN"/>
        </w:rPr>
        <w:t>"Miss</w:t>
      </w:r>
      <w:r>
        <w:rPr>
          <w:lang w:eastAsia="zh-CN"/>
        </w:rPr>
        <w:t>i</w:t>
      </w:r>
      <w:r>
        <w:rPr>
          <w:lang w:eastAsia="zh-CN"/>
        </w:rPr>
        <w:t>on</w:t>
      </w:r>
      <w:r>
        <w:rPr>
          <w:lang w:eastAsia="zh-CN"/>
        </w:rPr>
        <w:t xml:space="preserve"> </w:t>
      </w:r>
      <w:r>
        <w:rPr/>
        <w:t xml:space="preserve">Critical </w:t>
      </w:r>
      <w:r>
        <w:rPr>
          <w:lang w:eastAsia="zh-CN"/>
        </w:rPr>
        <w:t>Video over LTE</w:t>
      </w:r>
      <w:r>
        <w:rPr>
          <w:lang w:eastAsia="zh-CN"/>
        </w:rPr>
        <w:t>"</w:t>
      </w:r>
      <w:r>
        <w:rPr>
          <w:lang w:eastAsia="zh-CN"/>
        </w:rPr>
        <w:t>.</w:t>
      </w:r>
    </w:p>
    <w:p>
      <w:pPr>
        <w:pStyle w:val="EX"/>
        <w:ind w:left="1702" w:right="-282" w:hanging="1418"/>
        <w:rPr/>
      </w:pPr>
      <w:r>
        <w:rPr>
          <w:lang w:eastAsia="zh-CN"/>
        </w:rPr>
        <w:t>[</w:t>
      </w:r>
      <w:r>
        <w:rPr>
          <w:lang w:eastAsia="zh-CN"/>
        </w:rPr>
        <w:t>4</w:t>
      </w:r>
      <w:r>
        <w:rPr>
          <w:lang w:eastAsia="zh-CN"/>
        </w:rPr>
        <w:t>]</w:t>
        <w:tab/>
        <w:t>3GPP TS 2</w:t>
      </w:r>
      <w:r>
        <w:rPr>
          <w:lang w:eastAsia="zh-CN"/>
        </w:rPr>
        <w:t>3</w:t>
      </w:r>
      <w:r>
        <w:rPr>
          <w:lang w:eastAsia="zh-CN"/>
        </w:rPr>
        <w:t>.28</w:t>
      </w:r>
      <w:r>
        <w:rPr>
          <w:lang w:eastAsia="zh-CN"/>
        </w:rPr>
        <w:t>0</w:t>
      </w:r>
      <w:r>
        <w:rPr>
          <w:lang w:eastAsia="zh-CN"/>
        </w:rPr>
        <w:t xml:space="preserve">: </w:t>
      </w:r>
      <w:r>
        <w:rPr>
          <w:lang w:eastAsia="zh-CN"/>
        </w:rPr>
        <w:t>"Common functional architecture to support mission critical services; Stage 2"</w:t>
      </w:r>
      <w:r>
        <w:rPr>
          <w:lang w:eastAsia="zh-CN"/>
        </w:rPr>
        <w:t>.</w:t>
      </w:r>
    </w:p>
    <w:p>
      <w:pPr>
        <w:pStyle w:val="EX"/>
        <w:rPr>
          <w:lang w:eastAsia="zh-CN"/>
        </w:rPr>
      </w:pPr>
      <w:r>
        <w:rPr>
          <w:lang w:eastAsia="zh-CN"/>
        </w:rPr>
        <w:t>[</w:t>
      </w:r>
      <w:r>
        <w:rPr>
          <w:lang w:eastAsia="zh-CN"/>
        </w:rPr>
        <w:t>5</w:t>
      </w:r>
      <w:r>
        <w:rPr>
          <w:lang w:eastAsia="zh-CN"/>
        </w:rPr>
        <w:t>]</w:t>
        <w:tab/>
        <w:t>3GPP TS 2</w:t>
      </w:r>
      <w:r>
        <w:rPr>
          <w:lang w:eastAsia="zh-CN"/>
        </w:rPr>
        <w:t>3</w:t>
      </w:r>
      <w:r>
        <w:rPr>
          <w:lang w:eastAsia="zh-CN"/>
        </w:rPr>
        <w:t xml:space="preserve">.281: </w:t>
      </w:r>
      <w:r>
        <w:rPr>
          <w:lang w:eastAsia="zh-CN"/>
        </w:rPr>
        <w:t>"</w:t>
      </w:r>
      <w:r>
        <w:rPr/>
        <w:t>Functional architecture and information flows to support Mission Critical Video (MCVideo); Stage 2</w:t>
      </w:r>
      <w:r>
        <w:rPr>
          <w:lang w:eastAsia="zh-CN"/>
        </w:rPr>
        <w:t>"</w:t>
      </w:r>
      <w:r>
        <w:rPr>
          <w:lang w:eastAsia="zh-CN"/>
        </w:rPr>
        <w:t>.</w:t>
      </w:r>
    </w:p>
    <w:p>
      <w:pPr>
        <w:pStyle w:val="EX"/>
        <w:rPr>
          <w:lang w:eastAsia="zh-CN"/>
        </w:rPr>
      </w:pPr>
      <w:r>
        <w:rPr>
          <w:lang w:eastAsia="zh-CN"/>
        </w:rPr>
        <w:t>[6]</w:t>
        <w:tab/>
        <w:t>3GPP TS 26.179: "Mission Critical Push To Talk (MCPTT); Codecs and media handling".</w:t>
      </w:r>
    </w:p>
    <w:p>
      <w:pPr>
        <w:pStyle w:val="EX"/>
        <w:rPr>
          <w:lang w:eastAsia="zh-CN"/>
        </w:rPr>
      </w:pPr>
      <w:r>
        <w:rPr>
          <w:lang w:eastAsia="zh-CN"/>
        </w:rPr>
        <w:t>[7]</w:t>
        <w:tab/>
        <w:t>3GPP TS 33.179: "Security of Mission Critical Push To Talk (MCPTT) over LTE".</w:t>
      </w:r>
    </w:p>
    <w:p>
      <w:pPr>
        <w:pStyle w:val="EX"/>
        <w:rPr/>
      </w:pPr>
      <w:r>
        <w:rPr/>
        <w:t>[8]</w:t>
        <w:tab/>
        <w:t>IETF RFC 3550 (2003): "RTP: A Transport Protocol for Real-Time Applications".</w:t>
      </w:r>
    </w:p>
    <w:p>
      <w:pPr>
        <w:pStyle w:val="EX"/>
        <w:rPr/>
      </w:pPr>
      <w:r>
        <w:rPr/>
        <w:t>[9]</w:t>
        <w:tab/>
        <w:t>IETF RFC 3711 (2004): "The Secure Real-time Transport Protocol (SRTP)".</w:t>
      </w:r>
    </w:p>
    <w:p>
      <w:pPr>
        <w:pStyle w:val="EX"/>
        <w:rPr/>
      </w:pPr>
      <w:r>
        <w:rPr/>
        <w:t>[10]</w:t>
        <w:tab/>
      </w:r>
      <w:r>
        <w:rPr>
          <w:lang w:eastAsia="zh-CN"/>
        </w:rPr>
        <w:t>IETF RFC 6184 (2011): "RTP Payload Format for H.264 Video".</w:t>
      </w:r>
    </w:p>
    <w:p>
      <w:pPr>
        <w:pStyle w:val="Heading1"/>
        <w:ind w:left="1134" w:hanging="1134"/>
        <w:rPr/>
      </w:pPr>
      <w:bookmarkStart w:id="12" w:name="__RefHeading___Toc517361272"/>
      <w:bookmarkEnd w:id="12"/>
      <w:r>
        <w:rPr/>
        <w:t>3</w:t>
        <w:tab/>
        <w:t>Definitions and abbreviations</w:t>
      </w:r>
    </w:p>
    <w:p>
      <w:pPr>
        <w:pStyle w:val="Heading2"/>
        <w:rPr/>
      </w:pPr>
      <w:bookmarkStart w:id="13" w:name="__RefHeading___Toc517361273"/>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and the following apply. A term defined in the present document takes precedence over the definition of the same term, if any, in 3GPP TR 21.905 [1].</w:t>
      </w:r>
    </w:p>
    <w:p>
      <w:pPr>
        <w:pStyle w:val="Normal"/>
        <w:rPr>
          <w:b/>
          <w:b/>
        </w:rPr>
      </w:pPr>
      <w:r>
        <w:rPr>
          <w:b/>
        </w:rPr>
        <w:t xml:space="preserve">240p: </w:t>
      </w:r>
      <w:r>
        <w:rPr/>
        <w:t>"240 progressive"</w:t>
      </w:r>
      <w:r>
        <w:rPr>
          <w:b/>
        </w:rPr>
        <w:t xml:space="preserve"> - </w:t>
      </w:r>
      <w:r>
        <w:rPr/>
        <w:t>video resolution denoting the vertical resolution; all 240 lines are drawn in each frame.</w:t>
      </w:r>
    </w:p>
    <w:p>
      <w:pPr>
        <w:pStyle w:val="Normal"/>
        <w:rPr>
          <w:b/>
          <w:b/>
        </w:rPr>
      </w:pPr>
      <w:r>
        <w:rPr>
          <w:b/>
        </w:rPr>
        <w:t xml:space="preserve">720p: </w:t>
      </w:r>
      <w:r>
        <w:rPr/>
        <w:t>"720 progressive"- video resolution denoting the vertical resolution; all 720 lines are drawn in each frame.</w:t>
      </w:r>
    </w:p>
    <w:p>
      <w:pPr>
        <w:pStyle w:val="Normal"/>
        <w:rPr>
          <w:b/>
          <w:b/>
        </w:rPr>
      </w:pPr>
      <w:r>
        <w:rPr>
          <w:b/>
        </w:rPr>
        <w:t xml:space="preserve">1080p: </w:t>
      </w:r>
      <w:r>
        <w:rPr/>
        <w:t>"1080 progressive" -video resolution denoting the vertical resolution; all 1080 lines are drawn in each frame.</w:t>
      </w:r>
    </w:p>
    <w:p>
      <w:pPr>
        <w:pStyle w:val="Normal"/>
        <w:rPr/>
      </w:pPr>
      <w:r>
        <w:rPr>
          <w:b/>
        </w:rPr>
        <w:t xml:space="preserve">MCVideo client: </w:t>
      </w:r>
      <w:r>
        <w:rPr/>
        <w:t xml:space="preserve">The </w:t>
      </w:r>
      <w:r>
        <w:rPr>
          <w:rFonts w:eastAsia="Malgun Gothic"/>
          <w:lang w:eastAsia="ko-KR"/>
        </w:rPr>
        <w:t xml:space="preserve">MCVideo client </w:t>
      </w:r>
      <w:r>
        <w:rPr/>
        <w:t>functional entity acts as the user agent for all MCVideo application transactions.</w:t>
      </w:r>
      <w:r>
        <w:rPr>
          <w:rFonts w:eastAsia="Malgun Gothic"/>
          <w:lang w:eastAsia="ko-KR"/>
        </w:rPr>
        <w:t xml:space="preserve"> </w:t>
      </w:r>
    </w:p>
    <w:p>
      <w:pPr>
        <w:pStyle w:val="Normal"/>
        <w:rPr/>
      </w:pPr>
      <w:r>
        <w:rPr>
          <w:b/>
        </w:rPr>
        <w:t>MCVideo Service:</w:t>
      </w:r>
      <w:r>
        <w:rPr/>
        <w:t xml:space="preserve"> A video communication service supporting applications for mission critical organizations and mission critical applications for other businesses and organizations (e.g., utilities, railways) with strong security, high availability, reliability and priority handling.</w:t>
      </w:r>
    </w:p>
    <w:p>
      <w:pPr>
        <w:pStyle w:val="Normal"/>
        <w:rPr>
          <w:b/>
          <w:b/>
        </w:rPr>
      </w:pPr>
      <w:r>
        <w:rPr>
          <w:b/>
        </w:rPr>
        <w:t>MCVideo UE:</w:t>
      </w:r>
      <w:r>
        <w:rPr/>
        <w:t xml:space="preserve"> A</w:t>
      </w:r>
      <w:r>
        <w:rPr>
          <w:lang w:eastAsia="zh-CN"/>
        </w:rPr>
        <w:t>n</w:t>
      </w:r>
      <w:r>
        <w:rPr/>
        <w:t xml:space="preserve"> </w:t>
      </w:r>
      <w:r>
        <w:rPr>
          <w:lang w:eastAsia="zh-CN"/>
        </w:rPr>
        <w:t xml:space="preserve">MC service </w:t>
      </w:r>
      <w:r>
        <w:rPr/>
        <w:t xml:space="preserve">UE that can be used to participate in MCVideo </w:t>
      </w:r>
      <w:r>
        <w:rPr>
          <w:lang w:eastAsia="zh-CN"/>
        </w:rPr>
        <w:t>s</w:t>
      </w:r>
      <w:r>
        <w:rPr/>
        <w:t>ervices.</w:t>
      </w:r>
    </w:p>
    <w:p>
      <w:pPr>
        <w:pStyle w:val="Normal"/>
        <w:jc w:val="both"/>
        <w:rPr/>
      </w:pPr>
      <w:r>
        <w:rPr>
          <w:b/>
        </w:rPr>
        <w:t>MCVideo User:</w:t>
      </w:r>
      <w:r>
        <w:rPr>
          <w:lang w:eastAsia="zh-CN"/>
        </w:rPr>
        <w:t xml:space="preserve"> </w:t>
      </w:r>
      <w:r>
        <w:rPr/>
        <w:t>A</w:t>
      </w:r>
      <w:r>
        <w:rPr>
          <w:lang w:eastAsia="zh-CN"/>
        </w:rPr>
        <w:t>n</w:t>
      </w:r>
      <w:r>
        <w:rPr/>
        <w:t xml:space="preserve"> </w:t>
      </w:r>
      <w:r>
        <w:rPr>
          <w:lang w:eastAsia="zh-CN"/>
        </w:rPr>
        <w:t xml:space="preserve">MC service </w:t>
      </w:r>
      <w:r>
        <w:rPr/>
        <w:t xml:space="preserve">user who </w:t>
      </w:r>
      <w:r>
        <w:rPr>
          <w:lang w:eastAsia="zh-CN"/>
        </w:rPr>
        <w:t xml:space="preserve">is authorized to </w:t>
      </w:r>
      <w:r>
        <w:rPr/>
        <w:t>MCVideo services</w:t>
      </w:r>
      <w:r>
        <w:rPr>
          <w:lang w:eastAsia="zh-CN"/>
        </w:rPr>
        <w:t xml:space="preserve"> via an MCVideo UE</w:t>
      </w:r>
      <w:r>
        <w:rPr/>
        <w:t>.</w:t>
      </w:r>
    </w:p>
    <w:p>
      <w:pPr>
        <w:pStyle w:val="Normal"/>
        <w:rPr>
          <w:b/>
          <w:b/>
        </w:rPr>
      </w:pPr>
      <w:r>
        <w:rPr>
          <w:b/>
        </w:rPr>
        <w:t>Mission Critical:</w:t>
      </w:r>
      <w:r>
        <w:rPr/>
        <w:t xml:space="preserve"> Quality or characteristic of a communication activity, application, service or device, that requires low setup and transfer latency, high availability and reliability, ability to handle large numbers of users and devices, strong security and priority and pre-emption handling.</w:t>
      </w:r>
    </w:p>
    <w:p>
      <w:pPr>
        <w:pStyle w:val="Normal"/>
        <w:rPr>
          <w:b/>
          <w:b/>
        </w:rPr>
      </w:pPr>
      <w:r>
        <w:rPr>
          <w:b/>
        </w:rPr>
        <w:t>Mission Critical Applications:</w:t>
      </w:r>
      <w:r>
        <w:rPr/>
        <w:t xml:space="preserve"> Generic communication applications with mission critical characteristics, traditionally encompassing push-to-talk voice (MCPTT), real-time video (MCVideo) and real-time data (MCData).</w:t>
      </w:r>
    </w:p>
    <w:p>
      <w:pPr>
        <w:pStyle w:val="Heading2"/>
        <w:rPr/>
      </w:pPr>
      <w:bookmarkStart w:id="17" w:name="__RefHeading___Toc517361274"/>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AVC</w:t>
        <w:tab/>
        <w:t>Advanced Video Coding</w:t>
      </w:r>
    </w:p>
    <w:p>
      <w:pPr>
        <w:pStyle w:val="EW"/>
        <w:rPr/>
      </w:pPr>
      <w:r>
        <w:rPr/>
        <w:t>CHP</w:t>
        <w:tab/>
        <w:t>Constrained High Profile</w:t>
      </w:r>
    </w:p>
    <w:p>
      <w:pPr>
        <w:pStyle w:val="EW"/>
        <w:rPr/>
      </w:pPr>
      <w:r>
        <w:rPr/>
        <w:t>fps</w:t>
        <w:tab/>
        <w:t>frames per second</w:t>
      </w:r>
    </w:p>
    <w:p>
      <w:pPr>
        <w:pStyle w:val="EW"/>
        <w:rPr/>
      </w:pPr>
      <w:r>
        <w:rPr/>
        <w:t>GCS</w:t>
        <w:tab/>
        <w:t>Group Communication Service</w:t>
      </w:r>
    </w:p>
    <w:p>
      <w:pPr>
        <w:pStyle w:val="EW"/>
        <w:rPr/>
      </w:pPr>
      <w:r>
        <w:rPr/>
        <w:t>HEVC</w:t>
        <w:tab/>
        <w:t>High Efficiency Video Coding</w:t>
      </w:r>
    </w:p>
    <w:p>
      <w:pPr>
        <w:pStyle w:val="EW"/>
        <w:rPr/>
      </w:pPr>
      <w:r>
        <w:rPr/>
        <w:t>MBMS</w:t>
        <w:tab/>
        <w:t>Multimedia Broadcast/Multicast Service</w:t>
      </w:r>
    </w:p>
    <w:p>
      <w:pPr>
        <w:pStyle w:val="EW"/>
        <w:rPr/>
      </w:pPr>
      <w:r>
        <w:rPr/>
        <w:t>MC</w:t>
        <w:tab/>
        <w:t>Mission Critical</w:t>
      </w:r>
    </w:p>
    <w:p>
      <w:pPr>
        <w:pStyle w:val="EW"/>
        <w:rPr>
          <w:lang w:eastAsia="zh-CN"/>
        </w:rPr>
      </w:pPr>
      <w:r>
        <w:rPr/>
        <w:t>MCPTT</w:t>
        <w:tab/>
        <w:t>Mission Critical Push-To-Talk</w:t>
      </w:r>
    </w:p>
    <w:p>
      <w:pPr>
        <w:pStyle w:val="EW"/>
        <w:rPr>
          <w:lang w:eastAsia="zh-CN"/>
        </w:rPr>
      </w:pPr>
      <w:r>
        <w:rPr/>
        <w:t>MCVideo</w:t>
        <w:tab/>
        <w:t>Mission Critical Video</w:t>
      </w:r>
    </w:p>
    <w:p>
      <w:pPr>
        <w:pStyle w:val="EW"/>
        <w:rPr>
          <w:lang w:eastAsia="zh-CN"/>
        </w:rPr>
      </w:pPr>
      <w:r>
        <w:rPr>
          <w:lang w:eastAsia="zh-CN"/>
        </w:rPr>
        <w:t>RTCP</w:t>
        <w:tab/>
        <w:t>Real-Time Transport Control Protocol</w:t>
      </w:r>
    </w:p>
    <w:p>
      <w:pPr>
        <w:pStyle w:val="EW"/>
        <w:rPr>
          <w:lang w:eastAsia="zh-CN"/>
        </w:rPr>
      </w:pPr>
      <w:r>
        <w:rPr>
          <w:lang w:eastAsia="zh-CN"/>
        </w:rPr>
        <w:t>RTP</w:t>
        <w:tab/>
        <w:t>Real-Time Transport Protocol</w:t>
      </w:r>
    </w:p>
    <w:p>
      <w:pPr>
        <w:pStyle w:val="EW"/>
        <w:rPr>
          <w:lang w:eastAsia="zh-CN"/>
        </w:rPr>
      </w:pPr>
      <w:r>
        <w:rPr>
          <w:lang w:eastAsia="zh-CN"/>
        </w:rPr>
        <w:t>SRTCP</w:t>
        <w:tab/>
        <w:t>Secure Real-Time Transport Control Protocol</w:t>
      </w:r>
    </w:p>
    <w:p>
      <w:pPr>
        <w:pStyle w:val="EW"/>
        <w:rPr/>
      </w:pPr>
      <w:r>
        <w:rPr>
          <w:lang w:eastAsia="zh-CN"/>
        </w:rPr>
        <w:t>SRTP</w:t>
        <w:tab/>
        <w:t>Secure Real-Time Transport Protocol</w:t>
      </w:r>
    </w:p>
    <w:p>
      <w:pPr>
        <w:pStyle w:val="EW"/>
        <w:rPr/>
      </w:pPr>
      <w:r>
        <w:rPr/>
        <w:t>UC</w:t>
        <w:tab/>
        <w:t>Unicast</w:t>
      </w:r>
    </w:p>
    <w:p>
      <w:pPr>
        <w:pStyle w:val="FP"/>
        <w:rPr/>
      </w:pPr>
      <w:r>
        <w:rPr/>
      </w:r>
    </w:p>
    <w:p>
      <w:pPr>
        <w:pStyle w:val="Heading1"/>
        <w:ind w:left="1134" w:hanging="1134"/>
        <w:rPr/>
      </w:pPr>
      <w:bookmarkStart w:id="18" w:name="__RefHeading___Toc517361275"/>
      <w:bookmarkEnd w:id="18"/>
      <w:r>
        <w:rPr/>
        <w:t>4</w:t>
        <w:tab/>
        <w:t>Codecs and media handling for MCVideo</w:t>
      </w:r>
    </w:p>
    <w:p>
      <w:pPr>
        <w:pStyle w:val="Heading2"/>
        <w:rPr/>
      </w:pPr>
      <w:bookmarkStart w:id="19" w:name="__RefHeading___Toc517361276"/>
      <w:bookmarkEnd w:id="19"/>
      <w:r>
        <w:rPr/>
        <w:t>4.1</w:t>
        <w:tab/>
        <w:t>MCVideo client</w:t>
      </w:r>
    </w:p>
    <w:p>
      <w:pPr>
        <w:pStyle w:val="Heading3"/>
        <w:rPr/>
      </w:pPr>
      <w:bookmarkStart w:id="20" w:name="__RefHeading___Toc517361277"/>
      <w:bookmarkEnd w:id="20"/>
      <w:r>
        <w:rPr/>
        <w:t>4.1.1</w:t>
        <w:tab/>
        <w:t>Codec</w:t>
      </w:r>
    </w:p>
    <w:p>
      <w:pPr>
        <w:pStyle w:val="Normal"/>
        <w:rPr/>
      </w:pPr>
      <w:r>
        <w:rPr/>
        <w:t>MCVideo clients shall support the H.264 (AVC) codec as the mandatory universal interoperability codec.</w:t>
      </w:r>
    </w:p>
    <w:p>
      <w:pPr>
        <w:pStyle w:val="Normal"/>
        <w:rPr/>
      </w:pPr>
      <w:r>
        <w:rPr/>
        <w:t>MCVideo clients shall support video encoding and decoding of at least 240p. MCVideo clients may support video encoding and decoding up to 720p. More specifically:</w:t>
      </w:r>
    </w:p>
    <w:p>
      <w:pPr>
        <w:pStyle w:val="B1"/>
        <w:rPr/>
      </w:pPr>
      <w:r>
        <w:rPr/>
        <w:t>-</w:t>
        <w:tab/>
        <w:t>Transmitting capable MCVideo clients should support video encoding via H.264 (AVC) Constrained High Profile (CHP) Level 3.1 up to 1280x720@30fps.</w:t>
      </w:r>
    </w:p>
    <w:p>
      <w:pPr>
        <w:pStyle w:val="B1"/>
        <w:rPr/>
      </w:pPr>
      <w:r>
        <w:rPr/>
        <w:t>-</w:t>
        <w:tab/>
        <w:t>Receiving capable MCVideo clients should support video decoding via H.264 (AVC) Constrained High Profile (CHP) Level 3.1.</w:t>
      </w:r>
    </w:p>
    <w:p>
      <w:pPr>
        <w:pStyle w:val="Normal"/>
        <w:rPr/>
      </w:pPr>
      <w:r>
        <w:rPr/>
        <w:t>Transmitting capable MCVideo clients may also support variable rate video encoding from 10fps to 30fps and 240p to 1080p.</w:t>
      </w:r>
    </w:p>
    <w:p>
      <w:pPr>
        <w:pStyle w:val="Normal"/>
        <w:rPr/>
      </w:pPr>
      <w:r>
        <w:rPr/>
        <w:t>Receiving capable MCVideo clients may also support H.264 (AVC) Constrained High Profile (CHP) Level 4 with resolutions up to 1080p and framerate up to 30fps.</w:t>
      </w:r>
    </w:p>
    <w:p>
      <w:pPr>
        <w:pStyle w:val="Normal"/>
        <w:rPr/>
      </w:pPr>
      <w:r>
        <w:rPr/>
        <w:t>Based on operator / MCVideo service provider policy, the MCVideo service may optionally and additionally support the H.265 (HEVC) codec. If MCVideo services support the H.265 (HEVC) codec then MCVideo clients should additionally support encoding and decoding H.265 (HEVC). More specifically:</w:t>
      </w:r>
    </w:p>
    <w:p>
      <w:pPr>
        <w:pStyle w:val="B1"/>
        <w:rPr/>
      </w:pPr>
      <w:r>
        <w:rPr/>
        <w:t>-</w:t>
        <w:tab/>
        <w:t>Transmitting capable MCVideo clients may support video encoding via H.265 (HEVC) Main Profile, Main Tier, Level 3.1 up to 1280x720@30fps.</w:t>
      </w:r>
    </w:p>
    <w:p>
      <w:pPr>
        <w:pStyle w:val="B1"/>
        <w:rPr/>
      </w:pPr>
      <w:r>
        <w:rPr/>
        <w:t>-</w:t>
        <w:tab/>
        <w:t>Receiving capable MCVideo clients may support decoding of H.265 (HEVC) Main Profile, Main Tier, Level 4 with resolutions up to 1080p and framerate up to 30fps.</w:t>
      </w:r>
    </w:p>
    <w:p>
      <w:pPr>
        <w:pStyle w:val="B1"/>
        <w:rPr/>
      </w:pPr>
      <w:r>
        <w:rPr/>
        <w:t>-</w:t>
        <w:tab/>
        <w:t>Transmitting capable MCVideo clients may also support H.265 encoding in lossless mode.</w:t>
      </w:r>
    </w:p>
    <w:p>
      <w:pPr>
        <w:pStyle w:val="B1"/>
        <w:rPr/>
      </w:pPr>
      <w:r>
        <w:rPr/>
        <w:t>-</w:t>
        <w:tab/>
        <w:t>Receiving capable MCVideo clients may also support H.265 decoding in lossless mode.</w:t>
      </w:r>
    </w:p>
    <w:p>
      <w:pPr>
        <w:pStyle w:val="Heading3"/>
        <w:rPr/>
      </w:pPr>
      <w:bookmarkStart w:id="21" w:name="__RefHeading___Toc517361278"/>
      <w:bookmarkStart w:id="22" w:name="historyclause"/>
      <w:bookmarkEnd w:id="21"/>
      <w:bookmarkEnd w:id="22"/>
      <w:r>
        <w:rPr/>
        <w:t>4.1.2</w:t>
        <w:tab/>
        <w:t>Audio codec</w:t>
      </w:r>
    </w:p>
    <w:p>
      <w:pPr>
        <w:pStyle w:val="Normal"/>
        <w:rPr/>
      </w:pPr>
      <w:r>
        <w:rPr/>
        <w:t>In cases where the MCVideo service supports combined or separate handling of video and audio streams [3], MCVideo clients may support the same codecs as for MCPTT in accordance with TS 26.179 [6].</w:t>
      </w:r>
    </w:p>
    <w:p>
      <w:pPr>
        <w:pStyle w:val="Heading3"/>
        <w:rPr/>
      </w:pPr>
      <w:bookmarkStart w:id="23" w:name="__RefHeading___Toc517361279"/>
      <w:bookmarkEnd w:id="23"/>
      <w:r>
        <w:rPr/>
        <w:t>4.1.3</w:t>
        <w:tab/>
        <w:t>User plane protocol</w:t>
      </w:r>
    </w:p>
    <w:p>
      <w:pPr>
        <w:pStyle w:val="Normal"/>
        <w:rPr/>
      </w:pPr>
      <w:r>
        <w:rPr/>
        <w:t>MCVideo clients shall support both RTP [7], [9] and SRTP [8], [10] media transport.</w:t>
      </w:r>
      <w:r>
        <w:br w:type="page"/>
      </w:r>
    </w:p>
    <w:p>
      <w:pPr>
        <w:pStyle w:val="Heading8"/>
        <w:ind w:left="0" w:hanging="0"/>
        <w:rPr/>
      </w:pPr>
      <w:bookmarkStart w:id="24" w:name="historyclause"/>
      <w:bookmarkStart w:id="25" w:name="__RefHeading___Toc517361280"/>
      <w:bookmarkEnd w:id="24"/>
      <w:bookmarkEnd w:id="25"/>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Version 14.0.0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Version 15.0.0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Lucida Grande">
    <w:charset w:val="00"/>
    <w:family w:val="auto"/>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26.281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26.281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4z0">
    <w:name w:val="WW8Num14z0"/>
    <w:qFormat/>
    <w:rPr>
      <w:rFonts w:ascii="Calibri" w:hAnsi="Calibri"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rFonts w:ascii="Tahoma" w:hAnsi="Tahoma" w:cs="Tahoma"/>
      <w:sz w:val="16"/>
      <w:szCs w:val="16"/>
      <w:lang w:val="en-GB"/>
    </w:rPr>
  </w:style>
  <w:style w:type="character" w:styleId="DocumentMapChar">
    <w:name w:val="Document Map Char"/>
    <w:qFormat/>
    <w:rPr>
      <w:rFonts w:ascii="Lucida Grande" w:hAnsi="Lucida Grande" w:cs="Lucida Grande"/>
      <w:sz w:val="24"/>
      <w:szCs w:val="24"/>
      <w:lang w:val="en-GB"/>
    </w:rPr>
  </w:style>
  <w:style w:type="character" w:styleId="InternetLink">
    <w:name w:val="Hyperlink"/>
    <w:rPr>
      <w:color w:val="0000FF"/>
      <w:u w:val="single"/>
    </w:rPr>
  </w:style>
  <w:style w:type="character" w:styleId="B1Char">
    <w:name w:val="B1 Char"/>
    <w:qFormat/>
    <w:rPr/>
  </w:style>
  <w:style w:type="character" w:styleId="BodyTextChar">
    <w:name w:val="Body Text Char"/>
    <w:qFormat/>
    <w:rPr>
      <w:rFonts w:eastAsia="SimSun;宋体"/>
      <w:lang w:val="en-GB"/>
    </w:rPr>
  </w:style>
  <w:style w:type="character" w:styleId="Heading8Char">
    <w:name w:val="Heading 8 Char"/>
    <w:qFormat/>
    <w:rPr>
      <w:rFonts w:ascii="Arial" w:hAnsi="Arial" w:cs="Arial"/>
      <w:sz w:val="36"/>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rFonts w:eastAsia="SimSun;宋体"/>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Tahoma" w:hAnsi="Tahoma" w:cs="Tahoma"/>
      <w:sz w:val="16"/>
      <w:szCs w:val="16"/>
    </w:rPr>
  </w:style>
  <w:style w:type="paragraph" w:styleId="DocumentMap">
    <w:name w:val="Document Map"/>
    <w:basedOn w:val="Normal"/>
    <w:qFormat/>
    <w:pPr/>
    <w:rPr>
      <w:rFonts w:ascii="Lucida Grande" w:hAnsi="Lucida Grande" w:cs="Lucida Grande"/>
      <w:sz w:val="24"/>
      <w:szCs w:val="24"/>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MBMS MCPTT</cp:keywords>
  <dc:language>en-US</dc:language>
  <cp:lastModifiedBy>S4-200951_CR-0500</cp:lastModifiedBy>
  <dcterms:modified xsi:type="dcterms:W3CDTF">2020-07-20T14:23:00Z</dcterms:modified>
  <cp:revision>2</cp:revision>
  <dc:subject>3GPP TS 26.281 Mission Critical Video (MCVideo); Codecs and media handling (Release 16)</dc:subject>
  <dc:title>3GPP TS 26.281 v. 15.0.0</dc:title>
</cp:coreProperties>
</file>